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9DF5" w14:textId="175D68F1" w:rsidR="003B4E26" w:rsidRPr="00CF42B9" w:rsidRDefault="003F5B06" w:rsidP="00155AB2">
      <w:pPr>
        <w:pStyle w:val="Ttulo"/>
        <w:widowControl w:val="0"/>
        <w:tabs>
          <w:tab w:val="left" w:pos="2520"/>
        </w:tabs>
        <w:suppressAutoHyphens/>
        <w:spacing w:line="312" w:lineRule="auto"/>
        <w:rPr>
          <w:color w:val="000000"/>
          <w:sz w:val="24"/>
          <w:szCs w:val="24"/>
          <w:u w:val="none"/>
        </w:rPr>
      </w:pPr>
      <w:bookmarkStart w:id="0" w:name="_Toc110076258"/>
      <w:r w:rsidRPr="00CF42B9">
        <w:rPr>
          <w:color w:val="000000"/>
          <w:sz w:val="24"/>
          <w:szCs w:val="24"/>
          <w:u w:val="none"/>
        </w:rPr>
        <w:t>TERMO DE SECURITIZAÇÃO DE CRÉDITOS IMOBILIÁRIOS</w:t>
      </w:r>
      <w:r w:rsidR="00470D0B" w:rsidRPr="00CF42B9">
        <w:rPr>
          <w:color w:val="000000"/>
          <w:sz w:val="24"/>
          <w:szCs w:val="24"/>
          <w:u w:val="none"/>
        </w:rPr>
        <w:t xml:space="preserve"> </w:t>
      </w:r>
    </w:p>
    <w:p w14:paraId="052A04F6" w14:textId="77777777" w:rsidR="007961A4" w:rsidRPr="00CF42B9" w:rsidRDefault="007961A4">
      <w:pPr>
        <w:pStyle w:val="Ttulo"/>
        <w:widowControl w:val="0"/>
        <w:tabs>
          <w:tab w:val="left" w:pos="2520"/>
        </w:tabs>
        <w:suppressAutoHyphens/>
        <w:spacing w:line="312" w:lineRule="auto"/>
        <w:rPr>
          <w:b w:val="0"/>
          <w:bCs/>
          <w:i/>
          <w:iCs/>
          <w:color w:val="000000"/>
          <w:sz w:val="24"/>
          <w:szCs w:val="24"/>
          <w:u w:val="none"/>
        </w:rPr>
      </w:pPr>
    </w:p>
    <w:p w14:paraId="08F51F85" w14:textId="2FEF29F9" w:rsidR="007961A4" w:rsidRPr="00CF42B9" w:rsidRDefault="007961A4">
      <w:pPr>
        <w:pStyle w:val="Ttulo"/>
        <w:widowControl w:val="0"/>
        <w:tabs>
          <w:tab w:val="left" w:pos="2520"/>
        </w:tabs>
        <w:suppressAutoHyphens/>
        <w:spacing w:line="312" w:lineRule="auto"/>
        <w:rPr>
          <w:b w:val="0"/>
          <w:bCs/>
          <w:i/>
          <w:iCs/>
          <w:color w:val="000000"/>
          <w:sz w:val="24"/>
          <w:szCs w:val="24"/>
          <w:u w:val="none"/>
        </w:rPr>
      </w:pPr>
      <w:r w:rsidRPr="00CF42B9">
        <w:rPr>
          <w:b w:val="0"/>
          <w:bCs/>
          <w:i/>
          <w:iCs/>
          <w:color w:val="000000"/>
          <w:sz w:val="24"/>
          <w:szCs w:val="24"/>
          <w:u w:val="none"/>
        </w:rPr>
        <w:t>Para emissão de</w:t>
      </w:r>
    </w:p>
    <w:p w14:paraId="778D3463" w14:textId="5D470554" w:rsidR="00AA2EC9" w:rsidRPr="00CF42B9" w:rsidRDefault="00AA2EC9" w:rsidP="00E12AAD">
      <w:pPr>
        <w:pStyle w:val="Ttulo"/>
        <w:widowControl w:val="0"/>
        <w:suppressAutoHyphens/>
        <w:spacing w:line="312" w:lineRule="auto"/>
        <w:rPr>
          <w:color w:val="000000"/>
          <w:sz w:val="24"/>
          <w:szCs w:val="24"/>
          <w:u w:val="none"/>
        </w:rPr>
      </w:pPr>
      <w:bookmarkStart w:id="1" w:name="_DV_M1"/>
      <w:bookmarkEnd w:id="1"/>
      <w:r w:rsidRPr="00CF42B9">
        <w:rPr>
          <w:color w:val="000000"/>
          <w:sz w:val="24"/>
          <w:szCs w:val="24"/>
          <w:u w:val="none"/>
        </w:rPr>
        <w:t xml:space="preserve">CERTIFICADOS DE RECEBÍVEIS </w:t>
      </w:r>
      <w:r w:rsidRPr="00CF42B9">
        <w:rPr>
          <w:sz w:val="24"/>
          <w:szCs w:val="24"/>
          <w:u w:val="none"/>
        </w:rPr>
        <w:t>IMOBILIÁRIOS DA</w:t>
      </w:r>
      <w:bookmarkStart w:id="2" w:name="_DV_M4"/>
      <w:bookmarkEnd w:id="2"/>
      <w:r w:rsidRPr="00CF42B9">
        <w:rPr>
          <w:sz w:val="24"/>
          <w:szCs w:val="24"/>
          <w:u w:val="none"/>
        </w:rPr>
        <w:t xml:space="preserve"> </w:t>
      </w:r>
      <w:r w:rsidR="00ED1178">
        <w:rPr>
          <w:sz w:val="24"/>
          <w:szCs w:val="24"/>
          <w:u w:val="none"/>
          <w:lang w:bidi="he-IL"/>
        </w:rPr>
        <w:t>277</w:t>
      </w:r>
      <w:r w:rsidRPr="00CF42B9">
        <w:rPr>
          <w:sz w:val="24"/>
          <w:szCs w:val="24"/>
          <w:u w:val="none"/>
        </w:rPr>
        <w:t>ª</w:t>
      </w:r>
      <w:r w:rsidR="00ED1178">
        <w:rPr>
          <w:sz w:val="24"/>
          <w:szCs w:val="24"/>
          <w:u w:val="none"/>
        </w:rPr>
        <w:t xml:space="preserve"> SÉRIE DA 4ª</w:t>
      </w:r>
      <w:r w:rsidRPr="00CF42B9">
        <w:rPr>
          <w:sz w:val="24"/>
          <w:szCs w:val="24"/>
          <w:u w:val="none"/>
        </w:rPr>
        <w:t xml:space="preserve"> EMISSÃO</w:t>
      </w:r>
      <w:r w:rsidRPr="00CF42B9">
        <w:rPr>
          <w:color w:val="000000"/>
          <w:sz w:val="24"/>
          <w:szCs w:val="24"/>
          <w:u w:val="none"/>
        </w:rPr>
        <w:t xml:space="preserve"> DA</w:t>
      </w:r>
    </w:p>
    <w:p w14:paraId="0747DF06" w14:textId="77777777" w:rsidR="00352209" w:rsidRPr="00CF42B9" w:rsidRDefault="00352209" w:rsidP="00352209">
      <w:pPr>
        <w:pStyle w:val="Ttulo"/>
        <w:widowControl w:val="0"/>
        <w:suppressAutoHyphens/>
        <w:spacing w:line="312" w:lineRule="auto"/>
        <w:rPr>
          <w:sz w:val="24"/>
          <w:szCs w:val="24"/>
          <w:u w:val="none"/>
        </w:rPr>
      </w:pPr>
    </w:p>
    <w:p w14:paraId="7F1FAA47" w14:textId="30AD009F" w:rsidR="003F5B06" w:rsidRPr="00CF42B9" w:rsidRDefault="000F511E">
      <w:pPr>
        <w:widowControl w:val="0"/>
        <w:suppressAutoHyphens/>
        <w:spacing w:line="312" w:lineRule="auto"/>
        <w:jc w:val="center"/>
        <w:rPr>
          <w:b/>
          <w:color w:val="000000"/>
        </w:rPr>
      </w:pPr>
      <w:r>
        <w:rPr>
          <w:noProof/>
        </w:rPr>
        <w:drawing>
          <wp:inline distT="0" distB="0" distL="0" distR="0" wp14:anchorId="44CBA825" wp14:editId="0C54FFC8">
            <wp:extent cx="704850" cy="702546"/>
            <wp:effectExtent l="0" t="0" r="0" b="254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0166" cy="707845"/>
                    </a:xfrm>
                    <a:prstGeom prst="rect">
                      <a:avLst/>
                    </a:prstGeom>
                    <a:noFill/>
                    <a:ln>
                      <a:noFill/>
                    </a:ln>
                  </pic:spPr>
                </pic:pic>
              </a:graphicData>
            </a:graphic>
          </wp:inline>
        </w:drawing>
      </w:r>
    </w:p>
    <w:p w14:paraId="7665E9F5" w14:textId="22388115" w:rsidR="007961A4" w:rsidRPr="00CF42B9" w:rsidRDefault="007961A4">
      <w:pPr>
        <w:widowControl w:val="0"/>
        <w:suppressAutoHyphens/>
        <w:spacing w:line="312" w:lineRule="auto"/>
        <w:jc w:val="center"/>
        <w:rPr>
          <w:b/>
          <w:color w:val="000000"/>
        </w:rPr>
      </w:pPr>
    </w:p>
    <w:p w14:paraId="7CF7A6C2" w14:textId="70F8DCAA" w:rsidR="003F5B06" w:rsidRPr="00526C9A" w:rsidRDefault="00526C9A">
      <w:pPr>
        <w:widowControl w:val="0"/>
        <w:suppressAutoHyphens/>
        <w:spacing w:line="312" w:lineRule="auto"/>
        <w:jc w:val="center"/>
        <w:rPr>
          <w:b/>
          <w:color w:val="000000"/>
        </w:rPr>
      </w:pPr>
      <w:bookmarkStart w:id="3" w:name="_DV_M5"/>
      <w:bookmarkEnd w:id="3"/>
      <w:r w:rsidRPr="00526C9A">
        <w:rPr>
          <w:b/>
        </w:rPr>
        <w:t>VIRGO COMPANHIA DE SECURITIZAÇÃO</w:t>
      </w:r>
    </w:p>
    <w:p w14:paraId="0465D89F" w14:textId="124F16C1" w:rsidR="00014B8C" w:rsidRPr="00CF42B9" w:rsidRDefault="007961A4">
      <w:pPr>
        <w:widowControl w:val="0"/>
        <w:suppressAutoHyphens/>
        <w:spacing w:line="312" w:lineRule="auto"/>
        <w:jc w:val="center"/>
        <w:rPr>
          <w:color w:val="000000"/>
        </w:rPr>
      </w:pPr>
      <w:bookmarkStart w:id="4" w:name="_DV_M6"/>
      <w:bookmarkStart w:id="5" w:name="_DV_M7"/>
      <w:bookmarkEnd w:id="4"/>
      <w:bookmarkEnd w:id="5"/>
      <w:r w:rsidRPr="00CF42B9">
        <w:rPr>
          <w:color w:val="000000"/>
        </w:rPr>
        <w:t>Como</w:t>
      </w:r>
      <w:r w:rsidRPr="00CF42B9">
        <w:rPr>
          <w:i/>
          <w:iCs/>
          <w:color w:val="000000"/>
        </w:rPr>
        <w:t xml:space="preserve"> Emissora</w:t>
      </w:r>
    </w:p>
    <w:p w14:paraId="2483E0EE" w14:textId="7258D5FC" w:rsidR="007961A4" w:rsidRPr="00CF42B9" w:rsidRDefault="007961A4">
      <w:pPr>
        <w:widowControl w:val="0"/>
        <w:suppressAutoHyphens/>
        <w:spacing w:line="312" w:lineRule="auto"/>
        <w:jc w:val="center"/>
        <w:rPr>
          <w:color w:val="000000"/>
        </w:rPr>
      </w:pPr>
    </w:p>
    <w:p w14:paraId="55162858" w14:textId="16031D19" w:rsidR="007961A4" w:rsidRPr="00CF42B9" w:rsidRDefault="007961A4">
      <w:pPr>
        <w:widowControl w:val="0"/>
        <w:suppressAutoHyphens/>
        <w:spacing w:line="312" w:lineRule="auto"/>
        <w:jc w:val="center"/>
        <w:rPr>
          <w:i/>
          <w:iCs/>
          <w:color w:val="000000"/>
        </w:rPr>
      </w:pPr>
      <w:r w:rsidRPr="00CF42B9">
        <w:rPr>
          <w:i/>
          <w:iCs/>
          <w:color w:val="000000"/>
        </w:rPr>
        <w:t>Celebrado com</w:t>
      </w:r>
    </w:p>
    <w:p w14:paraId="476F2341" w14:textId="77777777" w:rsidR="007961A4" w:rsidRPr="00CF42B9" w:rsidRDefault="007961A4">
      <w:pPr>
        <w:widowControl w:val="0"/>
        <w:suppressAutoHyphens/>
        <w:spacing w:line="312" w:lineRule="auto"/>
        <w:jc w:val="center"/>
        <w:rPr>
          <w:b/>
        </w:rPr>
      </w:pPr>
    </w:p>
    <w:p w14:paraId="10800AD9" w14:textId="6C4A22EA" w:rsidR="007961A4" w:rsidRPr="00CF42B9" w:rsidRDefault="00C27F74">
      <w:pPr>
        <w:widowControl w:val="0"/>
        <w:suppressAutoHyphens/>
        <w:spacing w:line="312" w:lineRule="auto"/>
        <w:jc w:val="center"/>
        <w:rPr>
          <w:b/>
        </w:rPr>
      </w:pPr>
      <w:r w:rsidRPr="00C27F74">
        <w:rPr>
          <w:b/>
        </w:rPr>
        <w:t>SIMPLIFIC PAVARINI DISTRIBUIDORA DE TÍTULOS E VALORES MOBILIÁRIOS LTDA.</w:t>
      </w:r>
    </w:p>
    <w:p w14:paraId="0092D6B9" w14:textId="7F2371EA" w:rsidR="007961A4" w:rsidRPr="00CF42B9" w:rsidRDefault="007961A4">
      <w:pPr>
        <w:widowControl w:val="0"/>
        <w:suppressAutoHyphens/>
        <w:spacing w:line="312" w:lineRule="auto"/>
        <w:jc w:val="center"/>
        <w:rPr>
          <w:bCs/>
          <w:i/>
          <w:iCs/>
        </w:rPr>
      </w:pPr>
      <w:r w:rsidRPr="00CF42B9">
        <w:rPr>
          <w:bCs/>
          <w:i/>
          <w:iCs/>
        </w:rPr>
        <w:t>Como Agente Fiduciário</w:t>
      </w:r>
    </w:p>
    <w:p w14:paraId="0DD61479" w14:textId="68DC202D" w:rsidR="007961A4" w:rsidRPr="00CF42B9" w:rsidRDefault="007961A4">
      <w:pPr>
        <w:widowControl w:val="0"/>
        <w:suppressAutoHyphens/>
        <w:spacing w:line="312" w:lineRule="auto"/>
        <w:jc w:val="center"/>
        <w:rPr>
          <w:bCs/>
          <w:i/>
          <w:iCs/>
        </w:rPr>
      </w:pPr>
    </w:p>
    <w:p w14:paraId="5FCB3D5B" w14:textId="64E496A2" w:rsidR="007961A4" w:rsidRPr="00CF42B9" w:rsidRDefault="007961A4">
      <w:pPr>
        <w:widowControl w:val="0"/>
        <w:suppressAutoHyphens/>
        <w:spacing w:line="312" w:lineRule="auto"/>
        <w:jc w:val="center"/>
        <w:rPr>
          <w:bCs/>
          <w:i/>
          <w:iCs/>
        </w:rPr>
      </w:pPr>
      <w:r w:rsidRPr="00CF42B9">
        <w:rPr>
          <w:bCs/>
          <w:i/>
          <w:iCs/>
        </w:rPr>
        <w:t xml:space="preserve">Lastreado em Direitos Creditórios Imobiliários devidos pela </w:t>
      </w:r>
    </w:p>
    <w:p w14:paraId="3073AC1B" w14:textId="609E46D2" w:rsidR="007961A4" w:rsidRPr="00CF42B9" w:rsidRDefault="007961A4">
      <w:pPr>
        <w:widowControl w:val="0"/>
        <w:suppressAutoHyphens/>
        <w:spacing w:line="312" w:lineRule="auto"/>
        <w:jc w:val="center"/>
        <w:rPr>
          <w:bCs/>
          <w:i/>
          <w:iCs/>
        </w:rPr>
      </w:pPr>
    </w:p>
    <w:p w14:paraId="330FDD47" w14:textId="62E118D8" w:rsidR="007961A4" w:rsidRPr="00CF42B9" w:rsidRDefault="007961A4">
      <w:pPr>
        <w:widowControl w:val="0"/>
        <w:suppressAutoHyphens/>
        <w:spacing w:line="312" w:lineRule="auto"/>
        <w:jc w:val="center"/>
        <w:rPr>
          <w:b/>
          <w:color w:val="000000"/>
        </w:rPr>
      </w:pPr>
      <w:r w:rsidRPr="00CF42B9">
        <w:rPr>
          <w:b/>
          <w:color w:val="000000"/>
        </w:rPr>
        <w:t>COOPERATIVA AGROINDUSTRIAL COPAGRIL</w:t>
      </w:r>
    </w:p>
    <w:p w14:paraId="2A918E14" w14:textId="25376A01" w:rsidR="007961A4" w:rsidRPr="00CF42B9" w:rsidRDefault="007961A4">
      <w:pPr>
        <w:widowControl w:val="0"/>
        <w:suppressAutoHyphens/>
        <w:spacing w:line="312" w:lineRule="auto"/>
        <w:jc w:val="center"/>
        <w:rPr>
          <w:bCs/>
          <w:i/>
          <w:iCs/>
          <w:color w:val="000000"/>
        </w:rPr>
      </w:pPr>
      <w:r w:rsidRPr="00CF42B9">
        <w:rPr>
          <w:bCs/>
          <w:i/>
          <w:iCs/>
          <w:color w:val="000000"/>
        </w:rPr>
        <w:t>Como Devedora</w:t>
      </w:r>
    </w:p>
    <w:p w14:paraId="30EFFFA0" w14:textId="77777777" w:rsidR="007961A4" w:rsidRPr="00CF42B9" w:rsidRDefault="007961A4">
      <w:pPr>
        <w:widowControl w:val="0"/>
        <w:suppressAutoHyphens/>
        <w:spacing w:line="312" w:lineRule="auto"/>
        <w:jc w:val="center"/>
        <w:rPr>
          <w:bCs/>
          <w:color w:val="000000"/>
        </w:rPr>
      </w:pPr>
    </w:p>
    <w:p w14:paraId="59EA7610" w14:textId="1EA01BF0" w:rsidR="007961A4" w:rsidRPr="00CF42B9" w:rsidRDefault="007961A4">
      <w:pPr>
        <w:widowControl w:val="0"/>
        <w:suppressAutoHyphens/>
        <w:spacing w:line="312" w:lineRule="auto"/>
        <w:jc w:val="center"/>
        <w:rPr>
          <w:bCs/>
          <w:color w:val="000000"/>
        </w:rPr>
      </w:pPr>
      <w:r w:rsidRPr="00CF42B9">
        <w:rPr>
          <w:bCs/>
          <w:color w:val="000000"/>
        </w:rPr>
        <w:t xml:space="preserve">São Paulo, </w:t>
      </w:r>
      <w:r w:rsidR="00EA0A44">
        <w:rPr>
          <w:lang w:bidi="he-IL"/>
        </w:rPr>
        <w:t>18 de junho de 2021</w:t>
      </w:r>
    </w:p>
    <w:p w14:paraId="42A05B02" w14:textId="7DAFD11D" w:rsidR="003F5B06" w:rsidRPr="00CF42B9" w:rsidRDefault="00014B8C">
      <w:pPr>
        <w:widowControl w:val="0"/>
        <w:suppressAutoHyphens/>
        <w:spacing w:line="312" w:lineRule="auto"/>
        <w:jc w:val="center"/>
        <w:rPr>
          <w:b/>
          <w:color w:val="000000"/>
        </w:rPr>
      </w:pPr>
      <w:bookmarkStart w:id="6" w:name="_DV_M8"/>
      <w:bookmarkEnd w:id="6"/>
      <w:r w:rsidRPr="00CF42B9">
        <w:rPr>
          <w:b/>
          <w:color w:val="000000"/>
        </w:rPr>
        <w:br w:type="page"/>
      </w:r>
      <w:r w:rsidR="003F5B06" w:rsidRPr="00CF42B9">
        <w:rPr>
          <w:b/>
          <w:color w:val="000000"/>
        </w:rPr>
        <w:lastRenderedPageBreak/>
        <w:t>TERMO DE SECURITIZAÇÃO DE CRÉDITOS IMOBILIÁRIOS</w:t>
      </w:r>
      <w:bookmarkEnd w:id="0"/>
    </w:p>
    <w:p w14:paraId="1CD0459A" w14:textId="77777777" w:rsidR="000B3B10" w:rsidRPr="00CF42B9" w:rsidRDefault="000B3B10">
      <w:pPr>
        <w:widowControl w:val="0"/>
        <w:suppressAutoHyphens/>
        <w:spacing w:line="312" w:lineRule="auto"/>
        <w:rPr>
          <w:b/>
          <w:color w:val="000000"/>
        </w:rPr>
      </w:pPr>
    </w:p>
    <w:p w14:paraId="7D0AF1AB" w14:textId="77777777" w:rsidR="003F5B06" w:rsidRPr="00CF42B9" w:rsidRDefault="003F5B06">
      <w:pPr>
        <w:pStyle w:val="Ttulo1"/>
        <w:keepNext w:val="0"/>
        <w:widowControl w:val="0"/>
        <w:suppressAutoHyphens/>
        <w:spacing w:line="312" w:lineRule="auto"/>
        <w:rPr>
          <w:rFonts w:ascii="Times New Roman" w:hAnsi="Times New Roman" w:cs="Times New Roman"/>
          <w:sz w:val="24"/>
          <w:szCs w:val="24"/>
        </w:rPr>
      </w:pPr>
      <w:bookmarkStart w:id="7" w:name="_DV_M40"/>
      <w:bookmarkStart w:id="8" w:name="_Toc486988887"/>
      <w:bookmarkStart w:id="9" w:name="_Toc205799088"/>
      <w:bookmarkStart w:id="10" w:name="_Toc241983063"/>
      <w:bookmarkStart w:id="11" w:name="_Toc422473365"/>
      <w:bookmarkStart w:id="12" w:name="_Toc510504178"/>
      <w:bookmarkStart w:id="13" w:name="_Toc110076259"/>
      <w:bookmarkStart w:id="14" w:name="_Toc163380697"/>
      <w:bookmarkStart w:id="15" w:name="_Toc180553530"/>
      <w:bookmarkEnd w:id="7"/>
      <w:r w:rsidRPr="00CF42B9">
        <w:rPr>
          <w:rFonts w:ascii="Times New Roman" w:hAnsi="Times New Roman" w:cs="Times New Roman"/>
          <w:sz w:val="24"/>
          <w:szCs w:val="24"/>
        </w:rPr>
        <w:t>I – PARTES</w:t>
      </w:r>
      <w:bookmarkStart w:id="16" w:name="_DV_M41"/>
      <w:bookmarkEnd w:id="8"/>
      <w:bookmarkEnd w:id="9"/>
      <w:bookmarkEnd w:id="10"/>
      <w:bookmarkEnd w:id="11"/>
      <w:bookmarkEnd w:id="12"/>
      <w:bookmarkEnd w:id="16"/>
      <w:r w:rsidR="00F719BA" w:rsidRPr="00CF42B9">
        <w:rPr>
          <w:rFonts w:ascii="Times New Roman" w:hAnsi="Times New Roman" w:cs="Times New Roman"/>
          <w:sz w:val="24"/>
          <w:szCs w:val="24"/>
        </w:rPr>
        <w:t xml:space="preserve"> </w:t>
      </w:r>
    </w:p>
    <w:p w14:paraId="27E62D53" w14:textId="77777777" w:rsidR="003F5B06" w:rsidRPr="00CF42B9" w:rsidRDefault="003F5B06">
      <w:pPr>
        <w:pStyle w:val="ulo1"/>
        <w:widowControl w:val="0"/>
        <w:tabs>
          <w:tab w:val="clear" w:pos="4419"/>
          <w:tab w:val="clear" w:pos="8838"/>
        </w:tabs>
        <w:suppressAutoHyphens/>
        <w:spacing w:line="312" w:lineRule="auto"/>
        <w:jc w:val="both"/>
        <w:rPr>
          <w:b/>
          <w:color w:val="000000"/>
        </w:rPr>
      </w:pPr>
    </w:p>
    <w:p w14:paraId="44659AE6" w14:textId="77777777" w:rsidR="003F5B06" w:rsidRPr="00CF42B9" w:rsidRDefault="003F5B06">
      <w:pPr>
        <w:widowControl w:val="0"/>
        <w:suppressAutoHyphens/>
        <w:spacing w:line="312" w:lineRule="auto"/>
        <w:jc w:val="both"/>
        <w:rPr>
          <w:color w:val="000000"/>
        </w:rPr>
      </w:pPr>
      <w:bookmarkStart w:id="17" w:name="_DV_M42"/>
      <w:bookmarkEnd w:id="17"/>
      <w:r w:rsidRPr="00CF42B9">
        <w:rPr>
          <w:color w:val="000000"/>
        </w:rPr>
        <w:t>Pelo presente instrumento particular</w:t>
      </w:r>
      <w:r w:rsidR="00F719BA" w:rsidRPr="00CF42B9">
        <w:rPr>
          <w:color w:val="000000"/>
        </w:rPr>
        <w:t xml:space="preserve"> e na melhor forma de direito</w:t>
      </w:r>
      <w:r w:rsidRPr="00CF42B9">
        <w:rPr>
          <w:color w:val="000000"/>
        </w:rPr>
        <w:t>, as partes:</w:t>
      </w:r>
    </w:p>
    <w:p w14:paraId="08F449EB" w14:textId="77777777" w:rsidR="003F5B06" w:rsidRPr="00CF42B9" w:rsidRDefault="003F5B06">
      <w:pPr>
        <w:widowControl w:val="0"/>
        <w:suppressAutoHyphens/>
        <w:spacing w:line="312" w:lineRule="auto"/>
        <w:jc w:val="both"/>
        <w:rPr>
          <w:color w:val="000000"/>
        </w:rPr>
      </w:pPr>
    </w:p>
    <w:p w14:paraId="1EC4601D" w14:textId="06ACCA13" w:rsidR="003F5B06" w:rsidRPr="00CF42B9" w:rsidRDefault="00526C9A">
      <w:pPr>
        <w:widowControl w:val="0"/>
        <w:suppressAutoHyphens/>
        <w:spacing w:line="312" w:lineRule="auto"/>
        <w:jc w:val="both"/>
        <w:rPr>
          <w:color w:val="000000"/>
        </w:rPr>
      </w:pPr>
      <w:bookmarkStart w:id="18" w:name="_DV_M43"/>
      <w:bookmarkStart w:id="19" w:name="_Hlk74812900"/>
      <w:bookmarkEnd w:id="18"/>
      <w:r w:rsidRPr="00526C9A">
        <w:rPr>
          <w:b/>
        </w:rPr>
        <w:t>VIRGO COMPANHIA DE SECURITIZAÇÃO</w:t>
      </w:r>
      <w:r w:rsidRPr="00526C9A">
        <w:t>, nova denominação da Isec Securitizadora S.A, sociedade anônima, com sede na Cidade de São Paulo, Estado de São Paulo, na Rua Tabapuã, nº 1.123, 21º andar, conjunto 215, Itaim Bibi, CEP 04533-004, inscrita no CNPJ sob o nº 08.769.451/0001-08</w:t>
      </w:r>
      <w:bookmarkEnd w:id="19"/>
      <w:r w:rsidRPr="00526C9A">
        <w:t>, neste ato representada na forma de seu Estatuto Social</w:t>
      </w:r>
      <w:r w:rsidR="00014B8C" w:rsidRPr="00CF42B9">
        <w:rPr>
          <w:color w:val="000000"/>
        </w:rPr>
        <w:t xml:space="preserve"> (</w:t>
      </w:r>
      <w:r w:rsidR="003F5B06" w:rsidRPr="00CF42B9">
        <w:rPr>
          <w:color w:val="000000"/>
        </w:rPr>
        <w:t>“</w:t>
      </w:r>
      <w:r w:rsidR="003F5B06" w:rsidRPr="00CF42B9">
        <w:rPr>
          <w:color w:val="000000"/>
          <w:u w:val="single"/>
        </w:rPr>
        <w:t>Emissora</w:t>
      </w:r>
      <w:r w:rsidR="003F5B06" w:rsidRPr="00CF42B9">
        <w:rPr>
          <w:color w:val="000000"/>
        </w:rPr>
        <w:t>”</w:t>
      </w:r>
      <w:r w:rsidR="00B04A32" w:rsidRPr="00CF42B9">
        <w:rPr>
          <w:color w:val="000000"/>
        </w:rPr>
        <w:t xml:space="preserve"> ou “</w:t>
      </w:r>
      <w:r w:rsidR="00B04A32" w:rsidRPr="00CF42B9">
        <w:rPr>
          <w:color w:val="000000"/>
          <w:u w:val="single"/>
        </w:rPr>
        <w:t>Securitizadora</w:t>
      </w:r>
      <w:r w:rsidR="00B04A32" w:rsidRPr="00CF42B9">
        <w:rPr>
          <w:color w:val="000000"/>
        </w:rPr>
        <w:t>”</w:t>
      </w:r>
      <w:r w:rsidR="00014B8C" w:rsidRPr="00CF42B9">
        <w:rPr>
          <w:color w:val="000000"/>
        </w:rPr>
        <w:t>)</w:t>
      </w:r>
      <w:r w:rsidR="003F5B06" w:rsidRPr="00CF42B9">
        <w:rPr>
          <w:color w:val="000000"/>
        </w:rPr>
        <w:t>;</w:t>
      </w:r>
      <w:r w:rsidR="00014B8C" w:rsidRPr="00CF42B9">
        <w:rPr>
          <w:color w:val="000000"/>
        </w:rPr>
        <w:t xml:space="preserve"> e</w:t>
      </w:r>
    </w:p>
    <w:p w14:paraId="6EA804A9" w14:textId="77777777" w:rsidR="003F5B06" w:rsidRPr="00CF42B9" w:rsidRDefault="003F5B06">
      <w:pPr>
        <w:widowControl w:val="0"/>
        <w:suppressAutoHyphens/>
        <w:spacing w:line="312" w:lineRule="auto"/>
        <w:jc w:val="both"/>
        <w:rPr>
          <w:color w:val="000000"/>
        </w:rPr>
      </w:pPr>
    </w:p>
    <w:p w14:paraId="3EC7B637" w14:textId="3F74FC66" w:rsidR="003F5B06" w:rsidRPr="00CF42B9" w:rsidRDefault="00C27F74">
      <w:pPr>
        <w:widowControl w:val="0"/>
        <w:suppressAutoHyphens/>
        <w:spacing w:line="312" w:lineRule="auto"/>
        <w:jc w:val="both"/>
        <w:rPr>
          <w:color w:val="000000"/>
        </w:rPr>
      </w:pPr>
      <w:bookmarkStart w:id="20" w:name="_DV_M44"/>
      <w:bookmarkStart w:id="21" w:name="_Hlk71713874"/>
      <w:bookmarkEnd w:id="20"/>
      <w:r w:rsidRPr="00C27F74">
        <w:rPr>
          <w:b/>
        </w:rPr>
        <w:t>SIMPLIFIC PAVARINI DISTRIBUIDORA DE TÍTULOS E VALORES MOBILIÁRIOS LTDA.</w:t>
      </w:r>
      <w:r w:rsidRPr="00C27F74">
        <w:rPr>
          <w:bCs/>
        </w:rPr>
        <w:t>, sociedade limitada com sede na cidade de São Paulo, Estado de São Paulo, na Rua Joaquim Floriano, n° 466. Bloco B, sala 1.401, Itaim Bibi, CEP 04534-002, inscrita no CNPJ sob o nº 15.227.994/0004-01</w:t>
      </w:r>
      <w:bookmarkEnd w:id="21"/>
      <w:r w:rsidR="00681F10" w:rsidRPr="00CF42B9">
        <w:rPr>
          <w:bCs/>
        </w:rPr>
        <w:t>, neste ato representada na forma de seu Contrato Social</w:t>
      </w:r>
      <w:r w:rsidR="00AA2EC9" w:rsidRPr="00CF42B9">
        <w:rPr>
          <w:b/>
        </w:rPr>
        <w:t xml:space="preserve"> </w:t>
      </w:r>
      <w:r w:rsidR="005756E6" w:rsidRPr="00CF42B9">
        <w:rPr>
          <w:color w:val="000000"/>
        </w:rPr>
        <w:t>(“</w:t>
      </w:r>
      <w:r w:rsidR="005756E6" w:rsidRPr="00CF42B9">
        <w:rPr>
          <w:color w:val="000000"/>
          <w:u w:val="single"/>
        </w:rPr>
        <w:t>Agente Fiduciário</w:t>
      </w:r>
      <w:r w:rsidR="005756E6" w:rsidRPr="00CF42B9">
        <w:rPr>
          <w:color w:val="000000"/>
        </w:rPr>
        <w:t>”)</w:t>
      </w:r>
      <w:r w:rsidR="000D27A1" w:rsidRPr="00CF42B9">
        <w:rPr>
          <w:color w:val="000000"/>
        </w:rPr>
        <w:t>.</w:t>
      </w:r>
    </w:p>
    <w:p w14:paraId="0EA62856" w14:textId="77777777" w:rsidR="00F719BA" w:rsidRPr="00CF42B9" w:rsidRDefault="00F719BA">
      <w:pPr>
        <w:widowControl w:val="0"/>
        <w:suppressAutoHyphens/>
        <w:spacing w:line="312" w:lineRule="auto"/>
        <w:jc w:val="both"/>
        <w:rPr>
          <w:color w:val="000000"/>
        </w:rPr>
      </w:pPr>
    </w:p>
    <w:p w14:paraId="1766223E" w14:textId="77777777" w:rsidR="00F719BA" w:rsidRPr="00CF42B9" w:rsidRDefault="00F719BA">
      <w:pPr>
        <w:widowControl w:val="0"/>
        <w:suppressAutoHyphens/>
        <w:spacing w:line="312" w:lineRule="auto"/>
        <w:jc w:val="both"/>
        <w:rPr>
          <w:color w:val="000000"/>
        </w:rPr>
      </w:pPr>
      <w:bookmarkStart w:id="22" w:name="_DV_M45"/>
      <w:bookmarkEnd w:id="22"/>
      <w:r w:rsidRPr="00CF42B9">
        <w:rPr>
          <w:color w:val="000000"/>
        </w:rPr>
        <w:t>(sendo a Emissora e o Agente Fiduciário denominados, conjuntamente, como “</w:t>
      </w:r>
      <w:r w:rsidRPr="00CF42B9">
        <w:rPr>
          <w:color w:val="000000"/>
          <w:u w:val="single"/>
        </w:rPr>
        <w:t>Partes</w:t>
      </w:r>
      <w:r w:rsidRPr="00CF42B9">
        <w:rPr>
          <w:color w:val="000000"/>
        </w:rPr>
        <w:t>” ou, individualmente, como “</w:t>
      </w:r>
      <w:r w:rsidRPr="00CF42B9">
        <w:rPr>
          <w:color w:val="000000"/>
          <w:u w:val="single"/>
        </w:rPr>
        <w:t>Parte</w:t>
      </w:r>
      <w:r w:rsidRPr="00CF42B9">
        <w:rPr>
          <w:color w:val="000000"/>
        </w:rPr>
        <w:t>”)</w:t>
      </w:r>
    </w:p>
    <w:p w14:paraId="443C6470" w14:textId="77777777" w:rsidR="003F5B06" w:rsidRPr="00CF42B9" w:rsidRDefault="003F5B06">
      <w:pPr>
        <w:widowControl w:val="0"/>
        <w:suppressAutoHyphens/>
        <w:spacing w:line="312" w:lineRule="auto"/>
        <w:jc w:val="both"/>
        <w:rPr>
          <w:color w:val="000000"/>
        </w:rPr>
      </w:pPr>
    </w:p>
    <w:p w14:paraId="5BE5F434" w14:textId="21498BEF" w:rsidR="00AA2EC9" w:rsidRPr="00CF42B9" w:rsidRDefault="00AA2EC9">
      <w:pPr>
        <w:widowControl w:val="0"/>
        <w:suppressAutoHyphens/>
        <w:spacing w:line="312" w:lineRule="auto"/>
        <w:jc w:val="both"/>
        <w:rPr>
          <w:color w:val="000000"/>
        </w:rPr>
      </w:pPr>
      <w:bookmarkStart w:id="23" w:name="_DV_M46"/>
      <w:bookmarkEnd w:id="13"/>
      <w:bookmarkEnd w:id="14"/>
      <w:bookmarkEnd w:id="15"/>
      <w:bookmarkEnd w:id="23"/>
      <w:r w:rsidRPr="00CF42B9">
        <w:rPr>
          <w:color w:val="000000"/>
        </w:rPr>
        <w:t xml:space="preserve">RESOLVEM celebrar este </w:t>
      </w:r>
      <w:r w:rsidRPr="00CF42B9">
        <w:rPr>
          <w:i/>
          <w:color w:val="000000"/>
        </w:rPr>
        <w:t>Termo de Securitização de Créditos Imobiliários da</w:t>
      </w:r>
      <w:r w:rsidR="00ED1178">
        <w:rPr>
          <w:i/>
          <w:color w:val="000000"/>
        </w:rPr>
        <w:t xml:space="preserve"> 277ª Série da</w:t>
      </w:r>
      <w:r w:rsidR="0034156F" w:rsidRPr="00CF42B9">
        <w:rPr>
          <w:i/>
          <w:color w:val="000000"/>
        </w:rPr>
        <w:t xml:space="preserve"> </w:t>
      </w:r>
      <w:r w:rsidR="00ED1178" w:rsidRPr="00ED1178">
        <w:rPr>
          <w:i/>
          <w:iCs/>
          <w:lang w:bidi="he-IL"/>
        </w:rPr>
        <w:t>4</w:t>
      </w:r>
      <w:r w:rsidRPr="00CF42B9">
        <w:rPr>
          <w:i/>
          <w:color w:val="000000"/>
        </w:rPr>
        <w:t xml:space="preserve">ª Emissão da </w:t>
      </w:r>
      <w:r w:rsidR="00526C9A">
        <w:rPr>
          <w:i/>
          <w:iCs/>
        </w:rPr>
        <w:t>Virgo Companhia de Securitização</w:t>
      </w:r>
      <w:r w:rsidRPr="00CF42B9">
        <w:rPr>
          <w:color w:val="000000"/>
        </w:rPr>
        <w:t xml:space="preserve"> (“</w:t>
      </w:r>
      <w:r w:rsidRPr="00CF42B9">
        <w:rPr>
          <w:color w:val="000000"/>
          <w:u w:val="single"/>
        </w:rPr>
        <w:t>Termo</w:t>
      </w:r>
      <w:r w:rsidRPr="00CF42B9">
        <w:rPr>
          <w:color w:val="000000"/>
        </w:rPr>
        <w:t>”), para vincular os Créditos Imobiliários aos Certificados de Recebíveis Imobiliários da</w:t>
      </w:r>
      <w:r w:rsidR="0034156F" w:rsidRPr="00CF42B9">
        <w:rPr>
          <w:color w:val="000000"/>
        </w:rPr>
        <w:t xml:space="preserve"> </w:t>
      </w:r>
      <w:r w:rsidR="00ED1178">
        <w:rPr>
          <w:color w:val="000000"/>
        </w:rPr>
        <w:t xml:space="preserve">277ª </w:t>
      </w:r>
      <w:r w:rsidR="00E12AAD">
        <w:rPr>
          <w:color w:val="000000"/>
        </w:rPr>
        <w:t>S</w:t>
      </w:r>
      <w:r w:rsidR="00E12AAD" w:rsidRPr="00CF42B9">
        <w:rPr>
          <w:color w:val="000000"/>
        </w:rPr>
        <w:t xml:space="preserve">érie </w:t>
      </w:r>
      <w:r w:rsidRPr="00CF42B9">
        <w:rPr>
          <w:color w:val="000000"/>
        </w:rPr>
        <w:t xml:space="preserve">da </w:t>
      </w:r>
      <w:r w:rsidR="00ED1178">
        <w:rPr>
          <w:lang w:bidi="he-IL"/>
        </w:rPr>
        <w:t>4</w:t>
      </w:r>
      <w:r w:rsidRPr="00CF42B9">
        <w:rPr>
          <w:color w:val="000000"/>
        </w:rPr>
        <w:t xml:space="preserve">ª Emissão da </w:t>
      </w:r>
      <w:r w:rsidR="00526C9A">
        <w:rPr>
          <w:color w:val="000000"/>
        </w:rPr>
        <w:t>Virgo Companhia de Securitização</w:t>
      </w:r>
      <w:r w:rsidRPr="00CF42B9">
        <w:rPr>
          <w:color w:val="000000"/>
        </w:rPr>
        <w:t>, de acordo com o artigo 8º da Lei nº 9.514, de 20 de novembro de 1997, conforme alterada, bem como das demais legislações aplicáveis e as cláusulas abaixo redigidas.</w:t>
      </w:r>
    </w:p>
    <w:p w14:paraId="0C1415F8" w14:textId="77777777" w:rsidR="00866D8C" w:rsidRPr="00CF42B9" w:rsidRDefault="00866D8C">
      <w:pPr>
        <w:widowControl w:val="0"/>
        <w:suppressAutoHyphens/>
        <w:spacing w:line="312" w:lineRule="auto"/>
        <w:jc w:val="both"/>
        <w:rPr>
          <w:color w:val="000000"/>
        </w:rPr>
      </w:pPr>
    </w:p>
    <w:p w14:paraId="7B96F542" w14:textId="067E0216" w:rsidR="003F5B06" w:rsidRPr="00CF42B9" w:rsidRDefault="003F5B06">
      <w:pPr>
        <w:pStyle w:val="Ttulo1"/>
        <w:keepNext w:val="0"/>
        <w:widowControl w:val="0"/>
        <w:suppressAutoHyphens/>
        <w:spacing w:line="312" w:lineRule="auto"/>
        <w:rPr>
          <w:rFonts w:ascii="Times New Roman" w:hAnsi="Times New Roman" w:cs="Times New Roman"/>
          <w:sz w:val="24"/>
          <w:szCs w:val="24"/>
        </w:rPr>
      </w:pPr>
      <w:bookmarkStart w:id="24" w:name="_DV_M51"/>
      <w:bookmarkStart w:id="25" w:name="_Toc486988888"/>
      <w:bookmarkStart w:id="26" w:name="_Toc422473366"/>
      <w:bookmarkStart w:id="27" w:name="_Toc510504179"/>
      <w:bookmarkEnd w:id="24"/>
      <w:r w:rsidRPr="00CF42B9">
        <w:rPr>
          <w:rFonts w:ascii="Times New Roman" w:hAnsi="Times New Roman" w:cs="Times New Roman"/>
          <w:sz w:val="24"/>
          <w:szCs w:val="24"/>
        </w:rPr>
        <w:t xml:space="preserve">II – </w:t>
      </w:r>
      <w:r w:rsidR="00F719BA" w:rsidRPr="00CF42B9">
        <w:rPr>
          <w:rFonts w:ascii="Times New Roman" w:hAnsi="Times New Roman" w:cs="Times New Roman"/>
          <w:sz w:val="24"/>
          <w:szCs w:val="24"/>
        </w:rPr>
        <w:t>CLÁUSULAS</w:t>
      </w:r>
      <w:bookmarkEnd w:id="25"/>
      <w:bookmarkEnd w:id="26"/>
      <w:bookmarkEnd w:id="27"/>
    </w:p>
    <w:p w14:paraId="694BCDF3" w14:textId="77777777" w:rsidR="00F719BA" w:rsidRPr="00CF42B9" w:rsidRDefault="00F719BA">
      <w:pPr>
        <w:widowControl w:val="0"/>
        <w:suppressAutoHyphens/>
        <w:spacing w:line="312" w:lineRule="auto"/>
        <w:jc w:val="both"/>
        <w:outlineLvl w:val="0"/>
        <w:rPr>
          <w:b/>
          <w:color w:val="000000"/>
        </w:rPr>
      </w:pPr>
    </w:p>
    <w:p w14:paraId="1C28CF8D" w14:textId="68F8CA3D" w:rsidR="00F719BA" w:rsidRPr="00CF42B9" w:rsidRDefault="00F719BA">
      <w:pPr>
        <w:pStyle w:val="Ttulo2"/>
        <w:keepNext w:val="0"/>
        <w:widowControl w:val="0"/>
        <w:suppressAutoHyphens/>
        <w:spacing w:line="312" w:lineRule="auto"/>
        <w:jc w:val="left"/>
        <w:rPr>
          <w:rFonts w:ascii="Times New Roman" w:hAnsi="Times New Roman" w:cs="Times New Roman"/>
          <w:color w:val="000000"/>
          <w:szCs w:val="24"/>
        </w:rPr>
      </w:pPr>
      <w:bookmarkStart w:id="28" w:name="_DV_M52"/>
      <w:bookmarkStart w:id="29" w:name="_Toc486988889"/>
      <w:bookmarkStart w:id="30" w:name="_Toc422473367"/>
      <w:bookmarkStart w:id="31" w:name="_Toc510504180"/>
      <w:bookmarkEnd w:id="28"/>
      <w:r w:rsidRPr="00CF42B9">
        <w:rPr>
          <w:rFonts w:ascii="Times New Roman" w:hAnsi="Times New Roman" w:cs="Times New Roman"/>
          <w:color w:val="000000"/>
          <w:szCs w:val="24"/>
        </w:rPr>
        <w:t>CLÁUSULA PRIMEIRA - DEFINIÇÕES</w:t>
      </w:r>
      <w:bookmarkEnd w:id="29"/>
      <w:bookmarkEnd w:id="30"/>
      <w:bookmarkEnd w:id="31"/>
    </w:p>
    <w:p w14:paraId="64AF19C1" w14:textId="77777777" w:rsidR="003F5B06" w:rsidRPr="00CF42B9" w:rsidRDefault="003F5B06">
      <w:pPr>
        <w:widowControl w:val="0"/>
        <w:suppressAutoHyphens/>
        <w:spacing w:line="312" w:lineRule="auto"/>
        <w:jc w:val="both"/>
        <w:rPr>
          <w:b/>
          <w:color w:val="000000"/>
        </w:rPr>
      </w:pPr>
    </w:p>
    <w:p w14:paraId="2C7BF088" w14:textId="77777777" w:rsidR="00C92725" w:rsidRPr="00CF42B9" w:rsidRDefault="00C92725">
      <w:pPr>
        <w:widowControl w:val="0"/>
        <w:suppressAutoHyphens/>
        <w:spacing w:line="312" w:lineRule="auto"/>
        <w:jc w:val="both"/>
        <w:rPr>
          <w:color w:val="000000"/>
        </w:rPr>
      </w:pPr>
      <w:bookmarkStart w:id="32" w:name="_DV_M53"/>
      <w:bookmarkEnd w:id="32"/>
      <w:r w:rsidRPr="00CF42B9">
        <w:rPr>
          <w:color w:val="000000"/>
        </w:rPr>
        <w:t>1.1.</w:t>
      </w:r>
      <w:r w:rsidRPr="00CF42B9">
        <w:rPr>
          <w:color w:val="000000"/>
        </w:rPr>
        <w:tab/>
      </w:r>
      <w:r w:rsidRPr="00CF42B9">
        <w:rPr>
          <w:color w:val="000000"/>
          <w:u w:val="single"/>
        </w:rPr>
        <w:t>Definições</w:t>
      </w:r>
      <w:r w:rsidRPr="00CF42B9">
        <w:rPr>
          <w:color w:val="000000"/>
        </w:rPr>
        <w:t xml:space="preserve">: </w:t>
      </w:r>
      <w:r w:rsidR="003F5B06" w:rsidRPr="00CF42B9">
        <w:rPr>
          <w:color w:val="000000"/>
        </w:rPr>
        <w:t xml:space="preserve">Para os fins deste Termo, adotam-se as seguintes definições, sem prejuízo daquelas que forem estabelecidas no corpo </w:t>
      </w:r>
      <w:r w:rsidRPr="00CF42B9">
        <w:rPr>
          <w:color w:val="000000"/>
        </w:rPr>
        <w:t>deste Termo</w:t>
      </w:r>
      <w:r w:rsidR="00D430EF" w:rsidRPr="00CF42B9">
        <w:rPr>
          <w:color w:val="000000"/>
        </w:rPr>
        <w:t xml:space="preserve">. </w:t>
      </w:r>
    </w:p>
    <w:p w14:paraId="29C76F11" w14:textId="77777777" w:rsidR="00C92725" w:rsidRPr="00CF42B9" w:rsidRDefault="00C92725">
      <w:pPr>
        <w:widowControl w:val="0"/>
        <w:suppressAutoHyphens/>
        <w:spacing w:line="312" w:lineRule="auto"/>
        <w:jc w:val="both"/>
        <w:rPr>
          <w:color w:val="000000"/>
        </w:rPr>
      </w:pPr>
    </w:p>
    <w:p w14:paraId="62FCBAF6" w14:textId="227B8922" w:rsidR="003F5B06" w:rsidRPr="00CF42B9" w:rsidRDefault="00C92725" w:rsidP="008451C6">
      <w:pPr>
        <w:widowControl w:val="0"/>
        <w:suppressAutoHyphens/>
        <w:spacing w:line="312" w:lineRule="auto"/>
        <w:jc w:val="both"/>
        <w:rPr>
          <w:color w:val="000000"/>
        </w:rPr>
      </w:pPr>
      <w:bookmarkStart w:id="33" w:name="_DV_M54"/>
      <w:bookmarkEnd w:id="33"/>
      <w:r w:rsidRPr="00CF42B9">
        <w:rPr>
          <w:color w:val="000000"/>
        </w:rPr>
        <w:t xml:space="preserve">1.1.1. </w:t>
      </w:r>
      <w:r w:rsidR="00D430EF" w:rsidRPr="00CF42B9">
        <w:rPr>
          <w:color w:val="000000"/>
        </w:rPr>
        <w:t>Além disso, (</w:t>
      </w:r>
      <w:r w:rsidRPr="00CF42B9">
        <w:rPr>
          <w:color w:val="000000"/>
        </w:rPr>
        <w:t>i</w:t>
      </w:r>
      <w:r w:rsidR="00D430EF" w:rsidRPr="00CF42B9">
        <w:rPr>
          <w:color w:val="000000"/>
        </w:rPr>
        <w:t xml:space="preserve">) os cabeçalhos e títulos deste Termo servem apenas para conveniência de </w:t>
      </w:r>
      <w:r w:rsidR="00D430EF" w:rsidRPr="00CF42B9">
        <w:rPr>
          <w:color w:val="000000"/>
        </w:rPr>
        <w:lastRenderedPageBreak/>
        <w:t>referência e não limitarão ou afetarão o significado dos dispositivos aos quais se aplicam; (</w:t>
      </w:r>
      <w:r w:rsidRPr="00CF42B9">
        <w:rPr>
          <w:color w:val="000000"/>
        </w:rPr>
        <w:t>ii</w:t>
      </w:r>
      <w:r w:rsidR="00D430EF" w:rsidRPr="00CF42B9">
        <w:rPr>
          <w:color w:val="000000"/>
        </w:rPr>
        <w:t>) os termos “inclusive”, “incluindo”, “particularmente” e outros termos semelhantes serão interpretados como se estivessem acompanhados do termo “exemplificativamente”; (</w:t>
      </w:r>
      <w:r w:rsidRPr="00CF42B9">
        <w:rPr>
          <w:color w:val="000000"/>
        </w:rPr>
        <w:t>iii</w:t>
      </w:r>
      <w:r w:rsidR="00D430EF" w:rsidRPr="00CF42B9">
        <w:rPr>
          <w:color w:val="000000"/>
        </w:rPr>
        <w:t>) sempre que exigido pelo contexto, as definições contidas nesta Cláusula Primeira aplicar-se-ão tanto no singular quanto no plural e o gênero masculino incluirá o feminino e vice-versa; (</w:t>
      </w:r>
      <w:r w:rsidRPr="00CF42B9">
        <w:rPr>
          <w:color w:val="000000"/>
        </w:rPr>
        <w:t>iv</w:t>
      </w:r>
      <w:r w:rsidR="00D430EF" w:rsidRPr="00CF42B9">
        <w:rPr>
          <w:color w:val="000000"/>
        </w:rPr>
        <w:t>) referências a qualquer documento ou outros instrumentos incluem todas as suas alterações, substituições, consolidações e respectivas complementações, salvo se expressamente disposto de forma diferente; (</w:t>
      </w:r>
      <w:r w:rsidRPr="00CF42B9">
        <w:rPr>
          <w:color w:val="000000"/>
        </w:rPr>
        <w:t>v</w:t>
      </w:r>
      <w:r w:rsidR="00D430EF" w:rsidRPr="00CF42B9">
        <w:rPr>
          <w:color w:val="000000"/>
        </w:rPr>
        <w:t>) referências a disposições legais serão interpretadas como referências às disposições respectivamente alteradas, estendidas, consolidadas ou reformuladas; (</w:t>
      </w:r>
      <w:r w:rsidRPr="00CF42B9">
        <w:rPr>
          <w:color w:val="000000"/>
        </w:rPr>
        <w:t>vi</w:t>
      </w:r>
      <w:r w:rsidR="00D430EF" w:rsidRPr="00CF42B9">
        <w:rPr>
          <w:color w:val="000000"/>
        </w:rPr>
        <w:t>) salvo se de outra forma expressamente estabelecido neste Termo</w:t>
      </w:r>
      <w:r w:rsidR="00DB7C4D" w:rsidRPr="00DB7C4D">
        <w:rPr>
          <w:color w:val="000000"/>
        </w:rPr>
        <w:t xml:space="preserve"> </w:t>
      </w:r>
      <w:r w:rsidR="00DB7C4D">
        <w:rPr>
          <w:color w:val="000000"/>
        </w:rPr>
        <w:t>de Securitização</w:t>
      </w:r>
      <w:r w:rsidR="00D430EF" w:rsidRPr="00CF42B9">
        <w:rPr>
          <w:color w:val="000000"/>
        </w:rPr>
        <w:t xml:space="preserve">, referências a itens ou anexos aplicam-se a itens e anexos deste </w:t>
      </w:r>
      <w:r w:rsidR="001538EC" w:rsidRPr="00CF42B9">
        <w:rPr>
          <w:color w:val="000000"/>
        </w:rPr>
        <w:t>Termo</w:t>
      </w:r>
      <w:r w:rsidR="00DB7C4D" w:rsidRPr="00DB7C4D">
        <w:rPr>
          <w:color w:val="000000"/>
        </w:rPr>
        <w:t xml:space="preserve"> </w:t>
      </w:r>
      <w:r w:rsidR="00DB7C4D">
        <w:rPr>
          <w:color w:val="000000"/>
        </w:rPr>
        <w:t>de Securitização</w:t>
      </w:r>
      <w:r w:rsidR="00D430EF" w:rsidRPr="00CF42B9">
        <w:rPr>
          <w:color w:val="000000"/>
        </w:rPr>
        <w:t>; e (</w:t>
      </w:r>
      <w:r w:rsidRPr="00CF42B9">
        <w:rPr>
          <w:color w:val="000000"/>
        </w:rPr>
        <w:t>vii</w:t>
      </w:r>
      <w:r w:rsidR="00D430EF" w:rsidRPr="00CF42B9">
        <w:rPr>
          <w:color w:val="000000"/>
        </w:rPr>
        <w:t xml:space="preserve">) todas as referências a quaisquer </w:t>
      </w:r>
      <w:r w:rsidR="00F719BA" w:rsidRPr="00CF42B9">
        <w:rPr>
          <w:color w:val="000000"/>
        </w:rPr>
        <w:t>P</w:t>
      </w:r>
      <w:r w:rsidR="00D430EF" w:rsidRPr="00CF42B9">
        <w:rPr>
          <w:color w:val="000000"/>
        </w:rPr>
        <w:t>artes incluem seus sucessores, representantes e cessionários devidamente autorizados.</w:t>
      </w:r>
    </w:p>
    <w:p w14:paraId="149D5CC4" w14:textId="77777777" w:rsidR="00CB29B4" w:rsidRPr="00CF42B9" w:rsidRDefault="00CB29B4">
      <w:pPr>
        <w:widowControl w:val="0"/>
        <w:suppressAutoHyphens/>
        <w:spacing w:line="312" w:lineRule="auto"/>
        <w:jc w:val="both"/>
        <w:rPr>
          <w:color w:val="000000"/>
        </w:rPr>
      </w:pPr>
    </w:p>
    <w:tbl>
      <w:tblPr>
        <w:tblW w:w="9356" w:type="dxa"/>
        <w:tblInd w:w="-142" w:type="dxa"/>
        <w:tblLayout w:type="fixed"/>
        <w:tblCellMar>
          <w:left w:w="70" w:type="dxa"/>
          <w:right w:w="70" w:type="dxa"/>
        </w:tblCellMar>
        <w:tblLook w:val="0000" w:firstRow="0" w:lastRow="0" w:firstColumn="0" w:lastColumn="0" w:noHBand="0" w:noVBand="0"/>
      </w:tblPr>
      <w:tblGrid>
        <w:gridCol w:w="3472"/>
        <w:gridCol w:w="5884"/>
      </w:tblGrid>
      <w:tr w:rsidR="00F74FB9" w:rsidRPr="00CF42B9" w14:paraId="3852B904" w14:textId="77777777" w:rsidTr="005F7AEB">
        <w:trPr>
          <w:trHeight w:val="20"/>
        </w:trPr>
        <w:tc>
          <w:tcPr>
            <w:tcW w:w="3472" w:type="dxa"/>
            <w:tcBorders>
              <w:top w:val="nil"/>
              <w:left w:val="nil"/>
              <w:bottom w:val="nil"/>
              <w:right w:val="nil"/>
            </w:tcBorders>
          </w:tcPr>
          <w:p w14:paraId="73FC862B" w14:textId="77777777" w:rsidR="00F74FB9" w:rsidRPr="00CF42B9" w:rsidRDefault="00F74FB9" w:rsidP="008451C6">
            <w:pPr>
              <w:widowControl w:val="0"/>
              <w:suppressAutoHyphens/>
              <w:spacing w:line="312" w:lineRule="auto"/>
              <w:rPr>
                <w:color w:val="000000"/>
              </w:rPr>
            </w:pPr>
            <w:r w:rsidRPr="00CF42B9">
              <w:rPr>
                <w:color w:val="000000"/>
              </w:rPr>
              <w:t>“</w:t>
            </w:r>
            <w:r w:rsidRPr="00CF42B9">
              <w:rPr>
                <w:color w:val="000000"/>
                <w:u w:val="single"/>
              </w:rPr>
              <w:t>Agente Fiduciário</w:t>
            </w:r>
            <w:r w:rsidRPr="00CF42B9">
              <w:rPr>
                <w:color w:val="000000"/>
              </w:rPr>
              <w:t>”:</w:t>
            </w:r>
          </w:p>
        </w:tc>
        <w:tc>
          <w:tcPr>
            <w:tcW w:w="5884" w:type="dxa"/>
            <w:tcBorders>
              <w:top w:val="nil"/>
              <w:left w:val="nil"/>
              <w:bottom w:val="nil"/>
              <w:right w:val="nil"/>
            </w:tcBorders>
          </w:tcPr>
          <w:p w14:paraId="39B41DF3" w14:textId="3D4029B6" w:rsidR="00F74FB9" w:rsidRPr="00CF42B9" w:rsidRDefault="00C27F74" w:rsidP="008451C6">
            <w:pPr>
              <w:widowControl w:val="0"/>
              <w:tabs>
                <w:tab w:val="left" w:pos="236"/>
              </w:tabs>
              <w:suppressAutoHyphens/>
              <w:spacing w:line="312" w:lineRule="auto"/>
              <w:ind w:right="588"/>
              <w:jc w:val="both"/>
              <w:rPr>
                <w:bCs/>
                <w:color w:val="000000"/>
              </w:rPr>
            </w:pPr>
            <w:r w:rsidRPr="00C27F74">
              <w:rPr>
                <w:b/>
              </w:rPr>
              <w:t>SIMPLIFIC PAVARINI DISTRIBUIDORA DE TÍTULOS E VALORES MOBILIÁRIOS LTDA.</w:t>
            </w:r>
            <w:r w:rsidR="00F74FB9" w:rsidRPr="00CF42B9">
              <w:rPr>
                <w:bCs/>
                <w:color w:val="000000"/>
              </w:rPr>
              <w:t>, conforme definido no preâmbulo;</w:t>
            </w:r>
          </w:p>
          <w:p w14:paraId="4DEDD6B5" w14:textId="77777777" w:rsidR="00F74FB9" w:rsidRPr="00CF42B9" w:rsidRDefault="00F74FB9" w:rsidP="008451C6">
            <w:pPr>
              <w:spacing w:line="312" w:lineRule="auto"/>
              <w:ind w:right="588"/>
              <w:jc w:val="both"/>
              <w:rPr>
                <w:bCs/>
              </w:rPr>
            </w:pPr>
          </w:p>
        </w:tc>
      </w:tr>
      <w:tr w:rsidR="0085279F" w:rsidRPr="00CF42B9" w14:paraId="078A8BEF" w14:textId="77777777" w:rsidTr="005F7AEB">
        <w:trPr>
          <w:trHeight w:val="20"/>
        </w:trPr>
        <w:tc>
          <w:tcPr>
            <w:tcW w:w="3472" w:type="dxa"/>
            <w:tcBorders>
              <w:top w:val="nil"/>
              <w:left w:val="nil"/>
              <w:bottom w:val="nil"/>
              <w:right w:val="nil"/>
            </w:tcBorders>
          </w:tcPr>
          <w:p w14:paraId="27A0CDAF" w14:textId="6028FA11" w:rsidR="0085279F" w:rsidRPr="00CF42B9" w:rsidRDefault="0085279F" w:rsidP="008451C6">
            <w:pPr>
              <w:widowControl w:val="0"/>
              <w:suppressAutoHyphens/>
              <w:spacing w:line="312" w:lineRule="auto"/>
              <w:rPr>
                <w:color w:val="000000"/>
              </w:rPr>
            </w:pPr>
            <w:r w:rsidRPr="00CF42B9">
              <w:rPr>
                <w:color w:val="000000"/>
              </w:rPr>
              <w:t>“</w:t>
            </w:r>
            <w:r w:rsidRPr="00CF42B9">
              <w:rPr>
                <w:color w:val="000000"/>
                <w:u w:val="single"/>
              </w:rPr>
              <w:t xml:space="preserve">Alienação Fiduciária de </w:t>
            </w:r>
            <w:r w:rsidR="00472055" w:rsidRPr="00CF42B9">
              <w:rPr>
                <w:color w:val="000000"/>
                <w:u w:val="single"/>
              </w:rPr>
              <w:t>Imóveis</w:t>
            </w:r>
            <w:r w:rsidRPr="00CF42B9">
              <w:rPr>
                <w:color w:val="000000"/>
              </w:rPr>
              <w:t>”:</w:t>
            </w:r>
          </w:p>
        </w:tc>
        <w:tc>
          <w:tcPr>
            <w:tcW w:w="5884" w:type="dxa"/>
            <w:tcBorders>
              <w:top w:val="nil"/>
              <w:left w:val="nil"/>
              <w:bottom w:val="nil"/>
              <w:right w:val="nil"/>
            </w:tcBorders>
          </w:tcPr>
          <w:p w14:paraId="18DDD969" w14:textId="694A46E3" w:rsidR="0085279F" w:rsidRPr="00CF42B9" w:rsidRDefault="00814260" w:rsidP="008451C6">
            <w:pPr>
              <w:widowControl w:val="0"/>
              <w:tabs>
                <w:tab w:val="left" w:pos="236"/>
              </w:tabs>
              <w:suppressAutoHyphens/>
              <w:spacing w:line="312" w:lineRule="auto"/>
              <w:ind w:right="588"/>
              <w:jc w:val="both"/>
              <w:rPr>
                <w:color w:val="000000"/>
              </w:rPr>
            </w:pPr>
            <w:r w:rsidRPr="00CF42B9">
              <w:t>A alienação fiduciária dos Imóveis constituída pela</w:t>
            </w:r>
            <w:r w:rsidR="00164449" w:rsidRPr="00CF42B9">
              <w:t xml:space="preserve"> Devedora</w:t>
            </w:r>
            <w:r w:rsidRPr="00CF42B9">
              <w:t xml:space="preserve"> em favor da Emissora, por meio da qual </w:t>
            </w:r>
            <w:r w:rsidR="00164449" w:rsidRPr="00CF42B9">
              <w:t xml:space="preserve">a Devedora </w:t>
            </w:r>
            <w:r w:rsidRPr="00CF42B9">
              <w:t>transfere à Emissora, a propriedade fiduciária dos Imóveis, de forma a garantir as Obrigações Garantidas, constituída por meio do</w:t>
            </w:r>
            <w:r w:rsidR="006412DE" w:rsidRPr="00CF42B9">
              <w:t>s</w:t>
            </w:r>
            <w:r w:rsidRPr="00CF42B9">
              <w:t xml:space="preserve"> Contrato</w:t>
            </w:r>
            <w:r w:rsidR="006412DE" w:rsidRPr="00CF42B9">
              <w:t>s</w:t>
            </w:r>
            <w:r w:rsidRPr="00CF42B9">
              <w:t xml:space="preserve"> de Alienação Fiduciária</w:t>
            </w:r>
            <w:r w:rsidR="0085279F" w:rsidRPr="00CF42B9">
              <w:rPr>
                <w:color w:val="000000"/>
              </w:rPr>
              <w:t>;</w:t>
            </w:r>
          </w:p>
          <w:p w14:paraId="5EFF69CB" w14:textId="77777777" w:rsidR="0085279F" w:rsidRPr="00CF42B9" w:rsidRDefault="0085279F" w:rsidP="008451C6">
            <w:pPr>
              <w:widowControl w:val="0"/>
              <w:tabs>
                <w:tab w:val="left" w:pos="236"/>
              </w:tabs>
              <w:suppressAutoHyphens/>
              <w:spacing w:line="312" w:lineRule="auto"/>
              <w:ind w:right="588"/>
              <w:jc w:val="both"/>
              <w:rPr>
                <w:color w:val="000000"/>
              </w:rPr>
            </w:pPr>
          </w:p>
        </w:tc>
      </w:tr>
      <w:tr w:rsidR="005B4B01" w:rsidRPr="00CF42B9" w14:paraId="2A0DDC88" w14:textId="77777777" w:rsidTr="005F7AEB">
        <w:trPr>
          <w:trHeight w:val="20"/>
        </w:trPr>
        <w:tc>
          <w:tcPr>
            <w:tcW w:w="3472" w:type="dxa"/>
            <w:tcBorders>
              <w:top w:val="nil"/>
              <w:left w:val="nil"/>
              <w:bottom w:val="nil"/>
              <w:right w:val="nil"/>
            </w:tcBorders>
          </w:tcPr>
          <w:p w14:paraId="7AC078BF" w14:textId="4791F09A" w:rsidR="005B4B01" w:rsidRPr="00CF42B9" w:rsidRDefault="005B4B01" w:rsidP="008451C6">
            <w:pPr>
              <w:widowControl w:val="0"/>
              <w:suppressAutoHyphens/>
              <w:spacing w:line="312" w:lineRule="auto"/>
              <w:rPr>
                <w:color w:val="000000"/>
              </w:rPr>
            </w:pPr>
            <w:r w:rsidRPr="00CF42B9">
              <w:rPr>
                <w:color w:val="000000"/>
              </w:rPr>
              <w:t>“</w:t>
            </w:r>
            <w:r w:rsidRPr="00CF42B9">
              <w:rPr>
                <w:color w:val="000000"/>
                <w:u w:val="single"/>
              </w:rPr>
              <w:t>Amortização Antecipada Compulsória</w:t>
            </w:r>
            <w:r w:rsidRPr="00CF42B9">
              <w:rPr>
                <w:color w:val="000000"/>
              </w:rPr>
              <w:t>”:</w:t>
            </w:r>
          </w:p>
        </w:tc>
        <w:tc>
          <w:tcPr>
            <w:tcW w:w="5884" w:type="dxa"/>
            <w:tcBorders>
              <w:top w:val="nil"/>
              <w:left w:val="nil"/>
              <w:bottom w:val="nil"/>
              <w:right w:val="nil"/>
            </w:tcBorders>
          </w:tcPr>
          <w:p w14:paraId="0D4115F3" w14:textId="01D2B4CD" w:rsidR="005B4B01" w:rsidRPr="00CF42B9" w:rsidRDefault="007703B8" w:rsidP="008451C6">
            <w:pPr>
              <w:widowControl w:val="0"/>
              <w:tabs>
                <w:tab w:val="left" w:pos="236"/>
              </w:tabs>
              <w:suppressAutoHyphens/>
              <w:spacing w:line="312" w:lineRule="auto"/>
              <w:ind w:right="588"/>
              <w:jc w:val="both"/>
              <w:rPr>
                <w:color w:val="000000"/>
              </w:rPr>
            </w:pPr>
            <w:r w:rsidRPr="00CF42B9">
              <w:rPr>
                <w:color w:val="000000"/>
              </w:rPr>
              <w:t>N</w:t>
            </w:r>
            <w:r w:rsidR="00F355E1" w:rsidRPr="00CF42B9">
              <w:rPr>
                <w:color w:val="000000"/>
              </w:rPr>
              <w:t xml:space="preserve">as </w:t>
            </w:r>
            <w:r w:rsidRPr="00CF42B9">
              <w:rPr>
                <w:color w:val="000000"/>
              </w:rPr>
              <w:t xml:space="preserve">datas de vencimento da CCB </w:t>
            </w:r>
            <w:r w:rsidR="00F355E1" w:rsidRPr="00CF42B9">
              <w:rPr>
                <w:color w:val="000000"/>
              </w:rPr>
              <w:t xml:space="preserve">e após </w:t>
            </w:r>
            <w:r w:rsidR="009B62F7" w:rsidRPr="00CF42B9">
              <w:rPr>
                <w:color w:val="000000"/>
              </w:rPr>
              <w:t>a realização d</w:t>
            </w:r>
            <w:r w:rsidR="00F355E1" w:rsidRPr="00CF42B9">
              <w:rPr>
                <w:color w:val="000000"/>
              </w:rPr>
              <w:t xml:space="preserve">o pagamento ordinário </w:t>
            </w:r>
            <w:r w:rsidR="009B62F7" w:rsidRPr="00CF42B9">
              <w:rPr>
                <w:color w:val="000000"/>
              </w:rPr>
              <w:t>da CCB</w:t>
            </w:r>
            <w:r w:rsidR="00F355E1" w:rsidRPr="00CF42B9">
              <w:rPr>
                <w:color w:val="000000"/>
              </w:rPr>
              <w:t xml:space="preserve">, caso sobeje recursos na Conta Centralizadora, decorrentes dos </w:t>
            </w:r>
            <w:r w:rsidR="00227245" w:rsidRPr="00CF42B9">
              <w:rPr>
                <w:color w:val="000000"/>
              </w:rPr>
              <w:t>Créditos Imobiliários</w:t>
            </w:r>
            <w:r w:rsidR="00F355E1" w:rsidRPr="00CF42B9">
              <w:rPr>
                <w:color w:val="000000"/>
              </w:rPr>
              <w:t xml:space="preserve">, descontadas as despesas do patrimônio separado dos CRI para o mês de referência, a </w:t>
            </w:r>
            <w:r w:rsidR="009B62F7" w:rsidRPr="00CF42B9">
              <w:rPr>
                <w:color w:val="000000"/>
              </w:rPr>
              <w:t xml:space="preserve">Emissora </w:t>
            </w:r>
            <w:r w:rsidR="00F355E1" w:rsidRPr="00CF42B9">
              <w:rPr>
                <w:color w:val="000000"/>
              </w:rPr>
              <w:t xml:space="preserve">deverá utilizar tais recursos para realização de amortização antecipada </w:t>
            </w:r>
            <w:r w:rsidR="002B5D94" w:rsidRPr="00CF42B9">
              <w:rPr>
                <w:color w:val="000000"/>
              </w:rPr>
              <w:t xml:space="preserve">da CCB </w:t>
            </w:r>
            <w:r w:rsidR="00F355E1" w:rsidRPr="00CF42B9">
              <w:rPr>
                <w:color w:val="000000"/>
              </w:rPr>
              <w:t>e consequentemente dos CRI, observado o quanto previsto no</w:t>
            </w:r>
            <w:r w:rsidR="002B5D94" w:rsidRPr="00CF42B9">
              <w:rPr>
                <w:color w:val="000000"/>
              </w:rPr>
              <w:t>s</w:t>
            </w:r>
            <w:r w:rsidR="00F355E1" w:rsidRPr="00CF42B9">
              <w:rPr>
                <w:color w:val="000000"/>
              </w:rPr>
              <w:t xml:space="preserve"> ite</w:t>
            </w:r>
            <w:r w:rsidR="002B5D94" w:rsidRPr="00CF42B9">
              <w:rPr>
                <w:color w:val="000000"/>
              </w:rPr>
              <w:t>ns</w:t>
            </w:r>
            <w:r w:rsidR="005946EB" w:rsidRPr="00CF42B9">
              <w:rPr>
                <w:color w:val="000000"/>
              </w:rPr>
              <w:t xml:space="preserve"> 1.9. e</w:t>
            </w:r>
            <w:r w:rsidR="00F355E1" w:rsidRPr="00CF42B9">
              <w:rPr>
                <w:color w:val="000000"/>
              </w:rPr>
              <w:t xml:space="preserve"> 6.10</w:t>
            </w:r>
            <w:r w:rsidR="005946EB" w:rsidRPr="00CF42B9">
              <w:rPr>
                <w:color w:val="000000"/>
              </w:rPr>
              <w:t>.</w:t>
            </w:r>
            <w:r w:rsidR="00F355E1" w:rsidRPr="00CF42B9">
              <w:rPr>
                <w:color w:val="000000"/>
              </w:rPr>
              <w:t xml:space="preserve"> </w:t>
            </w:r>
            <w:r w:rsidR="005946EB" w:rsidRPr="00CF42B9">
              <w:rPr>
                <w:color w:val="000000"/>
              </w:rPr>
              <w:t>da CCB;</w:t>
            </w:r>
          </w:p>
          <w:p w14:paraId="44E5417B" w14:textId="05439894" w:rsidR="00181B9F" w:rsidRPr="00CF42B9" w:rsidRDefault="00181B9F" w:rsidP="008451C6">
            <w:pPr>
              <w:widowControl w:val="0"/>
              <w:tabs>
                <w:tab w:val="left" w:pos="236"/>
              </w:tabs>
              <w:suppressAutoHyphens/>
              <w:spacing w:line="312" w:lineRule="auto"/>
              <w:ind w:right="588"/>
              <w:jc w:val="both"/>
              <w:rPr>
                <w:color w:val="000000"/>
              </w:rPr>
            </w:pPr>
          </w:p>
        </w:tc>
      </w:tr>
      <w:tr w:rsidR="008E25C6" w:rsidRPr="00CF42B9" w14:paraId="446B6620" w14:textId="77777777" w:rsidTr="005F7AEB">
        <w:trPr>
          <w:trHeight w:val="20"/>
        </w:trPr>
        <w:tc>
          <w:tcPr>
            <w:tcW w:w="3472" w:type="dxa"/>
            <w:tcBorders>
              <w:top w:val="nil"/>
              <w:left w:val="nil"/>
              <w:bottom w:val="nil"/>
              <w:right w:val="nil"/>
            </w:tcBorders>
          </w:tcPr>
          <w:p w14:paraId="212B2A9F" w14:textId="56D97F67" w:rsidR="008E25C6" w:rsidRPr="00CF42B9" w:rsidRDefault="008E25C6" w:rsidP="008451C6">
            <w:pPr>
              <w:widowControl w:val="0"/>
              <w:suppressAutoHyphens/>
              <w:spacing w:line="312" w:lineRule="auto"/>
              <w:rPr>
                <w:color w:val="000000"/>
              </w:rPr>
            </w:pPr>
          </w:p>
        </w:tc>
        <w:tc>
          <w:tcPr>
            <w:tcW w:w="5884" w:type="dxa"/>
            <w:tcBorders>
              <w:top w:val="nil"/>
              <w:left w:val="nil"/>
              <w:bottom w:val="nil"/>
              <w:right w:val="nil"/>
            </w:tcBorders>
          </w:tcPr>
          <w:p w14:paraId="5C36FBEC" w14:textId="77777777" w:rsidR="008E25C6" w:rsidRPr="00CF42B9" w:rsidRDefault="008E25C6" w:rsidP="008451C6">
            <w:pPr>
              <w:widowControl w:val="0"/>
              <w:tabs>
                <w:tab w:val="left" w:pos="236"/>
              </w:tabs>
              <w:suppressAutoHyphens/>
              <w:spacing w:line="312" w:lineRule="auto"/>
              <w:ind w:right="588"/>
              <w:jc w:val="both"/>
              <w:rPr>
                <w:color w:val="000000"/>
              </w:rPr>
            </w:pPr>
            <w:bookmarkStart w:id="34" w:name="_DV_M61"/>
            <w:bookmarkEnd w:id="34"/>
          </w:p>
        </w:tc>
      </w:tr>
      <w:tr w:rsidR="00B86C49" w:rsidRPr="00CF42B9" w14:paraId="6E63257E" w14:textId="77777777" w:rsidTr="005F7AEB">
        <w:trPr>
          <w:trHeight w:val="20"/>
        </w:trPr>
        <w:tc>
          <w:tcPr>
            <w:tcW w:w="3472" w:type="dxa"/>
            <w:tcBorders>
              <w:top w:val="nil"/>
              <w:left w:val="nil"/>
              <w:bottom w:val="nil"/>
              <w:right w:val="nil"/>
            </w:tcBorders>
          </w:tcPr>
          <w:p w14:paraId="6739A7D9" w14:textId="77777777" w:rsidR="00B86C49" w:rsidRPr="00CF42B9" w:rsidRDefault="00B86C49" w:rsidP="008451C6">
            <w:pPr>
              <w:widowControl w:val="0"/>
              <w:suppressAutoHyphens/>
              <w:spacing w:line="312" w:lineRule="auto"/>
              <w:rPr>
                <w:color w:val="000000"/>
              </w:rPr>
            </w:pPr>
            <w:r w:rsidRPr="00CF42B9">
              <w:rPr>
                <w:color w:val="000000"/>
              </w:rPr>
              <w:t>“</w:t>
            </w:r>
            <w:r w:rsidRPr="00CF42B9">
              <w:rPr>
                <w:color w:val="000000"/>
                <w:u w:val="single"/>
              </w:rPr>
              <w:t xml:space="preserve">Assembleia Geral de Titulares </w:t>
            </w:r>
            <w:r w:rsidRPr="00CF42B9">
              <w:rPr>
                <w:color w:val="000000"/>
                <w:u w:val="single"/>
              </w:rPr>
              <w:lastRenderedPageBreak/>
              <w:t>dos CRI</w:t>
            </w:r>
            <w:r w:rsidRPr="00CF42B9">
              <w:rPr>
                <w:color w:val="000000"/>
              </w:rPr>
              <w:t>”:</w:t>
            </w:r>
          </w:p>
        </w:tc>
        <w:tc>
          <w:tcPr>
            <w:tcW w:w="5884" w:type="dxa"/>
            <w:tcBorders>
              <w:top w:val="nil"/>
              <w:left w:val="nil"/>
              <w:bottom w:val="nil"/>
              <w:right w:val="nil"/>
            </w:tcBorders>
          </w:tcPr>
          <w:p w14:paraId="29E921F3" w14:textId="77777777" w:rsidR="00B86C49" w:rsidRPr="00CF42B9" w:rsidRDefault="00B86C49" w:rsidP="008451C6">
            <w:pPr>
              <w:widowControl w:val="0"/>
              <w:tabs>
                <w:tab w:val="left" w:pos="236"/>
              </w:tabs>
              <w:suppressAutoHyphens/>
              <w:spacing w:line="312" w:lineRule="auto"/>
              <w:ind w:right="588"/>
              <w:jc w:val="both"/>
              <w:rPr>
                <w:color w:val="000000"/>
              </w:rPr>
            </w:pPr>
            <w:r w:rsidRPr="00CF42B9">
              <w:rPr>
                <w:color w:val="000000"/>
              </w:rPr>
              <w:lastRenderedPageBreak/>
              <w:t xml:space="preserve">A Assembleia Geral de Titulares dos CRI, convocada </w:t>
            </w:r>
            <w:r w:rsidRPr="00CF42B9">
              <w:rPr>
                <w:color w:val="000000"/>
              </w:rPr>
              <w:lastRenderedPageBreak/>
              <w:t>e instalada nos termos da Cláusula Dezesseis deste Termo;</w:t>
            </w:r>
          </w:p>
          <w:p w14:paraId="6FC83341" w14:textId="77777777" w:rsidR="00B86C49" w:rsidRPr="00CF42B9" w:rsidRDefault="00B86C49" w:rsidP="008451C6">
            <w:pPr>
              <w:spacing w:line="312" w:lineRule="auto"/>
              <w:ind w:right="588"/>
              <w:jc w:val="both"/>
            </w:pPr>
          </w:p>
        </w:tc>
      </w:tr>
      <w:tr w:rsidR="00F70A67" w:rsidRPr="00CF42B9" w14:paraId="20994D4A" w14:textId="77777777" w:rsidTr="005F7AEB">
        <w:trPr>
          <w:trHeight w:val="20"/>
        </w:trPr>
        <w:tc>
          <w:tcPr>
            <w:tcW w:w="3472" w:type="dxa"/>
            <w:tcBorders>
              <w:top w:val="nil"/>
              <w:left w:val="nil"/>
              <w:bottom w:val="nil"/>
              <w:right w:val="nil"/>
            </w:tcBorders>
          </w:tcPr>
          <w:p w14:paraId="744FD331" w14:textId="1392362E" w:rsidR="00F70A67" w:rsidRPr="00CF42B9" w:rsidRDefault="00F70A67" w:rsidP="008451C6">
            <w:pPr>
              <w:widowControl w:val="0"/>
              <w:suppressAutoHyphens/>
              <w:spacing w:line="312" w:lineRule="auto"/>
              <w:rPr>
                <w:color w:val="000000"/>
              </w:rPr>
            </w:pPr>
            <w:r w:rsidRPr="00CF42B9">
              <w:rPr>
                <w:color w:val="000000"/>
              </w:rPr>
              <w:lastRenderedPageBreak/>
              <w:t>“</w:t>
            </w:r>
            <w:r w:rsidRPr="00CF42B9">
              <w:rPr>
                <w:color w:val="000000"/>
                <w:u w:val="single"/>
              </w:rPr>
              <w:t>Auditor Independente</w:t>
            </w:r>
            <w:r w:rsidR="001F62DB" w:rsidRPr="00CF42B9">
              <w:rPr>
                <w:color w:val="000000"/>
                <w:u w:val="single"/>
              </w:rPr>
              <w:t xml:space="preserve"> </w:t>
            </w:r>
            <w:r w:rsidRPr="00CF42B9">
              <w:rPr>
                <w:color w:val="000000"/>
                <w:u w:val="single"/>
              </w:rPr>
              <w:t>do Patrimônio</w:t>
            </w:r>
            <w:r w:rsidR="001F62DB" w:rsidRPr="00CF42B9">
              <w:rPr>
                <w:color w:val="000000"/>
                <w:u w:val="single"/>
              </w:rPr>
              <w:t xml:space="preserve"> </w:t>
            </w:r>
            <w:r w:rsidRPr="00CF42B9">
              <w:rPr>
                <w:color w:val="000000"/>
                <w:u w:val="single"/>
              </w:rPr>
              <w:t>Separado</w:t>
            </w:r>
            <w:r w:rsidRPr="00CF42B9">
              <w:rPr>
                <w:color w:val="000000"/>
              </w:rPr>
              <w:t>”</w:t>
            </w:r>
            <w:r w:rsidR="001F62DB" w:rsidRPr="00CF42B9">
              <w:rPr>
                <w:color w:val="000000"/>
              </w:rPr>
              <w:t>:</w:t>
            </w:r>
          </w:p>
        </w:tc>
        <w:tc>
          <w:tcPr>
            <w:tcW w:w="5884" w:type="dxa"/>
            <w:tcBorders>
              <w:top w:val="nil"/>
              <w:left w:val="nil"/>
              <w:bottom w:val="nil"/>
              <w:right w:val="nil"/>
            </w:tcBorders>
          </w:tcPr>
          <w:p w14:paraId="26DB4807" w14:textId="0B55866D" w:rsidR="00D84192" w:rsidRPr="00CF42B9" w:rsidRDefault="00BD1FC4" w:rsidP="008451C6">
            <w:pPr>
              <w:widowControl w:val="0"/>
              <w:tabs>
                <w:tab w:val="left" w:pos="236"/>
              </w:tabs>
              <w:suppressAutoHyphens/>
              <w:spacing w:line="312" w:lineRule="auto"/>
              <w:ind w:right="588"/>
              <w:jc w:val="both"/>
              <w:rPr>
                <w:color w:val="000000"/>
              </w:rPr>
            </w:pPr>
            <w:r w:rsidRPr="00CF42B9">
              <w:rPr>
                <w:color w:val="000000"/>
              </w:rPr>
              <w:t xml:space="preserve">A </w:t>
            </w:r>
            <w:r w:rsidR="00B270B8" w:rsidRPr="00B270B8">
              <w:rPr>
                <w:b/>
                <w:bCs/>
                <w:color w:val="000000"/>
              </w:rPr>
              <w:t>Link Consultoria Contábil e Tributária Ltda</w:t>
            </w:r>
            <w:r w:rsidR="00B270B8">
              <w:rPr>
                <w:b/>
                <w:bCs/>
                <w:color w:val="000000"/>
              </w:rPr>
              <w:t>.</w:t>
            </w:r>
            <w:r w:rsidRPr="00CF42B9">
              <w:rPr>
                <w:color w:val="000000"/>
              </w:rPr>
              <w:t xml:space="preserve">, </w:t>
            </w:r>
            <w:r w:rsidR="00B270B8">
              <w:rPr>
                <w:color w:val="000000"/>
              </w:rPr>
              <w:t xml:space="preserve">inscrita no CNPJ/ME sob o nº </w:t>
            </w:r>
            <w:r w:rsidR="00B270B8" w:rsidRPr="00B270B8">
              <w:rPr>
                <w:color w:val="000000"/>
              </w:rPr>
              <w:t>03.997.580/0001-21</w:t>
            </w:r>
            <w:r w:rsidR="00EE27F3">
              <w:rPr>
                <w:color w:val="000000"/>
              </w:rPr>
              <w:t xml:space="preserve">, com sede na Rua Siqueira Bueno, n. 1737, São Paulo–SP, </w:t>
            </w:r>
            <w:r w:rsidRPr="00CF42B9">
              <w:rPr>
                <w:color w:val="000000"/>
              </w:rPr>
              <w:t>ou outro auditor independente que venha a substituí-lo na forma prevista neste Termo de Securitização, responsável por auditar as demonstrações financeiras do Patrimônio Separado, em conformidade com o disposto na Lei das Sociedades por Ações e na Instrução CVM nº 600</w:t>
            </w:r>
            <w:r w:rsidR="007D7903" w:rsidRPr="00CF42B9">
              <w:rPr>
                <w:color w:val="000000"/>
              </w:rPr>
              <w:t>;</w:t>
            </w:r>
          </w:p>
          <w:p w14:paraId="3565E1EF" w14:textId="2810C827" w:rsidR="007D7903" w:rsidRPr="00CF42B9" w:rsidRDefault="007D7903" w:rsidP="008451C6">
            <w:pPr>
              <w:widowControl w:val="0"/>
              <w:tabs>
                <w:tab w:val="left" w:pos="236"/>
              </w:tabs>
              <w:suppressAutoHyphens/>
              <w:spacing w:line="312" w:lineRule="auto"/>
              <w:ind w:right="588"/>
              <w:jc w:val="both"/>
              <w:rPr>
                <w:color w:val="000000"/>
              </w:rPr>
            </w:pPr>
          </w:p>
        </w:tc>
      </w:tr>
      <w:tr w:rsidR="008F6CEE" w:rsidRPr="00CF42B9" w14:paraId="11D93CBC" w14:textId="77777777" w:rsidTr="005F7AEB">
        <w:trPr>
          <w:trHeight w:val="20"/>
        </w:trPr>
        <w:tc>
          <w:tcPr>
            <w:tcW w:w="3472" w:type="dxa"/>
            <w:tcBorders>
              <w:top w:val="nil"/>
              <w:left w:val="nil"/>
              <w:bottom w:val="nil"/>
              <w:right w:val="nil"/>
            </w:tcBorders>
          </w:tcPr>
          <w:p w14:paraId="2ECA83BD" w14:textId="142426E8" w:rsidR="008F6CEE" w:rsidRPr="00CF42B9" w:rsidRDefault="008F6CEE" w:rsidP="008451C6">
            <w:pPr>
              <w:widowControl w:val="0"/>
              <w:suppressAutoHyphens/>
              <w:spacing w:line="312" w:lineRule="auto"/>
              <w:rPr>
                <w:color w:val="000000"/>
              </w:rPr>
            </w:pPr>
            <w:r w:rsidRPr="00CF42B9">
              <w:rPr>
                <w:color w:val="000000"/>
              </w:rPr>
              <w:t>“</w:t>
            </w:r>
            <w:r w:rsidRPr="00CF42B9">
              <w:rPr>
                <w:color w:val="000000"/>
                <w:u w:val="single"/>
              </w:rPr>
              <w:t>Aval</w:t>
            </w:r>
            <w:r w:rsidRPr="00CF42B9">
              <w:rPr>
                <w:color w:val="000000"/>
              </w:rPr>
              <w:t>”</w:t>
            </w:r>
          </w:p>
        </w:tc>
        <w:tc>
          <w:tcPr>
            <w:tcW w:w="5884" w:type="dxa"/>
            <w:tcBorders>
              <w:top w:val="nil"/>
              <w:left w:val="nil"/>
              <w:bottom w:val="nil"/>
              <w:right w:val="nil"/>
            </w:tcBorders>
          </w:tcPr>
          <w:p w14:paraId="0F094A97" w14:textId="0B6EC2FD" w:rsidR="008F6CEE" w:rsidRPr="00CF42B9" w:rsidRDefault="0050365F" w:rsidP="008451C6">
            <w:pPr>
              <w:widowControl w:val="0"/>
              <w:tabs>
                <w:tab w:val="left" w:pos="236"/>
              </w:tabs>
              <w:suppressAutoHyphens/>
              <w:spacing w:line="312" w:lineRule="auto"/>
              <w:ind w:right="588"/>
              <w:jc w:val="both"/>
              <w:rPr>
                <w:color w:val="000000"/>
              </w:rPr>
            </w:pPr>
            <w:r w:rsidRPr="00CF42B9">
              <w:rPr>
                <w:color w:val="000000"/>
              </w:rPr>
              <w:t>A</w:t>
            </w:r>
            <w:r w:rsidR="008F6CEE" w:rsidRPr="00CF42B9">
              <w:rPr>
                <w:color w:val="000000"/>
              </w:rPr>
              <w:t xml:space="preserve"> garantia pessoal prestada pel</w:t>
            </w:r>
            <w:r w:rsidR="00C67E69" w:rsidRPr="00CF42B9">
              <w:rPr>
                <w:color w:val="000000"/>
              </w:rPr>
              <w:t>os</w:t>
            </w:r>
            <w:r w:rsidR="008F6CEE" w:rsidRPr="00CF42B9">
              <w:rPr>
                <w:color w:val="000000"/>
              </w:rPr>
              <w:t xml:space="preserve"> Avalista</w:t>
            </w:r>
            <w:r w:rsidR="00F24B00" w:rsidRPr="00CF42B9">
              <w:rPr>
                <w:color w:val="000000"/>
              </w:rPr>
              <w:t>s</w:t>
            </w:r>
            <w:r w:rsidR="008F6CEE" w:rsidRPr="00CF42B9">
              <w:rPr>
                <w:color w:val="000000"/>
              </w:rPr>
              <w:t>, nos termos da CCB;</w:t>
            </w:r>
          </w:p>
          <w:p w14:paraId="2A2CC047" w14:textId="49C1132C" w:rsidR="008F6CEE" w:rsidRPr="00CF42B9" w:rsidRDefault="008F6CEE" w:rsidP="008451C6">
            <w:pPr>
              <w:widowControl w:val="0"/>
              <w:tabs>
                <w:tab w:val="left" w:pos="236"/>
              </w:tabs>
              <w:suppressAutoHyphens/>
              <w:spacing w:line="312" w:lineRule="auto"/>
              <w:ind w:right="588"/>
              <w:jc w:val="both"/>
              <w:rPr>
                <w:color w:val="000000"/>
              </w:rPr>
            </w:pPr>
          </w:p>
        </w:tc>
      </w:tr>
      <w:tr w:rsidR="00D23768" w:rsidRPr="00CF42B9" w14:paraId="53D846E7" w14:textId="77777777" w:rsidTr="005F7AEB">
        <w:trPr>
          <w:trHeight w:val="20"/>
        </w:trPr>
        <w:tc>
          <w:tcPr>
            <w:tcW w:w="3472" w:type="dxa"/>
            <w:tcBorders>
              <w:top w:val="nil"/>
              <w:left w:val="nil"/>
              <w:bottom w:val="nil"/>
              <w:right w:val="nil"/>
            </w:tcBorders>
          </w:tcPr>
          <w:p w14:paraId="183E67B4" w14:textId="53A3AA7D" w:rsidR="00D23768" w:rsidRPr="00CF42B9" w:rsidRDefault="00D23768" w:rsidP="008451C6">
            <w:pPr>
              <w:widowControl w:val="0"/>
              <w:suppressAutoHyphens/>
              <w:spacing w:line="312" w:lineRule="auto"/>
              <w:rPr>
                <w:color w:val="000000"/>
              </w:rPr>
            </w:pPr>
            <w:r w:rsidRPr="00CF42B9">
              <w:rPr>
                <w:rFonts w:eastAsia="MS Mincho"/>
                <w:color w:val="000000"/>
              </w:rPr>
              <w:t>“</w:t>
            </w:r>
            <w:r w:rsidRPr="00CF42B9">
              <w:rPr>
                <w:rFonts w:eastAsia="MS Mincho"/>
                <w:color w:val="000000"/>
                <w:u w:val="single"/>
              </w:rPr>
              <w:t>Avalista</w:t>
            </w:r>
            <w:r w:rsidR="00C7055D" w:rsidRPr="00CF42B9">
              <w:rPr>
                <w:rFonts w:eastAsia="MS Mincho"/>
                <w:color w:val="000000"/>
                <w:u w:val="single"/>
              </w:rPr>
              <w:t>s</w:t>
            </w:r>
            <w:r w:rsidRPr="00CF42B9">
              <w:rPr>
                <w:rFonts w:eastAsia="MS Mincho"/>
                <w:color w:val="000000"/>
              </w:rPr>
              <w:t>”:</w:t>
            </w:r>
          </w:p>
        </w:tc>
        <w:tc>
          <w:tcPr>
            <w:tcW w:w="5884" w:type="dxa"/>
            <w:tcBorders>
              <w:top w:val="nil"/>
              <w:left w:val="nil"/>
              <w:bottom w:val="nil"/>
              <w:right w:val="nil"/>
            </w:tcBorders>
          </w:tcPr>
          <w:p w14:paraId="30C63365" w14:textId="2E7B3D13" w:rsidR="00D23768" w:rsidRPr="00CF42B9" w:rsidRDefault="00E12AAD" w:rsidP="008451C6">
            <w:pPr>
              <w:widowControl w:val="0"/>
              <w:tabs>
                <w:tab w:val="left" w:pos="236"/>
              </w:tabs>
              <w:suppressAutoHyphens/>
              <w:spacing w:line="312" w:lineRule="auto"/>
              <w:ind w:right="588"/>
              <w:jc w:val="both"/>
              <w:rPr>
                <w:b/>
                <w:bCs/>
                <w:i/>
                <w:iCs/>
              </w:rPr>
            </w:pPr>
            <w:r w:rsidRPr="00E12AAD">
              <w:rPr>
                <w:rFonts w:eastAsia="MS Mincho"/>
                <w:b/>
                <w:bCs/>
                <w:color w:val="000000"/>
              </w:rPr>
              <w:t xml:space="preserve">Ricardo Silvio </w:t>
            </w:r>
            <w:proofErr w:type="spellStart"/>
            <w:r w:rsidRPr="00E12AAD">
              <w:rPr>
                <w:rFonts w:eastAsia="MS Mincho"/>
                <w:b/>
                <w:bCs/>
                <w:color w:val="000000"/>
              </w:rPr>
              <w:t>Chapla</w:t>
            </w:r>
            <w:proofErr w:type="spellEnd"/>
            <w:r w:rsidRPr="00D30712">
              <w:rPr>
                <w:rFonts w:eastAsia="MS Mincho"/>
                <w:color w:val="000000"/>
              </w:rPr>
              <w:t xml:space="preserve">, brasileiro, casado  sob regime de comunhão universal de bens com </w:t>
            </w:r>
            <w:proofErr w:type="spellStart"/>
            <w:r w:rsidRPr="00E12AAD">
              <w:rPr>
                <w:rFonts w:eastAsia="MS Mincho"/>
                <w:b/>
                <w:bCs/>
                <w:color w:val="000000"/>
              </w:rPr>
              <w:t>Elenir</w:t>
            </w:r>
            <w:proofErr w:type="spellEnd"/>
            <w:r w:rsidRPr="00E12AAD">
              <w:rPr>
                <w:rFonts w:eastAsia="MS Mincho"/>
                <w:b/>
                <w:bCs/>
                <w:color w:val="000000"/>
              </w:rPr>
              <w:t xml:space="preserve"> </w:t>
            </w:r>
            <w:proofErr w:type="spellStart"/>
            <w:r w:rsidRPr="00E12AAD">
              <w:rPr>
                <w:rFonts w:eastAsia="MS Mincho"/>
                <w:b/>
                <w:bCs/>
                <w:color w:val="000000"/>
              </w:rPr>
              <w:t>Wonsowski</w:t>
            </w:r>
            <w:proofErr w:type="spellEnd"/>
            <w:r w:rsidRPr="00E12AAD">
              <w:rPr>
                <w:rFonts w:eastAsia="MS Mincho"/>
                <w:b/>
                <w:bCs/>
                <w:color w:val="000000"/>
              </w:rPr>
              <w:t xml:space="preserve"> </w:t>
            </w:r>
            <w:proofErr w:type="spellStart"/>
            <w:r w:rsidRPr="00E12AAD">
              <w:rPr>
                <w:rFonts w:eastAsia="MS Mincho"/>
                <w:b/>
                <w:bCs/>
                <w:color w:val="000000"/>
              </w:rPr>
              <w:t>Chapla</w:t>
            </w:r>
            <w:proofErr w:type="spellEnd"/>
            <w:r w:rsidRPr="00D30712">
              <w:rPr>
                <w:rFonts w:eastAsia="MS Mincho"/>
                <w:color w:val="000000"/>
              </w:rPr>
              <w:t xml:space="preserve">, inscrita no CPF/ME sob o nº 039.176.389-08, residentes e domiciliados na Rua José Bonifácio, nº 645, Bairro Espigão, no município de Marechal Cândido Rondon, Estado do Paraná, inscrito no CPF/ME sob o nº 241.029.549-53; e  </w:t>
            </w:r>
            <w:proofErr w:type="spellStart"/>
            <w:r w:rsidRPr="00E12AAD">
              <w:rPr>
                <w:rFonts w:eastAsia="MS Mincho"/>
                <w:b/>
                <w:bCs/>
                <w:color w:val="000000"/>
              </w:rPr>
              <w:t>Eloi</w:t>
            </w:r>
            <w:proofErr w:type="spellEnd"/>
            <w:r w:rsidRPr="00E12AAD">
              <w:rPr>
                <w:rFonts w:eastAsia="MS Mincho"/>
                <w:b/>
                <w:bCs/>
                <w:color w:val="000000"/>
              </w:rPr>
              <w:t xml:space="preserve"> Darci </w:t>
            </w:r>
            <w:proofErr w:type="spellStart"/>
            <w:r w:rsidRPr="00E12AAD">
              <w:rPr>
                <w:rFonts w:eastAsia="MS Mincho"/>
                <w:b/>
                <w:bCs/>
                <w:color w:val="000000"/>
              </w:rPr>
              <w:t>Podkowa</w:t>
            </w:r>
            <w:proofErr w:type="spellEnd"/>
            <w:r w:rsidRPr="00D30712">
              <w:rPr>
                <w:rFonts w:eastAsia="MS Mincho"/>
                <w:color w:val="000000"/>
              </w:rPr>
              <w:t xml:space="preserve">, brasileiro, casado sob regime de comunhão universal de bens com </w:t>
            </w:r>
            <w:r w:rsidRPr="00E12AAD">
              <w:rPr>
                <w:rFonts w:eastAsia="MS Mincho"/>
                <w:b/>
                <w:bCs/>
                <w:color w:val="000000"/>
              </w:rPr>
              <w:t xml:space="preserve">Sonia Fatima </w:t>
            </w:r>
            <w:proofErr w:type="spellStart"/>
            <w:r w:rsidRPr="00E12AAD">
              <w:rPr>
                <w:rFonts w:eastAsia="MS Mincho"/>
                <w:b/>
                <w:bCs/>
                <w:color w:val="000000"/>
              </w:rPr>
              <w:t>Cottica</w:t>
            </w:r>
            <w:proofErr w:type="spellEnd"/>
            <w:r w:rsidRPr="00E12AAD">
              <w:rPr>
                <w:rFonts w:eastAsia="MS Mincho"/>
                <w:b/>
                <w:bCs/>
                <w:color w:val="000000"/>
              </w:rPr>
              <w:t xml:space="preserve"> </w:t>
            </w:r>
            <w:proofErr w:type="spellStart"/>
            <w:r w:rsidRPr="00E12AAD">
              <w:rPr>
                <w:rFonts w:eastAsia="MS Mincho"/>
                <w:b/>
                <w:bCs/>
                <w:color w:val="000000"/>
              </w:rPr>
              <w:t>Podkowa</w:t>
            </w:r>
            <w:proofErr w:type="spellEnd"/>
            <w:r w:rsidRPr="00D30712">
              <w:rPr>
                <w:rFonts w:eastAsia="MS Mincho"/>
                <w:color w:val="000000"/>
              </w:rPr>
              <w:t>, inscrita no CPF/ME sob o nº 783.637.729-68, residentes e domiciliados na Rua Piauí, nº 188, Bairro Espigão, no município de Marechal Cândido Rondon, Estado do Paraná, inscrito no CPF/ME sob o nº 512.943.039-53</w:t>
            </w:r>
            <w:r w:rsidR="00B77F46" w:rsidRPr="00CF42B9">
              <w:rPr>
                <w:rFonts w:eastAsia="MS Mincho"/>
                <w:color w:val="000000"/>
              </w:rPr>
              <w:t xml:space="preserve">, quando </w:t>
            </w:r>
            <w:r w:rsidR="00472055" w:rsidRPr="00CF42B9">
              <w:rPr>
                <w:rFonts w:eastAsia="MS Mincho"/>
                <w:color w:val="000000"/>
              </w:rPr>
              <w:t xml:space="preserve">mencionados </w:t>
            </w:r>
            <w:r w:rsidR="00B77F46" w:rsidRPr="00CF42B9">
              <w:rPr>
                <w:rFonts w:eastAsia="MS Mincho"/>
                <w:color w:val="000000"/>
              </w:rPr>
              <w:t>em conjunto</w:t>
            </w:r>
            <w:r w:rsidR="0059057F" w:rsidRPr="00CF42B9">
              <w:rPr>
                <w:rFonts w:eastAsia="MS Mincho"/>
                <w:color w:val="000000"/>
              </w:rPr>
              <w:t>, na qualidade de avalistas da CCB</w:t>
            </w:r>
            <w:r w:rsidR="00B77F46" w:rsidRPr="00CF42B9">
              <w:rPr>
                <w:rFonts w:eastAsia="MS Mincho"/>
                <w:color w:val="000000"/>
              </w:rPr>
              <w:t>;</w:t>
            </w:r>
            <w:r w:rsidR="009E029D" w:rsidRPr="00CF42B9">
              <w:rPr>
                <w:rFonts w:eastAsia="MS Mincho"/>
                <w:color w:val="000000"/>
              </w:rPr>
              <w:t xml:space="preserve"> </w:t>
            </w:r>
          </w:p>
          <w:p w14:paraId="2D1D3072" w14:textId="77777777" w:rsidR="00D23768" w:rsidRPr="00CF42B9" w:rsidRDefault="00D23768" w:rsidP="008451C6">
            <w:pPr>
              <w:widowControl w:val="0"/>
              <w:tabs>
                <w:tab w:val="left" w:pos="236"/>
              </w:tabs>
              <w:suppressAutoHyphens/>
              <w:spacing w:line="312" w:lineRule="auto"/>
              <w:ind w:right="588"/>
              <w:jc w:val="both"/>
              <w:rPr>
                <w:color w:val="000000"/>
              </w:rPr>
            </w:pPr>
          </w:p>
        </w:tc>
      </w:tr>
      <w:tr w:rsidR="00B86C49" w:rsidRPr="00CF42B9" w14:paraId="69A5860C" w14:textId="77777777" w:rsidTr="005F7AEB">
        <w:trPr>
          <w:trHeight w:val="20"/>
        </w:trPr>
        <w:tc>
          <w:tcPr>
            <w:tcW w:w="3472" w:type="dxa"/>
            <w:tcBorders>
              <w:top w:val="nil"/>
              <w:left w:val="nil"/>
              <w:bottom w:val="nil"/>
              <w:right w:val="nil"/>
            </w:tcBorders>
          </w:tcPr>
          <w:p w14:paraId="6CA24DBA" w14:textId="77777777" w:rsidR="00B86C49" w:rsidRPr="00CF42B9" w:rsidRDefault="00B86C49" w:rsidP="008451C6">
            <w:pPr>
              <w:widowControl w:val="0"/>
              <w:suppressAutoHyphens/>
              <w:spacing w:line="312" w:lineRule="auto"/>
              <w:rPr>
                <w:color w:val="000000"/>
                <w:highlight w:val="yellow"/>
              </w:rPr>
            </w:pPr>
            <w:r w:rsidRPr="009B6254">
              <w:rPr>
                <w:color w:val="000000"/>
              </w:rPr>
              <w:t>“</w:t>
            </w:r>
            <w:r w:rsidRPr="009B6254">
              <w:rPr>
                <w:color w:val="000000"/>
                <w:u w:val="single"/>
              </w:rPr>
              <w:t>B3</w:t>
            </w:r>
            <w:r w:rsidRPr="009B6254">
              <w:rPr>
                <w:color w:val="000000"/>
              </w:rPr>
              <w:t>”:</w:t>
            </w:r>
          </w:p>
        </w:tc>
        <w:tc>
          <w:tcPr>
            <w:tcW w:w="5884" w:type="dxa"/>
            <w:tcBorders>
              <w:top w:val="nil"/>
              <w:left w:val="nil"/>
              <w:bottom w:val="nil"/>
              <w:right w:val="nil"/>
            </w:tcBorders>
          </w:tcPr>
          <w:p w14:paraId="298CDB9F" w14:textId="0129D69F" w:rsidR="00B86C49" w:rsidRPr="00CF42B9" w:rsidRDefault="00CF42B9">
            <w:pPr>
              <w:widowControl w:val="0"/>
              <w:suppressAutoHyphens/>
              <w:spacing w:line="312" w:lineRule="auto"/>
              <w:ind w:right="588"/>
              <w:jc w:val="both"/>
              <w:rPr>
                <w:color w:val="000000"/>
              </w:rPr>
            </w:pPr>
            <w:r w:rsidRPr="00CF42B9">
              <w:rPr>
                <w:color w:val="000000"/>
              </w:rPr>
              <w:t xml:space="preserve">Significa a B3 S.A. - BRASIL, BOLSA, BALCÃO, sociedade por ações de capital aberto com sede na cidade de São Paulo, Estado de São Paulo, na Praça </w:t>
            </w:r>
            <w:r w:rsidRPr="00CF42B9">
              <w:rPr>
                <w:color w:val="000000"/>
              </w:rPr>
              <w:lastRenderedPageBreak/>
              <w:t>Antônio Prado, nº 48, 7° Andar, Centro, CEP 01.010-010, inscrita no CNPJ/ME sob o nº 09.346.601/0001-25, instituição devidamente autorizada pelo BACEN para a prestação de serviços de depositário eletrônico de ativos escriturais e liquidação financeira, com sede na Cidade de São Paulo, Estado de São Paulo, na Praça Antônio Prado, nº 48, Centro, CEP 01010-901;</w:t>
            </w:r>
          </w:p>
          <w:p w14:paraId="1BD230C4" w14:textId="77777777" w:rsidR="00B86C49" w:rsidRPr="00CF42B9" w:rsidRDefault="00B86C49">
            <w:pPr>
              <w:widowControl w:val="0"/>
              <w:suppressAutoHyphens/>
              <w:spacing w:line="312" w:lineRule="auto"/>
              <w:ind w:right="588"/>
              <w:jc w:val="both"/>
              <w:rPr>
                <w:color w:val="000000"/>
              </w:rPr>
            </w:pPr>
          </w:p>
        </w:tc>
      </w:tr>
      <w:tr w:rsidR="00B86C49" w:rsidRPr="00CF42B9" w14:paraId="1F0DDC5C" w14:textId="77777777" w:rsidTr="005F7AEB">
        <w:trPr>
          <w:trHeight w:val="20"/>
        </w:trPr>
        <w:tc>
          <w:tcPr>
            <w:tcW w:w="3472" w:type="dxa"/>
            <w:tcBorders>
              <w:top w:val="nil"/>
              <w:left w:val="nil"/>
              <w:bottom w:val="nil"/>
              <w:right w:val="nil"/>
            </w:tcBorders>
          </w:tcPr>
          <w:p w14:paraId="0E147911" w14:textId="77777777" w:rsidR="00B86C49" w:rsidRPr="00CF42B9" w:rsidRDefault="00B86C49" w:rsidP="008451C6">
            <w:pPr>
              <w:widowControl w:val="0"/>
              <w:suppressAutoHyphens/>
              <w:spacing w:line="312" w:lineRule="auto"/>
              <w:rPr>
                <w:color w:val="000000"/>
              </w:rPr>
            </w:pPr>
            <w:r w:rsidRPr="00CF42B9">
              <w:rPr>
                <w:color w:val="000000"/>
              </w:rPr>
              <w:lastRenderedPageBreak/>
              <w:t>“</w:t>
            </w:r>
            <w:r w:rsidRPr="00CF42B9">
              <w:rPr>
                <w:color w:val="000000"/>
                <w:u w:val="single"/>
              </w:rPr>
              <w:t>Banco Liquidante</w:t>
            </w:r>
            <w:r w:rsidRPr="00CF42B9">
              <w:rPr>
                <w:color w:val="000000"/>
              </w:rPr>
              <w:t>”:</w:t>
            </w:r>
          </w:p>
        </w:tc>
        <w:tc>
          <w:tcPr>
            <w:tcW w:w="5884" w:type="dxa"/>
            <w:tcBorders>
              <w:top w:val="nil"/>
              <w:left w:val="nil"/>
              <w:bottom w:val="nil"/>
              <w:right w:val="nil"/>
            </w:tcBorders>
          </w:tcPr>
          <w:p w14:paraId="42753A92" w14:textId="5E724CDA" w:rsidR="00B86C49" w:rsidRPr="00CF42B9" w:rsidRDefault="007A43C5">
            <w:pPr>
              <w:widowControl w:val="0"/>
              <w:suppressAutoHyphens/>
              <w:spacing w:line="312" w:lineRule="auto"/>
              <w:ind w:right="588"/>
              <w:jc w:val="both"/>
              <w:rPr>
                <w:color w:val="000000"/>
              </w:rPr>
            </w:pPr>
            <w:r w:rsidRPr="00B70EDD">
              <w:t>Banco Bradesco S.A., instituição financeira com sede no Núcleo Cidade de Deus, s/nº, Vila Yara, Osasco, Estado de São Paulo, inscrito no CNPJ/ME sob o nº 60.746.948/0001-12</w:t>
            </w:r>
            <w:r w:rsidR="00B86C49" w:rsidRPr="00CF42B9">
              <w:rPr>
                <w:color w:val="000000"/>
                <w:spacing w:val="-6"/>
              </w:rPr>
              <w:t xml:space="preserve">, </w:t>
            </w:r>
            <w:r w:rsidR="00B86C49" w:rsidRPr="00CF42B9">
              <w:rPr>
                <w:color w:val="000000"/>
              </w:rPr>
              <w:t>responsável pelas liquidações financeiras dos CRI;</w:t>
            </w:r>
          </w:p>
          <w:p w14:paraId="2654D220" w14:textId="77777777" w:rsidR="00B86C49" w:rsidRPr="00CF42B9" w:rsidRDefault="00B86C49" w:rsidP="008451C6">
            <w:pPr>
              <w:spacing w:line="312" w:lineRule="auto"/>
              <w:ind w:right="588"/>
              <w:jc w:val="both"/>
            </w:pPr>
          </w:p>
        </w:tc>
      </w:tr>
      <w:tr w:rsidR="00B86C49" w:rsidRPr="00CF42B9" w14:paraId="4E3CE87F" w14:textId="77777777" w:rsidTr="005F7AEB">
        <w:trPr>
          <w:trHeight w:val="20"/>
        </w:trPr>
        <w:tc>
          <w:tcPr>
            <w:tcW w:w="3472" w:type="dxa"/>
            <w:tcBorders>
              <w:top w:val="nil"/>
              <w:left w:val="nil"/>
              <w:bottom w:val="nil"/>
              <w:right w:val="nil"/>
            </w:tcBorders>
          </w:tcPr>
          <w:p w14:paraId="71CB7AE1" w14:textId="77777777" w:rsidR="00B86C49" w:rsidRPr="00CF42B9" w:rsidRDefault="00B86C49" w:rsidP="008451C6">
            <w:pPr>
              <w:widowControl w:val="0"/>
              <w:suppressAutoHyphens/>
              <w:spacing w:line="312" w:lineRule="auto"/>
              <w:rPr>
                <w:color w:val="000000"/>
              </w:rPr>
            </w:pPr>
            <w:r w:rsidRPr="00CF42B9">
              <w:rPr>
                <w:color w:val="000000"/>
              </w:rPr>
              <w:t>“</w:t>
            </w:r>
            <w:r w:rsidRPr="00CF42B9">
              <w:rPr>
                <w:color w:val="000000"/>
                <w:u w:val="single"/>
              </w:rPr>
              <w:t>Boletim de Subscrição</w:t>
            </w:r>
            <w:r w:rsidRPr="00CF42B9">
              <w:rPr>
                <w:color w:val="000000"/>
              </w:rPr>
              <w:t>”:</w:t>
            </w:r>
          </w:p>
        </w:tc>
        <w:tc>
          <w:tcPr>
            <w:tcW w:w="5884" w:type="dxa"/>
            <w:tcBorders>
              <w:top w:val="nil"/>
              <w:left w:val="nil"/>
              <w:bottom w:val="nil"/>
              <w:right w:val="nil"/>
            </w:tcBorders>
          </w:tcPr>
          <w:p w14:paraId="2635F231" w14:textId="77777777" w:rsidR="00B86C49" w:rsidRPr="00CF42B9" w:rsidRDefault="00B86C49">
            <w:pPr>
              <w:widowControl w:val="0"/>
              <w:suppressAutoHyphens/>
              <w:spacing w:line="312" w:lineRule="auto"/>
              <w:ind w:right="588"/>
              <w:jc w:val="both"/>
              <w:rPr>
                <w:color w:val="000000"/>
              </w:rPr>
            </w:pPr>
            <w:r w:rsidRPr="00CF42B9">
              <w:rPr>
                <w:color w:val="000000"/>
              </w:rPr>
              <w:t>O boletim de subscrição por meio do qual os Investidores subscreverão os CRI;</w:t>
            </w:r>
          </w:p>
          <w:p w14:paraId="7E98FD5E" w14:textId="77777777" w:rsidR="00B86C49" w:rsidRPr="00CF42B9" w:rsidRDefault="00B86C49">
            <w:pPr>
              <w:widowControl w:val="0"/>
              <w:suppressAutoHyphens/>
              <w:spacing w:line="312" w:lineRule="auto"/>
              <w:ind w:right="588"/>
              <w:jc w:val="both"/>
              <w:rPr>
                <w:color w:val="000000"/>
              </w:rPr>
            </w:pPr>
          </w:p>
        </w:tc>
      </w:tr>
      <w:tr w:rsidR="00295E5E" w:rsidRPr="00CF42B9" w14:paraId="3A5B874D" w14:textId="77777777" w:rsidTr="005F7AEB">
        <w:trPr>
          <w:trHeight w:val="20"/>
        </w:trPr>
        <w:tc>
          <w:tcPr>
            <w:tcW w:w="3472" w:type="dxa"/>
            <w:tcBorders>
              <w:top w:val="nil"/>
              <w:left w:val="nil"/>
              <w:bottom w:val="nil"/>
              <w:right w:val="nil"/>
            </w:tcBorders>
          </w:tcPr>
          <w:p w14:paraId="7872296D" w14:textId="200B78A4" w:rsidR="00295E5E" w:rsidRPr="00CF42B9" w:rsidRDefault="00295E5E" w:rsidP="008451C6">
            <w:pPr>
              <w:widowControl w:val="0"/>
              <w:suppressAutoHyphens/>
              <w:spacing w:line="312" w:lineRule="auto"/>
              <w:jc w:val="both"/>
              <w:rPr>
                <w:color w:val="000000"/>
              </w:rPr>
            </w:pPr>
            <w:r w:rsidRPr="00CF42B9">
              <w:t>“</w:t>
            </w:r>
            <w:r w:rsidRPr="00CF42B9">
              <w:rPr>
                <w:u w:val="single"/>
              </w:rPr>
              <w:t>CCB</w:t>
            </w:r>
            <w:r w:rsidRPr="00CF42B9">
              <w:t>”:</w:t>
            </w:r>
          </w:p>
        </w:tc>
        <w:tc>
          <w:tcPr>
            <w:tcW w:w="5884" w:type="dxa"/>
            <w:tcBorders>
              <w:top w:val="nil"/>
              <w:left w:val="nil"/>
              <w:bottom w:val="nil"/>
              <w:right w:val="nil"/>
            </w:tcBorders>
          </w:tcPr>
          <w:p w14:paraId="4EAC2F56" w14:textId="157F9794" w:rsidR="00295E5E" w:rsidRPr="00CF42B9" w:rsidRDefault="00295E5E" w:rsidP="008451C6">
            <w:pPr>
              <w:widowControl w:val="0"/>
              <w:tabs>
                <w:tab w:val="left" w:pos="236"/>
              </w:tabs>
              <w:suppressAutoHyphens/>
              <w:spacing w:line="312" w:lineRule="auto"/>
              <w:ind w:right="588"/>
              <w:jc w:val="both"/>
            </w:pPr>
            <w:r w:rsidRPr="00CF42B9">
              <w:t>Significa a “</w:t>
            </w:r>
            <w:r w:rsidRPr="00CF42B9">
              <w:rPr>
                <w:i/>
                <w:iCs/>
              </w:rPr>
              <w:t xml:space="preserve">Cédula de Crédito Bancário nº </w:t>
            </w:r>
            <w:r w:rsidR="0034156F" w:rsidRPr="00CF42B9">
              <w:rPr>
                <w:lang w:bidi="he-IL"/>
              </w:rPr>
              <w:t>[</w:t>
            </w:r>
            <w:r w:rsidR="0034156F" w:rsidRPr="00CF42B9">
              <w:rPr>
                <w:highlight w:val="yellow"/>
                <w:lang w:bidi="he-IL"/>
              </w:rPr>
              <w:t>=</w:t>
            </w:r>
            <w:r w:rsidR="0034156F" w:rsidRPr="00CF42B9">
              <w:rPr>
                <w:lang w:bidi="he-IL"/>
              </w:rPr>
              <w:t>]</w:t>
            </w:r>
            <w:r w:rsidRPr="00CF42B9">
              <w:t>”</w:t>
            </w:r>
            <w:r w:rsidR="00824252" w:rsidRPr="00CF42B9">
              <w:t xml:space="preserve"> </w:t>
            </w:r>
            <w:r w:rsidRPr="00CF42B9">
              <w:t xml:space="preserve">emitida pela Devedora, com aval dos Avalistas, em favor do Cedente, em </w:t>
            </w:r>
            <w:r w:rsidR="00EA0A44">
              <w:rPr>
                <w:lang w:bidi="he-IL"/>
              </w:rPr>
              <w:t>18 de junho de 2021</w:t>
            </w:r>
            <w:r w:rsidRPr="00CF42B9">
              <w:rPr>
                <w:bCs/>
                <w:iCs/>
              </w:rPr>
              <w:t>, no valor total de R$</w:t>
            </w:r>
            <w:r w:rsidR="00352209" w:rsidRPr="00CF42B9">
              <w:rPr>
                <w:lang w:bidi="he-IL"/>
              </w:rPr>
              <w:t>100.000.000,00</w:t>
            </w:r>
            <w:r w:rsidR="0034156F" w:rsidRPr="00CF42B9">
              <w:t xml:space="preserve"> </w:t>
            </w:r>
            <w:r w:rsidR="004443EE" w:rsidRPr="00CF42B9">
              <w:t>(</w:t>
            </w:r>
            <w:r w:rsidR="00352209" w:rsidRPr="00CF42B9">
              <w:rPr>
                <w:lang w:bidi="he-IL"/>
              </w:rPr>
              <w:t>cem milhões de reais</w:t>
            </w:r>
            <w:r w:rsidR="004443EE" w:rsidRPr="00CF42B9">
              <w:t>);</w:t>
            </w:r>
          </w:p>
          <w:p w14:paraId="3EA0D015" w14:textId="77777777" w:rsidR="00295E5E" w:rsidRPr="00CF42B9" w:rsidRDefault="00295E5E" w:rsidP="008451C6">
            <w:pPr>
              <w:widowControl w:val="0"/>
              <w:tabs>
                <w:tab w:val="left" w:pos="236"/>
              </w:tabs>
              <w:suppressAutoHyphens/>
              <w:spacing w:line="312" w:lineRule="auto"/>
              <w:ind w:right="588"/>
              <w:jc w:val="both"/>
              <w:rPr>
                <w:color w:val="000000"/>
              </w:rPr>
            </w:pPr>
          </w:p>
        </w:tc>
      </w:tr>
      <w:tr w:rsidR="0016170A" w:rsidRPr="00CF42B9" w14:paraId="2FA32995" w14:textId="77777777" w:rsidTr="005F7AEB">
        <w:trPr>
          <w:trHeight w:val="20"/>
        </w:trPr>
        <w:tc>
          <w:tcPr>
            <w:tcW w:w="3472" w:type="dxa"/>
            <w:tcBorders>
              <w:top w:val="nil"/>
              <w:left w:val="nil"/>
              <w:bottom w:val="nil"/>
              <w:right w:val="nil"/>
            </w:tcBorders>
          </w:tcPr>
          <w:p w14:paraId="10C4A648" w14:textId="5991BA4F" w:rsidR="0016170A" w:rsidRPr="00CF42B9" w:rsidRDefault="0016170A" w:rsidP="008451C6">
            <w:pPr>
              <w:widowControl w:val="0"/>
              <w:suppressAutoHyphens/>
              <w:spacing w:line="312" w:lineRule="auto"/>
              <w:jc w:val="both"/>
              <w:rPr>
                <w:color w:val="000000"/>
              </w:rPr>
            </w:pPr>
            <w:r w:rsidRPr="00CF42B9">
              <w:rPr>
                <w:color w:val="000000"/>
              </w:rPr>
              <w:t>“</w:t>
            </w:r>
            <w:r w:rsidRPr="00CF42B9">
              <w:rPr>
                <w:color w:val="000000"/>
                <w:u w:val="single"/>
              </w:rPr>
              <w:t>CCI</w:t>
            </w:r>
            <w:r w:rsidRPr="00CF42B9">
              <w:rPr>
                <w:color w:val="000000"/>
              </w:rPr>
              <w:t>”:</w:t>
            </w:r>
          </w:p>
        </w:tc>
        <w:tc>
          <w:tcPr>
            <w:tcW w:w="5884" w:type="dxa"/>
            <w:tcBorders>
              <w:top w:val="nil"/>
              <w:left w:val="nil"/>
              <w:bottom w:val="nil"/>
              <w:right w:val="nil"/>
            </w:tcBorders>
          </w:tcPr>
          <w:p w14:paraId="632BE136" w14:textId="43EDB8D3" w:rsidR="0016170A" w:rsidRPr="00CF42B9" w:rsidRDefault="0016170A" w:rsidP="008451C6">
            <w:pPr>
              <w:widowControl w:val="0"/>
              <w:tabs>
                <w:tab w:val="left" w:pos="236"/>
              </w:tabs>
              <w:suppressAutoHyphens/>
              <w:spacing w:line="312" w:lineRule="auto"/>
              <w:ind w:right="588"/>
              <w:jc w:val="both"/>
              <w:rPr>
                <w:rFonts w:eastAsia="MS Mincho"/>
                <w:color w:val="000000"/>
              </w:rPr>
            </w:pPr>
            <w:r w:rsidRPr="00CF42B9">
              <w:rPr>
                <w:color w:val="000000"/>
              </w:rPr>
              <w:t xml:space="preserve">A Cédula de Crédito Imobiliário nº </w:t>
            </w:r>
            <w:r w:rsidR="0034156F" w:rsidRPr="00CF42B9">
              <w:rPr>
                <w:lang w:bidi="he-IL"/>
              </w:rPr>
              <w:t>[</w:t>
            </w:r>
            <w:r w:rsidR="0034156F" w:rsidRPr="00CF42B9">
              <w:rPr>
                <w:highlight w:val="yellow"/>
                <w:lang w:bidi="he-IL"/>
              </w:rPr>
              <w:t>=</w:t>
            </w:r>
            <w:r w:rsidR="0034156F" w:rsidRPr="00CF42B9">
              <w:rPr>
                <w:lang w:bidi="he-IL"/>
              </w:rPr>
              <w:t>]</w:t>
            </w:r>
            <w:r w:rsidR="007C5F2B" w:rsidRPr="00CF42B9">
              <w:rPr>
                <w:color w:val="000000"/>
              </w:rPr>
              <w:t xml:space="preserve"> </w:t>
            </w:r>
            <w:r w:rsidRPr="00CF42B9">
              <w:rPr>
                <w:color w:val="000000"/>
              </w:rPr>
              <w:t xml:space="preserve">integral emitida pela Emissora, sob a forma escritural, </w:t>
            </w:r>
            <w:r w:rsidR="00945D59" w:rsidRPr="00CF42B9">
              <w:rPr>
                <w:color w:val="000000"/>
              </w:rPr>
              <w:t xml:space="preserve">sem </w:t>
            </w:r>
            <w:r w:rsidRPr="00CF42B9">
              <w:rPr>
                <w:color w:val="000000"/>
              </w:rPr>
              <w:t>garantia real imobiliária, representando a totalidade dos Créditos Imobiliários, nos termos da CCB;</w:t>
            </w:r>
          </w:p>
          <w:p w14:paraId="256BB248" w14:textId="77777777" w:rsidR="0016170A" w:rsidRPr="00CF42B9" w:rsidRDefault="0016170A" w:rsidP="008451C6">
            <w:pPr>
              <w:widowControl w:val="0"/>
              <w:suppressAutoHyphens/>
              <w:spacing w:line="312" w:lineRule="auto"/>
              <w:ind w:right="588"/>
              <w:jc w:val="both"/>
              <w:rPr>
                <w:rFonts w:eastAsia="MS Mincho"/>
              </w:rPr>
            </w:pPr>
          </w:p>
        </w:tc>
      </w:tr>
      <w:tr w:rsidR="00F821A1" w:rsidRPr="00CF42B9" w14:paraId="1F50094B" w14:textId="77777777" w:rsidTr="005F7AEB">
        <w:trPr>
          <w:trHeight w:val="20"/>
        </w:trPr>
        <w:tc>
          <w:tcPr>
            <w:tcW w:w="3472" w:type="dxa"/>
            <w:tcBorders>
              <w:top w:val="nil"/>
              <w:left w:val="nil"/>
              <w:bottom w:val="nil"/>
              <w:right w:val="nil"/>
            </w:tcBorders>
          </w:tcPr>
          <w:p w14:paraId="296F0FF8" w14:textId="78F3C1FC" w:rsidR="00F821A1" w:rsidRPr="00CF42B9" w:rsidRDefault="00F821A1" w:rsidP="008451C6">
            <w:pPr>
              <w:widowControl w:val="0"/>
              <w:tabs>
                <w:tab w:val="left" w:pos="236"/>
              </w:tabs>
              <w:suppressAutoHyphens/>
              <w:spacing w:line="312" w:lineRule="auto"/>
              <w:ind w:right="588"/>
              <w:jc w:val="both"/>
              <w:rPr>
                <w:color w:val="000000"/>
              </w:rPr>
            </w:pPr>
            <w:r w:rsidRPr="00CF42B9">
              <w:rPr>
                <w:color w:val="000000"/>
              </w:rPr>
              <w:t>“</w:t>
            </w:r>
            <w:r w:rsidRPr="00CF42B9">
              <w:rPr>
                <w:color w:val="000000"/>
                <w:u w:val="single"/>
              </w:rPr>
              <w:t>Cedente</w:t>
            </w:r>
            <w:r w:rsidRPr="00CF42B9">
              <w:rPr>
                <w:color w:val="000000"/>
              </w:rPr>
              <w:t>”:</w:t>
            </w:r>
          </w:p>
        </w:tc>
        <w:tc>
          <w:tcPr>
            <w:tcW w:w="5884" w:type="dxa"/>
            <w:tcBorders>
              <w:top w:val="nil"/>
              <w:left w:val="nil"/>
              <w:bottom w:val="nil"/>
              <w:right w:val="nil"/>
            </w:tcBorders>
          </w:tcPr>
          <w:p w14:paraId="24C471D7" w14:textId="5C06FE41" w:rsidR="00F821A1" w:rsidRPr="00CF42B9" w:rsidRDefault="003C19F6" w:rsidP="008451C6">
            <w:pPr>
              <w:widowControl w:val="0"/>
              <w:tabs>
                <w:tab w:val="left" w:pos="236"/>
              </w:tabs>
              <w:suppressAutoHyphens/>
              <w:spacing w:line="312" w:lineRule="auto"/>
              <w:ind w:right="588"/>
              <w:jc w:val="both"/>
              <w:rPr>
                <w:color w:val="000000"/>
              </w:rPr>
            </w:pPr>
            <w:r w:rsidRPr="00CF42B9">
              <w:rPr>
                <w:color w:val="000000"/>
              </w:rPr>
              <w:t xml:space="preserve">a </w:t>
            </w:r>
            <w:r w:rsidR="007F51B7" w:rsidRPr="007F51B7">
              <w:rPr>
                <w:b/>
                <w:bCs/>
                <w:lang w:bidi="he-IL"/>
              </w:rPr>
              <w:t>MONEY PLUS SOCIEDADE DE CRÉDITO AO MICROEMPREENDEDOR E A EMPRESA DE PEQUENO PORTE LTDA.</w:t>
            </w:r>
            <w:r w:rsidR="007F51B7" w:rsidRPr="007F51B7">
              <w:rPr>
                <w:lang w:bidi="he-IL"/>
              </w:rPr>
              <w:t>, instituição financeira autorizada pelo Banco Central do Brasil, com sede na Cidade de São Paulo, inscrito no CNPJ sob o nº 11.581.339/0001-45</w:t>
            </w:r>
            <w:r w:rsidR="00F821A1" w:rsidRPr="00CF42B9">
              <w:rPr>
                <w:color w:val="000000"/>
              </w:rPr>
              <w:t>;</w:t>
            </w:r>
          </w:p>
        </w:tc>
      </w:tr>
      <w:tr w:rsidR="00F821A1" w:rsidRPr="00CF42B9" w14:paraId="775C59EF" w14:textId="77777777" w:rsidTr="005F7AEB">
        <w:trPr>
          <w:trHeight w:val="20"/>
        </w:trPr>
        <w:tc>
          <w:tcPr>
            <w:tcW w:w="3472" w:type="dxa"/>
            <w:tcBorders>
              <w:top w:val="nil"/>
              <w:left w:val="nil"/>
              <w:bottom w:val="nil"/>
              <w:right w:val="nil"/>
            </w:tcBorders>
          </w:tcPr>
          <w:p w14:paraId="17BDA238" w14:textId="22C84F9A" w:rsidR="00F821A1" w:rsidRPr="00CF42B9" w:rsidRDefault="00F821A1" w:rsidP="008451C6">
            <w:pPr>
              <w:widowControl w:val="0"/>
              <w:suppressAutoHyphens/>
              <w:spacing w:line="312" w:lineRule="auto"/>
              <w:jc w:val="both"/>
              <w:rPr>
                <w:rFonts w:eastAsia="MS Mincho"/>
                <w:color w:val="000000"/>
              </w:rPr>
            </w:pPr>
          </w:p>
        </w:tc>
        <w:tc>
          <w:tcPr>
            <w:tcW w:w="5884" w:type="dxa"/>
            <w:tcBorders>
              <w:top w:val="nil"/>
              <w:left w:val="nil"/>
              <w:bottom w:val="nil"/>
              <w:right w:val="nil"/>
            </w:tcBorders>
          </w:tcPr>
          <w:p w14:paraId="184A599B" w14:textId="77777777" w:rsidR="00F821A1" w:rsidRPr="00CF42B9" w:rsidRDefault="00F821A1" w:rsidP="008451C6">
            <w:pPr>
              <w:widowControl w:val="0"/>
              <w:tabs>
                <w:tab w:val="left" w:pos="236"/>
              </w:tabs>
              <w:suppressAutoHyphens/>
              <w:spacing w:line="312" w:lineRule="auto"/>
              <w:ind w:right="588"/>
              <w:jc w:val="both"/>
              <w:rPr>
                <w:rFonts w:eastAsia="MS Mincho"/>
                <w:color w:val="000000"/>
              </w:rPr>
            </w:pPr>
          </w:p>
        </w:tc>
      </w:tr>
      <w:tr w:rsidR="00F821A1" w:rsidRPr="00CF42B9" w14:paraId="359012B5" w14:textId="77777777" w:rsidTr="005F7AEB">
        <w:trPr>
          <w:trHeight w:val="20"/>
        </w:trPr>
        <w:tc>
          <w:tcPr>
            <w:tcW w:w="3472" w:type="dxa"/>
            <w:tcBorders>
              <w:top w:val="nil"/>
              <w:left w:val="nil"/>
              <w:bottom w:val="nil"/>
              <w:right w:val="nil"/>
            </w:tcBorders>
          </w:tcPr>
          <w:p w14:paraId="2CF322BB" w14:textId="77777777" w:rsidR="00F821A1" w:rsidRPr="00CF42B9" w:rsidRDefault="00F821A1" w:rsidP="008451C6">
            <w:pPr>
              <w:widowControl w:val="0"/>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CETIP21</w:t>
            </w:r>
            <w:r w:rsidRPr="00CF42B9">
              <w:rPr>
                <w:rFonts w:eastAsia="MS Mincho"/>
                <w:color w:val="000000"/>
              </w:rPr>
              <w:t>”:</w:t>
            </w:r>
          </w:p>
        </w:tc>
        <w:tc>
          <w:tcPr>
            <w:tcW w:w="5884" w:type="dxa"/>
            <w:tcBorders>
              <w:top w:val="nil"/>
              <w:left w:val="nil"/>
              <w:bottom w:val="nil"/>
              <w:right w:val="nil"/>
            </w:tcBorders>
          </w:tcPr>
          <w:p w14:paraId="068831FC" w14:textId="77777777" w:rsidR="00F821A1" w:rsidRPr="00CF42B9" w:rsidRDefault="00F821A1">
            <w:pPr>
              <w:tabs>
                <w:tab w:val="num" w:pos="0"/>
                <w:tab w:val="left" w:pos="80"/>
              </w:tabs>
              <w:spacing w:line="312" w:lineRule="auto"/>
              <w:ind w:right="588"/>
              <w:jc w:val="both"/>
              <w:rPr>
                <w:rFonts w:eastAsia="MS Mincho"/>
                <w:color w:val="000000"/>
              </w:rPr>
            </w:pPr>
            <w:r w:rsidRPr="00CF42B9">
              <w:rPr>
                <w:rFonts w:eastAsia="MS Mincho"/>
                <w:color w:val="000000"/>
              </w:rPr>
              <w:t>CETIP21 – Títulos e Valores Mobiliários, administrado e operacionalizado pela B3;</w:t>
            </w:r>
          </w:p>
          <w:p w14:paraId="31F2400D" w14:textId="77777777" w:rsidR="00F821A1" w:rsidRPr="00CF42B9" w:rsidRDefault="00F821A1" w:rsidP="008451C6">
            <w:pPr>
              <w:widowControl w:val="0"/>
              <w:tabs>
                <w:tab w:val="left" w:pos="236"/>
              </w:tabs>
              <w:suppressAutoHyphens/>
              <w:spacing w:line="312" w:lineRule="auto"/>
              <w:ind w:right="588"/>
              <w:jc w:val="both"/>
              <w:rPr>
                <w:rFonts w:eastAsia="MS Mincho"/>
              </w:rPr>
            </w:pPr>
          </w:p>
        </w:tc>
      </w:tr>
      <w:tr w:rsidR="00C93154" w:rsidRPr="00CF42B9" w14:paraId="211C8446" w14:textId="77777777" w:rsidTr="005F7AEB">
        <w:trPr>
          <w:trHeight w:val="20"/>
        </w:trPr>
        <w:tc>
          <w:tcPr>
            <w:tcW w:w="3472" w:type="dxa"/>
            <w:tcBorders>
              <w:top w:val="nil"/>
              <w:left w:val="nil"/>
              <w:bottom w:val="nil"/>
              <w:right w:val="nil"/>
            </w:tcBorders>
          </w:tcPr>
          <w:p w14:paraId="7D9D495C" w14:textId="43331F95" w:rsidR="00C93154" w:rsidRPr="00CF42B9" w:rsidRDefault="00C93154" w:rsidP="008451C6">
            <w:pPr>
              <w:widowControl w:val="0"/>
              <w:suppressAutoHyphens/>
              <w:spacing w:line="312" w:lineRule="auto"/>
              <w:rPr>
                <w:rFonts w:eastAsia="MS Mincho"/>
                <w:color w:val="000000"/>
              </w:rPr>
            </w:pPr>
            <w:r w:rsidRPr="00CF42B9">
              <w:lastRenderedPageBreak/>
              <w:t>“</w:t>
            </w:r>
            <w:r w:rsidRPr="00CF42B9">
              <w:rPr>
                <w:u w:val="single"/>
              </w:rPr>
              <w:t>Condições Precedentes</w:t>
            </w:r>
            <w:r w:rsidRPr="00CF42B9">
              <w:t>”</w:t>
            </w:r>
          </w:p>
        </w:tc>
        <w:tc>
          <w:tcPr>
            <w:tcW w:w="5884" w:type="dxa"/>
            <w:tcBorders>
              <w:top w:val="nil"/>
              <w:left w:val="nil"/>
              <w:bottom w:val="nil"/>
              <w:right w:val="nil"/>
            </w:tcBorders>
            <w:vAlign w:val="center"/>
          </w:tcPr>
          <w:p w14:paraId="027E2F3A" w14:textId="0C2A71F4" w:rsidR="00C93154" w:rsidRPr="00CF42B9" w:rsidRDefault="00C93154">
            <w:pPr>
              <w:tabs>
                <w:tab w:val="num" w:pos="0"/>
                <w:tab w:val="left" w:pos="80"/>
              </w:tabs>
              <w:spacing w:line="312" w:lineRule="auto"/>
              <w:ind w:right="588"/>
              <w:jc w:val="both"/>
            </w:pPr>
            <w:r w:rsidRPr="00CF42B9">
              <w:t>Significam as Condições Precedentes do Primeiro Desembolso e as Condições Precedentes do Segundo Desembolso, quando mencionadas em conjunto;</w:t>
            </w:r>
          </w:p>
          <w:p w14:paraId="16143AB2" w14:textId="67C16CF7" w:rsidR="00C93154" w:rsidRPr="00CF42B9" w:rsidRDefault="00C93154">
            <w:pPr>
              <w:tabs>
                <w:tab w:val="num" w:pos="0"/>
                <w:tab w:val="left" w:pos="80"/>
              </w:tabs>
              <w:spacing w:line="312" w:lineRule="auto"/>
              <w:ind w:right="588"/>
              <w:jc w:val="both"/>
              <w:rPr>
                <w:rFonts w:eastAsia="MS Mincho"/>
                <w:color w:val="000000"/>
              </w:rPr>
            </w:pPr>
          </w:p>
        </w:tc>
      </w:tr>
      <w:tr w:rsidR="00C93154" w:rsidRPr="00CF42B9" w14:paraId="16B76760" w14:textId="77777777" w:rsidTr="005F7AEB">
        <w:trPr>
          <w:trHeight w:val="20"/>
        </w:trPr>
        <w:tc>
          <w:tcPr>
            <w:tcW w:w="3472" w:type="dxa"/>
            <w:tcBorders>
              <w:top w:val="nil"/>
              <w:left w:val="nil"/>
              <w:bottom w:val="nil"/>
              <w:right w:val="nil"/>
            </w:tcBorders>
          </w:tcPr>
          <w:p w14:paraId="5E0B4174" w14:textId="4D72FBA3" w:rsidR="00C93154" w:rsidRPr="00CF42B9" w:rsidRDefault="00C93154" w:rsidP="008451C6">
            <w:pPr>
              <w:widowControl w:val="0"/>
              <w:suppressAutoHyphens/>
              <w:spacing w:line="312" w:lineRule="auto"/>
              <w:rPr>
                <w:rFonts w:eastAsia="MS Mincho"/>
                <w:color w:val="000000"/>
              </w:rPr>
            </w:pPr>
            <w:bookmarkStart w:id="35" w:name="_Hlk66277475"/>
            <w:r w:rsidRPr="00CF42B9">
              <w:t>“</w:t>
            </w:r>
            <w:r w:rsidRPr="00CF42B9">
              <w:rPr>
                <w:u w:val="single"/>
              </w:rPr>
              <w:t>Condições Precedentes do Primeiro Desembolso</w:t>
            </w:r>
            <w:r w:rsidRPr="00CF42B9">
              <w:t>”</w:t>
            </w:r>
            <w:bookmarkEnd w:id="35"/>
          </w:p>
        </w:tc>
        <w:tc>
          <w:tcPr>
            <w:tcW w:w="5884" w:type="dxa"/>
            <w:tcBorders>
              <w:top w:val="nil"/>
              <w:left w:val="nil"/>
              <w:bottom w:val="nil"/>
              <w:right w:val="nil"/>
            </w:tcBorders>
            <w:vAlign w:val="center"/>
          </w:tcPr>
          <w:p w14:paraId="6FFD650E" w14:textId="34B17EE8" w:rsidR="00C93154" w:rsidRPr="00CF42B9" w:rsidRDefault="00C93154">
            <w:pPr>
              <w:tabs>
                <w:tab w:val="num" w:pos="0"/>
                <w:tab w:val="left" w:pos="80"/>
              </w:tabs>
              <w:spacing w:line="312" w:lineRule="auto"/>
              <w:ind w:right="588"/>
              <w:jc w:val="both"/>
              <w:rPr>
                <w:b/>
                <w:bCs/>
                <w:i/>
                <w:iCs/>
              </w:rPr>
            </w:pPr>
            <w:bookmarkStart w:id="36" w:name="_Hlk66277486"/>
            <w:r w:rsidRPr="00CF42B9">
              <w:t xml:space="preserve">Correspondem às condições necessárias para o primeiro desembolso, pela </w:t>
            </w:r>
            <w:r w:rsidR="00D27D19" w:rsidRPr="00CF42B9">
              <w:t>Securitizadora</w:t>
            </w:r>
            <w:r w:rsidRPr="00CF42B9">
              <w:t xml:space="preserve"> em favor d</w:t>
            </w:r>
            <w:r w:rsidR="00D27D19" w:rsidRPr="00CF42B9">
              <w:t>a</w:t>
            </w:r>
            <w:r w:rsidRPr="00CF42B9">
              <w:t xml:space="preserve"> </w:t>
            </w:r>
            <w:r w:rsidR="00D27D19" w:rsidRPr="00CF42B9">
              <w:t>Devedora</w:t>
            </w:r>
            <w:r w:rsidRPr="00CF42B9">
              <w:t>, equivalente ao Valor do Desembolso</w:t>
            </w:r>
            <w:r w:rsidR="00EC6853" w:rsidRPr="00CF42B9">
              <w:t>, a seguir elencadas:</w:t>
            </w:r>
            <w:r w:rsidR="00161205" w:rsidRPr="00CF42B9">
              <w:t xml:space="preserve"> </w:t>
            </w:r>
          </w:p>
          <w:p w14:paraId="2BB28C8C" w14:textId="7E889183" w:rsidR="0016170A" w:rsidRPr="00CF42B9" w:rsidRDefault="0016170A">
            <w:pPr>
              <w:tabs>
                <w:tab w:val="num" w:pos="0"/>
                <w:tab w:val="left" w:pos="80"/>
              </w:tabs>
              <w:spacing w:line="312" w:lineRule="auto"/>
              <w:ind w:right="666"/>
              <w:jc w:val="both"/>
              <w:rPr>
                <w:b/>
                <w:bCs/>
              </w:rPr>
            </w:pPr>
          </w:p>
          <w:p w14:paraId="16728479" w14:textId="215CCE1D" w:rsidR="00E80BDE" w:rsidRPr="00CF42B9" w:rsidRDefault="00E80BDE" w:rsidP="008451C6">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imes New Roman" w:hAnsi="Times New Roman"/>
                <w:szCs w:val="24"/>
              </w:rPr>
            </w:pPr>
            <w:r w:rsidRPr="00CF42B9">
              <w:rPr>
                <w:rFonts w:ascii="Times New Roman" w:hAnsi="Times New Roman"/>
                <w:szCs w:val="24"/>
              </w:rPr>
              <w:t>estejam perfeitamente formalizados todos os Documentos da Oferta, Certificados de Recebíveis Imobiliários objeto da</w:t>
            </w:r>
            <w:r w:rsidR="00ED1178">
              <w:rPr>
                <w:rFonts w:ascii="Times New Roman" w:hAnsi="Times New Roman"/>
                <w:szCs w:val="24"/>
              </w:rPr>
              <w:t xml:space="preserve"> 277ª Série da</w:t>
            </w:r>
            <w:r w:rsidRPr="00CF42B9">
              <w:rPr>
                <w:rFonts w:ascii="Times New Roman" w:hAnsi="Times New Roman"/>
                <w:szCs w:val="24"/>
              </w:rPr>
              <w:t xml:space="preserve"> </w:t>
            </w:r>
            <w:r w:rsidR="00ED1178">
              <w:rPr>
                <w:rFonts w:ascii="Times New Roman" w:hAnsi="Times New Roman"/>
                <w:szCs w:val="24"/>
                <w:lang w:bidi="he-IL"/>
              </w:rPr>
              <w:t>4</w:t>
            </w:r>
            <w:r w:rsidRPr="00CF42B9">
              <w:rPr>
                <w:rFonts w:ascii="Times New Roman" w:hAnsi="Times New Roman"/>
                <w:szCs w:val="24"/>
              </w:rPr>
              <w:t xml:space="preserve">ª Emissão da </w:t>
            </w:r>
            <w:r w:rsidR="00526C9A">
              <w:rPr>
                <w:rFonts w:ascii="Times New Roman" w:hAnsi="Times New Roman"/>
                <w:szCs w:val="24"/>
              </w:rPr>
              <w:t>Virgo Companhia de Securitização</w:t>
            </w:r>
            <w:r w:rsidRPr="00CF42B9">
              <w:rPr>
                <w:rFonts w:ascii="Times New Roman" w:hAnsi="Times New Roman"/>
                <w:szCs w:val="24"/>
              </w:rPr>
              <w:t xml:space="preserve"> (“</w:t>
            </w:r>
            <w:r w:rsidRPr="00CF42B9">
              <w:rPr>
                <w:rFonts w:ascii="Times New Roman" w:hAnsi="Times New Roman"/>
                <w:szCs w:val="24"/>
                <w:u w:val="single"/>
              </w:rPr>
              <w:t>CRI</w:t>
            </w:r>
            <w:r w:rsidRPr="00CF42B9">
              <w:rPr>
                <w:rFonts w:ascii="Times New Roman" w:hAnsi="Times New Roman"/>
                <w:szCs w:val="24"/>
              </w:rPr>
              <w:t xml:space="preserve">”) devendo, para tanto, também estar formalizadas as respectivas atas de assembleias autorizando tal Oferta se for o caso, entendendo-se como tal a assinatura (incluindo seus anexos quando for o caso) pelas respectivas partes, bem como a verificação dos poderes dos representantes destas partes; </w:t>
            </w:r>
          </w:p>
          <w:p w14:paraId="4250D68C" w14:textId="77777777" w:rsidR="00E80BDE" w:rsidRPr="00CF42B9" w:rsidRDefault="00E80BDE">
            <w:pPr>
              <w:pStyle w:val="PargrafodaLista"/>
              <w:tabs>
                <w:tab w:val="num" w:pos="0"/>
                <w:tab w:val="left" w:pos="851"/>
              </w:tabs>
              <w:spacing w:line="312" w:lineRule="auto"/>
              <w:ind w:left="0" w:right="666"/>
              <w:jc w:val="both"/>
              <w:rPr>
                <w:rFonts w:ascii="Times New Roman" w:hAnsi="Times New Roman"/>
                <w:szCs w:val="24"/>
              </w:rPr>
            </w:pPr>
          </w:p>
          <w:p w14:paraId="3243825D" w14:textId="7F13C192" w:rsidR="00E80BDE" w:rsidRPr="00CF42B9" w:rsidRDefault="00E80BDE" w:rsidP="008451C6">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imes New Roman" w:hAnsi="Times New Roman"/>
                <w:szCs w:val="24"/>
              </w:rPr>
            </w:pPr>
            <w:r w:rsidRPr="00CF42B9">
              <w:rPr>
                <w:rFonts w:ascii="Times New Roman" w:hAnsi="Times New Roman"/>
                <w:szCs w:val="24"/>
              </w:rPr>
              <w:t xml:space="preserve">cumprimento, por parte da Devedora, de todas as obrigações assumidas na CCB vencidas e exigíveis na </w:t>
            </w:r>
            <w:r w:rsidR="00CD68B2" w:rsidRPr="00CF42B9">
              <w:rPr>
                <w:rFonts w:ascii="Times New Roman" w:hAnsi="Times New Roman"/>
                <w:szCs w:val="24"/>
              </w:rPr>
              <w:t>data do primeiro desembolso</w:t>
            </w:r>
            <w:r w:rsidRPr="00CF42B9">
              <w:rPr>
                <w:rFonts w:ascii="Times New Roman" w:hAnsi="Times New Roman"/>
                <w:szCs w:val="24"/>
              </w:rPr>
              <w:t>, bem como a inocorrência de qualquer evento de Vencimento Antecipado;</w:t>
            </w:r>
          </w:p>
          <w:p w14:paraId="62ED0AE4" w14:textId="77777777" w:rsidR="00E80BDE" w:rsidRPr="00CF42B9" w:rsidRDefault="00E80BDE">
            <w:pPr>
              <w:pStyle w:val="PargrafodaLista"/>
              <w:tabs>
                <w:tab w:val="num" w:pos="0"/>
                <w:tab w:val="left" w:pos="851"/>
              </w:tabs>
              <w:spacing w:line="312" w:lineRule="auto"/>
              <w:ind w:left="0" w:right="666"/>
              <w:jc w:val="both"/>
              <w:rPr>
                <w:rFonts w:ascii="Times New Roman" w:hAnsi="Times New Roman"/>
                <w:szCs w:val="24"/>
              </w:rPr>
            </w:pPr>
          </w:p>
          <w:p w14:paraId="3AC7B641" w14:textId="58F0E9BE" w:rsidR="00E80BDE" w:rsidRPr="00CF42B9" w:rsidRDefault="00E80BDE" w:rsidP="008451C6">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imes New Roman" w:hAnsi="Times New Roman"/>
                <w:szCs w:val="24"/>
              </w:rPr>
            </w:pPr>
            <w:r w:rsidRPr="00CF42B9">
              <w:rPr>
                <w:rFonts w:ascii="Times New Roman" w:hAnsi="Times New Roman"/>
                <w:szCs w:val="24"/>
              </w:rPr>
              <w:t xml:space="preserve">obtenção do registro dos CRI para distribuição no mercado primário e negociação no mercado secundário junto à B3; </w:t>
            </w:r>
          </w:p>
          <w:p w14:paraId="1AA7A4E5" w14:textId="77777777" w:rsidR="00E80BDE" w:rsidRPr="00CF42B9" w:rsidRDefault="00E80BDE">
            <w:pPr>
              <w:tabs>
                <w:tab w:val="num" w:pos="0"/>
              </w:tabs>
              <w:ind w:right="666"/>
            </w:pPr>
          </w:p>
          <w:p w14:paraId="2C6DB165" w14:textId="33F60C97" w:rsidR="00E80BDE" w:rsidRPr="00CF42B9" w:rsidRDefault="00E80BDE" w:rsidP="008451C6">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imes New Roman" w:hAnsi="Times New Roman"/>
                <w:szCs w:val="24"/>
              </w:rPr>
            </w:pPr>
            <w:r w:rsidRPr="00CF42B9">
              <w:rPr>
                <w:rFonts w:ascii="Times New Roman" w:hAnsi="Times New Roman"/>
                <w:szCs w:val="24"/>
              </w:rPr>
              <w:t>perfeita formalização e emissão da CCB;</w:t>
            </w:r>
          </w:p>
          <w:p w14:paraId="073B3F1F" w14:textId="77777777" w:rsidR="00E80BDE" w:rsidRPr="00CF42B9" w:rsidRDefault="00E80BDE">
            <w:pPr>
              <w:pStyle w:val="PargrafodaLista"/>
              <w:tabs>
                <w:tab w:val="num" w:pos="0"/>
              </w:tabs>
              <w:spacing w:line="312" w:lineRule="auto"/>
              <w:ind w:left="0" w:right="666"/>
              <w:rPr>
                <w:rFonts w:ascii="Times New Roman" w:hAnsi="Times New Roman"/>
                <w:szCs w:val="24"/>
              </w:rPr>
            </w:pPr>
          </w:p>
          <w:p w14:paraId="06F12A0F" w14:textId="4FFEA9DF" w:rsidR="00E80BDE" w:rsidRPr="00CF42B9"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szCs w:val="24"/>
              </w:rPr>
            </w:pPr>
            <w:bookmarkStart w:id="37" w:name="_Hlk535331257"/>
            <w:r w:rsidRPr="00CF42B9">
              <w:rPr>
                <w:rFonts w:ascii="Times New Roman" w:hAnsi="Times New Roman"/>
                <w:szCs w:val="24"/>
              </w:rPr>
              <w:t xml:space="preserve">conclusão do processo de </w:t>
            </w:r>
            <w:proofErr w:type="spellStart"/>
            <w:r w:rsidRPr="00CF42B9">
              <w:rPr>
                <w:rFonts w:ascii="Times New Roman" w:hAnsi="Times New Roman"/>
                <w:i/>
                <w:szCs w:val="24"/>
              </w:rPr>
              <w:t>Due</w:t>
            </w:r>
            <w:proofErr w:type="spellEnd"/>
            <w:r w:rsidRPr="00CF42B9">
              <w:rPr>
                <w:rFonts w:ascii="Times New Roman" w:hAnsi="Times New Roman"/>
                <w:i/>
                <w:szCs w:val="24"/>
              </w:rPr>
              <w:t xml:space="preserve"> </w:t>
            </w:r>
            <w:proofErr w:type="spellStart"/>
            <w:r w:rsidRPr="00CF42B9">
              <w:rPr>
                <w:rFonts w:ascii="Times New Roman" w:hAnsi="Times New Roman"/>
                <w:i/>
                <w:szCs w:val="24"/>
              </w:rPr>
              <w:t>Diligence</w:t>
            </w:r>
            <w:proofErr w:type="spellEnd"/>
            <w:r w:rsidRPr="00CF42B9">
              <w:rPr>
                <w:rFonts w:ascii="Times New Roman" w:hAnsi="Times New Roman"/>
                <w:szCs w:val="24"/>
              </w:rPr>
              <w:t xml:space="preserve"> legal da Devedora, dos Avalistas e dos imóveis objeto das Alienações Fiduciárias, de forma satisfatória à </w:t>
            </w:r>
            <w:r w:rsidRPr="00CF42B9">
              <w:rPr>
                <w:rFonts w:ascii="Times New Roman" w:hAnsi="Times New Roman"/>
                <w:szCs w:val="24"/>
              </w:rPr>
              <w:lastRenderedPageBreak/>
              <w:t>Cedente e à Securitizadora, com a consequente emissão da opinião legal, abrangendo os CRI;</w:t>
            </w:r>
          </w:p>
          <w:p w14:paraId="6CE731DA" w14:textId="77777777" w:rsidR="00E80BDE" w:rsidRPr="00CF42B9" w:rsidRDefault="00E80BDE">
            <w:pPr>
              <w:pStyle w:val="PargrafodaLista"/>
              <w:tabs>
                <w:tab w:val="num" w:pos="0"/>
              </w:tabs>
              <w:ind w:left="0" w:right="666"/>
              <w:rPr>
                <w:rFonts w:ascii="Times New Roman" w:hAnsi="Times New Roman"/>
                <w:szCs w:val="24"/>
              </w:rPr>
            </w:pPr>
          </w:p>
          <w:p w14:paraId="7C705F12" w14:textId="014DD98C" w:rsidR="00E80BDE" w:rsidRPr="00CF42B9"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szCs w:val="24"/>
              </w:rPr>
            </w:pPr>
            <w:r w:rsidRPr="00CF42B9">
              <w:rPr>
                <w:rFonts w:ascii="Times New Roman" w:hAnsi="Times New Roman"/>
                <w:szCs w:val="24"/>
              </w:rPr>
              <w:t xml:space="preserve">apresentação, pela Devedora à Securitizadora, do comprovante de registro da CCB, perante o cartório de registro de títulos e documentos da comarca da sede da Devedora e de domicílio dos avalistas; </w:t>
            </w:r>
          </w:p>
          <w:p w14:paraId="7DFC1E83" w14:textId="77777777" w:rsidR="00E80BDE" w:rsidRPr="00CF42B9" w:rsidRDefault="00E80BDE">
            <w:pPr>
              <w:pStyle w:val="PargrafodaLista"/>
              <w:tabs>
                <w:tab w:val="num" w:pos="0"/>
              </w:tabs>
              <w:ind w:left="0" w:right="666"/>
              <w:rPr>
                <w:rFonts w:ascii="Times New Roman" w:hAnsi="Times New Roman"/>
                <w:szCs w:val="24"/>
              </w:rPr>
            </w:pPr>
          </w:p>
          <w:p w14:paraId="4C2B73DC" w14:textId="75C9710C" w:rsidR="00E80BDE" w:rsidRPr="00CF42B9"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szCs w:val="24"/>
              </w:rPr>
            </w:pPr>
            <w:r w:rsidRPr="00CF42B9">
              <w:rPr>
                <w:rFonts w:ascii="Times New Roman" w:hAnsi="Times New Roman"/>
                <w:szCs w:val="24"/>
              </w:rPr>
              <w:t>apresentação, pela Devedora à Securitizadora, do comprovante de registro do Contrato de Cessão, perante o cartório de registro de títulos e documentos da comarca da sede da Devedora e da Cedente;</w:t>
            </w:r>
          </w:p>
          <w:p w14:paraId="3A08AAE5" w14:textId="77777777" w:rsidR="00E80BDE" w:rsidRPr="00CF42B9" w:rsidRDefault="00E80BDE">
            <w:pPr>
              <w:pStyle w:val="PargrafodaLista"/>
              <w:tabs>
                <w:tab w:val="num" w:pos="0"/>
              </w:tabs>
              <w:ind w:left="0" w:right="666"/>
              <w:rPr>
                <w:rFonts w:ascii="Times New Roman" w:hAnsi="Times New Roman"/>
                <w:szCs w:val="24"/>
              </w:rPr>
            </w:pPr>
          </w:p>
          <w:bookmarkEnd w:id="37"/>
          <w:p w14:paraId="7990E336" w14:textId="538492D5" w:rsidR="00E80BDE" w:rsidRPr="00CF42B9"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szCs w:val="24"/>
              </w:rPr>
            </w:pPr>
            <w:r w:rsidRPr="00CF42B9">
              <w:rPr>
                <w:rFonts w:ascii="Times New Roman" w:hAnsi="Times New Roman"/>
                <w:color w:val="000000"/>
                <w:szCs w:val="24"/>
              </w:rPr>
              <w:t xml:space="preserve">apresentação, pela Devedora à Securitizadora, do comprovante de registro do Contrato de Alienação Fiduciária </w:t>
            </w:r>
            <w:r w:rsidR="00405444" w:rsidRPr="00CF42B9">
              <w:rPr>
                <w:rFonts w:ascii="Times New Roman" w:hAnsi="Times New Roman"/>
                <w:color w:val="000000"/>
                <w:szCs w:val="24"/>
              </w:rPr>
              <w:t xml:space="preserve">de Imóveis </w:t>
            </w:r>
            <w:r w:rsidRPr="00CF42B9">
              <w:rPr>
                <w:rFonts w:ascii="Times New Roman" w:hAnsi="Times New Roman"/>
                <w:color w:val="000000"/>
                <w:szCs w:val="24"/>
              </w:rPr>
              <w:t>no respectivo Cartório de Registro de Imóveis para fins de assegurar o fiel e integral cumprimento das obrigações da CCB;</w:t>
            </w:r>
          </w:p>
          <w:p w14:paraId="46698E85" w14:textId="77777777" w:rsidR="00E80BDE" w:rsidRPr="00CF42B9" w:rsidRDefault="00E80BDE">
            <w:pPr>
              <w:pStyle w:val="PargrafodaLista"/>
              <w:tabs>
                <w:tab w:val="num" w:pos="0"/>
              </w:tabs>
              <w:ind w:left="0" w:right="666"/>
              <w:rPr>
                <w:rFonts w:ascii="Times New Roman" w:hAnsi="Times New Roman"/>
                <w:color w:val="000000"/>
                <w:szCs w:val="24"/>
              </w:rPr>
            </w:pPr>
          </w:p>
          <w:p w14:paraId="5A8D608D" w14:textId="77777777" w:rsidR="00E80BDE" w:rsidRPr="00CF42B9"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szCs w:val="24"/>
              </w:rPr>
            </w:pPr>
            <w:r w:rsidRPr="00CF42B9">
              <w:rPr>
                <w:rFonts w:ascii="Times New Roman" w:hAnsi="Times New Roman"/>
                <w:color w:val="000000"/>
                <w:szCs w:val="24"/>
              </w:rPr>
              <w:t xml:space="preserve">integralização dos CRI; </w:t>
            </w:r>
          </w:p>
          <w:p w14:paraId="7CBDF210" w14:textId="77777777" w:rsidR="00E80BDE" w:rsidRPr="00CF42B9" w:rsidRDefault="00E80BDE">
            <w:pPr>
              <w:pStyle w:val="PargrafodaLista"/>
              <w:tabs>
                <w:tab w:val="num" w:pos="0"/>
              </w:tabs>
              <w:spacing w:line="312" w:lineRule="auto"/>
              <w:ind w:left="0" w:right="666"/>
              <w:rPr>
                <w:rFonts w:ascii="Times New Roman" w:hAnsi="Times New Roman"/>
                <w:szCs w:val="24"/>
              </w:rPr>
            </w:pPr>
          </w:p>
          <w:p w14:paraId="1DFC3EC9" w14:textId="5BF839E1" w:rsidR="00E80BDE" w:rsidRPr="00CF42B9"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szCs w:val="24"/>
              </w:rPr>
            </w:pPr>
            <w:r w:rsidRPr="00CF42B9">
              <w:rPr>
                <w:rFonts w:ascii="Times New Roman" w:hAnsi="Times New Roman"/>
                <w:szCs w:val="24"/>
              </w:rPr>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w:t>
            </w:r>
            <w:r w:rsidR="009F2C61" w:rsidRPr="00CF42B9">
              <w:rPr>
                <w:rFonts w:ascii="Times New Roman" w:hAnsi="Times New Roman"/>
                <w:szCs w:val="24"/>
              </w:rPr>
              <w:t>Devedora</w:t>
            </w:r>
            <w:r w:rsidRPr="00CF42B9">
              <w:rPr>
                <w:rFonts w:ascii="Times New Roman" w:hAnsi="Times New Roman"/>
                <w:szCs w:val="24"/>
              </w:rPr>
              <w:t xml:space="preserve"> que possa inviabilizar a operação; e</w:t>
            </w:r>
          </w:p>
          <w:p w14:paraId="710158F1" w14:textId="77777777" w:rsidR="00E80BDE" w:rsidRPr="00CF42B9" w:rsidRDefault="00E80BDE">
            <w:pPr>
              <w:pStyle w:val="PargrafodaLista"/>
              <w:tabs>
                <w:tab w:val="num" w:pos="0"/>
              </w:tabs>
              <w:spacing w:line="312" w:lineRule="auto"/>
              <w:ind w:left="0" w:right="666"/>
              <w:rPr>
                <w:rFonts w:ascii="Times New Roman" w:hAnsi="Times New Roman"/>
                <w:szCs w:val="24"/>
              </w:rPr>
            </w:pPr>
          </w:p>
          <w:p w14:paraId="5BBE1108" w14:textId="4D8BAC3A" w:rsidR="00E80BDE" w:rsidRPr="00CF42B9"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szCs w:val="24"/>
              </w:rPr>
            </w:pPr>
            <w:r w:rsidRPr="00CF42B9">
              <w:rPr>
                <w:rFonts w:ascii="Times New Roman" w:hAnsi="Times New Roman"/>
                <w:szCs w:val="24"/>
              </w:rPr>
              <w:t>que as declarações da Devedora sejam válidas, completas e precisas na oportunidade do desembolso.</w:t>
            </w:r>
            <w:bookmarkEnd w:id="36"/>
          </w:p>
          <w:p w14:paraId="70DAD8AD" w14:textId="566EB407" w:rsidR="00C93154" w:rsidRPr="00CF42B9" w:rsidRDefault="00C93154">
            <w:pPr>
              <w:tabs>
                <w:tab w:val="num" w:pos="0"/>
                <w:tab w:val="left" w:pos="80"/>
              </w:tabs>
              <w:spacing w:line="312" w:lineRule="auto"/>
              <w:ind w:right="588"/>
              <w:jc w:val="both"/>
              <w:rPr>
                <w:rFonts w:eastAsia="MS Mincho"/>
                <w:color w:val="000000"/>
              </w:rPr>
            </w:pPr>
          </w:p>
        </w:tc>
      </w:tr>
      <w:tr w:rsidR="00C93154" w:rsidRPr="00CF42B9" w14:paraId="49845C63" w14:textId="77777777" w:rsidTr="005F7AEB">
        <w:trPr>
          <w:trHeight w:val="20"/>
        </w:trPr>
        <w:tc>
          <w:tcPr>
            <w:tcW w:w="3472" w:type="dxa"/>
            <w:tcBorders>
              <w:top w:val="nil"/>
              <w:left w:val="nil"/>
              <w:bottom w:val="nil"/>
              <w:right w:val="nil"/>
            </w:tcBorders>
          </w:tcPr>
          <w:p w14:paraId="732A7760" w14:textId="19D0C3C5" w:rsidR="00C93154" w:rsidRPr="00CF42B9" w:rsidRDefault="00C93154" w:rsidP="008451C6">
            <w:pPr>
              <w:widowControl w:val="0"/>
              <w:tabs>
                <w:tab w:val="left" w:pos="236"/>
              </w:tabs>
              <w:suppressAutoHyphens/>
              <w:spacing w:line="312" w:lineRule="auto"/>
              <w:rPr>
                <w:rFonts w:eastAsia="MS Mincho"/>
                <w:color w:val="000000"/>
              </w:rPr>
            </w:pPr>
            <w:r w:rsidRPr="00CF42B9">
              <w:rPr>
                <w:rFonts w:eastAsia="MS Mincho"/>
                <w:color w:val="000000"/>
              </w:rPr>
              <w:lastRenderedPageBreak/>
              <w:t>“</w:t>
            </w:r>
            <w:r w:rsidRPr="00CF42B9">
              <w:rPr>
                <w:rFonts w:eastAsia="MS Mincho"/>
                <w:color w:val="000000"/>
                <w:u w:val="single"/>
              </w:rPr>
              <w:t>Conta Centralizadora</w:t>
            </w:r>
            <w:bookmarkStart w:id="38" w:name="_DV_M68"/>
            <w:bookmarkEnd w:id="38"/>
            <w:r w:rsidRPr="00CF42B9">
              <w:rPr>
                <w:rFonts w:eastAsia="MS Mincho"/>
                <w:color w:val="000000"/>
              </w:rPr>
              <w:t>”:</w:t>
            </w:r>
          </w:p>
        </w:tc>
        <w:tc>
          <w:tcPr>
            <w:tcW w:w="5884" w:type="dxa"/>
            <w:tcBorders>
              <w:top w:val="nil"/>
              <w:left w:val="nil"/>
              <w:bottom w:val="nil"/>
              <w:right w:val="nil"/>
            </w:tcBorders>
          </w:tcPr>
          <w:p w14:paraId="14EFAB1E" w14:textId="035C274D" w:rsidR="00C93154" w:rsidRPr="00CF42B9" w:rsidRDefault="00C93154"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Conta corrente nº </w:t>
            </w:r>
            <w:r w:rsidR="007D44FF">
              <w:rPr>
                <w:lang w:bidi="he-IL"/>
              </w:rPr>
              <w:t>3376-6</w:t>
            </w:r>
            <w:r w:rsidRPr="00CF42B9">
              <w:t xml:space="preserve">, agência </w:t>
            </w:r>
            <w:r w:rsidR="007D44FF">
              <w:rPr>
                <w:lang w:bidi="he-IL"/>
              </w:rPr>
              <w:t>3395-2</w:t>
            </w:r>
            <w:r w:rsidRPr="00CF42B9">
              <w:t xml:space="preserve">, do Banco </w:t>
            </w:r>
            <w:r w:rsidR="007D44FF">
              <w:rPr>
                <w:lang w:bidi="he-IL"/>
              </w:rPr>
              <w:t>Bradesco S.A.</w:t>
            </w:r>
            <w:r w:rsidRPr="00CF42B9">
              <w:rPr>
                <w:rFonts w:eastAsia="MS Mincho"/>
                <w:color w:val="000000"/>
              </w:rPr>
              <w:t xml:space="preserve"> (</w:t>
            </w:r>
            <w:r w:rsidR="007D44FF">
              <w:rPr>
                <w:lang w:bidi="he-IL"/>
              </w:rPr>
              <w:t>Banco nº 237</w:t>
            </w:r>
            <w:r w:rsidRPr="00CF42B9">
              <w:rPr>
                <w:rFonts w:eastAsia="MS Mincho"/>
                <w:color w:val="000000"/>
              </w:rPr>
              <w:t>), de titularidade da Emissora;</w:t>
            </w:r>
          </w:p>
        </w:tc>
      </w:tr>
      <w:tr w:rsidR="00295E5E" w:rsidRPr="00CF42B9" w14:paraId="6D36DD0D" w14:textId="77777777" w:rsidTr="005F7AEB">
        <w:trPr>
          <w:trHeight w:val="20"/>
        </w:trPr>
        <w:tc>
          <w:tcPr>
            <w:tcW w:w="3472" w:type="dxa"/>
            <w:tcBorders>
              <w:top w:val="nil"/>
              <w:left w:val="nil"/>
              <w:bottom w:val="nil"/>
              <w:right w:val="nil"/>
            </w:tcBorders>
          </w:tcPr>
          <w:p w14:paraId="15394840" w14:textId="595322BD" w:rsidR="00295E5E" w:rsidRPr="00CF42B9" w:rsidRDefault="00295E5E" w:rsidP="008451C6">
            <w:pPr>
              <w:widowControl w:val="0"/>
              <w:tabs>
                <w:tab w:val="left" w:pos="236"/>
              </w:tabs>
              <w:suppressAutoHyphens/>
              <w:spacing w:line="312" w:lineRule="auto"/>
              <w:rPr>
                <w:rFonts w:eastAsia="MS Mincho"/>
                <w:color w:val="000000"/>
              </w:rPr>
            </w:pPr>
          </w:p>
        </w:tc>
        <w:tc>
          <w:tcPr>
            <w:tcW w:w="5884" w:type="dxa"/>
            <w:tcBorders>
              <w:top w:val="nil"/>
              <w:left w:val="nil"/>
              <w:bottom w:val="nil"/>
              <w:right w:val="nil"/>
            </w:tcBorders>
          </w:tcPr>
          <w:p w14:paraId="519571AD"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0C740952" w14:textId="77777777" w:rsidTr="005F7AEB">
        <w:trPr>
          <w:trHeight w:val="20"/>
        </w:trPr>
        <w:tc>
          <w:tcPr>
            <w:tcW w:w="3472" w:type="dxa"/>
            <w:tcBorders>
              <w:top w:val="nil"/>
              <w:left w:val="nil"/>
              <w:bottom w:val="nil"/>
              <w:right w:val="nil"/>
            </w:tcBorders>
          </w:tcPr>
          <w:p w14:paraId="75D92E88" w14:textId="1229557F"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Contas de Livre Movimentação</w:t>
            </w:r>
            <w:r w:rsidRPr="00CF42B9">
              <w:rPr>
                <w:rFonts w:eastAsia="MS Mincho"/>
                <w:color w:val="000000"/>
              </w:rPr>
              <w:t>”:</w:t>
            </w:r>
          </w:p>
        </w:tc>
        <w:tc>
          <w:tcPr>
            <w:tcW w:w="5884" w:type="dxa"/>
            <w:tcBorders>
              <w:top w:val="nil"/>
              <w:left w:val="nil"/>
              <w:bottom w:val="nil"/>
              <w:right w:val="nil"/>
            </w:tcBorders>
          </w:tcPr>
          <w:p w14:paraId="27DB1F2E" w14:textId="44B354D0" w:rsidR="00295E5E" w:rsidRPr="00CF42B9" w:rsidRDefault="00295E5E" w:rsidP="008451C6">
            <w:pPr>
              <w:widowControl w:val="0"/>
              <w:tabs>
                <w:tab w:val="left" w:pos="236"/>
              </w:tabs>
              <w:suppressAutoHyphens/>
              <w:spacing w:line="312" w:lineRule="auto"/>
              <w:ind w:right="588"/>
              <w:jc w:val="both"/>
              <w:rPr>
                <w:rFonts w:eastAsia="MS Mincho"/>
                <w:color w:val="000000"/>
              </w:rPr>
            </w:pPr>
            <w:bookmarkStart w:id="39" w:name="_Hlk2905915"/>
            <w:r w:rsidRPr="00CF42B9">
              <w:rPr>
                <w:color w:val="000000"/>
              </w:rPr>
              <w:t xml:space="preserve">Conta corrente nº </w:t>
            </w:r>
            <w:r w:rsidR="0095422C">
              <w:rPr>
                <w:color w:val="000000"/>
              </w:rPr>
              <w:t>102009-9</w:t>
            </w:r>
            <w:r w:rsidRPr="00CF42B9">
              <w:rPr>
                <w:color w:val="000000"/>
              </w:rPr>
              <w:t xml:space="preserve">, de titularidade da </w:t>
            </w:r>
            <w:r w:rsidR="00F24C95" w:rsidRPr="00CF42B9">
              <w:t>Emitente</w:t>
            </w:r>
            <w:r w:rsidR="00F24C95" w:rsidRPr="00CF42B9">
              <w:rPr>
                <w:color w:val="000000"/>
              </w:rPr>
              <w:t xml:space="preserve">, </w:t>
            </w:r>
            <w:r w:rsidRPr="00CF42B9">
              <w:rPr>
                <w:color w:val="000000"/>
              </w:rPr>
              <w:t xml:space="preserve">mantida na agência nº </w:t>
            </w:r>
            <w:r w:rsidR="0095422C">
              <w:rPr>
                <w:lang w:bidi="he-IL"/>
              </w:rPr>
              <w:t>3306</w:t>
            </w:r>
            <w:r w:rsidRPr="00CF42B9">
              <w:rPr>
                <w:color w:val="000000"/>
              </w:rPr>
              <w:t xml:space="preserve">, junto ao </w:t>
            </w:r>
            <w:bookmarkEnd w:id="39"/>
            <w:r w:rsidRPr="00CF42B9">
              <w:rPr>
                <w:color w:val="000000"/>
              </w:rPr>
              <w:t xml:space="preserve">Banco </w:t>
            </w:r>
            <w:r w:rsidR="0095422C">
              <w:rPr>
                <w:lang w:bidi="he-IL"/>
              </w:rPr>
              <w:t>do Brasil</w:t>
            </w:r>
            <w:r w:rsidR="00F24C95" w:rsidRPr="00CF42B9">
              <w:t xml:space="preserve"> (</w:t>
            </w:r>
            <w:r w:rsidR="0095422C">
              <w:rPr>
                <w:lang w:bidi="he-IL"/>
              </w:rPr>
              <w:t>Banco nº 001</w:t>
            </w:r>
            <w:r w:rsidR="00F24C95" w:rsidRPr="00CF42B9">
              <w:t>)</w:t>
            </w:r>
            <w:r w:rsidRPr="00CF42B9">
              <w:rPr>
                <w:rFonts w:eastAsia="MS Mincho"/>
                <w:color w:val="000000"/>
              </w:rPr>
              <w:t>;</w:t>
            </w:r>
          </w:p>
          <w:p w14:paraId="1C47E049"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27452E5D" w14:textId="77777777" w:rsidTr="005F7AEB">
        <w:trPr>
          <w:trHeight w:val="20"/>
        </w:trPr>
        <w:tc>
          <w:tcPr>
            <w:tcW w:w="3472" w:type="dxa"/>
            <w:tcBorders>
              <w:top w:val="nil"/>
              <w:left w:val="nil"/>
              <w:bottom w:val="nil"/>
              <w:right w:val="nil"/>
            </w:tcBorders>
          </w:tcPr>
          <w:p w14:paraId="5F9458E2" w14:textId="0D0795C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7D44FF">
              <w:rPr>
                <w:rFonts w:eastAsia="MS Mincho"/>
                <w:color w:val="000000"/>
                <w:u w:val="single"/>
              </w:rPr>
              <w:t>Contrato de Alienação Fiduciária de Imóveis</w:t>
            </w:r>
            <w:r w:rsidRPr="00CF42B9">
              <w:rPr>
                <w:rFonts w:eastAsia="MS Mincho"/>
                <w:color w:val="000000"/>
              </w:rPr>
              <w:t>”:</w:t>
            </w:r>
          </w:p>
        </w:tc>
        <w:tc>
          <w:tcPr>
            <w:tcW w:w="5884" w:type="dxa"/>
            <w:tcBorders>
              <w:top w:val="nil"/>
              <w:left w:val="nil"/>
              <w:bottom w:val="nil"/>
              <w:right w:val="nil"/>
            </w:tcBorders>
          </w:tcPr>
          <w:p w14:paraId="74E5931F" w14:textId="5BC0C30C"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t>Os “</w:t>
            </w:r>
            <w:r w:rsidRPr="00CF42B9">
              <w:rPr>
                <w:i/>
              </w:rPr>
              <w:t>Instrumento Particular de Alienação Fiduciária de Bens Imóveis e Outras Avenças</w:t>
            </w:r>
            <w:r w:rsidR="00BC6AE3" w:rsidRPr="00CF42B9">
              <w:rPr>
                <w:lang w:bidi="he-IL"/>
              </w:rPr>
              <w:t>”,</w:t>
            </w:r>
            <w:r w:rsidRPr="00CF42B9">
              <w:t xml:space="preserve"> firmado </w:t>
            </w:r>
            <w:r w:rsidR="00385D47">
              <w:t xml:space="preserve">em 18 de junho de 2021, </w:t>
            </w:r>
            <w:r w:rsidRPr="00CF42B9">
              <w:t xml:space="preserve">entre a Devedora, </w:t>
            </w:r>
            <w:r w:rsidRPr="00CF42B9">
              <w:rPr>
                <w:color w:val="000000"/>
              </w:rPr>
              <w:t xml:space="preserve">na qualidade de fiduciante e a </w:t>
            </w:r>
            <w:r w:rsidRPr="00CF42B9">
              <w:t>Emissora</w:t>
            </w:r>
            <w:r w:rsidRPr="00CF42B9">
              <w:rPr>
                <w:color w:val="000000"/>
              </w:rPr>
              <w:t xml:space="preserve">, na qualidade de fiduciária, por meio do qual os Imóveis foram alienados fiduciariamente em favor da </w:t>
            </w:r>
            <w:r w:rsidRPr="00CF42B9">
              <w:t>fiduciária</w:t>
            </w:r>
            <w:r w:rsidRPr="00CF42B9">
              <w:rPr>
                <w:color w:val="000000"/>
              </w:rPr>
              <w:t>,</w:t>
            </w:r>
            <w:r w:rsidRPr="00CF42B9">
              <w:rPr>
                <w:rFonts w:eastAsia="MS Mincho"/>
                <w:color w:val="000000"/>
              </w:rPr>
              <w:t xml:space="preserve"> em garantia do cumprimento das Obrigações Garantidas;</w:t>
            </w:r>
          </w:p>
          <w:p w14:paraId="5922CDFC"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0B833B81" w14:textId="77777777" w:rsidTr="005F7AEB">
        <w:trPr>
          <w:trHeight w:val="2158"/>
        </w:trPr>
        <w:tc>
          <w:tcPr>
            <w:tcW w:w="3472" w:type="dxa"/>
            <w:tcBorders>
              <w:top w:val="nil"/>
              <w:left w:val="nil"/>
              <w:bottom w:val="nil"/>
              <w:right w:val="nil"/>
            </w:tcBorders>
          </w:tcPr>
          <w:p w14:paraId="36BD5F71" w14:textId="42FCA0A8"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Contrato de Cessão</w:t>
            </w:r>
            <w:r w:rsidRPr="00CF42B9">
              <w:rPr>
                <w:rFonts w:eastAsia="MS Mincho"/>
                <w:color w:val="000000"/>
              </w:rPr>
              <w:t>”:</w:t>
            </w:r>
          </w:p>
        </w:tc>
        <w:tc>
          <w:tcPr>
            <w:tcW w:w="5884" w:type="dxa"/>
            <w:tcBorders>
              <w:top w:val="nil"/>
              <w:left w:val="nil"/>
              <w:bottom w:val="nil"/>
              <w:right w:val="nil"/>
            </w:tcBorders>
          </w:tcPr>
          <w:p w14:paraId="3B72361D" w14:textId="29409FBE"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“Instrumento Particular de Cessão de Créditos Imobiliários e Outras Avenças” firmado em </w:t>
            </w:r>
            <w:r w:rsidR="00EA0A44">
              <w:rPr>
                <w:lang w:bidi="he-IL"/>
              </w:rPr>
              <w:t>18 de junho de 2021</w:t>
            </w:r>
            <w:r w:rsidR="00F24C95" w:rsidRPr="00CF42B9">
              <w:rPr>
                <w:rFonts w:eastAsia="MS Mincho"/>
                <w:color w:val="000000"/>
              </w:rPr>
              <w:t xml:space="preserve">, </w:t>
            </w:r>
            <w:r w:rsidRPr="00CF42B9">
              <w:rPr>
                <w:rFonts w:eastAsia="MS Mincho"/>
                <w:color w:val="000000"/>
              </w:rPr>
              <w:t>entre a Cedente, a Emissora e a Devedora por meio do qual os Créditos Imobiliários, decorrentes da CCB, representados pela CCI, foram cedidos pela Cedente à Emissora;</w:t>
            </w:r>
          </w:p>
          <w:p w14:paraId="1A034BE4"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796F0C40" w14:textId="77777777" w:rsidTr="005F7AEB">
        <w:trPr>
          <w:trHeight w:val="2158"/>
        </w:trPr>
        <w:tc>
          <w:tcPr>
            <w:tcW w:w="3472" w:type="dxa"/>
            <w:tcBorders>
              <w:top w:val="nil"/>
              <w:left w:val="nil"/>
              <w:bottom w:val="nil"/>
              <w:right w:val="nil"/>
            </w:tcBorders>
          </w:tcPr>
          <w:p w14:paraId="50CD0374" w14:textId="386E2F41"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Contrato de Distribuição</w:t>
            </w:r>
            <w:r w:rsidRPr="00CF42B9">
              <w:rPr>
                <w:rFonts w:eastAsia="MS Mincho"/>
                <w:color w:val="000000"/>
              </w:rPr>
              <w:t>”:</w:t>
            </w:r>
          </w:p>
        </w:tc>
        <w:tc>
          <w:tcPr>
            <w:tcW w:w="5884" w:type="dxa"/>
            <w:tcBorders>
              <w:top w:val="nil"/>
              <w:left w:val="nil"/>
              <w:bottom w:val="nil"/>
              <w:right w:val="nil"/>
            </w:tcBorders>
          </w:tcPr>
          <w:p w14:paraId="640A47BD" w14:textId="2A47CF1F"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O </w:t>
            </w:r>
            <w:r w:rsidRPr="00CF42B9">
              <w:rPr>
                <w:rFonts w:eastAsia="MS Mincho"/>
                <w:i/>
                <w:color w:val="000000"/>
              </w:rPr>
              <w:t>Contrato Distribuição Pública, com Esforços Restritos de Colocação, dos Certificados de Recebíveis Imobiliários da</w:t>
            </w:r>
            <w:r w:rsidR="00ED1178">
              <w:rPr>
                <w:rFonts w:eastAsia="MS Mincho"/>
                <w:i/>
                <w:color w:val="000000"/>
              </w:rPr>
              <w:t xml:space="preserve"> 277ª Série da 4</w:t>
            </w:r>
            <w:r w:rsidRPr="00CF42B9">
              <w:rPr>
                <w:i/>
                <w:iCs/>
              </w:rPr>
              <w:t>ª</w:t>
            </w:r>
            <w:r w:rsidRPr="00CF42B9">
              <w:rPr>
                <w:rFonts w:eastAsia="MS Mincho"/>
                <w:i/>
                <w:color w:val="000000"/>
              </w:rPr>
              <w:t xml:space="preserve"> Emissão da </w:t>
            </w:r>
            <w:r w:rsidR="00526C9A">
              <w:rPr>
                <w:rFonts w:eastAsia="MS Mincho"/>
                <w:i/>
                <w:color w:val="000000"/>
              </w:rPr>
              <w:t>Virgo Companhia de Securitização</w:t>
            </w:r>
            <w:r w:rsidRPr="00CF42B9">
              <w:rPr>
                <w:rFonts w:eastAsia="MS Mincho"/>
                <w:i/>
                <w:color w:val="000000"/>
              </w:rPr>
              <w:t xml:space="preserve">, sob o Regime de Melhores Esforços de Colocação </w:t>
            </w:r>
            <w:r w:rsidRPr="00CF42B9">
              <w:rPr>
                <w:rFonts w:eastAsia="MS Mincho"/>
                <w:color w:val="000000"/>
              </w:rPr>
              <w:t xml:space="preserve">celebrado, nesta data, entre a </w:t>
            </w:r>
            <w:r w:rsidR="00EA0A44">
              <w:rPr>
                <w:lang w:bidi="he-IL"/>
              </w:rPr>
              <w:t>Emissora</w:t>
            </w:r>
            <w:r w:rsidRPr="00CF42B9">
              <w:rPr>
                <w:rFonts w:eastAsia="MS Mincho"/>
                <w:color w:val="000000"/>
              </w:rPr>
              <w:t>,</w:t>
            </w:r>
            <w:r w:rsidR="00EA0A44">
              <w:rPr>
                <w:rFonts w:eastAsia="MS Mincho"/>
                <w:color w:val="000000"/>
              </w:rPr>
              <w:t xml:space="preserve"> Coordenador Líder</w:t>
            </w:r>
            <w:r w:rsidRPr="00CF42B9">
              <w:rPr>
                <w:rFonts w:eastAsia="MS Mincho"/>
                <w:color w:val="000000"/>
              </w:rPr>
              <w:t xml:space="preserve"> e a Devedora, para reger a forma de distribuição dos CRI, nos termos da Instrução CVM nº 476/09;</w:t>
            </w:r>
          </w:p>
        </w:tc>
      </w:tr>
      <w:tr w:rsidR="00295E5E" w:rsidRPr="00CF42B9" w14:paraId="225DF977" w14:textId="77777777" w:rsidTr="005F7AEB">
        <w:trPr>
          <w:trHeight w:val="20"/>
        </w:trPr>
        <w:tc>
          <w:tcPr>
            <w:tcW w:w="3472" w:type="dxa"/>
            <w:tcBorders>
              <w:top w:val="nil"/>
              <w:left w:val="nil"/>
              <w:bottom w:val="nil"/>
              <w:right w:val="nil"/>
            </w:tcBorders>
          </w:tcPr>
          <w:p w14:paraId="230B6A85" w14:textId="067A59CF" w:rsidR="00295E5E" w:rsidRPr="00CF42B9" w:rsidRDefault="00295E5E" w:rsidP="008451C6">
            <w:pPr>
              <w:widowControl w:val="0"/>
              <w:tabs>
                <w:tab w:val="left" w:pos="236"/>
              </w:tabs>
              <w:suppressAutoHyphens/>
              <w:spacing w:line="312" w:lineRule="auto"/>
              <w:jc w:val="both"/>
              <w:rPr>
                <w:rFonts w:eastAsia="MS Mincho"/>
                <w:color w:val="000000"/>
              </w:rPr>
            </w:pPr>
          </w:p>
        </w:tc>
        <w:tc>
          <w:tcPr>
            <w:tcW w:w="5884" w:type="dxa"/>
            <w:tcBorders>
              <w:top w:val="nil"/>
              <w:left w:val="nil"/>
              <w:bottom w:val="nil"/>
              <w:right w:val="nil"/>
            </w:tcBorders>
          </w:tcPr>
          <w:p w14:paraId="550455D7"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EA0A44" w:rsidRPr="00CF42B9" w14:paraId="5DA150DB" w14:textId="77777777" w:rsidTr="005F7AEB">
        <w:trPr>
          <w:trHeight w:val="20"/>
        </w:trPr>
        <w:tc>
          <w:tcPr>
            <w:tcW w:w="3472" w:type="dxa"/>
            <w:tcBorders>
              <w:top w:val="nil"/>
              <w:left w:val="nil"/>
              <w:bottom w:val="nil"/>
              <w:right w:val="nil"/>
            </w:tcBorders>
          </w:tcPr>
          <w:p w14:paraId="73D911F5" w14:textId="77777777" w:rsidR="00EA0A44" w:rsidRDefault="00EA0A44" w:rsidP="008451C6">
            <w:pPr>
              <w:widowControl w:val="0"/>
              <w:tabs>
                <w:tab w:val="left" w:pos="236"/>
              </w:tabs>
              <w:suppressAutoHyphens/>
              <w:spacing w:line="312" w:lineRule="auto"/>
              <w:rPr>
                <w:rFonts w:eastAsia="MS Mincho"/>
                <w:color w:val="000000"/>
              </w:rPr>
            </w:pPr>
            <w:r>
              <w:rPr>
                <w:rFonts w:eastAsia="MS Mincho"/>
                <w:color w:val="000000"/>
              </w:rPr>
              <w:t>“</w:t>
            </w:r>
            <w:r w:rsidRPr="00ED23F5">
              <w:rPr>
                <w:rFonts w:eastAsia="MS Mincho"/>
                <w:color w:val="000000"/>
                <w:u w:val="single"/>
              </w:rPr>
              <w:t>Coordenador Líder</w:t>
            </w:r>
            <w:r>
              <w:rPr>
                <w:rFonts w:eastAsia="MS Mincho"/>
                <w:color w:val="000000"/>
              </w:rPr>
              <w:t>”</w:t>
            </w:r>
            <w:r w:rsidR="00ED23F5">
              <w:rPr>
                <w:rFonts w:eastAsia="MS Mincho"/>
                <w:color w:val="000000"/>
              </w:rPr>
              <w:t>:</w:t>
            </w:r>
          </w:p>
          <w:p w14:paraId="2AB8C0C1" w14:textId="38F39648" w:rsidR="00ED23F5" w:rsidRPr="00CF42B9" w:rsidRDefault="00ED23F5" w:rsidP="008451C6">
            <w:pPr>
              <w:widowControl w:val="0"/>
              <w:tabs>
                <w:tab w:val="left" w:pos="236"/>
              </w:tabs>
              <w:suppressAutoHyphens/>
              <w:spacing w:line="312" w:lineRule="auto"/>
              <w:rPr>
                <w:rFonts w:eastAsia="MS Mincho"/>
                <w:color w:val="000000"/>
              </w:rPr>
            </w:pPr>
          </w:p>
        </w:tc>
        <w:tc>
          <w:tcPr>
            <w:tcW w:w="5884" w:type="dxa"/>
            <w:tcBorders>
              <w:top w:val="nil"/>
              <w:left w:val="nil"/>
              <w:bottom w:val="nil"/>
              <w:right w:val="nil"/>
            </w:tcBorders>
          </w:tcPr>
          <w:p w14:paraId="21535C9C" w14:textId="1614914F" w:rsidR="00EA0A44" w:rsidRDefault="00DB7C4D" w:rsidP="00D132CC">
            <w:pPr>
              <w:widowControl w:val="0"/>
              <w:tabs>
                <w:tab w:val="left" w:pos="236"/>
              </w:tabs>
              <w:suppressAutoHyphens/>
              <w:spacing w:line="312" w:lineRule="auto"/>
              <w:ind w:right="588"/>
              <w:jc w:val="both"/>
            </w:pPr>
            <w:r>
              <w:t>a GUIDE INVESTIMENTOS S.A. CORRETORA DE VALORES, instituição financeira integrante do sistema de distribuição de valores mobiliários, com sede na Cidade de São Paulo, Estado de São Paulo, na Rua Iguatemi, nº 151, 27º andar, Itaim Bibi, CEP 01451-011, inscrita no CNPJ/MF sob o nº 65.913.436/0001-17;</w:t>
            </w:r>
          </w:p>
          <w:p w14:paraId="0CC78761" w14:textId="4802751B" w:rsidR="00DB7C4D" w:rsidRPr="00CF42B9" w:rsidRDefault="00DB7C4D" w:rsidP="00D132CC">
            <w:pPr>
              <w:widowControl w:val="0"/>
              <w:tabs>
                <w:tab w:val="left" w:pos="236"/>
              </w:tabs>
              <w:suppressAutoHyphens/>
              <w:spacing w:line="312" w:lineRule="auto"/>
              <w:ind w:right="588"/>
              <w:jc w:val="both"/>
              <w:rPr>
                <w:rFonts w:eastAsia="MS Mincho"/>
                <w:color w:val="000000"/>
              </w:rPr>
            </w:pPr>
          </w:p>
        </w:tc>
      </w:tr>
      <w:tr w:rsidR="00295E5E" w:rsidRPr="00CF42B9" w14:paraId="5BD0D708" w14:textId="77777777" w:rsidTr="005F7AEB">
        <w:trPr>
          <w:trHeight w:val="20"/>
        </w:trPr>
        <w:tc>
          <w:tcPr>
            <w:tcW w:w="3472" w:type="dxa"/>
            <w:tcBorders>
              <w:top w:val="nil"/>
              <w:left w:val="nil"/>
              <w:bottom w:val="nil"/>
              <w:right w:val="nil"/>
            </w:tcBorders>
          </w:tcPr>
          <w:p w14:paraId="59FC53E7" w14:textId="192730F1"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lastRenderedPageBreak/>
              <w:t>“</w:t>
            </w:r>
            <w:r w:rsidRPr="00CF42B9">
              <w:rPr>
                <w:rFonts w:eastAsia="MS Mincho"/>
                <w:color w:val="000000"/>
                <w:u w:val="single"/>
              </w:rPr>
              <w:t>Créditos Imobiliários</w:t>
            </w:r>
            <w:r w:rsidRPr="00CF42B9">
              <w:rPr>
                <w:rFonts w:eastAsia="MS Mincho"/>
                <w:color w:val="000000"/>
              </w:rPr>
              <w:t>”:</w:t>
            </w:r>
          </w:p>
        </w:tc>
        <w:tc>
          <w:tcPr>
            <w:tcW w:w="5884" w:type="dxa"/>
            <w:tcBorders>
              <w:top w:val="nil"/>
              <w:left w:val="nil"/>
              <w:bottom w:val="nil"/>
              <w:right w:val="nil"/>
            </w:tcBorders>
          </w:tcPr>
          <w:p w14:paraId="66F18D91" w14:textId="3DC1F2F8" w:rsidR="00295E5E" w:rsidRPr="00CF42B9" w:rsidRDefault="00295E5E" w:rsidP="00D132CC">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Os créditos imobiliários decorrentes da </w:t>
            </w:r>
            <w:bookmarkStart w:id="40" w:name="_DV_M78"/>
            <w:bookmarkEnd w:id="40"/>
            <w:r w:rsidRPr="00CF42B9">
              <w:rPr>
                <w:rFonts w:eastAsia="MS Mincho"/>
                <w:color w:val="000000"/>
              </w:rPr>
              <w:t xml:space="preserve">CCB, que compreendem a obrigação de pagamento pela Devedora do Valor de Principal atualizado pela atualização monetária, dos juros remuneratórios, bem como de todos e quaisquer outros direitos creditórios devidos pela Devedora por força da CCB, </w:t>
            </w:r>
            <w:bookmarkStart w:id="41" w:name="_DV_M79"/>
            <w:bookmarkEnd w:id="41"/>
            <w:r w:rsidRPr="00CF42B9">
              <w:rPr>
                <w:rFonts w:eastAsia="MS Mincho"/>
                <w:color w:val="000000"/>
              </w:rPr>
              <w:t xml:space="preserve">e a totalidade dos respectivos acessórios, tais como, encargos moratórios, multas, penalidades, indenizações, despesas, custas, honorários, garantias e demais encargos contratuais e legais previstos nos termos da </w:t>
            </w:r>
            <w:bookmarkStart w:id="42" w:name="_DV_M80"/>
            <w:bookmarkEnd w:id="42"/>
            <w:r w:rsidRPr="00CF42B9">
              <w:rPr>
                <w:rFonts w:eastAsia="MS Mincho"/>
                <w:color w:val="000000"/>
              </w:rPr>
              <w:t>CCB;</w:t>
            </w:r>
          </w:p>
        </w:tc>
      </w:tr>
      <w:tr w:rsidR="00D92DD6" w:rsidRPr="00CF42B9" w14:paraId="56CF287E" w14:textId="77777777" w:rsidTr="005F7AEB">
        <w:trPr>
          <w:trHeight w:val="20"/>
        </w:trPr>
        <w:tc>
          <w:tcPr>
            <w:tcW w:w="3472" w:type="dxa"/>
            <w:tcBorders>
              <w:top w:val="nil"/>
              <w:left w:val="nil"/>
              <w:bottom w:val="nil"/>
              <w:right w:val="nil"/>
            </w:tcBorders>
          </w:tcPr>
          <w:p w14:paraId="6AF3C424" w14:textId="77777777" w:rsidR="00D92DD6" w:rsidRPr="00CF42B9" w:rsidRDefault="00D92DD6" w:rsidP="008451C6">
            <w:pPr>
              <w:widowControl w:val="0"/>
              <w:tabs>
                <w:tab w:val="left" w:pos="236"/>
              </w:tabs>
              <w:suppressAutoHyphens/>
              <w:spacing w:line="312" w:lineRule="auto"/>
              <w:rPr>
                <w:rFonts w:eastAsia="MS Mincho"/>
                <w:color w:val="000000"/>
              </w:rPr>
            </w:pPr>
          </w:p>
        </w:tc>
        <w:tc>
          <w:tcPr>
            <w:tcW w:w="5884" w:type="dxa"/>
            <w:tcBorders>
              <w:top w:val="nil"/>
              <w:left w:val="nil"/>
              <w:bottom w:val="nil"/>
              <w:right w:val="nil"/>
            </w:tcBorders>
          </w:tcPr>
          <w:p w14:paraId="24B88B92" w14:textId="77777777" w:rsidR="00D92DD6" w:rsidRPr="00CF42B9" w:rsidRDefault="00D92DD6" w:rsidP="008451C6">
            <w:pPr>
              <w:widowControl w:val="0"/>
              <w:tabs>
                <w:tab w:val="left" w:pos="236"/>
              </w:tabs>
              <w:suppressAutoHyphens/>
              <w:spacing w:line="312" w:lineRule="auto"/>
              <w:ind w:right="588"/>
              <w:jc w:val="both"/>
              <w:rPr>
                <w:rFonts w:eastAsia="MS Mincho"/>
                <w:color w:val="000000"/>
              </w:rPr>
            </w:pPr>
          </w:p>
        </w:tc>
      </w:tr>
      <w:tr w:rsidR="00295E5E" w:rsidRPr="00CF42B9" w14:paraId="49332DF9" w14:textId="77777777" w:rsidTr="005F7AEB">
        <w:trPr>
          <w:trHeight w:val="20"/>
        </w:trPr>
        <w:tc>
          <w:tcPr>
            <w:tcW w:w="3472" w:type="dxa"/>
            <w:tcBorders>
              <w:top w:val="nil"/>
              <w:left w:val="nil"/>
              <w:bottom w:val="nil"/>
              <w:right w:val="nil"/>
            </w:tcBorders>
          </w:tcPr>
          <w:p w14:paraId="690142F3" w14:textId="3404E219" w:rsidR="00295E5E" w:rsidRPr="00CF42B9" w:rsidRDefault="00295E5E" w:rsidP="008451C6">
            <w:pPr>
              <w:tabs>
                <w:tab w:val="left" w:pos="360"/>
                <w:tab w:val="left" w:pos="540"/>
              </w:tabs>
              <w:spacing w:line="312" w:lineRule="auto"/>
              <w:rPr>
                <w:rFonts w:eastAsia="MS Mincho"/>
                <w:color w:val="000000"/>
              </w:rPr>
            </w:pPr>
            <w:r w:rsidRPr="00CF42B9">
              <w:rPr>
                <w:rFonts w:eastAsia="MS Mincho"/>
                <w:color w:val="000000"/>
              </w:rPr>
              <w:t>“</w:t>
            </w:r>
            <w:r w:rsidRPr="00CF42B9">
              <w:rPr>
                <w:rFonts w:eastAsia="MS Mincho"/>
                <w:color w:val="000000"/>
                <w:u w:val="single"/>
              </w:rPr>
              <w:t>CRI</w:t>
            </w:r>
            <w:r w:rsidRPr="00CF42B9">
              <w:rPr>
                <w:rFonts w:eastAsia="MS Mincho"/>
                <w:color w:val="000000"/>
              </w:rPr>
              <w:t>”:</w:t>
            </w:r>
          </w:p>
        </w:tc>
        <w:tc>
          <w:tcPr>
            <w:tcW w:w="5884" w:type="dxa"/>
            <w:tcBorders>
              <w:top w:val="nil"/>
              <w:left w:val="nil"/>
              <w:bottom w:val="nil"/>
              <w:right w:val="nil"/>
            </w:tcBorders>
          </w:tcPr>
          <w:p w14:paraId="70726646" w14:textId="156212F9" w:rsidR="00295E5E" w:rsidRPr="00CF42B9" w:rsidRDefault="00295E5E" w:rsidP="008451C6">
            <w:pPr>
              <w:widowControl w:val="0"/>
              <w:tabs>
                <w:tab w:val="left" w:pos="236"/>
              </w:tabs>
              <w:suppressAutoHyphens/>
              <w:spacing w:line="312" w:lineRule="auto"/>
              <w:ind w:right="588"/>
              <w:jc w:val="both"/>
              <w:rPr>
                <w:color w:val="000000"/>
              </w:rPr>
            </w:pPr>
            <w:r w:rsidRPr="00CF42B9">
              <w:rPr>
                <w:color w:val="000000"/>
              </w:rPr>
              <w:t>Os certificados de recebíveis imobiliários da</w:t>
            </w:r>
            <w:r w:rsidR="00ED1178">
              <w:rPr>
                <w:color w:val="000000"/>
              </w:rPr>
              <w:t xml:space="preserve"> 277ª</w:t>
            </w:r>
            <w:r w:rsidRPr="00CF42B9">
              <w:rPr>
                <w:color w:val="000000"/>
              </w:rPr>
              <w:t xml:space="preserve"> </w:t>
            </w:r>
            <w:r w:rsidR="00BC6AE3" w:rsidRPr="00CF42B9">
              <w:rPr>
                <w:color w:val="000000"/>
              </w:rPr>
              <w:t>S</w:t>
            </w:r>
            <w:r w:rsidR="0034156F" w:rsidRPr="00CF42B9">
              <w:rPr>
                <w:color w:val="000000"/>
              </w:rPr>
              <w:t xml:space="preserve">érie </w:t>
            </w:r>
            <w:r w:rsidRPr="00CF42B9">
              <w:rPr>
                <w:color w:val="000000"/>
              </w:rPr>
              <w:t xml:space="preserve">da </w:t>
            </w:r>
            <w:r w:rsidR="00ED1178">
              <w:rPr>
                <w:lang w:bidi="he-IL"/>
              </w:rPr>
              <w:t>4</w:t>
            </w:r>
            <w:r w:rsidRPr="00CF42B9">
              <w:t>ª</w:t>
            </w:r>
            <w:r w:rsidRPr="00CF42B9">
              <w:rPr>
                <w:color w:val="000000"/>
              </w:rPr>
              <w:t xml:space="preserve"> emissão da Securitizadora, lastreados nos Creditórios Imobiliários oriundos da CCB;</w:t>
            </w:r>
          </w:p>
          <w:p w14:paraId="6FCA9140"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4814D25E" w14:textId="77777777" w:rsidTr="005F7AEB">
        <w:trPr>
          <w:trHeight w:val="20"/>
        </w:trPr>
        <w:tc>
          <w:tcPr>
            <w:tcW w:w="3472" w:type="dxa"/>
            <w:tcBorders>
              <w:top w:val="nil"/>
              <w:left w:val="nil"/>
              <w:bottom w:val="nil"/>
              <w:right w:val="nil"/>
            </w:tcBorders>
          </w:tcPr>
          <w:p w14:paraId="04C72754" w14:textId="77777777" w:rsidR="00295E5E" w:rsidRPr="00CF42B9" w:rsidRDefault="00295E5E" w:rsidP="008451C6">
            <w:pPr>
              <w:widowControl w:val="0"/>
              <w:tabs>
                <w:tab w:val="left" w:pos="236"/>
              </w:tabs>
              <w:suppressAutoHyphens/>
              <w:spacing w:line="312" w:lineRule="auto"/>
              <w:jc w:val="both"/>
              <w:rPr>
                <w:rFonts w:eastAsia="MS Mincho"/>
                <w:color w:val="000000"/>
              </w:rPr>
            </w:pPr>
            <w:r w:rsidRPr="00CF42B9">
              <w:rPr>
                <w:rFonts w:eastAsia="MS Mincho"/>
                <w:color w:val="000000"/>
              </w:rPr>
              <w:t>“</w:t>
            </w:r>
            <w:r w:rsidRPr="00CF42B9">
              <w:rPr>
                <w:rFonts w:eastAsia="MS Mincho"/>
                <w:color w:val="000000"/>
                <w:u w:val="single"/>
              </w:rPr>
              <w:t>CRI em Circulação”</w:t>
            </w:r>
            <w:r w:rsidRPr="00CF42B9">
              <w:rPr>
                <w:rFonts w:eastAsia="MS Mincho"/>
                <w:color w:val="000000"/>
              </w:rPr>
              <w:t>:</w:t>
            </w:r>
          </w:p>
        </w:tc>
        <w:tc>
          <w:tcPr>
            <w:tcW w:w="5884" w:type="dxa"/>
            <w:tcBorders>
              <w:top w:val="nil"/>
              <w:left w:val="nil"/>
              <w:bottom w:val="nil"/>
              <w:right w:val="nil"/>
            </w:tcBorders>
          </w:tcPr>
          <w:p w14:paraId="673C77B0" w14:textId="203E9B72"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Para fins de constituição de quórum, são todos os CRI em circulação no mercado, excluídos aqueles que a Emissora e a Devedora possuir, ou que sejam de propriedade de seus controladores, ou de qualquer de suas controladas ou coligadas, direta ou indiretamente, bem como dos respectivos administradores;</w:t>
            </w:r>
          </w:p>
          <w:p w14:paraId="15C8814B" w14:textId="77777777" w:rsidR="00295E5E" w:rsidRPr="00CF42B9" w:rsidRDefault="00295E5E" w:rsidP="008451C6">
            <w:pPr>
              <w:spacing w:line="312" w:lineRule="auto"/>
              <w:ind w:right="588"/>
              <w:jc w:val="both"/>
              <w:rPr>
                <w:rFonts w:eastAsia="MS Mincho"/>
              </w:rPr>
            </w:pPr>
          </w:p>
        </w:tc>
      </w:tr>
      <w:tr w:rsidR="00295E5E" w:rsidRPr="00CF42B9" w14:paraId="5EA9DA9C" w14:textId="77777777" w:rsidTr="005F7AEB">
        <w:trPr>
          <w:trHeight w:val="20"/>
        </w:trPr>
        <w:tc>
          <w:tcPr>
            <w:tcW w:w="3472" w:type="dxa"/>
            <w:tcBorders>
              <w:top w:val="nil"/>
              <w:left w:val="nil"/>
              <w:bottom w:val="nil"/>
              <w:right w:val="nil"/>
            </w:tcBorders>
          </w:tcPr>
          <w:p w14:paraId="61D73BDC"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CVM</w:t>
            </w:r>
            <w:r w:rsidRPr="00CF42B9">
              <w:rPr>
                <w:rFonts w:eastAsia="MS Mincho"/>
                <w:color w:val="000000"/>
              </w:rPr>
              <w:t>”:</w:t>
            </w:r>
          </w:p>
        </w:tc>
        <w:tc>
          <w:tcPr>
            <w:tcW w:w="5884" w:type="dxa"/>
            <w:tcBorders>
              <w:top w:val="nil"/>
              <w:left w:val="nil"/>
              <w:bottom w:val="nil"/>
              <w:right w:val="nil"/>
            </w:tcBorders>
          </w:tcPr>
          <w:p w14:paraId="19204D5A"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Comissão de Valores Mobiliários;</w:t>
            </w:r>
          </w:p>
          <w:p w14:paraId="074434CA" w14:textId="77777777" w:rsidR="00295E5E" w:rsidRPr="00CF42B9" w:rsidRDefault="00295E5E">
            <w:pPr>
              <w:widowControl w:val="0"/>
              <w:suppressAutoHyphens/>
              <w:spacing w:line="312" w:lineRule="auto"/>
              <w:ind w:right="588"/>
              <w:jc w:val="both"/>
              <w:rPr>
                <w:rFonts w:eastAsia="MS Mincho"/>
              </w:rPr>
            </w:pPr>
          </w:p>
        </w:tc>
      </w:tr>
      <w:tr w:rsidR="00295E5E" w:rsidRPr="00CF42B9" w14:paraId="191D5EE2" w14:textId="77777777" w:rsidTr="005F7AEB">
        <w:trPr>
          <w:trHeight w:val="20"/>
        </w:trPr>
        <w:tc>
          <w:tcPr>
            <w:tcW w:w="3472" w:type="dxa"/>
            <w:tcBorders>
              <w:top w:val="nil"/>
              <w:left w:val="nil"/>
              <w:bottom w:val="nil"/>
              <w:right w:val="nil"/>
            </w:tcBorders>
          </w:tcPr>
          <w:p w14:paraId="395A379A"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Data de Apuração</w:t>
            </w:r>
            <w:r w:rsidRPr="00CF42B9">
              <w:rPr>
                <w:rFonts w:eastAsia="MS Mincho"/>
                <w:color w:val="000000"/>
              </w:rPr>
              <w:t>”</w:t>
            </w:r>
          </w:p>
          <w:p w14:paraId="2CE3AECD" w14:textId="48066B96" w:rsidR="00295E5E" w:rsidRPr="00CF42B9" w:rsidRDefault="00295E5E" w:rsidP="008451C6">
            <w:pPr>
              <w:widowControl w:val="0"/>
              <w:tabs>
                <w:tab w:val="left" w:pos="236"/>
              </w:tabs>
              <w:suppressAutoHyphens/>
              <w:spacing w:line="312" w:lineRule="auto"/>
              <w:rPr>
                <w:rFonts w:eastAsia="MS Mincho"/>
                <w:color w:val="000000"/>
              </w:rPr>
            </w:pPr>
          </w:p>
        </w:tc>
        <w:tc>
          <w:tcPr>
            <w:tcW w:w="5884" w:type="dxa"/>
            <w:tcBorders>
              <w:top w:val="nil"/>
              <w:left w:val="nil"/>
              <w:bottom w:val="nil"/>
              <w:right w:val="nil"/>
            </w:tcBorders>
          </w:tcPr>
          <w:p w14:paraId="2F4BA818" w14:textId="01E136D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Significa o 5º dia </w:t>
            </w:r>
            <w:r w:rsidRPr="00CF42B9">
              <w:rPr>
                <w:color w:val="000000"/>
              </w:rPr>
              <w:t>útil</w:t>
            </w:r>
            <w:r w:rsidRPr="00CF42B9">
              <w:rPr>
                <w:rFonts w:eastAsia="MS Mincho"/>
                <w:color w:val="000000"/>
              </w:rPr>
              <w:t xml:space="preserve"> do mês de </w:t>
            </w:r>
            <w:r w:rsidRPr="00CF42B9">
              <w:rPr>
                <w:color w:val="000000"/>
              </w:rPr>
              <w:t>março de cada ano</w:t>
            </w:r>
            <w:r w:rsidRPr="00CF42B9">
              <w:rPr>
                <w:rFonts w:eastAsia="MS Mincho"/>
                <w:color w:val="000000"/>
              </w:rPr>
              <w:t xml:space="preserve">, em que será apurado e verificado, pela </w:t>
            </w:r>
            <w:r w:rsidR="00945D59" w:rsidRPr="00CF42B9">
              <w:rPr>
                <w:rFonts w:eastAsia="MS Mincho"/>
                <w:color w:val="000000"/>
              </w:rPr>
              <w:t>Emissora</w:t>
            </w:r>
            <w:r w:rsidRPr="00CF42B9">
              <w:rPr>
                <w:rFonts w:eastAsia="MS Mincho"/>
                <w:color w:val="000000"/>
              </w:rPr>
              <w:t>, a Razão de Garantia da Alienação Fiduciária de Imóveis.</w:t>
            </w:r>
          </w:p>
          <w:p w14:paraId="35B5C398" w14:textId="2C0DFA64"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3C5B257C" w14:textId="77777777" w:rsidTr="005F7AEB">
        <w:trPr>
          <w:trHeight w:val="20"/>
        </w:trPr>
        <w:tc>
          <w:tcPr>
            <w:tcW w:w="3472" w:type="dxa"/>
            <w:tcBorders>
              <w:top w:val="nil"/>
              <w:left w:val="nil"/>
              <w:bottom w:val="nil"/>
              <w:right w:val="nil"/>
            </w:tcBorders>
          </w:tcPr>
          <w:p w14:paraId="35347979" w14:textId="7EED9550" w:rsidR="00295E5E" w:rsidRPr="00CF42B9" w:rsidRDefault="00295E5E" w:rsidP="008451C6">
            <w:pPr>
              <w:widowControl w:val="0"/>
              <w:tabs>
                <w:tab w:val="left" w:pos="360"/>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Data de Aniversário</w:t>
            </w:r>
            <w:r w:rsidRPr="00CF42B9">
              <w:rPr>
                <w:rFonts w:eastAsia="MS Mincho"/>
                <w:color w:val="000000"/>
              </w:rPr>
              <w:t>” ou “</w:t>
            </w:r>
            <w:r w:rsidRPr="00CF42B9">
              <w:rPr>
                <w:rFonts w:eastAsia="MS Mincho"/>
                <w:color w:val="000000"/>
                <w:u w:val="single"/>
              </w:rPr>
              <w:t>Data de Pagamento</w:t>
            </w:r>
            <w:r w:rsidRPr="00CF42B9">
              <w:rPr>
                <w:rFonts w:eastAsia="MS Mincho"/>
                <w:color w:val="000000"/>
              </w:rPr>
              <w:t>”:</w:t>
            </w:r>
          </w:p>
          <w:p w14:paraId="3924F8E4" w14:textId="77777777" w:rsidR="00295E5E" w:rsidRPr="00CF42B9" w:rsidRDefault="00295E5E" w:rsidP="008451C6">
            <w:pPr>
              <w:widowControl w:val="0"/>
              <w:tabs>
                <w:tab w:val="left" w:pos="360"/>
              </w:tabs>
              <w:suppressAutoHyphens/>
              <w:spacing w:line="312" w:lineRule="auto"/>
              <w:rPr>
                <w:rFonts w:eastAsia="MS Mincho"/>
                <w:color w:val="000000"/>
              </w:rPr>
            </w:pPr>
          </w:p>
        </w:tc>
        <w:tc>
          <w:tcPr>
            <w:tcW w:w="5884" w:type="dxa"/>
            <w:tcBorders>
              <w:top w:val="nil"/>
              <w:left w:val="nil"/>
              <w:bottom w:val="nil"/>
              <w:right w:val="nil"/>
            </w:tcBorders>
          </w:tcPr>
          <w:p w14:paraId="5A6D05D0"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Conforme disposto no Anexo I ao presente Termo; </w:t>
            </w:r>
          </w:p>
          <w:p w14:paraId="2384E53D"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2CE3D5D6" w14:textId="77777777" w:rsidTr="005F7AEB">
        <w:trPr>
          <w:trHeight w:val="20"/>
        </w:trPr>
        <w:tc>
          <w:tcPr>
            <w:tcW w:w="3472" w:type="dxa"/>
            <w:tcBorders>
              <w:top w:val="nil"/>
              <w:left w:val="nil"/>
              <w:bottom w:val="nil"/>
              <w:right w:val="nil"/>
            </w:tcBorders>
          </w:tcPr>
          <w:p w14:paraId="0FB9D519" w14:textId="77777777" w:rsidR="00295E5E" w:rsidRPr="00CF42B9" w:rsidRDefault="00295E5E" w:rsidP="008451C6">
            <w:pPr>
              <w:widowControl w:val="0"/>
              <w:tabs>
                <w:tab w:val="left" w:pos="360"/>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Data de Emissão</w:t>
            </w:r>
            <w:r w:rsidRPr="00CF42B9">
              <w:rPr>
                <w:rFonts w:eastAsia="MS Mincho"/>
                <w:color w:val="000000"/>
              </w:rPr>
              <w:t>”:</w:t>
            </w:r>
          </w:p>
        </w:tc>
        <w:tc>
          <w:tcPr>
            <w:tcW w:w="5884" w:type="dxa"/>
            <w:tcBorders>
              <w:top w:val="nil"/>
              <w:left w:val="nil"/>
              <w:bottom w:val="nil"/>
              <w:right w:val="nil"/>
            </w:tcBorders>
          </w:tcPr>
          <w:p w14:paraId="6730EBC2" w14:textId="2C1F134C"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O dia </w:t>
            </w:r>
            <w:r w:rsidR="00EA0A44">
              <w:rPr>
                <w:lang w:bidi="he-IL"/>
              </w:rPr>
              <w:t>18 de junho de 2021</w:t>
            </w:r>
            <w:r w:rsidRPr="00CF42B9">
              <w:rPr>
                <w:rFonts w:eastAsia="MS Mincho"/>
                <w:color w:val="000000"/>
              </w:rPr>
              <w:t>;</w:t>
            </w:r>
          </w:p>
          <w:p w14:paraId="5AD15CD9" w14:textId="77777777" w:rsidR="00295E5E" w:rsidRPr="00CF42B9" w:rsidRDefault="00295E5E" w:rsidP="008451C6">
            <w:pPr>
              <w:spacing w:line="312" w:lineRule="auto"/>
              <w:ind w:right="588"/>
              <w:jc w:val="both"/>
              <w:rPr>
                <w:rFonts w:eastAsia="MS Mincho"/>
              </w:rPr>
            </w:pPr>
          </w:p>
        </w:tc>
      </w:tr>
      <w:tr w:rsidR="00295E5E" w:rsidRPr="00CF42B9" w14:paraId="05D420BD" w14:textId="77777777" w:rsidTr="005F7AEB">
        <w:trPr>
          <w:trHeight w:val="20"/>
        </w:trPr>
        <w:tc>
          <w:tcPr>
            <w:tcW w:w="3472" w:type="dxa"/>
            <w:tcBorders>
              <w:top w:val="nil"/>
              <w:left w:val="nil"/>
              <w:bottom w:val="nil"/>
              <w:right w:val="nil"/>
            </w:tcBorders>
          </w:tcPr>
          <w:p w14:paraId="6192DCFB" w14:textId="7602C770" w:rsidR="00295E5E" w:rsidRPr="00CF42B9" w:rsidRDefault="00295E5E" w:rsidP="008451C6">
            <w:pPr>
              <w:widowControl w:val="0"/>
              <w:tabs>
                <w:tab w:val="left" w:pos="360"/>
              </w:tabs>
              <w:suppressAutoHyphens/>
              <w:spacing w:line="312" w:lineRule="auto"/>
              <w:jc w:val="both"/>
            </w:pPr>
            <w:r w:rsidRPr="00CF42B9">
              <w:lastRenderedPageBreak/>
              <w:t>“</w:t>
            </w:r>
            <w:r w:rsidRPr="00CF42B9">
              <w:rPr>
                <w:u w:val="single"/>
              </w:rPr>
              <w:t>Data de Vencimento Final do CRI</w:t>
            </w:r>
            <w:r w:rsidRPr="00CF42B9">
              <w:t>”:</w:t>
            </w:r>
          </w:p>
          <w:p w14:paraId="52A7899A" w14:textId="205114AC" w:rsidR="00295E5E" w:rsidRPr="00CF42B9" w:rsidRDefault="00295E5E" w:rsidP="008451C6">
            <w:pPr>
              <w:widowControl w:val="0"/>
              <w:tabs>
                <w:tab w:val="left" w:pos="360"/>
              </w:tabs>
              <w:suppressAutoHyphens/>
              <w:spacing w:line="312" w:lineRule="auto"/>
              <w:jc w:val="both"/>
            </w:pPr>
          </w:p>
        </w:tc>
        <w:tc>
          <w:tcPr>
            <w:tcW w:w="5884" w:type="dxa"/>
            <w:tcBorders>
              <w:top w:val="nil"/>
              <w:left w:val="nil"/>
              <w:bottom w:val="nil"/>
              <w:right w:val="nil"/>
            </w:tcBorders>
          </w:tcPr>
          <w:p w14:paraId="0056CC1D" w14:textId="4B453E0D" w:rsidR="00295E5E" w:rsidRPr="00CF42B9" w:rsidRDefault="00E10DD9" w:rsidP="008451C6">
            <w:pPr>
              <w:widowControl w:val="0"/>
              <w:tabs>
                <w:tab w:val="left" w:pos="236"/>
              </w:tabs>
              <w:suppressAutoHyphens/>
              <w:spacing w:line="312" w:lineRule="auto"/>
              <w:ind w:right="588"/>
              <w:jc w:val="both"/>
              <w:rPr>
                <w:color w:val="000000"/>
              </w:rPr>
            </w:pPr>
            <w:r>
              <w:rPr>
                <w:lang w:bidi="he-IL"/>
              </w:rPr>
              <w:t>10</w:t>
            </w:r>
            <w:r w:rsidR="0034156F" w:rsidRPr="00CF42B9">
              <w:rPr>
                <w:rFonts w:eastAsia="MS Mincho"/>
                <w:color w:val="000000"/>
              </w:rPr>
              <w:t xml:space="preserve"> </w:t>
            </w:r>
            <w:r w:rsidR="00295E5E" w:rsidRPr="00CF42B9">
              <w:rPr>
                <w:rFonts w:eastAsia="MS Mincho"/>
                <w:color w:val="000000"/>
              </w:rPr>
              <w:t>(</w:t>
            </w:r>
            <w:r>
              <w:rPr>
                <w:lang w:bidi="he-IL"/>
              </w:rPr>
              <w:t>dez</w:t>
            </w:r>
            <w:r w:rsidR="00295E5E" w:rsidRPr="00CF42B9">
              <w:rPr>
                <w:rFonts w:eastAsia="MS Mincho"/>
                <w:color w:val="000000"/>
              </w:rPr>
              <w:t xml:space="preserve">) anos após a </w:t>
            </w:r>
            <w:proofErr w:type="spellStart"/>
            <w:r w:rsidR="00295E5E" w:rsidRPr="00CF42B9">
              <w:rPr>
                <w:rFonts w:eastAsia="MS Mincho"/>
                <w:color w:val="000000"/>
              </w:rPr>
              <w:t>a</w:t>
            </w:r>
            <w:proofErr w:type="spellEnd"/>
            <w:r w:rsidR="00295E5E" w:rsidRPr="00CF42B9">
              <w:rPr>
                <w:rFonts w:eastAsia="MS Mincho"/>
                <w:color w:val="000000"/>
              </w:rPr>
              <w:t xml:space="preserve"> Data de Emissão, isto é, no dia </w:t>
            </w:r>
            <w:r w:rsidRPr="00E10DD9">
              <w:rPr>
                <w:lang w:bidi="he-IL"/>
              </w:rPr>
              <w:t>1</w:t>
            </w:r>
            <w:r>
              <w:rPr>
                <w:lang w:bidi="he-IL"/>
              </w:rPr>
              <w:t>6</w:t>
            </w:r>
            <w:r w:rsidRPr="00E10DD9">
              <w:rPr>
                <w:lang w:bidi="he-IL"/>
              </w:rPr>
              <w:t>/06/2031</w:t>
            </w:r>
            <w:r w:rsidR="00452281" w:rsidRPr="00CF42B9">
              <w:rPr>
                <w:rFonts w:eastAsia="MS Mincho"/>
                <w:color w:val="000000"/>
              </w:rPr>
              <w:t xml:space="preserve">; </w:t>
            </w:r>
          </w:p>
          <w:p w14:paraId="1CE12EFB" w14:textId="77777777" w:rsidR="00295E5E" w:rsidRPr="00CF42B9" w:rsidRDefault="00295E5E" w:rsidP="008451C6">
            <w:pPr>
              <w:widowControl w:val="0"/>
              <w:tabs>
                <w:tab w:val="left" w:pos="236"/>
              </w:tabs>
              <w:suppressAutoHyphens/>
              <w:spacing w:line="312" w:lineRule="auto"/>
              <w:ind w:right="588"/>
              <w:jc w:val="both"/>
            </w:pPr>
          </w:p>
        </w:tc>
      </w:tr>
      <w:tr w:rsidR="00295E5E" w:rsidRPr="00CF42B9" w14:paraId="45E7297E" w14:textId="77777777" w:rsidTr="005F7AEB">
        <w:trPr>
          <w:trHeight w:val="20"/>
        </w:trPr>
        <w:tc>
          <w:tcPr>
            <w:tcW w:w="3472" w:type="dxa"/>
            <w:tcBorders>
              <w:top w:val="nil"/>
              <w:left w:val="nil"/>
              <w:bottom w:val="nil"/>
              <w:right w:val="nil"/>
            </w:tcBorders>
          </w:tcPr>
          <w:p w14:paraId="6BED8DBF" w14:textId="77777777" w:rsidR="00295E5E" w:rsidRPr="00CF42B9" w:rsidRDefault="00295E5E" w:rsidP="008451C6">
            <w:pPr>
              <w:widowControl w:val="0"/>
              <w:tabs>
                <w:tab w:val="left" w:pos="360"/>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Despesas Iniciais</w:t>
            </w:r>
            <w:r w:rsidRPr="00CF42B9">
              <w:rPr>
                <w:rFonts w:eastAsia="MS Mincho"/>
                <w:color w:val="000000"/>
              </w:rPr>
              <w:t>”:</w:t>
            </w:r>
          </w:p>
        </w:tc>
        <w:tc>
          <w:tcPr>
            <w:tcW w:w="5884" w:type="dxa"/>
            <w:tcBorders>
              <w:top w:val="nil"/>
              <w:left w:val="nil"/>
              <w:bottom w:val="nil"/>
              <w:right w:val="nil"/>
            </w:tcBorders>
          </w:tcPr>
          <w:p w14:paraId="1363DBE4" w14:textId="713807EA"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São as despesas iniciais previstas nos Anexos </w:t>
            </w:r>
            <w:r w:rsidRPr="00CF42B9">
              <w:rPr>
                <w:color w:val="000000"/>
              </w:rPr>
              <w:t>II</w:t>
            </w:r>
            <w:r w:rsidRPr="00CF42B9">
              <w:rPr>
                <w:rFonts w:eastAsia="MS Mincho"/>
                <w:color w:val="000000"/>
              </w:rPr>
              <w:t xml:space="preserve"> d</w:t>
            </w:r>
            <w:bookmarkStart w:id="43" w:name="_DV_M86"/>
            <w:bookmarkEnd w:id="43"/>
            <w:r w:rsidRPr="00CF42B9">
              <w:rPr>
                <w:rFonts w:eastAsia="MS Mincho"/>
                <w:color w:val="000000"/>
              </w:rPr>
              <w:t>a CCB;</w:t>
            </w:r>
          </w:p>
          <w:p w14:paraId="78F764E9" w14:textId="77777777" w:rsidR="00295E5E" w:rsidRPr="00CF42B9" w:rsidRDefault="00295E5E" w:rsidP="008451C6">
            <w:pPr>
              <w:spacing w:line="312" w:lineRule="auto"/>
              <w:ind w:right="588"/>
              <w:jc w:val="both"/>
              <w:rPr>
                <w:rFonts w:eastAsia="MS Mincho"/>
              </w:rPr>
            </w:pPr>
          </w:p>
        </w:tc>
      </w:tr>
      <w:tr w:rsidR="00295E5E" w:rsidRPr="00CF42B9" w14:paraId="0190C91B" w14:textId="77777777" w:rsidTr="005F7AEB">
        <w:trPr>
          <w:trHeight w:val="20"/>
        </w:trPr>
        <w:tc>
          <w:tcPr>
            <w:tcW w:w="3472" w:type="dxa"/>
            <w:tcBorders>
              <w:top w:val="nil"/>
              <w:left w:val="nil"/>
              <w:bottom w:val="nil"/>
              <w:right w:val="nil"/>
            </w:tcBorders>
          </w:tcPr>
          <w:p w14:paraId="502FA183" w14:textId="01AF3BC2" w:rsidR="00295E5E" w:rsidRPr="00CF42B9" w:rsidRDefault="00295E5E" w:rsidP="008451C6">
            <w:pPr>
              <w:widowControl w:val="0"/>
              <w:tabs>
                <w:tab w:val="left" w:pos="360"/>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Devedora</w:t>
            </w:r>
            <w:r w:rsidRPr="00CF42B9">
              <w:rPr>
                <w:rFonts w:eastAsia="MS Mincho"/>
                <w:color w:val="000000"/>
              </w:rPr>
              <w:t>”:</w:t>
            </w:r>
          </w:p>
        </w:tc>
        <w:tc>
          <w:tcPr>
            <w:tcW w:w="5884" w:type="dxa"/>
            <w:tcBorders>
              <w:top w:val="nil"/>
              <w:left w:val="nil"/>
              <w:bottom w:val="nil"/>
              <w:right w:val="nil"/>
            </w:tcBorders>
          </w:tcPr>
          <w:p w14:paraId="4E53F728" w14:textId="4DDFF1AC"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Cooperativa Agroindustrial Copagril, com sede na cidade de Marechal Candido Rondon, Estado do Paraná, na Avenida </w:t>
            </w:r>
            <w:r w:rsidR="00DB7C4D" w:rsidRPr="00CF42B9">
              <w:rPr>
                <w:rFonts w:eastAsia="MS Mincho"/>
                <w:color w:val="000000"/>
              </w:rPr>
              <w:t>Maripá</w:t>
            </w:r>
            <w:r w:rsidRPr="00CF42B9">
              <w:rPr>
                <w:rFonts w:eastAsia="MS Mincho"/>
                <w:color w:val="000000"/>
              </w:rPr>
              <w:t>, nº 2180, Centro, inscrita no CNPJ/ME sob o nº 81.584.278/0001-55;</w:t>
            </w:r>
          </w:p>
          <w:p w14:paraId="063D87D6"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2E0E1231" w14:textId="77777777" w:rsidTr="005F7AEB">
        <w:trPr>
          <w:trHeight w:val="20"/>
        </w:trPr>
        <w:tc>
          <w:tcPr>
            <w:tcW w:w="3472" w:type="dxa"/>
            <w:tcBorders>
              <w:top w:val="nil"/>
              <w:left w:val="nil"/>
              <w:bottom w:val="nil"/>
              <w:right w:val="nil"/>
            </w:tcBorders>
          </w:tcPr>
          <w:p w14:paraId="28AFD2C3" w14:textId="77777777" w:rsidR="00295E5E" w:rsidRPr="00CF42B9" w:rsidRDefault="00295E5E" w:rsidP="008451C6">
            <w:pPr>
              <w:widowControl w:val="0"/>
              <w:tabs>
                <w:tab w:val="left" w:pos="360"/>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Dia(s) Útil(eis)</w:t>
            </w:r>
            <w:r w:rsidRPr="00CF42B9">
              <w:rPr>
                <w:rFonts w:eastAsia="MS Mincho"/>
                <w:color w:val="000000"/>
              </w:rPr>
              <w:t>”:</w:t>
            </w:r>
          </w:p>
        </w:tc>
        <w:tc>
          <w:tcPr>
            <w:tcW w:w="5884" w:type="dxa"/>
            <w:tcBorders>
              <w:top w:val="nil"/>
              <w:left w:val="nil"/>
              <w:bottom w:val="nil"/>
              <w:right w:val="nil"/>
            </w:tcBorders>
          </w:tcPr>
          <w:p w14:paraId="5D25CA78"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Significa qualquer dia que não seja sábado, domingo, dia declarado como feriado nacional no Brasil. </w:t>
            </w:r>
          </w:p>
          <w:p w14:paraId="22A4F9C0" w14:textId="656A0151"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662B3BAC" w14:textId="77777777" w:rsidTr="005F7AEB">
        <w:trPr>
          <w:trHeight w:val="20"/>
        </w:trPr>
        <w:tc>
          <w:tcPr>
            <w:tcW w:w="3472" w:type="dxa"/>
            <w:tcBorders>
              <w:top w:val="nil"/>
              <w:left w:val="nil"/>
              <w:bottom w:val="nil"/>
              <w:right w:val="nil"/>
            </w:tcBorders>
          </w:tcPr>
          <w:p w14:paraId="545689C7" w14:textId="77777777" w:rsidR="00295E5E" w:rsidRPr="00CF42B9" w:rsidRDefault="00295E5E" w:rsidP="008451C6">
            <w:pPr>
              <w:widowControl w:val="0"/>
              <w:tabs>
                <w:tab w:val="left" w:pos="360"/>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Documentos da Operação</w:t>
            </w:r>
            <w:r w:rsidRPr="00CF42B9">
              <w:rPr>
                <w:rFonts w:eastAsia="MS Mincho"/>
                <w:color w:val="000000"/>
              </w:rPr>
              <w:t>”:</w:t>
            </w:r>
          </w:p>
        </w:tc>
        <w:tc>
          <w:tcPr>
            <w:tcW w:w="5884" w:type="dxa"/>
            <w:tcBorders>
              <w:top w:val="nil"/>
              <w:left w:val="nil"/>
              <w:bottom w:val="nil"/>
              <w:right w:val="nil"/>
            </w:tcBorders>
          </w:tcPr>
          <w:p w14:paraId="16F08391" w14:textId="7DA56610"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Quando mencionados em conjunto: (i) a CCB; (ii) o Contrato de Cessão; (iii) </w:t>
            </w:r>
            <w:r w:rsidR="00405444" w:rsidRPr="00CF42B9">
              <w:rPr>
                <w:rFonts w:eastAsia="MS Mincho"/>
                <w:color w:val="000000"/>
              </w:rPr>
              <w:t xml:space="preserve">o </w:t>
            </w:r>
            <w:r w:rsidR="00DB7C4D" w:rsidRPr="00CF42B9">
              <w:rPr>
                <w:rFonts w:eastAsia="MS Mincho"/>
                <w:color w:val="000000"/>
              </w:rPr>
              <w:t>Contrato</w:t>
            </w:r>
            <w:r w:rsidR="00405444" w:rsidRPr="00CF42B9">
              <w:rPr>
                <w:rFonts w:eastAsia="MS Mincho"/>
                <w:color w:val="000000"/>
              </w:rPr>
              <w:t xml:space="preserve"> de</w:t>
            </w:r>
            <w:r w:rsidRPr="00CF42B9">
              <w:rPr>
                <w:rFonts w:eastAsia="MS Mincho"/>
                <w:color w:val="000000"/>
              </w:rPr>
              <w:t xml:space="preserve"> </w:t>
            </w:r>
            <w:r w:rsidRPr="00CF42B9">
              <w:rPr>
                <w:color w:val="000000"/>
              </w:rPr>
              <w:t>Alienação Fiduciária de Imóveis;</w:t>
            </w:r>
            <w:r w:rsidRPr="00CF42B9">
              <w:rPr>
                <w:rFonts w:eastAsia="MS Mincho"/>
                <w:color w:val="000000"/>
              </w:rPr>
              <w:t xml:space="preserve"> (vi) a Escritura de Emissão de CCI; (vii) o presente Termo de Securitização; (viii) o</w:t>
            </w:r>
            <w:r w:rsidR="00BC6AE3" w:rsidRPr="00CF42B9">
              <w:rPr>
                <w:rFonts w:eastAsia="MS Mincho"/>
                <w:color w:val="000000"/>
              </w:rPr>
              <w:t>s</w:t>
            </w:r>
            <w:r w:rsidRPr="00CF42B9">
              <w:rPr>
                <w:rFonts w:eastAsia="MS Mincho"/>
                <w:color w:val="000000"/>
              </w:rPr>
              <w:t xml:space="preserve"> </w:t>
            </w:r>
            <w:r w:rsidR="00BC6AE3" w:rsidRPr="00CF42B9">
              <w:rPr>
                <w:rFonts w:eastAsia="MS Mincho"/>
                <w:color w:val="000000"/>
              </w:rPr>
              <w:t xml:space="preserve">boletins de subscrição </w:t>
            </w:r>
            <w:r w:rsidRPr="00CF42B9">
              <w:rPr>
                <w:rFonts w:eastAsia="MS Mincho"/>
                <w:color w:val="000000"/>
              </w:rPr>
              <w:t>dos CRI; (ix) o Contrato de Distribuição; e (x) os respectivos aditamentos e outros instrumentos que integrem ou venham a integrar a presente operação e que venham a ser celebrados</w:t>
            </w:r>
            <w:bookmarkStart w:id="44" w:name="_DV_M88"/>
            <w:bookmarkEnd w:id="44"/>
            <w:r w:rsidRPr="00CF42B9">
              <w:rPr>
                <w:rFonts w:eastAsia="MS Mincho"/>
                <w:color w:val="000000"/>
              </w:rPr>
              <w:t xml:space="preserve">; </w:t>
            </w:r>
          </w:p>
          <w:p w14:paraId="23F41736"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69D45A8F" w14:textId="77777777" w:rsidTr="005F7AEB">
        <w:trPr>
          <w:trHeight w:val="20"/>
        </w:trPr>
        <w:tc>
          <w:tcPr>
            <w:tcW w:w="3472" w:type="dxa"/>
            <w:tcBorders>
              <w:top w:val="nil"/>
              <w:left w:val="nil"/>
              <w:bottom w:val="nil"/>
              <w:right w:val="nil"/>
            </w:tcBorders>
          </w:tcPr>
          <w:p w14:paraId="239D1326" w14:textId="77777777" w:rsidR="00295E5E" w:rsidRPr="00CF42B9" w:rsidRDefault="00295E5E" w:rsidP="008451C6">
            <w:pPr>
              <w:widowControl w:val="0"/>
              <w:tabs>
                <w:tab w:val="left" w:pos="360"/>
                <w:tab w:val="left" w:pos="540"/>
              </w:tabs>
              <w:suppressAutoHyphens/>
              <w:spacing w:line="312" w:lineRule="auto"/>
              <w:jc w:val="both"/>
              <w:rPr>
                <w:rFonts w:eastAsia="MS Mincho"/>
                <w:color w:val="000000"/>
              </w:rPr>
            </w:pPr>
            <w:r w:rsidRPr="00CF42B9">
              <w:rPr>
                <w:rFonts w:eastAsia="MS Mincho"/>
                <w:color w:val="000000"/>
              </w:rPr>
              <w:t>“</w:t>
            </w:r>
            <w:r w:rsidRPr="00CF42B9">
              <w:rPr>
                <w:rFonts w:eastAsia="MS Mincho"/>
                <w:color w:val="000000"/>
                <w:u w:val="single"/>
              </w:rPr>
              <w:t>Emissão</w:t>
            </w:r>
            <w:r w:rsidRPr="00CF42B9">
              <w:rPr>
                <w:rFonts w:eastAsia="MS Mincho"/>
                <w:color w:val="000000"/>
              </w:rPr>
              <w:t>”:</w:t>
            </w:r>
          </w:p>
        </w:tc>
        <w:tc>
          <w:tcPr>
            <w:tcW w:w="5884" w:type="dxa"/>
            <w:tcBorders>
              <w:top w:val="nil"/>
              <w:left w:val="nil"/>
              <w:bottom w:val="nil"/>
              <w:right w:val="nil"/>
            </w:tcBorders>
          </w:tcPr>
          <w:p w14:paraId="5BF44E3A" w14:textId="30392A3A"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A </w:t>
            </w:r>
            <w:bookmarkStart w:id="45" w:name="_DV_M89"/>
            <w:bookmarkEnd w:id="45"/>
            <w:r w:rsidRPr="00CF42B9">
              <w:rPr>
                <w:rFonts w:eastAsia="MS Mincho"/>
                <w:color w:val="000000"/>
              </w:rPr>
              <w:t>presente</w:t>
            </w:r>
            <w:r w:rsidR="00ED1178">
              <w:rPr>
                <w:rFonts w:eastAsia="MS Mincho"/>
                <w:color w:val="000000"/>
              </w:rPr>
              <w:t xml:space="preserve"> 277ª Série da</w:t>
            </w:r>
            <w:r w:rsidRPr="00CF42B9">
              <w:rPr>
                <w:rFonts w:eastAsia="MS Mincho"/>
                <w:color w:val="000000"/>
              </w:rPr>
              <w:t xml:space="preserve"> </w:t>
            </w:r>
            <w:r w:rsidR="00ED1178">
              <w:rPr>
                <w:lang w:bidi="he-IL"/>
              </w:rPr>
              <w:t>4</w:t>
            </w:r>
            <w:r w:rsidRPr="00CF42B9">
              <w:t>ª</w:t>
            </w:r>
            <w:r w:rsidRPr="00CF42B9">
              <w:rPr>
                <w:rFonts w:eastAsia="MS Mincho"/>
                <w:color w:val="000000"/>
              </w:rPr>
              <w:t xml:space="preserve"> Emissão de CRI da Emissora;</w:t>
            </w:r>
          </w:p>
          <w:p w14:paraId="4669F477" w14:textId="77777777" w:rsidR="00295E5E" w:rsidRPr="00CF42B9" w:rsidRDefault="00295E5E" w:rsidP="008451C6">
            <w:pPr>
              <w:spacing w:line="312" w:lineRule="auto"/>
              <w:ind w:right="588"/>
              <w:jc w:val="both"/>
              <w:rPr>
                <w:rFonts w:eastAsia="MS Mincho"/>
              </w:rPr>
            </w:pPr>
          </w:p>
        </w:tc>
      </w:tr>
      <w:tr w:rsidR="00BC6AE3" w:rsidRPr="00CF42B9" w14:paraId="3C95B340" w14:textId="77777777" w:rsidTr="005F7AEB">
        <w:trPr>
          <w:trHeight w:val="20"/>
        </w:trPr>
        <w:tc>
          <w:tcPr>
            <w:tcW w:w="3472" w:type="dxa"/>
            <w:tcBorders>
              <w:top w:val="nil"/>
              <w:left w:val="nil"/>
              <w:bottom w:val="nil"/>
              <w:right w:val="nil"/>
            </w:tcBorders>
          </w:tcPr>
          <w:p w14:paraId="4BEB4A69" w14:textId="43D4A458" w:rsidR="00BC6AE3" w:rsidRPr="00CF42B9" w:rsidRDefault="00BC6AE3" w:rsidP="008451C6">
            <w:pPr>
              <w:widowControl w:val="0"/>
              <w:tabs>
                <w:tab w:val="left" w:pos="360"/>
                <w:tab w:val="left" w:pos="540"/>
              </w:tabs>
              <w:suppressAutoHyphens/>
              <w:spacing w:line="312" w:lineRule="auto"/>
              <w:jc w:val="both"/>
              <w:rPr>
                <w:rFonts w:eastAsia="MS Mincho"/>
                <w:color w:val="000000"/>
              </w:rPr>
            </w:pPr>
            <w:r w:rsidRPr="00CF42B9">
              <w:rPr>
                <w:rFonts w:eastAsia="MS Mincho"/>
                <w:color w:val="000000"/>
              </w:rPr>
              <w:t>“</w:t>
            </w:r>
            <w:r w:rsidRPr="00CF42B9">
              <w:rPr>
                <w:rFonts w:eastAsia="MS Mincho"/>
                <w:color w:val="000000"/>
                <w:u w:val="single"/>
              </w:rPr>
              <w:t>Escritura de Emissão de CCI</w:t>
            </w:r>
            <w:r w:rsidRPr="00CF42B9">
              <w:rPr>
                <w:rFonts w:eastAsia="MS Mincho"/>
                <w:color w:val="000000"/>
              </w:rPr>
              <w:t>”:</w:t>
            </w:r>
          </w:p>
        </w:tc>
        <w:tc>
          <w:tcPr>
            <w:tcW w:w="5884" w:type="dxa"/>
            <w:tcBorders>
              <w:top w:val="nil"/>
              <w:left w:val="nil"/>
              <w:bottom w:val="nil"/>
              <w:right w:val="nil"/>
            </w:tcBorders>
          </w:tcPr>
          <w:p w14:paraId="521D4F2E" w14:textId="77777777" w:rsidR="00BC6AE3" w:rsidRPr="00CF42B9" w:rsidRDefault="00BC6AE3"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O Instrumento Particular de Emissão de Cédulas de Crédito Imobiliário Integral sem Garantia Real Imobiliária sob a Forma Escritural, celebrado, nesta data, entre a Emissora, a Instituição Custodiante e a Devedora, mediante os quais a Emissora emitiu a CCI;</w:t>
            </w:r>
          </w:p>
          <w:p w14:paraId="1C9288C5" w14:textId="3F80FAAB" w:rsidR="00BC6AE3" w:rsidRPr="00CF42B9" w:rsidRDefault="00BC6AE3" w:rsidP="008451C6">
            <w:pPr>
              <w:widowControl w:val="0"/>
              <w:tabs>
                <w:tab w:val="left" w:pos="236"/>
              </w:tabs>
              <w:suppressAutoHyphens/>
              <w:spacing w:line="312" w:lineRule="auto"/>
              <w:ind w:right="588"/>
              <w:jc w:val="both"/>
              <w:rPr>
                <w:rFonts w:eastAsia="MS Mincho"/>
                <w:color w:val="000000"/>
              </w:rPr>
            </w:pPr>
          </w:p>
        </w:tc>
      </w:tr>
      <w:tr w:rsidR="00295E5E" w:rsidRPr="00CF42B9" w14:paraId="357DF0DE" w14:textId="77777777" w:rsidTr="005F7AEB">
        <w:trPr>
          <w:trHeight w:val="20"/>
        </w:trPr>
        <w:tc>
          <w:tcPr>
            <w:tcW w:w="3472" w:type="dxa"/>
            <w:tcBorders>
              <w:top w:val="nil"/>
              <w:left w:val="nil"/>
              <w:bottom w:val="nil"/>
              <w:right w:val="nil"/>
            </w:tcBorders>
          </w:tcPr>
          <w:p w14:paraId="6C636CC7"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Escriturador</w:t>
            </w:r>
            <w:r w:rsidRPr="00CF42B9">
              <w:rPr>
                <w:rFonts w:eastAsia="MS Mincho"/>
                <w:color w:val="000000"/>
              </w:rPr>
              <w:t>”:</w:t>
            </w:r>
          </w:p>
        </w:tc>
        <w:tc>
          <w:tcPr>
            <w:tcW w:w="5884" w:type="dxa"/>
            <w:tcBorders>
              <w:top w:val="nil"/>
              <w:left w:val="nil"/>
              <w:bottom w:val="nil"/>
              <w:right w:val="nil"/>
            </w:tcBorders>
          </w:tcPr>
          <w:p w14:paraId="3D5111A5" w14:textId="4CA8B72A" w:rsidR="00295E5E" w:rsidRPr="00CF42B9" w:rsidRDefault="007A43C5" w:rsidP="008451C6">
            <w:pPr>
              <w:widowControl w:val="0"/>
              <w:tabs>
                <w:tab w:val="left" w:pos="236"/>
              </w:tabs>
              <w:suppressAutoHyphens/>
              <w:spacing w:line="312" w:lineRule="auto"/>
              <w:ind w:right="588"/>
              <w:jc w:val="both"/>
              <w:rPr>
                <w:rFonts w:eastAsia="MS Mincho"/>
                <w:color w:val="000000"/>
              </w:rPr>
            </w:pPr>
            <w:r w:rsidRPr="00043BD9">
              <w:rPr>
                <w:lang w:bidi="he-IL"/>
              </w:rPr>
              <w:t xml:space="preserve">Banco Bradesco S.A., instituição financeira com sede no Núcleo Cidade de Deus, s/nº, Vila Yara, Osasco, Estado de São Paulo, inscrito no CNPJ/ME sob o nº </w:t>
            </w:r>
            <w:r w:rsidRPr="00043BD9">
              <w:rPr>
                <w:lang w:bidi="he-IL"/>
              </w:rPr>
              <w:lastRenderedPageBreak/>
              <w:t>60.746.948/0001-12</w:t>
            </w:r>
            <w:r w:rsidR="00295E5E" w:rsidRPr="00CF42B9">
              <w:rPr>
                <w:rFonts w:eastAsia="MS Mincho"/>
                <w:color w:val="000000"/>
              </w:rPr>
              <w:t>, instituição responsável pela escrituração dos CRI;</w:t>
            </w:r>
          </w:p>
          <w:p w14:paraId="6A1EAA73" w14:textId="77777777" w:rsidR="00295E5E" w:rsidRPr="00CF42B9" w:rsidRDefault="00295E5E" w:rsidP="008451C6">
            <w:pPr>
              <w:spacing w:line="312" w:lineRule="auto"/>
              <w:ind w:right="588"/>
              <w:jc w:val="both"/>
              <w:rPr>
                <w:rFonts w:eastAsia="MS Mincho"/>
              </w:rPr>
            </w:pPr>
          </w:p>
        </w:tc>
      </w:tr>
      <w:tr w:rsidR="00295E5E" w:rsidRPr="00CF42B9" w14:paraId="17B46ABB" w14:textId="77777777" w:rsidTr="005F7AEB">
        <w:trPr>
          <w:trHeight w:val="20"/>
        </w:trPr>
        <w:tc>
          <w:tcPr>
            <w:tcW w:w="3472" w:type="dxa"/>
            <w:tcBorders>
              <w:top w:val="nil"/>
              <w:left w:val="nil"/>
              <w:bottom w:val="nil"/>
              <w:right w:val="nil"/>
            </w:tcBorders>
          </w:tcPr>
          <w:p w14:paraId="3B8E4E7D"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lastRenderedPageBreak/>
              <w:t>“</w:t>
            </w:r>
            <w:r w:rsidRPr="00CF42B9">
              <w:rPr>
                <w:rFonts w:eastAsia="MS Mincho"/>
                <w:color w:val="000000"/>
                <w:u w:val="single"/>
              </w:rPr>
              <w:t>Eventos de Vencimento Antecipado</w:t>
            </w:r>
            <w:r w:rsidRPr="00CF42B9">
              <w:rPr>
                <w:rFonts w:eastAsia="MS Mincho"/>
                <w:color w:val="000000"/>
              </w:rPr>
              <w:t>”:</w:t>
            </w:r>
          </w:p>
        </w:tc>
        <w:tc>
          <w:tcPr>
            <w:tcW w:w="5884" w:type="dxa"/>
            <w:tcBorders>
              <w:top w:val="nil"/>
              <w:left w:val="nil"/>
              <w:bottom w:val="nil"/>
              <w:right w:val="nil"/>
            </w:tcBorders>
          </w:tcPr>
          <w:p w14:paraId="31BEE959" w14:textId="164FDF81"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São os eventos previstos no item 4.1 e 4.2. da</w:t>
            </w:r>
            <w:r w:rsidR="00826232" w:rsidRPr="00CF42B9">
              <w:rPr>
                <w:rFonts w:eastAsia="MS Mincho"/>
                <w:color w:val="000000"/>
              </w:rPr>
              <w:t xml:space="preserve"> </w:t>
            </w:r>
            <w:r w:rsidRPr="00CF42B9">
              <w:rPr>
                <w:rFonts w:eastAsia="MS Mincho"/>
                <w:color w:val="000000"/>
              </w:rPr>
              <w:t xml:space="preserve">CCB e abaixo transcritos, que, quando ocorridos podem ensejar a declaração do vencimento antecipado da </w:t>
            </w:r>
            <w:bookmarkStart w:id="46" w:name="_DV_C130"/>
            <w:r w:rsidRPr="00CF42B9">
              <w:rPr>
                <w:rFonts w:eastAsia="MS Mincho"/>
                <w:color w:val="000000"/>
              </w:rPr>
              <w:t>CCB e</w:t>
            </w:r>
            <w:bookmarkStart w:id="47" w:name="_DV_M92"/>
            <w:bookmarkEnd w:id="46"/>
            <w:bookmarkEnd w:id="47"/>
            <w:r w:rsidRPr="00CF42B9">
              <w:rPr>
                <w:rFonts w:eastAsia="MS Mincho"/>
                <w:color w:val="000000"/>
              </w:rPr>
              <w:t>, consequentemente, dos Créditos Imobiliários, observada a necessidade de deliberação dos Titulares dos CRI reunidos em Assembleia Geral de Titulares dos CRI para as hipóteses de Vencimento Antecipado Automático, observados o quórum e os procedimentos previstos neste Termo</w:t>
            </w:r>
            <w:r w:rsidR="00DB7C4D">
              <w:rPr>
                <w:color w:val="000000"/>
              </w:rPr>
              <w:t xml:space="preserve"> de Securitização</w:t>
            </w:r>
            <w:r w:rsidRPr="00CF42B9">
              <w:rPr>
                <w:rFonts w:eastAsia="MS Mincho"/>
                <w:color w:val="000000"/>
              </w:rPr>
              <w:t>:</w:t>
            </w:r>
          </w:p>
          <w:p w14:paraId="5D65E315" w14:textId="39A1FAAF" w:rsidR="00295E5E" w:rsidRPr="00CF42B9" w:rsidRDefault="00295E5E" w:rsidP="008451C6">
            <w:pPr>
              <w:widowControl w:val="0"/>
              <w:tabs>
                <w:tab w:val="left" w:pos="236"/>
              </w:tabs>
              <w:suppressAutoHyphens/>
              <w:spacing w:line="312" w:lineRule="auto"/>
              <w:ind w:right="588"/>
              <w:jc w:val="both"/>
              <w:rPr>
                <w:rFonts w:eastAsia="MS Mincho"/>
              </w:rPr>
            </w:pPr>
          </w:p>
          <w:p w14:paraId="123DB021" w14:textId="0336DEE6" w:rsidR="00295E5E" w:rsidRPr="00CF42B9" w:rsidRDefault="00295E5E">
            <w:pPr>
              <w:spacing w:line="312" w:lineRule="auto"/>
              <w:jc w:val="both"/>
            </w:pPr>
            <w:r w:rsidRPr="00CF42B9">
              <w:rPr>
                <w:b/>
              </w:rPr>
              <w:t>Vencimento Antecipado Não Automático</w:t>
            </w:r>
          </w:p>
          <w:p w14:paraId="13BB4B1F" w14:textId="77777777" w:rsidR="00295E5E" w:rsidRPr="00CF42B9" w:rsidRDefault="00295E5E">
            <w:pPr>
              <w:pStyle w:val="PargrafodaLista"/>
              <w:spacing w:line="312" w:lineRule="auto"/>
              <w:ind w:left="0"/>
              <w:jc w:val="both"/>
              <w:rPr>
                <w:rFonts w:ascii="Times New Roman" w:hAnsi="Times New Roman"/>
                <w:szCs w:val="24"/>
              </w:rPr>
            </w:pPr>
          </w:p>
          <w:p w14:paraId="1FC7BCBA" w14:textId="6C477912"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w w:val="0"/>
                <w:szCs w:val="24"/>
              </w:rPr>
              <w:t xml:space="preserve">não cumprimento, pela </w:t>
            </w:r>
            <w:r w:rsidRPr="00CF42B9">
              <w:rPr>
                <w:rFonts w:ascii="Times New Roman" w:hAnsi="Times New Roman"/>
                <w:szCs w:val="24"/>
              </w:rPr>
              <w:t>Devedora e/ou pelos Avalistas</w:t>
            </w:r>
            <w:r w:rsidRPr="00CF42B9">
              <w:rPr>
                <w:rFonts w:ascii="Times New Roman" w:hAnsi="Times New Roman"/>
                <w:w w:val="0"/>
                <w:szCs w:val="24"/>
              </w:rPr>
              <w:t xml:space="preserve">, de quaisquer obrigações não pecuniárias assumidas na CCB e/ou nos Documentos da Oferta, que não tenham sido sanadas no prazo de </w:t>
            </w:r>
            <w:r w:rsidR="00ED23F5">
              <w:rPr>
                <w:rFonts w:ascii="Times New Roman" w:hAnsi="Times New Roman"/>
                <w:w w:val="0"/>
                <w:szCs w:val="24"/>
              </w:rPr>
              <w:t>5</w:t>
            </w:r>
            <w:r w:rsidRPr="00CF42B9">
              <w:rPr>
                <w:rFonts w:ascii="Times New Roman" w:hAnsi="Times New Roman"/>
                <w:w w:val="0"/>
                <w:szCs w:val="24"/>
              </w:rPr>
              <w:t xml:space="preserve"> (</w:t>
            </w:r>
            <w:r w:rsidR="00ED23F5">
              <w:rPr>
                <w:rFonts w:ascii="Times New Roman" w:hAnsi="Times New Roman"/>
                <w:w w:val="0"/>
                <w:szCs w:val="24"/>
              </w:rPr>
              <w:t>cinco</w:t>
            </w:r>
            <w:r w:rsidRPr="00CF42B9">
              <w:rPr>
                <w:rFonts w:ascii="Times New Roman" w:hAnsi="Times New Roman"/>
                <w:w w:val="0"/>
                <w:szCs w:val="24"/>
              </w:rPr>
              <w:t xml:space="preserve">) Dias Úteis contados da data de recebimento, pela </w:t>
            </w:r>
            <w:r w:rsidRPr="00CF42B9">
              <w:rPr>
                <w:rFonts w:ascii="Times New Roman" w:hAnsi="Times New Roman"/>
                <w:szCs w:val="24"/>
              </w:rPr>
              <w:t>Devedora</w:t>
            </w:r>
            <w:r w:rsidRPr="00CF42B9">
              <w:rPr>
                <w:rFonts w:ascii="Times New Roman" w:hAnsi="Times New Roman"/>
                <w:w w:val="0"/>
                <w:szCs w:val="24"/>
              </w:rPr>
              <w:t xml:space="preserve"> e/ou pelos Avalistas, de notificação informando-lhe acerca do referido descumprimento;</w:t>
            </w:r>
          </w:p>
          <w:p w14:paraId="4C9FEB69" w14:textId="77777777" w:rsidR="009F2C61" w:rsidRPr="00CF42B9" w:rsidRDefault="009F2C61">
            <w:pPr>
              <w:tabs>
                <w:tab w:val="left" w:pos="709"/>
              </w:tabs>
              <w:spacing w:line="312" w:lineRule="auto"/>
              <w:jc w:val="both"/>
              <w:rPr>
                <w:w w:val="0"/>
              </w:rPr>
            </w:pPr>
          </w:p>
          <w:p w14:paraId="2E16EBB2" w14:textId="54414132"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w w:val="0"/>
                <w:szCs w:val="24"/>
              </w:rPr>
              <w:t>resolução do Contrato de Alienação Fiduciária</w:t>
            </w:r>
            <w:r w:rsidR="00405444" w:rsidRPr="00CF42B9">
              <w:rPr>
                <w:rFonts w:ascii="Times New Roman" w:hAnsi="Times New Roman"/>
                <w:w w:val="0"/>
                <w:szCs w:val="24"/>
              </w:rPr>
              <w:t xml:space="preserve"> de Imóveis ou</w:t>
            </w:r>
            <w:r w:rsidRPr="00CF42B9">
              <w:rPr>
                <w:rFonts w:ascii="Times New Roman" w:hAnsi="Times New Roman"/>
                <w:w w:val="0"/>
                <w:szCs w:val="24"/>
              </w:rPr>
              <w:t xml:space="preserve"> </w:t>
            </w:r>
            <w:r w:rsidR="00405444" w:rsidRPr="00CF42B9">
              <w:rPr>
                <w:rFonts w:ascii="Times New Roman" w:hAnsi="Times New Roman"/>
                <w:w w:val="0"/>
                <w:szCs w:val="24"/>
              </w:rPr>
              <w:t>a</w:t>
            </w:r>
            <w:r w:rsidRPr="00CF42B9">
              <w:rPr>
                <w:rFonts w:ascii="Times New Roman" w:hAnsi="Times New Roman"/>
                <w:w w:val="0"/>
                <w:szCs w:val="24"/>
              </w:rPr>
              <w:t xml:space="preserve"> Alienação Fiduciária </w:t>
            </w:r>
            <w:r w:rsidR="00405444" w:rsidRPr="00CF42B9">
              <w:rPr>
                <w:rFonts w:ascii="Times New Roman" w:hAnsi="Times New Roman"/>
                <w:w w:val="0"/>
                <w:szCs w:val="24"/>
              </w:rPr>
              <w:t xml:space="preserve">de Imóvel </w:t>
            </w:r>
            <w:r w:rsidRPr="00CF42B9">
              <w:rPr>
                <w:rFonts w:ascii="Times New Roman" w:hAnsi="Times New Roman"/>
                <w:w w:val="0"/>
                <w:szCs w:val="24"/>
              </w:rPr>
              <w:t>seja anulada, ou, ainda, se por qualquer forma,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Interveniente, em observância à deliberação da Assembleia Geral dos Titulares dos CRI;</w:t>
            </w:r>
          </w:p>
          <w:p w14:paraId="405CC941" w14:textId="77777777" w:rsidR="009F2C61" w:rsidRPr="00CF42B9" w:rsidRDefault="009F2C61" w:rsidP="008451C6">
            <w:pPr>
              <w:pStyle w:val="PargrafodaLista"/>
              <w:spacing w:line="312" w:lineRule="auto"/>
              <w:ind w:left="0"/>
              <w:rPr>
                <w:rFonts w:ascii="Times New Roman" w:hAnsi="Times New Roman"/>
                <w:w w:val="0"/>
                <w:szCs w:val="24"/>
              </w:rPr>
            </w:pPr>
          </w:p>
          <w:p w14:paraId="42A1A84B" w14:textId="77777777"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w w:val="0"/>
                <w:szCs w:val="24"/>
              </w:rPr>
              <w:lastRenderedPageBreak/>
              <w:t>constituição de qualquer ônus, gravames ou encargos de qualquer natureza sobre os bens e direitos objeto das Garantias;</w:t>
            </w:r>
          </w:p>
          <w:p w14:paraId="4EC20B61" w14:textId="77777777" w:rsidR="009F2C61" w:rsidRPr="00CF42B9" w:rsidRDefault="009F2C61" w:rsidP="008451C6">
            <w:pPr>
              <w:pStyle w:val="PargrafodaLista"/>
              <w:spacing w:line="312" w:lineRule="auto"/>
              <w:ind w:left="0"/>
              <w:rPr>
                <w:rFonts w:ascii="Times New Roman" w:hAnsi="Times New Roman"/>
                <w:w w:val="0"/>
                <w:szCs w:val="24"/>
              </w:rPr>
            </w:pPr>
          </w:p>
          <w:p w14:paraId="053B62AE" w14:textId="77777777"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w w:val="0"/>
                <w:szCs w:val="24"/>
              </w:rPr>
              <w:t>venda, compromisso e promessa de compra e venda, cessão, locação ou qualquer forma de alienação de ativos objeto das Garantias;</w:t>
            </w:r>
          </w:p>
          <w:p w14:paraId="524569E7" w14:textId="77777777" w:rsidR="009F2C61" w:rsidRPr="00CF42B9" w:rsidRDefault="009F2C61" w:rsidP="008451C6">
            <w:pPr>
              <w:pStyle w:val="PargrafodaLista"/>
              <w:spacing w:line="312" w:lineRule="auto"/>
              <w:ind w:left="0"/>
              <w:rPr>
                <w:rFonts w:ascii="Times New Roman" w:hAnsi="Times New Roman"/>
                <w:w w:val="0"/>
                <w:szCs w:val="24"/>
              </w:rPr>
            </w:pPr>
          </w:p>
          <w:p w14:paraId="4BFCA1B4" w14:textId="17BB0AC1"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szCs w:val="24"/>
              </w:rPr>
            </w:pPr>
            <w:r w:rsidRPr="00CF42B9">
              <w:rPr>
                <w:rFonts w:ascii="Times New Roman" w:hAnsi="Times New Roman"/>
                <w:szCs w:val="24"/>
              </w:rPr>
              <w:t xml:space="preserve">a falta de pagamento, não justificada pela Devedora dentro do prazo de </w:t>
            </w:r>
            <w:r w:rsidR="00ED23F5">
              <w:rPr>
                <w:rFonts w:ascii="Times New Roman" w:hAnsi="Times New Roman"/>
                <w:w w:val="0"/>
                <w:szCs w:val="24"/>
              </w:rPr>
              <w:t>5</w:t>
            </w:r>
            <w:r w:rsidRPr="00CF42B9">
              <w:rPr>
                <w:rFonts w:ascii="Times New Roman" w:hAnsi="Times New Roman"/>
                <w:w w:val="0"/>
                <w:szCs w:val="24"/>
              </w:rPr>
              <w:t xml:space="preserve"> (</w:t>
            </w:r>
            <w:r w:rsidR="00ED23F5">
              <w:rPr>
                <w:rFonts w:ascii="Times New Roman" w:hAnsi="Times New Roman"/>
                <w:w w:val="0"/>
                <w:szCs w:val="24"/>
              </w:rPr>
              <w:t>cinco</w:t>
            </w:r>
            <w:r w:rsidRPr="00CF42B9">
              <w:rPr>
                <w:rFonts w:ascii="Times New Roman" w:hAnsi="Times New Roman"/>
                <w:w w:val="0"/>
                <w:szCs w:val="24"/>
              </w:rPr>
              <w:t xml:space="preserve">) </w:t>
            </w:r>
            <w:r w:rsidRPr="00CF42B9">
              <w:rPr>
                <w:rFonts w:ascii="Times New Roman" w:hAnsi="Times New Roman"/>
                <w:szCs w:val="24"/>
              </w:rPr>
              <w:t xml:space="preserve">Dias Úteis, a exclusivo critério da Cedente, </w:t>
            </w:r>
            <w:r w:rsidRPr="00CF42B9">
              <w:rPr>
                <w:rFonts w:ascii="Times New Roman" w:hAnsi="Times New Roman"/>
                <w:w w:val="0"/>
                <w:szCs w:val="24"/>
              </w:rPr>
              <w:t>pela Devedora e/ou pelos Avalistas</w:t>
            </w:r>
            <w:r w:rsidRPr="00CF42B9">
              <w:rPr>
                <w:rFonts w:ascii="Times New Roman" w:hAnsi="Times New Roman"/>
                <w:szCs w:val="24"/>
              </w:rPr>
              <w:t xml:space="preserve"> ou por qualquer sociedade controlada diretamente </w:t>
            </w:r>
            <w:r w:rsidRPr="00CF42B9">
              <w:rPr>
                <w:rFonts w:ascii="Times New Roman" w:hAnsi="Times New Roman"/>
                <w:w w:val="0"/>
                <w:szCs w:val="24"/>
              </w:rPr>
              <w:t>pela Devedora e/ou pelos Avalistas, de quaisquer dívidas;</w:t>
            </w:r>
          </w:p>
          <w:p w14:paraId="35D4479D" w14:textId="77777777" w:rsidR="009F2C61" w:rsidRPr="00CF42B9" w:rsidRDefault="009F2C61">
            <w:pPr>
              <w:tabs>
                <w:tab w:val="left" w:pos="709"/>
              </w:tabs>
              <w:spacing w:line="312" w:lineRule="auto"/>
              <w:jc w:val="both"/>
              <w:rPr>
                <w:w w:val="0"/>
              </w:rPr>
            </w:pPr>
          </w:p>
          <w:p w14:paraId="2BCC27FB" w14:textId="1DEF1F02"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szCs w:val="24"/>
              </w:rPr>
            </w:pPr>
            <w:r w:rsidRPr="00CF42B9">
              <w:rPr>
                <w:rFonts w:ascii="Times New Roman" w:hAnsi="Times New Roman"/>
                <w:szCs w:val="24"/>
              </w:rPr>
              <w:t xml:space="preserve">o vencimento antecipado, não justificado pela Devedora dentro do prazo de </w:t>
            </w:r>
            <w:r w:rsidR="00ED23F5">
              <w:rPr>
                <w:rFonts w:ascii="Times New Roman" w:hAnsi="Times New Roman"/>
                <w:w w:val="0"/>
                <w:szCs w:val="24"/>
              </w:rPr>
              <w:t>5</w:t>
            </w:r>
            <w:r w:rsidRPr="00CF42B9">
              <w:rPr>
                <w:rFonts w:ascii="Times New Roman" w:hAnsi="Times New Roman"/>
                <w:w w:val="0"/>
                <w:szCs w:val="24"/>
              </w:rPr>
              <w:t xml:space="preserve"> (</w:t>
            </w:r>
            <w:r w:rsidR="00ED23F5">
              <w:rPr>
                <w:rFonts w:ascii="Times New Roman" w:hAnsi="Times New Roman"/>
                <w:w w:val="0"/>
                <w:szCs w:val="24"/>
              </w:rPr>
              <w:t>cinco</w:t>
            </w:r>
            <w:r w:rsidRPr="00CF42B9">
              <w:rPr>
                <w:rFonts w:ascii="Times New Roman" w:hAnsi="Times New Roman"/>
                <w:w w:val="0"/>
                <w:szCs w:val="24"/>
              </w:rPr>
              <w:t>) Dias Úteis</w:t>
            </w:r>
            <w:r w:rsidRPr="00CF42B9">
              <w:rPr>
                <w:rFonts w:ascii="Times New Roman" w:hAnsi="Times New Roman"/>
                <w:szCs w:val="24"/>
              </w:rPr>
              <w:t xml:space="preserve">, a exclusivo critério da Cedente, de quaisquer obrigações financeiras da Devedora </w:t>
            </w:r>
            <w:r w:rsidRPr="00CF42B9">
              <w:rPr>
                <w:rFonts w:ascii="Times New Roman" w:hAnsi="Times New Roman"/>
                <w:w w:val="0"/>
                <w:szCs w:val="24"/>
              </w:rPr>
              <w:t>e/ou dos Avalistas</w:t>
            </w:r>
            <w:r w:rsidRPr="00CF42B9">
              <w:rPr>
                <w:rFonts w:ascii="Times New Roman" w:hAnsi="Times New Roman"/>
                <w:szCs w:val="24"/>
              </w:rPr>
              <w:t>, de seus controladores, conforme aplicável, ou de suas sociedades diretamente controladas;</w:t>
            </w:r>
          </w:p>
          <w:p w14:paraId="522688C5" w14:textId="77777777" w:rsidR="009F2C61" w:rsidRPr="00CF42B9" w:rsidRDefault="009F2C61">
            <w:pPr>
              <w:pStyle w:val="PargrafodaLista"/>
              <w:spacing w:line="312" w:lineRule="auto"/>
              <w:ind w:left="0"/>
              <w:rPr>
                <w:rFonts w:ascii="Times New Roman" w:hAnsi="Times New Roman"/>
                <w:w w:val="0"/>
                <w:szCs w:val="24"/>
              </w:rPr>
            </w:pPr>
          </w:p>
          <w:p w14:paraId="2B59DD70" w14:textId="131BB299"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szCs w:val="24"/>
              </w:rPr>
            </w:pPr>
            <w:r w:rsidRPr="00CF42B9">
              <w:rPr>
                <w:rFonts w:ascii="Times New Roman" w:hAnsi="Times New Roman"/>
                <w:szCs w:val="24"/>
              </w:rPr>
              <w:t>o protesto de títulos, não justificado pela Devedora dentro do prazo de 5 (cinco) Dias Úteis, a exclusivo critério da Cedente, contra a Devedora e/ou os Avalistas, seus controladores, conforme aplicável, ou suas sociedades diretamente controladas em valor individual ou agregado superior a R$ 2.500.000,00 (dois milhões e quinhentos mil reais), desde que o efeito de referido protesto não seja suspenso no prazo legal;</w:t>
            </w:r>
          </w:p>
          <w:p w14:paraId="3190CC6F" w14:textId="77777777" w:rsidR="009F2C61" w:rsidRPr="00CF42B9" w:rsidRDefault="009F2C61">
            <w:pPr>
              <w:pStyle w:val="PargrafodaLista"/>
              <w:spacing w:line="312" w:lineRule="auto"/>
              <w:ind w:left="0"/>
              <w:rPr>
                <w:rFonts w:ascii="Times New Roman" w:hAnsi="Times New Roman"/>
                <w:w w:val="0"/>
                <w:szCs w:val="24"/>
              </w:rPr>
            </w:pPr>
          </w:p>
          <w:p w14:paraId="1AFF8163" w14:textId="7BAAEDD1"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szCs w:val="24"/>
              </w:rPr>
            </w:pPr>
            <w:r w:rsidRPr="00CF42B9">
              <w:rPr>
                <w:rFonts w:ascii="Times New Roman" w:hAnsi="Times New Roman"/>
                <w:szCs w:val="24"/>
              </w:rPr>
              <w:t>o não cumprimento, não justificado pela Devedora, dentro do prazo de 5 (cinco) Dias Úteis, a exclusivo critério da Cedente, de decisão judicial transitada em julgado contra a Devedora</w:t>
            </w:r>
            <w:r w:rsidRPr="00CF42B9">
              <w:rPr>
                <w:rFonts w:ascii="Times New Roman" w:hAnsi="Times New Roman"/>
                <w:w w:val="0"/>
                <w:szCs w:val="24"/>
              </w:rPr>
              <w:t xml:space="preserve"> </w:t>
            </w:r>
            <w:r w:rsidRPr="00CF42B9">
              <w:rPr>
                <w:rFonts w:ascii="Times New Roman" w:hAnsi="Times New Roman"/>
                <w:szCs w:val="24"/>
              </w:rPr>
              <w:t>e/ou</w:t>
            </w:r>
            <w:r w:rsidRPr="00CF42B9">
              <w:rPr>
                <w:rFonts w:ascii="Times New Roman" w:hAnsi="Times New Roman"/>
                <w:w w:val="0"/>
                <w:szCs w:val="24"/>
              </w:rPr>
              <w:t xml:space="preserve"> os Avalistas, que comprovadamente possam implicar em risco de crédito ou de pagamento das Obrigações Garantidas,</w:t>
            </w:r>
            <w:r w:rsidRPr="00CF42B9">
              <w:rPr>
                <w:rFonts w:ascii="Times New Roman" w:hAnsi="Times New Roman"/>
                <w:szCs w:val="24"/>
              </w:rPr>
              <w:t xml:space="preserve"> em valor individual ou agregado </w:t>
            </w:r>
            <w:r w:rsidRPr="00CF42B9">
              <w:rPr>
                <w:rFonts w:ascii="Times New Roman" w:hAnsi="Times New Roman"/>
                <w:szCs w:val="24"/>
              </w:rPr>
              <w:lastRenderedPageBreak/>
              <w:t xml:space="preserve">superior a R$ 2.500.000,00 (dois milhões e quinhentos mil reais); </w:t>
            </w:r>
          </w:p>
          <w:p w14:paraId="57137C3E" w14:textId="77777777" w:rsidR="009F2C61" w:rsidRPr="00CF42B9" w:rsidRDefault="009F2C61">
            <w:pPr>
              <w:pStyle w:val="PargrafodaLista"/>
              <w:spacing w:line="312" w:lineRule="auto"/>
              <w:ind w:left="0"/>
              <w:jc w:val="both"/>
              <w:rPr>
                <w:rFonts w:ascii="Times New Roman" w:hAnsi="Times New Roman"/>
                <w:szCs w:val="24"/>
              </w:rPr>
            </w:pPr>
          </w:p>
          <w:p w14:paraId="21924917" w14:textId="32B8F2EA"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w w:val="0"/>
                <w:szCs w:val="24"/>
              </w:rPr>
              <w:t xml:space="preserve">se a </w:t>
            </w:r>
            <w:r w:rsidRPr="00CF42B9">
              <w:rPr>
                <w:rFonts w:ascii="Times New Roman" w:hAnsi="Times New Roman"/>
                <w:szCs w:val="24"/>
              </w:rPr>
              <w:t>Devedora</w:t>
            </w:r>
            <w:r w:rsidRPr="00CF42B9">
              <w:rPr>
                <w:rFonts w:ascii="Times New Roman" w:hAnsi="Times New Roman"/>
                <w:w w:val="0"/>
                <w:szCs w:val="24"/>
              </w:rPr>
              <w:t xml:space="preserve"> incorrer em qualquer uma das causas previstas nos artigos 333 e 1425 do Código Civil;</w:t>
            </w:r>
          </w:p>
          <w:p w14:paraId="040AC6C9" w14:textId="77777777" w:rsidR="009F2C61" w:rsidRPr="00CF42B9" w:rsidRDefault="009F2C61">
            <w:pPr>
              <w:pStyle w:val="PargrafodaLista"/>
              <w:spacing w:line="312" w:lineRule="auto"/>
              <w:ind w:left="0"/>
              <w:jc w:val="both"/>
              <w:rPr>
                <w:rFonts w:ascii="Times New Roman" w:hAnsi="Times New Roman"/>
                <w:w w:val="0"/>
                <w:szCs w:val="24"/>
              </w:rPr>
            </w:pPr>
          </w:p>
          <w:p w14:paraId="2C78AED0" w14:textId="154B2E3E"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szCs w:val="24"/>
              </w:rPr>
              <w:t>a ocorrência, não justificada pela Devedora, dentro do prazo de 5 (cinco) Dias Úteis, a exclusivo critério da Cedente, de qualquer medida judicial ou extrajudicial de constrição de bens ou direitos, tais como arresto, sequestro, embargo, interdição ou penhora de bens da Devedora cujo valor, individual ou agregado, seja igual ou superior a R$ 2.500.000,00 (dois milhões e quinhentos mil reais);</w:t>
            </w:r>
          </w:p>
          <w:p w14:paraId="2CD73855" w14:textId="77777777" w:rsidR="009F2C61" w:rsidRPr="00CF42B9" w:rsidRDefault="009F2C61">
            <w:pPr>
              <w:pStyle w:val="PargrafodaLista"/>
              <w:spacing w:line="312" w:lineRule="auto"/>
              <w:ind w:left="0"/>
              <w:jc w:val="both"/>
              <w:rPr>
                <w:rFonts w:ascii="Times New Roman" w:hAnsi="Times New Roman"/>
                <w:w w:val="0"/>
                <w:szCs w:val="24"/>
              </w:rPr>
            </w:pPr>
          </w:p>
          <w:p w14:paraId="5798D564" w14:textId="63697B9B"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bookmarkStart w:id="48" w:name="_Hlk63155349"/>
            <w:r w:rsidRPr="00CF42B9">
              <w:rPr>
                <w:rFonts w:ascii="Times New Roman" w:hAnsi="Times New Roman"/>
                <w:szCs w:val="24"/>
              </w:rPr>
              <w:t>cancelamento, revogação, suspensão ou não requerimento de renovação das autorizações e licenças, inclusive as ambientais, nos respectivos prazos e relevantes para o regular exercício das atividades desenvolvidas pela Devedora e/ou por qualquer de suas controladas que atrapalhe ou impeça o contínuo uso e/ou funcionamento dos Imóveis, exceto se, dentro do prazo de 30 (trinta) dias a contar da data de tal cancelamento, revogação, suspensão ou do não requerimento tempestivo de renovação a Devedora comprove a existência de provimento jurisdicional autorizando a regular continuidade das atividades da Devedora em relação aos Imóveis até a renovação ou obtenção da referida licença ou autorização;</w:t>
            </w:r>
          </w:p>
          <w:bookmarkEnd w:id="48"/>
          <w:p w14:paraId="1D3F463B" w14:textId="77777777" w:rsidR="009F2C61" w:rsidRPr="00CF42B9" w:rsidRDefault="009F2C61" w:rsidP="008451C6">
            <w:pPr>
              <w:pStyle w:val="PargrafodaLista"/>
              <w:ind w:left="0"/>
              <w:rPr>
                <w:rFonts w:ascii="Times New Roman" w:hAnsi="Times New Roman"/>
                <w:szCs w:val="24"/>
              </w:rPr>
            </w:pPr>
          </w:p>
          <w:p w14:paraId="1F76044D" w14:textId="4C633A62"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szCs w:val="24"/>
              </w:rPr>
              <w:t>não cumprimento da obrigação de Reforço ou Substituição de Garantia, nos prazos e formas previstos na CCB ou no Contrato de Alienação Fiduciária</w:t>
            </w:r>
            <w:r w:rsidR="00405444" w:rsidRPr="00CF42B9">
              <w:rPr>
                <w:rFonts w:ascii="Times New Roman" w:hAnsi="Times New Roman"/>
                <w:szCs w:val="24"/>
              </w:rPr>
              <w:t xml:space="preserve"> de Imóveis</w:t>
            </w:r>
            <w:r w:rsidRPr="00CF42B9">
              <w:rPr>
                <w:rFonts w:ascii="Times New Roman" w:hAnsi="Times New Roman"/>
                <w:szCs w:val="24"/>
              </w:rPr>
              <w:t>;</w:t>
            </w:r>
          </w:p>
          <w:p w14:paraId="0D8FC0AA" w14:textId="77777777" w:rsidR="009F2C61" w:rsidRPr="00CF42B9" w:rsidRDefault="009F2C61" w:rsidP="008451C6">
            <w:pPr>
              <w:pStyle w:val="PargrafodaLista"/>
              <w:ind w:left="0"/>
              <w:rPr>
                <w:rFonts w:ascii="Times New Roman" w:hAnsi="Times New Roman"/>
                <w:szCs w:val="24"/>
              </w:rPr>
            </w:pPr>
          </w:p>
          <w:p w14:paraId="5EDEE032" w14:textId="77777777"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bookmarkStart w:id="49" w:name="_Hlk63155391"/>
            <w:r w:rsidRPr="00CF42B9">
              <w:rPr>
                <w:rFonts w:ascii="Times New Roman" w:hAnsi="Times New Roman"/>
                <w:szCs w:val="24"/>
              </w:rPr>
              <w:t xml:space="preserve">violação, comprovada por meio de decisão ou sentença judicial transitada em julgado, de qualquer dispositivo de qualquer lei ou regulamento, nacional ou estrangeiro, contra a prática de corrupção ou atos lesivos à </w:t>
            </w:r>
            <w:r w:rsidRPr="00CF42B9">
              <w:rPr>
                <w:rFonts w:ascii="Times New Roman" w:hAnsi="Times New Roman"/>
                <w:szCs w:val="24"/>
              </w:rPr>
              <w:lastRenderedPageBreak/>
              <w:t xml:space="preserve">administração pública, incluindo, sem limitação, o previsto na Lei nº 12.846, de 1º de agosto de 2013, conforme alterada (“Lei 12.846”), no Decreto nº 8.420, de 18 de março de 2015, na Lei nº 9.613, de 03 de março de 1998, na Lei nº 12.529, de 30 de novembro de 2011, e conforme aplicável o </w:t>
            </w:r>
            <w:proofErr w:type="spellStart"/>
            <w:r w:rsidRPr="00CF42B9">
              <w:rPr>
                <w:rFonts w:ascii="Times New Roman" w:hAnsi="Times New Roman"/>
                <w:i/>
                <w:iCs/>
                <w:szCs w:val="24"/>
              </w:rPr>
              <w:t>Foreign</w:t>
            </w:r>
            <w:proofErr w:type="spellEnd"/>
            <w:r w:rsidRPr="00CF42B9">
              <w:rPr>
                <w:rFonts w:ascii="Times New Roman" w:hAnsi="Times New Roman"/>
                <w:i/>
                <w:iCs/>
                <w:szCs w:val="24"/>
              </w:rPr>
              <w:t xml:space="preserve"> </w:t>
            </w:r>
            <w:proofErr w:type="spellStart"/>
            <w:r w:rsidRPr="00CF42B9">
              <w:rPr>
                <w:rFonts w:ascii="Times New Roman" w:hAnsi="Times New Roman"/>
                <w:i/>
                <w:iCs/>
                <w:szCs w:val="24"/>
              </w:rPr>
              <w:t>Corrupt</w:t>
            </w:r>
            <w:proofErr w:type="spellEnd"/>
            <w:r w:rsidRPr="00CF42B9">
              <w:rPr>
                <w:rFonts w:ascii="Times New Roman" w:hAnsi="Times New Roman"/>
                <w:i/>
                <w:iCs/>
                <w:szCs w:val="24"/>
              </w:rPr>
              <w:t xml:space="preserve"> </w:t>
            </w:r>
            <w:proofErr w:type="spellStart"/>
            <w:r w:rsidRPr="00CF42B9">
              <w:rPr>
                <w:rFonts w:ascii="Times New Roman" w:hAnsi="Times New Roman"/>
                <w:i/>
                <w:iCs/>
                <w:szCs w:val="24"/>
              </w:rPr>
              <w:t>Practices</w:t>
            </w:r>
            <w:proofErr w:type="spellEnd"/>
            <w:r w:rsidRPr="00CF42B9">
              <w:rPr>
                <w:rFonts w:ascii="Times New Roman" w:hAnsi="Times New Roman"/>
                <w:i/>
                <w:iCs/>
                <w:szCs w:val="24"/>
              </w:rPr>
              <w:t xml:space="preserve"> </w:t>
            </w:r>
            <w:proofErr w:type="spellStart"/>
            <w:r w:rsidRPr="00CF42B9">
              <w:rPr>
                <w:rFonts w:ascii="Times New Roman" w:hAnsi="Times New Roman"/>
                <w:i/>
                <w:iCs/>
                <w:szCs w:val="24"/>
              </w:rPr>
              <w:t>Act</w:t>
            </w:r>
            <w:proofErr w:type="spellEnd"/>
            <w:r w:rsidRPr="00CF42B9">
              <w:rPr>
                <w:rFonts w:ascii="Times New Roman" w:hAnsi="Times New Roman"/>
                <w:szCs w:val="24"/>
              </w:rPr>
              <w:t xml:space="preserve"> de 1977 e o </w:t>
            </w:r>
            <w:r w:rsidRPr="00CF42B9">
              <w:rPr>
                <w:rFonts w:ascii="Times New Roman" w:hAnsi="Times New Roman"/>
                <w:i/>
                <w:iCs/>
                <w:szCs w:val="24"/>
              </w:rPr>
              <w:t xml:space="preserve">UK </w:t>
            </w:r>
            <w:proofErr w:type="spellStart"/>
            <w:r w:rsidRPr="00CF42B9">
              <w:rPr>
                <w:rFonts w:ascii="Times New Roman" w:hAnsi="Times New Roman"/>
                <w:i/>
                <w:iCs/>
                <w:szCs w:val="24"/>
              </w:rPr>
              <w:t>Bribery</w:t>
            </w:r>
            <w:proofErr w:type="spellEnd"/>
            <w:r w:rsidRPr="00CF42B9">
              <w:rPr>
                <w:rFonts w:ascii="Times New Roman" w:hAnsi="Times New Roman"/>
                <w:i/>
                <w:iCs/>
                <w:szCs w:val="24"/>
              </w:rPr>
              <w:t xml:space="preserve"> </w:t>
            </w:r>
            <w:proofErr w:type="spellStart"/>
            <w:r w:rsidRPr="00CF42B9">
              <w:rPr>
                <w:rFonts w:ascii="Times New Roman" w:hAnsi="Times New Roman"/>
                <w:i/>
                <w:iCs/>
                <w:szCs w:val="24"/>
              </w:rPr>
              <w:t>Act</w:t>
            </w:r>
            <w:proofErr w:type="spellEnd"/>
            <w:r w:rsidRPr="00CF42B9">
              <w:rPr>
                <w:rFonts w:ascii="Times New Roman" w:hAnsi="Times New Roman"/>
                <w:szCs w:val="24"/>
              </w:rPr>
              <w:t xml:space="preserve"> de 2010 (em conjunto “</w:t>
            </w:r>
            <w:r w:rsidRPr="00CF42B9">
              <w:rPr>
                <w:rFonts w:ascii="Times New Roman" w:hAnsi="Times New Roman"/>
                <w:szCs w:val="24"/>
                <w:u w:val="single"/>
              </w:rPr>
              <w:t>Leis Anticorrupção</w:t>
            </w:r>
            <w:r w:rsidRPr="00CF42B9">
              <w:rPr>
                <w:rFonts w:ascii="Times New Roman" w:hAnsi="Times New Roman"/>
                <w:szCs w:val="24"/>
              </w:rPr>
              <w:t>”);</w:t>
            </w:r>
          </w:p>
          <w:bookmarkEnd w:id="49"/>
          <w:p w14:paraId="274BBEF9" w14:textId="77777777" w:rsidR="009F2C61" w:rsidRPr="00CF42B9" w:rsidRDefault="009F2C61" w:rsidP="008451C6">
            <w:pPr>
              <w:pStyle w:val="PargrafodaLista"/>
              <w:ind w:left="0"/>
              <w:rPr>
                <w:rFonts w:ascii="Times New Roman" w:hAnsi="Times New Roman"/>
                <w:szCs w:val="24"/>
              </w:rPr>
            </w:pPr>
          </w:p>
          <w:p w14:paraId="1FEA2403" w14:textId="5F904045"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w w:val="0"/>
                <w:szCs w:val="24"/>
              </w:rPr>
              <w:t xml:space="preserve">se, sem o expresso e </w:t>
            </w:r>
            <w:r w:rsidRPr="00CF42B9">
              <w:rPr>
                <w:rFonts w:ascii="Times New Roman" w:hAnsi="Times New Roman"/>
                <w:szCs w:val="24"/>
              </w:rPr>
              <w:t>prévio</w:t>
            </w:r>
            <w:r w:rsidRPr="00CF42B9">
              <w:rPr>
                <w:rFonts w:ascii="Times New Roman" w:hAnsi="Times New Roman"/>
                <w:w w:val="0"/>
                <w:szCs w:val="24"/>
              </w:rPr>
              <w:t xml:space="preserve"> consentimento da Interveniente, ocorrer a transferência a terceiros dos direitos e obrigações da Devedora e/ou dos Avalistas, previstos na CCB; </w:t>
            </w:r>
          </w:p>
          <w:p w14:paraId="74743A7D" w14:textId="77777777" w:rsidR="009F2C61" w:rsidRPr="00CF42B9" w:rsidRDefault="009F2C61">
            <w:pPr>
              <w:pStyle w:val="PargrafodaLista"/>
              <w:spacing w:line="312" w:lineRule="auto"/>
              <w:ind w:left="0"/>
              <w:rPr>
                <w:rFonts w:ascii="Times New Roman" w:hAnsi="Times New Roman"/>
                <w:w w:val="0"/>
                <w:szCs w:val="24"/>
              </w:rPr>
            </w:pPr>
          </w:p>
          <w:p w14:paraId="29F4BE7B" w14:textId="3BFE7C12"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w w:val="0"/>
                <w:szCs w:val="24"/>
              </w:rPr>
              <w:t xml:space="preserve">questionamento </w:t>
            </w:r>
            <w:r w:rsidRPr="00CF42B9">
              <w:rPr>
                <w:rFonts w:ascii="Times New Roman" w:hAnsi="Times New Roman"/>
                <w:szCs w:val="24"/>
              </w:rPr>
              <w:t>judicial</w:t>
            </w:r>
            <w:r w:rsidRPr="00CF42B9">
              <w:rPr>
                <w:rFonts w:ascii="Times New Roman" w:hAnsi="Times New Roman"/>
                <w:w w:val="0"/>
                <w:szCs w:val="24"/>
              </w:rPr>
              <w:t>, pela Devedora e/ou pelos Avalistas ou por qualquer parte relacionada da Devedora, de qualquer disposição da CCB;</w:t>
            </w:r>
          </w:p>
          <w:p w14:paraId="2D3C2BE8" w14:textId="77777777" w:rsidR="009F2C61" w:rsidRPr="00CF42B9" w:rsidRDefault="009F2C61" w:rsidP="008451C6">
            <w:pPr>
              <w:pStyle w:val="PargrafodaLista"/>
              <w:spacing w:line="312" w:lineRule="auto"/>
              <w:ind w:left="0"/>
              <w:rPr>
                <w:rFonts w:ascii="Times New Roman" w:hAnsi="Times New Roman"/>
                <w:w w:val="0"/>
                <w:szCs w:val="24"/>
              </w:rPr>
            </w:pPr>
          </w:p>
          <w:p w14:paraId="786D3819" w14:textId="6CB30298"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w w:val="0"/>
                <w:szCs w:val="24"/>
              </w:rPr>
              <w:t xml:space="preserve">se a Devedora e/ou os Avalistas iniciarem </w:t>
            </w:r>
            <w:r w:rsidRPr="00CF42B9">
              <w:rPr>
                <w:rFonts w:ascii="Times New Roman" w:hAnsi="Times New Roman"/>
                <w:szCs w:val="24"/>
              </w:rPr>
              <w:t>processo</w:t>
            </w:r>
            <w:r w:rsidRPr="00CF42B9">
              <w:rPr>
                <w:rFonts w:ascii="Times New Roman" w:hAnsi="Times New Roman"/>
                <w:w w:val="0"/>
                <w:szCs w:val="24"/>
              </w:rPr>
              <w:t xml:space="preserve"> de dissolução e/ou liquidação;</w:t>
            </w:r>
          </w:p>
          <w:p w14:paraId="110E089A" w14:textId="77777777" w:rsidR="009F2C61" w:rsidRPr="00CF42B9" w:rsidRDefault="009F2C61">
            <w:pPr>
              <w:pStyle w:val="PargrafodaLista"/>
              <w:spacing w:line="312" w:lineRule="auto"/>
              <w:ind w:left="0"/>
              <w:jc w:val="both"/>
              <w:rPr>
                <w:rFonts w:ascii="Times New Roman" w:hAnsi="Times New Roman"/>
                <w:w w:val="0"/>
                <w:szCs w:val="24"/>
              </w:rPr>
            </w:pPr>
          </w:p>
          <w:p w14:paraId="626CB69D" w14:textId="28E5A2AA"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bookmarkStart w:id="50" w:name="_Hlk63155398"/>
            <w:r w:rsidRPr="00CF42B9">
              <w:rPr>
                <w:rFonts w:ascii="Times New Roman" w:hAnsi="Times New Roman"/>
                <w:szCs w:val="24"/>
              </w:rPr>
              <w:t xml:space="preserve">não manutenção pela Devedora dos seguintes índices financeiros, </w:t>
            </w:r>
            <w:bookmarkStart w:id="51" w:name="_Hlk66269944"/>
            <w:r w:rsidR="00D7503A" w:rsidRPr="00CF42B9">
              <w:rPr>
                <w:rFonts w:ascii="Times New Roman" w:hAnsi="Times New Roman"/>
                <w:szCs w:val="24"/>
              </w:rPr>
              <w:t xml:space="preserve">a serem apurados anualmente mediante encaminhamento de balanço auditado, sem prejuízo da obrigação da Devedora em apresentar demonstrações financeiras trimestrais acompanhadas de declaração de sua diretoria </w:t>
            </w:r>
            <w:r w:rsidRPr="00CF42B9">
              <w:rPr>
                <w:rFonts w:ascii="Times New Roman" w:hAnsi="Times New Roman"/>
                <w:szCs w:val="24"/>
              </w:rPr>
              <w:t xml:space="preserve">responsável em última instância por </w:t>
            </w:r>
            <w:r w:rsidR="00D7503A" w:rsidRPr="00CF42B9">
              <w:rPr>
                <w:rFonts w:ascii="Times New Roman" w:hAnsi="Times New Roman"/>
                <w:szCs w:val="24"/>
              </w:rPr>
              <w:t>declarar a respectiva veracidade das informações</w:t>
            </w:r>
            <w:bookmarkEnd w:id="51"/>
            <w:r w:rsidRPr="00CF42B9">
              <w:rPr>
                <w:rFonts w:ascii="Times New Roman" w:hAnsi="Times New Roman"/>
                <w:szCs w:val="24"/>
              </w:rPr>
              <w:t>:</w:t>
            </w:r>
          </w:p>
          <w:bookmarkEnd w:id="50"/>
          <w:p w14:paraId="7FA6877D" w14:textId="77777777" w:rsidR="009F2C61" w:rsidRPr="00CF42B9" w:rsidRDefault="009F2C61">
            <w:pPr>
              <w:pStyle w:val="PargrafodaLista"/>
              <w:spacing w:line="312" w:lineRule="auto"/>
              <w:ind w:left="0"/>
              <w:jc w:val="both"/>
              <w:rPr>
                <w:rFonts w:ascii="Times New Roman" w:hAnsi="Times New Roman"/>
                <w:w w:val="0"/>
                <w:szCs w:val="24"/>
              </w:rPr>
            </w:pPr>
          </w:p>
          <w:tbl>
            <w:tblPr>
              <w:tblStyle w:val="Tabelacomgrade"/>
              <w:tblW w:w="5812" w:type="dxa"/>
              <w:tblInd w:w="1" w:type="dxa"/>
              <w:tblLayout w:type="fixed"/>
              <w:tblLook w:val="04A0" w:firstRow="1" w:lastRow="0" w:firstColumn="1" w:lastColumn="0" w:noHBand="0" w:noVBand="1"/>
            </w:tblPr>
            <w:tblGrid>
              <w:gridCol w:w="5812"/>
            </w:tblGrid>
            <w:tr w:rsidR="009F2C61" w:rsidRPr="00CF42B9" w14:paraId="6C3F0A20" w14:textId="77777777" w:rsidTr="004321C5">
              <w:tc>
                <w:tcPr>
                  <w:tcW w:w="5812" w:type="dxa"/>
                </w:tcPr>
                <w:p w14:paraId="2126712A" w14:textId="77777777" w:rsidR="004321C5" w:rsidRPr="00CF42B9" w:rsidRDefault="004321C5">
                  <w:pPr>
                    <w:spacing w:line="312" w:lineRule="auto"/>
                    <w:ind w:hanging="432"/>
                    <w:jc w:val="center"/>
                  </w:pPr>
                </w:p>
                <w:p w14:paraId="0DFB1C41" w14:textId="6EF0A63D" w:rsidR="009F2C61" w:rsidRPr="00CF42B9" w:rsidRDefault="009F2C61">
                  <w:pPr>
                    <w:spacing w:line="312" w:lineRule="auto"/>
                    <w:ind w:hanging="432"/>
                    <w:jc w:val="center"/>
                  </w:pPr>
                  <w:r w:rsidRPr="00CF42B9">
                    <w:t>Liquidez Corrente ≥ 1,00</w:t>
                  </w:r>
                </w:p>
                <w:p w14:paraId="75779D29" w14:textId="77777777" w:rsidR="009F2C61" w:rsidRPr="00CF42B9" w:rsidRDefault="009F2C61" w:rsidP="004321C5">
                  <w:pPr>
                    <w:pStyle w:val="PargrafodaLista"/>
                    <w:spacing w:line="312" w:lineRule="auto"/>
                    <w:ind w:left="-135" w:right="616" w:firstLine="135"/>
                    <w:jc w:val="both"/>
                    <w:rPr>
                      <w:rFonts w:ascii="Times New Roman" w:hAnsi="Times New Roman"/>
                      <w:szCs w:val="24"/>
                    </w:rPr>
                  </w:pPr>
                </w:p>
                <w:p w14:paraId="08D52CE7" w14:textId="77777777" w:rsidR="009F2C61" w:rsidRPr="00CF42B9" w:rsidRDefault="009F2C61">
                  <w:pPr>
                    <w:spacing w:line="312" w:lineRule="auto"/>
                    <w:ind w:hanging="432"/>
                    <w:jc w:val="center"/>
                  </w:pPr>
                  <w:r w:rsidRPr="00CF42B9">
                    <w:t>Dívida Líquida / EBITDA ≤ 4,00</w:t>
                  </w:r>
                </w:p>
                <w:p w14:paraId="752848E5" w14:textId="77777777" w:rsidR="009F2C61" w:rsidRPr="00CF42B9" w:rsidRDefault="009F2C61">
                  <w:pPr>
                    <w:pStyle w:val="PargrafodaLista"/>
                    <w:spacing w:line="312" w:lineRule="auto"/>
                    <w:ind w:left="0"/>
                    <w:jc w:val="both"/>
                    <w:rPr>
                      <w:rFonts w:ascii="Times New Roman" w:hAnsi="Times New Roman"/>
                      <w:szCs w:val="24"/>
                    </w:rPr>
                  </w:pPr>
                </w:p>
                <w:p w14:paraId="25817520" w14:textId="77777777" w:rsidR="009F2C61" w:rsidRPr="00CF42B9" w:rsidRDefault="009F2C61">
                  <w:pPr>
                    <w:spacing w:line="312" w:lineRule="auto"/>
                    <w:jc w:val="both"/>
                  </w:pPr>
                  <w:r w:rsidRPr="00CF42B9">
                    <w:t xml:space="preserve">Onde: </w:t>
                  </w:r>
                </w:p>
                <w:p w14:paraId="727710E2" w14:textId="77777777" w:rsidR="009F2C61" w:rsidRPr="00CF42B9" w:rsidRDefault="009F2C61">
                  <w:pPr>
                    <w:spacing w:line="312" w:lineRule="auto"/>
                    <w:jc w:val="both"/>
                  </w:pPr>
                  <w:r w:rsidRPr="00CF42B9">
                    <w:t> </w:t>
                  </w:r>
                </w:p>
                <w:p w14:paraId="5CCF9A26" w14:textId="77777777" w:rsidR="009F2C61" w:rsidRPr="00CF42B9" w:rsidRDefault="009F2C61">
                  <w:pPr>
                    <w:spacing w:line="312" w:lineRule="auto"/>
                    <w:jc w:val="both"/>
                  </w:pPr>
                  <w:r w:rsidRPr="00CF42B9">
                    <w:lastRenderedPageBreak/>
                    <w:t>Liquidez Corrente; (i) a soma dos valores indicados na rubrica contábil Ativo Circulante; dividido pela (ii) a soma dos valores indicados na rubrica contábil Passivo Circulante.</w:t>
                  </w:r>
                </w:p>
                <w:p w14:paraId="23597AF3" w14:textId="77777777" w:rsidR="009F2C61" w:rsidRPr="00CF42B9" w:rsidRDefault="009F2C61">
                  <w:pPr>
                    <w:spacing w:line="312" w:lineRule="auto"/>
                    <w:jc w:val="both"/>
                  </w:pPr>
                  <w:r w:rsidRPr="00CF42B9">
                    <w:t>  </w:t>
                  </w:r>
                </w:p>
                <w:p w14:paraId="3ACE7945" w14:textId="77777777" w:rsidR="009F2C61" w:rsidRPr="00CF42B9" w:rsidRDefault="009F2C61">
                  <w:pPr>
                    <w:tabs>
                      <w:tab w:val="left" w:pos="7404"/>
                    </w:tabs>
                    <w:spacing w:line="312" w:lineRule="auto"/>
                    <w:jc w:val="both"/>
                  </w:pPr>
                  <w:r w:rsidRPr="00CF42B9">
                    <w:t>“Dívida Líquida” (i) a soma dos valores indicados nas rubricas contábeis - “Empréstimos e Financiamentos – Curto Prazo” e “Empréstimos e Financiamentos – Longo Prazo”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 menos (ii) Caixa e Aplicações Financeiras.</w:t>
                  </w:r>
                </w:p>
                <w:p w14:paraId="1E0F205D" w14:textId="77777777" w:rsidR="009F2C61" w:rsidRPr="00CF42B9" w:rsidRDefault="009F2C61">
                  <w:pPr>
                    <w:spacing w:line="312" w:lineRule="auto"/>
                    <w:jc w:val="both"/>
                  </w:pPr>
                  <w:r w:rsidRPr="00CF42B9">
                    <w:t> </w:t>
                  </w:r>
                </w:p>
                <w:p w14:paraId="45595086" w14:textId="77777777" w:rsidR="009F2C61" w:rsidRPr="00CF42B9" w:rsidRDefault="009F2C61">
                  <w:pPr>
                    <w:spacing w:line="312" w:lineRule="auto"/>
                    <w:jc w:val="both"/>
                  </w:pPr>
                  <w:r w:rsidRPr="00CF42B9">
                    <w:t xml:space="preserve">EBITDA (i) receita operacional líquida, menos (ii) custos dos produtos e serviços prestados, excluindo impactos não-caixa da variação do valor justo dos ativos biológicos, menos (iii) despesas comerciais, gerais e administrativas e demais operacionais recorrentes. </w:t>
                  </w:r>
                </w:p>
                <w:p w14:paraId="0E72FC20" w14:textId="77777777" w:rsidR="009F2C61" w:rsidRPr="00CF42B9" w:rsidRDefault="009F2C61">
                  <w:pPr>
                    <w:spacing w:line="312" w:lineRule="auto"/>
                    <w:jc w:val="both"/>
                  </w:pPr>
                  <w:r w:rsidRPr="00CF42B9">
                    <w:rPr>
                      <w:spacing w:val="-3"/>
                    </w:rPr>
                    <w:t> </w:t>
                  </w:r>
                </w:p>
              </w:tc>
            </w:tr>
          </w:tbl>
          <w:p w14:paraId="497457CC" w14:textId="77777777" w:rsidR="009F2C61" w:rsidRPr="00CF42B9" w:rsidRDefault="009F2C61">
            <w:pPr>
              <w:pStyle w:val="PargrafodaLista"/>
              <w:spacing w:line="312" w:lineRule="auto"/>
              <w:ind w:left="0"/>
              <w:jc w:val="both"/>
              <w:rPr>
                <w:rFonts w:ascii="Times New Roman" w:hAnsi="Times New Roman"/>
                <w:w w:val="0"/>
                <w:szCs w:val="24"/>
              </w:rPr>
            </w:pPr>
          </w:p>
          <w:p w14:paraId="69E11C1D" w14:textId="0F3A0CAE" w:rsidR="00295E5E"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szCs w:val="24"/>
              </w:rPr>
              <w:t>não realização pela Devedora das manutenções (</w:t>
            </w:r>
            <w:proofErr w:type="spellStart"/>
            <w:r w:rsidRPr="00CF42B9">
              <w:rPr>
                <w:rFonts w:ascii="Times New Roman" w:hAnsi="Times New Roman"/>
                <w:szCs w:val="24"/>
              </w:rPr>
              <w:t>Opex</w:t>
            </w:r>
            <w:proofErr w:type="spellEnd"/>
            <w:r w:rsidRPr="00CF42B9">
              <w:rPr>
                <w:rFonts w:ascii="Times New Roman" w:hAnsi="Times New Roman"/>
                <w:szCs w:val="24"/>
              </w:rPr>
              <w:t>) e investimentos (</w:t>
            </w:r>
            <w:proofErr w:type="spellStart"/>
            <w:r w:rsidRPr="00CF42B9">
              <w:rPr>
                <w:rFonts w:ascii="Times New Roman" w:hAnsi="Times New Roman"/>
                <w:szCs w:val="24"/>
              </w:rPr>
              <w:t>Capex</w:t>
            </w:r>
            <w:proofErr w:type="spellEnd"/>
            <w:r w:rsidRPr="00CF42B9">
              <w:rPr>
                <w:rFonts w:ascii="Times New Roman" w:hAnsi="Times New Roman"/>
                <w:szCs w:val="24"/>
              </w:rPr>
              <w:t>) necessários para o funcionamento regular dos imóveis objeto do Contrato de Alienação Fiduciária</w:t>
            </w:r>
            <w:r w:rsidR="00405444" w:rsidRPr="00CF42B9">
              <w:rPr>
                <w:rFonts w:ascii="Times New Roman" w:hAnsi="Times New Roman"/>
                <w:szCs w:val="24"/>
              </w:rPr>
              <w:t xml:space="preserve"> de Imóveis</w:t>
            </w:r>
            <w:r w:rsidRPr="00CF42B9">
              <w:rPr>
                <w:rFonts w:ascii="Times New Roman" w:hAnsi="Times New Roman"/>
                <w:szCs w:val="24"/>
              </w:rPr>
              <w:t>.</w:t>
            </w:r>
          </w:p>
          <w:p w14:paraId="135EA20D" w14:textId="3B5FCCC0" w:rsidR="00295E5E" w:rsidRPr="00CF42B9" w:rsidRDefault="00295E5E">
            <w:pPr>
              <w:pStyle w:val="PargrafodaLista"/>
              <w:autoSpaceDE/>
              <w:autoSpaceDN/>
              <w:adjustRightInd/>
              <w:spacing w:line="312" w:lineRule="auto"/>
              <w:ind w:left="0"/>
              <w:contextualSpacing/>
              <w:jc w:val="both"/>
              <w:rPr>
                <w:rFonts w:ascii="Times New Roman" w:hAnsi="Times New Roman"/>
                <w:b/>
                <w:bCs/>
                <w:i/>
                <w:iCs/>
                <w:w w:val="0"/>
                <w:szCs w:val="24"/>
              </w:rPr>
            </w:pPr>
          </w:p>
          <w:p w14:paraId="1941A871" w14:textId="2B8AEB03" w:rsidR="00295E5E" w:rsidRPr="00CF42B9" w:rsidRDefault="00295E5E">
            <w:pPr>
              <w:spacing w:line="312" w:lineRule="auto"/>
              <w:ind w:right="661"/>
              <w:jc w:val="both"/>
              <w:rPr>
                <w:b/>
              </w:rPr>
            </w:pPr>
            <w:r w:rsidRPr="00CF42B9">
              <w:rPr>
                <w:b/>
              </w:rPr>
              <w:t>Vencimento Antecipado Automático</w:t>
            </w:r>
          </w:p>
          <w:p w14:paraId="0B669D65" w14:textId="77777777" w:rsidR="009F2C61" w:rsidRPr="00CF42B9" w:rsidRDefault="009F2C61">
            <w:pPr>
              <w:spacing w:line="312" w:lineRule="auto"/>
              <w:ind w:right="661"/>
              <w:jc w:val="both"/>
              <w:rPr>
                <w:b/>
                <w:i/>
                <w:iCs/>
              </w:rPr>
            </w:pPr>
          </w:p>
          <w:p w14:paraId="1F1A4B38" w14:textId="5F99F402" w:rsidR="009F2C61" w:rsidRPr="00CF42B9" w:rsidRDefault="009F2C61" w:rsidP="008451C6">
            <w:pPr>
              <w:pStyle w:val="PargrafodaLista"/>
              <w:numPr>
                <w:ilvl w:val="0"/>
                <w:numId w:val="24"/>
              </w:numPr>
              <w:autoSpaceDE/>
              <w:autoSpaceDN/>
              <w:adjustRightInd/>
              <w:spacing w:line="312" w:lineRule="auto"/>
              <w:ind w:left="0" w:firstLine="0"/>
              <w:contextualSpacing/>
              <w:jc w:val="both"/>
              <w:rPr>
                <w:rFonts w:ascii="Times New Roman" w:hAnsi="Times New Roman"/>
                <w:szCs w:val="24"/>
              </w:rPr>
            </w:pPr>
            <w:r w:rsidRPr="00CF42B9">
              <w:rPr>
                <w:rFonts w:ascii="Times New Roman" w:hAnsi="Times New Roman"/>
                <w:szCs w:val="24"/>
              </w:rPr>
              <w:lastRenderedPageBreak/>
              <w:t xml:space="preserve">não cumprimento, pela Devedora e/ou pelos Avalistas, de quaisquer obrigações pecuniárias assumidas na CCB, que não tenham sido sanadas no prazo de </w:t>
            </w:r>
            <w:r w:rsidR="00ED23F5">
              <w:rPr>
                <w:rFonts w:ascii="Times New Roman" w:hAnsi="Times New Roman"/>
                <w:w w:val="0"/>
                <w:szCs w:val="24"/>
              </w:rPr>
              <w:t>5</w:t>
            </w:r>
            <w:r w:rsidRPr="00CF42B9">
              <w:rPr>
                <w:rFonts w:ascii="Times New Roman" w:hAnsi="Times New Roman"/>
                <w:w w:val="0"/>
                <w:szCs w:val="24"/>
              </w:rPr>
              <w:t xml:space="preserve"> (</w:t>
            </w:r>
            <w:r w:rsidR="00ED23F5">
              <w:rPr>
                <w:rFonts w:ascii="Times New Roman" w:hAnsi="Times New Roman"/>
                <w:w w:val="0"/>
                <w:szCs w:val="24"/>
              </w:rPr>
              <w:t>cinco</w:t>
            </w:r>
            <w:r w:rsidRPr="00CF42B9">
              <w:rPr>
                <w:rFonts w:ascii="Times New Roman" w:hAnsi="Times New Roman"/>
                <w:w w:val="0"/>
                <w:szCs w:val="24"/>
              </w:rPr>
              <w:t>) Dias Úteis</w:t>
            </w:r>
            <w:r w:rsidRPr="00CF42B9">
              <w:rPr>
                <w:rFonts w:ascii="Times New Roman" w:hAnsi="Times New Roman"/>
                <w:szCs w:val="24"/>
              </w:rPr>
              <w:t>;</w:t>
            </w:r>
          </w:p>
          <w:p w14:paraId="4EC455FF" w14:textId="77777777" w:rsidR="009F2C61" w:rsidRPr="00CF42B9" w:rsidRDefault="009F2C61">
            <w:pPr>
              <w:pStyle w:val="PargrafodaLista"/>
              <w:spacing w:line="312" w:lineRule="auto"/>
              <w:ind w:left="0"/>
              <w:jc w:val="both"/>
              <w:rPr>
                <w:rFonts w:ascii="Times New Roman" w:hAnsi="Times New Roman"/>
                <w:szCs w:val="24"/>
              </w:rPr>
            </w:pPr>
          </w:p>
          <w:p w14:paraId="5D23E962" w14:textId="3E0A1CBD" w:rsidR="009F2C61" w:rsidRPr="00CF42B9" w:rsidRDefault="009F2C61" w:rsidP="008451C6">
            <w:pPr>
              <w:pStyle w:val="PargrafodaLista"/>
              <w:numPr>
                <w:ilvl w:val="0"/>
                <w:numId w:val="24"/>
              </w:numPr>
              <w:autoSpaceDE/>
              <w:autoSpaceDN/>
              <w:adjustRightInd/>
              <w:spacing w:line="312" w:lineRule="auto"/>
              <w:ind w:left="0" w:firstLine="0"/>
              <w:contextualSpacing/>
              <w:jc w:val="both"/>
              <w:rPr>
                <w:rFonts w:ascii="Times New Roman" w:hAnsi="Times New Roman"/>
                <w:szCs w:val="24"/>
              </w:rPr>
            </w:pPr>
            <w:r w:rsidRPr="00CF42B9">
              <w:rPr>
                <w:rFonts w:ascii="Times New Roman" w:hAnsi="Times New Roman"/>
                <w:szCs w:val="24"/>
              </w:rPr>
              <w:t>se for verificada falsidade, incorreção, omissão ou incompletude de quaisquer declarações feitas pela Devedora, pelos Avalistas na CCB ou nos Documentos da Oferta;</w:t>
            </w:r>
          </w:p>
          <w:p w14:paraId="45BD34F6" w14:textId="77777777" w:rsidR="009F2C61" w:rsidRPr="00CF42B9" w:rsidRDefault="009F2C61">
            <w:pPr>
              <w:pStyle w:val="PargrafodaLista"/>
              <w:spacing w:line="312" w:lineRule="auto"/>
              <w:ind w:left="0"/>
              <w:jc w:val="both"/>
              <w:rPr>
                <w:rFonts w:ascii="Times New Roman" w:hAnsi="Times New Roman"/>
                <w:szCs w:val="24"/>
              </w:rPr>
            </w:pPr>
          </w:p>
          <w:p w14:paraId="06A58B7A" w14:textId="24FD5E58" w:rsidR="009F2C61" w:rsidRPr="00CF42B9" w:rsidRDefault="009F2C61" w:rsidP="008451C6">
            <w:pPr>
              <w:pStyle w:val="PargrafodaLista"/>
              <w:numPr>
                <w:ilvl w:val="0"/>
                <w:numId w:val="24"/>
              </w:numPr>
              <w:autoSpaceDE/>
              <w:autoSpaceDN/>
              <w:adjustRightInd/>
              <w:spacing w:line="312" w:lineRule="auto"/>
              <w:ind w:left="0" w:firstLine="0"/>
              <w:contextualSpacing/>
              <w:jc w:val="both"/>
              <w:rPr>
                <w:rFonts w:ascii="Times New Roman" w:hAnsi="Times New Roman"/>
                <w:szCs w:val="24"/>
              </w:rPr>
            </w:pPr>
            <w:r w:rsidRPr="00CF42B9">
              <w:rPr>
                <w:rFonts w:ascii="Times New Roman" w:hAnsi="Times New Roman"/>
                <w:szCs w:val="24"/>
              </w:rPr>
              <w:t>ocorrência de qualquer evento de vencimento antecipado automático da CCB e/ou nos Documentos da Oferta;</w:t>
            </w:r>
          </w:p>
          <w:p w14:paraId="17E46D16" w14:textId="77777777" w:rsidR="009F2C61" w:rsidRPr="00CF42B9" w:rsidRDefault="009F2C61" w:rsidP="008451C6">
            <w:pPr>
              <w:pStyle w:val="PargrafodaLista"/>
              <w:ind w:left="0"/>
              <w:rPr>
                <w:rFonts w:ascii="Times New Roman" w:hAnsi="Times New Roman"/>
                <w:szCs w:val="24"/>
              </w:rPr>
            </w:pPr>
          </w:p>
          <w:p w14:paraId="3139AD73" w14:textId="1341A2BE" w:rsidR="009F2C61" w:rsidRPr="00CF42B9" w:rsidRDefault="009F2C61" w:rsidP="008451C6">
            <w:pPr>
              <w:pStyle w:val="PargrafodaLista"/>
              <w:numPr>
                <w:ilvl w:val="0"/>
                <w:numId w:val="24"/>
              </w:numPr>
              <w:autoSpaceDE/>
              <w:autoSpaceDN/>
              <w:adjustRightInd/>
              <w:spacing w:line="312" w:lineRule="auto"/>
              <w:ind w:left="0" w:firstLine="0"/>
              <w:contextualSpacing/>
              <w:jc w:val="both"/>
              <w:rPr>
                <w:rFonts w:ascii="Times New Roman" w:hAnsi="Times New Roman"/>
                <w:szCs w:val="24"/>
              </w:rPr>
            </w:pPr>
            <w:r w:rsidRPr="00CF42B9">
              <w:rPr>
                <w:rFonts w:ascii="Times New Roman" w:hAnsi="Times New Roman"/>
                <w:w w:val="0"/>
                <w:szCs w:val="24"/>
              </w:rPr>
              <w:t>se</w:t>
            </w:r>
            <w:r w:rsidRPr="00CF42B9">
              <w:rPr>
                <w:rFonts w:ascii="Times New Roman" w:hAnsi="Times New Roman"/>
                <w:szCs w:val="24"/>
              </w:rPr>
              <w:t xml:space="preserve"> a Devedora tiver, direta ou indiretamente, o seu controle acionário cedido, transferido ou por qualquer forma alienado ou alterado, excetuadas as operações realizadas com (i) empresas do mesmo grupo econômico, ou seja, as sociedades controladas e/ou coligadas à Devedora, </w:t>
            </w:r>
            <w:r w:rsidRPr="00CF42B9">
              <w:rPr>
                <w:rFonts w:ascii="Times New Roman" w:hAnsi="Times New Roman"/>
                <w:w w:val="0"/>
                <w:szCs w:val="24"/>
              </w:rPr>
              <w:t>e/ou (ii) os Avalistas</w:t>
            </w:r>
            <w:r w:rsidRPr="00CF42B9">
              <w:rPr>
                <w:rFonts w:ascii="Times New Roman" w:hAnsi="Times New Roman"/>
                <w:szCs w:val="24"/>
              </w:rPr>
              <w:t xml:space="preserve">; </w:t>
            </w:r>
          </w:p>
          <w:p w14:paraId="0CBFE10F" w14:textId="77777777" w:rsidR="009F2C61" w:rsidRPr="00CF42B9" w:rsidRDefault="009F2C61" w:rsidP="008451C6">
            <w:pPr>
              <w:pStyle w:val="PargrafodaLista"/>
              <w:ind w:left="0"/>
              <w:rPr>
                <w:rFonts w:ascii="Times New Roman" w:hAnsi="Times New Roman"/>
                <w:szCs w:val="24"/>
              </w:rPr>
            </w:pPr>
          </w:p>
          <w:p w14:paraId="3829AC7B" w14:textId="56506698" w:rsidR="009F2C61" w:rsidRPr="00CF42B9" w:rsidRDefault="009F2C61" w:rsidP="008451C6">
            <w:pPr>
              <w:pStyle w:val="PargrafodaLista"/>
              <w:numPr>
                <w:ilvl w:val="0"/>
                <w:numId w:val="24"/>
              </w:numPr>
              <w:autoSpaceDE/>
              <w:autoSpaceDN/>
              <w:adjustRightInd/>
              <w:spacing w:line="312" w:lineRule="auto"/>
              <w:ind w:left="0" w:firstLine="0"/>
              <w:contextualSpacing/>
              <w:jc w:val="both"/>
              <w:rPr>
                <w:rFonts w:ascii="Times New Roman" w:hAnsi="Times New Roman"/>
                <w:szCs w:val="24"/>
              </w:rPr>
            </w:pPr>
            <w:r w:rsidRPr="00CF42B9">
              <w:rPr>
                <w:rFonts w:ascii="Times New Roman" w:hAnsi="Times New Roman"/>
                <w:szCs w:val="24"/>
              </w:rPr>
              <w:t xml:space="preserve">caso a Devedora sofrer qualquer operação de transformação, incorporação, fusão ou desmembramento; </w:t>
            </w:r>
          </w:p>
          <w:p w14:paraId="31CAAEB8" w14:textId="77777777" w:rsidR="009F2C61" w:rsidRPr="00CF42B9" w:rsidRDefault="009F2C61" w:rsidP="008451C6">
            <w:pPr>
              <w:pStyle w:val="PargrafodaLista"/>
              <w:ind w:left="0"/>
              <w:rPr>
                <w:rFonts w:ascii="Times New Roman" w:hAnsi="Times New Roman"/>
                <w:w w:val="0"/>
                <w:szCs w:val="24"/>
              </w:rPr>
            </w:pPr>
          </w:p>
          <w:p w14:paraId="479D9FFC" w14:textId="6BA687EE" w:rsidR="009F2C61" w:rsidRPr="00CF42B9" w:rsidRDefault="009F2C61" w:rsidP="008451C6">
            <w:pPr>
              <w:pStyle w:val="PargrafodaLista"/>
              <w:numPr>
                <w:ilvl w:val="0"/>
                <w:numId w:val="24"/>
              </w:numPr>
              <w:autoSpaceDE/>
              <w:autoSpaceDN/>
              <w:adjustRightInd/>
              <w:spacing w:line="312" w:lineRule="auto"/>
              <w:ind w:left="0" w:firstLine="0"/>
              <w:contextualSpacing/>
              <w:jc w:val="both"/>
              <w:rPr>
                <w:rFonts w:ascii="Times New Roman" w:hAnsi="Times New Roman"/>
                <w:szCs w:val="24"/>
              </w:rPr>
            </w:pPr>
            <w:r w:rsidRPr="00CF42B9">
              <w:rPr>
                <w:rFonts w:ascii="Times New Roman" w:hAnsi="Times New Roman"/>
                <w:w w:val="0"/>
                <w:szCs w:val="24"/>
              </w:rPr>
              <w:t>realização de qualquer pagamento, pela Devedora, a seus cooperados, de dividendos, juros sobre capital próprio ou qualquer outra participação no lucro prevista no Estatuto Social da Devedora, caso esteja em curso qualquer Evento de Vencimento Antecipado, independentemente do prazo de cura aplicável;</w:t>
            </w:r>
          </w:p>
          <w:p w14:paraId="050F69E8" w14:textId="77777777" w:rsidR="009F2C61" w:rsidRPr="00CF42B9" w:rsidRDefault="009F2C61">
            <w:pPr>
              <w:pStyle w:val="PargrafodaLista"/>
              <w:spacing w:line="312" w:lineRule="auto"/>
              <w:ind w:left="0"/>
              <w:jc w:val="both"/>
              <w:rPr>
                <w:rFonts w:ascii="Times New Roman" w:hAnsi="Times New Roman"/>
                <w:szCs w:val="24"/>
              </w:rPr>
            </w:pPr>
          </w:p>
          <w:p w14:paraId="3B5E9737" w14:textId="459994ED"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w w:val="0"/>
                <w:szCs w:val="24"/>
              </w:rPr>
              <w:t xml:space="preserve">se a Devedora e/ou, os Avalistas: (i) deliberar(em), pedir(em) ou tiver pedido de liquidação e/ou dissolução apresentado extra ou judicialmente, nos termos da lei nº 5.764, de 16 de dezembro de 1971; (ii) por qualquer motivo, </w:t>
            </w:r>
            <w:r w:rsidRPr="00CF42B9">
              <w:rPr>
                <w:rFonts w:ascii="Times New Roman" w:hAnsi="Times New Roman"/>
                <w:szCs w:val="24"/>
              </w:rPr>
              <w:t>encerre(m)</w:t>
            </w:r>
            <w:r w:rsidRPr="00CF42B9">
              <w:rPr>
                <w:rFonts w:ascii="Times New Roman" w:hAnsi="Times New Roman"/>
                <w:w w:val="0"/>
                <w:szCs w:val="24"/>
              </w:rPr>
              <w:t xml:space="preserve"> suas atividades; ou (iii) ajuizar(em) demanda </w:t>
            </w:r>
            <w:r w:rsidRPr="00CF42B9">
              <w:rPr>
                <w:rFonts w:ascii="Times New Roman" w:hAnsi="Times New Roman"/>
                <w:w w:val="0"/>
                <w:szCs w:val="24"/>
              </w:rPr>
              <w:lastRenderedPageBreak/>
              <w:t xml:space="preserve">específica para fins de aplicação dos benefícios da lei de recuperação judicial e falências; e </w:t>
            </w:r>
          </w:p>
          <w:p w14:paraId="36DBD9B8" w14:textId="77777777" w:rsidR="009F2C61" w:rsidRPr="00CF42B9" w:rsidRDefault="009F2C61">
            <w:pPr>
              <w:pStyle w:val="PargrafodaLista"/>
              <w:spacing w:line="312" w:lineRule="auto"/>
              <w:ind w:left="0"/>
              <w:jc w:val="both"/>
              <w:rPr>
                <w:rFonts w:ascii="Times New Roman" w:hAnsi="Times New Roman"/>
                <w:szCs w:val="24"/>
              </w:rPr>
            </w:pPr>
          </w:p>
          <w:p w14:paraId="2B3C3F49" w14:textId="6A8BBD55"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szCs w:val="24"/>
              </w:rPr>
              <w:t>alteração do objeto social da Devedora que modifique as atividades relacionadas às atualmente praticadas, excetuando a inclusão de atividades que não prejudique as atividades atuais desenvolvidas pela Devedora.</w:t>
            </w:r>
          </w:p>
          <w:p w14:paraId="4736ADC0" w14:textId="77777777" w:rsidR="00295E5E" w:rsidRPr="00CF42B9" w:rsidRDefault="00295E5E">
            <w:pPr>
              <w:pStyle w:val="PargrafodaLista"/>
              <w:autoSpaceDE/>
              <w:autoSpaceDN/>
              <w:adjustRightInd/>
              <w:spacing w:line="312" w:lineRule="auto"/>
              <w:ind w:left="0"/>
              <w:contextualSpacing/>
              <w:jc w:val="both"/>
              <w:rPr>
                <w:rFonts w:ascii="Times New Roman" w:eastAsia="Arial Unicode MS" w:hAnsi="Times New Roman"/>
                <w:szCs w:val="24"/>
              </w:rPr>
            </w:pPr>
            <w:bookmarkStart w:id="52" w:name="_DV_M93"/>
            <w:bookmarkStart w:id="53" w:name="_DV_M94"/>
            <w:bookmarkStart w:id="54" w:name="_DV_M95"/>
            <w:bookmarkStart w:id="55" w:name="_DV_M96"/>
            <w:bookmarkStart w:id="56" w:name="_DV_M97"/>
            <w:bookmarkStart w:id="57" w:name="_DV_M98"/>
            <w:bookmarkStart w:id="58" w:name="_DV_M99"/>
            <w:bookmarkStart w:id="59" w:name="_DV_M100"/>
            <w:bookmarkStart w:id="60" w:name="_DV_M101"/>
            <w:bookmarkStart w:id="61" w:name="_DV_M102"/>
            <w:bookmarkStart w:id="62" w:name="_DV_M103"/>
            <w:bookmarkStart w:id="63" w:name="_DV_M104"/>
            <w:bookmarkStart w:id="64" w:name="_DV_M105"/>
            <w:bookmarkStart w:id="65" w:name="_DV_M106"/>
            <w:bookmarkStart w:id="66" w:name="_DV_M107"/>
            <w:bookmarkStart w:id="67" w:name="_DV_M108"/>
            <w:bookmarkStart w:id="68" w:name="_DV_M109"/>
            <w:bookmarkStart w:id="69" w:name="_DV_M110"/>
            <w:bookmarkStart w:id="70" w:name="_DV_M111"/>
            <w:bookmarkStart w:id="71" w:name="_DV_M112"/>
            <w:bookmarkStart w:id="72" w:name="_DV_M113"/>
            <w:bookmarkStart w:id="73" w:name="_DV_M114"/>
            <w:bookmarkStart w:id="74" w:name="_DV_M115"/>
            <w:bookmarkStart w:id="75" w:name="_DV_M116"/>
            <w:bookmarkStart w:id="76" w:name="_DV_M117"/>
            <w:bookmarkStart w:id="77" w:name="_DV_M118"/>
            <w:bookmarkStart w:id="78" w:name="_DV_M119"/>
            <w:bookmarkStart w:id="79" w:name="_DV_M120"/>
            <w:bookmarkStart w:id="80" w:name="_DV_M121"/>
            <w:bookmarkStart w:id="81" w:name="_DV_M122"/>
            <w:bookmarkStart w:id="82" w:name="_DV_M123"/>
            <w:bookmarkStart w:id="83" w:name="_DV_M124"/>
            <w:bookmarkStart w:id="84" w:name="_DV_M125"/>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tc>
      </w:tr>
      <w:tr w:rsidR="00295E5E" w:rsidRPr="00CF42B9" w14:paraId="52C5A21E" w14:textId="77777777" w:rsidTr="005F7AEB">
        <w:trPr>
          <w:trHeight w:val="20"/>
        </w:trPr>
        <w:tc>
          <w:tcPr>
            <w:tcW w:w="3472" w:type="dxa"/>
            <w:tcBorders>
              <w:top w:val="nil"/>
              <w:left w:val="nil"/>
              <w:bottom w:val="nil"/>
              <w:right w:val="nil"/>
            </w:tcBorders>
          </w:tcPr>
          <w:p w14:paraId="01113247"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lastRenderedPageBreak/>
              <w:t>“</w:t>
            </w:r>
            <w:r w:rsidRPr="00CF42B9">
              <w:rPr>
                <w:rFonts w:eastAsia="MS Mincho"/>
                <w:color w:val="000000"/>
                <w:u w:val="single"/>
              </w:rPr>
              <w:t>Fundo de Despesas</w:t>
            </w:r>
            <w:r w:rsidRPr="00CF42B9">
              <w:rPr>
                <w:rFonts w:eastAsia="MS Mincho"/>
                <w:color w:val="000000"/>
              </w:rPr>
              <w:t>”:</w:t>
            </w:r>
          </w:p>
        </w:tc>
        <w:tc>
          <w:tcPr>
            <w:tcW w:w="5884" w:type="dxa"/>
            <w:tcBorders>
              <w:top w:val="nil"/>
              <w:left w:val="nil"/>
              <w:bottom w:val="nil"/>
              <w:right w:val="nil"/>
            </w:tcBorders>
          </w:tcPr>
          <w:p w14:paraId="0BC28B2A" w14:textId="37BA9852" w:rsidR="00295E5E" w:rsidRPr="00CF42B9" w:rsidRDefault="00295E5E" w:rsidP="00BC6AE3">
            <w:pPr>
              <w:widowControl w:val="0"/>
              <w:tabs>
                <w:tab w:val="left" w:pos="236"/>
              </w:tabs>
              <w:suppressAutoHyphens/>
              <w:spacing w:line="312" w:lineRule="auto"/>
              <w:jc w:val="both"/>
              <w:rPr>
                <w:rFonts w:eastAsia="MS Mincho"/>
                <w:color w:val="000000"/>
              </w:rPr>
            </w:pPr>
            <w:r w:rsidRPr="00CF42B9">
              <w:rPr>
                <w:rFonts w:eastAsia="MS Mincho"/>
                <w:color w:val="000000"/>
              </w:rPr>
              <w:t>Fundo de despesas a ser constituído nos termos do item 5.8 deste Termo de Securitização;</w:t>
            </w:r>
          </w:p>
          <w:p w14:paraId="416174AB"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CD0766" w:rsidRPr="00CF42B9" w14:paraId="0B31ACCD" w14:textId="77777777" w:rsidTr="005F7AEB">
        <w:trPr>
          <w:trHeight w:val="20"/>
        </w:trPr>
        <w:tc>
          <w:tcPr>
            <w:tcW w:w="3472" w:type="dxa"/>
            <w:tcBorders>
              <w:top w:val="nil"/>
              <w:left w:val="nil"/>
              <w:bottom w:val="nil"/>
              <w:right w:val="nil"/>
            </w:tcBorders>
          </w:tcPr>
          <w:p w14:paraId="0E3EB9BB" w14:textId="5B604365" w:rsidR="00CD0766" w:rsidRPr="00CF42B9" w:rsidRDefault="00CD0766" w:rsidP="008451C6">
            <w:pPr>
              <w:widowControl w:val="0"/>
              <w:tabs>
                <w:tab w:val="left" w:pos="236"/>
              </w:tabs>
              <w:suppressAutoHyphens/>
              <w:spacing w:line="312" w:lineRule="auto"/>
              <w:rPr>
                <w:rFonts w:eastAsia="MS Mincho"/>
                <w:color w:val="000000"/>
              </w:rPr>
            </w:pPr>
            <w:r>
              <w:rPr>
                <w:rFonts w:eastAsia="MS Mincho"/>
                <w:color w:val="000000"/>
              </w:rPr>
              <w:t>“</w:t>
            </w:r>
            <w:r w:rsidRPr="00CD0766">
              <w:rPr>
                <w:rFonts w:eastAsia="MS Mincho"/>
                <w:color w:val="000000"/>
                <w:u w:val="single"/>
              </w:rPr>
              <w:t>Fundo de Reserva</w:t>
            </w:r>
            <w:r>
              <w:rPr>
                <w:rFonts w:eastAsia="MS Mincho"/>
                <w:color w:val="000000"/>
              </w:rPr>
              <w:t>”:</w:t>
            </w:r>
          </w:p>
        </w:tc>
        <w:tc>
          <w:tcPr>
            <w:tcW w:w="5884" w:type="dxa"/>
            <w:tcBorders>
              <w:top w:val="nil"/>
              <w:left w:val="nil"/>
              <w:bottom w:val="nil"/>
              <w:right w:val="nil"/>
            </w:tcBorders>
          </w:tcPr>
          <w:p w14:paraId="47FF7609" w14:textId="750444EF" w:rsidR="00CD0766" w:rsidRDefault="00CD0766" w:rsidP="00BC6AE3">
            <w:pPr>
              <w:widowControl w:val="0"/>
              <w:tabs>
                <w:tab w:val="left" w:pos="236"/>
              </w:tabs>
              <w:suppressAutoHyphens/>
              <w:spacing w:line="312" w:lineRule="auto"/>
              <w:jc w:val="both"/>
            </w:pPr>
            <w:r w:rsidRPr="002B79A5">
              <w:t>Significa o montante constituído</w:t>
            </w:r>
            <w:r>
              <w:t>, nos termos do item 5.9 deste Termo de Securitização</w:t>
            </w:r>
            <w:r w:rsidR="005F7AEB">
              <w:t>;</w:t>
            </w:r>
          </w:p>
          <w:p w14:paraId="1767FBC0" w14:textId="270A0F73" w:rsidR="00CD0766" w:rsidRPr="00CF42B9" w:rsidRDefault="00CD0766" w:rsidP="00BC6AE3">
            <w:pPr>
              <w:widowControl w:val="0"/>
              <w:tabs>
                <w:tab w:val="left" w:pos="236"/>
              </w:tabs>
              <w:suppressAutoHyphens/>
              <w:spacing w:line="312" w:lineRule="auto"/>
              <w:jc w:val="both"/>
              <w:rPr>
                <w:rFonts w:eastAsia="MS Mincho"/>
                <w:color w:val="000000"/>
              </w:rPr>
            </w:pPr>
          </w:p>
        </w:tc>
      </w:tr>
      <w:tr w:rsidR="00295E5E" w:rsidRPr="00CF42B9" w14:paraId="0EAE9ABC" w14:textId="77777777" w:rsidTr="005F7AEB">
        <w:trPr>
          <w:trHeight w:val="20"/>
        </w:trPr>
        <w:tc>
          <w:tcPr>
            <w:tcW w:w="3472" w:type="dxa"/>
            <w:tcBorders>
              <w:top w:val="nil"/>
              <w:left w:val="nil"/>
              <w:bottom w:val="nil"/>
              <w:right w:val="nil"/>
            </w:tcBorders>
          </w:tcPr>
          <w:p w14:paraId="2A723F0A" w14:textId="77777777" w:rsidR="00295E5E" w:rsidRPr="00CF42B9" w:rsidRDefault="00295E5E" w:rsidP="008451C6">
            <w:pPr>
              <w:widowControl w:val="0"/>
              <w:tabs>
                <w:tab w:val="left" w:pos="236"/>
              </w:tabs>
              <w:suppressAutoHyphens/>
              <w:spacing w:line="312" w:lineRule="auto"/>
              <w:rPr>
                <w:rFonts w:eastAsia="Arial Unicode MS"/>
                <w:color w:val="000000"/>
              </w:rPr>
            </w:pPr>
            <w:r w:rsidRPr="00CF42B9">
              <w:rPr>
                <w:rFonts w:eastAsia="Arial Unicode MS"/>
                <w:color w:val="000000"/>
              </w:rPr>
              <w:t>“</w:t>
            </w:r>
            <w:r w:rsidRPr="00CF42B9">
              <w:rPr>
                <w:rFonts w:eastAsia="Arial Unicode MS"/>
                <w:color w:val="000000"/>
                <w:u w:val="single"/>
              </w:rPr>
              <w:t>Garantias</w:t>
            </w:r>
            <w:r w:rsidRPr="00CF42B9">
              <w:rPr>
                <w:rFonts w:eastAsia="Arial Unicode MS"/>
                <w:color w:val="000000"/>
              </w:rPr>
              <w:t>”:</w:t>
            </w:r>
          </w:p>
        </w:tc>
        <w:tc>
          <w:tcPr>
            <w:tcW w:w="5884" w:type="dxa"/>
            <w:tcBorders>
              <w:top w:val="nil"/>
              <w:left w:val="nil"/>
              <w:bottom w:val="nil"/>
              <w:right w:val="nil"/>
            </w:tcBorders>
          </w:tcPr>
          <w:p w14:paraId="516CE435" w14:textId="77777777" w:rsidR="00295E5E" w:rsidRPr="00CF42B9" w:rsidRDefault="00295E5E" w:rsidP="008451C6">
            <w:pPr>
              <w:widowControl w:val="0"/>
              <w:tabs>
                <w:tab w:val="left" w:pos="236"/>
              </w:tabs>
              <w:suppressAutoHyphens/>
              <w:spacing w:line="312" w:lineRule="auto"/>
              <w:ind w:right="588"/>
              <w:jc w:val="both"/>
              <w:rPr>
                <w:rFonts w:eastAsia="Arial Unicode MS"/>
                <w:color w:val="000000"/>
              </w:rPr>
            </w:pPr>
            <w:r w:rsidRPr="00CF42B9">
              <w:rPr>
                <w:rFonts w:eastAsia="Arial Unicode MS"/>
                <w:color w:val="000000"/>
              </w:rPr>
              <w:t>O Aval e a Alienação Fiduciária de Imóveis, quando referidos em conjunto;</w:t>
            </w:r>
            <w:r w:rsidRPr="00CF42B9" w:rsidDel="00F96146">
              <w:rPr>
                <w:rFonts w:eastAsia="Arial Unicode MS"/>
                <w:color w:val="000000"/>
              </w:rPr>
              <w:t xml:space="preserve"> </w:t>
            </w:r>
          </w:p>
          <w:p w14:paraId="38D99825" w14:textId="77777777" w:rsidR="00295E5E" w:rsidRPr="00CF42B9" w:rsidRDefault="00295E5E" w:rsidP="008451C6">
            <w:pPr>
              <w:widowControl w:val="0"/>
              <w:tabs>
                <w:tab w:val="left" w:pos="236"/>
              </w:tabs>
              <w:suppressAutoHyphens/>
              <w:spacing w:line="312" w:lineRule="auto"/>
              <w:ind w:right="588"/>
              <w:jc w:val="both"/>
              <w:rPr>
                <w:rFonts w:eastAsia="MS Mincho"/>
              </w:rPr>
            </w:pPr>
          </w:p>
        </w:tc>
      </w:tr>
      <w:tr w:rsidR="00295E5E" w:rsidRPr="00CF42B9" w14:paraId="75C208D5" w14:textId="77777777" w:rsidTr="005F7AEB">
        <w:trPr>
          <w:trHeight w:val="20"/>
        </w:trPr>
        <w:tc>
          <w:tcPr>
            <w:tcW w:w="3472" w:type="dxa"/>
            <w:tcBorders>
              <w:top w:val="nil"/>
              <w:left w:val="nil"/>
              <w:bottom w:val="nil"/>
              <w:right w:val="nil"/>
            </w:tcBorders>
          </w:tcPr>
          <w:p w14:paraId="67583FC0" w14:textId="15D0D735" w:rsidR="00295E5E" w:rsidRPr="00CF42B9" w:rsidRDefault="00295E5E" w:rsidP="008451C6">
            <w:pPr>
              <w:widowControl w:val="0"/>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Imóveis</w:t>
            </w:r>
            <w:r w:rsidRPr="00CF42B9">
              <w:rPr>
                <w:rFonts w:eastAsia="MS Mincho"/>
                <w:color w:val="000000"/>
              </w:rPr>
              <w:t>”</w:t>
            </w:r>
          </w:p>
        </w:tc>
        <w:tc>
          <w:tcPr>
            <w:tcW w:w="5884" w:type="dxa"/>
            <w:tcBorders>
              <w:top w:val="nil"/>
              <w:left w:val="nil"/>
              <w:bottom w:val="nil"/>
              <w:right w:val="nil"/>
            </w:tcBorders>
          </w:tcPr>
          <w:p w14:paraId="27A4C9C9" w14:textId="1A3EB24B" w:rsidR="00295E5E" w:rsidRDefault="00295E5E" w:rsidP="002445A3">
            <w:pPr>
              <w:widowControl w:val="0"/>
              <w:tabs>
                <w:tab w:val="left" w:pos="236"/>
              </w:tabs>
              <w:suppressAutoHyphens/>
              <w:spacing w:line="312" w:lineRule="auto"/>
              <w:ind w:right="588"/>
              <w:jc w:val="both"/>
            </w:pPr>
            <w:r w:rsidRPr="00CF42B9">
              <w:t>Os</w:t>
            </w:r>
            <w:r w:rsidR="002445A3">
              <w:t xml:space="preserve"> seguintes</w:t>
            </w:r>
            <w:r w:rsidRPr="00CF42B9">
              <w:t xml:space="preserve"> imóveis</w:t>
            </w:r>
            <w:r w:rsidR="002445A3">
              <w:t xml:space="preserve"> registrados nas matrículas nº (i) 1.133, do </w:t>
            </w:r>
            <w:r w:rsidR="002445A3" w:rsidRPr="002445A3">
              <w:rPr>
                <w:color w:val="000000"/>
                <w:sz w:val="22"/>
                <w:szCs w:val="22"/>
              </w:rPr>
              <w:t xml:space="preserve">Cartório de Registro de Imóveis da Comarca de Guaíra </w:t>
            </w:r>
            <w:r w:rsidR="002445A3">
              <w:rPr>
                <w:color w:val="000000"/>
                <w:sz w:val="22"/>
                <w:szCs w:val="22"/>
              </w:rPr>
              <w:t>–</w:t>
            </w:r>
            <w:r w:rsidR="002445A3" w:rsidRPr="002445A3">
              <w:rPr>
                <w:color w:val="000000"/>
                <w:sz w:val="22"/>
                <w:szCs w:val="22"/>
              </w:rPr>
              <w:t xml:space="preserve"> PR</w:t>
            </w:r>
            <w:r w:rsidR="002445A3">
              <w:rPr>
                <w:color w:val="000000"/>
                <w:sz w:val="22"/>
                <w:szCs w:val="22"/>
              </w:rPr>
              <w:t>;</w:t>
            </w:r>
            <w:r w:rsidRPr="00CF42B9">
              <w:t xml:space="preserve"> </w:t>
            </w:r>
            <w:r w:rsidR="002445A3">
              <w:t>(ii) 2.726; (iii) 2.194; (iv) 20.460; (v) 20.549; (vi) 20.571; (vii) 20.572; (viii) 20.987; (ix) 21.047; (x) 21.952; (xi) 22.015; (</w:t>
            </w:r>
            <w:proofErr w:type="spellStart"/>
            <w:r w:rsidR="002445A3">
              <w:t>xii</w:t>
            </w:r>
            <w:proofErr w:type="spellEnd"/>
            <w:r w:rsidR="002445A3">
              <w:t>) 22.728; (</w:t>
            </w:r>
            <w:proofErr w:type="spellStart"/>
            <w:r w:rsidR="002445A3">
              <w:t>xiii</w:t>
            </w:r>
            <w:proofErr w:type="spellEnd"/>
            <w:r w:rsidR="002445A3">
              <w:t>) 22.867; (</w:t>
            </w:r>
            <w:proofErr w:type="spellStart"/>
            <w:r w:rsidR="002445A3">
              <w:t>xiv</w:t>
            </w:r>
            <w:proofErr w:type="spellEnd"/>
            <w:r w:rsidR="002445A3">
              <w:t>) 24.104; (</w:t>
            </w:r>
            <w:proofErr w:type="spellStart"/>
            <w:r w:rsidR="002445A3">
              <w:t>xv</w:t>
            </w:r>
            <w:proofErr w:type="spellEnd"/>
            <w:r w:rsidR="002445A3">
              <w:t>) 24.805; (</w:t>
            </w:r>
            <w:proofErr w:type="spellStart"/>
            <w:r w:rsidR="002445A3">
              <w:t>xvi</w:t>
            </w:r>
            <w:proofErr w:type="spellEnd"/>
            <w:r w:rsidR="002445A3">
              <w:t>) 25.042; (</w:t>
            </w:r>
            <w:proofErr w:type="spellStart"/>
            <w:r w:rsidR="002445A3">
              <w:t>xvii</w:t>
            </w:r>
            <w:proofErr w:type="spellEnd"/>
            <w:r w:rsidR="002445A3">
              <w:t>) 25.105; (</w:t>
            </w:r>
            <w:proofErr w:type="spellStart"/>
            <w:r w:rsidR="002445A3">
              <w:t>xviii</w:t>
            </w:r>
            <w:proofErr w:type="spellEnd"/>
            <w:r w:rsidR="002445A3">
              <w:t>) 10.874; (</w:t>
            </w:r>
            <w:proofErr w:type="spellStart"/>
            <w:r w:rsidR="002445A3">
              <w:t>xix</w:t>
            </w:r>
            <w:proofErr w:type="spellEnd"/>
            <w:r w:rsidR="002445A3">
              <w:t>) 361; (</w:t>
            </w:r>
            <w:proofErr w:type="spellStart"/>
            <w:r w:rsidR="002445A3">
              <w:t>xx</w:t>
            </w:r>
            <w:proofErr w:type="spellEnd"/>
            <w:r w:rsidR="002445A3">
              <w:t>) 479; (</w:t>
            </w:r>
            <w:proofErr w:type="spellStart"/>
            <w:r w:rsidR="002445A3">
              <w:t>xxi</w:t>
            </w:r>
            <w:proofErr w:type="spellEnd"/>
            <w:r w:rsidR="002445A3">
              <w:t>) 48.854; (</w:t>
            </w:r>
            <w:proofErr w:type="spellStart"/>
            <w:r w:rsidR="002445A3">
              <w:t>xxii</w:t>
            </w:r>
            <w:proofErr w:type="spellEnd"/>
            <w:r w:rsidR="002445A3">
              <w:t>) 48.855; (</w:t>
            </w:r>
            <w:proofErr w:type="spellStart"/>
            <w:r w:rsidR="002445A3">
              <w:t>xxiii</w:t>
            </w:r>
            <w:proofErr w:type="spellEnd"/>
            <w:r w:rsidR="002445A3">
              <w:t>) 48.856; (</w:t>
            </w:r>
            <w:proofErr w:type="spellStart"/>
            <w:r w:rsidR="002445A3">
              <w:t>xxiv</w:t>
            </w:r>
            <w:proofErr w:type="spellEnd"/>
            <w:r w:rsidR="002445A3">
              <w:t>) 48.857; (</w:t>
            </w:r>
            <w:proofErr w:type="spellStart"/>
            <w:r w:rsidR="002445A3">
              <w:t>xxv</w:t>
            </w:r>
            <w:proofErr w:type="spellEnd"/>
            <w:r w:rsidR="002445A3">
              <w:t>) 48.858; e (</w:t>
            </w:r>
            <w:proofErr w:type="spellStart"/>
            <w:r w:rsidR="002445A3">
              <w:t>xxvi</w:t>
            </w:r>
            <w:proofErr w:type="spellEnd"/>
            <w:r w:rsidR="002445A3">
              <w:t xml:space="preserve">) 48.859, estas do </w:t>
            </w:r>
            <w:r w:rsidR="002445A3" w:rsidRPr="002445A3">
              <w:rPr>
                <w:color w:val="000000"/>
                <w:sz w:val="22"/>
                <w:szCs w:val="22"/>
              </w:rPr>
              <w:t>Cartório de Registro de Imóveis da Comarca de Marechal Cândido Rondon – PR</w:t>
            </w:r>
            <w:r w:rsidR="002445A3">
              <w:rPr>
                <w:color w:val="000000"/>
                <w:sz w:val="22"/>
                <w:szCs w:val="22"/>
              </w:rPr>
              <w:t>, todos</w:t>
            </w:r>
            <w:r w:rsidR="002445A3">
              <w:t xml:space="preserve"> </w:t>
            </w:r>
            <w:r w:rsidRPr="00CF42B9">
              <w:t>de propriedade da Devedora</w:t>
            </w:r>
            <w:r w:rsidR="002445A3">
              <w:t>:</w:t>
            </w:r>
          </w:p>
          <w:p w14:paraId="3F929745" w14:textId="76654F6C"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5CEBB798" w14:textId="77777777" w:rsidTr="005F7AEB">
        <w:trPr>
          <w:trHeight w:val="20"/>
        </w:trPr>
        <w:tc>
          <w:tcPr>
            <w:tcW w:w="3472" w:type="dxa"/>
            <w:tcBorders>
              <w:top w:val="nil"/>
              <w:left w:val="nil"/>
              <w:bottom w:val="nil"/>
              <w:right w:val="nil"/>
            </w:tcBorders>
          </w:tcPr>
          <w:p w14:paraId="60105768" w14:textId="77777777" w:rsidR="00295E5E" w:rsidRPr="00CF42B9" w:rsidRDefault="00295E5E" w:rsidP="008451C6">
            <w:pPr>
              <w:widowControl w:val="0"/>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Instrução CVM nº 400/03</w:t>
            </w:r>
            <w:r w:rsidRPr="00CF42B9">
              <w:rPr>
                <w:rFonts w:eastAsia="MS Mincho"/>
                <w:color w:val="000000"/>
              </w:rPr>
              <w:t>”:</w:t>
            </w:r>
          </w:p>
        </w:tc>
        <w:tc>
          <w:tcPr>
            <w:tcW w:w="5884" w:type="dxa"/>
            <w:tcBorders>
              <w:top w:val="nil"/>
              <w:left w:val="nil"/>
              <w:bottom w:val="nil"/>
              <w:right w:val="nil"/>
            </w:tcBorders>
          </w:tcPr>
          <w:p w14:paraId="6DF61EA0"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Instrução da CVM nº 400, de 29 de dezembro de 2003, conforme alterada;</w:t>
            </w:r>
          </w:p>
          <w:p w14:paraId="1601C4E8" w14:textId="77777777" w:rsidR="00295E5E" w:rsidRPr="00CF42B9" w:rsidRDefault="00295E5E" w:rsidP="008451C6">
            <w:pPr>
              <w:spacing w:line="312" w:lineRule="auto"/>
              <w:ind w:right="588"/>
              <w:jc w:val="both"/>
              <w:rPr>
                <w:rFonts w:eastAsia="MS Mincho"/>
              </w:rPr>
            </w:pPr>
          </w:p>
        </w:tc>
      </w:tr>
      <w:tr w:rsidR="00295E5E" w:rsidRPr="00CF42B9" w14:paraId="24A5BAE7" w14:textId="77777777" w:rsidTr="005F7AEB">
        <w:trPr>
          <w:trHeight w:val="20"/>
        </w:trPr>
        <w:tc>
          <w:tcPr>
            <w:tcW w:w="3472" w:type="dxa"/>
            <w:tcBorders>
              <w:top w:val="nil"/>
              <w:left w:val="nil"/>
              <w:bottom w:val="nil"/>
              <w:right w:val="nil"/>
            </w:tcBorders>
          </w:tcPr>
          <w:p w14:paraId="59EF2EB7"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Instrução CVM nº 476/09</w:t>
            </w:r>
            <w:r w:rsidRPr="00CF42B9">
              <w:rPr>
                <w:rFonts w:eastAsia="MS Mincho"/>
                <w:color w:val="000000"/>
              </w:rPr>
              <w:t>”:</w:t>
            </w:r>
          </w:p>
          <w:p w14:paraId="47DFFCEB" w14:textId="77777777" w:rsidR="00295E5E" w:rsidRPr="00CF42B9" w:rsidRDefault="00295E5E" w:rsidP="008451C6">
            <w:pPr>
              <w:widowControl w:val="0"/>
              <w:tabs>
                <w:tab w:val="left" w:pos="236"/>
              </w:tabs>
              <w:suppressAutoHyphens/>
              <w:spacing w:line="312" w:lineRule="auto"/>
              <w:rPr>
                <w:rFonts w:eastAsia="MS Mincho"/>
                <w:color w:val="000000"/>
              </w:rPr>
            </w:pPr>
          </w:p>
        </w:tc>
        <w:tc>
          <w:tcPr>
            <w:tcW w:w="5884" w:type="dxa"/>
            <w:tcBorders>
              <w:top w:val="nil"/>
              <w:left w:val="nil"/>
              <w:bottom w:val="nil"/>
              <w:right w:val="nil"/>
            </w:tcBorders>
          </w:tcPr>
          <w:p w14:paraId="76F6A66C"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Instrução da CVM nº 476, de 16 de janeiro de 2009, conforme alterada;</w:t>
            </w:r>
          </w:p>
          <w:p w14:paraId="6F5B8261" w14:textId="77777777" w:rsidR="00295E5E" w:rsidRPr="00CF42B9" w:rsidRDefault="00295E5E" w:rsidP="008451C6">
            <w:pPr>
              <w:spacing w:line="312" w:lineRule="auto"/>
              <w:ind w:right="588"/>
              <w:jc w:val="both"/>
              <w:rPr>
                <w:rFonts w:eastAsia="MS Mincho"/>
              </w:rPr>
            </w:pPr>
          </w:p>
        </w:tc>
      </w:tr>
      <w:tr w:rsidR="00295E5E" w:rsidRPr="00CF42B9" w14:paraId="0B97BD18" w14:textId="77777777" w:rsidTr="005F7AEB">
        <w:trPr>
          <w:trHeight w:val="20"/>
        </w:trPr>
        <w:tc>
          <w:tcPr>
            <w:tcW w:w="3472" w:type="dxa"/>
            <w:tcBorders>
              <w:top w:val="nil"/>
              <w:left w:val="nil"/>
              <w:bottom w:val="nil"/>
              <w:right w:val="nil"/>
            </w:tcBorders>
          </w:tcPr>
          <w:p w14:paraId="04FFE68B"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lastRenderedPageBreak/>
              <w:t>“</w:t>
            </w:r>
            <w:r w:rsidRPr="00CF42B9">
              <w:rPr>
                <w:rFonts w:eastAsia="MS Mincho"/>
                <w:color w:val="000000"/>
                <w:u w:val="single"/>
              </w:rPr>
              <w:t>Instrução CVM nº 539/14</w:t>
            </w:r>
            <w:r w:rsidRPr="00CF42B9">
              <w:rPr>
                <w:rFonts w:eastAsia="MS Mincho"/>
                <w:color w:val="000000"/>
              </w:rPr>
              <w:t>”:</w:t>
            </w:r>
          </w:p>
        </w:tc>
        <w:tc>
          <w:tcPr>
            <w:tcW w:w="5884" w:type="dxa"/>
            <w:tcBorders>
              <w:top w:val="nil"/>
              <w:left w:val="nil"/>
              <w:bottom w:val="nil"/>
              <w:right w:val="nil"/>
            </w:tcBorders>
          </w:tcPr>
          <w:p w14:paraId="683C25EE"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Instrução da CVM nº 539, de 13 de novembro de 2013, conforme alterada;</w:t>
            </w:r>
          </w:p>
          <w:p w14:paraId="66880795"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43339253" w14:textId="77777777" w:rsidTr="005F7AEB">
        <w:trPr>
          <w:trHeight w:val="20"/>
        </w:trPr>
        <w:tc>
          <w:tcPr>
            <w:tcW w:w="3472" w:type="dxa"/>
            <w:tcBorders>
              <w:top w:val="nil"/>
              <w:left w:val="nil"/>
              <w:bottom w:val="nil"/>
              <w:right w:val="nil"/>
            </w:tcBorders>
          </w:tcPr>
          <w:p w14:paraId="573DECA7"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Investidores</w:t>
            </w:r>
            <w:r w:rsidRPr="00CF42B9">
              <w:rPr>
                <w:rFonts w:eastAsia="MS Mincho"/>
                <w:color w:val="000000"/>
              </w:rPr>
              <w:t>” ou “</w:t>
            </w:r>
            <w:r w:rsidRPr="00CF42B9">
              <w:rPr>
                <w:rFonts w:eastAsia="MS Mincho"/>
                <w:color w:val="000000"/>
                <w:u w:val="single"/>
              </w:rPr>
              <w:t>Titulares dos CRI</w:t>
            </w:r>
            <w:r w:rsidRPr="00CF42B9">
              <w:rPr>
                <w:rFonts w:eastAsia="MS Mincho"/>
                <w:color w:val="000000"/>
              </w:rPr>
              <w:t>”:</w:t>
            </w:r>
          </w:p>
          <w:p w14:paraId="7DAC9F93" w14:textId="77777777" w:rsidR="00295E5E" w:rsidRPr="00CF42B9" w:rsidRDefault="00295E5E" w:rsidP="008451C6">
            <w:pPr>
              <w:widowControl w:val="0"/>
              <w:tabs>
                <w:tab w:val="left" w:pos="236"/>
              </w:tabs>
              <w:suppressAutoHyphens/>
              <w:spacing w:line="312" w:lineRule="auto"/>
              <w:rPr>
                <w:rFonts w:eastAsia="MS Mincho"/>
                <w:color w:val="000000"/>
              </w:rPr>
            </w:pPr>
          </w:p>
        </w:tc>
        <w:tc>
          <w:tcPr>
            <w:tcW w:w="5884" w:type="dxa"/>
            <w:tcBorders>
              <w:top w:val="nil"/>
              <w:left w:val="nil"/>
              <w:bottom w:val="nil"/>
              <w:right w:val="nil"/>
            </w:tcBorders>
          </w:tcPr>
          <w:p w14:paraId="6272D398"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Os detentores dos CRI;</w:t>
            </w:r>
          </w:p>
          <w:p w14:paraId="6A2C5E89" w14:textId="77777777" w:rsidR="00295E5E" w:rsidRPr="00CF42B9" w:rsidRDefault="00295E5E" w:rsidP="008451C6">
            <w:pPr>
              <w:spacing w:line="312" w:lineRule="auto"/>
              <w:ind w:right="588"/>
              <w:jc w:val="both"/>
              <w:rPr>
                <w:rFonts w:eastAsia="MS Mincho"/>
              </w:rPr>
            </w:pPr>
          </w:p>
        </w:tc>
      </w:tr>
      <w:tr w:rsidR="00295E5E" w:rsidRPr="00CF42B9" w14:paraId="180AAE04" w14:textId="77777777" w:rsidTr="005F7AEB">
        <w:trPr>
          <w:trHeight w:val="20"/>
        </w:trPr>
        <w:tc>
          <w:tcPr>
            <w:tcW w:w="3472" w:type="dxa"/>
            <w:tcBorders>
              <w:top w:val="nil"/>
              <w:left w:val="nil"/>
              <w:bottom w:val="nil"/>
              <w:right w:val="nil"/>
            </w:tcBorders>
          </w:tcPr>
          <w:p w14:paraId="156842EA" w14:textId="66C7F05C" w:rsidR="00295E5E" w:rsidRPr="00CF42B9" w:rsidRDefault="00295E5E" w:rsidP="008451C6">
            <w:pPr>
              <w:widowControl w:val="0"/>
              <w:tabs>
                <w:tab w:val="left" w:pos="236"/>
              </w:tabs>
              <w:suppressAutoHyphens/>
              <w:spacing w:line="312" w:lineRule="auto"/>
              <w:rPr>
                <w:rFonts w:eastAsia="MS Mincho"/>
                <w:color w:val="000000"/>
              </w:rPr>
            </w:pPr>
            <w:r w:rsidRPr="00CF42B9">
              <w:t>“</w:t>
            </w:r>
            <w:r w:rsidRPr="00CF42B9">
              <w:rPr>
                <w:u w:val="single"/>
              </w:rPr>
              <w:t>Investidores Profissionais</w:t>
            </w:r>
            <w:r w:rsidRPr="00CF42B9">
              <w:t>”</w:t>
            </w:r>
          </w:p>
        </w:tc>
        <w:tc>
          <w:tcPr>
            <w:tcW w:w="5884" w:type="dxa"/>
            <w:tcBorders>
              <w:top w:val="nil"/>
              <w:left w:val="nil"/>
              <w:bottom w:val="nil"/>
              <w:right w:val="nil"/>
            </w:tcBorders>
            <w:vAlign w:val="center"/>
          </w:tcPr>
          <w:p w14:paraId="22545C3E" w14:textId="77777777" w:rsidR="00295E5E" w:rsidRPr="00CF42B9" w:rsidRDefault="00295E5E" w:rsidP="008451C6">
            <w:pPr>
              <w:widowControl w:val="0"/>
              <w:tabs>
                <w:tab w:val="left" w:pos="236"/>
              </w:tabs>
              <w:suppressAutoHyphens/>
              <w:spacing w:line="312" w:lineRule="auto"/>
              <w:ind w:right="588"/>
              <w:jc w:val="both"/>
            </w:pPr>
            <w:r w:rsidRPr="00CF42B9">
              <w:t>São os assim definidos no artigo 9º-A da Instrução CVM nº 539/13, quais sejam: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9-A da Instrução CVM nº 539/13;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p>
          <w:p w14:paraId="5BDBBDBC" w14:textId="5EEF6DCE"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4E4E16E6" w14:textId="77777777" w:rsidTr="005F7AEB">
        <w:trPr>
          <w:trHeight w:val="20"/>
        </w:trPr>
        <w:tc>
          <w:tcPr>
            <w:tcW w:w="3472" w:type="dxa"/>
            <w:tcBorders>
              <w:top w:val="nil"/>
              <w:left w:val="nil"/>
              <w:bottom w:val="nil"/>
              <w:right w:val="nil"/>
            </w:tcBorders>
          </w:tcPr>
          <w:p w14:paraId="2C814ADA"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color w:val="000000"/>
              </w:rPr>
              <w:t>“</w:t>
            </w:r>
            <w:r w:rsidRPr="00CF42B9">
              <w:rPr>
                <w:color w:val="000000"/>
                <w:u w:val="single"/>
              </w:rPr>
              <w:t>Investimentos Permitidos</w:t>
            </w:r>
            <w:r w:rsidRPr="00CF42B9">
              <w:rPr>
                <w:color w:val="000000"/>
              </w:rPr>
              <w:t>”:</w:t>
            </w:r>
          </w:p>
        </w:tc>
        <w:tc>
          <w:tcPr>
            <w:tcW w:w="5884" w:type="dxa"/>
            <w:tcBorders>
              <w:top w:val="nil"/>
              <w:left w:val="nil"/>
              <w:bottom w:val="nil"/>
              <w:right w:val="nil"/>
            </w:tcBorders>
          </w:tcPr>
          <w:p w14:paraId="772158B8" w14:textId="724A9480" w:rsidR="00295E5E" w:rsidRPr="00CF42B9" w:rsidRDefault="00295E5E" w:rsidP="008451C6">
            <w:pPr>
              <w:widowControl w:val="0"/>
              <w:tabs>
                <w:tab w:val="left" w:pos="236"/>
              </w:tabs>
              <w:suppressAutoHyphens/>
              <w:spacing w:line="312" w:lineRule="auto"/>
              <w:ind w:right="588"/>
              <w:jc w:val="both"/>
              <w:rPr>
                <w:color w:val="000000"/>
              </w:rPr>
            </w:pPr>
            <w:r w:rsidRPr="00CF42B9">
              <w:rPr>
                <w:color w:val="000000"/>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p w14:paraId="55558EA4"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579FE1FE" w14:textId="77777777" w:rsidTr="005F7AEB">
        <w:trPr>
          <w:trHeight w:val="20"/>
        </w:trPr>
        <w:tc>
          <w:tcPr>
            <w:tcW w:w="3472" w:type="dxa"/>
            <w:tcBorders>
              <w:top w:val="nil"/>
              <w:left w:val="nil"/>
              <w:bottom w:val="nil"/>
              <w:right w:val="nil"/>
            </w:tcBorders>
          </w:tcPr>
          <w:p w14:paraId="24D14FEC"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lastRenderedPageBreak/>
              <w:t>“</w:t>
            </w:r>
            <w:r w:rsidRPr="00CF42B9">
              <w:rPr>
                <w:rFonts w:eastAsia="MS Mincho"/>
                <w:color w:val="000000"/>
                <w:u w:val="single"/>
              </w:rPr>
              <w:t>IPCA/IBGE</w:t>
            </w:r>
            <w:r w:rsidRPr="00CF42B9">
              <w:rPr>
                <w:rFonts w:eastAsia="MS Mincho"/>
                <w:color w:val="000000"/>
              </w:rPr>
              <w:t>”:</w:t>
            </w:r>
          </w:p>
        </w:tc>
        <w:tc>
          <w:tcPr>
            <w:tcW w:w="5884" w:type="dxa"/>
            <w:tcBorders>
              <w:top w:val="nil"/>
              <w:left w:val="nil"/>
              <w:bottom w:val="nil"/>
              <w:right w:val="nil"/>
            </w:tcBorders>
          </w:tcPr>
          <w:p w14:paraId="0CF3C676"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Índice Nacional de Preços ao Consumidor Amplo, publicado pelo Instituto Brasileiro de Geografia e Estatística;</w:t>
            </w:r>
          </w:p>
          <w:p w14:paraId="7F115968"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66D5E65A" w14:textId="77777777" w:rsidTr="005F7AEB">
        <w:trPr>
          <w:trHeight w:val="20"/>
        </w:trPr>
        <w:tc>
          <w:tcPr>
            <w:tcW w:w="3472" w:type="dxa"/>
            <w:tcBorders>
              <w:top w:val="nil"/>
              <w:left w:val="nil"/>
              <w:bottom w:val="nil"/>
              <w:right w:val="nil"/>
            </w:tcBorders>
          </w:tcPr>
          <w:p w14:paraId="2BADA6D0"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Lei nº 9.514/97</w:t>
            </w:r>
            <w:r w:rsidRPr="00CF42B9">
              <w:rPr>
                <w:rFonts w:eastAsia="MS Mincho"/>
                <w:color w:val="000000"/>
              </w:rPr>
              <w:t>”:</w:t>
            </w:r>
          </w:p>
        </w:tc>
        <w:tc>
          <w:tcPr>
            <w:tcW w:w="5884" w:type="dxa"/>
            <w:tcBorders>
              <w:top w:val="nil"/>
              <w:left w:val="nil"/>
              <w:bottom w:val="nil"/>
              <w:right w:val="nil"/>
            </w:tcBorders>
          </w:tcPr>
          <w:p w14:paraId="3FE555BA"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Lei nº 9.514, de 20 de novembro de 1997, conforme alterada, que regula o Sistema de Financiamento Imobiliário;</w:t>
            </w:r>
          </w:p>
          <w:p w14:paraId="5C168414" w14:textId="77777777" w:rsidR="00295E5E" w:rsidRPr="00CF42B9" w:rsidRDefault="00295E5E" w:rsidP="008451C6">
            <w:pPr>
              <w:spacing w:line="312" w:lineRule="auto"/>
              <w:ind w:right="588"/>
              <w:jc w:val="both"/>
              <w:rPr>
                <w:rFonts w:eastAsia="MS Mincho"/>
              </w:rPr>
            </w:pPr>
          </w:p>
        </w:tc>
      </w:tr>
      <w:tr w:rsidR="00295E5E" w:rsidRPr="00CF42B9" w14:paraId="0D022219" w14:textId="77777777" w:rsidTr="005F7AEB">
        <w:trPr>
          <w:trHeight w:val="20"/>
        </w:trPr>
        <w:tc>
          <w:tcPr>
            <w:tcW w:w="3472" w:type="dxa"/>
            <w:tcBorders>
              <w:top w:val="nil"/>
              <w:left w:val="nil"/>
              <w:bottom w:val="nil"/>
              <w:right w:val="nil"/>
            </w:tcBorders>
          </w:tcPr>
          <w:p w14:paraId="36F30AE6" w14:textId="77777777" w:rsidR="00295E5E" w:rsidRPr="00CF42B9" w:rsidRDefault="00295E5E" w:rsidP="008451C6">
            <w:pPr>
              <w:widowControl w:val="0"/>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Lei nº 10.931/04</w:t>
            </w:r>
            <w:r w:rsidRPr="00CF42B9">
              <w:rPr>
                <w:rFonts w:eastAsia="MS Mincho"/>
                <w:color w:val="000000"/>
              </w:rPr>
              <w:t>”:</w:t>
            </w:r>
          </w:p>
        </w:tc>
        <w:tc>
          <w:tcPr>
            <w:tcW w:w="5884" w:type="dxa"/>
            <w:tcBorders>
              <w:top w:val="nil"/>
              <w:left w:val="nil"/>
              <w:bottom w:val="nil"/>
              <w:right w:val="nil"/>
            </w:tcBorders>
          </w:tcPr>
          <w:p w14:paraId="24F5EB3A"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094DE977" w14:textId="77777777" w:rsidR="00295E5E" w:rsidRPr="00CF42B9" w:rsidRDefault="00295E5E" w:rsidP="008451C6">
            <w:pPr>
              <w:spacing w:line="312" w:lineRule="auto"/>
              <w:ind w:right="588"/>
              <w:jc w:val="both"/>
              <w:rPr>
                <w:rFonts w:eastAsia="MS Mincho"/>
              </w:rPr>
            </w:pPr>
          </w:p>
        </w:tc>
      </w:tr>
      <w:tr w:rsidR="00295E5E" w:rsidRPr="00CF42B9" w14:paraId="253D0C46" w14:textId="77777777" w:rsidTr="005F7AEB">
        <w:trPr>
          <w:trHeight w:val="20"/>
        </w:trPr>
        <w:tc>
          <w:tcPr>
            <w:tcW w:w="3472" w:type="dxa"/>
            <w:tcBorders>
              <w:top w:val="nil"/>
              <w:left w:val="nil"/>
              <w:bottom w:val="nil"/>
              <w:right w:val="nil"/>
            </w:tcBorders>
          </w:tcPr>
          <w:p w14:paraId="25E2BE79"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Lei nº 11.101/05</w:t>
            </w:r>
            <w:r w:rsidRPr="00CF42B9">
              <w:rPr>
                <w:rFonts w:eastAsia="MS Mincho"/>
                <w:color w:val="000000"/>
              </w:rPr>
              <w:t>”:</w:t>
            </w:r>
          </w:p>
        </w:tc>
        <w:tc>
          <w:tcPr>
            <w:tcW w:w="5884" w:type="dxa"/>
            <w:tcBorders>
              <w:top w:val="nil"/>
              <w:left w:val="nil"/>
              <w:bottom w:val="nil"/>
              <w:right w:val="nil"/>
            </w:tcBorders>
          </w:tcPr>
          <w:p w14:paraId="06B1F3F0"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Lei nº 11.101, de 09 de fevereiro de 2005, conforme alterada, que regula a recuperação judicial, a extrajudicial e a falência do empresário e da sociedade empresária;</w:t>
            </w:r>
          </w:p>
          <w:p w14:paraId="73E7F8B4" w14:textId="77777777" w:rsidR="00295E5E" w:rsidRPr="00CF42B9" w:rsidRDefault="00295E5E" w:rsidP="008451C6">
            <w:pPr>
              <w:spacing w:line="312" w:lineRule="auto"/>
              <w:ind w:right="588"/>
              <w:jc w:val="both"/>
              <w:rPr>
                <w:rFonts w:eastAsia="MS Mincho"/>
              </w:rPr>
            </w:pPr>
          </w:p>
        </w:tc>
      </w:tr>
      <w:tr w:rsidR="00295E5E" w:rsidRPr="00CF42B9" w14:paraId="01A81899" w14:textId="77777777" w:rsidTr="005F7AEB">
        <w:trPr>
          <w:trHeight w:val="20"/>
        </w:trPr>
        <w:tc>
          <w:tcPr>
            <w:tcW w:w="3472" w:type="dxa"/>
            <w:tcBorders>
              <w:top w:val="nil"/>
              <w:left w:val="nil"/>
              <w:bottom w:val="nil"/>
              <w:right w:val="nil"/>
            </w:tcBorders>
          </w:tcPr>
          <w:p w14:paraId="320CAF13"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Lei nº 12.431/11</w:t>
            </w:r>
            <w:r w:rsidRPr="00CF42B9">
              <w:rPr>
                <w:rFonts w:eastAsia="MS Mincho"/>
                <w:color w:val="000000"/>
              </w:rPr>
              <w:t>”:</w:t>
            </w:r>
          </w:p>
        </w:tc>
        <w:tc>
          <w:tcPr>
            <w:tcW w:w="5884" w:type="dxa"/>
            <w:tcBorders>
              <w:top w:val="nil"/>
              <w:left w:val="nil"/>
              <w:bottom w:val="nil"/>
              <w:right w:val="nil"/>
            </w:tcBorders>
          </w:tcPr>
          <w:p w14:paraId="2BA536FB"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Lei nº 12.431, de 24 de junho de 2011, conforme alterada;</w:t>
            </w:r>
          </w:p>
          <w:p w14:paraId="7C3B152B" w14:textId="77777777" w:rsidR="00295E5E" w:rsidRPr="00CF42B9" w:rsidRDefault="00295E5E" w:rsidP="008451C6">
            <w:pPr>
              <w:spacing w:line="312" w:lineRule="auto"/>
              <w:ind w:right="588"/>
              <w:jc w:val="both"/>
              <w:rPr>
                <w:rFonts w:eastAsia="MS Mincho"/>
              </w:rPr>
            </w:pPr>
          </w:p>
        </w:tc>
      </w:tr>
      <w:tr w:rsidR="00295E5E" w:rsidRPr="00CF42B9" w14:paraId="182CF45C" w14:textId="77777777" w:rsidTr="005F7AEB">
        <w:trPr>
          <w:trHeight w:val="20"/>
        </w:trPr>
        <w:tc>
          <w:tcPr>
            <w:tcW w:w="3472" w:type="dxa"/>
            <w:tcBorders>
              <w:top w:val="nil"/>
              <w:left w:val="nil"/>
              <w:bottom w:val="nil"/>
              <w:right w:val="nil"/>
            </w:tcBorders>
          </w:tcPr>
          <w:p w14:paraId="28C4505E" w14:textId="77777777" w:rsidR="00295E5E" w:rsidRPr="00CF42B9" w:rsidRDefault="00295E5E">
            <w:pPr>
              <w:spacing w:line="312" w:lineRule="auto"/>
            </w:pPr>
            <w:r w:rsidRPr="00CF42B9">
              <w:t>“</w:t>
            </w:r>
            <w:r w:rsidRPr="00CF42B9">
              <w:rPr>
                <w:u w:val="single"/>
              </w:rPr>
              <w:t>Lei das Sociedades por Ações</w:t>
            </w:r>
            <w:r w:rsidRPr="00CF42B9">
              <w:t>”:</w:t>
            </w:r>
          </w:p>
          <w:p w14:paraId="0E4BF521" w14:textId="77777777" w:rsidR="00295E5E" w:rsidRPr="00CF42B9" w:rsidRDefault="00295E5E" w:rsidP="008451C6">
            <w:pPr>
              <w:widowControl w:val="0"/>
              <w:tabs>
                <w:tab w:val="left" w:pos="236"/>
              </w:tabs>
              <w:suppressAutoHyphens/>
              <w:spacing w:line="312" w:lineRule="auto"/>
              <w:rPr>
                <w:rFonts w:eastAsia="MS Mincho"/>
                <w:color w:val="000000"/>
              </w:rPr>
            </w:pPr>
          </w:p>
        </w:tc>
        <w:tc>
          <w:tcPr>
            <w:tcW w:w="5884" w:type="dxa"/>
            <w:tcBorders>
              <w:top w:val="nil"/>
              <w:left w:val="nil"/>
              <w:bottom w:val="nil"/>
              <w:right w:val="nil"/>
            </w:tcBorders>
          </w:tcPr>
          <w:p w14:paraId="13079CD7" w14:textId="77777777" w:rsidR="00295E5E" w:rsidRPr="00CF42B9" w:rsidRDefault="00295E5E">
            <w:pPr>
              <w:widowControl w:val="0"/>
              <w:tabs>
                <w:tab w:val="num" w:pos="0"/>
                <w:tab w:val="left" w:pos="360"/>
              </w:tabs>
              <w:spacing w:line="312" w:lineRule="auto"/>
              <w:ind w:right="591"/>
              <w:jc w:val="both"/>
            </w:pPr>
            <w:r w:rsidRPr="00CF42B9">
              <w:t>A Lei Federal nº 6.404, de 15 de dezembro de 1976, conforme alterada;</w:t>
            </w:r>
          </w:p>
          <w:p w14:paraId="26189586"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46BB8605" w14:textId="77777777" w:rsidTr="005F7AEB">
        <w:trPr>
          <w:trHeight w:val="20"/>
        </w:trPr>
        <w:tc>
          <w:tcPr>
            <w:tcW w:w="3472" w:type="dxa"/>
            <w:tcBorders>
              <w:top w:val="nil"/>
              <w:left w:val="nil"/>
              <w:bottom w:val="nil"/>
              <w:right w:val="nil"/>
            </w:tcBorders>
          </w:tcPr>
          <w:p w14:paraId="0FA731DF"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MDA</w:t>
            </w:r>
            <w:r w:rsidRPr="00CF42B9">
              <w:rPr>
                <w:rFonts w:eastAsia="MS Mincho"/>
                <w:color w:val="000000"/>
              </w:rPr>
              <w:t xml:space="preserve">”: </w:t>
            </w:r>
          </w:p>
        </w:tc>
        <w:tc>
          <w:tcPr>
            <w:tcW w:w="5884" w:type="dxa"/>
            <w:tcBorders>
              <w:top w:val="nil"/>
              <w:left w:val="nil"/>
              <w:bottom w:val="nil"/>
              <w:right w:val="nil"/>
            </w:tcBorders>
          </w:tcPr>
          <w:p w14:paraId="1C30FBF0"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MDA - Módulo de Distribuição de Ativos, administrado e operacionalizado pela B3;</w:t>
            </w:r>
          </w:p>
          <w:p w14:paraId="1E3DDFB3"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71082468" w14:textId="77777777" w:rsidTr="005F7AEB">
        <w:trPr>
          <w:trHeight w:val="20"/>
        </w:trPr>
        <w:tc>
          <w:tcPr>
            <w:tcW w:w="3472" w:type="dxa"/>
            <w:tcBorders>
              <w:top w:val="nil"/>
              <w:left w:val="nil"/>
              <w:bottom w:val="nil"/>
              <w:right w:val="nil"/>
            </w:tcBorders>
          </w:tcPr>
          <w:p w14:paraId="2311418D" w14:textId="7759EBBD"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Obrigações Garantidas CCB</w:t>
            </w:r>
            <w:r w:rsidRPr="00CF42B9">
              <w:rPr>
                <w:rFonts w:eastAsia="MS Mincho"/>
                <w:color w:val="000000"/>
              </w:rPr>
              <w:t>”:</w:t>
            </w:r>
          </w:p>
        </w:tc>
        <w:tc>
          <w:tcPr>
            <w:tcW w:w="5884" w:type="dxa"/>
            <w:tcBorders>
              <w:top w:val="nil"/>
              <w:left w:val="nil"/>
              <w:bottom w:val="nil"/>
              <w:right w:val="nil"/>
            </w:tcBorders>
          </w:tcPr>
          <w:p w14:paraId="680C8434" w14:textId="6F0465EA"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As obrigações, presentes e futuras, principais e acessórias, assumidas ou que venham a ser assumidas, pela Devedora no âmbito da CCB, incluindo, mas não se limitando, ao pagamento do Valor de Principal, </w:t>
            </w:r>
            <w:r w:rsidRPr="00CF42B9">
              <w:rPr>
                <w:rFonts w:eastAsia="MS Mincho"/>
                <w:color w:val="000000"/>
              </w:rPr>
              <w:lastRenderedPageBreak/>
              <w:t>atualizado pela atualização monetária, dos juros remuneratórios, bem como de todos e quaisquer outros direitos creditórios devidos pela Devedora por força da CCB e a totalidade dos respectivos acessórios, tais como, encargos moratórios, multas, penalidades, indenizações, despesas, custas, honorários, garantias e demais encargos contratuais e legais previstos nos termos da CCB</w:t>
            </w:r>
            <w:r w:rsidRPr="00CF42B9">
              <w:t>;</w:t>
            </w:r>
          </w:p>
          <w:p w14:paraId="4338B1C1"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436E17EF" w14:textId="77777777" w:rsidTr="005F7AEB">
        <w:trPr>
          <w:trHeight w:val="20"/>
        </w:trPr>
        <w:tc>
          <w:tcPr>
            <w:tcW w:w="3472" w:type="dxa"/>
            <w:tcBorders>
              <w:top w:val="nil"/>
              <w:left w:val="nil"/>
              <w:bottom w:val="nil"/>
              <w:right w:val="nil"/>
            </w:tcBorders>
          </w:tcPr>
          <w:p w14:paraId="27063921"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lastRenderedPageBreak/>
              <w:t>“</w:t>
            </w:r>
            <w:r w:rsidRPr="00CF42B9">
              <w:rPr>
                <w:rFonts w:eastAsia="MS Mincho"/>
                <w:color w:val="000000"/>
                <w:u w:val="single"/>
              </w:rPr>
              <w:t>Obrigações Garantidas CRI</w:t>
            </w:r>
            <w:r w:rsidRPr="00CF42B9">
              <w:rPr>
                <w:rFonts w:eastAsia="MS Mincho"/>
                <w:color w:val="000000"/>
              </w:rPr>
              <w:t>”:</w:t>
            </w:r>
          </w:p>
        </w:tc>
        <w:tc>
          <w:tcPr>
            <w:tcW w:w="5884" w:type="dxa"/>
            <w:tcBorders>
              <w:top w:val="nil"/>
              <w:left w:val="nil"/>
              <w:bottom w:val="nil"/>
              <w:right w:val="nil"/>
            </w:tcBorders>
          </w:tcPr>
          <w:p w14:paraId="34CA798F" w14:textId="76777048"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As obrigações de amortização e pagamentos dos juros conforme estabelecidos todos os custos e despesas incorridos em relação à emissão e manutenção da CCI e aos CRI, inclusive, mas não exclusivamente e para fins de cobrança dos Créditos Imobiliários e excussão das Garantias,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para arcar com tais custos nos termos do Termo de Securitização;</w:t>
            </w:r>
          </w:p>
          <w:p w14:paraId="56A6433B"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1792CDB6" w14:textId="77777777" w:rsidTr="005F7AEB">
        <w:trPr>
          <w:trHeight w:val="20"/>
        </w:trPr>
        <w:tc>
          <w:tcPr>
            <w:tcW w:w="3472" w:type="dxa"/>
            <w:tcBorders>
              <w:top w:val="nil"/>
              <w:left w:val="nil"/>
              <w:bottom w:val="nil"/>
              <w:right w:val="nil"/>
            </w:tcBorders>
          </w:tcPr>
          <w:p w14:paraId="7198FC12"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Obrigações Garantidas</w:t>
            </w:r>
            <w:r w:rsidRPr="00CF42B9">
              <w:rPr>
                <w:rFonts w:eastAsia="MS Mincho"/>
                <w:color w:val="000000"/>
              </w:rPr>
              <w:t xml:space="preserve">”: </w:t>
            </w:r>
          </w:p>
        </w:tc>
        <w:tc>
          <w:tcPr>
            <w:tcW w:w="5884" w:type="dxa"/>
            <w:tcBorders>
              <w:top w:val="nil"/>
              <w:left w:val="nil"/>
              <w:bottom w:val="nil"/>
              <w:right w:val="nil"/>
            </w:tcBorders>
          </w:tcPr>
          <w:p w14:paraId="150B2CFC" w14:textId="60314F7B"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As Obrigações Garantidas CCB e as Obrigações Garantidas CRI quando mencionadas em conjunto;</w:t>
            </w:r>
            <w:bookmarkStart w:id="85" w:name="_DV_M137"/>
            <w:bookmarkStart w:id="86" w:name="_DV_M138"/>
            <w:bookmarkStart w:id="87" w:name="_DV_M139"/>
            <w:bookmarkEnd w:id="85"/>
            <w:bookmarkEnd w:id="86"/>
            <w:bookmarkEnd w:id="87"/>
          </w:p>
          <w:p w14:paraId="68C98F7E" w14:textId="77777777" w:rsidR="00295E5E" w:rsidRPr="00CF42B9" w:rsidRDefault="00295E5E" w:rsidP="008451C6">
            <w:pPr>
              <w:spacing w:line="312" w:lineRule="auto"/>
              <w:ind w:right="588"/>
              <w:jc w:val="both"/>
              <w:rPr>
                <w:rFonts w:eastAsia="MS Mincho"/>
              </w:rPr>
            </w:pPr>
          </w:p>
        </w:tc>
      </w:tr>
      <w:tr w:rsidR="00295E5E" w:rsidRPr="00CF42B9" w14:paraId="690B2563" w14:textId="77777777" w:rsidTr="005F7AEB">
        <w:trPr>
          <w:trHeight w:val="20"/>
        </w:trPr>
        <w:tc>
          <w:tcPr>
            <w:tcW w:w="3472" w:type="dxa"/>
            <w:tcBorders>
              <w:top w:val="nil"/>
              <w:left w:val="nil"/>
              <w:bottom w:val="nil"/>
              <w:right w:val="nil"/>
            </w:tcBorders>
          </w:tcPr>
          <w:p w14:paraId="3D1E5CB4" w14:textId="5E368A30" w:rsidR="00295E5E" w:rsidRPr="00CF42B9" w:rsidRDefault="00295E5E" w:rsidP="008451C6">
            <w:pPr>
              <w:widowControl w:val="0"/>
              <w:tabs>
                <w:tab w:val="left" w:pos="236"/>
              </w:tabs>
              <w:suppressAutoHyphens/>
              <w:spacing w:line="312" w:lineRule="auto"/>
              <w:rPr>
                <w:rFonts w:eastAsia="MS Mincho"/>
                <w:color w:val="000000"/>
              </w:rPr>
            </w:pPr>
            <w:r w:rsidRPr="00CF42B9">
              <w:rPr>
                <w:color w:val="000000"/>
              </w:rPr>
              <w:t>“</w:t>
            </w:r>
            <w:r w:rsidRPr="00CF42B9">
              <w:rPr>
                <w:u w:val="single"/>
              </w:rPr>
              <w:t>Ônus</w:t>
            </w:r>
            <w:r w:rsidRPr="00CF42B9">
              <w:t>” e o verbo correlato “</w:t>
            </w:r>
            <w:r w:rsidRPr="00CF42B9">
              <w:rPr>
                <w:u w:val="single"/>
              </w:rPr>
              <w:t>Onerar</w:t>
            </w:r>
            <w:r w:rsidRPr="00CF42B9">
              <w:t>”</w:t>
            </w:r>
          </w:p>
        </w:tc>
        <w:tc>
          <w:tcPr>
            <w:tcW w:w="5884" w:type="dxa"/>
            <w:tcBorders>
              <w:top w:val="nil"/>
              <w:left w:val="nil"/>
              <w:bottom w:val="nil"/>
              <w:right w:val="nil"/>
            </w:tcBorders>
            <w:vAlign w:val="center"/>
          </w:tcPr>
          <w:p w14:paraId="22667125" w14:textId="31E381A7" w:rsidR="00295E5E" w:rsidRPr="00CF42B9" w:rsidRDefault="00295E5E" w:rsidP="008451C6">
            <w:pPr>
              <w:widowControl w:val="0"/>
              <w:tabs>
                <w:tab w:val="left" w:pos="236"/>
              </w:tabs>
              <w:suppressAutoHyphens/>
              <w:spacing w:line="312" w:lineRule="auto"/>
              <w:ind w:right="588"/>
              <w:jc w:val="both"/>
            </w:pPr>
            <w:r w:rsidRPr="00CF42B9">
              <w:t>Significa (i) qualquer garantia (real ou fidejussória), cessão ou alienação fiduciária, penhora, bloqueio judicial, arrolamento, arresto, sequestro, penhor, hipoteca, usufruto, arrendamento, vinculação de bens, direitos e opções, assunção de compromisso, concessão de privilégio, preferência ou prioridade; (ii) qualquer outro ônus ou gravame, real ou não; ou (iii) qualquer promessa ou compromisso de realizar qualquer dos atos acima;</w:t>
            </w:r>
          </w:p>
          <w:p w14:paraId="50D7274A" w14:textId="2A6FE9BB"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D92DD6" w:rsidRPr="00CF42B9" w14:paraId="2A95E52B" w14:textId="77777777" w:rsidTr="005F7AEB">
        <w:trPr>
          <w:trHeight w:val="20"/>
        </w:trPr>
        <w:tc>
          <w:tcPr>
            <w:tcW w:w="3472" w:type="dxa"/>
            <w:tcBorders>
              <w:top w:val="nil"/>
              <w:left w:val="nil"/>
              <w:bottom w:val="nil"/>
              <w:right w:val="nil"/>
            </w:tcBorders>
          </w:tcPr>
          <w:p w14:paraId="4FD4BCA9" w14:textId="2A9D1480" w:rsidR="00D92DD6" w:rsidRPr="00CF42B9" w:rsidRDefault="00D92DD6">
            <w:pPr>
              <w:widowControl w:val="0"/>
              <w:tabs>
                <w:tab w:val="left" w:pos="3331"/>
              </w:tabs>
              <w:suppressAutoHyphens/>
              <w:spacing w:line="276" w:lineRule="auto"/>
            </w:pPr>
            <w:r w:rsidRPr="00CF42B9">
              <w:lastRenderedPageBreak/>
              <w:t>"Patrimônio Separado":</w:t>
            </w:r>
          </w:p>
          <w:p w14:paraId="361080FE" w14:textId="27324D85" w:rsidR="00D92DD6" w:rsidRPr="00CF42B9" w:rsidRDefault="00D92DD6" w:rsidP="008451C6">
            <w:pPr>
              <w:widowControl w:val="0"/>
              <w:tabs>
                <w:tab w:val="left" w:pos="236"/>
              </w:tabs>
              <w:suppressAutoHyphens/>
              <w:spacing w:line="312" w:lineRule="auto"/>
              <w:rPr>
                <w:rFonts w:eastAsia="MS Mincho"/>
                <w:color w:val="000000"/>
                <w:lang w:val="en-US"/>
              </w:rPr>
            </w:pPr>
          </w:p>
        </w:tc>
        <w:tc>
          <w:tcPr>
            <w:tcW w:w="5884" w:type="dxa"/>
            <w:tcBorders>
              <w:top w:val="nil"/>
              <w:left w:val="nil"/>
              <w:bottom w:val="nil"/>
              <w:right w:val="nil"/>
            </w:tcBorders>
          </w:tcPr>
          <w:p w14:paraId="32315BA7" w14:textId="3CA027A8" w:rsidR="00D92DD6" w:rsidRPr="00CF42B9" w:rsidRDefault="00D92DD6"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A 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tc>
      </w:tr>
      <w:tr w:rsidR="00295E5E" w:rsidRPr="00CF42B9" w14:paraId="2912FD28" w14:textId="77777777" w:rsidTr="005F7AEB">
        <w:trPr>
          <w:trHeight w:val="20"/>
        </w:trPr>
        <w:tc>
          <w:tcPr>
            <w:tcW w:w="3472" w:type="dxa"/>
            <w:tcBorders>
              <w:top w:val="nil"/>
              <w:left w:val="nil"/>
              <w:bottom w:val="nil"/>
              <w:right w:val="nil"/>
            </w:tcBorders>
          </w:tcPr>
          <w:p w14:paraId="51DF5E86" w14:textId="4F3F8889" w:rsidR="00295E5E" w:rsidRPr="00CF42B9" w:rsidRDefault="00295E5E" w:rsidP="008451C6">
            <w:pPr>
              <w:widowControl w:val="0"/>
              <w:suppressAutoHyphens/>
              <w:spacing w:line="312" w:lineRule="auto"/>
              <w:jc w:val="both"/>
              <w:rPr>
                <w:rFonts w:eastAsia="MS Mincho"/>
                <w:color w:val="000000"/>
              </w:rPr>
            </w:pPr>
          </w:p>
        </w:tc>
        <w:tc>
          <w:tcPr>
            <w:tcW w:w="5884" w:type="dxa"/>
            <w:tcBorders>
              <w:top w:val="nil"/>
              <w:left w:val="nil"/>
              <w:bottom w:val="nil"/>
              <w:right w:val="nil"/>
            </w:tcBorders>
          </w:tcPr>
          <w:p w14:paraId="2EC7263F"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7E3A422F" w14:textId="77777777" w:rsidTr="005F7AEB">
        <w:trPr>
          <w:trHeight w:val="20"/>
        </w:trPr>
        <w:tc>
          <w:tcPr>
            <w:tcW w:w="3472" w:type="dxa"/>
            <w:tcBorders>
              <w:top w:val="nil"/>
              <w:left w:val="nil"/>
              <w:bottom w:val="nil"/>
              <w:right w:val="nil"/>
            </w:tcBorders>
          </w:tcPr>
          <w:p w14:paraId="343B4782" w14:textId="59EE1BD2" w:rsidR="00295E5E" w:rsidRPr="00CF42B9" w:rsidRDefault="00295E5E" w:rsidP="008451C6">
            <w:pPr>
              <w:widowControl w:val="0"/>
              <w:suppressAutoHyphens/>
              <w:spacing w:line="312" w:lineRule="auto"/>
              <w:jc w:val="both"/>
              <w:rPr>
                <w:rFonts w:eastAsia="MS Mincho"/>
                <w:color w:val="000000"/>
              </w:rPr>
            </w:pPr>
            <w:r w:rsidRPr="00CF42B9">
              <w:rPr>
                <w:rFonts w:eastAsia="MS Mincho"/>
                <w:color w:val="000000"/>
              </w:rPr>
              <w:t>“</w:t>
            </w:r>
            <w:r w:rsidRPr="00CF42B9">
              <w:rPr>
                <w:rFonts w:eastAsia="MS Mincho"/>
                <w:color w:val="000000"/>
                <w:u w:val="single"/>
              </w:rPr>
              <w:t>Razão de Garantia da Alienação Fiduciária de Imóveis</w:t>
            </w:r>
            <w:r w:rsidRPr="00CF42B9">
              <w:rPr>
                <w:rFonts w:eastAsia="MS Mincho"/>
                <w:color w:val="000000"/>
              </w:rPr>
              <w:t>”</w:t>
            </w:r>
          </w:p>
        </w:tc>
        <w:tc>
          <w:tcPr>
            <w:tcW w:w="5884" w:type="dxa"/>
            <w:tcBorders>
              <w:top w:val="nil"/>
              <w:left w:val="nil"/>
              <w:bottom w:val="nil"/>
              <w:right w:val="nil"/>
            </w:tcBorders>
          </w:tcPr>
          <w:p w14:paraId="427B1B44" w14:textId="52EB2FE1" w:rsidR="00803E1A" w:rsidRPr="00CF42B9" w:rsidRDefault="00295E5E" w:rsidP="008451C6">
            <w:pPr>
              <w:widowControl w:val="0"/>
              <w:tabs>
                <w:tab w:val="left" w:pos="236"/>
              </w:tabs>
              <w:suppressAutoHyphens/>
              <w:spacing w:line="312" w:lineRule="auto"/>
              <w:ind w:right="588"/>
              <w:jc w:val="both"/>
            </w:pPr>
            <w:r w:rsidRPr="00CF42B9">
              <w:rPr>
                <w:rFonts w:eastAsia="MS Mincho"/>
                <w:color w:val="000000"/>
              </w:rPr>
              <w:t>O valor de mercado dos Imóveis, apurado na forma do</w:t>
            </w:r>
            <w:r w:rsidR="006412DE" w:rsidRPr="00CF42B9">
              <w:rPr>
                <w:rFonts w:eastAsia="MS Mincho"/>
                <w:color w:val="000000"/>
              </w:rPr>
              <w:t>s</w:t>
            </w:r>
            <w:r w:rsidRPr="00CF42B9">
              <w:rPr>
                <w:rFonts w:eastAsia="MS Mincho"/>
                <w:color w:val="000000"/>
              </w:rPr>
              <w:t xml:space="preserve"> </w:t>
            </w:r>
            <w:r w:rsidR="0034156F" w:rsidRPr="00CF42B9">
              <w:rPr>
                <w:rFonts w:eastAsia="MS Mincho"/>
                <w:color w:val="000000"/>
              </w:rPr>
              <w:t>C</w:t>
            </w:r>
            <w:r w:rsidRPr="00CF42B9">
              <w:rPr>
                <w:rFonts w:eastAsia="MS Mincho"/>
                <w:color w:val="000000"/>
              </w:rPr>
              <w:t>ontrato</w:t>
            </w:r>
            <w:r w:rsidR="006412DE" w:rsidRPr="00CF42B9">
              <w:rPr>
                <w:rFonts w:eastAsia="MS Mincho"/>
                <w:color w:val="000000"/>
              </w:rPr>
              <w:t>s</w:t>
            </w:r>
            <w:r w:rsidRPr="00CF42B9">
              <w:rPr>
                <w:rFonts w:eastAsia="MS Mincho"/>
                <w:color w:val="000000"/>
              </w:rPr>
              <w:t xml:space="preserve"> de Alienação fiduciária, deve ser equivalente a, no mínimo</w:t>
            </w:r>
            <w:r w:rsidR="00803E1A" w:rsidRPr="00CF42B9">
              <w:rPr>
                <w:rFonts w:eastAsia="MS Mincho"/>
                <w:color w:val="000000"/>
              </w:rPr>
              <w:t xml:space="preserve"> </w:t>
            </w:r>
            <w:r w:rsidR="009B6254">
              <w:rPr>
                <w:lang w:bidi="he-IL"/>
              </w:rPr>
              <w:t>180</w:t>
            </w:r>
            <w:r w:rsidR="009B6254" w:rsidRPr="00CF42B9">
              <w:t>%</w:t>
            </w:r>
            <w:r w:rsidR="009B6254">
              <w:t xml:space="preserve"> (cento e oitenta por cento)</w:t>
            </w:r>
            <w:r w:rsidR="009B6254">
              <w:rPr>
                <w:lang w:bidi="he-IL"/>
              </w:rPr>
              <w:t xml:space="preserve"> </w:t>
            </w:r>
            <w:r w:rsidR="007A43C5">
              <w:rPr>
                <w:lang w:bidi="he-IL"/>
              </w:rPr>
              <w:t xml:space="preserve">(i) do valor de emissão, nos primeiros 60 meses da data de integralização; ou (ii) nos meses seguintes, </w:t>
            </w:r>
            <w:r w:rsidR="009B6254">
              <w:t>do</w:t>
            </w:r>
            <w:r w:rsidR="00803E1A" w:rsidRPr="00CF42B9">
              <w:t xml:space="preserve"> valor das Obrigações Garantidas </w:t>
            </w:r>
            <w:r w:rsidR="007D44FF">
              <w:t>no</w:t>
            </w:r>
            <w:r w:rsidR="00803E1A" w:rsidRPr="00CF42B9">
              <w:t xml:space="preserve"> Contrato de Alienação Fiduciária de Imóveis; ou seu saldo, conforme o caso, acrescido da Remuneração (a “</w:t>
            </w:r>
            <w:r w:rsidR="00803E1A" w:rsidRPr="00CF42B9">
              <w:rPr>
                <w:u w:val="single"/>
              </w:rPr>
              <w:t>Razão Mínima de Garantia</w:t>
            </w:r>
            <w:r w:rsidR="00803E1A" w:rsidRPr="00CF42B9">
              <w:t>”).</w:t>
            </w:r>
          </w:p>
          <w:p w14:paraId="613054D1" w14:textId="1632B52A" w:rsidR="00803E1A" w:rsidRPr="00CF42B9" w:rsidRDefault="00803E1A" w:rsidP="008451C6">
            <w:pPr>
              <w:widowControl w:val="0"/>
              <w:tabs>
                <w:tab w:val="left" w:pos="236"/>
              </w:tabs>
              <w:suppressAutoHyphens/>
              <w:spacing w:line="312" w:lineRule="auto"/>
              <w:ind w:right="588"/>
              <w:jc w:val="both"/>
              <w:rPr>
                <w:rFonts w:eastAsia="MS Mincho"/>
                <w:color w:val="000000"/>
              </w:rPr>
            </w:pPr>
          </w:p>
          <w:p w14:paraId="325CBA91" w14:textId="2E43053C" w:rsidR="00803E1A" w:rsidRPr="00CF42B9" w:rsidRDefault="00803E1A" w:rsidP="008451C6">
            <w:pPr>
              <w:widowControl w:val="0"/>
              <w:tabs>
                <w:tab w:val="left" w:pos="236"/>
              </w:tabs>
              <w:suppressAutoHyphens/>
              <w:spacing w:line="312" w:lineRule="auto"/>
              <w:ind w:right="588"/>
              <w:jc w:val="both"/>
              <w:rPr>
                <w:rFonts w:eastAsia="MS Mincho"/>
                <w:color w:val="000000"/>
              </w:rPr>
            </w:pPr>
          </w:p>
          <w:p w14:paraId="61330B02" w14:textId="0FFFDF30"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6F2C43D1" w14:textId="77777777" w:rsidTr="005F7AEB">
        <w:trPr>
          <w:trHeight w:val="20"/>
        </w:trPr>
        <w:tc>
          <w:tcPr>
            <w:tcW w:w="3472" w:type="dxa"/>
            <w:tcBorders>
              <w:top w:val="nil"/>
              <w:left w:val="nil"/>
              <w:bottom w:val="nil"/>
              <w:right w:val="nil"/>
            </w:tcBorders>
          </w:tcPr>
          <w:p w14:paraId="5886A456" w14:textId="77777777" w:rsidR="00295E5E" w:rsidRPr="00CF42B9" w:rsidRDefault="00295E5E" w:rsidP="008451C6">
            <w:pPr>
              <w:widowControl w:val="0"/>
              <w:suppressAutoHyphens/>
              <w:spacing w:line="312" w:lineRule="auto"/>
              <w:jc w:val="both"/>
              <w:rPr>
                <w:rFonts w:eastAsia="MS Mincho"/>
                <w:color w:val="000000"/>
              </w:rPr>
            </w:pPr>
            <w:r w:rsidRPr="00CF42B9">
              <w:rPr>
                <w:rFonts w:eastAsia="MS Mincho"/>
                <w:color w:val="000000"/>
              </w:rPr>
              <w:t>“</w:t>
            </w:r>
            <w:r w:rsidRPr="00CF42B9">
              <w:rPr>
                <w:rFonts w:eastAsia="MS Mincho"/>
                <w:color w:val="000000"/>
                <w:u w:val="single"/>
              </w:rPr>
              <w:t>Regime Fiduciário</w:t>
            </w:r>
            <w:r w:rsidRPr="00CF42B9">
              <w:rPr>
                <w:rFonts w:eastAsia="MS Mincho"/>
                <w:color w:val="000000"/>
              </w:rPr>
              <w:t>”:</w:t>
            </w:r>
          </w:p>
        </w:tc>
        <w:tc>
          <w:tcPr>
            <w:tcW w:w="5884" w:type="dxa"/>
            <w:tcBorders>
              <w:top w:val="nil"/>
              <w:left w:val="nil"/>
              <w:bottom w:val="nil"/>
              <w:right w:val="nil"/>
            </w:tcBorders>
          </w:tcPr>
          <w:p w14:paraId="405B4D4C" w14:textId="7007B0AC"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O regime fiduciário instituído pela Emissora sobre os Créditos Imobiliários e as Garantias, incluindo a Conta Centralizadora, com a consequente constituição do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9B13ADF" w14:textId="77777777" w:rsidR="00295E5E" w:rsidRPr="00CF42B9" w:rsidRDefault="00295E5E" w:rsidP="008451C6">
            <w:pPr>
              <w:spacing w:line="312" w:lineRule="auto"/>
              <w:ind w:right="588"/>
              <w:jc w:val="both"/>
              <w:rPr>
                <w:rFonts w:eastAsia="MS Mincho"/>
              </w:rPr>
            </w:pPr>
          </w:p>
        </w:tc>
      </w:tr>
      <w:tr w:rsidR="00295E5E" w:rsidRPr="00CF42B9" w14:paraId="5F233CF3" w14:textId="77777777" w:rsidTr="005F7AEB">
        <w:trPr>
          <w:trHeight w:val="20"/>
        </w:trPr>
        <w:tc>
          <w:tcPr>
            <w:tcW w:w="3472" w:type="dxa"/>
            <w:tcBorders>
              <w:top w:val="nil"/>
              <w:left w:val="nil"/>
              <w:bottom w:val="nil"/>
              <w:right w:val="nil"/>
            </w:tcBorders>
          </w:tcPr>
          <w:p w14:paraId="10329BB8" w14:textId="77777777" w:rsidR="00295E5E" w:rsidRPr="00CF42B9" w:rsidRDefault="00295E5E" w:rsidP="008451C6">
            <w:pPr>
              <w:widowControl w:val="0"/>
              <w:suppressAutoHyphens/>
              <w:spacing w:line="312" w:lineRule="auto"/>
              <w:jc w:val="both"/>
              <w:rPr>
                <w:color w:val="000000"/>
              </w:rPr>
            </w:pPr>
            <w:r w:rsidRPr="00CF42B9">
              <w:rPr>
                <w:color w:val="000000"/>
              </w:rPr>
              <w:t>“</w:t>
            </w:r>
            <w:r w:rsidRPr="00CF42B9">
              <w:rPr>
                <w:color w:val="000000"/>
                <w:u w:val="single"/>
              </w:rPr>
              <w:t>Remuneração</w:t>
            </w:r>
            <w:r w:rsidRPr="00CF42B9">
              <w:rPr>
                <w:color w:val="000000"/>
              </w:rPr>
              <w:t>”:</w:t>
            </w:r>
          </w:p>
        </w:tc>
        <w:tc>
          <w:tcPr>
            <w:tcW w:w="5884" w:type="dxa"/>
            <w:tcBorders>
              <w:top w:val="nil"/>
              <w:left w:val="nil"/>
              <w:bottom w:val="nil"/>
              <w:right w:val="nil"/>
            </w:tcBorders>
          </w:tcPr>
          <w:p w14:paraId="008C9FD0" w14:textId="01511870" w:rsidR="00295E5E" w:rsidRPr="00CF42B9" w:rsidRDefault="00295E5E" w:rsidP="008451C6">
            <w:pPr>
              <w:widowControl w:val="0"/>
              <w:tabs>
                <w:tab w:val="left" w:pos="236"/>
              </w:tabs>
              <w:suppressAutoHyphens/>
              <w:spacing w:line="312" w:lineRule="auto"/>
              <w:ind w:right="588"/>
              <w:jc w:val="both"/>
            </w:pPr>
            <w:r w:rsidRPr="00CF42B9">
              <w:t xml:space="preserve">A remuneração oriunda </w:t>
            </w:r>
            <w:proofErr w:type="spellStart"/>
            <w:r w:rsidRPr="00CF42B9">
              <w:t>dos</w:t>
            </w:r>
            <w:proofErr w:type="spellEnd"/>
            <w:r w:rsidRPr="00CF42B9">
              <w:t xml:space="preserve"> CRI, que consiste nas remunerações descritas na Cláusula 5.1., abaixo;</w:t>
            </w:r>
          </w:p>
          <w:p w14:paraId="2DDBAA5B" w14:textId="77777777" w:rsidR="00295E5E" w:rsidRPr="00CF42B9" w:rsidRDefault="00295E5E" w:rsidP="008451C6">
            <w:pPr>
              <w:widowControl w:val="0"/>
              <w:tabs>
                <w:tab w:val="left" w:pos="236"/>
              </w:tabs>
              <w:suppressAutoHyphens/>
              <w:spacing w:line="312" w:lineRule="auto"/>
              <w:ind w:right="588"/>
              <w:jc w:val="both"/>
              <w:rPr>
                <w:color w:val="000000"/>
              </w:rPr>
            </w:pPr>
          </w:p>
        </w:tc>
      </w:tr>
      <w:tr w:rsidR="00D53D9F" w:rsidRPr="00CF42B9" w14:paraId="47930F30" w14:textId="77777777" w:rsidTr="005F7AEB">
        <w:trPr>
          <w:trHeight w:val="20"/>
        </w:trPr>
        <w:tc>
          <w:tcPr>
            <w:tcW w:w="3472" w:type="dxa"/>
            <w:tcBorders>
              <w:top w:val="nil"/>
              <w:left w:val="nil"/>
              <w:bottom w:val="nil"/>
              <w:right w:val="nil"/>
            </w:tcBorders>
          </w:tcPr>
          <w:p w14:paraId="6905BADD" w14:textId="5A0831AB" w:rsidR="00D53D9F" w:rsidRPr="00CF42B9" w:rsidRDefault="00D53D9F" w:rsidP="008451C6">
            <w:pPr>
              <w:widowControl w:val="0"/>
              <w:suppressAutoHyphens/>
              <w:spacing w:line="312" w:lineRule="auto"/>
              <w:jc w:val="both"/>
              <w:rPr>
                <w:color w:val="000000"/>
              </w:rPr>
            </w:pPr>
            <w:r w:rsidRPr="00CF42B9">
              <w:rPr>
                <w:color w:val="000000"/>
              </w:rPr>
              <w:t>“</w:t>
            </w:r>
            <w:r w:rsidRPr="00CF42B9">
              <w:rPr>
                <w:color w:val="000000"/>
                <w:u w:val="single"/>
              </w:rPr>
              <w:t>Resolução CVM nº 17/21</w:t>
            </w:r>
            <w:r w:rsidRPr="00CF42B9">
              <w:rPr>
                <w:color w:val="000000"/>
              </w:rPr>
              <w:t>”</w:t>
            </w:r>
          </w:p>
        </w:tc>
        <w:tc>
          <w:tcPr>
            <w:tcW w:w="5884" w:type="dxa"/>
            <w:tcBorders>
              <w:top w:val="nil"/>
              <w:left w:val="nil"/>
              <w:bottom w:val="nil"/>
              <w:right w:val="nil"/>
            </w:tcBorders>
          </w:tcPr>
          <w:p w14:paraId="08C3F6D4" w14:textId="77777777" w:rsidR="00D53D9F" w:rsidRPr="00CF42B9" w:rsidRDefault="00D53D9F" w:rsidP="008451C6">
            <w:pPr>
              <w:widowControl w:val="0"/>
              <w:tabs>
                <w:tab w:val="left" w:pos="236"/>
              </w:tabs>
              <w:suppressAutoHyphens/>
              <w:spacing w:line="312" w:lineRule="auto"/>
              <w:ind w:right="588"/>
              <w:jc w:val="both"/>
            </w:pPr>
            <w:r w:rsidRPr="00CF42B9">
              <w:t xml:space="preserve">A Resolução CVM nº 17, de 9 de fevereiro de 2021, </w:t>
            </w:r>
            <w:r w:rsidRPr="00CF42B9">
              <w:lastRenderedPageBreak/>
              <w:t>conforme alterada.</w:t>
            </w:r>
          </w:p>
          <w:p w14:paraId="1BDEA600" w14:textId="7B3DB133" w:rsidR="00482B79" w:rsidRPr="00CF42B9" w:rsidRDefault="00482B79" w:rsidP="008451C6">
            <w:pPr>
              <w:widowControl w:val="0"/>
              <w:tabs>
                <w:tab w:val="left" w:pos="236"/>
              </w:tabs>
              <w:suppressAutoHyphens/>
              <w:spacing w:line="312" w:lineRule="auto"/>
              <w:ind w:right="588"/>
              <w:jc w:val="both"/>
            </w:pPr>
          </w:p>
        </w:tc>
      </w:tr>
      <w:tr w:rsidR="00295E5E" w:rsidRPr="00CF42B9" w14:paraId="4329DC06" w14:textId="77777777" w:rsidTr="005F7AEB">
        <w:trPr>
          <w:trHeight w:val="20"/>
        </w:trPr>
        <w:tc>
          <w:tcPr>
            <w:tcW w:w="3472" w:type="dxa"/>
            <w:tcBorders>
              <w:top w:val="nil"/>
              <w:left w:val="nil"/>
              <w:bottom w:val="nil"/>
              <w:right w:val="nil"/>
            </w:tcBorders>
          </w:tcPr>
          <w:p w14:paraId="56EA4768" w14:textId="5F0D4648" w:rsidR="00295E5E" w:rsidRPr="00CF42B9" w:rsidRDefault="00295E5E" w:rsidP="008451C6">
            <w:pPr>
              <w:widowControl w:val="0"/>
              <w:suppressAutoHyphens/>
              <w:spacing w:line="312" w:lineRule="auto"/>
              <w:jc w:val="both"/>
              <w:rPr>
                <w:rFonts w:eastAsia="MS Mincho"/>
                <w:color w:val="000000"/>
              </w:rPr>
            </w:pPr>
            <w:r w:rsidRPr="00CF42B9">
              <w:rPr>
                <w:rFonts w:eastAsia="MS Mincho"/>
                <w:color w:val="000000"/>
              </w:rPr>
              <w:lastRenderedPageBreak/>
              <w:t>“</w:t>
            </w:r>
            <w:r w:rsidRPr="00CF42B9">
              <w:rPr>
                <w:rFonts w:eastAsia="MS Mincho"/>
                <w:color w:val="000000"/>
                <w:u w:val="single"/>
              </w:rPr>
              <w:t xml:space="preserve">Saldo Devedor da </w:t>
            </w:r>
            <w:bookmarkStart w:id="88" w:name="_DV_M140"/>
            <w:bookmarkEnd w:id="88"/>
            <w:r w:rsidRPr="00CF42B9">
              <w:rPr>
                <w:rFonts w:eastAsia="MS Mincho"/>
                <w:color w:val="000000"/>
                <w:u w:val="single"/>
              </w:rPr>
              <w:t>CCB</w:t>
            </w:r>
            <w:r w:rsidRPr="00CF42B9">
              <w:rPr>
                <w:rFonts w:eastAsia="MS Mincho"/>
                <w:color w:val="000000"/>
              </w:rPr>
              <w:t>”:</w:t>
            </w:r>
          </w:p>
        </w:tc>
        <w:tc>
          <w:tcPr>
            <w:tcW w:w="5884" w:type="dxa"/>
            <w:tcBorders>
              <w:top w:val="nil"/>
              <w:left w:val="nil"/>
              <w:bottom w:val="nil"/>
              <w:right w:val="nil"/>
            </w:tcBorders>
          </w:tcPr>
          <w:p w14:paraId="74C23B24" w14:textId="1E1509CD"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O Valor de Principal da </w:t>
            </w:r>
            <w:bookmarkStart w:id="89" w:name="_DV_C266"/>
            <w:r w:rsidRPr="00CF42B9">
              <w:rPr>
                <w:rFonts w:eastAsia="MS Mincho"/>
                <w:color w:val="000000"/>
              </w:rPr>
              <w:t xml:space="preserve">CCB, </w:t>
            </w:r>
            <w:bookmarkStart w:id="90" w:name="_DV_M141"/>
            <w:bookmarkEnd w:id="89"/>
            <w:bookmarkEnd w:id="90"/>
            <w:r w:rsidRPr="00CF42B9">
              <w:rPr>
                <w:rFonts w:eastAsia="MS Mincho"/>
                <w:color w:val="000000"/>
              </w:rPr>
              <w:t xml:space="preserve">atualizado monetariamente e acrescido da remuneração e juros remuneratórios calculados </w:t>
            </w:r>
            <w:r w:rsidRPr="00CF42B9">
              <w:rPr>
                <w:rFonts w:eastAsia="MS Mincho"/>
                <w:i/>
                <w:color w:val="000000"/>
              </w:rPr>
              <w:t xml:space="preserve">pro rata temporis </w:t>
            </w:r>
            <w:r w:rsidRPr="00CF42B9">
              <w:rPr>
                <w:rFonts w:eastAsia="MS Mincho"/>
                <w:color w:val="000000"/>
              </w:rPr>
              <w:t>desde a data da primeira integralização dos</w:t>
            </w:r>
            <w:bookmarkStart w:id="91" w:name="_DV_M142"/>
            <w:bookmarkEnd w:id="91"/>
            <w:r w:rsidRPr="00CF42B9">
              <w:rPr>
                <w:rFonts w:eastAsia="MS Mincho"/>
                <w:color w:val="000000"/>
              </w:rPr>
              <w:t xml:space="preserve"> CRI ou da última data de pagamento da remuneração, bem como juros moratórios de 1% (um por cento) ao mês sobre o somatório dos itens acima, acrescidos de multa moratória não compensatória de 2% (dois por cento), além de </w:t>
            </w:r>
            <w:proofErr w:type="spellStart"/>
            <w:r w:rsidRPr="00CF42B9">
              <w:rPr>
                <w:rFonts w:eastAsia="MS Mincho"/>
                <w:color w:val="000000"/>
              </w:rPr>
              <w:t>de</w:t>
            </w:r>
            <w:proofErr w:type="spellEnd"/>
            <w:r w:rsidRPr="00CF42B9">
              <w:rPr>
                <w:rFonts w:eastAsia="MS Mincho"/>
                <w:color w:val="000000"/>
              </w:rPr>
              <w:t xml:space="preserve"> quaisquer outros valores eventualmente devidos pela Devedora nos termos da </w:t>
            </w:r>
            <w:bookmarkStart w:id="92" w:name="_DV_C270"/>
            <w:r w:rsidRPr="00CF42B9">
              <w:rPr>
                <w:rFonts w:eastAsia="MS Mincho"/>
                <w:color w:val="000000"/>
              </w:rPr>
              <w:t>CCB;</w:t>
            </w:r>
            <w:bookmarkStart w:id="93" w:name="_DV_M143"/>
            <w:bookmarkEnd w:id="92"/>
            <w:bookmarkEnd w:id="93"/>
          </w:p>
          <w:p w14:paraId="5A63D687" w14:textId="77777777" w:rsidR="00295E5E" w:rsidRPr="00CF42B9" w:rsidRDefault="00295E5E" w:rsidP="008451C6">
            <w:pPr>
              <w:widowControl w:val="0"/>
              <w:tabs>
                <w:tab w:val="left" w:pos="236"/>
              </w:tabs>
              <w:suppressAutoHyphens/>
              <w:spacing w:line="312" w:lineRule="auto"/>
              <w:ind w:right="588"/>
              <w:jc w:val="both"/>
              <w:rPr>
                <w:rFonts w:eastAsia="MS Mincho"/>
              </w:rPr>
            </w:pPr>
          </w:p>
        </w:tc>
      </w:tr>
      <w:tr w:rsidR="00295E5E" w:rsidRPr="00CF42B9" w14:paraId="087992DF" w14:textId="77777777" w:rsidTr="005F7AEB">
        <w:trPr>
          <w:trHeight w:val="20"/>
        </w:trPr>
        <w:tc>
          <w:tcPr>
            <w:tcW w:w="3472" w:type="dxa"/>
            <w:tcBorders>
              <w:top w:val="nil"/>
              <w:left w:val="nil"/>
              <w:bottom w:val="nil"/>
              <w:right w:val="nil"/>
            </w:tcBorders>
          </w:tcPr>
          <w:p w14:paraId="6DE00065" w14:textId="77777777" w:rsidR="00295E5E" w:rsidRPr="00CF42B9" w:rsidRDefault="00295E5E" w:rsidP="008451C6">
            <w:pPr>
              <w:widowControl w:val="0"/>
              <w:suppressAutoHyphens/>
              <w:spacing w:line="312" w:lineRule="auto"/>
              <w:jc w:val="both"/>
              <w:rPr>
                <w:rFonts w:eastAsia="MS Mincho"/>
                <w:color w:val="000000"/>
              </w:rPr>
            </w:pPr>
            <w:r w:rsidRPr="00CF42B9">
              <w:rPr>
                <w:rFonts w:eastAsia="MS Mincho"/>
                <w:color w:val="000000"/>
              </w:rPr>
              <w:t>“</w:t>
            </w:r>
            <w:r w:rsidRPr="00CF42B9">
              <w:rPr>
                <w:rFonts w:eastAsia="MS Mincho"/>
                <w:color w:val="000000"/>
                <w:u w:val="single"/>
              </w:rPr>
              <w:t>Valor de Cessão</w:t>
            </w:r>
            <w:r w:rsidRPr="00CF42B9">
              <w:rPr>
                <w:rFonts w:eastAsia="MS Mincho"/>
                <w:color w:val="000000"/>
              </w:rPr>
              <w:t>”:</w:t>
            </w:r>
          </w:p>
        </w:tc>
        <w:tc>
          <w:tcPr>
            <w:tcW w:w="5884" w:type="dxa"/>
            <w:tcBorders>
              <w:top w:val="nil"/>
              <w:left w:val="nil"/>
              <w:bottom w:val="nil"/>
              <w:right w:val="nil"/>
            </w:tcBorders>
          </w:tcPr>
          <w:p w14:paraId="78A19DC3"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O preço pela cessão dos Créditos Imobiliários, conforme estabelecido no Contrato de Cessão, a ser pago pela Emissora às Devedoras, na forma prevista no Contrato de Cessão;</w:t>
            </w:r>
          </w:p>
          <w:p w14:paraId="4353FF65" w14:textId="78E4B285"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6312FE1D" w14:textId="77777777" w:rsidTr="005F7AEB">
        <w:trPr>
          <w:trHeight w:val="20"/>
        </w:trPr>
        <w:tc>
          <w:tcPr>
            <w:tcW w:w="3472" w:type="dxa"/>
            <w:tcBorders>
              <w:top w:val="nil"/>
              <w:left w:val="nil"/>
              <w:bottom w:val="nil"/>
              <w:right w:val="nil"/>
            </w:tcBorders>
          </w:tcPr>
          <w:p w14:paraId="22A6D844" w14:textId="66CBF93F" w:rsidR="00295E5E" w:rsidRPr="00CF42B9" w:rsidRDefault="00295E5E" w:rsidP="008451C6">
            <w:pPr>
              <w:widowControl w:val="0"/>
              <w:suppressAutoHyphens/>
              <w:spacing w:line="312" w:lineRule="auto"/>
              <w:jc w:val="both"/>
              <w:rPr>
                <w:rFonts w:eastAsia="MS Mincho"/>
                <w:color w:val="000000"/>
              </w:rPr>
            </w:pPr>
            <w:r w:rsidRPr="00CF42B9">
              <w:t>“</w:t>
            </w:r>
            <w:r w:rsidRPr="00CF42B9">
              <w:rPr>
                <w:u w:val="single"/>
              </w:rPr>
              <w:t>Valor do Desembolso</w:t>
            </w:r>
            <w:r w:rsidRPr="00CF42B9">
              <w:t>”</w:t>
            </w:r>
          </w:p>
        </w:tc>
        <w:tc>
          <w:tcPr>
            <w:tcW w:w="5884" w:type="dxa"/>
            <w:tcBorders>
              <w:top w:val="nil"/>
              <w:left w:val="nil"/>
              <w:bottom w:val="nil"/>
              <w:right w:val="nil"/>
            </w:tcBorders>
            <w:vAlign w:val="center"/>
          </w:tcPr>
          <w:p w14:paraId="48654F65" w14:textId="4452D0FA" w:rsidR="00295E5E" w:rsidRPr="00CF42B9" w:rsidRDefault="00295E5E" w:rsidP="008451C6">
            <w:pPr>
              <w:widowControl w:val="0"/>
              <w:tabs>
                <w:tab w:val="left" w:pos="236"/>
              </w:tabs>
              <w:suppressAutoHyphens/>
              <w:spacing w:line="312" w:lineRule="auto"/>
              <w:ind w:right="588"/>
              <w:jc w:val="both"/>
            </w:pPr>
            <w:r w:rsidRPr="00CF42B9">
              <w:t>Significa o valor do desembolso, correspondente a R$</w:t>
            </w:r>
            <w:r w:rsidR="00E6081B" w:rsidRPr="00CF42B9">
              <w:t xml:space="preserve"> </w:t>
            </w:r>
            <w:r w:rsidR="00352209" w:rsidRPr="00CF42B9">
              <w:rPr>
                <w:lang w:bidi="he-IL"/>
              </w:rPr>
              <w:t>100.000.000,00</w:t>
            </w:r>
            <w:r w:rsidR="00826232" w:rsidRPr="00CF42B9">
              <w:t xml:space="preserve"> </w:t>
            </w:r>
            <w:r w:rsidRPr="00CF42B9">
              <w:t>(</w:t>
            </w:r>
            <w:r w:rsidR="00352209" w:rsidRPr="00CF42B9">
              <w:rPr>
                <w:lang w:bidi="he-IL"/>
              </w:rPr>
              <w:t>cem milhões de reais</w:t>
            </w:r>
            <w:r w:rsidRPr="00CF42B9">
              <w:t>), na Data de Emissão</w:t>
            </w:r>
            <w:r w:rsidR="00E6081B" w:rsidRPr="00CF42B9">
              <w:t>, devido pela Cedente ao Devedor após o integral cumprimento das Condições Precedentes de Primeiro Desembolso;</w:t>
            </w:r>
          </w:p>
          <w:p w14:paraId="75C35EA6" w14:textId="7644CC7A"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t xml:space="preserve"> </w:t>
            </w:r>
          </w:p>
        </w:tc>
      </w:tr>
      <w:tr w:rsidR="00295E5E" w:rsidRPr="00CF42B9" w14:paraId="6D301254" w14:textId="77777777" w:rsidTr="005F7AEB">
        <w:trPr>
          <w:trHeight w:val="20"/>
        </w:trPr>
        <w:tc>
          <w:tcPr>
            <w:tcW w:w="3472" w:type="dxa"/>
            <w:tcBorders>
              <w:top w:val="nil"/>
              <w:left w:val="nil"/>
              <w:bottom w:val="nil"/>
              <w:right w:val="nil"/>
            </w:tcBorders>
          </w:tcPr>
          <w:p w14:paraId="3865352F" w14:textId="77777777" w:rsidR="00295E5E" w:rsidRPr="00CF42B9" w:rsidRDefault="00295E5E" w:rsidP="008451C6">
            <w:pPr>
              <w:widowControl w:val="0"/>
              <w:suppressAutoHyphens/>
              <w:spacing w:line="312" w:lineRule="auto"/>
              <w:jc w:val="both"/>
              <w:rPr>
                <w:rFonts w:eastAsia="MS Mincho"/>
                <w:color w:val="000000"/>
              </w:rPr>
            </w:pPr>
            <w:r w:rsidRPr="00CF42B9">
              <w:rPr>
                <w:rFonts w:eastAsia="MS Mincho"/>
                <w:color w:val="000000"/>
              </w:rPr>
              <w:t>“</w:t>
            </w:r>
            <w:r w:rsidRPr="00CF42B9">
              <w:rPr>
                <w:rFonts w:eastAsia="MS Mincho"/>
                <w:color w:val="000000"/>
                <w:u w:val="single"/>
              </w:rPr>
              <w:t>Valor de Principal</w:t>
            </w:r>
            <w:r w:rsidRPr="00CF42B9">
              <w:rPr>
                <w:rFonts w:eastAsia="MS Mincho"/>
                <w:color w:val="000000"/>
              </w:rPr>
              <w:t>”:</w:t>
            </w:r>
          </w:p>
        </w:tc>
        <w:tc>
          <w:tcPr>
            <w:tcW w:w="5884" w:type="dxa"/>
            <w:tcBorders>
              <w:top w:val="nil"/>
              <w:left w:val="nil"/>
              <w:bottom w:val="nil"/>
              <w:right w:val="nil"/>
            </w:tcBorders>
          </w:tcPr>
          <w:p w14:paraId="46A92BD7" w14:textId="0424043C" w:rsidR="00295E5E" w:rsidRDefault="00295E5E" w:rsidP="008451C6">
            <w:pPr>
              <w:widowControl w:val="0"/>
              <w:tabs>
                <w:tab w:val="left" w:pos="236"/>
              </w:tabs>
              <w:suppressAutoHyphens/>
              <w:spacing w:line="312" w:lineRule="auto"/>
              <w:ind w:right="588"/>
              <w:jc w:val="both"/>
              <w:rPr>
                <w:rFonts w:eastAsia="MS Mincho"/>
                <w:b/>
                <w:bCs/>
                <w:color w:val="000000"/>
              </w:rPr>
            </w:pPr>
            <w:r w:rsidRPr="00CF42B9">
              <w:t xml:space="preserve">O valor de principal da </w:t>
            </w:r>
            <w:bookmarkStart w:id="94" w:name="_DV_C271"/>
            <w:r w:rsidRPr="00CF42B9">
              <w:t xml:space="preserve">CCB, </w:t>
            </w:r>
            <w:bookmarkStart w:id="95" w:name="_DV_M144"/>
            <w:bookmarkEnd w:id="94"/>
            <w:bookmarkEnd w:id="95"/>
            <w:r w:rsidRPr="00CF42B9">
              <w:t xml:space="preserve">correspondente a R$ </w:t>
            </w:r>
            <w:r w:rsidR="00352209" w:rsidRPr="00CF42B9">
              <w:rPr>
                <w:lang w:bidi="he-IL"/>
              </w:rPr>
              <w:t>100.000.000,00</w:t>
            </w:r>
            <w:r w:rsidRPr="00CF42B9">
              <w:t xml:space="preserve"> (</w:t>
            </w:r>
            <w:r w:rsidR="00352209" w:rsidRPr="00CF42B9">
              <w:rPr>
                <w:lang w:bidi="he-IL"/>
              </w:rPr>
              <w:t>cem milhões de reais</w:t>
            </w:r>
            <w:r w:rsidRPr="00CF42B9">
              <w:t>)</w:t>
            </w:r>
            <w:r w:rsidR="00803E1A" w:rsidRPr="00CF42B9">
              <w:rPr>
                <w:rFonts w:eastAsia="MS Mincho"/>
                <w:b/>
                <w:bCs/>
                <w:color w:val="000000"/>
              </w:rPr>
              <w:t>.</w:t>
            </w:r>
          </w:p>
          <w:p w14:paraId="1DB61428" w14:textId="1CC82E69" w:rsidR="005F7AEB" w:rsidRPr="00CF42B9" w:rsidRDefault="005F7AEB" w:rsidP="008451C6">
            <w:pPr>
              <w:widowControl w:val="0"/>
              <w:tabs>
                <w:tab w:val="left" w:pos="236"/>
              </w:tabs>
              <w:suppressAutoHyphens/>
              <w:spacing w:line="312" w:lineRule="auto"/>
              <w:ind w:right="588"/>
              <w:jc w:val="both"/>
            </w:pPr>
          </w:p>
        </w:tc>
      </w:tr>
      <w:tr w:rsidR="005F7AEB" w:rsidRPr="00CF42B9" w14:paraId="663AD215" w14:textId="77777777" w:rsidTr="005F7AEB">
        <w:trPr>
          <w:trHeight w:val="20"/>
        </w:trPr>
        <w:tc>
          <w:tcPr>
            <w:tcW w:w="3472" w:type="dxa"/>
            <w:tcBorders>
              <w:top w:val="nil"/>
              <w:left w:val="nil"/>
              <w:bottom w:val="nil"/>
              <w:right w:val="nil"/>
            </w:tcBorders>
          </w:tcPr>
          <w:p w14:paraId="5FE7407B" w14:textId="6BAAB832" w:rsidR="005F7AEB" w:rsidRPr="00CF42B9" w:rsidRDefault="005F7AEB" w:rsidP="005F7AEB">
            <w:pPr>
              <w:widowControl w:val="0"/>
              <w:suppressAutoHyphens/>
              <w:spacing w:line="312" w:lineRule="auto"/>
              <w:rPr>
                <w:rFonts w:eastAsia="MS Mincho"/>
                <w:color w:val="000000"/>
              </w:rPr>
            </w:pPr>
            <w:r w:rsidRPr="002B79A5">
              <w:t>“</w:t>
            </w:r>
            <w:r w:rsidRPr="002B79A5">
              <w:rPr>
                <w:u w:val="single"/>
              </w:rPr>
              <w:t>Valor Total do Fundo de Reserva</w:t>
            </w:r>
            <w:r w:rsidRPr="002B79A5">
              <w:t>”</w:t>
            </w:r>
          </w:p>
        </w:tc>
        <w:tc>
          <w:tcPr>
            <w:tcW w:w="5884" w:type="dxa"/>
            <w:tcBorders>
              <w:top w:val="nil"/>
              <w:left w:val="nil"/>
              <w:bottom w:val="nil"/>
              <w:right w:val="nil"/>
            </w:tcBorders>
          </w:tcPr>
          <w:p w14:paraId="45A1AB70" w14:textId="331DD73B" w:rsidR="005F7AEB" w:rsidRPr="00CF42B9" w:rsidRDefault="005F7AEB" w:rsidP="008451C6">
            <w:pPr>
              <w:widowControl w:val="0"/>
              <w:tabs>
                <w:tab w:val="left" w:pos="236"/>
              </w:tabs>
              <w:suppressAutoHyphens/>
              <w:spacing w:line="312" w:lineRule="auto"/>
              <w:ind w:right="588"/>
              <w:jc w:val="both"/>
            </w:pPr>
            <w:bookmarkStart w:id="96" w:name="_Hlk71619791"/>
            <w:r>
              <w:t>Significa o valor</w:t>
            </w:r>
            <w:r w:rsidRPr="002B79A5">
              <w:t xml:space="preserve"> equivalente, desde a Data de Emissão da CCB até a </w:t>
            </w:r>
            <w:r>
              <w:t>d</w:t>
            </w:r>
            <w:r w:rsidRPr="002B79A5">
              <w:t xml:space="preserve">ata de </w:t>
            </w:r>
            <w:r>
              <w:t>v</w:t>
            </w:r>
            <w:r w:rsidRPr="002B79A5">
              <w:t>encimento</w:t>
            </w:r>
            <w:r>
              <w:t xml:space="preserve"> da CCB</w:t>
            </w:r>
            <w:r w:rsidRPr="002B79A5">
              <w:t xml:space="preserve">, ao valor das 3 (três) parcelas subsequentes de </w:t>
            </w:r>
            <w:r>
              <w:t>a</w:t>
            </w:r>
            <w:r w:rsidRPr="002B79A5">
              <w:t xml:space="preserve">mortização, acrescido das parcelas projetadas da Remuneração, conforme calculado pela Securitizadora, o qual será utilizado para pagamento da CCB em caso de não pagamento dos Créditos </w:t>
            </w:r>
            <w:r>
              <w:t>Imobiliários</w:t>
            </w:r>
            <w:r w:rsidRPr="002B79A5">
              <w:t xml:space="preserve"> pela Devedora e/ou pelos Avalistas.</w:t>
            </w:r>
            <w:bookmarkEnd w:id="96"/>
          </w:p>
        </w:tc>
      </w:tr>
    </w:tbl>
    <w:p w14:paraId="2AA30649" w14:textId="77777777" w:rsidR="00892152" w:rsidRPr="00CF42B9" w:rsidRDefault="00892152">
      <w:pPr>
        <w:pStyle w:val="BodyText21"/>
        <w:widowControl w:val="0"/>
        <w:suppressAutoHyphens/>
        <w:spacing w:line="312" w:lineRule="auto"/>
        <w:rPr>
          <w:b/>
          <w:color w:val="000000"/>
        </w:rPr>
      </w:pPr>
      <w:bookmarkStart w:id="97" w:name="_Toc110076261"/>
      <w:bookmarkStart w:id="98" w:name="_Toc163380699"/>
      <w:bookmarkStart w:id="99" w:name="_Toc180553615"/>
      <w:bookmarkStart w:id="100" w:name="_Toc205799090"/>
      <w:bookmarkStart w:id="101" w:name="_Toc241983065"/>
    </w:p>
    <w:p w14:paraId="4B34F5D0" w14:textId="77777777" w:rsidR="00A965D6" w:rsidRPr="00CF42B9" w:rsidRDefault="00A965D6">
      <w:pPr>
        <w:pStyle w:val="Ttulo2"/>
        <w:widowControl w:val="0"/>
        <w:suppressAutoHyphens/>
        <w:spacing w:line="312" w:lineRule="auto"/>
        <w:jc w:val="left"/>
        <w:rPr>
          <w:rFonts w:ascii="Times New Roman" w:hAnsi="Times New Roman" w:cs="Times New Roman"/>
          <w:color w:val="000000"/>
          <w:szCs w:val="24"/>
        </w:rPr>
      </w:pPr>
      <w:bookmarkStart w:id="102" w:name="_DV_M146"/>
      <w:bookmarkStart w:id="103" w:name="_Toc486988890"/>
      <w:bookmarkStart w:id="104" w:name="_Toc422473368"/>
      <w:bookmarkStart w:id="105" w:name="_Toc510504181"/>
      <w:bookmarkEnd w:id="102"/>
      <w:r w:rsidRPr="00CF42B9">
        <w:rPr>
          <w:rFonts w:ascii="Times New Roman" w:hAnsi="Times New Roman" w:cs="Times New Roman"/>
          <w:color w:val="000000"/>
          <w:szCs w:val="24"/>
        </w:rPr>
        <w:lastRenderedPageBreak/>
        <w:t xml:space="preserve">CLÁUSULA </w:t>
      </w:r>
      <w:r w:rsidR="00F719BA" w:rsidRPr="00CF42B9">
        <w:rPr>
          <w:rFonts w:ascii="Times New Roman" w:hAnsi="Times New Roman" w:cs="Times New Roman"/>
          <w:color w:val="000000"/>
          <w:szCs w:val="24"/>
        </w:rPr>
        <w:t xml:space="preserve">SEGUNDA </w:t>
      </w:r>
      <w:r w:rsidRPr="00CF42B9">
        <w:rPr>
          <w:rFonts w:ascii="Times New Roman" w:hAnsi="Times New Roman" w:cs="Times New Roman"/>
          <w:color w:val="000000"/>
          <w:szCs w:val="24"/>
        </w:rPr>
        <w:t>- SUMÁRIO DA ESTRUTURA DA EMISSÃO</w:t>
      </w:r>
      <w:bookmarkEnd w:id="103"/>
      <w:bookmarkEnd w:id="104"/>
      <w:bookmarkEnd w:id="105"/>
    </w:p>
    <w:p w14:paraId="49C6F77E" w14:textId="77777777" w:rsidR="00A965D6" w:rsidRPr="00CF42B9" w:rsidRDefault="00A965D6">
      <w:pPr>
        <w:keepNext/>
        <w:widowControl w:val="0"/>
        <w:suppressAutoHyphens/>
        <w:spacing w:line="312" w:lineRule="auto"/>
        <w:jc w:val="both"/>
        <w:rPr>
          <w:b/>
          <w:color w:val="000000"/>
        </w:rPr>
      </w:pPr>
    </w:p>
    <w:p w14:paraId="711168D3" w14:textId="77777777" w:rsidR="00A965D6" w:rsidRPr="00CF42B9" w:rsidRDefault="00F719BA">
      <w:pPr>
        <w:pStyle w:val="BodyText21"/>
        <w:keepNext/>
        <w:widowControl w:val="0"/>
        <w:suppressAutoHyphens/>
        <w:spacing w:line="312" w:lineRule="auto"/>
        <w:rPr>
          <w:b/>
          <w:color w:val="000000"/>
        </w:rPr>
      </w:pPr>
      <w:bookmarkStart w:id="106" w:name="_DV_M147"/>
      <w:bookmarkEnd w:id="106"/>
      <w:r w:rsidRPr="00CF42B9">
        <w:rPr>
          <w:color w:val="000000"/>
        </w:rPr>
        <w:t>2</w:t>
      </w:r>
      <w:r w:rsidR="00A965D6" w:rsidRPr="00CF42B9">
        <w:rPr>
          <w:color w:val="000000"/>
        </w:rPr>
        <w:t>.1.</w:t>
      </w:r>
      <w:r w:rsidR="00A965D6" w:rsidRPr="00CF42B9">
        <w:rPr>
          <w:color w:val="000000"/>
        </w:rPr>
        <w:tab/>
      </w:r>
      <w:r w:rsidR="00A965D6" w:rsidRPr="00CF42B9">
        <w:rPr>
          <w:color w:val="000000"/>
          <w:u w:val="single"/>
        </w:rPr>
        <w:t>Lastro dos CRI</w:t>
      </w:r>
      <w:r w:rsidR="00A965D6" w:rsidRPr="00CF42B9">
        <w:rPr>
          <w:color w:val="000000"/>
        </w:rPr>
        <w:t xml:space="preserve">: Trata-se de emissão de CRI lastreados </w:t>
      </w:r>
      <w:r w:rsidR="008F5B89" w:rsidRPr="00CF42B9">
        <w:rPr>
          <w:color w:val="000000"/>
        </w:rPr>
        <w:t xml:space="preserve">na totalidade dos </w:t>
      </w:r>
      <w:r w:rsidR="00A965D6" w:rsidRPr="00CF42B9">
        <w:rPr>
          <w:color w:val="000000"/>
        </w:rPr>
        <w:t xml:space="preserve">Créditos Imobiliários, </w:t>
      </w:r>
      <w:r w:rsidR="005D5512" w:rsidRPr="00CF42B9">
        <w:rPr>
          <w:color w:val="000000"/>
        </w:rPr>
        <w:t>representad</w:t>
      </w:r>
      <w:r w:rsidR="002D1EB3" w:rsidRPr="00CF42B9">
        <w:rPr>
          <w:color w:val="000000"/>
        </w:rPr>
        <w:t>o</w:t>
      </w:r>
      <w:r w:rsidR="00CE0836" w:rsidRPr="00CF42B9">
        <w:rPr>
          <w:color w:val="000000"/>
        </w:rPr>
        <w:t>s</w:t>
      </w:r>
      <w:r w:rsidR="002D1EB3" w:rsidRPr="00CF42B9">
        <w:rPr>
          <w:color w:val="000000"/>
        </w:rPr>
        <w:t xml:space="preserve"> </w:t>
      </w:r>
      <w:r w:rsidR="005D5512" w:rsidRPr="00CF42B9">
        <w:rPr>
          <w:color w:val="000000"/>
        </w:rPr>
        <w:t>pela CCI</w:t>
      </w:r>
      <w:r w:rsidR="00A965D6" w:rsidRPr="00CF42B9">
        <w:rPr>
          <w:color w:val="000000"/>
        </w:rPr>
        <w:t>.</w:t>
      </w:r>
    </w:p>
    <w:p w14:paraId="43EF4E81" w14:textId="77777777" w:rsidR="00A965D6" w:rsidRPr="00CF42B9" w:rsidRDefault="00A965D6">
      <w:pPr>
        <w:pStyle w:val="BodyText21"/>
        <w:widowControl w:val="0"/>
        <w:suppressAutoHyphens/>
        <w:spacing w:line="312" w:lineRule="auto"/>
        <w:rPr>
          <w:color w:val="000000"/>
        </w:rPr>
      </w:pPr>
    </w:p>
    <w:p w14:paraId="4EA37B69" w14:textId="2E4EB0BB" w:rsidR="002B5997" w:rsidRPr="00CF42B9" w:rsidRDefault="002B5997">
      <w:pPr>
        <w:widowControl w:val="0"/>
        <w:suppressAutoHyphens/>
        <w:spacing w:line="312" w:lineRule="auto"/>
        <w:jc w:val="both"/>
        <w:rPr>
          <w:color w:val="000000"/>
        </w:rPr>
      </w:pPr>
      <w:bookmarkStart w:id="107" w:name="_DV_M148"/>
      <w:bookmarkEnd w:id="107"/>
      <w:r w:rsidRPr="00CF42B9">
        <w:rPr>
          <w:color w:val="000000"/>
        </w:rPr>
        <w:t>2.2.</w:t>
      </w:r>
      <w:r w:rsidRPr="00CF42B9">
        <w:rPr>
          <w:color w:val="000000"/>
        </w:rPr>
        <w:tab/>
      </w:r>
      <w:r w:rsidR="0033286C" w:rsidRPr="00CF42B9">
        <w:rPr>
          <w:color w:val="000000"/>
          <w:u w:val="single"/>
        </w:rPr>
        <w:t>Aquisição dos Créditos Imobiliários</w:t>
      </w:r>
      <w:r w:rsidR="0033286C" w:rsidRPr="00CF42B9">
        <w:rPr>
          <w:color w:val="000000"/>
        </w:rPr>
        <w:t xml:space="preserve">: A titularidade dos Créditos Imobiliários foi adquirida pela Emissora mediante a celebração do </w:t>
      </w:r>
      <w:r w:rsidR="0043452F" w:rsidRPr="00CF42B9">
        <w:rPr>
          <w:color w:val="000000"/>
        </w:rPr>
        <w:t>Contrato de Cessão</w:t>
      </w:r>
      <w:r w:rsidR="0033286C" w:rsidRPr="00CF42B9">
        <w:rPr>
          <w:color w:val="000000"/>
        </w:rPr>
        <w:t xml:space="preserve">. </w:t>
      </w:r>
    </w:p>
    <w:p w14:paraId="70C24F19" w14:textId="77777777" w:rsidR="00C34761" w:rsidRPr="00CF42B9" w:rsidRDefault="00C34761">
      <w:pPr>
        <w:widowControl w:val="0"/>
        <w:tabs>
          <w:tab w:val="left" w:pos="426"/>
        </w:tabs>
        <w:suppressAutoHyphens/>
        <w:spacing w:line="312" w:lineRule="auto"/>
        <w:jc w:val="both"/>
        <w:rPr>
          <w:color w:val="000000"/>
        </w:rPr>
      </w:pPr>
    </w:p>
    <w:p w14:paraId="696157C2" w14:textId="2104C16F" w:rsidR="00C34761" w:rsidRPr="00CF42B9" w:rsidRDefault="00F719BA">
      <w:pPr>
        <w:widowControl w:val="0"/>
        <w:suppressAutoHyphens/>
        <w:spacing w:line="312" w:lineRule="auto"/>
        <w:jc w:val="both"/>
        <w:rPr>
          <w:color w:val="000000"/>
        </w:rPr>
      </w:pPr>
      <w:bookmarkStart w:id="108" w:name="_DV_M149"/>
      <w:bookmarkEnd w:id="108"/>
      <w:r w:rsidRPr="00CF42B9">
        <w:rPr>
          <w:color w:val="000000"/>
        </w:rPr>
        <w:t>2</w:t>
      </w:r>
      <w:r w:rsidR="00C34761" w:rsidRPr="00CF42B9">
        <w:rPr>
          <w:color w:val="000000"/>
        </w:rPr>
        <w:t>.3.</w:t>
      </w:r>
      <w:r w:rsidR="00C520F9" w:rsidRPr="00CF42B9">
        <w:rPr>
          <w:color w:val="000000"/>
        </w:rPr>
        <w:tab/>
      </w:r>
      <w:r w:rsidR="00F4373A" w:rsidRPr="00CF42B9">
        <w:rPr>
          <w:color w:val="000000"/>
          <w:u w:val="single"/>
        </w:rPr>
        <w:t>Devedor</w:t>
      </w:r>
      <w:r w:rsidR="0043452F" w:rsidRPr="00CF42B9">
        <w:rPr>
          <w:color w:val="000000"/>
          <w:u w:val="single"/>
        </w:rPr>
        <w:t>es</w:t>
      </w:r>
      <w:r w:rsidR="00664632" w:rsidRPr="00CF42B9">
        <w:rPr>
          <w:color w:val="000000"/>
        </w:rPr>
        <w:t xml:space="preserve">: </w:t>
      </w:r>
      <w:r w:rsidR="00CE0836" w:rsidRPr="00CF42B9">
        <w:rPr>
          <w:color w:val="000000"/>
        </w:rPr>
        <w:t>O</w:t>
      </w:r>
      <w:r w:rsidR="001B66CA" w:rsidRPr="00CF42B9">
        <w:rPr>
          <w:color w:val="000000"/>
        </w:rPr>
        <w:t xml:space="preserve"> devedor dos</w:t>
      </w:r>
      <w:r w:rsidR="0065259C" w:rsidRPr="00CF42B9">
        <w:rPr>
          <w:color w:val="000000"/>
        </w:rPr>
        <w:t xml:space="preserve"> Créditos Imobiliários </w:t>
      </w:r>
      <w:r w:rsidR="00186FF0" w:rsidRPr="00CF42B9">
        <w:rPr>
          <w:color w:val="000000"/>
        </w:rPr>
        <w:t>é a</w:t>
      </w:r>
      <w:r w:rsidR="0043452F" w:rsidRPr="00CF42B9">
        <w:rPr>
          <w:color w:val="000000"/>
        </w:rPr>
        <w:t xml:space="preserve"> </w:t>
      </w:r>
      <w:r w:rsidR="00477E33" w:rsidRPr="00CF42B9">
        <w:rPr>
          <w:color w:val="000000"/>
        </w:rPr>
        <w:t>Devedor</w:t>
      </w:r>
      <w:r w:rsidR="000442DA" w:rsidRPr="00CF42B9">
        <w:rPr>
          <w:color w:val="000000"/>
        </w:rPr>
        <w:t>a</w:t>
      </w:r>
      <w:r w:rsidR="00C34761" w:rsidRPr="00CF42B9">
        <w:rPr>
          <w:color w:val="000000"/>
        </w:rPr>
        <w:t>.</w:t>
      </w:r>
    </w:p>
    <w:p w14:paraId="56709A0C" w14:textId="77777777" w:rsidR="00C34761" w:rsidRPr="00CF42B9" w:rsidRDefault="00C34761">
      <w:pPr>
        <w:widowControl w:val="0"/>
        <w:suppressAutoHyphens/>
        <w:spacing w:line="312" w:lineRule="auto"/>
        <w:rPr>
          <w:color w:val="000000"/>
        </w:rPr>
      </w:pPr>
    </w:p>
    <w:p w14:paraId="38D29FC4" w14:textId="454938F4" w:rsidR="00A86DDE" w:rsidRPr="00CF42B9" w:rsidRDefault="00F719BA">
      <w:pPr>
        <w:widowControl w:val="0"/>
        <w:suppressAutoHyphens/>
        <w:spacing w:line="312" w:lineRule="auto"/>
        <w:jc w:val="both"/>
        <w:rPr>
          <w:color w:val="000000"/>
        </w:rPr>
      </w:pPr>
      <w:bookmarkStart w:id="109" w:name="_DV_M150"/>
      <w:bookmarkEnd w:id="109"/>
      <w:r w:rsidRPr="00CF42B9">
        <w:rPr>
          <w:color w:val="000000"/>
        </w:rPr>
        <w:t>2</w:t>
      </w:r>
      <w:r w:rsidR="00C34761" w:rsidRPr="00CF42B9">
        <w:rPr>
          <w:color w:val="000000"/>
        </w:rPr>
        <w:t>.4.</w:t>
      </w:r>
      <w:r w:rsidR="00C520F9" w:rsidRPr="00CF42B9">
        <w:rPr>
          <w:color w:val="000000"/>
        </w:rPr>
        <w:tab/>
      </w:r>
      <w:r w:rsidR="00C34761" w:rsidRPr="00CF42B9">
        <w:rPr>
          <w:color w:val="000000"/>
          <w:u w:val="single"/>
        </w:rPr>
        <w:t>Origem dos Créditos Imobiliários</w:t>
      </w:r>
      <w:r w:rsidR="00C34761" w:rsidRPr="00CF42B9">
        <w:rPr>
          <w:color w:val="000000"/>
        </w:rPr>
        <w:t xml:space="preserve">: Os Créditos Imobiliários originaram-se </w:t>
      </w:r>
      <w:r w:rsidR="00E671F5" w:rsidRPr="00CF42B9">
        <w:rPr>
          <w:color w:val="000000"/>
        </w:rPr>
        <w:t>n</w:t>
      </w:r>
      <w:r w:rsidR="000442DA" w:rsidRPr="00CF42B9">
        <w:rPr>
          <w:color w:val="000000"/>
        </w:rPr>
        <w:t xml:space="preserve">a </w:t>
      </w:r>
      <w:bookmarkStart w:id="110" w:name="_DV_M151"/>
      <w:bookmarkEnd w:id="110"/>
      <w:r w:rsidR="0043452F" w:rsidRPr="00CF42B9">
        <w:rPr>
          <w:color w:val="000000"/>
        </w:rPr>
        <w:t>CCB</w:t>
      </w:r>
      <w:r w:rsidR="00D32657" w:rsidRPr="00CF42B9">
        <w:rPr>
          <w:color w:val="000000"/>
        </w:rPr>
        <w:t xml:space="preserve">, </w:t>
      </w:r>
      <w:r w:rsidR="003B30A8" w:rsidRPr="00CF42B9">
        <w:rPr>
          <w:color w:val="000000"/>
        </w:rPr>
        <w:t xml:space="preserve">no montante total de </w:t>
      </w:r>
      <w:r w:rsidR="00E06A5A" w:rsidRPr="00CF42B9">
        <w:rPr>
          <w:rFonts w:eastAsia="MS Mincho"/>
          <w:color w:val="000000"/>
        </w:rPr>
        <w:t>R$</w:t>
      </w:r>
      <w:r w:rsidR="009862D2" w:rsidRPr="00CF42B9">
        <w:rPr>
          <w:rFonts w:eastAsia="Calibri"/>
        </w:rPr>
        <w:t> </w:t>
      </w:r>
      <w:bookmarkStart w:id="111" w:name="_DV_M152"/>
      <w:bookmarkEnd w:id="111"/>
      <w:r w:rsidR="00352209" w:rsidRPr="00CF42B9">
        <w:rPr>
          <w:lang w:bidi="he-IL"/>
        </w:rPr>
        <w:t>100.000.000,00</w:t>
      </w:r>
      <w:r w:rsidR="00112E2A" w:rsidRPr="00CF42B9">
        <w:t xml:space="preserve"> </w:t>
      </w:r>
      <w:r w:rsidR="00E6081B" w:rsidRPr="00CF42B9">
        <w:t>(</w:t>
      </w:r>
      <w:r w:rsidR="00352209" w:rsidRPr="00CF42B9">
        <w:rPr>
          <w:lang w:bidi="he-IL"/>
        </w:rPr>
        <w:t>cem</w:t>
      </w:r>
      <w:r w:rsidR="00112E2A" w:rsidRPr="00CF42B9">
        <w:rPr>
          <w:lang w:bidi="he-IL"/>
        </w:rPr>
        <w:t xml:space="preserve"> </w:t>
      </w:r>
      <w:r w:rsidR="00E6081B" w:rsidRPr="00CF42B9">
        <w:t>milhões de reais)</w:t>
      </w:r>
    </w:p>
    <w:p w14:paraId="03480124" w14:textId="77777777" w:rsidR="004A62B1" w:rsidRPr="00CF42B9" w:rsidRDefault="004A62B1">
      <w:pPr>
        <w:widowControl w:val="0"/>
        <w:suppressAutoHyphens/>
        <w:spacing w:line="312" w:lineRule="auto"/>
        <w:jc w:val="both"/>
        <w:rPr>
          <w:color w:val="000000"/>
        </w:rPr>
      </w:pPr>
    </w:p>
    <w:p w14:paraId="7C607ADF" w14:textId="17065D59" w:rsidR="006D6AB4" w:rsidRPr="00CF42B9" w:rsidRDefault="00AC45F0">
      <w:pPr>
        <w:widowControl w:val="0"/>
        <w:suppressAutoHyphens/>
        <w:spacing w:line="312" w:lineRule="auto"/>
        <w:jc w:val="both"/>
        <w:rPr>
          <w:color w:val="000000"/>
        </w:rPr>
      </w:pPr>
      <w:bookmarkStart w:id="112" w:name="_DV_M153"/>
      <w:bookmarkStart w:id="113" w:name="_Hlk5223477"/>
      <w:bookmarkEnd w:id="112"/>
      <w:r w:rsidRPr="00CF42B9">
        <w:rPr>
          <w:color w:val="000000"/>
        </w:rPr>
        <w:t>2.5.</w:t>
      </w:r>
      <w:r w:rsidRPr="00CF42B9">
        <w:rPr>
          <w:color w:val="000000"/>
        </w:rPr>
        <w:tab/>
      </w:r>
      <w:r w:rsidR="005F10FC" w:rsidRPr="00CF42B9">
        <w:rPr>
          <w:color w:val="000000"/>
          <w:u w:val="single"/>
        </w:rPr>
        <w:t xml:space="preserve">Pagamento do </w:t>
      </w:r>
      <w:r w:rsidR="002268B3" w:rsidRPr="00CF42B9">
        <w:rPr>
          <w:color w:val="000000"/>
          <w:u w:val="single"/>
        </w:rPr>
        <w:t xml:space="preserve">Valor </w:t>
      </w:r>
      <w:r w:rsidR="00A003E1" w:rsidRPr="00CF42B9">
        <w:rPr>
          <w:color w:val="000000"/>
          <w:u w:val="single"/>
        </w:rPr>
        <w:t xml:space="preserve">de </w:t>
      </w:r>
      <w:r w:rsidR="004F7DB3" w:rsidRPr="00CF42B9">
        <w:rPr>
          <w:color w:val="000000"/>
          <w:u w:val="single"/>
        </w:rPr>
        <w:t>Cessão</w:t>
      </w:r>
      <w:r w:rsidR="005F10FC" w:rsidRPr="00CF42B9">
        <w:rPr>
          <w:color w:val="000000"/>
        </w:rPr>
        <w:t>: Nos termos estabelecidos n</w:t>
      </w:r>
      <w:r w:rsidR="004F7DB3" w:rsidRPr="00CF42B9">
        <w:rPr>
          <w:color w:val="000000"/>
        </w:rPr>
        <w:t>o</w:t>
      </w:r>
      <w:r w:rsidR="005F10FC" w:rsidRPr="00CF42B9">
        <w:rPr>
          <w:color w:val="000000"/>
        </w:rPr>
        <w:t xml:space="preserve"> </w:t>
      </w:r>
      <w:r w:rsidR="004F7DB3" w:rsidRPr="00CF42B9">
        <w:rPr>
          <w:color w:val="000000"/>
        </w:rPr>
        <w:t>Contrato de Cessão</w:t>
      </w:r>
      <w:r w:rsidR="005F10FC" w:rsidRPr="00CF42B9">
        <w:rPr>
          <w:color w:val="000000"/>
        </w:rPr>
        <w:t xml:space="preserve">, o </w:t>
      </w:r>
      <w:r w:rsidR="002268B3" w:rsidRPr="00CF42B9">
        <w:rPr>
          <w:color w:val="000000"/>
        </w:rPr>
        <w:t xml:space="preserve">Valor </w:t>
      </w:r>
      <w:r w:rsidR="00A003E1" w:rsidRPr="00CF42B9">
        <w:rPr>
          <w:color w:val="000000"/>
        </w:rPr>
        <w:t xml:space="preserve">de </w:t>
      </w:r>
      <w:r w:rsidR="004F7DB3" w:rsidRPr="00CF42B9">
        <w:rPr>
          <w:color w:val="000000"/>
        </w:rPr>
        <w:t xml:space="preserve">Cessão </w:t>
      </w:r>
      <w:r w:rsidR="005F10FC" w:rsidRPr="00CF42B9">
        <w:rPr>
          <w:color w:val="000000"/>
        </w:rPr>
        <w:t xml:space="preserve">será pago na forma estabelecida no </w:t>
      </w:r>
      <w:r w:rsidR="004F7DB3" w:rsidRPr="00CF42B9">
        <w:rPr>
          <w:color w:val="000000"/>
        </w:rPr>
        <w:t xml:space="preserve">item </w:t>
      </w:r>
      <w:r w:rsidR="00BC47A7" w:rsidRPr="00CF42B9">
        <w:rPr>
          <w:color w:val="000000"/>
        </w:rPr>
        <w:t xml:space="preserve">2.3. </w:t>
      </w:r>
      <w:r w:rsidR="005F10FC" w:rsidRPr="00CF42B9">
        <w:rPr>
          <w:color w:val="000000"/>
        </w:rPr>
        <w:t>d</w:t>
      </w:r>
      <w:bookmarkStart w:id="114" w:name="_DV_C279"/>
      <w:r w:rsidR="00E06A5A" w:rsidRPr="00CF42B9">
        <w:rPr>
          <w:color w:val="000000"/>
        </w:rPr>
        <w:t xml:space="preserve">o </w:t>
      </w:r>
      <w:r w:rsidR="00BC47A7" w:rsidRPr="00CF42B9">
        <w:rPr>
          <w:color w:val="000000"/>
        </w:rPr>
        <w:t xml:space="preserve">Contrato de Cessão, </w:t>
      </w:r>
      <w:r w:rsidR="00604863" w:rsidRPr="00CF42B9">
        <w:rPr>
          <w:color w:val="000000"/>
        </w:rPr>
        <w:t>e será direcionado pela Emissora, por conta e ordem do Cedente, diretamente à Devedora, a título de desembolso dos recursos da CCB, na forma e prazos previstos na CCB</w:t>
      </w:r>
      <w:r w:rsidR="005F10FC" w:rsidRPr="00CF42B9">
        <w:rPr>
          <w:color w:val="000000"/>
        </w:rPr>
        <w:t xml:space="preserve">, </w:t>
      </w:r>
      <w:bookmarkStart w:id="115" w:name="_DV_M154"/>
      <w:bookmarkEnd w:id="114"/>
      <w:bookmarkEnd w:id="115"/>
      <w:r w:rsidR="005F10FC" w:rsidRPr="00CF42B9">
        <w:rPr>
          <w:color w:val="000000"/>
        </w:rPr>
        <w:t>observadas as retenções já autorizadas paras fins de constituição</w:t>
      </w:r>
      <w:r w:rsidR="00E535B4" w:rsidRPr="00CF42B9">
        <w:rPr>
          <w:color w:val="000000"/>
        </w:rPr>
        <w:t xml:space="preserve"> </w:t>
      </w:r>
      <w:r w:rsidR="00C5011F" w:rsidRPr="00CF42B9">
        <w:rPr>
          <w:color w:val="000000"/>
        </w:rPr>
        <w:t>do Fundo de Despesas</w:t>
      </w:r>
      <w:r w:rsidR="00CD0766">
        <w:rPr>
          <w:color w:val="000000"/>
        </w:rPr>
        <w:t>, Fundo de Reserva</w:t>
      </w:r>
      <w:r w:rsidR="00C5011F" w:rsidRPr="00CF42B9">
        <w:rPr>
          <w:color w:val="000000"/>
        </w:rPr>
        <w:t xml:space="preserve"> </w:t>
      </w:r>
      <w:r w:rsidR="005F10FC" w:rsidRPr="00CF42B9">
        <w:rPr>
          <w:color w:val="000000"/>
        </w:rPr>
        <w:t xml:space="preserve">e para o pagamento das despesas da Emissão. </w:t>
      </w:r>
    </w:p>
    <w:bookmarkEnd w:id="113"/>
    <w:p w14:paraId="1C56B115" w14:textId="77777777" w:rsidR="00626334" w:rsidRPr="00CF42B9" w:rsidRDefault="00626334">
      <w:pPr>
        <w:widowControl w:val="0"/>
        <w:suppressAutoHyphens/>
        <w:spacing w:line="312" w:lineRule="auto"/>
        <w:jc w:val="both"/>
        <w:rPr>
          <w:color w:val="000000"/>
        </w:rPr>
      </w:pPr>
    </w:p>
    <w:p w14:paraId="1D3C30A4" w14:textId="77777777" w:rsidR="008305B3" w:rsidRPr="00CF42B9" w:rsidRDefault="00626334">
      <w:pPr>
        <w:widowControl w:val="0"/>
        <w:suppressAutoHyphens/>
        <w:spacing w:line="312" w:lineRule="auto"/>
        <w:jc w:val="both"/>
        <w:rPr>
          <w:color w:val="000000"/>
        </w:rPr>
      </w:pPr>
      <w:r w:rsidRPr="00CF42B9">
        <w:rPr>
          <w:color w:val="000000"/>
        </w:rPr>
        <w:t>2.6.</w:t>
      </w:r>
      <w:r w:rsidRPr="00CF42B9">
        <w:rPr>
          <w:color w:val="000000"/>
        </w:rPr>
        <w:tab/>
      </w:r>
      <w:r w:rsidRPr="00CF42B9">
        <w:rPr>
          <w:color w:val="000000"/>
          <w:u w:val="single"/>
        </w:rPr>
        <w:t>Destinação dos Recursos</w:t>
      </w:r>
      <w:r w:rsidR="008305B3" w:rsidRPr="00CF42B9">
        <w:rPr>
          <w:color w:val="000000"/>
          <w:u w:val="single"/>
        </w:rPr>
        <w:t xml:space="preserve"> pela Emissora</w:t>
      </w:r>
      <w:r w:rsidRPr="00CF42B9">
        <w:rPr>
          <w:color w:val="000000"/>
        </w:rPr>
        <w:t xml:space="preserve">: Os recursos obtidos com a subscrição e integralização dos CRI serão utilizados pela Emissora para o pagamento do </w:t>
      </w:r>
      <w:r w:rsidR="0003757A" w:rsidRPr="00CF42B9">
        <w:rPr>
          <w:color w:val="000000"/>
        </w:rPr>
        <w:t>Valor de Cessão</w:t>
      </w:r>
      <w:r w:rsidRPr="00CF42B9">
        <w:rPr>
          <w:color w:val="000000"/>
        </w:rPr>
        <w:t xml:space="preserve">, nos termos previstos no item 2.5., acima. </w:t>
      </w:r>
    </w:p>
    <w:p w14:paraId="37F7362B" w14:textId="77777777" w:rsidR="008305B3" w:rsidRPr="00CF42B9" w:rsidRDefault="008305B3">
      <w:pPr>
        <w:widowControl w:val="0"/>
        <w:suppressAutoHyphens/>
        <w:spacing w:line="312" w:lineRule="auto"/>
        <w:jc w:val="both"/>
        <w:rPr>
          <w:color w:val="000000"/>
        </w:rPr>
      </w:pPr>
    </w:p>
    <w:p w14:paraId="76F389A6" w14:textId="43E8E550" w:rsidR="00464744" w:rsidRPr="00CF42B9" w:rsidRDefault="008305B3">
      <w:pPr>
        <w:widowControl w:val="0"/>
        <w:suppressAutoHyphens/>
        <w:spacing w:line="312" w:lineRule="auto"/>
        <w:jc w:val="both"/>
        <w:rPr>
          <w:color w:val="000000"/>
        </w:rPr>
      </w:pPr>
      <w:r w:rsidRPr="00CF42B9">
        <w:rPr>
          <w:color w:val="000000"/>
        </w:rPr>
        <w:t>2.7.</w:t>
      </w:r>
      <w:r w:rsidRPr="00CF42B9">
        <w:rPr>
          <w:color w:val="000000"/>
        </w:rPr>
        <w:tab/>
      </w:r>
      <w:r w:rsidRPr="00CF42B9">
        <w:rPr>
          <w:color w:val="000000"/>
          <w:u w:val="single"/>
        </w:rPr>
        <w:t xml:space="preserve">Destinação dos Recursos pela </w:t>
      </w:r>
      <w:r w:rsidR="00626334" w:rsidRPr="00CF42B9">
        <w:rPr>
          <w:color w:val="000000"/>
          <w:u w:val="single"/>
        </w:rPr>
        <w:t>Devedora</w:t>
      </w:r>
      <w:r w:rsidRPr="00CF42B9">
        <w:rPr>
          <w:color w:val="000000"/>
        </w:rPr>
        <w:t xml:space="preserve">: </w:t>
      </w:r>
      <w:r w:rsidR="00112E2A" w:rsidRPr="00CF42B9">
        <w:rPr>
          <w:color w:val="000000"/>
        </w:rPr>
        <w:t>O</w:t>
      </w:r>
      <w:r w:rsidR="0002759A" w:rsidRPr="00CF42B9">
        <w:rPr>
          <w:color w:val="000000"/>
        </w:rPr>
        <w:t>s</w:t>
      </w:r>
      <w:r w:rsidRPr="00CF42B9">
        <w:rPr>
          <w:color w:val="000000"/>
        </w:rPr>
        <w:t xml:space="preserve"> recursos líquidos obtidos por meio da emissão da CCB serão destinados pela Devedora, única e exclusivamente</w:t>
      </w:r>
      <w:r w:rsidR="0002759A" w:rsidRPr="00CF42B9">
        <w:rPr>
          <w:color w:val="000000"/>
        </w:rPr>
        <w:t>,</w:t>
      </w:r>
      <w:r w:rsidRPr="00CF42B9">
        <w:rPr>
          <w:color w:val="000000"/>
        </w:rPr>
        <w:t xml:space="preserve"> para </w:t>
      </w:r>
      <w:r w:rsidR="00EE27F3">
        <w:rPr>
          <w:color w:val="000000"/>
        </w:rPr>
        <w:t>c</w:t>
      </w:r>
      <w:r w:rsidR="00464744" w:rsidRPr="00CF42B9">
        <w:rPr>
          <w:color w:val="000000"/>
        </w:rPr>
        <w:t xml:space="preserve">ustos e </w:t>
      </w:r>
      <w:r w:rsidR="00EE27F3">
        <w:rPr>
          <w:color w:val="000000"/>
        </w:rPr>
        <w:t>d</w:t>
      </w:r>
      <w:r w:rsidR="00464744" w:rsidRPr="00CF42B9">
        <w:rPr>
          <w:color w:val="000000"/>
        </w:rPr>
        <w:t xml:space="preserve">espesas </w:t>
      </w:r>
      <w:r w:rsidR="00EE27F3">
        <w:rPr>
          <w:color w:val="000000"/>
        </w:rPr>
        <w:t>f</w:t>
      </w:r>
      <w:r w:rsidR="00464744" w:rsidRPr="00CF42B9">
        <w:rPr>
          <w:color w:val="000000"/>
        </w:rPr>
        <w:t>utur</w:t>
      </w:r>
      <w:r w:rsidR="00EE27F3">
        <w:rPr>
          <w:color w:val="000000"/>
        </w:rPr>
        <w:t>a</w:t>
      </w:r>
      <w:r w:rsidR="00464744" w:rsidRPr="00CF42B9">
        <w:rPr>
          <w:color w:val="000000"/>
        </w:rPr>
        <w:t>s</w:t>
      </w:r>
      <w:r w:rsidR="00985CD7">
        <w:rPr>
          <w:color w:val="000000"/>
        </w:rPr>
        <w:t>. A Devedora deverá fornecer, (i) a</w:t>
      </w:r>
      <w:r w:rsidR="00464744" w:rsidRPr="00CF42B9">
        <w:rPr>
          <w:color w:val="000000"/>
        </w:rPr>
        <w:t xml:space="preserve">o menos semestralmente, a partir da Data de Emissão, até a Data de Vencimento Final ou até a comprovação de 100% de utilização dos referidos recursos, o que ocorrer primeiro, </w:t>
      </w:r>
      <w:r w:rsidR="00683D6A" w:rsidRPr="00CF42B9">
        <w:rPr>
          <w:color w:val="000000"/>
        </w:rPr>
        <w:t xml:space="preserve">mediante </w:t>
      </w:r>
      <w:r w:rsidR="00464744" w:rsidRPr="00CF42B9">
        <w:rPr>
          <w:color w:val="000000"/>
        </w:rPr>
        <w:t xml:space="preserve">declaração no formato constante do Anexo </w:t>
      </w:r>
      <w:r w:rsidR="00985CD7">
        <w:rPr>
          <w:color w:val="000000"/>
        </w:rPr>
        <w:t>VIII</w:t>
      </w:r>
      <w:r w:rsidR="00464744" w:rsidRPr="00CF42B9">
        <w:rPr>
          <w:color w:val="000000"/>
        </w:rPr>
        <w:t xml:space="preserve"> ao presente Termo de Securitização, devidamente assinada por seus representantes legais, com</w:t>
      </w:r>
      <w:r w:rsidR="00985CD7">
        <w:rPr>
          <w:color w:val="000000"/>
        </w:rPr>
        <w:t xml:space="preserve"> (a)</w:t>
      </w:r>
      <w:r w:rsidR="00464744" w:rsidRPr="00CF42B9">
        <w:rPr>
          <w:color w:val="000000"/>
        </w:rPr>
        <w:t xml:space="preserve">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w:t>
      </w:r>
      <w:r w:rsidR="00464744" w:rsidRPr="00CF42B9">
        <w:rPr>
          <w:color w:val="000000"/>
          <w:u w:val="single"/>
        </w:rPr>
        <w:t xml:space="preserve">Relatório de </w:t>
      </w:r>
      <w:r w:rsidR="00464744" w:rsidRPr="00CF42B9">
        <w:rPr>
          <w:color w:val="000000"/>
          <w:u w:val="single"/>
        </w:rPr>
        <w:lastRenderedPageBreak/>
        <w:t>Verificação</w:t>
      </w:r>
      <w:r w:rsidR="00464744" w:rsidRPr="00CF42B9">
        <w:rPr>
          <w:color w:val="000000"/>
        </w:rPr>
        <w:t>”); e (ii)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77F4953F" w14:textId="77777777" w:rsidR="00464744" w:rsidRPr="00CF42B9" w:rsidRDefault="00464744">
      <w:pPr>
        <w:widowControl w:val="0"/>
        <w:suppressAutoHyphens/>
        <w:spacing w:line="312" w:lineRule="auto"/>
        <w:jc w:val="both"/>
        <w:rPr>
          <w:color w:val="000000"/>
        </w:rPr>
      </w:pPr>
    </w:p>
    <w:p w14:paraId="7D0E7A1C" w14:textId="77777777" w:rsidR="00464744" w:rsidRPr="00CF42B9" w:rsidRDefault="00464744">
      <w:pPr>
        <w:widowControl w:val="0"/>
        <w:suppressAutoHyphens/>
        <w:spacing w:line="312" w:lineRule="auto"/>
        <w:jc w:val="both"/>
        <w:rPr>
          <w:color w:val="000000"/>
        </w:rPr>
      </w:pPr>
      <w:r w:rsidRPr="00CF42B9">
        <w:rPr>
          <w:color w:val="000000"/>
        </w:rPr>
        <w:t>2.11</w:t>
      </w:r>
      <w:r w:rsidRPr="00CF42B9">
        <w:rPr>
          <w:color w:val="000000"/>
        </w:rPr>
        <w:tab/>
        <w:t xml:space="preserve">Mediante o recebimento do Relatório de Verificação e dos demais documentos previstos na Cláusula 2.10 acima, o Agente Fiduciário deverá verificar, no mínimo a cada 6 (seis) meses, até a Data de Vencimento ou até que a totalidade dos recursos relativos aos Custos e Despesas Futuros tenham sido utilizados, o efetivo direcionamento de todos os recursos relativos aos Custos e Despesas Futuros a partir dos documentos fornecidos nos termos da Cláusula 2.10 acima. Sem prejuízo do dever de diligência, o Agente Fiduciário assumirá que as informações e os documentos encaminhados pela Devedora são verídicos e não foram objeto de fraude ou adulteração. </w:t>
      </w:r>
    </w:p>
    <w:p w14:paraId="2F6F777D" w14:textId="77777777" w:rsidR="00464744" w:rsidRPr="00CF42B9" w:rsidRDefault="00464744">
      <w:pPr>
        <w:widowControl w:val="0"/>
        <w:suppressAutoHyphens/>
        <w:spacing w:line="312" w:lineRule="auto"/>
        <w:jc w:val="both"/>
        <w:rPr>
          <w:color w:val="000000"/>
        </w:rPr>
      </w:pPr>
    </w:p>
    <w:p w14:paraId="6247BEDD" w14:textId="77777777" w:rsidR="00464744" w:rsidRPr="00CF42B9" w:rsidRDefault="00464744">
      <w:pPr>
        <w:widowControl w:val="0"/>
        <w:suppressAutoHyphens/>
        <w:spacing w:line="312" w:lineRule="auto"/>
        <w:jc w:val="both"/>
        <w:rPr>
          <w:color w:val="000000"/>
        </w:rPr>
      </w:pPr>
      <w:r w:rsidRPr="00CF42B9">
        <w:rPr>
          <w:color w:val="000000"/>
        </w:rPr>
        <w:t>2.12</w:t>
      </w:r>
      <w:r w:rsidRPr="00CF42B9">
        <w:rPr>
          <w:color w:val="000000"/>
        </w:rPr>
        <w:tab/>
        <w:t>O Agente Fiduciário se compromete a envidar seus melhores esforços para obter a documentação necessária a fim de proceder com a verificação da destinação de recursos prevista na Cláusula 2.10. O descumprimento das obrigações da Devedora, inclusive acerca da destinação de recursos previstas na CCB e refletidas neste instrumento, poderá resultar no vencimento antecipado da CCB.</w:t>
      </w:r>
    </w:p>
    <w:p w14:paraId="757216EC" w14:textId="77777777" w:rsidR="00464744" w:rsidRPr="00CF42B9" w:rsidRDefault="00464744">
      <w:pPr>
        <w:widowControl w:val="0"/>
        <w:suppressAutoHyphens/>
        <w:spacing w:line="312" w:lineRule="auto"/>
        <w:jc w:val="both"/>
        <w:rPr>
          <w:color w:val="000000"/>
        </w:rPr>
      </w:pPr>
    </w:p>
    <w:p w14:paraId="34E6587E" w14:textId="77777777" w:rsidR="00464744" w:rsidRPr="00CF42B9" w:rsidRDefault="00464744">
      <w:pPr>
        <w:widowControl w:val="0"/>
        <w:suppressAutoHyphens/>
        <w:spacing w:line="312" w:lineRule="auto"/>
        <w:jc w:val="both"/>
        <w:rPr>
          <w:color w:val="000000"/>
        </w:rPr>
      </w:pPr>
      <w:r w:rsidRPr="00CF42B9">
        <w:rPr>
          <w:color w:val="000000"/>
        </w:rPr>
        <w:t>2.13</w:t>
      </w:r>
      <w:r w:rsidRPr="00CF42B9">
        <w:rPr>
          <w:color w:val="000000"/>
        </w:rPr>
        <w:tab/>
        <w:t>Em caso de resgate antecipado decorrente do vencimento antecipado da CCB, a obrigação da Devedora de comprovar a utilização dos recursos na forma descrita na CCB e refletida neste Termo de Securitização, bem como a obrigação do Agente Fiduciário de acompanhar a destinação de recursos, com relação à verificação definida na Cláusula 2.10 acima, perdurarão até a Data de Vencimento ou até que a destinação da totalidade dos recursos seja integralmente comprovada, nos termos previstos nesta Cláusula.</w:t>
      </w:r>
    </w:p>
    <w:p w14:paraId="03DD9DE3" w14:textId="77777777" w:rsidR="00464744" w:rsidRPr="00CF42B9" w:rsidRDefault="00464744">
      <w:pPr>
        <w:widowControl w:val="0"/>
        <w:suppressAutoHyphens/>
        <w:spacing w:line="312" w:lineRule="auto"/>
        <w:jc w:val="both"/>
        <w:rPr>
          <w:color w:val="000000"/>
        </w:rPr>
      </w:pPr>
    </w:p>
    <w:p w14:paraId="67FEC536" w14:textId="77777777" w:rsidR="00464744" w:rsidRPr="00CF42B9" w:rsidRDefault="00464744">
      <w:pPr>
        <w:widowControl w:val="0"/>
        <w:suppressAutoHyphens/>
        <w:spacing w:line="312" w:lineRule="auto"/>
        <w:jc w:val="both"/>
        <w:rPr>
          <w:color w:val="000000"/>
        </w:rPr>
      </w:pPr>
      <w:r w:rsidRPr="00CF42B9">
        <w:rPr>
          <w:color w:val="000000"/>
        </w:rPr>
        <w:t>2.14</w:t>
      </w:r>
      <w:r w:rsidRPr="00CF42B9">
        <w:rPr>
          <w:color w:val="000000"/>
        </w:rPr>
        <w:tab/>
        <w:t xml:space="preserve">A Devedora se obriga, em caráter irrevogável e irretratável, a indenizar a Securitizadora, os Titulares de CRI e o Agente Fiduciário por todos e quaisquer prejuízos, danos, perdas, custos e/ou despesas (incluindo custas judiciais e honorários advocatícios) decorrentes incorrer em decorrência da utilização dos recursos oriundos da CCB de forma diversa da estabelecida na Cláusula 2.10 acima, exceto em caso de comprovada fraude, dolo ou má-fé da Securitizadora, dos Titulares de CRI ou do Agente Fiduciário. O valor da indenização prevista nesta Cláusula está limitado, em qualquer circunstância, ao valor total da emissão da CCB, acrescido (i) da </w:t>
      </w:r>
      <w:r w:rsidRPr="00CF42B9">
        <w:rPr>
          <w:color w:val="000000"/>
        </w:rPr>
        <w:lastRenderedPageBreak/>
        <w:t>remuneração da CCB, calculada pro rata temporis, desde a data de emissão da CCB ou a data de pagamento de remuneração da CCB imediatamente anterior, conforme o caso, até o efetivo pagamento; e (ii) dos encargos moratórios, conforme previstos na CCB, caso aplicável.</w:t>
      </w:r>
    </w:p>
    <w:p w14:paraId="33E087DA" w14:textId="77777777" w:rsidR="00464744" w:rsidRPr="00CF42B9" w:rsidRDefault="00464744">
      <w:pPr>
        <w:widowControl w:val="0"/>
        <w:suppressAutoHyphens/>
        <w:spacing w:line="312" w:lineRule="auto"/>
        <w:jc w:val="both"/>
        <w:rPr>
          <w:color w:val="000000"/>
        </w:rPr>
      </w:pPr>
    </w:p>
    <w:p w14:paraId="47C88ADD" w14:textId="1B917049" w:rsidR="00464744" w:rsidRPr="00CF42B9" w:rsidRDefault="00464744">
      <w:pPr>
        <w:widowControl w:val="0"/>
        <w:suppressAutoHyphens/>
        <w:spacing w:line="312" w:lineRule="auto"/>
        <w:jc w:val="both"/>
        <w:rPr>
          <w:color w:val="000000"/>
        </w:rPr>
      </w:pPr>
      <w:r w:rsidRPr="00CF42B9">
        <w:rPr>
          <w:color w:val="000000"/>
        </w:rPr>
        <w:t>2.15</w:t>
      </w:r>
      <w:r w:rsidRPr="00CF42B9">
        <w:rPr>
          <w:color w:val="000000"/>
        </w:rPr>
        <w:tab/>
      </w:r>
      <w:bookmarkStart w:id="116" w:name="_Hlk66192735"/>
      <w:r w:rsidRPr="00CF42B9">
        <w:rPr>
          <w:color w:val="000000"/>
        </w:rPr>
        <w:t xml:space="preserve">Qualquer alteração do percentual da destinação de recursos da CCB, conforme cronograma indicativo disposto no Anexo </w:t>
      </w:r>
      <w:r w:rsidR="00D43CEB" w:rsidRPr="00CF42B9">
        <w:rPr>
          <w:color w:val="000000"/>
        </w:rPr>
        <w:t>I</w:t>
      </w:r>
      <w:r w:rsidR="00985CD7">
        <w:rPr>
          <w:color w:val="000000"/>
        </w:rPr>
        <w:t>X</w:t>
      </w:r>
      <w:r w:rsidRPr="00CF42B9">
        <w:rPr>
          <w:color w:val="000000"/>
        </w:rPr>
        <w:t>, deverá ser precedida de aditamento à CCB, ao Termo de Securitização, bem como a qualquer outro Documento da Operação que se faça necessário, a partir da Data de Emissão e até a destinação total dos recursos obtidos pela Devedora, caso haja quaisquer alterações dentro de tais períodos.</w:t>
      </w:r>
      <w:bookmarkEnd w:id="116"/>
    </w:p>
    <w:p w14:paraId="39AB2D3F" w14:textId="77777777" w:rsidR="00464744" w:rsidRPr="00CF42B9" w:rsidRDefault="00464744">
      <w:pPr>
        <w:widowControl w:val="0"/>
        <w:suppressAutoHyphens/>
        <w:spacing w:line="312" w:lineRule="auto"/>
        <w:jc w:val="both"/>
        <w:rPr>
          <w:color w:val="000000"/>
        </w:rPr>
      </w:pPr>
    </w:p>
    <w:p w14:paraId="582D2142" w14:textId="3F9E4D69" w:rsidR="003F5B06" w:rsidRPr="00CF42B9" w:rsidRDefault="003F5B06">
      <w:pPr>
        <w:pStyle w:val="Ttulo2"/>
        <w:keepNext w:val="0"/>
        <w:widowControl w:val="0"/>
        <w:suppressAutoHyphens/>
        <w:spacing w:line="312" w:lineRule="auto"/>
        <w:jc w:val="left"/>
        <w:rPr>
          <w:rFonts w:ascii="Times New Roman" w:hAnsi="Times New Roman" w:cs="Times New Roman"/>
          <w:color w:val="000000"/>
          <w:szCs w:val="24"/>
        </w:rPr>
      </w:pPr>
      <w:bookmarkStart w:id="117" w:name="_DV_M155"/>
      <w:bookmarkStart w:id="118" w:name="_Toc486988891"/>
      <w:bookmarkStart w:id="119" w:name="_Toc422473369"/>
      <w:bookmarkStart w:id="120" w:name="_Toc510504182"/>
      <w:bookmarkEnd w:id="117"/>
      <w:r w:rsidRPr="00CF42B9">
        <w:rPr>
          <w:rFonts w:ascii="Times New Roman" w:hAnsi="Times New Roman" w:cs="Times New Roman"/>
          <w:color w:val="000000"/>
          <w:szCs w:val="24"/>
        </w:rPr>
        <w:t xml:space="preserve">CLÁUSULA </w:t>
      </w:r>
      <w:r w:rsidR="002147DF" w:rsidRPr="00CF42B9">
        <w:rPr>
          <w:rFonts w:ascii="Times New Roman" w:hAnsi="Times New Roman" w:cs="Times New Roman"/>
          <w:color w:val="000000"/>
          <w:szCs w:val="24"/>
        </w:rPr>
        <w:t xml:space="preserve">TERCEIRA </w:t>
      </w:r>
      <w:r w:rsidRPr="00CF42B9">
        <w:rPr>
          <w:rFonts w:ascii="Times New Roman" w:hAnsi="Times New Roman" w:cs="Times New Roman"/>
          <w:color w:val="000000"/>
          <w:szCs w:val="24"/>
        </w:rPr>
        <w:t>- OBJETO</w:t>
      </w:r>
      <w:bookmarkStart w:id="121" w:name="_DV_M156"/>
      <w:bookmarkEnd w:id="97"/>
      <w:bookmarkEnd w:id="121"/>
      <w:r w:rsidRPr="00CF42B9">
        <w:rPr>
          <w:rFonts w:ascii="Times New Roman" w:hAnsi="Times New Roman" w:cs="Times New Roman"/>
          <w:color w:val="000000"/>
          <w:szCs w:val="24"/>
        </w:rPr>
        <w:t xml:space="preserve"> E CRÉDITOS IMOBILIÁRIOS</w:t>
      </w:r>
      <w:bookmarkEnd w:id="98"/>
      <w:bookmarkEnd w:id="99"/>
      <w:bookmarkEnd w:id="100"/>
      <w:bookmarkEnd w:id="101"/>
      <w:bookmarkEnd w:id="118"/>
      <w:bookmarkEnd w:id="119"/>
      <w:bookmarkEnd w:id="120"/>
    </w:p>
    <w:p w14:paraId="5661CE12" w14:textId="77777777" w:rsidR="003F5B06" w:rsidRPr="00CF42B9" w:rsidRDefault="003F5B06">
      <w:pPr>
        <w:pStyle w:val="BodyText21"/>
        <w:widowControl w:val="0"/>
        <w:suppressAutoHyphens/>
        <w:spacing w:line="312" w:lineRule="auto"/>
        <w:rPr>
          <w:b/>
          <w:color w:val="000000"/>
        </w:rPr>
      </w:pPr>
    </w:p>
    <w:p w14:paraId="012B745D" w14:textId="5F1B6826" w:rsidR="003F5B06" w:rsidRPr="00CF42B9" w:rsidRDefault="002147DF">
      <w:pPr>
        <w:widowControl w:val="0"/>
        <w:suppressAutoHyphens/>
        <w:spacing w:line="312" w:lineRule="auto"/>
        <w:jc w:val="both"/>
        <w:rPr>
          <w:color w:val="000000"/>
        </w:rPr>
      </w:pPr>
      <w:bookmarkStart w:id="122" w:name="_DV_M157"/>
      <w:bookmarkEnd w:id="122"/>
      <w:r w:rsidRPr="00CF42B9">
        <w:rPr>
          <w:color w:val="000000"/>
        </w:rPr>
        <w:t>3</w:t>
      </w:r>
      <w:r w:rsidR="003F5B06" w:rsidRPr="00CF42B9">
        <w:rPr>
          <w:color w:val="000000"/>
        </w:rPr>
        <w:t>.1.</w:t>
      </w:r>
      <w:r w:rsidR="003F5B06" w:rsidRPr="00CF42B9">
        <w:rPr>
          <w:color w:val="000000"/>
        </w:rPr>
        <w:tab/>
      </w:r>
      <w:r w:rsidR="00862072" w:rsidRPr="00CF42B9">
        <w:rPr>
          <w:color w:val="000000"/>
          <w:u w:val="single"/>
        </w:rPr>
        <w:t>Objeto</w:t>
      </w:r>
      <w:r w:rsidR="00862072" w:rsidRPr="00CF42B9">
        <w:rPr>
          <w:color w:val="000000"/>
        </w:rPr>
        <w:t xml:space="preserve">: </w:t>
      </w:r>
      <w:r w:rsidRPr="00CF42B9">
        <w:rPr>
          <w:color w:val="000000"/>
        </w:rPr>
        <w:t>Por meio deste</w:t>
      </w:r>
      <w:r w:rsidR="003F5B06" w:rsidRPr="00CF42B9">
        <w:rPr>
          <w:color w:val="000000"/>
        </w:rPr>
        <w:t xml:space="preserve"> Termo, a Emissora vincula, em caráter irrevogável e irretratável, a totalidade dos Créditos Imobiliários</w:t>
      </w:r>
      <w:r w:rsidR="005D5512" w:rsidRPr="00CF42B9">
        <w:rPr>
          <w:color w:val="000000"/>
        </w:rPr>
        <w:t>, representados pela CCI,</w:t>
      </w:r>
      <w:r w:rsidR="003F5B06" w:rsidRPr="00CF42B9">
        <w:rPr>
          <w:color w:val="000000"/>
        </w:rPr>
        <w:t xml:space="preserve"> aos CRI objeto desta Emissão, cujas características são descritas na </w:t>
      </w:r>
      <w:r w:rsidRPr="00CF42B9">
        <w:rPr>
          <w:color w:val="000000"/>
        </w:rPr>
        <w:t>Cláusula Quarta</w:t>
      </w:r>
      <w:r w:rsidR="003F5B06" w:rsidRPr="00CF42B9">
        <w:rPr>
          <w:color w:val="000000"/>
        </w:rPr>
        <w:t xml:space="preserve"> abaixo.</w:t>
      </w:r>
    </w:p>
    <w:p w14:paraId="7B1BD5DE" w14:textId="77777777" w:rsidR="003F5B06" w:rsidRPr="00CF42B9" w:rsidRDefault="003F5B06">
      <w:pPr>
        <w:widowControl w:val="0"/>
        <w:suppressAutoHyphens/>
        <w:spacing w:line="312" w:lineRule="auto"/>
        <w:jc w:val="both"/>
        <w:rPr>
          <w:color w:val="000000"/>
        </w:rPr>
      </w:pPr>
    </w:p>
    <w:p w14:paraId="75E8ADCB" w14:textId="14108011" w:rsidR="003F5B06" w:rsidRPr="00CF42B9" w:rsidRDefault="002147DF">
      <w:pPr>
        <w:widowControl w:val="0"/>
        <w:suppressAutoHyphens/>
        <w:spacing w:line="312" w:lineRule="auto"/>
        <w:jc w:val="both"/>
        <w:rPr>
          <w:color w:val="000000"/>
        </w:rPr>
      </w:pPr>
      <w:bookmarkStart w:id="123" w:name="_DV_M158"/>
      <w:bookmarkEnd w:id="123"/>
      <w:r w:rsidRPr="00CF42B9">
        <w:rPr>
          <w:color w:val="000000"/>
        </w:rPr>
        <w:t>3</w:t>
      </w:r>
      <w:r w:rsidR="00862072" w:rsidRPr="00CF42B9">
        <w:rPr>
          <w:color w:val="000000"/>
        </w:rPr>
        <w:t>.2.</w:t>
      </w:r>
      <w:r w:rsidR="00862072" w:rsidRPr="00CF42B9">
        <w:rPr>
          <w:color w:val="000000"/>
        </w:rPr>
        <w:tab/>
      </w:r>
      <w:r w:rsidR="009074F1" w:rsidRPr="00CF42B9">
        <w:rPr>
          <w:color w:val="000000"/>
          <w:u w:val="single"/>
        </w:rPr>
        <w:t>Autorização</w:t>
      </w:r>
      <w:r w:rsidR="009074F1" w:rsidRPr="00CF42B9">
        <w:rPr>
          <w:color w:val="000000"/>
        </w:rPr>
        <w:t xml:space="preserve">: </w:t>
      </w:r>
      <w:r w:rsidR="00E03FF7" w:rsidRPr="00CF42B9">
        <w:rPr>
          <w:color w:val="000000"/>
        </w:rPr>
        <w:t>A Emissão regulada por este Termo de Securitização foi aprovada, forma genérica, em deliberação tomada na Reunião do Conselho de Administração da Securitizadora, realizada em 10 de janeiro de 2019, cuja ata foi arquivada na JUCESP em 22 de janeiro de 2019, sob o nº 47.719/19-9, publicada no jornal "O Dia" em 25, 26, 27 e 28 de janeiro de 2019, e no jornal "Diário Oficial do Estado de São Paulo" em 25 de janeiro de 2019</w:t>
      </w:r>
      <w:r w:rsidR="009074F1" w:rsidRPr="00CF42B9">
        <w:rPr>
          <w:color w:val="000000"/>
        </w:rPr>
        <w:t>.</w:t>
      </w:r>
      <w:r w:rsidR="0035489E" w:rsidRPr="00CF42B9">
        <w:rPr>
          <w:color w:val="000000"/>
        </w:rPr>
        <w:t xml:space="preserve"> </w:t>
      </w:r>
    </w:p>
    <w:p w14:paraId="7A602BC5" w14:textId="77777777" w:rsidR="00287D93" w:rsidRPr="00CF42B9" w:rsidRDefault="00287D93">
      <w:pPr>
        <w:widowControl w:val="0"/>
        <w:suppressAutoHyphens/>
        <w:spacing w:line="312" w:lineRule="auto"/>
        <w:jc w:val="both"/>
        <w:rPr>
          <w:color w:val="000000"/>
        </w:rPr>
      </w:pPr>
    </w:p>
    <w:p w14:paraId="567C1B7A" w14:textId="764B4F13" w:rsidR="003F5B06" w:rsidRPr="00CF42B9" w:rsidRDefault="002147DF">
      <w:pPr>
        <w:widowControl w:val="0"/>
        <w:suppressAutoHyphens/>
        <w:spacing w:line="312" w:lineRule="auto"/>
        <w:jc w:val="both"/>
        <w:rPr>
          <w:color w:val="000000"/>
        </w:rPr>
      </w:pPr>
      <w:bookmarkStart w:id="124" w:name="_DV_M159"/>
      <w:bookmarkEnd w:id="124"/>
      <w:r w:rsidRPr="00CF42B9">
        <w:rPr>
          <w:color w:val="000000"/>
        </w:rPr>
        <w:t>3</w:t>
      </w:r>
      <w:r w:rsidR="003F5B06" w:rsidRPr="00CF42B9">
        <w:rPr>
          <w:color w:val="000000"/>
        </w:rPr>
        <w:t>.</w:t>
      </w:r>
      <w:r w:rsidR="00862072" w:rsidRPr="00CF42B9">
        <w:rPr>
          <w:color w:val="000000"/>
        </w:rPr>
        <w:t>3</w:t>
      </w:r>
      <w:r w:rsidR="003F5B06" w:rsidRPr="00CF42B9">
        <w:rPr>
          <w:color w:val="000000"/>
        </w:rPr>
        <w:t>.</w:t>
      </w:r>
      <w:r w:rsidR="003F5B06" w:rsidRPr="00CF42B9">
        <w:rPr>
          <w:color w:val="000000"/>
        </w:rPr>
        <w:tab/>
      </w:r>
      <w:r w:rsidR="00862072" w:rsidRPr="00CF42B9">
        <w:rPr>
          <w:color w:val="000000"/>
          <w:u w:val="single"/>
        </w:rPr>
        <w:t>Vinculação</w:t>
      </w:r>
      <w:r w:rsidR="00862072" w:rsidRPr="00CF42B9">
        <w:rPr>
          <w:color w:val="000000"/>
        </w:rPr>
        <w:t xml:space="preserve">: </w:t>
      </w:r>
      <w:r w:rsidR="003F5B06" w:rsidRPr="00CF42B9">
        <w:rPr>
          <w:color w:val="000000"/>
        </w:rPr>
        <w:t xml:space="preserve">A Emissora declara que, </w:t>
      </w:r>
      <w:r w:rsidRPr="00CF42B9">
        <w:rPr>
          <w:color w:val="000000"/>
        </w:rPr>
        <w:t>por meio deste</w:t>
      </w:r>
      <w:r w:rsidR="003F5B06" w:rsidRPr="00CF42B9">
        <w:rPr>
          <w:color w:val="000000"/>
        </w:rPr>
        <w:t xml:space="preserve"> Termo, foram vinculados </w:t>
      </w:r>
      <w:r w:rsidRPr="00CF42B9">
        <w:rPr>
          <w:color w:val="000000"/>
        </w:rPr>
        <w:t>a esta</w:t>
      </w:r>
      <w:r w:rsidR="003F5B06" w:rsidRPr="00CF42B9">
        <w:rPr>
          <w:color w:val="000000"/>
        </w:rPr>
        <w:t xml:space="preserve"> Emissão os Créditos Imobiliários, </w:t>
      </w:r>
      <w:r w:rsidR="005D5512" w:rsidRPr="00CF42B9">
        <w:rPr>
          <w:color w:val="000000"/>
        </w:rPr>
        <w:t>representados pela</w:t>
      </w:r>
      <w:r w:rsidR="0065259C" w:rsidRPr="00CF42B9">
        <w:rPr>
          <w:color w:val="000000"/>
        </w:rPr>
        <w:t xml:space="preserve"> </w:t>
      </w:r>
      <w:r w:rsidR="005D5512" w:rsidRPr="00CF42B9">
        <w:rPr>
          <w:color w:val="000000"/>
        </w:rPr>
        <w:t xml:space="preserve">CCI, </w:t>
      </w:r>
      <w:r w:rsidR="003F5B06" w:rsidRPr="00CF42B9">
        <w:rPr>
          <w:color w:val="000000"/>
        </w:rPr>
        <w:t xml:space="preserve">de sua titularidade, com </w:t>
      </w:r>
      <w:r w:rsidR="00862072" w:rsidRPr="00CF42B9">
        <w:rPr>
          <w:color w:val="000000"/>
        </w:rPr>
        <w:t xml:space="preserve">valor </w:t>
      </w:r>
      <w:r w:rsidR="003F5B06" w:rsidRPr="00CF42B9">
        <w:rPr>
          <w:color w:val="000000"/>
        </w:rPr>
        <w:t xml:space="preserve">total de </w:t>
      </w:r>
      <w:bookmarkStart w:id="125" w:name="_DV_M160"/>
      <w:bookmarkEnd w:id="125"/>
      <w:r w:rsidR="005452AA" w:rsidRPr="00CF42B9">
        <w:rPr>
          <w:rFonts w:eastAsia="MS Mincho"/>
          <w:color w:val="000000"/>
        </w:rPr>
        <w:t xml:space="preserve">R$ </w:t>
      </w:r>
      <w:r w:rsidR="00352209" w:rsidRPr="00CF42B9">
        <w:t>100.000.000,00</w:t>
      </w:r>
      <w:r w:rsidR="00D132CC" w:rsidRPr="00CF42B9">
        <w:t xml:space="preserve"> </w:t>
      </w:r>
      <w:r w:rsidR="00E6081B" w:rsidRPr="00CF42B9">
        <w:t>(</w:t>
      </w:r>
      <w:r w:rsidR="00352209" w:rsidRPr="00CF42B9">
        <w:t>cem milhões de reais</w:t>
      </w:r>
      <w:r w:rsidR="00E6081B" w:rsidRPr="00CF42B9">
        <w:t>)</w:t>
      </w:r>
      <w:r w:rsidR="005B15BC" w:rsidRPr="00CF42B9">
        <w:rPr>
          <w:color w:val="000000"/>
        </w:rPr>
        <w:t xml:space="preserve"> </w:t>
      </w:r>
      <w:r w:rsidR="003F5B06" w:rsidRPr="00CF42B9">
        <w:rPr>
          <w:color w:val="000000"/>
        </w:rPr>
        <w:t xml:space="preserve">na Data de </w:t>
      </w:r>
      <w:r w:rsidR="008305B3" w:rsidRPr="00CF42B9">
        <w:rPr>
          <w:color w:val="000000"/>
        </w:rPr>
        <w:t>Emissão</w:t>
      </w:r>
      <w:r w:rsidR="003F5B06" w:rsidRPr="00CF42B9">
        <w:rPr>
          <w:color w:val="000000"/>
        </w:rPr>
        <w:t>, devi</w:t>
      </w:r>
      <w:r w:rsidR="00D8079A" w:rsidRPr="00CF42B9">
        <w:rPr>
          <w:color w:val="000000"/>
        </w:rPr>
        <w:t xml:space="preserve">damente identificados no Anexo </w:t>
      </w:r>
      <w:r w:rsidR="003F5B06" w:rsidRPr="00CF42B9">
        <w:rPr>
          <w:color w:val="000000"/>
        </w:rPr>
        <w:t xml:space="preserve">II </w:t>
      </w:r>
      <w:r w:rsidRPr="00CF42B9">
        <w:rPr>
          <w:color w:val="000000"/>
        </w:rPr>
        <w:t xml:space="preserve">a </w:t>
      </w:r>
      <w:r w:rsidR="003F5B06" w:rsidRPr="00CF42B9">
        <w:rPr>
          <w:color w:val="000000"/>
        </w:rPr>
        <w:t>este Termo</w:t>
      </w:r>
      <w:bookmarkStart w:id="126" w:name="_DV_M161"/>
      <w:bookmarkStart w:id="127" w:name="_DV_M162"/>
      <w:bookmarkEnd w:id="126"/>
      <w:bookmarkEnd w:id="127"/>
      <w:r w:rsidR="006208DC" w:rsidRPr="00CF42B9">
        <w:rPr>
          <w:color w:val="000000"/>
        </w:rPr>
        <w:t>.</w:t>
      </w:r>
    </w:p>
    <w:p w14:paraId="7236FB59" w14:textId="77777777" w:rsidR="00D109AE" w:rsidRPr="00CF42B9" w:rsidRDefault="00D109AE">
      <w:pPr>
        <w:widowControl w:val="0"/>
        <w:suppressAutoHyphens/>
        <w:spacing w:line="312" w:lineRule="auto"/>
        <w:jc w:val="both"/>
        <w:rPr>
          <w:color w:val="000000"/>
        </w:rPr>
      </w:pPr>
    </w:p>
    <w:p w14:paraId="425571FA" w14:textId="77777777" w:rsidR="002F1941" w:rsidRPr="00CF42B9" w:rsidRDefault="002F1941">
      <w:pPr>
        <w:widowControl w:val="0"/>
        <w:suppressAutoHyphens/>
        <w:spacing w:line="312" w:lineRule="auto"/>
        <w:jc w:val="both"/>
        <w:rPr>
          <w:rFonts w:eastAsia="MS Mincho"/>
          <w:color w:val="000000"/>
        </w:rPr>
      </w:pPr>
      <w:r w:rsidRPr="00CF42B9">
        <w:rPr>
          <w:color w:val="000000"/>
        </w:rPr>
        <w:t>3.3.1</w:t>
      </w:r>
      <w:r w:rsidRPr="00CF42B9">
        <w:rPr>
          <w:color w:val="000000"/>
        </w:rPr>
        <w:tab/>
        <w:t xml:space="preserve">A subscrição direta dos Créditos Imobiliários na vinculação dos CRI, foi realizada nos termos da </w:t>
      </w:r>
      <w:r w:rsidRPr="00CF42B9">
        <w:rPr>
          <w:rFonts w:eastAsia="MS Mincho"/>
          <w:color w:val="000000"/>
        </w:rPr>
        <w:t>Instrução da CVM nº 414, de 30 de dezembro de 2004, conforme alterada (“</w:t>
      </w:r>
      <w:r w:rsidRPr="00CF42B9">
        <w:rPr>
          <w:rFonts w:eastAsia="MS Mincho"/>
          <w:color w:val="000000"/>
          <w:u w:val="single"/>
        </w:rPr>
        <w:t>Instrução CVM nº 414/04</w:t>
      </w:r>
      <w:r w:rsidRPr="00CF42B9">
        <w:rPr>
          <w:rFonts w:eastAsia="MS Mincho"/>
          <w:color w:val="000000"/>
        </w:rPr>
        <w:t>”)</w:t>
      </w:r>
      <w:r w:rsidR="00C9649E" w:rsidRPr="00CF42B9">
        <w:rPr>
          <w:rFonts w:eastAsia="MS Mincho"/>
          <w:color w:val="000000"/>
        </w:rPr>
        <w:t>.</w:t>
      </w:r>
    </w:p>
    <w:p w14:paraId="63026C58" w14:textId="77777777" w:rsidR="006D6AB4" w:rsidRPr="00CF42B9" w:rsidRDefault="006D6AB4">
      <w:pPr>
        <w:widowControl w:val="0"/>
        <w:suppressAutoHyphens/>
        <w:spacing w:line="312" w:lineRule="auto"/>
        <w:jc w:val="both"/>
        <w:rPr>
          <w:color w:val="000000"/>
        </w:rPr>
      </w:pPr>
    </w:p>
    <w:p w14:paraId="6F0354B7" w14:textId="200CE3D0" w:rsidR="003F5B06" w:rsidRPr="00CF42B9" w:rsidRDefault="003F5B06">
      <w:pPr>
        <w:pStyle w:val="Ttulo2"/>
        <w:spacing w:line="312" w:lineRule="auto"/>
        <w:jc w:val="both"/>
        <w:rPr>
          <w:rFonts w:ascii="Times New Roman" w:hAnsi="Times New Roman" w:cs="Times New Roman"/>
          <w:color w:val="000000"/>
          <w:szCs w:val="24"/>
        </w:rPr>
      </w:pPr>
      <w:bookmarkStart w:id="128" w:name="_DV_M163"/>
      <w:bookmarkStart w:id="129" w:name="_Toc110076262"/>
      <w:bookmarkStart w:id="130" w:name="_Toc163380700"/>
      <w:bookmarkStart w:id="131" w:name="_Toc180553616"/>
      <w:bookmarkStart w:id="132" w:name="_Toc205799091"/>
      <w:bookmarkStart w:id="133" w:name="_Toc241983066"/>
      <w:bookmarkStart w:id="134" w:name="_Toc486988892"/>
      <w:bookmarkStart w:id="135" w:name="_Toc422473370"/>
      <w:bookmarkStart w:id="136" w:name="_Toc510504183"/>
      <w:bookmarkEnd w:id="128"/>
      <w:r w:rsidRPr="00CF42B9">
        <w:rPr>
          <w:rFonts w:ascii="Times New Roman" w:hAnsi="Times New Roman" w:cs="Times New Roman"/>
          <w:color w:val="000000"/>
          <w:szCs w:val="24"/>
        </w:rPr>
        <w:t xml:space="preserve">CLÁUSULA </w:t>
      </w:r>
      <w:r w:rsidR="002147DF" w:rsidRPr="00CF42B9">
        <w:rPr>
          <w:rFonts w:ascii="Times New Roman" w:hAnsi="Times New Roman" w:cs="Times New Roman"/>
          <w:color w:val="000000"/>
          <w:szCs w:val="24"/>
        </w:rPr>
        <w:t xml:space="preserve">QUARTA </w:t>
      </w:r>
      <w:r w:rsidR="00205066" w:rsidRPr="00CF42B9">
        <w:rPr>
          <w:rFonts w:ascii="Times New Roman" w:hAnsi="Times New Roman" w:cs="Times New Roman"/>
          <w:color w:val="000000"/>
          <w:szCs w:val="24"/>
        </w:rPr>
        <w:t>–</w:t>
      </w:r>
      <w:r w:rsidRPr="00CF42B9">
        <w:rPr>
          <w:rFonts w:ascii="Times New Roman" w:hAnsi="Times New Roman" w:cs="Times New Roman"/>
          <w:color w:val="000000"/>
          <w:szCs w:val="24"/>
        </w:rPr>
        <w:t xml:space="preserve"> </w:t>
      </w:r>
      <w:bookmarkStart w:id="137" w:name="_DV_M164"/>
      <w:bookmarkEnd w:id="129"/>
      <w:bookmarkEnd w:id="130"/>
      <w:bookmarkEnd w:id="131"/>
      <w:bookmarkEnd w:id="132"/>
      <w:bookmarkEnd w:id="133"/>
      <w:bookmarkEnd w:id="137"/>
      <w:r w:rsidR="00205066" w:rsidRPr="00CF42B9">
        <w:rPr>
          <w:rFonts w:ascii="Times New Roman" w:hAnsi="Times New Roman" w:cs="Times New Roman"/>
          <w:color w:val="000000"/>
          <w:szCs w:val="24"/>
        </w:rPr>
        <w:t>CARACTERÍSTICAS DOS CRI</w:t>
      </w:r>
      <w:bookmarkEnd w:id="134"/>
      <w:bookmarkEnd w:id="135"/>
      <w:bookmarkEnd w:id="136"/>
    </w:p>
    <w:p w14:paraId="6DD5EE22" w14:textId="77777777" w:rsidR="003F5B06" w:rsidRPr="00CF42B9" w:rsidRDefault="003F5B06">
      <w:pPr>
        <w:pStyle w:val="BodyText21"/>
        <w:widowControl w:val="0"/>
        <w:suppressAutoHyphens/>
        <w:spacing w:line="312" w:lineRule="auto"/>
        <w:rPr>
          <w:b/>
          <w:color w:val="000000"/>
        </w:rPr>
      </w:pPr>
    </w:p>
    <w:p w14:paraId="431D7FB8" w14:textId="77777777" w:rsidR="00A33AF3" w:rsidRPr="00CF42B9" w:rsidRDefault="002147DF">
      <w:pPr>
        <w:pStyle w:val="BodyText21"/>
        <w:widowControl w:val="0"/>
        <w:suppressAutoHyphens/>
        <w:spacing w:line="312" w:lineRule="auto"/>
        <w:rPr>
          <w:color w:val="000000"/>
        </w:rPr>
      </w:pPr>
      <w:bookmarkStart w:id="138" w:name="_DV_M165"/>
      <w:bookmarkEnd w:id="138"/>
      <w:r w:rsidRPr="00CF42B9">
        <w:rPr>
          <w:color w:val="000000"/>
        </w:rPr>
        <w:t>4</w:t>
      </w:r>
      <w:r w:rsidR="00A33AF3" w:rsidRPr="00CF42B9">
        <w:rPr>
          <w:color w:val="000000"/>
        </w:rPr>
        <w:t>.1.</w:t>
      </w:r>
      <w:r w:rsidR="00C520F9" w:rsidRPr="00CF42B9">
        <w:rPr>
          <w:color w:val="000000"/>
        </w:rPr>
        <w:tab/>
      </w:r>
      <w:r w:rsidR="00C520F9" w:rsidRPr="00CF42B9">
        <w:rPr>
          <w:color w:val="000000"/>
          <w:u w:val="single"/>
        </w:rPr>
        <w:t>Características dos CRI</w:t>
      </w:r>
      <w:r w:rsidR="00C520F9" w:rsidRPr="00CF42B9">
        <w:rPr>
          <w:color w:val="000000"/>
        </w:rPr>
        <w:t xml:space="preserve">: </w:t>
      </w:r>
      <w:r w:rsidR="00A33AF3" w:rsidRPr="00CF42B9">
        <w:rPr>
          <w:color w:val="000000"/>
        </w:rPr>
        <w:t>Os CRI da presente Emissão, cujo lastro se constitui pelos Créditos Imobiliários</w:t>
      </w:r>
      <w:r w:rsidR="00227885" w:rsidRPr="00CF42B9">
        <w:rPr>
          <w:color w:val="000000"/>
        </w:rPr>
        <w:t>, representados pela CCI</w:t>
      </w:r>
      <w:r w:rsidR="00A33AF3" w:rsidRPr="00CF42B9">
        <w:rPr>
          <w:color w:val="000000"/>
        </w:rPr>
        <w:t>, possuem as seguintes características:</w:t>
      </w:r>
    </w:p>
    <w:p w14:paraId="5DB988F0" w14:textId="77777777" w:rsidR="00B81D3F" w:rsidRPr="00CF42B9" w:rsidRDefault="00B81D3F">
      <w:pPr>
        <w:pStyle w:val="BodyText21"/>
        <w:suppressAutoHyphens/>
        <w:spacing w:line="312" w:lineRule="auto"/>
        <w:rPr>
          <w:color w:val="000000"/>
        </w:rPr>
      </w:pPr>
    </w:p>
    <w:p w14:paraId="17592D32" w14:textId="3C021BC3" w:rsidR="00FB68FB" w:rsidRPr="00CF42B9" w:rsidRDefault="00FB68FB">
      <w:pPr>
        <w:pStyle w:val="BodyText21"/>
        <w:suppressAutoHyphens/>
        <w:spacing w:line="312" w:lineRule="auto"/>
        <w:rPr>
          <w:color w:val="000000"/>
        </w:rPr>
      </w:pPr>
      <w:r w:rsidRPr="00CF42B9">
        <w:rPr>
          <w:color w:val="000000"/>
        </w:rPr>
        <w:lastRenderedPageBreak/>
        <w:t>1.</w:t>
      </w:r>
      <w:r w:rsidRPr="00CF42B9">
        <w:rPr>
          <w:color w:val="000000"/>
        </w:rPr>
        <w:tab/>
        <w:t xml:space="preserve">Emissão: </w:t>
      </w:r>
      <w:r w:rsidR="00ED1178">
        <w:rPr>
          <w:lang w:bidi="he-IL"/>
        </w:rPr>
        <w:t>4</w:t>
      </w:r>
      <w:r w:rsidR="00D35396" w:rsidRPr="00CF42B9">
        <w:t>ª</w:t>
      </w:r>
      <w:r w:rsidRPr="00CF42B9">
        <w:rPr>
          <w:color w:val="000000"/>
        </w:rPr>
        <w:t>;</w:t>
      </w:r>
    </w:p>
    <w:p w14:paraId="5327A35E" w14:textId="59FA7E51" w:rsidR="00FB68FB" w:rsidRPr="00CF42B9" w:rsidRDefault="00FB68FB">
      <w:pPr>
        <w:pStyle w:val="BodyText21"/>
        <w:suppressAutoHyphens/>
        <w:spacing w:line="312" w:lineRule="auto"/>
        <w:rPr>
          <w:color w:val="000000"/>
        </w:rPr>
      </w:pPr>
      <w:r w:rsidRPr="00CF42B9">
        <w:rPr>
          <w:color w:val="000000"/>
        </w:rPr>
        <w:t>2.</w:t>
      </w:r>
      <w:r w:rsidRPr="00CF42B9">
        <w:rPr>
          <w:color w:val="000000"/>
        </w:rPr>
        <w:tab/>
        <w:t xml:space="preserve">Série: </w:t>
      </w:r>
      <w:r w:rsidR="00ED1178">
        <w:rPr>
          <w:color w:val="000000"/>
        </w:rPr>
        <w:t>a 277ª Série</w:t>
      </w:r>
      <w:r w:rsidRPr="00CF42B9">
        <w:rPr>
          <w:color w:val="000000"/>
        </w:rPr>
        <w:t>;</w:t>
      </w:r>
    </w:p>
    <w:p w14:paraId="32B31C93" w14:textId="4C3C4BC8" w:rsidR="00FB68FB" w:rsidRPr="00CF42B9" w:rsidRDefault="00FB68FB">
      <w:pPr>
        <w:pStyle w:val="BodyText21"/>
        <w:suppressAutoHyphens/>
        <w:spacing w:line="312" w:lineRule="auto"/>
        <w:rPr>
          <w:color w:val="000000"/>
        </w:rPr>
      </w:pPr>
      <w:r w:rsidRPr="00CF42B9">
        <w:rPr>
          <w:color w:val="000000"/>
        </w:rPr>
        <w:t>3.</w:t>
      </w:r>
      <w:r w:rsidRPr="00CF42B9">
        <w:rPr>
          <w:color w:val="000000"/>
        </w:rPr>
        <w:tab/>
        <w:t xml:space="preserve">Quantidade de CRI: </w:t>
      </w:r>
      <w:r w:rsidR="00352209" w:rsidRPr="00CF42B9">
        <w:rPr>
          <w:lang w:bidi="he-IL"/>
        </w:rPr>
        <w:t>100.000</w:t>
      </w:r>
      <w:r w:rsidR="00112E2A" w:rsidRPr="00CF42B9">
        <w:rPr>
          <w:color w:val="000000"/>
        </w:rPr>
        <w:t xml:space="preserve"> </w:t>
      </w:r>
      <w:r w:rsidR="00940E9F" w:rsidRPr="00CF42B9">
        <w:rPr>
          <w:color w:val="000000"/>
        </w:rPr>
        <w:t>(</w:t>
      </w:r>
      <w:r w:rsidR="00352209" w:rsidRPr="00CF42B9">
        <w:rPr>
          <w:lang w:bidi="he-IL"/>
        </w:rPr>
        <w:t>cem mil</w:t>
      </w:r>
      <w:r w:rsidR="00940E9F" w:rsidRPr="00CF42B9">
        <w:rPr>
          <w:color w:val="000000"/>
        </w:rPr>
        <w:t>);</w:t>
      </w:r>
    </w:p>
    <w:p w14:paraId="7CD3DF7C" w14:textId="2C8E13F7" w:rsidR="00940E9F" w:rsidRPr="00CF42B9" w:rsidRDefault="00FB68FB">
      <w:pPr>
        <w:pStyle w:val="BodyText21"/>
        <w:suppressAutoHyphens/>
        <w:spacing w:line="312" w:lineRule="auto"/>
        <w:rPr>
          <w:color w:val="000000"/>
        </w:rPr>
      </w:pPr>
      <w:r w:rsidRPr="00CF42B9">
        <w:rPr>
          <w:color w:val="000000"/>
        </w:rPr>
        <w:t>4.</w:t>
      </w:r>
      <w:r w:rsidRPr="00CF42B9">
        <w:rPr>
          <w:color w:val="000000"/>
        </w:rPr>
        <w:tab/>
      </w:r>
      <w:r w:rsidR="00940E9F" w:rsidRPr="00CF42B9">
        <w:rPr>
          <w:color w:val="000000"/>
        </w:rPr>
        <w:t xml:space="preserve">Valor Global: R$ </w:t>
      </w:r>
      <w:r w:rsidR="00352209" w:rsidRPr="00CF42B9">
        <w:rPr>
          <w:lang w:bidi="he-IL"/>
        </w:rPr>
        <w:t>100.000.000,00</w:t>
      </w:r>
      <w:r w:rsidR="00112E2A" w:rsidRPr="00CF42B9">
        <w:rPr>
          <w:color w:val="000000"/>
        </w:rPr>
        <w:t xml:space="preserve"> (</w:t>
      </w:r>
      <w:r w:rsidR="00352209" w:rsidRPr="00CF42B9">
        <w:rPr>
          <w:lang w:bidi="he-IL"/>
        </w:rPr>
        <w:t>cem milhões reais</w:t>
      </w:r>
      <w:r w:rsidR="00112E2A" w:rsidRPr="00CF42B9">
        <w:rPr>
          <w:color w:val="000000"/>
        </w:rPr>
        <w:t>)</w:t>
      </w:r>
      <w:r w:rsidR="00FD6151" w:rsidRPr="00CF42B9">
        <w:rPr>
          <w:color w:val="000000"/>
        </w:rPr>
        <w:t>;</w:t>
      </w:r>
    </w:p>
    <w:p w14:paraId="0FCE73B8" w14:textId="38AC4071" w:rsidR="00FB68FB" w:rsidRPr="00CF42B9" w:rsidRDefault="00352209">
      <w:pPr>
        <w:pStyle w:val="BodyText21"/>
        <w:suppressAutoHyphens/>
        <w:spacing w:line="312" w:lineRule="auto"/>
        <w:rPr>
          <w:color w:val="000000"/>
        </w:rPr>
      </w:pPr>
      <w:r w:rsidRPr="00CF42B9">
        <w:rPr>
          <w:color w:val="000000"/>
        </w:rPr>
        <w:t>5</w:t>
      </w:r>
      <w:r w:rsidR="000D5462" w:rsidRPr="00CF42B9">
        <w:rPr>
          <w:color w:val="000000"/>
        </w:rPr>
        <w:t>.</w:t>
      </w:r>
      <w:r w:rsidR="000D5462" w:rsidRPr="00CF42B9">
        <w:rPr>
          <w:color w:val="000000"/>
        </w:rPr>
        <w:tab/>
      </w:r>
      <w:r w:rsidR="00FB68FB" w:rsidRPr="00CF42B9">
        <w:rPr>
          <w:color w:val="000000"/>
        </w:rPr>
        <w:t xml:space="preserve">Valor Nominal Unitário: R$ </w:t>
      </w:r>
      <w:r w:rsidR="00F431DE" w:rsidRPr="00CF42B9">
        <w:rPr>
          <w:color w:val="000000"/>
        </w:rPr>
        <w:t>1.000,00 (mil reais);</w:t>
      </w:r>
    </w:p>
    <w:p w14:paraId="4BFE9C32" w14:textId="62CE6988" w:rsidR="00482B79" w:rsidRPr="00CF42B9" w:rsidRDefault="00352209">
      <w:pPr>
        <w:pStyle w:val="BodyText21"/>
        <w:suppressAutoHyphens/>
        <w:spacing w:line="312" w:lineRule="auto"/>
        <w:rPr>
          <w:i/>
          <w:iCs/>
          <w:color w:val="000000"/>
        </w:rPr>
      </w:pPr>
      <w:r w:rsidRPr="00CF42B9">
        <w:rPr>
          <w:color w:val="000000"/>
        </w:rPr>
        <w:t>6</w:t>
      </w:r>
      <w:r w:rsidR="00FB68FB" w:rsidRPr="00CF42B9">
        <w:rPr>
          <w:color w:val="000000"/>
        </w:rPr>
        <w:t>.</w:t>
      </w:r>
      <w:r w:rsidR="00FB68FB" w:rsidRPr="00CF42B9">
        <w:rPr>
          <w:color w:val="000000"/>
        </w:rPr>
        <w:tab/>
        <w:t>Prazo da Emissão</w:t>
      </w:r>
      <w:r w:rsidR="00482B79" w:rsidRPr="00CF42B9">
        <w:t xml:space="preserve"> do</w:t>
      </w:r>
      <w:r w:rsidR="00112E2A" w:rsidRPr="00CF42B9">
        <w:t>s</w:t>
      </w:r>
      <w:r w:rsidR="00482B79" w:rsidRPr="00CF42B9">
        <w:t xml:space="preserve"> CRI</w:t>
      </w:r>
      <w:r w:rsidR="00FB68FB" w:rsidRPr="00CF42B9">
        <w:rPr>
          <w:color w:val="000000"/>
        </w:rPr>
        <w:t xml:space="preserve">: </w:t>
      </w:r>
      <w:r w:rsidR="00AE0554" w:rsidRPr="00AE0554">
        <w:rPr>
          <w:lang w:bidi="he-IL"/>
        </w:rPr>
        <w:t>365</w:t>
      </w:r>
      <w:r w:rsidR="003B3BE9">
        <w:rPr>
          <w:lang w:bidi="he-IL"/>
        </w:rPr>
        <w:t>0</w:t>
      </w:r>
      <w:r w:rsidR="00112E2A" w:rsidRPr="00CF42B9">
        <w:rPr>
          <w:color w:val="000000"/>
        </w:rPr>
        <w:t xml:space="preserve"> (</w:t>
      </w:r>
      <w:r w:rsidR="00AE0554">
        <w:rPr>
          <w:lang w:bidi="he-IL"/>
        </w:rPr>
        <w:t>três mil seiscentos e cinquenta</w:t>
      </w:r>
      <w:r w:rsidR="00112E2A" w:rsidRPr="00CF42B9">
        <w:rPr>
          <w:color w:val="000000"/>
        </w:rPr>
        <w:t>)</w:t>
      </w:r>
      <w:r w:rsidR="007C7522" w:rsidRPr="00CF42B9">
        <w:rPr>
          <w:bCs/>
          <w:iCs/>
        </w:rPr>
        <w:t xml:space="preserve"> </w:t>
      </w:r>
      <w:r w:rsidR="00FB68FB" w:rsidRPr="00CF42B9">
        <w:rPr>
          <w:color w:val="000000"/>
        </w:rPr>
        <w:t>dias, a contar da Data de Emissão;</w:t>
      </w:r>
    </w:p>
    <w:p w14:paraId="1611FDF6" w14:textId="3D748C5E" w:rsidR="00FB68FB" w:rsidRPr="00CF42B9" w:rsidRDefault="00352209">
      <w:pPr>
        <w:pStyle w:val="BodyText21"/>
        <w:suppressAutoHyphens/>
        <w:spacing w:line="312" w:lineRule="auto"/>
        <w:rPr>
          <w:color w:val="000000"/>
        </w:rPr>
      </w:pPr>
      <w:r w:rsidRPr="00CF42B9">
        <w:rPr>
          <w:color w:val="000000"/>
        </w:rPr>
        <w:t>7</w:t>
      </w:r>
      <w:r w:rsidR="00482B79" w:rsidRPr="00CF42B9">
        <w:rPr>
          <w:color w:val="000000"/>
        </w:rPr>
        <w:t>.</w:t>
      </w:r>
      <w:r w:rsidR="00482B79" w:rsidRPr="00CF42B9">
        <w:rPr>
          <w:color w:val="000000"/>
        </w:rPr>
        <w:tab/>
      </w:r>
      <w:r w:rsidR="00FB68FB" w:rsidRPr="00CF42B9">
        <w:rPr>
          <w:color w:val="000000"/>
        </w:rPr>
        <w:t>Atualização Monetária</w:t>
      </w:r>
      <w:r w:rsidR="001B4357" w:rsidRPr="00CF42B9">
        <w:rPr>
          <w:color w:val="000000"/>
        </w:rPr>
        <w:t xml:space="preserve"> e Juros Remuneratórios</w:t>
      </w:r>
      <w:r w:rsidR="00FB68FB" w:rsidRPr="00CF42B9">
        <w:rPr>
          <w:color w:val="000000"/>
        </w:rPr>
        <w:t>: Mensal, pela variação acumulada do IPCA/IBGE</w:t>
      </w:r>
      <w:r w:rsidR="00B64EDD" w:rsidRPr="00CF42B9">
        <w:rPr>
          <w:color w:val="000000"/>
        </w:rPr>
        <w:t xml:space="preserve"> a partir </w:t>
      </w:r>
      <w:r w:rsidR="00F24C95" w:rsidRPr="00CF42B9">
        <w:rPr>
          <w:color w:val="000000"/>
        </w:rPr>
        <w:t xml:space="preserve">da </w:t>
      </w:r>
      <w:r w:rsidR="00FA25CD">
        <w:rPr>
          <w:lang w:bidi="he-IL"/>
        </w:rPr>
        <w:t>19º</w:t>
      </w:r>
      <w:r w:rsidR="00112E2A" w:rsidRPr="00CF42B9">
        <w:rPr>
          <w:color w:val="000000"/>
        </w:rPr>
        <w:t xml:space="preserve"> (</w:t>
      </w:r>
      <w:r w:rsidR="00FA25CD">
        <w:rPr>
          <w:lang w:bidi="he-IL"/>
        </w:rPr>
        <w:t>décima nona</w:t>
      </w:r>
      <w:r w:rsidR="00112E2A" w:rsidRPr="00CF42B9">
        <w:rPr>
          <w:color w:val="000000"/>
        </w:rPr>
        <w:t>)</w:t>
      </w:r>
      <w:r w:rsidR="00F24C95" w:rsidRPr="00CF42B9">
        <w:rPr>
          <w:color w:val="000000"/>
        </w:rPr>
        <w:t xml:space="preserve"> Data de Pagamento</w:t>
      </w:r>
      <w:r w:rsidR="00FA25CD">
        <w:rPr>
          <w:color w:val="000000"/>
        </w:rPr>
        <w:t>, em 16 de janeiro de 2023</w:t>
      </w:r>
      <w:r w:rsidR="00FB68FB" w:rsidRPr="00CF42B9">
        <w:rPr>
          <w:color w:val="000000"/>
        </w:rPr>
        <w:t>;</w:t>
      </w:r>
    </w:p>
    <w:p w14:paraId="4B48853B" w14:textId="5A587836" w:rsidR="00FB68FB" w:rsidRPr="00CF42B9" w:rsidRDefault="00352209">
      <w:pPr>
        <w:pStyle w:val="BodyText21"/>
        <w:suppressAutoHyphens/>
        <w:spacing w:line="312" w:lineRule="auto"/>
        <w:rPr>
          <w:color w:val="000000"/>
        </w:rPr>
      </w:pPr>
      <w:r w:rsidRPr="00CF42B9">
        <w:rPr>
          <w:color w:val="000000"/>
        </w:rPr>
        <w:t>8</w:t>
      </w:r>
      <w:r w:rsidR="00FB68FB" w:rsidRPr="00CF42B9">
        <w:rPr>
          <w:color w:val="000000"/>
        </w:rPr>
        <w:t>.</w:t>
      </w:r>
      <w:r w:rsidR="00FB68FB" w:rsidRPr="00CF42B9">
        <w:rPr>
          <w:color w:val="000000"/>
        </w:rPr>
        <w:tab/>
      </w:r>
      <w:bookmarkStart w:id="139" w:name="_Hlk60264271"/>
      <w:r w:rsidR="00FB68FB" w:rsidRPr="00CF42B9">
        <w:rPr>
          <w:color w:val="000000"/>
        </w:rPr>
        <w:t xml:space="preserve">Juros Remuneratórios: </w:t>
      </w:r>
      <w:r w:rsidRPr="00CF42B9">
        <w:rPr>
          <w:lang w:bidi="he-IL"/>
        </w:rPr>
        <w:t>6,50</w:t>
      </w:r>
      <w:r w:rsidR="00940E9F" w:rsidRPr="00CF42B9">
        <w:rPr>
          <w:color w:val="000000"/>
        </w:rPr>
        <w:t>% (</w:t>
      </w:r>
      <w:r w:rsidRPr="00CF42B9">
        <w:rPr>
          <w:lang w:bidi="he-IL"/>
        </w:rPr>
        <w:t>seis inteiros e cinquenta centésimos</w:t>
      </w:r>
      <w:r w:rsidR="00112E2A" w:rsidRPr="00CF42B9">
        <w:rPr>
          <w:lang w:bidi="he-IL"/>
        </w:rPr>
        <w:t xml:space="preserve"> </w:t>
      </w:r>
      <w:r w:rsidR="00DC48F1" w:rsidRPr="00CF42B9">
        <w:rPr>
          <w:color w:val="000000"/>
        </w:rPr>
        <w:t>por</w:t>
      </w:r>
      <w:r w:rsidR="00940E9F" w:rsidRPr="00CF42B9">
        <w:rPr>
          <w:color w:val="000000"/>
        </w:rPr>
        <w:t xml:space="preserve"> cento) ao ano</w:t>
      </w:r>
      <w:bookmarkEnd w:id="139"/>
      <w:r w:rsidR="00FB68FB" w:rsidRPr="00CF42B9">
        <w:rPr>
          <w:color w:val="000000"/>
        </w:rPr>
        <w:t>;</w:t>
      </w:r>
    </w:p>
    <w:p w14:paraId="0DA78EDA" w14:textId="45F3F67A" w:rsidR="00FB68FB" w:rsidRPr="00CF42B9" w:rsidRDefault="00352209">
      <w:pPr>
        <w:pStyle w:val="BodyText21"/>
        <w:suppressAutoHyphens/>
        <w:spacing w:line="312" w:lineRule="auto"/>
      </w:pPr>
      <w:r w:rsidRPr="00CF42B9">
        <w:rPr>
          <w:color w:val="000000"/>
        </w:rPr>
        <w:t>9</w:t>
      </w:r>
      <w:r w:rsidR="00FB68FB" w:rsidRPr="00CF42B9">
        <w:rPr>
          <w:color w:val="000000"/>
        </w:rPr>
        <w:t>.</w:t>
      </w:r>
      <w:r w:rsidR="00FB68FB" w:rsidRPr="00CF42B9">
        <w:rPr>
          <w:color w:val="000000"/>
        </w:rPr>
        <w:tab/>
        <w:t xml:space="preserve">Periodicidade de Pagamento de Amortização: </w:t>
      </w:r>
      <w:r w:rsidR="003F1E7A" w:rsidRPr="00CF42B9">
        <w:rPr>
          <w:color w:val="000000"/>
        </w:rPr>
        <w:t xml:space="preserve">O </w:t>
      </w:r>
      <w:r w:rsidR="007D5D9F">
        <w:rPr>
          <w:color w:val="000000"/>
        </w:rPr>
        <w:t xml:space="preserve">Valor Nominal Atualizado </w:t>
      </w:r>
      <w:r w:rsidR="003F1E7A" w:rsidRPr="00CF42B9">
        <w:rPr>
          <w:color w:val="000000"/>
        </w:rPr>
        <w:t>será amortizado em parcelas mensais consecutivas a partir d</w:t>
      </w:r>
      <w:r w:rsidR="005B21A9">
        <w:rPr>
          <w:color w:val="000000"/>
        </w:rPr>
        <w:t>e</w:t>
      </w:r>
      <w:r w:rsidR="00AE0554">
        <w:rPr>
          <w:color w:val="000000"/>
        </w:rPr>
        <w:t xml:space="preserve"> 16 de janeiro de 2023</w:t>
      </w:r>
      <w:r w:rsidR="009443B2">
        <w:rPr>
          <w:color w:val="000000"/>
        </w:rPr>
        <w:t>, inclusive</w:t>
      </w:r>
      <w:r w:rsidR="003F1E7A" w:rsidRPr="00CF42B9">
        <w:rPr>
          <w:color w:val="000000"/>
        </w:rPr>
        <w:t>, nos termos d</w:t>
      </w:r>
      <w:r w:rsidR="00FB68FB" w:rsidRPr="00CF42B9">
        <w:rPr>
          <w:color w:val="000000"/>
        </w:rPr>
        <w:t>a tabela constante do Anexo I deste Termo;</w:t>
      </w:r>
      <w:r w:rsidR="00134495" w:rsidRPr="00CF42B9">
        <w:rPr>
          <w:color w:val="000000"/>
        </w:rPr>
        <w:t xml:space="preserve"> </w:t>
      </w:r>
    </w:p>
    <w:p w14:paraId="16059022" w14:textId="7581B72C" w:rsidR="00FB68FB" w:rsidRPr="00CF42B9" w:rsidRDefault="00352209">
      <w:pPr>
        <w:pStyle w:val="BodyText21"/>
        <w:suppressAutoHyphens/>
        <w:spacing w:line="312" w:lineRule="auto"/>
        <w:rPr>
          <w:color w:val="000000"/>
        </w:rPr>
      </w:pPr>
      <w:r w:rsidRPr="00CF42B9">
        <w:rPr>
          <w:color w:val="000000"/>
        </w:rPr>
        <w:t>10</w:t>
      </w:r>
      <w:r w:rsidR="00FB68FB" w:rsidRPr="00CF42B9">
        <w:rPr>
          <w:color w:val="000000"/>
        </w:rPr>
        <w:t>.</w:t>
      </w:r>
      <w:r w:rsidR="00FB68FB" w:rsidRPr="00CF42B9">
        <w:rPr>
          <w:color w:val="000000"/>
        </w:rPr>
        <w:tab/>
        <w:t xml:space="preserve">Data de Pagamento de Amortização: O primeiro pagamento será devido em </w:t>
      </w:r>
      <w:r w:rsidR="00E10DD9" w:rsidRPr="00E10DD9">
        <w:rPr>
          <w:color w:val="000000"/>
          <w:sz w:val="22"/>
          <w:szCs w:val="22"/>
        </w:rPr>
        <w:t>15/07/2021</w:t>
      </w:r>
      <w:r w:rsidR="00112E2A" w:rsidRPr="00CF42B9">
        <w:rPr>
          <w:lang w:bidi="he-IL"/>
        </w:rPr>
        <w:t xml:space="preserve"> </w:t>
      </w:r>
      <w:r w:rsidR="00FB68FB" w:rsidRPr="00CF42B9">
        <w:rPr>
          <w:color w:val="000000"/>
        </w:rPr>
        <w:t xml:space="preserve">e o último </w:t>
      </w:r>
      <w:r w:rsidR="00390BEC" w:rsidRPr="00CF42B9">
        <w:rPr>
          <w:color w:val="000000"/>
        </w:rPr>
        <w:t>na Data de Vencimento</w:t>
      </w:r>
      <w:r w:rsidR="00452281" w:rsidRPr="00CF42B9">
        <w:rPr>
          <w:color w:val="000000"/>
        </w:rPr>
        <w:t xml:space="preserve"> Final</w:t>
      </w:r>
      <w:r w:rsidR="00C91C15" w:rsidRPr="00CF42B9">
        <w:rPr>
          <w:color w:val="000000"/>
        </w:rPr>
        <w:t>;</w:t>
      </w:r>
    </w:p>
    <w:p w14:paraId="6A7365AF" w14:textId="0883E580" w:rsidR="00FB68FB" w:rsidRPr="00CF42B9" w:rsidRDefault="00352209">
      <w:pPr>
        <w:pStyle w:val="BodyText21"/>
        <w:suppressAutoHyphens/>
        <w:spacing w:line="312" w:lineRule="auto"/>
        <w:rPr>
          <w:color w:val="000000"/>
        </w:rPr>
      </w:pPr>
      <w:r w:rsidRPr="00CF42B9">
        <w:rPr>
          <w:color w:val="000000"/>
        </w:rPr>
        <w:t>11</w:t>
      </w:r>
      <w:r w:rsidR="00FB68FB" w:rsidRPr="00CF42B9">
        <w:rPr>
          <w:color w:val="000000"/>
        </w:rPr>
        <w:t>.</w:t>
      </w:r>
      <w:r w:rsidR="00FB68FB" w:rsidRPr="00CF42B9">
        <w:rPr>
          <w:color w:val="000000"/>
        </w:rPr>
        <w:tab/>
        <w:t>Regime Fiduciário: Sim;</w:t>
      </w:r>
    </w:p>
    <w:p w14:paraId="6810EA7A" w14:textId="1EF1AE49" w:rsidR="00FB68FB" w:rsidRPr="00CF42B9" w:rsidRDefault="008F3751">
      <w:pPr>
        <w:pStyle w:val="BodyText21"/>
        <w:suppressAutoHyphens/>
        <w:spacing w:line="312" w:lineRule="auto"/>
        <w:rPr>
          <w:color w:val="000000"/>
        </w:rPr>
      </w:pPr>
      <w:r w:rsidRPr="00CF42B9">
        <w:rPr>
          <w:color w:val="000000"/>
        </w:rPr>
        <w:t>1</w:t>
      </w:r>
      <w:r w:rsidR="00352209" w:rsidRPr="00CF42B9">
        <w:rPr>
          <w:color w:val="000000"/>
        </w:rPr>
        <w:t>2</w:t>
      </w:r>
      <w:r w:rsidR="00FB68FB" w:rsidRPr="00CF42B9">
        <w:rPr>
          <w:color w:val="000000"/>
        </w:rPr>
        <w:t>.</w:t>
      </w:r>
      <w:r w:rsidR="00FB68FB" w:rsidRPr="00CF42B9">
        <w:rPr>
          <w:color w:val="000000"/>
        </w:rPr>
        <w:tab/>
        <w:t>Ambiente de Distribuição, Negociação, Custódia Eletrônica e Liquidação Financeira: B3;</w:t>
      </w:r>
    </w:p>
    <w:p w14:paraId="5CD1268E" w14:textId="110CCDD6" w:rsidR="00FB68FB" w:rsidRPr="00CF42B9" w:rsidRDefault="00352209">
      <w:pPr>
        <w:pStyle w:val="BodyText21"/>
        <w:suppressAutoHyphens/>
        <w:spacing w:line="312" w:lineRule="auto"/>
        <w:rPr>
          <w:color w:val="000000"/>
        </w:rPr>
      </w:pPr>
      <w:r w:rsidRPr="00CF42B9">
        <w:rPr>
          <w:color w:val="000000"/>
        </w:rPr>
        <w:t>13</w:t>
      </w:r>
      <w:r w:rsidR="00FB68FB" w:rsidRPr="00CF42B9">
        <w:rPr>
          <w:color w:val="000000"/>
        </w:rPr>
        <w:t>.</w:t>
      </w:r>
      <w:r w:rsidR="00FB68FB" w:rsidRPr="00CF42B9">
        <w:rPr>
          <w:color w:val="000000"/>
        </w:rPr>
        <w:tab/>
        <w:t xml:space="preserve">Data de Emissão: </w:t>
      </w:r>
      <w:r w:rsidR="00994124">
        <w:rPr>
          <w:lang w:bidi="he-IL"/>
        </w:rPr>
        <w:t>18 de junho de 2021</w:t>
      </w:r>
      <w:r w:rsidR="00FB68FB" w:rsidRPr="00CF42B9">
        <w:rPr>
          <w:color w:val="000000"/>
        </w:rPr>
        <w:t>;</w:t>
      </w:r>
    </w:p>
    <w:p w14:paraId="5EC108C0" w14:textId="39E06E46" w:rsidR="00FB68FB" w:rsidRPr="00CF42B9" w:rsidRDefault="00352209">
      <w:pPr>
        <w:pStyle w:val="BodyText21"/>
        <w:suppressAutoHyphens/>
        <w:spacing w:line="312" w:lineRule="auto"/>
        <w:rPr>
          <w:color w:val="000000"/>
        </w:rPr>
      </w:pPr>
      <w:r w:rsidRPr="00CF42B9">
        <w:rPr>
          <w:color w:val="000000"/>
        </w:rPr>
        <w:t>14</w:t>
      </w:r>
      <w:r w:rsidR="00FB68FB" w:rsidRPr="00CF42B9">
        <w:rPr>
          <w:color w:val="000000"/>
        </w:rPr>
        <w:t>.</w:t>
      </w:r>
      <w:r w:rsidR="00FB68FB" w:rsidRPr="00CF42B9">
        <w:rPr>
          <w:color w:val="000000"/>
        </w:rPr>
        <w:tab/>
        <w:t xml:space="preserve">Data de </w:t>
      </w:r>
      <w:r w:rsidR="00937B32" w:rsidRPr="00CF42B9">
        <w:rPr>
          <w:color w:val="000000"/>
        </w:rPr>
        <w:t>Pagamento</w:t>
      </w:r>
      <w:r w:rsidR="00FB68FB" w:rsidRPr="00CF42B9">
        <w:rPr>
          <w:color w:val="000000"/>
        </w:rPr>
        <w:t>: Conforme disposto no Anexo I do Termo;</w:t>
      </w:r>
    </w:p>
    <w:p w14:paraId="2E798E8F" w14:textId="4BF5FE14" w:rsidR="00FB68FB" w:rsidRPr="00CF42B9" w:rsidRDefault="00352209">
      <w:pPr>
        <w:pStyle w:val="BodyText21"/>
        <w:suppressAutoHyphens/>
        <w:spacing w:line="312" w:lineRule="auto"/>
        <w:rPr>
          <w:color w:val="000000"/>
        </w:rPr>
      </w:pPr>
      <w:r w:rsidRPr="00CF42B9">
        <w:rPr>
          <w:color w:val="000000"/>
        </w:rPr>
        <w:t>15</w:t>
      </w:r>
      <w:r w:rsidR="00FB68FB" w:rsidRPr="00CF42B9">
        <w:rPr>
          <w:color w:val="000000"/>
        </w:rPr>
        <w:t>.</w:t>
      </w:r>
      <w:r w:rsidR="00FB68FB" w:rsidRPr="00CF42B9">
        <w:rPr>
          <w:color w:val="000000"/>
        </w:rPr>
        <w:tab/>
        <w:t>Local de Emissão: São Paulo – SP;</w:t>
      </w:r>
    </w:p>
    <w:p w14:paraId="085ED181" w14:textId="2ADDD30D" w:rsidR="00FB68FB" w:rsidRPr="00CF42B9" w:rsidRDefault="00352209">
      <w:pPr>
        <w:pStyle w:val="BodyText21"/>
        <w:suppressAutoHyphens/>
        <w:spacing w:line="312" w:lineRule="auto"/>
        <w:rPr>
          <w:color w:val="000000"/>
        </w:rPr>
      </w:pPr>
      <w:r w:rsidRPr="00CF42B9">
        <w:rPr>
          <w:color w:val="000000"/>
        </w:rPr>
        <w:t>16</w:t>
      </w:r>
      <w:r w:rsidR="00FB68FB" w:rsidRPr="00CF42B9">
        <w:rPr>
          <w:color w:val="000000"/>
        </w:rPr>
        <w:t>.</w:t>
      </w:r>
      <w:r w:rsidR="00FB68FB" w:rsidRPr="00CF42B9">
        <w:rPr>
          <w:color w:val="000000"/>
        </w:rPr>
        <w:tab/>
      </w:r>
      <w:r w:rsidR="007A3D96" w:rsidRPr="00CF42B9">
        <w:t>Data de Vencimento Final do</w:t>
      </w:r>
      <w:r w:rsidR="00112E2A" w:rsidRPr="00CF42B9">
        <w:t>s</w:t>
      </w:r>
      <w:r w:rsidR="007A3D96" w:rsidRPr="00CF42B9">
        <w:t xml:space="preserve"> CRI</w:t>
      </w:r>
      <w:r w:rsidR="00FB68FB" w:rsidRPr="00CF42B9">
        <w:rPr>
          <w:color w:val="000000"/>
        </w:rPr>
        <w:t xml:space="preserve">: </w:t>
      </w:r>
      <w:r w:rsidR="00E10DD9" w:rsidRPr="00E10DD9">
        <w:rPr>
          <w:lang w:bidi="he-IL"/>
        </w:rPr>
        <w:t>1</w:t>
      </w:r>
      <w:r w:rsidR="00E10DD9">
        <w:rPr>
          <w:lang w:bidi="he-IL"/>
        </w:rPr>
        <w:t>6</w:t>
      </w:r>
      <w:r w:rsidR="00FA25CD">
        <w:rPr>
          <w:lang w:bidi="he-IL"/>
        </w:rPr>
        <w:t xml:space="preserve"> de junho de </w:t>
      </w:r>
      <w:r w:rsidR="00E10DD9" w:rsidRPr="00E10DD9">
        <w:rPr>
          <w:lang w:bidi="he-IL"/>
        </w:rPr>
        <w:t>2031</w:t>
      </w:r>
      <w:r w:rsidR="00452281" w:rsidRPr="00CF42B9">
        <w:rPr>
          <w:color w:val="000000"/>
        </w:rPr>
        <w:t>;</w:t>
      </w:r>
    </w:p>
    <w:p w14:paraId="3897F544" w14:textId="54FCD51F" w:rsidR="00FB68FB" w:rsidRPr="00CF42B9" w:rsidRDefault="00352209">
      <w:pPr>
        <w:pStyle w:val="BodyText21"/>
        <w:suppressAutoHyphens/>
        <w:spacing w:line="312" w:lineRule="auto"/>
        <w:rPr>
          <w:color w:val="000000"/>
        </w:rPr>
      </w:pPr>
      <w:r w:rsidRPr="00CF42B9">
        <w:rPr>
          <w:color w:val="000000"/>
        </w:rPr>
        <w:t>1</w:t>
      </w:r>
      <w:r w:rsidR="008F3751" w:rsidRPr="00CF42B9">
        <w:rPr>
          <w:color w:val="000000"/>
        </w:rPr>
        <w:t>7</w:t>
      </w:r>
      <w:r w:rsidR="007A3D96" w:rsidRPr="00CF42B9">
        <w:rPr>
          <w:color w:val="000000"/>
        </w:rPr>
        <w:t xml:space="preserve">. </w:t>
      </w:r>
      <w:r w:rsidR="007A3D96" w:rsidRPr="00CF42B9">
        <w:rPr>
          <w:color w:val="000000"/>
        </w:rPr>
        <w:tab/>
      </w:r>
      <w:r w:rsidR="00FB68FB" w:rsidRPr="00CF42B9">
        <w:rPr>
          <w:color w:val="000000"/>
        </w:rPr>
        <w:t>Taxa de Amortização: Percentuais estipulados de acordo com a tabela de amortização constante do Anexo I do Termo;</w:t>
      </w:r>
    </w:p>
    <w:p w14:paraId="45E7FF4B" w14:textId="5BAA8D58" w:rsidR="00FB68FB" w:rsidRPr="00CF42B9" w:rsidRDefault="00352209">
      <w:pPr>
        <w:pStyle w:val="BodyText21"/>
        <w:suppressAutoHyphens/>
        <w:spacing w:line="312" w:lineRule="auto"/>
        <w:rPr>
          <w:color w:val="000000"/>
        </w:rPr>
      </w:pPr>
      <w:r w:rsidRPr="00CF42B9">
        <w:rPr>
          <w:color w:val="000000"/>
        </w:rPr>
        <w:t>1</w:t>
      </w:r>
      <w:r w:rsidR="008F3751" w:rsidRPr="00CF42B9">
        <w:rPr>
          <w:color w:val="000000"/>
        </w:rPr>
        <w:t>8</w:t>
      </w:r>
      <w:r w:rsidR="00FB68FB" w:rsidRPr="00CF42B9">
        <w:rPr>
          <w:color w:val="000000"/>
        </w:rPr>
        <w:t>.</w:t>
      </w:r>
      <w:r w:rsidR="00FB68FB" w:rsidRPr="00CF42B9">
        <w:rPr>
          <w:color w:val="000000"/>
        </w:rPr>
        <w:tab/>
        <w:t>Garantia flutuante: Não há;</w:t>
      </w:r>
    </w:p>
    <w:p w14:paraId="1A564AE2" w14:textId="68A5349A" w:rsidR="00461AEE" w:rsidRPr="00CF42B9" w:rsidRDefault="00352209">
      <w:pPr>
        <w:pStyle w:val="BodyText21"/>
        <w:suppressAutoHyphens/>
        <w:spacing w:line="312" w:lineRule="auto"/>
        <w:rPr>
          <w:color w:val="000000"/>
        </w:rPr>
      </w:pPr>
      <w:r w:rsidRPr="00CF42B9">
        <w:rPr>
          <w:color w:val="000000"/>
        </w:rPr>
        <w:t>1</w:t>
      </w:r>
      <w:r w:rsidR="008F3751" w:rsidRPr="00CF42B9">
        <w:rPr>
          <w:color w:val="000000"/>
        </w:rPr>
        <w:t>9</w:t>
      </w:r>
      <w:r w:rsidR="00FB68FB" w:rsidRPr="00CF42B9">
        <w:rPr>
          <w:color w:val="000000"/>
        </w:rPr>
        <w:t>.</w:t>
      </w:r>
      <w:r w:rsidR="00FB68FB" w:rsidRPr="00CF42B9">
        <w:rPr>
          <w:color w:val="000000"/>
        </w:rPr>
        <w:tab/>
      </w:r>
      <w:r w:rsidR="00461AEE" w:rsidRPr="00CF42B9">
        <w:rPr>
          <w:color w:val="000000"/>
        </w:rPr>
        <w:t>Coobrigação da Emissora: Não</w:t>
      </w:r>
    </w:p>
    <w:p w14:paraId="0488D87E" w14:textId="3DC9EC4A" w:rsidR="00A920F2" w:rsidRPr="00CF42B9" w:rsidRDefault="00352209">
      <w:pPr>
        <w:pStyle w:val="BodyText21"/>
        <w:suppressAutoHyphens/>
        <w:spacing w:line="312" w:lineRule="auto"/>
        <w:rPr>
          <w:color w:val="000000"/>
        </w:rPr>
      </w:pPr>
      <w:r w:rsidRPr="00CF42B9">
        <w:rPr>
          <w:color w:val="000000"/>
        </w:rPr>
        <w:t>2</w:t>
      </w:r>
      <w:r w:rsidR="008F3751" w:rsidRPr="00CF42B9">
        <w:rPr>
          <w:color w:val="000000"/>
        </w:rPr>
        <w:t>0</w:t>
      </w:r>
      <w:r w:rsidR="00F808E6" w:rsidRPr="00CF42B9">
        <w:rPr>
          <w:color w:val="000000"/>
        </w:rPr>
        <w:t>.</w:t>
      </w:r>
      <w:r w:rsidR="00F808E6" w:rsidRPr="00CF42B9">
        <w:rPr>
          <w:color w:val="000000"/>
        </w:rPr>
        <w:tab/>
      </w:r>
      <w:r w:rsidR="00FB68FB" w:rsidRPr="00CF42B9">
        <w:rPr>
          <w:color w:val="000000"/>
        </w:rPr>
        <w:t>Classificação de risco: Não há.</w:t>
      </w:r>
    </w:p>
    <w:p w14:paraId="1FB7A01C" w14:textId="77777777" w:rsidR="00DF314B" w:rsidRPr="00CF42B9" w:rsidRDefault="00DF314B">
      <w:pPr>
        <w:pStyle w:val="BodyText21"/>
        <w:suppressAutoHyphens/>
        <w:spacing w:line="312" w:lineRule="auto"/>
        <w:rPr>
          <w:color w:val="000000"/>
        </w:rPr>
      </w:pPr>
    </w:p>
    <w:p w14:paraId="45B9A557" w14:textId="4B0A9F20" w:rsidR="008A2160" w:rsidRPr="00CF42B9" w:rsidRDefault="0031173B">
      <w:pPr>
        <w:widowControl w:val="0"/>
        <w:tabs>
          <w:tab w:val="left" w:pos="1102"/>
        </w:tabs>
        <w:suppressAutoHyphens/>
        <w:spacing w:line="312" w:lineRule="auto"/>
        <w:jc w:val="both"/>
        <w:rPr>
          <w:color w:val="000000"/>
        </w:rPr>
      </w:pPr>
      <w:bookmarkStart w:id="140" w:name="_DV_M195"/>
      <w:bookmarkEnd w:id="140"/>
      <w:r w:rsidRPr="00CF42B9">
        <w:rPr>
          <w:color w:val="000000"/>
        </w:rPr>
        <w:t>4.2.</w:t>
      </w:r>
      <w:r w:rsidRPr="00CF42B9">
        <w:rPr>
          <w:color w:val="000000"/>
        </w:rPr>
        <w:tab/>
      </w:r>
      <w:r w:rsidR="00B364A4" w:rsidRPr="00CF42B9">
        <w:rPr>
          <w:rStyle w:val="DeltaViewInsertion"/>
          <w:color w:val="000000"/>
          <w:u w:val="single"/>
        </w:rPr>
        <w:t>Distribuição</w:t>
      </w:r>
      <w:r w:rsidR="003A2133" w:rsidRPr="00CF42B9">
        <w:rPr>
          <w:rStyle w:val="DeltaViewInsertion"/>
          <w:color w:val="000000"/>
          <w:u w:val="single"/>
        </w:rPr>
        <w:t xml:space="preserve"> e</w:t>
      </w:r>
      <w:r w:rsidR="00B364A4" w:rsidRPr="00CF42B9">
        <w:rPr>
          <w:rStyle w:val="DeltaViewInsertion"/>
          <w:color w:val="000000"/>
          <w:u w:val="single"/>
        </w:rPr>
        <w:t xml:space="preserve"> </w:t>
      </w:r>
      <w:r w:rsidR="00B364A4" w:rsidRPr="00CF42B9">
        <w:rPr>
          <w:color w:val="000000"/>
          <w:u w:val="single"/>
        </w:rPr>
        <w:t>Negociação</w:t>
      </w:r>
      <w:r w:rsidRPr="00CF42B9">
        <w:rPr>
          <w:color w:val="000000"/>
        </w:rPr>
        <w:t>: Os CRI desta Emissão serão depositados para distribuição no mercado primário</w:t>
      </w:r>
      <w:r w:rsidR="00B364A4" w:rsidRPr="00CF42B9">
        <w:rPr>
          <w:color w:val="000000"/>
        </w:rPr>
        <w:t xml:space="preserve"> por meio do MDA, administrado </w:t>
      </w:r>
      <w:r w:rsidR="003A2133" w:rsidRPr="00CF42B9">
        <w:rPr>
          <w:color w:val="000000"/>
        </w:rPr>
        <w:t xml:space="preserve">e operacionalizado </w:t>
      </w:r>
      <w:r w:rsidR="00B364A4" w:rsidRPr="00CF42B9">
        <w:rPr>
          <w:color w:val="000000"/>
        </w:rPr>
        <w:t xml:space="preserve">pela </w:t>
      </w:r>
      <w:r w:rsidR="00F90019" w:rsidRPr="00CF42B9">
        <w:rPr>
          <w:color w:val="000000"/>
        </w:rPr>
        <w:t>B3</w:t>
      </w:r>
      <w:r w:rsidR="00B364A4" w:rsidRPr="00CF42B9">
        <w:rPr>
          <w:color w:val="000000"/>
        </w:rPr>
        <w:t xml:space="preserve">, sendo a </w:t>
      </w:r>
      <w:r w:rsidR="003A2133" w:rsidRPr="00CF42B9">
        <w:rPr>
          <w:color w:val="000000"/>
        </w:rPr>
        <w:t xml:space="preserve">distribuição liquidada financeiramente </w:t>
      </w:r>
      <w:r w:rsidR="00B364A4" w:rsidRPr="00CF42B9">
        <w:rPr>
          <w:color w:val="000000"/>
        </w:rPr>
        <w:t xml:space="preserve">através da </w:t>
      </w:r>
      <w:r w:rsidR="00F90019" w:rsidRPr="00CF42B9">
        <w:rPr>
          <w:color w:val="000000"/>
        </w:rPr>
        <w:t>B3</w:t>
      </w:r>
      <w:r w:rsidR="00B364A4" w:rsidRPr="00CF42B9">
        <w:rPr>
          <w:color w:val="000000"/>
        </w:rPr>
        <w:t>,</w:t>
      </w:r>
      <w:r w:rsidRPr="00CF42B9">
        <w:rPr>
          <w:color w:val="000000"/>
        </w:rPr>
        <w:t xml:space="preserve"> e para negociação no mercado secundário, </w:t>
      </w:r>
      <w:r w:rsidR="00B364A4" w:rsidRPr="00CF42B9">
        <w:rPr>
          <w:color w:val="000000"/>
        </w:rPr>
        <w:t>por meio do CETIP21, sendo a</w:t>
      </w:r>
      <w:r w:rsidR="003A2133" w:rsidRPr="00CF42B9">
        <w:rPr>
          <w:color w:val="000000"/>
        </w:rPr>
        <w:t xml:space="preserve">s negociações liquidadas financeiramente e os CRI custodiados eletronicamente </w:t>
      </w:r>
      <w:r w:rsidR="00B364A4" w:rsidRPr="00CF42B9">
        <w:rPr>
          <w:color w:val="000000"/>
        </w:rPr>
        <w:t xml:space="preserve">através da </w:t>
      </w:r>
      <w:r w:rsidR="00F90019" w:rsidRPr="00CF42B9">
        <w:rPr>
          <w:color w:val="000000"/>
        </w:rPr>
        <w:t>B3</w:t>
      </w:r>
      <w:r w:rsidRPr="00CF42B9">
        <w:rPr>
          <w:color w:val="000000"/>
        </w:rPr>
        <w:t xml:space="preserve">. </w:t>
      </w:r>
    </w:p>
    <w:p w14:paraId="7E08C442" w14:textId="77777777" w:rsidR="0031173B" w:rsidRPr="00CF42B9" w:rsidRDefault="0031173B">
      <w:pPr>
        <w:widowControl w:val="0"/>
        <w:suppressAutoHyphens/>
        <w:spacing w:line="312" w:lineRule="auto"/>
        <w:jc w:val="both"/>
        <w:rPr>
          <w:color w:val="000000"/>
        </w:rPr>
      </w:pPr>
    </w:p>
    <w:p w14:paraId="315E0706" w14:textId="59C35AA0" w:rsidR="00B36BCE" w:rsidRPr="00CF42B9" w:rsidRDefault="0031173B">
      <w:pPr>
        <w:widowControl w:val="0"/>
        <w:suppressAutoHyphens/>
        <w:spacing w:line="312" w:lineRule="auto"/>
        <w:jc w:val="both"/>
        <w:rPr>
          <w:color w:val="000000"/>
        </w:rPr>
      </w:pPr>
      <w:bookmarkStart w:id="141" w:name="_DV_M196"/>
      <w:bookmarkEnd w:id="141"/>
      <w:r w:rsidRPr="00CF42B9">
        <w:rPr>
          <w:color w:val="000000"/>
        </w:rPr>
        <w:t>4.3.</w:t>
      </w:r>
      <w:r w:rsidRPr="00CF42B9">
        <w:rPr>
          <w:color w:val="000000"/>
        </w:rPr>
        <w:tab/>
      </w:r>
      <w:r w:rsidRPr="00CF42B9">
        <w:rPr>
          <w:color w:val="000000"/>
          <w:u w:val="single"/>
        </w:rPr>
        <w:t>Forma</w:t>
      </w:r>
      <w:r w:rsidRPr="00CF42B9">
        <w:rPr>
          <w:color w:val="000000"/>
        </w:rPr>
        <w:t xml:space="preserve">: Os CRI serão emitidos na forma nominativa e escritural. Neste sentido, para todos os fins de direito, a titularidade dos CRI será comprovada pelo extrato em nome de cada titular e emitido pela </w:t>
      </w:r>
      <w:r w:rsidR="00F90019" w:rsidRPr="00CF42B9">
        <w:rPr>
          <w:color w:val="000000"/>
        </w:rPr>
        <w:t>B3</w:t>
      </w:r>
      <w:r w:rsidRPr="00CF42B9">
        <w:rPr>
          <w:color w:val="000000"/>
        </w:rPr>
        <w:t xml:space="preserve">, quando os CRI estiverem custodiados </w:t>
      </w:r>
      <w:r w:rsidR="003A2133" w:rsidRPr="00CF42B9">
        <w:rPr>
          <w:color w:val="000000"/>
        </w:rPr>
        <w:t xml:space="preserve">eletronicamente </w:t>
      </w:r>
      <w:r w:rsidRPr="00CF42B9">
        <w:rPr>
          <w:color w:val="000000"/>
        </w:rPr>
        <w:t xml:space="preserve">na </w:t>
      </w:r>
      <w:r w:rsidR="00F90019" w:rsidRPr="00CF42B9">
        <w:rPr>
          <w:color w:val="000000"/>
        </w:rPr>
        <w:t xml:space="preserve">B3 </w:t>
      </w:r>
      <w:r w:rsidRPr="00CF42B9">
        <w:rPr>
          <w:color w:val="000000"/>
        </w:rPr>
        <w:t xml:space="preserve">e, </w:t>
      </w:r>
      <w:r w:rsidRPr="00CF42B9">
        <w:rPr>
          <w:color w:val="000000"/>
        </w:rPr>
        <w:lastRenderedPageBreak/>
        <w:t xml:space="preserve">adicionalmente, os extratos emitidos pelo Escriturador com base nas informações prestadas pela </w:t>
      </w:r>
      <w:r w:rsidR="00F90019" w:rsidRPr="00CF42B9">
        <w:rPr>
          <w:color w:val="000000"/>
        </w:rPr>
        <w:t>B3</w:t>
      </w:r>
      <w:r w:rsidR="000932D1" w:rsidRPr="00CF42B9">
        <w:rPr>
          <w:color w:val="000000"/>
        </w:rPr>
        <w:t>, quando os CRI estiverem custodiados eletronicamente na B3</w:t>
      </w:r>
      <w:r w:rsidRPr="00CF42B9">
        <w:rPr>
          <w:color w:val="000000"/>
        </w:rPr>
        <w:t>.</w:t>
      </w:r>
    </w:p>
    <w:p w14:paraId="7F402C25" w14:textId="77777777" w:rsidR="0031173B" w:rsidRPr="00CF42B9" w:rsidRDefault="0031173B">
      <w:pPr>
        <w:widowControl w:val="0"/>
        <w:suppressAutoHyphens/>
        <w:spacing w:line="312" w:lineRule="auto"/>
        <w:jc w:val="both"/>
        <w:rPr>
          <w:color w:val="000000"/>
        </w:rPr>
      </w:pPr>
    </w:p>
    <w:p w14:paraId="5BEA85C5" w14:textId="77777777" w:rsidR="002929EF" w:rsidRPr="00CF42B9" w:rsidRDefault="002929EF">
      <w:pPr>
        <w:widowControl w:val="0"/>
        <w:suppressAutoHyphens/>
        <w:spacing w:line="312" w:lineRule="auto"/>
        <w:jc w:val="both"/>
        <w:rPr>
          <w:color w:val="000000"/>
        </w:rPr>
      </w:pPr>
      <w:bookmarkStart w:id="142" w:name="_DV_M197"/>
      <w:bookmarkEnd w:id="142"/>
      <w:r w:rsidRPr="00CF42B9">
        <w:rPr>
          <w:color w:val="000000"/>
        </w:rPr>
        <w:t>4.4.</w:t>
      </w:r>
      <w:r w:rsidRPr="00CF42B9">
        <w:rPr>
          <w:color w:val="000000"/>
        </w:rPr>
        <w:tab/>
      </w:r>
      <w:r w:rsidRPr="00CF42B9">
        <w:rPr>
          <w:color w:val="000000"/>
          <w:u w:val="single"/>
        </w:rPr>
        <w:t xml:space="preserve">Prorrogação de </w:t>
      </w:r>
      <w:r w:rsidR="00A74A57" w:rsidRPr="00CF42B9">
        <w:rPr>
          <w:color w:val="000000"/>
          <w:u w:val="single"/>
        </w:rPr>
        <w:t>Prazos</w:t>
      </w:r>
      <w:r w:rsidRPr="00CF42B9">
        <w:rPr>
          <w:color w:val="000000"/>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CF42B9" w:rsidRDefault="00C14B11">
      <w:pPr>
        <w:widowControl w:val="0"/>
        <w:suppressAutoHyphens/>
        <w:spacing w:line="312" w:lineRule="auto"/>
        <w:jc w:val="both"/>
        <w:rPr>
          <w:color w:val="000000"/>
        </w:rPr>
      </w:pPr>
    </w:p>
    <w:p w14:paraId="4F5E46E6" w14:textId="2382E959" w:rsidR="00C14B11" w:rsidRPr="00CF42B9" w:rsidRDefault="00C14B11" w:rsidP="008451C6">
      <w:pPr>
        <w:widowControl w:val="0"/>
        <w:suppressAutoHyphens/>
        <w:spacing w:line="312" w:lineRule="auto"/>
        <w:jc w:val="both"/>
        <w:rPr>
          <w:color w:val="000000"/>
        </w:rPr>
      </w:pPr>
      <w:bookmarkStart w:id="143" w:name="_DV_M198"/>
      <w:bookmarkEnd w:id="143"/>
      <w:r w:rsidRPr="00CF42B9">
        <w:rPr>
          <w:color w:val="000000"/>
        </w:rPr>
        <w:t>4.4.1.</w:t>
      </w:r>
      <w:r w:rsidRPr="00CF42B9">
        <w:rPr>
          <w:color w:val="000000"/>
        </w:rPr>
        <w:tab/>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C86C23" w:rsidRPr="00CF42B9">
        <w:rPr>
          <w:color w:val="000000"/>
        </w:rPr>
        <w:t>2</w:t>
      </w:r>
      <w:r w:rsidRPr="00CF42B9">
        <w:rPr>
          <w:color w:val="000000"/>
        </w:rPr>
        <w:t xml:space="preserve"> (</w:t>
      </w:r>
      <w:r w:rsidR="00C86C23" w:rsidRPr="00CF42B9">
        <w:rPr>
          <w:color w:val="000000"/>
        </w:rPr>
        <w:t>dois</w:t>
      </w:r>
      <w:r w:rsidRPr="00CF42B9">
        <w:rPr>
          <w:color w:val="000000"/>
        </w:rPr>
        <w:t>) Dia</w:t>
      </w:r>
      <w:r w:rsidR="00C86C23" w:rsidRPr="00CF42B9">
        <w:rPr>
          <w:color w:val="000000"/>
        </w:rPr>
        <w:t>s</w:t>
      </w:r>
      <w:r w:rsidRPr="00CF42B9">
        <w:rPr>
          <w:color w:val="000000"/>
        </w:rPr>
        <w:t xml:space="preserve"> Út</w:t>
      </w:r>
      <w:r w:rsidR="00C86C23" w:rsidRPr="00CF42B9">
        <w:rPr>
          <w:color w:val="000000"/>
        </w:rPr>
        <w:t>eis</w:t>
      </w:r>
      <w:r w:rsidRPr="00CF42B9">
        <w:rPr>
          <w:color w:val="000000"/>
        </w:rPr>
        <w:t>, com exceção do vencimento.</w:t>
      </w:r>
    </w:p>
    <w:p w14:paraId="6ED2C888" w14:textId="77777777" w:rsidR="00C14B11" w:rsidRPr="00CF42B9" w:rsidRDefault="00C14B11" w:rsidP="008451C6">
      <w:pPr>
        <w:widowControl w:val="0"/>
        <w:suppressAutoHyphens/>
        <w:spacing w:line="312" w:lineRule="auto"/>
        <w:jc w:val="both"/>
        <w:rPr>
          <w:color w:val="000000"/>
        </w:rPr>
      </w:pPr>
    </w:p>
    <w:p w14:paraId="27640796" w14:textId="33414B55" w:rsidR="00C14B11" w:rsidRPr="00CF42B9" w:rsidRDefault="00C14B11" w:rsidP="008451C6">
      <w:pPr>
        <w:widowControl w:val="0"/>
        <w:suppressAutoHyphens/>
        <w:spacing w:line="312" w:lineRule="auto"/>
        <w:jc w:val="both"/>
        <w:rPr>
          <w:color w:val="000000"/>
        </w:rPr>
      </w:pPr>
      <w:bookmarkStart w:id="144" w:name="_DV_M199"/>
      <w:bookmarkEnd w:id="144"/>
      <w:r w:rsidRPr="00CF42B9">
        <w:rPr>
          <w:color w:val="000000"/>
        </w:rPr>
        <w:t>4.4.2.</w:t>
      </w:r>
      <w:r w:rsidRPr="00CF42B9">
        <w:rPr>
          <w:color w:val="000000"/>
        </w:rPr>
        <w:tab/>
        <w:t xml:space="preserve">A prorrogação prevista no subitem 4.4.1., acima, se justifica em virtude da necessidade de haver um intervalo de pelo menos </w:t>
      </w:r>
      <w:r w:rsidR="00C86C23" w:rsidRPr="00CF42B9">
        <w:rPr>
          <w:color w:val="000000"/>
        </w:rPr>
        <w:t>2</w:t>
      </w:r>
      <w:r w:rsidRPr="00CF42B9">
        <w:rPr>
          <w:color w:val="000000"/>
        </w:rPr>
        <w:t xml:space="preserve"> (</w:t>
      </w:r>
      <w:r w:rsidR="00C86C23" w:rsidRPr="00CF42B9">
        <w:rPr>
          <w:color w:val="000000"/>
        </w:rPr>
        <w:t>dois</w:t>
      </w:r>
      <w:r w:rsidRPr="00CF42B9">
        <w:rPr>
          <w:color w:val="000000"/>
        </w:rPr>
        <w:t>) Dia</w:t>
      </w:r>
      <w:r w:rsidR="00C86C23" w:rsidRPr="00CF42B9">
        <w:rPr>
          <w:color w:val="000000"/>
        </w:rPr>
        <w:t>s</w:t>
      </w:r>
      <w:r w:rsidRPr="00CF42B9">
        <w:rPr>
          <w:color w:val="000000"/>
        </w:rPr>
        <w:t xml:space="preserve"> Út</w:t>
      </w:r>
      <w:r w:rsidR="00C86C23" w:rsidRPr="00CF42B9">
        <w:rPr>
          <w:color w:val="000000"/>
        </w:rPr>
        <w:t>ei</w:t>
      </w:r>
      <w:r w:rsidR="007D7B7F">
        <w:rPr>
          <w:color w:val="000000"/>
        </w:rPr>
        <w:t>s</w:t>
      </w:r>
      <w:r w:rsidRPr="00CF42B9">
        <w:rPr>
          <w:color w:val="000000"/>
        </w:rPr>
        <w:t xml:space="preserve"> entre o recebimento dos Créditos Imobiliários pela Emissora e o pagamento de suas obrigações referentes aos CRI</w:t>
      </w:r>
      <w:r w:rsidR="005B21A9">
        <w:rPr>
          <w:color w:val="000000"/>
        </w:rPr>
        <w:t xml:space="preserve">, o que </w:t>
      </w:r>
      <w:proofErr w:type="gramStart"/>
      <w:r w:rsidR="005B21A9">
        <w:rPr>
          <w:color w:val="000000"/>
        </w:rPr>
        <w:t>encontra-se</w:t>
      </w:r>
      <w:proofErr w:type="gramEnd"/>
      <w:r w:rsidR="005B21A9">
        <w:rPr>
          <w:color w:val="000000"/>
        </w:rPr>
        <w:t xml:space="preserve"> refletida na tabela de Amortização dos CRI</w:t>
      </w:r>
      <w:r w:rsidR="009A03F1">
        <w:rPr>
          <w:color w:val="000000"/>
        </w:rPr>
        <w:t xml:space="preserve">, </w:t>
      </w:r>
      <w:r w:rsidR="005B21A9">
        <w:rPr>
          <w:color w:val="000000"/>
        </w:rPr>
        <w:t>nos termos do Anexo I</w:t>
      </w:r>
      <w:r w:rsidR="009A03F1">
        <w:rPr>
          <w:color w:val="000000"/>
        </w:rPr>
        <w:t>.</w:t>
      </w:r>
    </w:p>
    <w:p w14:paraId="4383DAD6" w14:textId="77777777" w:rsidR="002929EF" w:rsidRPr="00CF42B9" w:rsidRDefault="002929EF">
      <w:pPr>
        <w:widowControl w:val="0"/>
        <w:suppressAutoHyphens/>
        <w:spacing w:line="312" w:lineRule="auto"/>
        <w:jc w:val="both"/>
        <w:rPr>
          <w:color w:val="000000"/>
        </w:rPr>
      </w:pPr>
    </w:p>
    <w:p w14:paraId="346F1950" w14:textId="7BD0F8CB" w:rsidR="00A33AF3" w:rsidRPr="00CF42B9" w:rsidRDefault="002147DF">
      <w:pPr>
        <w:widowControl w:val="0"/>
        <w:suppressAutoHyphens/>
        <w:spacing w:line="312" w:lineRule="auto"/>
        <w:jc w:val="both"/>
        <w:rPr>
          <w:color w:val="000000"/>
        </w:rPr>
      </w:pPr>
      <w:bookmarkStart w:id="145" w:name="_DV_M200"/>
      <w:bookmarkEnd w:id="145"/>
      <w:r w:rsidRPr="00CF42B9">
        <w:rPr>
          <w:color w:val="000000"/>
        </w:rPr>
        <w:t>4</w:t>
      </w:r>
      <w:r w:rsidR="00485C2B" w:rsidRPr="00CF42B9">
        <w:rPr>
          <w:color w:val="000000"/>
        </w:rPr>
        <w:t>.</w:t>
      </w:r>
      <w:r w:rsidR="002929EF" w:rsidRPr="00CF42B9">
        <w:rPr>
          <w:color w:val="000000"/>
        </w:rPr>
        <w:t>5</w:t>
      </w:r>
      <w:r w:rsidR="00A33AF3" w:rsidRPr="00CF42B9">
        <w:rPr>
          <w:color w:val="000000"/>
        </w:rPr>
        <w:t>.</w:t>
      </w:r>
      <w:r w:rsidR="003B5220" w:rsidRPr="00CF42B9">
        <w:rPr>
          <w:color w:val="000000"/>
        </w:rPr>
        <w:tab/>
      </w:r>
      <w:r w:rsidR="003B5220" w:rsidRPr="00CF42B9">
        <w:rPr>
          <w:color w:val="000000"/>
          <w:u w:val="single"/>
        </w:rPr>
        <w:t>Impontualidade no Pagamento</w:t>
      </w:r>
      <w:r w:rsidR="003B5220" w:rsidRPr="00CF42B9">
        <w:rPr>
          <w:color w:val="000000"/>
        </w:rPr>
        <w:t xml:space="preserve">: </w:t>
      </w:r>
      <w:r w:rsidR="00A33AF3" w:rsidRPr="00CF42B9">
        <w:rPr>
          <w:color w:val="000000"/>
        </w:rPr>
        <w:t>Ocorrendo impontualidade no pagamento</w:t>
      </w:r>
      <w:r w:rsidR="0067326A" w:rsidRPr="00CF42B9">
        <w:rPr>
          <w:color w:val="000000"/>
        </w:rPr>
        <w:t>,</w:t>
      </w:r>
      <w:r w:rsidR="00A33AF3" w:rsidRPr="00CF42B9">
        <w:rPr>
          <w:color w:val="000000"/>
        </w:rPr>
        <w:t xml:space="preserve"> pela </w:t>
      </w:r>
      <w:r w:rsidR="00485C2B" w:rsidRPr="00CF42B9">
        <w:rPr>
          <w:color w:val="000000"/>
        </w:rPr>
        <w:t>Emissora</w:t>
      </w:r>
      <w:r w:rsidR="0067326A" w:rsidRPr="00CF42B9">
        <w:rPr>
          <w:color w:val="000000"/>
        </w:rPr>
        <w:t>,</w:t>
      </w:r>
      <w:r w:rsidR="00485C2B" w:rsidRPr="00CF42B9">
        <w:rPr>
          <w:color w:val="000000"/>
        </w:rPr>
        <w:t xml:space="preserve"> </w:t>
      </w:r>
      <w:r w:rsidR="00A33AF3" w:rsidRPr="00CF42B9">
        <w:rPr>
          <w:color w:val="000000"/>
        </w:rPr>
        <w:t xml:space="preserve">de qualquer quantia devida aos </w:t>
      </w:r>
      <w:r w:rsidR="004B1F42" w:rsidRPr="00CF42B9">
        <w:rPr>
          <w:color w:val="000000"/>
        </w:rPr>
        <w:t xml:space="preserve">Titulares </w:t>
      </w:r>
      <w:r w:rsidR="00A33AF3" w:rsidRPr="00CF42B9">
        <w:rPr>
          <w:color w:val="000000"/>
        </w:rPr>
        <w:t xml:space="preserve">dos CRI, desde que os Créditos Imobiliários tenham sido pagos e desde que a impontualidade não seja decorrente de algum fator exógeno que fuja ao controle da </w:t>
      </w:r>
      <w:r w:rsidR="00485C2B" w:rsidRPr="00CF42B9">
        <w:rPr>
          <w:color w:val="000000"/>
        </w:rPr>
        <w:t>Emissora</w:t>
      </w:r>
      <w:r w:rsidR="00A33AF3" w:rsidRPr="00CF42B9">
        <w:rPr>
          <w:color w:val="000000"/>
        </w:rPr>
        <w:t xml:space="preserve">, os débitos em atraso vencidos e não pagos pela </w:t>
      </w:r>
      <w:r w:rsidR="00485C2B" w:rsidRPr="00CF42B9">
        <w:rPr>
          <w:color w:val="000000"/>
        </w:rPr>
        <w:t xml:space="preserve">Emissora, </w:t>
      </w:r>
      <w:r w:rsidR="00A33AF3" w:rsidRPr="00CF42B9">
        <w:rPr>
          <w:color w:val="000000"/>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CF42B9">
        <w:rPr>
          <w:color w:val="000000"/>
        </w:rPr>
        <w:t>não</w:t>
      </w:r>
      <w:r w:rsidR="00A33AF3" w:rsidRPr="00CF42B9">
        <w:rPr>
          <w:color w:val="000000"/>
        </w:rPr>
        <w:t xml:space="preserve"> compensatória, de 2% (dois por cento) e (ii) juros moratórios à razão de 1% (um por cento) ao mês.</w:t>
      </w:r>
    </w:p>
    <w:p w14:paraId="252AD62D" w14:textId="77777777" w:rsidR="004B1F42" w:rsidRPr="00CF42B9" w:rsidRDefault="004B1F42">
      <w:pPr>
        <w:widowControl w:val="0"/>
        <w:suppressAutoHyphens/>
        <w:spacing w:line="312" w:lineRule="auto"/>
        <w:jc w:val="both"/>
        <w:rPr>
          <w:color w:val="000000"/>
        </w:rPr>
      </w:pPr>
    </w:p>
    <w:p w14:paraId="09E7DAAF" w14:textId="2A6DCC67" w:rsidR="009B50F7" w:rsidRPr="00CF42B9" w:rsidRDefault="00777250">
      <w:pPr>
        <w:spacing w:line="312" w:lineRule="auto"/>
        <w:rPr>
          <w:i/>
          <w:iCs/>
        </w:rPr>
      </w:pPr>
      <w:bookmarkStart w:id="146" w:name="_DV_M201"/>
      <w:bookmarkStart w:id="147" w:name="_Toc486988893"/>
      <w:bookmarkStart w:id="148" w:name="_Toc510504184"/>
      <w:bookmarkEnd w:id="146"/>
      <w:r w:rsidRPr="00CF42B9">
        <w:rPr>
          <w:b/>
          <w:bCs/>
          <w:color w:val="000000"/>
        </w:rPr>
        <w:t xml:space="preserve">CLÁUSULA QUINTA – DO CÁLCULO DA REMUNERAÇÃO, DA </w:t>
      </w:r>
      <w:r w:rsidR="008E6944" w:rsidRPr="00CF42B9">
        <w:rPr>
          <w:b/>
          <w:bCs/>
          <w:color w:val="000000"/>
        </w:rPr>
        <w:t xml:space="preserve">ATUALIZAÇÃO MONETÁRIA E DA </w:t>
      </w:r>
      <w:r w:rsidRPr="00CF42B9">
        <w:rPr>
          <w:b/>
          <w:bCs/>
          <w:color w:val="000000"/>
        </w:rPr>
        <w:t>AMORTIZAÇÃO</w:t>
      </w:r>
      <w:r w:rsidR="002043D2" w:rsidRPr="00CF42B9">
        <w:rPr>
          <w:b/>
          <w:bCs/>
          <w:color w:val="000000"/>
        </w:rPr>
        <w:t xml:space="preserve"> </w:t>
      </w:r>
      <w:r w:rsidR="008E6944" w:rsidRPr="00CF42B9">
        <w:rPr>
          <w:b/>
          <w:bCs/>
          <w:color w:val="000000"/>
        </w:rPr>
        <w:t>PROGRAMADA</w:t>
      </w:r>
      <w:bookmarkStart w:id="149" w:name="_DV_M202"/>
      <w:bookmarkEnd w:id="147"/>
      <w:bookmarkEnd w:id="148"/>
      <w:bookmarkEnd w:id="149"/>
    </w:p>
    <w:p w14:paraId="26C44A89" w14:textId="77777777" w:rsidR="00FD7515" w:rsidRPr="00CF42B9" w:rsidRDefault="00FD7515">
      <w:pPr>
        <w:spacing w:line="312" w:lineRule="auto"/>
      </w:pPr>
    </w:p>
    <w:p w14:paraId="6B0E62EE" w14:textId="668933EE" w:rsidR="009B50F7" w:rsidRPr="00CF42B9" w:rsidRDefault="009B50F7">
      <w:pPr>
        <w:pStyle w:val="Level3"/>
        <w:numPr>
          <w:ilvl w:val="0"/>
          <w:numId w:val="0"/>
        </w:numPr>
        <w:tabs>
          <w:tab w:val="left" w:pos="851"/>
        </w:tabs>
        <w:spacing w:after="0" w:line="312" w:lineRule="auto"/>
        <w:rPr>
          <w:rFonts w:ascii="Times New Roman" w:hAnsi="Times New Roman" w:cs="Times New Roman"/>
          <w:sz w:val="24"/>
          <w:szCs w:val="24"/>
        </w:rPr>
      </w:pPr>
      <w:r w:rsidRPr="00CF42B9">
        <w:rPr>
          <w:rFonts w:ascii="Times New Roman" w:hAnsi="Times New Roman" w:cs="Times New Roman"/>
          <w:b/>
          <w:sz w:val="24"/>
          <w:szCs w:val="24"/>
        </w:rPr>
        <w:t>5.1. Atualização monetária dos CRI</w:t>
      </w:r>
      <w:r w:rsidRPr="00CF42B9">
        <w:rPr>
          <w:rFonts w:ascii="Times New Roman" w:hAnsi="Times New Roman" w:cs="Times New Roman"/>
          <w:sz w:val="24"/>
          <w:szCs w:val="24"/>
        </w:rPr>
        <w:t>: o Valor Nominal Unitário ou o saldo do Valor Nominal Unitário dos CRI, conforme o caso, será atualizado monetariamente, pela variação acumulada do IPCA (</w:t>
      </w:r>
      <w:bookmarkStart w:id="150" w:name="_Hlk61533892"/>
      <w:r w:rsidRPr="00CF42B9">
        <w:rPr>
          <w:rFonts w:ascii="Times New Roman" w:hAnsi="Times New Roman" w:cs="Times New Roman"/>
          <w:sz w:val="24"/>
          <w:szCs w:val="24"/>
        </w:rPr>
        <w:t>Índice de Preços ao Consumidor Amplo</w:t>
      </w:r>
      <w:bookmarkEnd w:id="150"/>
      <w:r w:rsidRPr="00CF42B9">
        <w:rPr>
          <w:rFonts w:ascii="Times New Roman" w:hAnsi="Times New Roman" w:cs="Times New Roman"/>
          <w:sz w:val="24"/>
          <w:szCs w:val="24"/>
        </w:rPr>
        <w:t>), apurado e divulgado pelo IBGE (</w:t>
      </w:r>
      <w:bookmarkStart w:id="151" w:name="_Hlk61533919"/>
      <w:r w:rsidRPr="00CF42B9">
        <w:rPr>
          <w:rFonts w:ascii="Times New Roman" w:hAnsi="Times New Roman" w:cs="Times New Roman"/>
          <w:sz w:val="24"/>
          <w:szCs w:val="24"/>
        </w:rPr>
        <w:t>Instituto Brasileiro de Geografia e Estatística</w:t>
      </w:r>
      <w:bookmarkEnd w:id="151"/>
      <w:r w:rsidRPr="00CF42B9">
        <w:rPr>
          <w:rFonts w:ascii="Times New Roman" w:hAnsi="Times New Roman" w:cs="Times New Roman"/>
          <w:sz w:val="24"/>
          <w:szCs w:val="24"/>
        </w:rPr>
        <w:t>), (“</w:t>
      </w:r>
      <w:r w:rsidRPr="00CF42B9">
        <w:rPr>
          <w:rFonts w:ascii="Times New Roman" w:hAnsi="Times New Roman" w:cs="Times New Roman"/>
          <w:bCs/>
          <w:sz w:val="24"/>
          <w:szCs w:val="24"/>
          <w:u w:val="single"/>
        </w:rPr>
        <w:t>Atualização Monetária dos CRI</w:t>
      </w:r>
      <w:r w:rsidRPr="00CF42B9">
        <w:rPr>
          <w:rFonts w:ascii="Times New Roman" w:hAnsi="Times New Roman" w:cs="Times New Roman"/>
          <w:sz w:val="24"/>
          <w:szCs w:val="24"/>
        </w:rPr>
        <w:t xml:space="preserve">”) desde a </w:t>
      </w:r>
      <w:r w:rsidR="00CD68B2" w:rsidRPr="00CF42B9">
        <w:rPr>
          <w:rFonts w:ascii="Times New Roman" w:hAnsi="Times New Roman" w:cs="Times New Roman"/>
          <w:sz w:val="24"/>
          <w:szCs w:val="24"/>
        </w:rPr>
        <w:t>data da primeira integralização</w:t>
      </w:r>
      <w:r w:rsidRPr="00CF42B9">
        <w:rPr>
          <w:rFonts w:ascii="Times New Roman" w:hAnsi="Times New Roman" w:cs="Times New Roman"/>
          <w:sz w:val="24"/>
          <w:szCs w:val="24"/>
        </w:rPr>
        <w:t xml:space="preserve"> ou a partir da data de aniversário dos CRI</w:t>
      </w:r>
      <w:r w:rsidR="000332E3">
        <w:rPr>
          <w:rFonts w:ascii="Times New Roman" w:hAnsi="Times New Roman" w:cs="Times New Roman"/>
          <w:sz w:val="24"/>
          <w:szCs w:val="24"/>
        </w:rPr>
        <w:t xml:space="preserve"> imediatamente anterior</w:t>
      </w:r>
      <w:r w:rsidRPr="00CF42B9">
        <w:rPr>
          <w:rFonts w:ascii="Times New Roman" w:hAnsi="Times New Roman" w:cs="Times New Roman"/>
          <w:sz w:val="24"/>
          <w:szCs w:val="24"/>
        </w:rPr>
        <w:t xml:space="preserve">, o que ocorrer por último, inclusive, até a próxima data de aniversário, exclusive, sendo o produto da </w:t>
      </w:r>
      <w:r w:rsidRPr="00CF42B9">
        <w:rPr>
          <w:rFonts w:ascii="Times New Roman" w:hAnsi="Times New Roman" w:cs="Times New Roman"/>
          <w:sz w:val="24"/>
          <w:szCs w:val="24"/>
        </w:rPr>
        <w:lastRenderedPageBreak/>
        <w:t>Atualização Monetária dos CRI automaticamente incorporado ao Valor Nominal Unitário dos CRI ou ao saldo do Valor Nominal Unitário dos CRI, conforme o caso (“</w:t>
      </w:r>
      <w:r w:rsidRPr="00CF42B9">
        <w:rPr>
          <w:rFonts w:ascii="Times New Roman" w:hAnsi="Times New Roman" w:cs="Times New Roman"/>
          <w:bCs/>
          <w:sz w:val="24"/>
          <w:szCs w:val="24"/>
          <w:u w:val="single"/>
        </w:rPr>
        <w:t>Valor Nominal Unitário Atualizado dos CRI</w:t>
      </w:r>
      <w:r w:rsidRPr="00CF42B9">
        <w:rPr>
          <w:rFonts w:ascii="Times New Roman" w:hAnsi="Times New Roman" w:cs="Times New Roman"/>
          <w:sz w:val="24"/>
          <w:szCs w:val="24"/>
        </w:rPr>
        <w:t>”).</w:t>
      </w:r>
    </w:p>
    <w:p w14:paraId="21F6408B" w14:textId="77777777" w:rsidR="009B50F7" w:rsidRPr="00CF42B9" w:rsidRDefault="009B50F7" w:rsidP="008451C6">
      <w:pPr>
        <w:pStyle w:val="Level3"/>
        <w:numPr>
          <w:ilvl w:val="0"/>
          <w:numId w:val="0"/>
        </w:numPr>
        <w:spacing w:after="0" w:line="312" w:lineRule="auto"/>
        <w:ind w:hanging="851"/>
        <w:rPr>
          <w:rFonts w:ascii="Times New Roman" w:hAnsi="Times New Roman" w:cs="Times New Roman"/>
          <w:sz w:val="24"/>
          <w:szCs w:val="24"/>
        </w:rPr>
      </w:pPr>
    </w:p>
    <w:p w14:paraId="7F16E68A" w14:textId="3C5BFD09" w:rsidR="009B50F7" w:rsidRPr="00CF42B9" w:rsidRDefault="009B50F7" w:rsidP="008451C6">
      <w:pPr>
        <w:pStyle w:val="Level3"/>
        <w:numPr>
          <w:ilvl w:val="2"/>
          <w:numId w:val="17"/>
        </w:numPr>
        <w:tabs>
          <w:tab w:val="left" w:pos="1276"/>
        </w:tabs>
        <w:spacing w:after="0" w:line="312" w:lineRule="auto"/>
        <w:ind w:left="0"/>
        <w:rPr>
          <w:rFonts w:ascii="Times New Roman" w:hAnsi="Times New Roman" w:cs="Times New Roman"/>
          <w:sz w:val="24"/>
          <w:szCs w:val="24"/>
        </w:rPr>
      </w:pPr>
      <w:bookmarkStart w:id="152" w:name="_Hlk61534735"/>
      <w:r w:rsidRPr="00CF42B9">
        <w:rPr>
          <w:rFonts w:ascii="Times New Roman" w:hAnsi="Times New Roman" w:cs="Times New Roman"/>
          <w:sz w:val="24"/>
          <w:szCs w:val="24"/>
        </w:rPr>
        <w:t xml:space="preserve">A Atualização Monetária dos CRI será calculada </w:t>
      </w:r>
      <w:r w:rsidRPr="00CF42B9">
        <w:rPr>
          <w:rFonts w:ascii="Times New Roman" w:hAnsi="Times New Roman" w:cs="Times New Roman"/>
          <w:i/>
          <w:sz w:val="24"/>
          <w:szCs w:val="24"/>
        </w:rPr>
        <w:t>pro rata temporis</w:t>
      </w:r>
      <w:r w:rsidRPr="00CF42B9">
        <w:rPr>
          <w:rFonts w:ascii="Times New Roman" w:hAnsi="Times New Roman" w:cs="Times New Roman"/>
          <w:sz w:val="24"/>
          <w:szCs w:val="24"/>
        </w:rPr>
        <w:t xml:space="preserve">, por Dias Úteis decorridos a partir da </w:t>
      </w:r>
      <w:r w:rsidR="00CD68B2" w:rsidRPr="00CF42B9">
        <w:rPr>
          <w:rFonts w:ascii="Times New Roman" w:hAnsi="Times New Roman" w:cs="Times New Roman"/>
          <w:sz w:val="24"/>
          <w:szCs w:val="24"/>
        </w:rPr>
        <w:t>data da primeira integralização</w:t>
      </w:r>
      <w:r w:rsidRPr="00CF42B9">
        <w:rPr>
          <w:rFonts w:ascii="Times New Roman" w:hAnsi="Times New Roman" w:cs="Times New Roman"/>
          <w:sz w:val="24"/>
          <w:szCs w:val="24"/>
        </w:rPr>
        <w:t>, segundo a seguinte fórmula</w:t>
      </w:r>
      <w:bookmarkEnd w:id="152"/>
      <w:r w:rsidRPr="00CF42B9">
        <w:rPr>
          <w:rFonts w:ascii="Times New Roman" w:hAnsi="Times New Roman" w:cs="Times New Roman"/>
          <w:sz w:val="24"/>
          <w:szCs w:val="24"/>
        </w:rPr>
        <w:t>:</w:t>
      </w:r>
    </w:p>
    <w:p w14:paraId="405A27EB" w14:textId="77777777" w:rsidR="009B50F7" w:rsidRPr="00CF42B9" w:rsidRDefault="009B50F7" w:rsidP="008451C6">
      <w:pPr>
        <w:pStyle w:val="Level3"/>
        <w:numPr>
          <w:ilvl w:val="0"/>
          <w:numId w:val="0"/>
        </w:numPr>
        <w:spacing w:after="0" w:line="312" w:lineRule="auto"/>
        <w:rPr>
          <w:rFonts w:ascii="Times New Roman" w:hAnsi="Times New Roman" w:cs="Times New Roman"/>
          <w:sz w:val="24"/>
          <w:szCs w:val="24"/>
        </w:rPr>
      </w:pPr>
      <w:bookmarkStart w:id="153" w:name="_Hlk61534753"/>
    </w:p>
    <w:p w14:paraId="78D5BF74" w14:textId="115CF3DD" w:rsidR="007A4203" w:rsidRPr="00CF42B9" w:rsidRDefault="007A4203" w:rsidP="008451C6">
      <w:pPr>
        <w:pStyle w:val="Level3"/>
        <w:numPr>
          <w:ilvl w:val="0"/>
          <w:numId w:val="0"/>
        </w:numPr>
        <w:spacing w:after="0" w:line="312" w:lineRule="auto"/>
        <w:jc w:val="center"/>
        <w:outlineLvl w:val="9"/>
        <w:rPr>
          <w:rFonts w:ascii="Times New Roman" w:hAnsi="Times New Roman" w:cs="Times New Roman"/>
          <w:sz w:val="24"/>
          <w:szCs w:val="24"/>
        </w:rPr>
      </w:pPr>
      <m:oMathPara>
        <m:oMath>
          <m:r>
            <w:rPr>
              <w:rFonts w:ascii="Cambria Math" w:hAnsi="Cambria Math" w:cs="Times New Roman"/>
              <w:sz w:val="24"/>
              <w:szCs w:val="24"/>
            </w:rPr>
            <m:t>VNa=VNb ×C</m:t>
          </m:r>
        </m:oMath>
      </m:oMathPara>
    </w:p>
    <w:p w14:paraId="4D9A6472" w14:textId="370C47AD" w:rsidR="007A4203" w:rsidRPr="00CF42B9" w:rsidRDefault="007A4203" w:rsidP="008451C6">
      <w:pPr>
        <w:pStyle w:val="Level3"/>
        <w:numPr>
          <w:ilvl w:val="0"/>
          <w:numId w:val="0"/>
        </w:numPr>
        <w:spacing w:after="0" w:line="312" w:lineRule="auto"/>
        <w:rPr>
          <w:rFonts w:ascii="Times New Roman" w:hAnsi="Times New Roman" w:cs="Times New Roman"/>
          <w:sz w:val="24"/>
          <w:szCs w:val="24"/>
        </w:rPr>
      </w:pPr>
    </w:p>
    <w:p w14:paraId="706E597C" w14:textId="5910E1A9" w:rsidR="007A4203" w:rsidRPr="00CF42B9" w:rsidRDefault="00945D59" w:rsidP="008451C6">
      <w:pPr>
        <w:pStyle w:val="Level3"/>
        <w:numPr>
          <w:ilvl w:val="0"/>
          <w:numId w:val="0"/>
        </w:numPr>
        <w:spacing w:after="0" w:line="312" w:lineRule="auto"/>
        <w:outlineLvl w:val="9"/>
        <w:rPr>
          <w:rFonts w:ascii="Times New Roman" w:hAnsi="Times New Roman" w:cs="Times New Roman"/>
          <w:sz w:val="24"/>
          <w:szCs w:val="24"/>
        </w:rPr>
      </w:pPr>
      <w:proofErr w:type="spellStart"/>
      <w:r w:rsidRPr="00CF42B9">
        <w:rPr>
          <w:rFonts w:ascii="Times New Roman" w:hAnsi="Times New Roman" w:cs="Times New Roman"/>
          <w:b/>
          <w:sz w:val="24"/>
          <w:szCs w:val="24"/>
        </w:rPr>
        <w:t>VNa</w:t>
      </w:r>
      <w:proofErr w:type="spellEnd"/>
      <w:r w:rsidRPr="00CF42B9">
        <w:rPr>
          <w:rFonts w:ascii="Times New Roman" w:hAnsi="Times New Roman" w:cs="Times New Roman"/>
          <w:b/>
          <w:sz w:val="24"/>
          <w:szCs w:val="24"/>
        </w:rPr>
        <w:t xml:space="preserve"> </w:t>
      </w:r>
      <w:r w:rsidR="007A4203" w:rsidRPr="00CF42B9">
        <w:rPr>
          <w:rFonts w:ascii="Times New Roman" w:hAnsi="Times New Roman" w:cs="Times New Roman"/>
          <w:sz w:val="24"/>
          <w:szCs w:val="24"/>
        </w:rPr>
        <w:t xml:space="preserve">= </w:t>
      </w:r>
      <w:r w:rsidRPr="00CF42B9">
        <w:rPr>
          <w:rFonts w:ascii="Times New Roman" w:hAnsi="Times New Roman" w:cs="Times New Roman"/>
          <w:sz w:val="24"/>
          <w:szCs w:val="24"/>
        </w:rPr>
        <w:t>Valor Nominal</w:t>
      </w:r>
      <w:r w:rsidR="007A4203" w:rsidRPr="00CF42B9">
        <w:rPr>
          <w:rFonts w:ascii="Times New Roman" w:hAnsi="Times New Roman" w:cs="Times New Roman"/>
          <w:sz w:val="24"/>
          <w:szCs w:val="24"/>
        </w:rPr>
        <w:t xml:space="preserve"> Atualizado, calculado com 8 (oito) casas decimais, sem arredondamento;</w:t>
      </w:r>
    </w:p>
    <w:p w14:paraId="546BEBE6"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sz w:val="24"/>
          <w:szCs w:val="24"/>
        </w:rPr>
      </w:pPr>
    </w:p>
    <w:p w14:paraId="4B45A827" w14:textId="4320C695" w:rsidR="007A4203" w:rsidRPr="00CF42B9" w:rsidRDefault="00945D59" w:rsidP="008451C6">
      <w:pPr>
        <w:pStyle w:val="Level3"/>
        <w:numPr>
          <w:ilvl w:val="0"/>
          <w:numId w:val="0"/>
        </w:numPr>
        <w:spacing w:after="0" w:line="312" w:lineRule="auto"/>
        <w:outlineLvl w:val="9"/>
        <w:rPr>
          <w:rFonts w:ascii="Times New Roman" w:hAnsi="Times New Roman" w:cs="Times New Roman"/>
          <w:sz w:val="24"/>
          <w:szCs w:val="24"/>
        </w:rPr>
      </w:pPr>
      <w:proofErr w:type="spellStart"/>
      <w:r w:rsidRPr="00CF42B9">
        <w:rPr>
          <w:rFonts w:ascii="Times New Roman" w:hAnsi="Times New Roman" w:cs="Times New Roman"/>
          <w:b/>
          <w:sz w:val="24"/>
          <w:szCs w:val="24"/>
        </w:rPr>
        <w:t>VNb</w:t>
      </w:r>
      <w:proofErr w:type="spellEnd"/>
      <w:r w:rsidRPr="00CF42B9">
        <w:rPr>
          <w:rFonts w:ascii="Times New Roman" w:hAnsi="Times New Roman" w:cs="Times New Roman"/>
          <w:b/>
          <w:sz w:val="24"/>
          <w:szCs w:val="24"/>
        </w:rPr>
        <w:t xml:space="preserve"> </w:t>
      </w:r>
      <w:r w:rsidR="007A4203" w:rsidRPr="00CF42B9">
        <w:rPr>
          <w:rFonts w:ascii="Times New Roman" w:hAnsi="Times New Roman" w:cs="Times New Roman"/>
          <w:sz w:val="24"/>
          <w:szCs w:val="24"/>
        </w:rPr>
        <w:t xml:space="preserve">= </w:t>
      </w:r>
      <w:r w:rsidRPr="00CF42B9">
        <w:rPr>
          <w:rFonts w:ascii="Times New Roman" w:hAnsi="Times New Roman" w:cs="Times New Roman"/>
          <w:sz w:val="24"/>
          <w:szCs w:val="24"/>
        </w:rPr>
        <w:t>Valor Nominal</w:t>
      </w:r>
      <w:r w:rsidR="007A4203" w:rsidRPr="00CF42B9">
        <w:rPr>
          <w:rFonts w:ascii="Times New Roman" w:hAnsi="Times New Roman" w:cs="Times New Roman"/>
          <w:sz w:val="24"/>
          <w:szCs w:val="24"/>
        </w:rPr>
        <w:t xml:space="preserve">, na data da primeira integralização, ou </w:t>
      </w:r>
      <w:r w:rsidRPr="00CF42B9">
        <w:rPr>
          <w:rFonts w:ascii="Times New Roman" w:hAnsi="Times New Roman" w:cs="Times New Roman"/>
          <w:sz w:val="24"/>
          <w:szCs w:val="24"/>
        </w:rPr>
        <w:t>Valor Nominal</w:t>
      </w:r>
      <w:r w:rsidR="007A4203" w:rsidRPr="00CF42B9">
        <w:rPr>
          <w:rFonts w:ascii="Times New Roman" w:hAnsi="Times New Roman" w:cs="Times New Roman"/>
          <w:sz w:val="24"/>
          <w:szCs w:val="24"/>
        </w:rPr>
        <w:t xml:space="preserve"> da data da última amortização ou incorporação de juros, se houver, o que ocorrer por último, calculado/informado com 8 (oito) casas decimais, sem arredondamento;</w:t>
      </w:r>
    </w:p>
    <w:p w14:paraId="4A50B297"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sz w:val="24"/>
          <w:szCs w:val="24"/>
        </w:rPr>
      </w:pPr>
    </w:p>
    <w:p w14:paraId="14E01D34"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sz w:val="24"/>
          <w:szCs w:val="24"/>
        </w:rPr>
      </w:pPr>
      <w:r w:rsidRPr="00CF42B9">
        <w:rPr>
          <w:rFonts w:ascii="Times New Roman" w:hAnsi="Times New Roman" w:cs="Times New Roman"/>
          <w:b/>
          <w:sz w:val="24"/>
          <w:szCs w:val="24"/>
        </w:rPr>
        <w:t xml:space="preserve">C </w:t>
      </w:r>
      <w:r w:rsidRPr="00CF42B9">
        <w:rPr>
          <w:rFonts w:ascii="Times New Roman" w:hAnsi="Times New Roman" w:cs="Times New Roman"/>
          <w:sz w:val="24"/>
          <w:szCs w:val="24"/>
        </w:rPr>
        <w:t>= fator acumulado das variações mensais do IPCA, calculado com 8 (oito) casas decimais, sem arredondamento, apurado da seguinte forma:</w:t>
      </w:r>
    </w:p>
    <w:p w14:paraId="74CD1F44"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sz w:val="24"/>
          <w:szCs w:val="24"/>
        </w:rPr>
      </w:pPr>
      <w:r w:rsidRPr="00CF42B9">
        <w:rPr>
          <w:rFonts w:ascii="Times New Roman" w:hAnsi="Times New Roman" w:cs="Times New Roman"/>
          <w:noProof/>
          <w:sz w:val="24"/>
          <w:szCs w:val="24"/>
        </w:rPr>
        <w:drawing>
          <wp:anchor distT="0" distB="0" distL="114300" distR="114300" simplePos="0" relativeHeight="251661312" behindDoc="0" locked="0" layoutInCell="1" allowOverlap="1" wp14:anchorId="6284A110" wp14:editId="1523CCEA">
            <wp:simplePos x="0" y="0"/>
            <wp:positionH relativeFrom="column">
              <wp:posOffset>2375428</wp:posOffset>
            </wp:positionH>
            <wp:positionV relativeFrom="paragraph">
              <wp:posOffset>117524</wp:posOffset>
            </wp:positionV>
            <wp:extent cx="1752600" cy="9144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7C356990"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sz w:val="24"/>
          <w:szCs w:val="24"/>
        </w:rPr>
      </w:pPr>
    </w:p>
    <w:p w14:paraId="281FAEE0"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sz w:val="24"/>
          <w:szCs w:val="24"/>
        </w:rPr>
      </w:pPr>
    </w:p>
    <w:p w14:paraId="6D267EA7" w14:textId="0B1940F6" w:rsidR="007A4203" w:rsidRPr="00CF42B9" w:rsidRDefault="007A4203" w:rsidP="008451C6">
      <w:pPr>
        <w:pStyle w:val="Level3"/>
        <w:numPr>
          <w:ilvl w:val="0"/>
          <w:numId w:val="0"/>
        </w:numPr>
        <w:spacing w:after="0" w:line="312" w:lineRule="auto"/>
        <w:rPr>
          <w:rFonts w:ascii="Times New Roman" w:hAnsi="Times New Roman" w:cs="Times New Roman"/>
          <w:sz w:val="24"/>
          <w:szCs w:val="24"/>
        </w:rPr>
      </w:pPr>
    </w:p>
    <w:p w14:paraId="62DDC228" w14:textId="77777777" w:rsidR="007A4203" w:rsidRPr="00CF42B9" w:rsidRDefault="007A4203" w:rsidP="008451C6">
      <w:pPr>
        <w:pStyle w:val="Level3"/>
        <w:numPr>
          <w:ilvl w:val="0"/>
          <w:numId w:val="0"/>
        </w:numPr>
        <w:spacing w:after="0" w:line="312" w:lineRule="auto"/>
        <w:rPr>
          <w:rFonts w:ascii="Times New Roman" w:hAnsi="Times New Roman" w:cs="Times New Roman"/>
          <w:sz w:val="24"/>
          <w:szCs w:val="24"/>
        </w:rPr>
      </w:pPr>
    </w:p>
    <w:p w14:paraId="29946698" w14:textId="77777777" w:rsidR="009B50F7" w:rsidRPr="00CF42B9" w:rsidRDefault="009B50F7" w:rsidP="008451C6">
      <w:pPr>
        <w:pStyle w:val="Level3"/>
        <w:numPr>
          <w:ilvl w:val="0"/>
          <w:numId w:val="0"/>
        </w:numPr>
        <w:spacing w:after="0" w:line="312" w:lineRule="auto"/>
        <w:rPr>
          <w:rFonts w:ascii="Times New Roman" w:hAnsi="Times New Roman" w:cs="Times New Roman"/>
          <w:sz w:val="24"/>
          <w:szCs w:val="24"/>
        </w:rPr>
      </w:pPr>
      <w:bookmarkStart w:id="154" w:name="_Hlk61534843"/>
      <w:bookmarkEnd w:id="153"/>
    </w:p>
    <w:p w14:paraId="11B8E7C3" w14:textId="77777777" w:rsidR="009B50F7" w:rsidRPr="00CF42B9" w:rsidRDefault="009B50F7" w:rsidP="008451C6">
      <w:pPr>
        <w:pStyle w:val="Level3"/>
        <w:numPr>
          <w:ilvl w:val="0"/>
          <w:numId w:val="0"/>
        </w:numPr>
        <w:spacing w:after="0" w:line="312" w:lineRule="auto"/>
        <w:rPr>
          <w:rFonts w:ascii="Times New Roman" w:hAnsi="Times New Roman" w:cs="Times New Roman"/>
          <w:sz w:val="24"/>
          <w:szCs w:val="24"/>
        </w:rPr>
      </w:pPr>
      <w:r w:rsidRPr="00CF42B9">
        <w:rPr>
          <w:rFonts w:ascii="Times New Roman" w:hAnsi="Times New Roman" w:cs="Times New Roman"/>
          <w:sz w:val="24"/>
          <w:szCs w:val="24"/>
        </w:rPr>
        <w:t>onde:</w:t>
      </w:r>
    </w:p>
    <w:p w14:paraId="7D9FE4B9" w14:textId="5FA6F7C3" w:rsidR="009B50F7" w:rsidRPr="00CF42B9" w:rsidRDefault="009B50F7" w:rsidP="008451C6">
      <w:pPr>
        <w:pStyle w:val="Level3"/>
        <w:numPr>
          <w:ilvl w:val="0"/>
          <w:numId w:val="0"/>
        </w:numPr>
        <w:spacing w:after="0" w:line="312" w:lineRule="auto"/>
        <w:rPr>
          <w:rFonts w:ascii="Times New Roman" w:hAnsi="Times New Roman" w:cs="Times New Roman"/>
          <w:sz w:val="24"/>
          <w:szCs w:val="24"/>
        </w:rPr>
      </w:pPr>
      <w:r w:rsidRPr="00CF42B9">
        <w:rPr>
          <w:rFonts w:ascii="Times New Roman" w:hAnsi="Times New Roman" w:cs="Times New Roman"/>
          <w:b/>
          <w:sz w:val="24"/>
          <w:szCs w:val="24"/>
        </w:rPr>
        <w:t>n</w:t>
      </w:r>
      <w:r w:rsidRPr="00CF42B9">
        <w:rPr>
          <w:rFonts w:ascii="Times New Roman" w:hAnsi="Times New Roman" w:cs="Times New Roman"/>
          <w:sz w:val="24"/>
          <w:szCs w:val="24"/>
        </w:rPr>
        <w:t xml:space="preserve"> = número total de índices considerados na Atualização Monetária dos CRI, sendo “n” um número inteiro;</w:t>
      </w:r>
    </w:p>
    <w:p w14:paraId="237BCFC7" w14:textId="5FDEDA43" w:rsidR="007A4203" w:rsidRPr="00CF42B9" w:rsidRDefault="007A4203" w:rsidP="008451C6">
      <w:pPr>
        <w:pStyle w:val="Level3"/>
        <w:numPr>
          <w:ilvl w:val="0"/>
          <w:numId w:val="0"/>
        </w:numPr>
        <w:spacing w:after="0" w:line="312" w:lineRule="auto"/>
        <w:rPr>
          <w:rFonts w:ascii="Times New Roman" w:hAnsi="Times New Roman" w:cs="Times New Roman"/>
          <w:sz w:val="24"/>
          <w:szCs w:val="24"/>
        </w:rPr>
      </w:pPr>
    </w:p>
    <w:p w14:paraId="0368156F" w14:textId="389A0C80" w:rsidR="007A4203" w:rsidRPr="00CF42B9" w:rsidRDefault="007A4203" w:rsidP="008451C6">
      <w:pPr>
        <w:pStyle w:val="Level3"/>
        <w:numPr>
          <w:ilvl w:val="0"/>
          <w:numId w:val="0"/>
        </w:numPr>
        <w:spacing w:after="0" w:line="312" w:lineRule="auto"/>
        <w:rPr>
          <w:rFonts w:ascii="Times New Roman" w:hAnsi="Times New Roman" w:cs="Times New Roman"/>
          <w:sz w:val="24"/>
          <w:szCs w:val="24"/>
        </w:rPr>
      </w:pPr>
      <w:proofErr w:type="spellStart"/>
      <w:r w:rsidRPr="00CF42B9">
        <w:rPr>
          <w:rFonts w:ascii="Times New Roman" w:hAnsi="Times New Roman" w:cs="Times New Roman"/>
          <w:b/>
          <w:sz w:val="24"/>
          <w:szCs w:val="24"/>
        </w:rPr>
        <w:t>Nl</w:t>
      </w:r>
      <w:r w:rsidRPr="005B21A9">
        <w:rPr>
          <w:rFonts w:ascii="Times New Roman" w:hAnsi="Times New Roman" w:cs="Times New Roman"/>
          <w:b/>
          <w:sz w:val="24"/>
          <w:szCs w:val="24"/>
          <w:vertAlign w:val="subscript"/>
        </w:rPr>
        <w:t>k</w:t>
      </w:r>
      <w:proofErr w:type="spellEnd"/>
      <w:r w:rsidRPr="00CF42B9">
        <w:rPr>
          <w:rFonts w:ascii="Times New Roman" w:hAnsi="Times New Roman" w:cs="Times New Roman"/>
          <w:sz w:val="24"/>
          <w:szCs w:val="24"/>
        </w:rPr>
        <w:t xml:space="preserve"> = Número índice do IPCA/IBGE referente ao segundo mês imediatamente anterior ao mês da Data de Pagamento d</w:t>
      </w:r>
      <w:r w:rsidR="00F601D6">
        <w:rPr>
          <w:rFonts w:ascii="Times New Roman" w:hAnsi="Times New Roman" w:cs="Times New Roman"/>
          <w:sz w:val="24"/>
          <w:szCs w:val="24"/>
        </w:rPr>
        <w:t>os CRI</w:t>
      </w:r>
      <w:r w:rsidRPr="00CF42B9">
        <w:rPr>
          <w:rFonts w:ascii="Times New Roman" w:hAnsi="Times New Roman" w:cs="Times New Roman"/>
          <w:sz w:val="24"/>
          <w:szCs w:val="24"/>
        </w:rPr>
        <w:t>;</w:t>
      </w:r>
    </w:p>
    <w:p w14:paraId="7A1698F2" w14:textId="4EA5E4F9" w:rsidR="009B50F7" w:rsidRPr="00CF42B9" w:rsidRDefault="009B50F7" w:rsidP="008451C6">
      <w:pPr>
        <w:pStyle w:val="Level3"/>
        <w:numPr>
          <w:ilvl w:val="0"/>
          <w:numId w:val="0"/>
        </w:numPr>
        <w:spacing w:after="0" w:line="312" w:lineRule="auto"/>
        <w:rPr>
          <w:rFonts w:ascii="Times New Roman" w:hAnsi="Times New Roman" w:cs="Times New Roman"/>
          <w:b/>
          <w:bCs/>
          <w:sz w:val="24"/>
          <w:szCs w:val="24"/>
        </w:rPr>
      </w:pPr>
    </w:p>
    <w:p w14:paraId="46D63C1D"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sz w:val="24"/>
          <w:szCs w:val="24"/>
        </w:rPr>
      </w:pPr>
      <w:r w:rsidRPr="00CF42B9">
        <w:rPr>
          <w:rFonts w:ascii="Times New Roman" w:hAnsi="Times New Roman" w:cs="Times New Roman"/>
          <w:b/>
          <w:sz w:val="24"/>
          <w:szCs w:val="24"/>
        </w:rPr>
        <w:t>NI</w:t>
      </w:r>
      <w:r w:rsidRPr="005B21A9">
        <w:rPr>
          <w:rFonts w:ascii="Times New Roman" w:hAnsi="Times New Roman" w:cs="Times New Roman"/>
          <w:b/>
          <w:sz w:val="24"/>
          <w:szCs w:val="24"/>
          <w:vertAlign w:val="subscript"/>
        </w:rPr>
        <w:t>k-1</w:t>
      </w:r>
      <w:r w:rsidRPr="00CF42B9">
        <w:rPr>
          <w:rFonts w:ascii="Times New Roman" w:hAnsi="Times New Roman" w:cs="Times New Roman"/>
          <w:sz w:val="24"/>
          <w:szCs w:val="24"/>
        </w:rPr>
        <w:t xml:space="preserve"> = valor do número-índice do IPCA do mês anterior ao mês “k”;</w:t>
      </w:r>
    </w:p>
    <w:p w14:paraId="4D4E105A" w14:textId="77777777" w:rsidR="007A4203" w:rsidRPr="00CF42B9" w:rsidRDefault="007A4203" w:rsidP="008451C6">
      <w:pPr>
        <w:pStyle w:val="Level3"/>
        <w:numPr>
          <w:ilvl w:val="0"/>
          <w:numId w:val="0"/>
        </w:numPr>
        <w:spacing w:after="0" w:line="312" w:lineRule="auto"/>
        <w:rPr>
          <w:rFonts w:ascii="Times New Roman" w:hAnsi="Times New Roman" w:cs="Times New Roman"/>
          <w:b/>
          <w:bCs/>
          <w:sz w:val="24"/>
          <w:szCs w:val="24"/>
        </w:rPr>
      </w:pPr>
    </w:p>
    <w:p w14:paraId="54CE9CE4" w14:textId="08DE5894" w:rsidR="007A4203" w:rsidRPr="00CF42B9" w:rsidRDefault="007A4203" w:rsidP="008451C6">
      <w:pPr>
        <w:pStyle w:val="Level3"/>
        <w:numPr>
          <w:ilvl w:val="0"/>
          <w:numId w:val="0"/>
        </w:numPr>
        <w:spacing w:after="0" w:line="312" w:lineRule="auto"/>
        <w:outlineLvl w:val="9"/>
        <w:rPr>
          <w:rFonts w:ascii="Times New Roman" w:hAnsi="Times New Roman" w:cs="Times New Roman"/>
          <w:sz w:val="24"/>
          <w:szCs w:val="24"/>
        </w:rPr>
      </w:pPr>
      <w:bookmarkStart w:id="155" w:name="_Hlk64033157"/>
      <w:proofErr w:type="spellStart"/>
      <w:r w:rsidRPr="00CF42B9">
        <w:rPr>
          <w:rFonts w:ascii="Times New Roman" w:hAnsi="Times New Roman" w:cs="Times New Roman"/>
          <w:b/>
          <w:sz w:val="24"/>
          <w:szCs w:val="24"/>
        </w:rPr>
        <w:t>dup</w:t>
      </w:r>
      <w:proofErr w:type="spellEnd"/>
      <w:r w:rsidRPr="00CF42B9">
        <w:rPr>
          <w:rFonts w:ascii="Times New Roman" w:hAnsi="Times New Roman" w:cs="Times New Roman"/>
          <w:b/>
          <w:sz w:val="24"/>
          <w:szCs w:val="24"/>
        </w:rPr>
        <w:t xml:space="preserve"> </w:t>
      </w:r>
      <w:r w:rsidRPr="00CF42B9">
        <w:rPr>
          <w:rFonts w:ascii="Times New Roman" w:hAnsi="Times New Roman" w:cs="Times New Roman"/>
          <w:sz w:val="24"/>
          <w:szCs w:val="24"/>
        </w:rPr>
        <w:t xml:space="preserve">= número de Dias Úteis entre a </w:t>
      </w:r>
      <w:r w:rsidR="00CD68B2" w:rsidRPr="00CF42B9">
        <w:rPr>
          <w:rFonts w:ascii="Times New Roman" w:hAnsi="Times New Roman" w:cs="Times New Roman"/>
          <w:sz w:val="24"/>
          <w:szCs w:val="24"/>
        </w:rPr>
        <w:t>d</w:t>
      </w:r>
      <w:r w:rsidRPr="00CF42B9">
        <w:rPr>
          <w:rFonts w:ascii="Times New Roman" w:hAnsi="Times New Roman" w:cs="Times New Roman"/>
          <w:sz w:val="24"/>
          <w:szCs w:val="24"/>
        </w:rPr>
        <w:t xml:space="preserve">ata da </w:t>
      </w:r>
      <w:r w:rsidR="00CD68B2" w:rsidRPr="00CF42B9">
        <w:rPr>
          <w:rFonts w:ascii="Times New Roman" w:hAnsi="Times New Roman" w:cs="Times New Roman"/>
          <w:sz w:val="24"/>
          <w:szCs w:val="24"/>
        </w:rPr>
        <w:t>p</w:t>
      </w:r>
      <w:r w:rsidRPr="00CF42B9">
        <w:rPr>
          <w:rFonts w:ascii="Times New Roman" w:hAnsi="Times New Roman" w:cs="Times New Roman"/>
          <w:sz w:val="24"/>
          <w:szCs w:val="24"/>
        </w:rPr>
        <w:t xml:space="preserve">rimeira </w:t>
      </w:r>
      <w:r w:rsidR="00CD68B2" w:rsidRPr="00CF42B9">
        <w:rPr>
          <w:rFonts w:ascii="Times New Roman" w:hAnsi="Times New Roman" w:cs="Times New Roman"/>
          <w:sz w:val="24"/>
          <w:szCs w:val="24"/>
        </w:rPr>
        <w:t>i</w:t>
      </w:r>
      <w:r w:rsidRPr="00CF42B9">
        <w:rPr>
          <w:rFonts w:ascii="Times New Roman" w:hAnsi="Times New Roman" w:cs="Times New Roman"/>
          <w:sz w:val="24"/>
          <w:szCs w:val="24"/>
        </w:rPr>
        <w:t>ntegralização ou a data de aniversário dos CRI</w:t>
      </w:r>
      <w:r w:rsidR="00F601D6">
        <w:rPr>
          <w:rFonts w:ascii="Times New Roman" w:hAnsi="Times New Roman" w:cs="Times New Roman"/>
          <w:sz w:val="24"/>
          <w:szCs w:val="24"/>
        </w:rPr>
        <w:t xml:space="preserve"> imediatamente anterior</w:t>
      </w:r>
      <w:r w:rsidRPr="00CF42B9">
        <w:rPr>
          <w:rFonts w:ascii="Times New Roman" w:hAnsi="Times New Roman" w:cs="Times New Roman"/>
          <w:sz w:val="24"/>
          <w:szCs w:val="24"/>
        </w:rPr>
        <w:t>, inclusive, e a data de cálculo, exclusive, limitado ao número total de Dias Úteis de vigência do IPCA, sendo “</w:t>
      </w:r>
      <w:proofErr w:type="spellStart"/>
      <w:r w:rsidRPr="00CF42B9">
        <w:rPr>
          <w:rFonts w:ascii="Times New Roman" w:hAnsi="Times New Roman" w:cs="Times New Roman"/>
          <w:sz w:val="24"/>
          <w:szCs w:val="24"/>
        </w:rPr>
        <w:t>dup</w:t>
      </w:r>
      <w:proofErr w:type="spellEnd"/>
      <w:r w:rsidRPr="00CF42B9">
        <w:rPr>
          <w:rFonts w:ascii="Times New Roman" w:hAnsi="Times New Roman" w:cs="Times New Roman"/>
          <w:sz w:val="24"/>
          <w:szCs w:val="24"/>
        </w:rPr>
        <w:t>” um número inteiro</w:t>
      </w:r>
      <w:bookmarkEnd w:id="155"/>
      <w:r w:rsidRPr="00CF42B9">
        <w:rPr>
          <w:rFonts w:ascii="Times New Roman" w:hAnsi="Times New Roman" w:cs="Times New Roman"/>
          <w:sz w:val="24"/>
          <w:szCs w:val="24"/>
        </w:rPr>
        <w:t xml:space="preserve">; e </w:t>
      </w:r>
    </w:p>
    <w:p w14:paraId="231382F8" w14:textId="77777777" w:rsidR="007A4203" w:rsidRPr="00CF42B9" w:rsidRDefault="007A4203" w:rsidP="008451C6">
      <w:pPr>
        <w:pStyle w:val="Level3"/>
        <w:numPr>
          <w:ilvl w:val="0"/>
          <w:numId w:val="0"/>
        </w:numPr>
        <w:spacing w:after="0" w:line="312" w:lineRule="auto"/>
        <w:rPr>
          <w:rFonts w:ascii="Times New Roman" w:hAnsi="Times New Roman" w:cs="Times New Roman"/>
          <w:sz w:val="24"/>
          <w:szCs w:val="24"/>
        </w:rPr>
      </w:pPr>
    </w:p>
    <w:p w14:paraId="3AD48FA4" w14:textId="26FA74AF" w:rsidR="009B50F7" w:rsidRPr="00CF42B9" w:rsidRDefault="009B50F7" w:rsidP="008451C6">
      <w:pPr>
        <w:pStyle w:val="Level3"/>
        <w:numPr>
          <w:ilvl w:val="0"/>
          <w:numId w:val="0"/>
        </w:numPr>
        <w:spacing w:after="0" w:line="312" w:lineRule="auto"/>
        <w:rPr>
          <w:rFonts w:ascii="Times New Roman" w:hAnsi="Times New Roman" w:cs="Times New Roman"/>
          <w:sz w:val="24"/>
          <w:szCs w:val="24"/>
        </w:rPr>
      </w:pPr>
      <w:proofErr w:type="spellStart"/>
      <w:r w:rsidRPr="00CF42B9">
        <w:rPr>
          <w:rFonts w:ascii="Times New Roman" w:hAnsi="Times New Roman" w:cs="Times New Roman"/>
          <w:b/>
          <w:sz w:val="24"/>
          <w:szCs w:val="24"/>
        </w:rPr>
        <w:lastRenderedPageBreak/>
        <w:t>dut</w:t>
      </w:r>
      <w:proofErr w:type="spellEnd"/>
      <w:r w:rsidRPr="00CF42B9">
        <w:rPr>
          <w:rFonts w:ascii="Times New Roman" w:hAnsi="Times New Roman" w:cs="Times New Roman"/>
          <w:b/>
          <w:sz w:val="24"/>
          <w:szCs w:val="24"/>
        </w:rPr>
        <w:t xml:space="preserve"> </w:t>
      </w:r>
      <w:r w:rsidRPr="00CF42B9">
        <w:rPr>
          <w:rFonts w:ascii="Times New Roman" w:hAnsi="Times New Roman" w:cs="Times New Roman"/>
          <w:sz w:val="24"/>
          <w:szCs w:val="24"/>
        </w:rPr>
        <w:t xml:space="preserve">= </w:t>
      </w:r>
      <w:r w:rsidR="007A4203" w:rsidRPr="00CF42B9">
        <w:rPr>
          <w:rFonts w:ascii="Times New Roman" w:hAnsi="Times New Roman" w:cs="Times New Roman"/>
          <w:sz w:val="24"/>
          <w:szCs w:val="24"/>
        </w:rPr>
        <w:t xml:space="preserve">número de Dias Úteis contados entre a </w:t>
      </w:r>
      <w:r w:rsidR="00F601D6">
        <w:rPr>
          <w:rFonts w:ascii="Times New Roman" w:hAnsi="Times New Roman" w:cs="Times New Roman"/>
          <w:sz w:val="24"/>
          <w:szCs w:val="24"/>
        </w:rPr>
        <w:t>data de aniversário dos CRI imediatamente anterior</w:t>
      </w:r>
      <w:r w:rsidR="007A4203" w:rsidRPr="00CF42B9">
        <w:rPr>
          <w:rFonts w:ascii="Times New Roman" w:hAnsi="Times New Roman" w:cs="Times New Roman"/>
          <w:sz w:val="24"/>
          <w:szCs w:val="24"/>
        </w:rPr>
        <w:t>, inclusive, e a próxima data de aniversário dos CRI,</w:t>
      </w:r>
      <w:r w:rsidR="00F601D6">
        <w:rPr>
          <w:rFonts w:ascii="Times New Roman" w:hAnsi="Times New Roman" w:cs="Times New Roman"/>
          <w:sz w:val="24"/>
          <w:szCs w:val="24"/>
        </w:rPr>
        <w:t xml:space="preserve"> exclusive,</w:t>
      </w:r>
      <w:r w:rsidR="007A4203" w:rsidRPr="00CF42B9">
        <w:rPr>
          <w:rFonts w:ascii="Times New Roman" w:hAnsi="Times New Roman" w:cs="Times New Roman"/>
          <w:sz w:val="24"/>
          <w:szCs w:val="24"/>
        </w:rPr>
        <w:t xml:space="preserve"> sendo “</w:t>
      </w:r>
      <w:proofErr w:type="spellStart"/>
      <w:r w:rsidR="007A4203" w:rsidRPr="00CF42B9">
        <w:rPr>
          <w:rFonts w:ascii="Times New Roman" w:hAnsi="Times New Roman" w:cs="Times New Roman"/>
          <w:sz w:val="24"/>
          <w:szCs w:val="24"/>
        </w:rPr>
        <w:t>dut</w:t>
      </w:r>
      <w:proofErr w:type="spellEnd"/>
      <w:r w:rsidR="007A4203" w:rsidRPr="00CF42B9">
        <w:rPr>
          <w:rFonts w:ascii="Times New Roman" w:hAnsi="Times New Roman" w:cs="Times New Roman"/>
          <w:sz w:val="24"/>
          <w:szCs w:val="24"/>
        </w:rPr>
        <w:t>” um número inteiro.</w:t>
      </w:r>
      <w:r w:rsidR="00F46454">
        <w:rPr>
          <w:rFonts w:ascii="Times New Roman" w:hAnsi="Times New Roman" w:cs="Times New Roman"/>
          <w:sz w:val="24"/>
          <w:szCs w:val="24"/>
        </w:rPr>
        <w:t xml:space="preserve"> </w:t>
      </w:r>
      <w:r w:rsidR="00182BA2" w:rsidRPr="009B6254">
        <w:rPr>
          <w:rFonts w:ascii="Times New Roman" w:hAnsi="Times New Roman" w:cs="Times New Roman"/>
          <w:sz w:val="24"/>
          <w:szCs w:val="24"/>
        </w:rPr>
        <w:t>Exclusivamente para o primeiro período de capitalização, “</w:t>
      </w:r>
      <w:proofErr w:type="spellStart"/>
      <w:r w:rsidR="00182BA2" w:rsidRPr="009B6254">
        <w:rPr>
          <w:rFonts w:ascii="Times New Roman" w:hAnsi="Times New Roman" w:cs="Times New Roman"/>
          <w:sz w:val="24"/>
          <w:szCs w:val="24"/>
        </w:rPr>
        <w:t>dut</w:t>
      </w:r>
      <w:proofErr w:type="spellEnd"/>
      <w:r w:rsidR="00182BA2" w:rsidRPr="009B6254">
        <w:rPr>
          <w:rFonts w:ascii="Times New Roman" w:hAnsi="Times New Roman" w:cs="Times New Roman"/>
          <w:sz w:val="24"/>
          <w:szCs w:val="24"/>
        </w:rPr>
        <w:t>” será considerado como 22 dias úteis.</w:t>
      </w:r>
    </w:p>
    <w:bookmarkEnd w:id="154"/>
    <w:p w14:paraId="07974958" w14:textId="77777777" w:rsidR="009B50F7" w:rsidRPr="00CF42B9" w:rsidRDefault="009B50F7" w:rsidP="008451C6">
      <w:pPr>
        <w:pStyle w:val="Level3"/>
        <w:numPr>
          <w:ilvl w:val="0"/>
          <w:numId w:val="0"/>
        </w:numPr>
        <w:spacing w:after="0" w:line="312" w:lineRule="auto"/>
        <w:rPr>
          <w:rFonts w:ascii="Times New Roman" w:hAnsi="Times New Roman" w:cs="Times New Roman"/>
          <w:sz w:val="24"/>
          <w:szCs w:val="24"/>
        </w:rPr>
      </w:pPr>
    </w:p>
    <w:p w14:paraId="51E56260" w14:textId="77777777" w:rsidR="009B50F7" w:rsidRPr="00CF42B9" w:rsidRDefault="009B50F7" w:rsidP="008451C6">
      <w:pPr>
        <w:pStyle w:val="Level3"/>
        <w:numPr>
          <w:ilvl w:val="0"/>
          <w:numId w:val="0"/>
        </w:numPr>
        <w:spacing w:after="0" w:line="312" w:lineRule="auto"/>
        <w:rPr>
          <w:rFonts w:ascii="Times New Roman" w:hAnsi="Times New Roman" w:cs="Times New Roman"/>
          <w:sz w:val="24"/>
          <w:szCs w:val="24"/>
        </w:rPr>
      </w:pPr>
      <w:r w:rsidRPr="00CF42B9">
        <w:rPr>
          <w:rFonts w:ascii="Times New Roman" w:hAnsi="Times New Roman" w:cs="Times New Roman"/>
          <w:sz w:val="24"/>
          <w:szCs w:val="24"/>
        </w:rPr>
        <w:t>A aplicação do IPCA incidirá no menor período permitido pela legislação em vigor, sem necessidade de ajuste à Escritura ou qualquer outra formalidade.</w:t>
      </w:r>
    </w:p>
    <w:p w14:paraId="67FBD98F" w14:textId="77777777" w:rsidR="009B50F7" w:rsidRPr="00CF42B9" w:rsidRDefault="009B50F7" w:rsidP="008451C6">
      <w:pPr>
        <w:pStyle w:val="Level3"/>
        <w:numPr>
          <w:ilvl w:val="0"/>
          <w:numId w:val="0"/>
        </w:numPr>
        <w:spacing w:after="0" w:line="312" w:lineRule="auto"/>
        <w:rPr>
          <w:rFonts w:ascii="Times New Roman" w:hAnsi="Times New Roman" w:cs="Times New Roman"/>
          <w:sz w:val="24"/>
          <w:szCs w:val="24"/>
        </w:rPr>
      </w:pPr>
    </w:p>
    <w:p w14:paraId="152BB7FC"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b/>
          <w:sz w:val="24"/>
          <w:szCs w:val="24"/>
        </w:rPr>
      </w:pPr>
      <w:bookmarkStart w:id="156" w:name="_Hlk61536253"/>
      <w:r w:rsidRPr="00CF42B9">
        <w:rPr>
          <w:rFonts w:ascii="Times New Roman" w:hAnsi="Times New Roman" w:cs="Times New Roman"/>
          <w:b/>
          <w:sz w:val="24"/>
          <w:szCs w:val="24"/>
        </w:rPr>
        <w:t>Observações:</w:t>
      </w:r>
    </w:p>
    <w:p w14:paraId="493DF70B"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b/>
          <w:sz w:val="24"/>
          <w:szCs w:val="24"/>
        </w:rPr>
      </w:pPr>
    </w:p>
    <w:p w14:paraId="693B392F" w14:textId="77777777" w:rsidR="007A4203" w:rsidRPr="00CF42B9" w:rsidRDefault="007A4203" w:rsidP="008451C6">
      <w:pPr>
        <w:pStyle w:val="Level3"/>
        <w:numPr>
          <w:ilvl w:val="0"/>
          <w:numId w:val="25"/>
        </w:numPr>
        <w:spacing w:after="0" w:line="312" w:lineRule="auto"/>
        <w:ind w:left="0"/>
        <w:outlineLvl w:val="9"/>
        <w:rPr>
          <w:rFonts w:ascii="Times New Roman" w:hAnsi="Times New Roman" w:cs="Times New Roman"/>
          <w:sz w:val="24"/>
          <w:szCs w:val="24"/>
        </w:rPr>
      </w:pPr>
      <w:r w:rsidRPr="00CF42B9">
        <w:rPr>
          <w:rFonts w:ascii="Times New Roman" w:hAnsi="Times New Roman" w:cs="Times New Roman"/>
          <w:sz w:val="24"/>
          <w:szCs w:val="24"/>
        </w:rPr>
        <w:t>O número-índice do IPCA deverá ser utilizado considerando-se idêntico número de casas decimais daquele divulgado pelo IBGE;</w:t>
      </w:r>
    </w:p>
    <w:p w14:paraId="200DB843"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sz w:val="24"/>
          <w:szCs w:val="24"/>
        </w:rPr>
      </w:pPr>
    </w:p>
    <w:p w14:paraId="4962A34D" w14:textId="269B55B2" w:rsidR="007A4203" w:rsidRPr="00CF42B9" w:rsidRDefault="007A4203" w:rsidP="008451C6">
      <w:pPr>
        <w:pStyle w:val="Level3"/>
        <w:numPr>
          <w:ilvl w:val="0"/>
          <w:numId w:val="25"/>
        </w:numPr>
        <w:spacing w:after="0" w:line="312" w:lineRule="auto"/>
        <w:ind w:left="0"/>
        <w:outlineLvl w:val="9"/>
        <w:rPr>
          <w:rFonts w:ascii="Times New Roman" w:hAnsi="Times New Roman" w:cs="Times New Roman"/>
          <w:sz w:val="24"/>
          <w:szCs w:val="24"/>
        </w:rPr>
      </w:pPr>
      <w:r w:rsidRPr="00CF42B9">
        <w:rPr>
          <w:rFonts w:ascii="Times New Roman" w:hAnsi="Times New Roman" w:cs="Times New Roman"/>
          <w:sz w:val="24"/>
          <w:szCs w:val="24"/>
        </w:rPr>
        <w:t xml:space="preserve">Considera-se “data de aniversário” todo dia </w:t>
      </w:r>
      <w:r w:rsidR="00CA1946">
        <w:rPr>
          <w:rFonts w:ascii="Times New Roman" w:hAnsi="Times New Roman" w:cs="Times New Roman"/>
          <w:sz w:val="24"/>
          <w:szCs w:val="24"/>
          <w:lang w:bidi="he-IL"/>
        </w:rPr>
        <w:t>15</w:t>
      </w:r>
      <w:r w:rsidR="00F136D7" w:rsidRPr="00CF42B9">
        <w:rPr>
          <w:rFonts w:ascii="Times New Roman" w:hAnsi="Times New Roman" w:cs="Times New Roman"/>
          <w:sz w:val="24"/>
          <w:szCs w:val="24"/>
        </w:rPr>
        <w:t xml:space="preserve"> </w:t>
      </w:r>
      <w:r w:rsidRPr="00CF42B9">
        <w:rPr>
          <w:rFonts w:ascii="Times New Roman" w:hAnsi="Times New Roman" w:cs="Times New Roman"/>
          <w:sz w:val="24"/>
          <w:szCs w:val="24"/>
        </w:rPr>
        <w:t>de cada mês; caso a referida data não seja Dia Útil, o primeiro Dia Útil subsequente;</w:t>
      </w:r>
    </w:p>
    <w:p w14:paraId="681FAD51"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sz w:val="24"/>
          <w:szCs w:val="24"/>
        </w:rPr>
      </w:pPr>
    </w:p>
    <w:p w14:paraId="2248EF4B" w14:textId="77777777" w:rsidR="007A4203" w:rsidRPr="00CF42B9" w:rsidRDefault="007A4203" w:rsidP="008451C6">
      <w:pPr>
        <w:pStyle w:val="Level3"/>
        <w:numPr>
          <w:ilvl w:val="0"/>
          <w:numId w:val="25"/>
        </w:numPr>
        <w:spacing w:after="0" w:line="312" w:lineRule="auto"/>
        <w:ind w:left="0"/>
        <w:outlineLvl w:val="9"/>
        <w:rPr>
          <w:rFonts w:ascii="Times New Roman" w:hAnsi="Times New Roman" w:cs="Times New Roman"/>
          <w:sz w:val="24"/>
          <w:szCs w:val="24"/>
        </w:rPr>
      </w:pPr>
      <w:r w:rsidRPr="00CF42B9">
        <w:rPr>
          <w:rFonts w:ascii="Times New Roman" w:hAnsi="Times New Roman" w:cs="Times New Roman"/>
          <w:sz w:val="24"/>
          <w:szCs w:val="24"/>
        </w:rPr>
        <w:t>Considera-se como mês de atualização o período mensal compreendido entre duas datas de aniversários consecutivas;</w:t>
      </w:r>
    </w:p>
    <w:p w14:paraId="6310D52E" w14:textId="77777777" w:rsidR="007A4203" w:rsidRPr="00CF42B9" w:rsidRDefault="007A4203">
      <w:pPr>
        <w:pStyle w:val="Level3"/>
        <w:numPr>
          <w:ilvl w:val="0"/>
          <w:numId w:val="0"/>
        </w:numPr>
        <w:spacing w:after="0" w:line="312" w:lineRule="auto"/>
        <w:outlineLvl w:val="9"/>
        <w:rPr>
          <w:rFonts w:ascii="Times New Roman" w:hAnsi="Times New Roman" w:cs="Times New Roman"/>
          <w:sz w:val="24"/>
          <w:szCs w:val="24"/>
        </w:rPr>
      </w:pPr>
    </w:p>
    <w:p w14:paraId="17CF23C0" w14:textId="39B82050" w:rsidR="007A4203" w:rsidRPr="00CF42B9" w:rsidRDefault="007A4203" w:rsidP="008451C6">
      <w:pPr>
        <w:pStyle w:val="Level3"/>
        <w:numPr>
          <w:ilvl w:val="0"/>
          <w:numId w:val="25"/>
        </w:numPr>
        <w:spacing w:after="0" w:line="312" w:lineRule="auto"/>
        <w:ind w:left="0"/>
        <w:outlineLvl w:val="9"/>
        <w:rPr>
          <w:rFonts w:ascii="Times New Roman" w:hAnsi="Times New Roman" w:cs="Times New Roman"/>
          <w:sz w:val="24"/>
          <w:szCs w:val="24"/>
        </w:rPr>
      </w:pPr>
      <w:r w:rsidRPr="00CF42B9">
        <w:rPr>
          <w:rFonts w:ascii="Times New Roman" w:hAnsi="Times New Roman" w:cs="Times New Roman"/>
          <w:sz w:val="24"/>
          <w:szCs w:val="24"/>
        </w:rPr>
        <w:t xml:space="preserve">O fator resultante da expressão </w:t>
      </w:r>
      <w:r w:rsidR="00F601D6">
        <w:rPr>
          <w:rFonts w:ascii="Times New Roman" w:hAnsi="Times New Roman" w:cs="Times New Roman"/>
          <w:sz w:val="24"/>
          <w:szCs w:val="24"/>
        </w:rPr>
        <w:t>(</w:t>
      </w:r>
      <w:proofErr w:type="spellStart"/>
      <w:r w:rsidRPr="00CF42B9">
        <w:rPr>
          <w:rFonts w:ascii="Times New Roman" w:hAnsi="Times New Roman" w:cs="Times New Roman"/>
          <w:sz w:val="24"/>
          <w:szCs w:val="24"/>
        </w:rPr>
        <w:t>NI</w:t>
      </w:r>
      <w:r w:rsidRPr="005B21A9">
        <w:rPr>
          <w:rFonts w:ascii="Times New Roman" w:hAnsi="Times New Roman" w:cs="Times New Roman"/>
          <w:sz w:val="24"/>
          <w:szCs w:val="24"/>
          <w:vertAlign w:val="subscript"/>
        </w:rPr>
        <w:t>k</w:t>
      </w:r>
      <w:proofErr w:type="spellEnd"/>
      <w:r w:rsidRPr="00CF42B9">
        <w:rPr>
          <w:rFonts w:ascii="Times New Roman" w:hAnsi="Times New Roman" w:cs="Times New Roman"/>
          <w:sz w:val="24"/>
          <w:szCs w:val="24"/>
        </w:rPr>
        <w:t>/NI</w:t>
      </w:r>
      <w:r w:rsidRPr="005B21A9">
        <w:rPr>
          <w:rFonts w:ascii="Times New Roman" w:hAnsi="Times New Roman" w:cs="Times New Roman"/>
          <w:sz w:val="24"/>
          <w:szCs w:val="24"/>
          <w:vertAlign w:val="subscript"/>
        </w:rPr>
        <w:t>k-1</w:t>
      </w:r>
      <w:r w:rsidR="00F601D6">
        <w:rPr>
          <w:rFonts w:ascii="Times New Roman" w:hAnsi="Times New Roman" w:cs="Times New Roman"/>
          <w:sz w:val="24"/>
          <w:szCs w:val="24"/>
        </w:rPr>
        <w:t>)</w:t>
      </w:r>
      <w:r w:rsidR="00F601D6">
        <w:rPr>
          <w:rFonts w:ascii="Times New Roman" w:hAnsi="Times New Roman" w:cs="Times New Roman"/>
          <w:sz w:val="24"/>
          <w:szCs w:val="24"/>
          <w:vertAlign w:val="subscript"/>
        </w:rPr>
        <w:t xml:space="preserve"> </w:t>
      </w:r>
      <w:r w:rsidR="00F601D6">
        <w:rPr>
          <w:rFonts w:ascii="Times New Roman" w:hAnsi="Times New Roman" w:cs="Times New Roman"/>
          <w:sz w:val="24"/>
          <w:szCs w:val="24"/>
        </w:rPr>
        <w:t xml:space="preserve">^ </w:t>
      </w:r>
      <w:r w:rsidRPr="00CF42B9">
        <w:rPr>
          <w:rFonts w:ascii="Times New Roman" w:hAnsi="Times New Roman" w:cs="Times New Roman"/>
          <w:sz w:val="24"/>
          <w:szCs w:val="24"/>
        </w:rPr>
        <w:t>(</w:t>
      </w:r>
      <w:proofErr w:type="spellStart"/>
      <w:r w:rsidRPr="00CF42B9">
        <w:rPr>
          <w:rFonts w:ascii="Times New Roman" w:hAnsi="Times New Roman" w:cs="Times New Roman"/>
          <w:sz w:val="24"/>
          <w:szCs w:val="24"/>
        </w:rPr>
        <w:t>dup</w:t>
      </w:r>
      <w:proofErr w:type="spellEnd"/>
      <w:r w:rsidRPr="00CF42B9">
        <w:rPr>
          <w:rFonts w:ascii="Times New Roman" w:hAnsi="Times New Roman" w:cs="Times New Roman"/>
          <w:sz w:val="24"/>
          <w:szCs w:val="24"/>
        </w:rPr>
        <w:t>/</w:t>
      </w:r>
      <w:proofErr w:type="spellStart"/>
      <w:r w:rsidRPr="00CF42B9">
        <w:rPr>
          <w:rFonts w:ascii="Times New Roman" w:hAnsi="Times New Roman" w:cs="Times New Roman"/>
          <w:sz w:val="24"/>
          <w:szCs w:val="24"/>
        </w:rPr>
        <w:t>dut</w:t>
      </w:r>
      <w:proofErr w:type="spellEnd"/>
      <w:r w:rsidRPr="00CF42B9">
        <w:rPr>
          <w:rFonts w:ascii="Times New Roman" w:hAnsi="Times New Roman" w:cs="Times New Roman"/>
          <w:sz w:val="24"/>
          <w:szCs w:val="24"/>
        </w:rPr>
        <w:t xml:space="preserve">) é considerado com 8 (oito) casas decimais, sem arredondamento; </w:t>
      </w:r>
    </w:p>
    <w:p w14:paraId="009B2EA8" w14:textId="77777777" w:rsidR="007A4203" w:rsidRPr="00CF42B9" w:rsidRDefault="007A4203">
      <w:pPr>
        <w:pStyle w:val="Level3"/>
        <w:numPr>
          <w:ilvl w:val="0"/>
          <w:numId w:val="0"/>
        </w:numPr>
        <w:spacing w:after="0" w:line="312" w:lineRule="auto"/>
        <w:outlineLvl w:val="9"/>
        <w:rPr>
          <w:rFonts w:ascii="Times New Roman" w:hAnsi="Times New Roman" w:cs="Times New Roman"/>
          <w:sz w:val="24"/>
          <w:szCs w:val="24"/>
        </w:rPr>
      </w:pPr>
    </w:p>
    <w:p w14:paraId="5C599575" w14:textId="77777777" w:rsidR="007A4203" w:rsidRPr="00CF42B9" w:rsidRDefault="007A4203" w:rsidP="008451C6">
      <w:pPr>
        <w:pStyle w:val="Level3"/>
        <w:numPr>
          <w:ilvl w:val="0"/>
          <w:numId w:val="25"/>
        </w:numPr>
        <w:spacing w:after="0" w:line="312" w:lineRule="auto"/>
        <w:ind w:left="0"/>
        <w:outlineLvl w:val="9"/>
        <w:rPr>
          <w:rFonts w:ascii="Times New Roman" w:hAnsi="Times New Roman" w:cs="Times New Roman"/>
          <w:sz w:val="24"/>
          <w:szCs w:val="24"/>
        </w:rPr>
      </w:pPr>
      <w:r w:rsidRPr="00CF42B9">
        <w:rPr>
          <w:rFonts w:ascii="Times New Roman" w:hAnsi="Times New Roman" w:cs="Times New Roman"/>
          <w:sz w:val="24"/>
          <w:szCs w:val="24"/>
        </w:rPr>
        <w:t xml:space="preserve">O </w:t>
      </w:r>
      <w:proofErr w:type="spellStart"/>
      <w:r w:rsidRPr="00CF42B9">
        <w:rPr>
          <w:rFonts w:ascii="Times New Roman" w:hAnsi="Times New Roman" w:cs="Times New Roman"/>
          <w:sz w:val="24"/>
          <w:szCs w:val="24"/>
        </w:rPr>
        <w:t>produtório</w:t>
      </w:r>
      <w:proofErr w:type="spellEnd"/>
      <w:r w:rsidRPr="00CF42B9">
        <w:rPr>
          <w:rFonts w:ascii="Times New Roman" w:hAnsi="Times New Roman" w:cs="Times New Roman"/>
          <w:sz w:val="24"/>
          <w:szCs w:val="24"/>
        </w:rPr>
        <w:t xml:space="preserve"> é executado a partir do fator mais recente, acrescentando-se, em seguida, os mais remotos. Os resultados intermediários são calculados com 16 (dezesseis) casas decimais, sem arredondamento; e</w:t>
      </w:r>
    </w:p>
    <w:p w14:paraId="73C78CB5" w14:textId="77777777" w:rsidR="007A4203" w:rsidRPr="00CF42B9" w:rsidRDefault="007A4203" w:rsidP="008451C6">
      <w:pPr>
        <w:pStyle w:val="PargrafodaLista"/>
        <w:ind w:left="0"/>
        <w:rPr>
          <w:rFonts w:ascii="Times New Roman" w:hAnsi="Times New Roman"/>
          <w:szCs w:val="24"/>
        </w:rPr>
      </w:pPr>
    </w:p>
    <w:p w14:paraId="496DF3F0" w14:textId="77777777" w:rsidR="007A4203" w:rsidRPr="00CF42B9" w:rsidRDefault="007A4203" w:rsidP="008451C6">
      <w:pPr>
        <w:pStyle w:val="Level3"/>
        <w:numPr>
          <w:ilvl w:val="0"/>
          <w:numId w:val="25"/>
        </w:numPr>
        <w:spacing w:after="0" w:line="312" w:lineRule="auto"/>
        <w:ind w:left="0"/>
        <w:outlineLvl w:val="9"/>
        <w:rPr>
          <w:rFonts w:ascii="Times New Roman" w:hAnsi="Times New Roman" w:cs="Times New Roman"/>
          <w:sz w:val="24"/>
          <w:szCs w:val="24"/>
        </w:rPr>
      </w:pPr>
      <w:r w:rsidRPr="00CF42B9">
        <w:rPr>
          <w:rFonts w:ascii="Times New Roman" w:hAnsi="Times New Roman" w:cs="Times New Roman"/>
          <w:sz w:val="24"/>
          <w:szCs w:val="24"/>
        </w:rPr>
        <w:t xml:space="preserve">Os valores dos finais de semana ou feriados serão iguais ao valor do Dia Útil subsequente, apropriando o </w:t>
      </w:r>
      <w:r w:rsidRPr="00CF42B9">
        <w:rPr>
          <w:rFonts w:ascii="Times New Roman" w:hAnsi="Times New Roman" w:cs="Times New Roman"/>
          <w:i/>
          <w:sz w:val="24"/>
          <w:szCs w:val="24"/>
        </w:rPr>
        <w:t>pro rata</w:t>
      </w:r>
      <w:r w:rsidRPr="00CF42B9">
        <w:rPr>
          <w:rFonts w:ascii="Times New Roman" w:hAnsi="Times New Roman" w:cs="Times New Roman"/>
          <w:sz w:val="24"/>
          <w:szCs w:val="24"/>
        </w:rPr>
        <w:t xml:space="preserve"> do último Dia Útil anterior.</w:t>
      </w:r>
    </w:p>
    <w:bookmarkEnd w:id="156"/>
    <w:p w14:paraId="3D0051D5" w14:textId="77777777" w:rsidR="009B50F7" w:rsidRPr="00CF42B9" w:rsidRDefault="009B50F7" w:rsidP="008451C6">
      <w:pPr>
        <w:pStyle w:val="Level4"/>
        <w:numPr>
          <w:ilvl w:val="0"/>
          <w:numId w:val="0"/>
        </w:numPr>
        <w:tabs>
          <w:tab w:val="left" w:pos="1560"/>
        </w:tabs>
        <w:spacing w:after="0" w:line="312" w:lineRule="auto"/>
        <w:ind w:hanging="851"/>
        <w:rPr>
          <w:rFonts w:ascii="Times New Roman" w:hAnsi="Times New Roman" w:cs="Times New Roman"/>
          <w:sz w:val="24"/>
          <w:szCs w:val="24"/>
        </w:rPr>
      </w:pPr>
    </w:p>
    <w:p w14:paraId="50502E19" w14:textId="7D390977" w:rsidR="009B50F7" w:rsidRPr="00CF42B9" w:rsidRDefault="009B50F7" w:rsidP="008451C6">
      <w:pPr>
        <w:pStyle w:val="Level3"/>
        <w:numPr>
          <w:ilvl w:val="2"/>
          <w:numId w:val="17"/>
        </w:numPr>
        <w:spacing w:after="0" w:line="312" w:lineRule="auto"/>
        <w:ind w:left="0"/>
        <w:outlineLvl w:val="9"/>
        <w:rPr>
          <w:rFonts w:ascii="Times New Roman" w:hAnsi="Times New Roman" w:cs="Times New Roman"/>
          <w:sz w:val="24"/>
          <w:szCs w:val="24"/>
        </w:rPr>
      </w:pPr>
      <w:bookmarkStart w:id="157" w:name="_Hlk61536429"/>
      <w:r w:rsidRPr="00CF42B9">
        <w:rPr>
          <w:rFonts w:ascii="Times New Roman" w:hAnsi="Times New Roman" w:cs="Times New Roman"/>
          <w:b/>
          <w:sz w:val="24"/>
          <w:szCs w:val="24"/>
        </w:rPr>
        <w:t>Indisponibilidade do IPCA</w:t>
      </w:r>
      <w:r w:rsidRPr="00CF42B9">
        <w:rPr>
          <w:rFonts w:ascii="Times New Roman" w:hAnsi="Times New Roman" w:cs="Times New Roman"/>
          <w:sz w:val="24"/>
          <w:szCs w:val="24"/>
        </w:rPr>
        <w:t xml:space="preserve">: no caso de indisponibilidade temporária do IPCA quando do pagamento de qualquer obrigação pecuniária prevista </w:t>
      </w:r>
      <w:r w:rsidR="009420CC" w:rsidRPr="00CF42B9">
        <w:rPr>
          <w:rFonts w:ascii="Times New Roman" w:hAnsi="Times New Roman" w:cs="Times New Roman"/>
          <w:sz w:val="24"/>
          <w:szCs w:val="24"/>
        </w:rPr>
        <w:t>neste Termo de Securitização</w:t>
      </w:r>
      <w:r w:rsidRPr="00CF42B9">
        <w:rPr>
          <w:rFonts w:ascii="Times New Roman" w:hAnsi="Times New Roman" w:cs="Times New Roman"/>
          <w:sz w:val="24"/>
          <w:szCs w:val="24"/>
        </w:rPr>
        <w:t xml:space="preserve">, será utilizada, em sua substituição, para a apuração do IPCA, a projeção </w:t>
      </w:r>
      <w:r w:rsidR="00E77BB3">
        <w:rPr>
          <w:rFonts w:ascii="Times New Roman" w:hAnsi="Times New Roman" w:cs="Times New Roman"/>
          <w:sz w:val="24"/>
          <w:szCs w:val="24"/>
        </w:rPr>
        <w:t xml:space="preserve">da variação percentual </w:t>
      </w:r>
      <w:r w:rsidRPr="00CF42B9">
        <w:rPr>
          <w:rFonts w:ascii="Times New Roman" w:hAnsi="Times New Roman" w:cs="Times New Roman"/>
          <w:sz w:val="24"/>
          <w:szCs w:val="24"/>
        </w:rPr>
        <w:t>do IPCA calculada com base na média coletada junto ao Grupo Consultivo Permanente Macroeconômico da ANBIMA, informada e coletada a cada projeção do IPCA-I5 e IPCA Final, não sendo devidas quaisquer compensações financeiras, multas ou penalidades, tanto por parte da Emissora quanto pelos Titulares dos CRI, quando da divulgação posterior do IPCA</w:t>
      </w:r>
      <w:bookmarkEnd w:id="157"/>
      <w:r w:rsidRPr="00CF42B9">
        <w:rPr>
          <w:rFonts w:ascii="Times New Roman" w:hAnsi="Times New Roman" w:cs="Times New Roman"/>
          <w:sz w:val="24"/>
          <w:szCs w:val="24"/>
        </w:rPr>
        <w:t>.</w:t>
      </w:r>
    </w:p>
    <w:p w14:paraId="2F054721" w14:textId="77777777" w:rsidR="009B50F7" w:rsidRPr="00CF42B9" w:rsidRDefault="009B50F7" w:rsidP="008451C6">
      <w:pPr>
        <w:pStyle w:val="Level3"/>
        <w:numPr>
          <w:ilvl w:val="0"/>
          <w:numId w:val="0"/>
        </w:numPr>
        <w:spacing w:after="0" w:line="312" w:lineRule="auto"/>
        <w:ind w:hanging="720"/>
        <w:outlineLvl w:val="9"/>
        <w:rPr>
          <w:rFonts w:ascii="Times New Roman" w:hAnsi="Times New Roman" w:cs="Times New Roman"/>
          <w:sz w:val="24"/>
          <w:szCs w:val="24"/>
        </w:rPr>
      </w:pPr>
    </w:p>
    <w:p w14:paraId="788692DA" w14:textId="5563E7A1" w:rsidR="009B50F7" w:rsidRPr="00CF42B9" w:rsidRDefault="009B50F7" w:rsidP="008451C6">
      <w:pPr>
        <w:pStyle w:val="Level3"/>
        <w:numPr>
          <w:ilvl w:val="2"/>
          <w:numId w:val="17"/>
        </w:numPr>
        <w:spacing w:after="0" w:line="312" w:lineRule="auto"/>
        <w:ind w:left="0"/>
        <w:outlineLvl w:val="9"/>
        <w:rPr>
          <w:rFonts w:ascii="Times New Roman" w:hAnsi="Times New Roman" w:cs="Times New Roman"/>
          <w:i/>
          <w:sz w:val="24"/>
          <w:szCs w:val="24"/>
        </w:rPr>
      </w:pPr>
      <w:bookmarkStart w:id="158" w:name="_Hlk61536493"/>
      <w:r w:rsidRPr="00CF42B9">
        <w:rPr>
          <w:rFonts w:ascii="Times New Roman" w:hAnsi="Times New Roman" w:cs="Times New Roman"/>
          <w:sz w:val="24"/>
          <w:szCs w:val="24"/>
        </w:rPr>
        <w:t>Na ausência de apuração e/ou divulgação do IPCA por mais de 10 (dez) Dias Úteis após a data esperada para sua apuração e/ou divulgação (“</w:t>
      </w:r>
      <w:r w:rsidRPr="00CF42B9">
        <w:rPr>
          <w:rFonts w:ascii="Times New Roman" w:hAnsi="Times New Roman" w:cs="Times New Roman"/>
          <w:bCs/>
          <w:sz w:val="24"/>
          <w:szCs w:val="24"/>
          <w:u w:val="single"/>
        </w:rPr>
        <w:t>Período de Ausência do IPCA</w:t>
      </w:r>
      <w:r w:rsidRPr="00CF42B9">
        <w:rPr>
          <w:rFonts w:ascii="Times New Roman" w:hAnsi="Times New Roman" w:cs="Times New Roman"/>
          <w:sz w:val="24"/>
          <w:szCs w:val="24"/>
        </w:rPr>
        <w:t xml:space="preserve">”), ou, ainda, na hipótese de extinção ou inaplicabilidade do IPCA aos CRI, por disposição legal ou determinação judicial, </w:t>
      </w:r>
      <w:r w:rsidRPr="00CF42B9">
        <w:rPr>
          <w:rFonts w:ascii="Times New Roman" w:eastAsia="Arial Unicode MS" w:hAnsi="Times New Roman" w:cs="Times New Roman"/>
          <w:sz w:val="24"/>
          <w:szCs w:val="24"/>
        </w:rPr>
        <w:t>será utilizado seu substituto legal ou, no caso de inexistir substituto legal para o IPCA,</w:t>
      </w:r>
      <w:r w:rsidRPr="00CF42B9">
        <w:rPr>
          <w:rFonts w:ascii="Times New Roman" w:hAnsi="Times New Roman" w:cs="Times New Roman"/>
          <w:sz w:val="24"/>
          <w:szCs w:val="24"/>
        </w:rPr>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Cláusula </w:t>
      </w:r>
      <w:r w:rsidR="0070056A" w:rsidRPr="00CF42B9">
        <w:rPr>
          <w:rFonts w:ascii="Times New Roman" w:hAnsi="Times New Roman" w:cs="Times New Roman"/>
          <w:sz w:val="24"/>
          <w:szCs w:val="24"/>
        </w:rPr>
        <w:t xml:space="preserve">Dezesseis </w:t>
      </w:r>
      <w:r w:rsidRPr="00CF42B9">
        <w:rPr>
          <w:rFonts w:ascii="Times New Roman" w:hAnsi="Times New Roman" w:cs="Times New Roman"/>
          <w:sz w:val="24"/>
          <w:szCs w:val="24"/>
        </w:rPr>
        <w:t>abaixo, para os Titulares dos CRI definirem, de comum acordo com a Emissora, o novo parâmetro a ser aplicado, o qual deverá observar a regulamentação aplicável e refletir parâmetros utilizados em operações similares existentes à época (“</w:t>
      </w:r>
      <w:r w:rsidRPr="00CF42B9">
        <w:rPr>
          <w:rFonts w:ascii="Times New Roman" w:hAnsi="Times New Roman" w:cs="Times New Roman"/>
          <w:bCs/>
          <w:sz w:val="24"/>
          <w:szCs w:val="24"/>
          <w:u w:val="single"/>
        </w:rPr>
        <w:t>Taxa Substitutiva</w:t>
      </w:r>
      <w:r w:rsidRPr="00CF42B9">
        <w:rPr>
          <w:rFonts w:ascii="Times New Roman" w:hAnsi="Times New Roman" w:cs="Times New Roman"/>
          <w:sz w:val="24"/>
          <w:szCs w:val="24"/>
        </w:rPr>
        <w:t>”). Até a deliberação da Taxa Substitutiva, serão utilizadas,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bookmarkEnd w:id="158"/>
      <w:r w:rsidRPr="00CF42B9">
        <w:rPr>
          <w:rFonts w:ascii="Times New Roman" w:hAnsi="Times New Roman" w:cs="Times New Roman"/>
          <w:sz w:val="24"/>
          <w:szCs w:val="24"/>
        </w:rPr>
        <w:t xml:space="preserve">. </w:t>
      </w:r>
    </w:p>
    <w:p w14:paraId="5DBCBB8A" w14:textId="77777777" w:rsidR="009B50F7" w:rsidRPr="00CF42B9" w:rsidRDefault="009B50F7" w:rsidP="008451C6">
      <w:pPr>
        <w:pStyle w:val="Level3"/>
        <w:numPr>
          <w:ilvl w:val="0"/>
          <w:numId w:val="0"/>
        </w:numPr>
        <w:spacing w:after="0" w:line="312" w:lineRule="auto"/>
        <w:ind w:hanging="720"/>
        <w:outlineLvl w:val="9"/>
        <w:rPr>
          <w:rFonts w:ascii="Times New Roman" w:hAnsi="Times New Roman" w:cs="Times New Roman"/>
          <w:sz w:val="24"/>
          <w:szCs w:val="24"/>
        </w:rPr>
      </w:pPr>
    </w:p>
    <w:p w14:paraId="2C739133" w14:textId="77777777" w:rsidR="009B50F7" w:rsidRPr="00CF42B9" w:rsidRDefault="009B50F7" w:rsidP="008451C6">
      <w:pPr>
        <w:pStyle w:val="Level3"/>
        <w:numPr>
          <w:ilvl w:val="2"/>
          <w:numId w:val="17"/>
        </w:numPr>
        <w:spacing w:after="0" w:line="312" w:lineRule="auto"/>
        <w:ind w:left="0"/>
        <w:outlineLvl w:val="9"/>
        <w:rPr>
          <w:rFonts w:ascii="Times New Roman" w:hAnsi="Times New Roman" w:cs="Times New Roman"/>
          <w:sz w:val="24"/>
          <w:szCs w:val="24"/>
        </w:rPr>
      </w:pPr>
      <w:bookmarkStart w:id="159" w:name="_Hlk61536565"/>
      <w:r w:rsidRPr="00CF42B9">
        <w:rPr>
          <w:rFonts w:ascii="Times New Roman" w:hAnsi="Times New Roman" w:cs="Times New Roman"/>
          <w:sz w:val="24"/>
          <w:szCs w:val="24"/>
        </w:rPr>
        <w:t>Caso o IPCA venha a ser divulgado antes da realização da Assembleia Geral de Titulares dos CRI, referida assembleia não será mais realizada, e o IPCA, a partir da data de sua divulgação, voltará a ser utilizado para o cálculo do Valor Nominal Unitário atualizado dos CRI, desde o dia de sua indisponibilidade</w:t>
      </w:r>
      <w:bookmarkEnd w:id="159"/>
      <w:r w:rsidRPr="00CF42B9">
        <w:rPr>
          <w:rFonts w:ascii="Times New Roman" w:hAnsi="Times New Roman" w:cs="Times New Roman"/>
          <w:sz w:val="24"/>
          <w:szCs w:val="24"/>
        </w:rPr>
        <w:t xml:space="preserve">. </w:t>
      </w:r>
    </w:p>
    <w:p w14:paraId="689612DD" w14:textId="77777777" w:rsidR="009B50F7" w:rsidRPr="00CF42B9" w:rsidRDefault="009B50F7" w:rsidP="008451C6">
      <w:pPr>
        <w:pStyle w:val="PargrafodaLista"/>
        <w:spacing w:line="312" w:lineRule="auto"/>
        <w:ind w:left="0" w:hanging="720"/>
        <w:rPr>
          <w:rFonts w:ascii="Times New Roman" w:hAnsi="Times New Roman"/>
          <w:szCs w:val="24"/>
        </w:rPr>
      </w:pPr>
    </w:p>
    <w:p w14:paraId="605E911C" w14:textId="77777777" w:rsidR="009B50F7" w:rsidRPr="00CF42B9" w:rsidRDefault="009B50F7" w:rsidP="008451C6">
      <w:pPr>
        <w:pStyle w:val="Level3"/>
        <w:numPr>
          <w:ilvl w:val="2"/>
          <w:numId w:val="17"/>
        </w:numPr>
        <w:spacing w:after="0" w:line="312" w:lineRule="auto"/>
        <w:ind w:left="0"/>
        <w:outlineLvl w:val="9"/>
        <w:rPr>
          <w:rFonts w:ascii="Times New Roman" w:hAnsi="Times New Roman" w:cs="Times New Roman"/>
          <w:sz w:val="24"/>
          <w:szCs w:val="24"/>
        </w:rPr>
      </w:pPr>
      <w:bookmarkStart w:id="160" w:name="_Hlk61536603"/>
      <w:r w:rsidRPr="00CF42B9">
        <w:rPr>
          <w:rFonts w:ascii="Times New Roman" w:hAnsi="Times New Roman" w:cs="Times New Roman"/>
          <w:sz w:val="24"/>
          <w:szCs w:val="24"/>
        </w:rPr>
        <w:t xml:space="preserve">Caso não haja acordo sobre a Taxa Substitutiva entre a Emissora e os Titulares dos CRI, ocorrerá o resgate antecipado da totalidade dos CRI em circulação, sem multa ou prêmio de qualquer natureza, no prazo de 30 (trinta) dias contados da data e realização da respectiva Assembleia Geral de Titulares dos CRI, pelo seu Valor Nominal Unitário atualizado (ou saldo do Valor Nominal Unitário atualizado, conforme o caso), acrescido dos Juros Remuneratórios devidos, calculados </w:t>
      </w:r>
      <w:r w:rsidRPr="00CF42B9">
        <w:rPr>
          <w:rFonts w:ascii="Times New Roman" w:hAnsi="Times New Roman" w:cs="Times New Roman"/>
          <w:i/>
          <w:sz w:val="24"/>
          <w:szCs w:val="24"/>
        </w:rPr>
        <w:t>pro rata temporis</w:t>
      </w:r>
      <w:r w:rsidRPr="00CF42B9">
        <w:rPr>
          <w:rFonts w:ascii="Times New Roman" w:hAnsi="Times New Roman" w:cs="Times New Roman"/>
          <w:sz w:val="24"/>
          <w:szCs w:val="24"/>
        </w:rPr>
        <w:t xml:space="preserve"> desde a data de início da rentabilidade ou data de pagamento dos Juros Remuneratórios dos CRI imediatamente anterior, conforme o caso, até a data do efetivo pagamento</w:t>
      </w:r>
      <w:bookmarkEnd w:id="160"/>
      <w:r w:rsidRPr="00CF42B9">
        <w:rPr>
          <w:rFonts w:ascii="Times New Roman" w:hAnsi="Times New Roman" w:cs="Times New Roman"/>
          <w:sz w:val="24"/>
          <w:szCs w:val="24"/>
        </w:rPr>
        <w:t>.</w:t>
      </w:r>
    </w:p>
    <w:p w14:paraId="26F1BD6F" w14:textId="77777777" w:rsidR="009B50F7" w:rsidRPr="00CF42B9" w:rsidRDefault="009B50F7" w:rsidP="008451C6">
      <w:pPr>
        <w:pStyle w:val="PargrafodaLista"/>
        <w:spacing w:line="312" w:lineRule="auto"/>
        <w:ind w:left="0" w:hanging="720"/>
        <w:rPr>
          <w:rFonts w:ascii="Times New Roman" w:hAnsi="Times New Roman"/>
          <w:szCs w:val="24"/>
        </w:rPr>
      </w:pPr>
    </w:p>
    <w:p w14:paraId="22FD1222" w14:textId="77777777" w:rsidR="009B50F7" w:rsidRPr="00CF42B9" w:rsidRDefault="009B50F7" w:rsidP="008451C6">
      <w:pPr>
        <w:pStyle w:val="Level3"/>
        <w:numPr>
          <w:ilvl w:val="2"/>
          <w:numId w:val="17"/>
        </w:numPr>
        <w:spacing w:after="0" w:line="312" w:lineRule="auto"/>
        <w:ind w:left="0"/>
        <w:outlineLvl w:val="9"/>
        <w:rPr>
          <w:rFonts w:ascii="Times New Roman" w:hAnsi="Times New Roman" w:cs="Times New Roman"/>
          <w:sz w:val="24"/>
          <w:szCs w:val="24"/>
        </w:rPr>
      </w:pPr>
      <w:bookmarkStart w:id="161" w:name="_Hlk61536864"/>
      <w:r w:rsidRPr="00CF42B9">
        <w:rPr>
          <w:rFonts w:ascii="Times New Roman" w:hAnsi="Times New Roman" w:cs="Times New Roman"/>
          <w:sz w:val="24"/>
          <w:szCs w:val="24"/>
        </w:rPr>
        <w:t>Para cálculo dos Juros Remuneratórios dos CRI a serem resgatados e, consequentemente, canceladas, para cada dia do período de ausência do IPCA, serão utilizadas as projeções ANBIMA para o IPCA, coletadas junto ao Grupo Consultivo Permanente Macroeconômico da ANBIMA</w:t>
      </w:r>
      <w:bookmarkEnd w:id="161"/>
      <w:r w:rsidRPr="00CF42B9">
        <w:rPr>
          <w:rFonts w:ascii="Times New Roman" w:hAnsi="Times New Roman" w:cs="Times New Roman"/>
          <w:sz w:val="24"/>
          <w:szCs w:val="24"/>
        </w:rPr>
        <w:t>.</w:t>
      </w:r>
    </w:p>
    <w:p w14:paraId="61AD6EC7" w14:textId="77777777" w:rsidR="009B50F7" w:rsidRPr="00CF42B9" w:rsidRDefault="009B50F7">
      <w:pPr>
        <w:pStyle w:val="Level2"/>
        <w:numPr>
          <w:ilvl w:val="0"/>
          <w:numId w:val="0"/>
        </w:numPr>
        <w:spacing w:after="0" w:line="312" w:lineRule="auto"/>
        <w:rPr>
          <w:rFonts w:ascii="Times New Roman" w:hAnsi="Times New Roman" w:cs="Times New Roman"/>
          <w:b/>
          <w:sz w:val="24"/>
          <w:szCs w:val="24"/>
        </w:rPr>
      </w:pPr>
    </w:p>
    <w:p w14:paraId="557FAC9F" w14:textId="77777777" w:rsidR="009B50F7" w:rsidRPr="00CF42B9" w:rsidRDefault="009B50F7">
      <w:pPr>
        <w:pStyle w:val="Level2"/>
        <w:numPr>
          <w:ilvl w:val="1"/>
          <w:numId w:val="17"/>
        </w:numPr>
        <w:spacing w:after="0" w:line="312" w:lineRule="auto"/>
        <w:ind w:left="0" w:firstLine="0"/>
        <w:rPr>
          <w:rFonts w:ascii="Times New Roman" w:hAnsi="Times New Roman" w:cs="Times New Roman"/>
          <w:b/>
          <w:sz w:val="24"/>
          <w:szCs w:val="24"/>
        </w:rPr>
      </w:pPr>
      <w:r w:rsidRPr="00CF42B9">
        <w:rPr>
          <w:rFonts w:ascii="Times New Roman" w:hAnsi="Times New Roman" w:cs="Times New Roman"/>
          <w:b/>
          <w:sz w:val="24"/>
          <w:szCs w:val="24"/>
        </w:rPr>
        <w:t>Remuneração dos CRI</w:t>
      </w:r>
    </w:p>
    <w:p w14:paraId="1E0E31EC" w14:textId="77777777" w:rsidR="009B50F7" w:rsidRPr="00CF42B9" w:rsidRDefault="009B50F7" w:rsidP="008451C6">
      <w:pPr>
        <w:pStyle w:val="PargrafodaLista"/>
        <w:tabs>
          <w:tab w:val="left" w:pos="1134"/>
        </w:tabs>
        <w:spacing w:line="312" w:lineRule="auto"/>
        <w:ind w:left="0"/>
        <w:jc w:val="both"/>
        <w:rPr>
          <w:rFonts w:ascii="Times New Roman" w:hAnsi="Times New Roman"/>
          <w:szCs w:val="24"/>
        </w:rPr>
      </w:pPr>
    </w:p>
    <w:p w14:paraId="219DDC44" w14:textId="3871F89D" w:rsidR="009B50F7" w:rsidRPr="00CF42B9" w:rsidRDefault="009420CC" w:rsidP="008451C6">
      <w:pPr>
        <w:pStyle w:val="PargrafodaLista"/>
        <w:numPr>
          <w:ilvl w:val="2"/>
          <w:numId w:val="17"/>
        </w:numPr>
        <w:tabs>
          <w:tab w:val="left" w:pos="1134"/>
        </w:tabs>
        <w:autoSpaceDE/>
        <w:autoSpaceDN/>
        <w:adjustRightInd/>
        <w:spacing w:line="312" w:lineRule="auto"/>
        <w:ind w:left="0" w:hanging="709"/>
        <w:jc w:val="both"/>
        <w:rPr>
          <w:rFonts w:ascii="Times New Roman" w:hAnsi="Times New Roman"/>
          <w:szCs w:val="24"/>
        </w:rPr>
      </w:pPr>
      <w:r w:rsidRPr="00CF42B9">
        <w:rPr>
          <w:rFonts w:ascii="Times New Roman" w:hAnsi="Times New Roman"/>
          <w:szCs w:val="24"/>
        </w:rPr>
        <w:t xml:space="preserve">Sobre o Valor Nominal Unitário Atualizado dos CRI, incidirão Juros Remuneratórios correspondentes a </w:t>
      </w:r>
      <w:r w:rsidR="00D8442A" w:rsidRPr="00CF42B9">
        <w:rPr>
          <w:rFonts w:ascii="Times New Roman" w:hAnsi="Times New Roman"/>
          <w:szCs w:val="24"/>
          <w:lang w:bidi="he-IL"/>
        </w:rPr>
        <w:t>6,50</w:t>
      </w:r>
      <w:r w:rsidR="00D8442A" w:rsidRPr="00CF42B9">
        <w:rPr>
          <w:rFonts w:ascii="Times New Roman" w:hAnsi="Times New Roman"/>
          <w:szCs w:val="24"/>
        </w:rPr>
        <w:t>%</w:t>
      </w:r>
      <w:r w:rsidR="00D8442A" w:rsidRPr="00CF42B9">
        <w:rPr>
          <w:rFonts w:ascii="Times New Roman" w:hAnsi="Times New Roman"/>
          <w:szCs w:val="24"/>
          <w:lang w:bidi="he-IL"/>
        </w:rPr>
        <w:t xml:space="preserve"> (seis inteiros e cinquenta centésimos por cento)</w:t>
      </w:r>
      <w:r w:rsidRPr="00CF42B9">
        <w:rPr>
          <w:rFonts w:ascii="Times New Roman" w:hAnsi="Times New Roman"/>
          <w:szCs w:val="24"/>
        </w:rPr>
        <w:t xml:space="preserve"> ao ano, base 252 (duzentos e cinquenta e dois) Dias Úteis, de forma exponencial </w:t>
      </w:r>
      <w:proofErr w:type="spellStart"/>
      <w:r w:rsidRPr="00CF42B9">
        <w:rPr>
          <w:rFonts w:ascii="Times New Roman" w:hAnsi="Times New Roman"/>
          <w:szCs w:val="24"/>
        </w:rPr>
        <w:t>pro-rata</w:t>
      </w:r>
      <w:proofErr w:type="spellEnd"/>
      <w:r w:rsidRPr="00CF42B9">
        <w:rPr>
          <w:rFonts w:ascii="Times New Roman" w:hAnsi="Times New Roman"/>
          <w:szCs w:val="24"/>
        </w:rPr>
        <w:t xml:space="preserve"> </w:t>
      </w:r>
      <w:proofErr w:type="spellStart"/>
      <w:r w:rsidRPr="00CF42B9">
        <w:rPr>
          <w:rFonts w:ascii="Times New Roman" w:hAnsi="Times New Roman"/>
          <w:szCs w:val="24"/>
        </w:rPr>
        <w:t>temporis</w:t>
      </w:r>
      <w:proofErr w:type="spellEnd"/>
      <w:r w:rsidRPr="00CF42B9">
        <w:rPr>
          <w:rFonts w:ascii="Times New Roman" w:hAnsi="Times New Roman"/>
          <w:szCs w:val="24"/>
        </w:rPr>
        <w:t xml:space="preserve"> por Dias Úteis decorridos, com base em um ano de 252 (duzentos e cinquenta e dois) Dias Úteis, desde a data da primeira integralização (“</w:t>
      </w:r>
      <w:r w:rsidRPr="00CF42B9">
        <w:rPr>
          <w:rFonts w:ascii="Times New Roman" w:hAnsi="Times New Roman"/>
          <w:szCs w:val="24"/>
          <w:u w:val="single"/>
        </w:rPr>
        <w:t>Juros Remuneratórios</w:t>
      </w:r>
      <w:r w:rsidRPr="00CF42B9">
        <w:rPr>
          <w:rFonts w:ascii="Times New Roman" w:hAnsi="Times New Roman"/>
          <w:szCs w:val="24"/>
        </w:rPr>
        <w:t>”)</w:t>
      </w:r>
      <w:r w:rsidR="009B50F7" w:rsidRPr="00CF42B9">
        <w:rPr>
          <w:rFonts w:ascii="Times New Roman" w:hAnsi="Times New Roman"/>
          <w:szCs w:val="24"/>
        </w:rPr>
        <w:t xml:space="preserve"> </w:t>
      </w:r>
    </w:p>
    <w:p w14:paraId="4017D2A7" w14:textId="77777777" w:rsidR="009B50F7" w:rsidRPr="00CF42B9" w:rsidRDefault="009B50F7" w:rsidP="008451C6">
      <w:pPr>
        <w:pStyle w:val="PargrafodaLista"/>
        <w:widowControl w:val="0"/>
        <w:spacing w:line="312" w:lineRule="auto"/>
        <w:ind w:left="0" w:hanging="709"/>
        <w:jc w:val="both"/>
        <w:rPr>
          <w:rFonts w:ascii="Times New Roman" w:hAnsi="Times New Roman"/>
          <w:szCs w:val="24"/>
        </w:rPr>
      </w:pPr>
    </w:p>
    <w:p w14:paraId="6CF9221D" w14:textId="77777777" w:rsidR="009B50F7" w:rsidRPr="00CF42B9" w:rsidRDefault="009B50F7" w:rsidP="008451C6">
      <w:pPr>
        <w:pStyle w:val="Level4"/>
        <w:numPr>
          <w:ilvl w:val="2"/>
          <w:numId w:val="17"/>
        </w:numPr>
        <w:tabs>
          <w:tab w:val="left" w:pos="1560"/>
        </w:tabs>
        <w:spacing w:after="0" w:line="312" w:lineRule="auto"/>
        <w:ind w:left="0" w:hanging="709"/>
        <w:rPr>
          <w:rFonts w:ascii="Times New Roman" w:eastAsia="Times New Roman" w:hAnsi="Times New Roman" w:cs="Times New Roman"/>
          <w:sz w:val="24"/>
          <w:szCs w:val="24"/>
        </w:rPr>
      </w:pPr>
      <w:r w:rsidRPr="00CF42B9">
        <w:rPr>
          <w:rFonts w:ascii="Times New Roman" w:hAnsi="Times New Roman" w:cs="Times New Roman"/>
          <w:sz w:val="24"/>
          <w:szCs w:val="24"/>
        </w:rPr>
        <w:t>O cálculo dos Juros Remuneratórios dos CRI obedecerá a seguinte fórmula:</w:t>
      </w:r>
    </w:p>
    <w:p w14:paraId="2C9E9D62" w14:textId="77777777" w:rsidR="009B50F7" w:rsidRPr="00CF42B9" w:rsidRDefault="009B50F7" w:rsidP="008451C6">
      <w:pPr>
        <w:pStyle w:val="Level4"/>
        <w:numPr>
          <w:ilvl w:val="0"/>
          <w:numId w:val="0"/>
        </w:numPr>
        <w:tabs>
          <w:tab w:val="left" w:pos="1560"/>
        </w:tabs>
        <w:spacing w:after="0" w:line="312" w:lineRule="auto"/>
        <w:ind w:hanging="426"/>
        <w:rPr>
          <w:rFonts w:ascii="Times New Roman" w:hAnsi="Times New Roman" w:cs="Times New Roman"/>
          <w:sz w:val="24"/>
          <w:szCs w:val="24"/>
        </w:rPr>
      </w:pPr>
    </w:p>
    <w:p w14:paraId="5C089357" w14:textId="3307DE35" w:rsidR="009B50F7" w:rsidRPr="00CF42B9" w:rsidRDefault="009B50F7" w:rsidP="008451C6">
      <w:pPr>
        <w:tabs>
          <w:tab w:val="left" w:pos="1418"/>
        </w:tabs>
        <w:spacing w:line="312" w:lineRule="auto"/>
        <w:ind w:hanging="426"/>
        <w:jc w:val="center"/>
      </w:pPr>
      <w:bookmarkStart w:id="162" w:name="_Hlk61537209"/>
      <w:r w:rsidRPr="00CF42B9">
        <w:t xml:space="preserve">J = </w:t>
      </w:r>
      <w:proofErr w:type="spellStart"/>
      <w:r w:rsidR="00945D59" w:rsidRPr="00CF42B9">
        <w:t>VNa</w:t>
      </w:r>
      <w:proofErr w:type="spellEnd"/>
      <w:r w:rsidR="00945D59" w:rsidRPr="00CF42B9">
        <w:t xml:space="preserve"> </w:t>
      </w:r>
      <w:r w:rsidRPr="00CF42B9">
        <w:t>x [FatorJuros-1]</w:t>
      </w:r>
    </w:p>
    <w:p w14:paraId="5009492C" w14:textId="77777777" w:rsidR="009B50F7" w:rsidRPr="00CF42B9" w:rsidRDefault="009B50F7" w:rsidP="008451C6">
      <w:pPr>
        <w:tabs>
          <w:tab w:val="left" w:pos="1418"/>
        </w:tabs>
        <w:spacing w:line="312" w:lineRule="auto"/>
        <w:ind w:hanging="426"/>
        <w:jc w:val="center"/>
      </w:pPr>
    </w:p>
    <w:p w14:paraId="0F48EB4A" w14:textId="77777777" w:rsidR="009B50F7" w:rsidRPr="00CF42B9" w:rsidRDefault="009B50F7" w:rsidP="008451C6">
      <w:pPr>
        <w:pStyle w:val="Nivel5"/>
        <w:numPr>
          <w:ilvl w:val="0"/>
          <w:numId w:val="0"/>
        </w:numPr>
        <w:spacing w:line="312" w:lineRule="auto"/>
        <w:ind w:hanging="426"/>
        <w:rPr>
          <w:color w:val="auto"/>
          <w:sz w:val="24"/>
          <w:szCs w:val="24"/>
        </w:rPr>
      </w:pPr>
      <w:r w:rsidRPr="00CF42B9">
        <w:rPr>
          <w:color w:val="auto"/>
          <w:sz w:val="24"/>
          <w:szCs w:val="24"/>
        </w:rPr>
        <w:t>onde:</w:t>
      </w:r>
    </w:p>
    <w:p w14:paraId="7B77223D" w14:textId="77777777" w:rsidR="009B50F7" w:rsidRPr="00CF42B9" w:rsidRDefault="009B50F7" w:rsidP="008451C6">
      <w:pPr>
        <w:pStyle w:val="Nivel5"/>
        <w:numPr>
          <w:ilvl w:val="0"/>
          <w:numId w:val="0"/>
        </w:numPr>
        <w:spacing w:line="312" w:lineRule="auto"/>
        <w:ind w:hanging="426"/>
        <w:rPr>
          <w:color w:val="auto"/>
          <w:sz w:val="24"/>
          <w:szCs w:val="24"/>
        </w:rPr>
      </w:pPr>
    </w:p>
    <w:p w14:paraId="24696C62" w14:textId="2BA8E77C" w:rsidR="009B50F7" w:rsidRPr="00CF42B9" w:rsidRDefault="009B50F7" w:rsidP="008451C6">
      <w:pPr>
        <w:pStyle w:val="Nivel5"/>
        <w:numPr>
          <w:ilvl w:val="0"/>
          <w:numId w:val="0"/>
        </w:numPr>
        <w:spacing w:line="312" w:lineRule="auto"/>
        <w:ind w:hanging="426"/>
        <w:rPr>
          <w:color w:val="auto"/>
          <w:sz w:val="24"/>
          <w:szCs w:val="24"/>
        </w:rPr>
      </w:pPr>
      <w:r w:rsidRPr="00CF42B9">
        <w:rPr>
          <w:b/>
          <w:color w:val="auto"/>
          <w:sz w:val="24"/>
          <w:szCs w:val="24"/>
        </w:rPr>
        <w:t xml:space="preserve">J </w:t>
      </w:r>
      <w:r w:rsidRPr="00CF42B9">
        <w:rPr>
          <w:color w:val="auto"/>
          <w:sz w:val="24"/>
          <w:szCs w:val="24"/>
        </w:rPr>
        <w:t>= Valor unitário dos Juros Remuneratórios devidos no final de cada período de capitalização dos CRI, calculado com 8 (oito) casas decimais, sem arredondamento;</w:t>
      </w:r>
    </w:p>
    <w:p w14:paraId="09C55ADD" w14:textId="77777777" w:rsidR="007A4203" w:rsidRPr="00CF42B9" w:rsidRDefault="007A4203" w:rsidP="008451C6">
      <w:pPr>
        <w:pStyle w:val="Nivel5"/>
        <w:numPr>
          <w:ilvl w:val="0"/>
          <w:numId w:val="0"/>
        </w:numPr>
        <w:spacing w:line="312" w:lineRule="auto"/>
        <w:ind w:hanging="426"/>
        <w:rPr>
          <w:color w:val="auto"/>
          <w:sz w:val="24"/>
          <w:szCs w:val="24"/>
        </w:rPr>
      </w:pPr>
    </w:p>
    <w:p w14:paraId="7B6FA691" w14:textId="05CE65B1" w:rsidR="009B50F7" w:rsidRPr="00CF42B9" w:rsidRDefault="00945D59" w:rsidP="008451C6">
      <w:pPr>
        <w:pStyle w:val="Nivel5"/>
        <w:numPr>
          <w:ilvl w:val="0"/>
          <w:numId w:val="0"/>
        </w:numPr>
        <w:spacing w:line="312" w:lineRule="auto"/>
        <w:ind w:hanging="426"/>
        <w:rPr>
          <w:color w:val="auto"/>
          <w:sz w:val="24"/>
          <w:szCs w:val="24"/>
        </w:rPr>
      </w:pPr>
      <w:proofErr w:type="spellStart"/>
      <w:r w:rsidRPr="00CF42B9">
        <w:rPr>
          <w:b/>
          <w:color w:val="auto"/>
          <w:sz w:val="24"/>
          <w:szCs w:val="24"/>
        </w:rPr>
        <w:t>VNa</w:t>
      </w:r>
      <w:proofErr w:type="spellEnd"/>
      <w:r w:rsidRPr="00CF42B9">
        <w:rPr>
          <w:b/>
          <w:color w:val="auto"/>
          <w:sz w:val="24"/>
          <w:szCs w:val="24"/>
        </w:rPr>
        <w:t xml:space="preserve"> </w:t>
      </w:r>
      <w:r w:rsidR="009B50F7" w:rsidRPr="00CF42B9">
        <w:rPr>
          <w:color w:val="auto"/>
          <w:sz w:val="24"/>
          <w:szCs w:val="24"/>
        </w:rPr>
        <w:t xml:space="preserve">= </w:t>
      </w:r>
      <w:r w:rsidR="007A4203" w:rsidRPr="00CF42B9">
        <w:rPr>
          <w:color w:val="auto"/>
          <w:sz w:val="24"/>
          <w:szCs w:val="24"/>
        </w:rPr>
        <w:t>conforme definido acima</w:t>
      </w:r>
      <w:r w:rsidR="009B50F7" w:rsidRPr="00CF42B9">
        <w:rPr>
          <w:color w:val="auto"/>
          <w:sz w:val="24"/>
          <w:szCs w:val="24"/>
        </w:rPr>
        <w:t>;</w:t>
      </w:r>
    </w:p>
    <w:p w14:paraId="4E1517AF" w14:textId="77777777" w:rsidR="007A4203" w:rsidRPr="00CF42B9" w:rsidRDefault="007A4203" w:rsidP="008451C6">
      <w:pPr>
        <w:spacing w:line="312" w:lineRule="auto"/>
        <w:ind w:hanging="426"/>
        <w:jc w:val="both"/>
        <w:rPr>
          <w:b/>
        </w:rPr>
      </w:pPr>
    </w:p>
    <w:p w14:paraId="05560702" w14:textId="733B8974" w:rsidR="009B50F7" w:rsidRPr="00CF42B9" w:rsidRDefault="009B50F7" w:rsidP="008451C6">
      <w:pPr>
        <w:spacing w:line="312" w:lineRule="auto"/>
        <w:ind w:hanging="426"/>
        <w:jc w:val="both"/>
        <w:rPr>
          <w:iCs/>
        </w:rPr>
      </w:pPr>
      <w:proofErr w:type="spellStart"/>
      <w:r w:rsidRPr="00CF42B9">
        <w:rPr>
          <w:b/>
        </w:rPr>
        <w:t>FatorJuros</w:t>
      </w:r>
      <w:proofErr w:type="spellEnd"/>
      <w:r w:rsidRPr="00CF42B9">
        <w:rPr>
          <w:b/>
        </w:rPr>
        <w:t xml:space="preserve"> </w:t>
      </w:r>
      <w:r w:rsidRPr="00CF42B9">
        <w:t>= Fator de juros fixos calculado com 9 (nove) casas decimais, com arredondamento, apurado da seguinte forma:</w:t>
      </w:r>
    </w:p>
    <w:p w14:paraId="505794CB" w14:textId="77777777" w:rsidR="009B50F7" w:rsidRPr="00CF42B9" w:rsidRDefault="009B50F7" w:rsidP="008451C6">
      <w:pPr>
        <w:tabs>
          <w:tab w:val="left" w:pos="1134"/>
        </w:tabs>
        <w:spacing w:line="312" w:lineRule="auto"/>
        <w:ind w:hanging="426"/>
        <w:jc w:val="both"/>
        <w:outlineLvl w:val="0"/>
        <w:rPr>
          <w:bCs/>
          <w:iCs/>
          <w:lang w:eastAsia="en-US"/>
        </w:rPr>
      </w:pPr>
    </w:p>
    <w:p w14:paraId="34B8DEFD" w14:textId="77777777" w:rsidR="007A4203" w:rsidRPr="00CF42B9" w:rsidRDefault="007A4203" w:rsidP="008451C6">
      <w:pPr>
        <w:tabs>
          <w:tab w:val="left" w:pos="1134"/>
        </w:tabs>
        <w:spacing w:line="312" w:lineRule="auto"/>
        <w:jc w:val="both"/>
        <w:outlineLvl w:val="0"/>
        <w:rPr>
          <w:bCs/>
          <w:iCs/>
        </w:rPr>
      </w:pPr>
    </w:p>
    <w:p w14:paraId="334F5166" w14:textId="77777777" w:rsidR="007A4203" w:rsidRPr="00CF42B9" w:rsidRDefault="007A4203" w:rsidP="008451C6">
      <w:pPr>
        <w:widowControl w:val="0"/>
        <w:spacing w:line="312" w:lineRule="auto"/>
        <w:jc w:val="center"/>
        <w:rPr>
          <w:rFonts w:eastAsia="Arial Unicode MS"/>
          <w:i/>
          <w:color w:val="000000"/>
        </w:rPr>
      </w:pPr>
      <m:oMathPara>
        <m:oMath>
          <m:r>
            <w:rPr>
              <w:rFonts w:ascii="Cambria Math" w:eastAsia="Arial Unicode MS" w:hAnsi="Cambria Math"/>
              <w:color w:val="000000"/>
            </w:rPr>
            <m:t>Fator Juros=</m:t>
          </m:r>
          <m:sSup>
            <m:sSupPr>
              <m:ctrlPr>
                <w:rPr>
                  <w:rFonts w:ascii="Cambria Math" w:eastAsia="Arial Unicode MS" w:hAnsi="Cambria Math"/>
                  <w:bCs/>
                  <w:i/>
                  <w:color w:val="000000"/>
                </w:rPr>
              </m:ctrlPr>
            </m:sSupPr>
            <m:e>
              <m:d>
                <m:dPr>
                  <m:begChr m:val="["/>
                  <m:endChr m:val="]"/>
                  <m:ctrlPr>
                    <w:rPr>
                      <w:rFonts w:ascii="Cambria Math" w:eastAsia="Arial Unicode MS" w:hAnsi="Cambria Math"/>
                      <w:bCs/>
                      <w:i/>
                      <w:color w:val="000000"/>
                    </w:rPr>
                  </m:ctrlPr>
                </m:dPr>
                <m:e>
                  <m:sSup>
                    <m:sSupPr>
                      <m:ctrlPr>
                        <w:rPr>
                          <w:rFonts w:ascii="Cambria Math" w:eastAsia="Arial Unicode MS" w:hAnsi="Cambria Math"/>
                          <w:bCs/>
                          <w:i/>
                          <w:color w:val="000000"/>
                        </w:rPr>
                      </m:ctrlPr>
                    </m:sSupPr>
                    <m:e>
                      <m:d>
                        <m:dPr>
                          <m:ctrlPr>
                            <w:rPr>
                              <w:rFonts w:ascii="Cambria Math" w:eastAsia="Arial Unicode MS" w:hAnsi="Cambria Math"/>
                              <w:i/>
                              <w:color w:val="000000"/>
                            </w:rPr>
                          </m:ctrlPr>
                        </m:dPr>
                        <m:e>
                          <m:f>
                            <m:fPr>
                              <m:ctrlPr>
                                <w:rPr>
                                  <w:rFonts w:ascii="Cambria Math" w:eastAsia="Arial Unicode MS" w:hAnsi="Cambria Math"/>
                                  <w:bCs/>
                                  <w:i/>
                                  <w:color w:val="000000"/>
                                </w:rPr>
                              </m:ctrlPr>
                            </m:fPr>
                            <m:num>
                              <m:r>
                                <w:rPr>
                                  <w:rFonts w:ascii="Cambria Math" w:eastAsia="Arial Unicode MS" w:hAnsi="Cambria Math"/>
                                  <w:color w:val="000000"/>
                                </w:rPr>
                                <m:t>i</m:t>
                              </m:r>
                            </m:num>
                            <m:den>
                              <m:r>
                                <w:rPr>
                                  <w:rFonts w:ascii="Cambria Math" w:eastAsia="Arial Unicode MS" w:hAnsi="Cambria Math"/>
                                  <w:color w:val="000000"/>
                                </w:rPr>
                                <m:t>100</m:t>
                              </m:r>
                            </m:den>
                          </m:f>
                          <m:r>
                            <m:rPr>
                              <m:sty m:val="p"/>
                            </m:rPr>
                            <w:rPr>
                              <w:rFonts w:ascii="Cambria Math" w:hAnsi="Cambria Math"/>
                              <w:noProof/>
                              <w:color w:val="000000"/>
                            </w:rPr>
                            <m:t xml:space="preserve"> + 1</m:t>
                          </m:r>
                          <m:ctrlPr>
                            <w:rPr>
                              <w:rFonts w:ascii="Cambria Math" w:hAnsi="Cambria Math"/>
                              <w:noProof/>
                              <w:color w:val="000000"/>
                            </w:rPr>
                          </m:ctrlPr>
                        </m:e>
                      </m:d>
                    </m:e>
                    <m:sup>
                      <m:f>
                        <m:fPr>
                          <m:ctrlPr>
                            <w:rPr>
                              <w:rFonts w:ascii="Cambria Math" w:eastAsia="Arial Unicode MS" w:hAnsi="Cambria Math"/>
                              <w:bCs/>
                              <w:i/>
                              <w:color w:val="000000"/>
                            </w:rPr>
                          </m:ctrlPr>
                        </m:fPr>
                        <m:num>
                          <m:r>
                            <w:rPr>
                              <w:rFonts w:ascii="Cambria Math" w:eastAsia="Arial Unicode MS" w:hAnsi="Cambria Math"/>
                              <w:color w:val="000000"/>
                            </w:rPr>
                            <m:t>DP</m:t>
                          </m:r>
                        </m:num>
                        <m:den>
                          <m:r>
                            <w:rPr>
                              <w:rFonts w:ascii="Cambria Math" w:eastAsia="Arial Unicode MS" w:hAnsi="Cambria Math"/>
                              <w:color w:val="000000"/>
                            </w:rPr>
                            <m:t>252</m:t>
                          </m:r>
                        </m:den>
                      </m:f>
                    </m:sup>
                  </m:sSup>
                </m:e>
              </m:d>
            </m:e>
            <m:sup/>
          </m:sSup>
        </m:oMath>
      </m:oMathPara>
    </w:p>
    <w:p w14:paraId="04F28675" w14:textId="77777777" w:rsidR="007A4203" w:rsidRPr="00CF42B9" w:rsidRDefault="007A4203" w:rsidP="008451C6">
      <w:pPr>
        <w:spacing w:line="312" w:lineRule="auto"/>
      </w:pPr>
    </w:p>
    <w:p w14:paraId="21BA8F62" w14:textId="77777777" w:rsidR="009B50F7" w:rsidRPr="00CF42B9" w:rsidRDefault="009B50F7" w:rsidP="008451C6">
      <w:pPr>
        <w:spacing w:line="312" w:lineRule="auto"/>
        <w:ind w:hanging="426"/>
        <w:rPr>
          <w:iCs/>
        </w:rPr>
      </w:pPr>
      <w:r w:rsidRPr="00CF42B9">
        <w:rPr>
          <w:iCs/>
        </w:rPr>
        <w:t>onde:</w:t>
      </w:r>
      <w:r w:rsidRPr="00CF42B9">
        <w:rPr>
          <w:noProof/>
        </w:rPr>
        <w:t xml:space="preserve"> </w:t>
      </w:r>
    </w:p>
    <w:p w14:paraId="0D1B782C" w14:textId="77777777" w:rsidR="009B50F7" w:rsidRPr="00CF42B9" w:rsidRDefault="009B50F7" w:rsidP="008451C6">
      <w:pPr>
        <w:spacing w:line="312" w:lineRule="auto"/>
        <w:ind w:hanging="426"/>
      </w:pPr>
    </w:p>
    <w:p w14:paraId="71DDF417" w14:textId="02283EE0" w:rsidR="009B50F7" w:rsidRPr="00CF42B9" w:rsidRDefault="007A4203" w:rsidP="008451C6">
      <w:pPr>
        <w:spacing w:line="312" w:lineRule="auto"/>
        <w:ind w:hanging="426"/>
        <w:jc w:val="both"/>
      </w:pPr>
      <w:r w:rsidRPr="00CF42B9">
        <w:rPr>
          <w:b/>
        </w:rPr>
        <w:t>i</w:t>
      </w:r>
      <w:r w:rsidR="009B50F7" w:rsidRPr="00CF42B9">
        <w:t xml:space="preserve"> = </w:t>
      </w:r>
      <w:r w:rsidR="00BC6AE3" w:rsidRPr="00CF42B9">
        <w:rPr>
          <w:lang w:bidi="he-IL"/>
        </w:rPr>
        <w:t>6,50</w:t>
      </w:r>
      <w:r w:rsidR="00112E2A" w:rsidRPr="00CF42B9">
        <w:t xml:space="preserve"> </w:t>
      </w:r>
      <w:r w:rsidRPr="00CF42B9">
        <w:t>(</w:t>
      </w:r>
      <w:r w:rsidR="00BC6AE3" w:rsidRPr="00CF42B9">
        <w:rPr>
          <w:lang w:bidi="he-IL"/>
        </w:rPr>
        <w:t>seis inteiros e cinquenta centésimos</w:t>
      </w:r>
      <w:r w:rsidRPr="00CF42B9">
        <w:t>)</w:t>
      </w:r>
      <w:r w:rsidR="009B50F7" w:rsidRPr="00CF42B9">
        <w:t>;</w:t>
      </w:r>
    </w:p>
    <w:p w14:paraId="6AEA1AD4" w14:textId="67BC67D7" w:rsidR="009B50F7" w:rsidRPr="00CF42B9" w:rsidRDefault="009B50F7" w:rsidP="008451C6">
      <w:pPr>
        <w:spacing w:line="312" w:lineRule="auto"/>
        <w:ind w:hanging="426"/>
        <w:jc w:val="both"/>
      </w:pPr>
      <w:r w:rsidRPr="00CF42B9">
        <w:rPr>
          <w:b/>
        </w:rPr>
        <w:t xml:space="preserve">DP </w:t>
      </w:r>
      <w:r w:rsidRPr="00CF42B9">
        <w:t xml:space="preserve">= Número de Dias Úteis entre a </w:t>
      </w:r>
      <w:r w:rsidR="00CD68B2" w:rsidRPr="00CF42B9">
        <w:t>data da primeira integralização</w:t>
      </w:r>
      <w:r w:rsidRPr="00CF42B9">
        <w:t xml:space="preserve"> ou a Data de Pagamento dos Juros Remuneratórios</w:t>
      </w:r>
      <w:r w:rsidR="009443B2">
        <w:t xml:space="preserve"> imediatamente anterior</w:t>
      </w:r>
      <w:r w:rsidRPr="00CF42B9">
        <w:t>, conforme o caso, e a data atual, sendo “DP” um número inteiro.</w:t>
      </w:r>
    </w:p>
    <w:bookmarkEnd w:id="162"/>
    <w:p w14:paraId="32141640" w14:textId="77777777" w:rsidR="009B50F7" w:rsidRPr="00CF42B9" w:rsidRDefault="009B50F7" w:rsidP="008451C6">
      <w:pPr>
        <w:spacing w:line="312" w:lineRule="auto"/>
        <w:ind w:hanging="426"/>
        <w:jc w:val="both"/>
      </w:pPr>
    </w:p>
    <w:p w14:paraId="47A669FE" w14:textId="7CF4D396" w:rsidR="009B50F7" w:rsidRPr="00CF42B9" w:rsidRDefault="009B50F7" w:rsidP="008451C6">
      <w:pPr>
        <w:pStyle w:val="PargrafodaLista"/>
        <w:numPr>
          <w:ilvl w:val="2"/>
          <w:numId w:val="17"/>
        </w:numPr>
        <w:autoSpaceDE/>
        <w:autoSpaceDN/>
        <w:adjustRightInd/>
        <w:spacing w:line="312" w:lineRule="auto"/>
        <w:ind w:left="0" w:hanging="426"/>
        <w:jc w:val="both"/>
        <w:rPr>
          <w:rFonts w:ascii="Times New Roman" w:hAnsi="Times New Roman"/>
          <w:szCs w:val="24"/>
        </w:rPr>
      </w:pPr>
      <w:bookmarkStart w:id="163" w:name="_Hlk61538976"/>
      <w:r w:rsidRPr="00CF42B9">
        <w:rPr>
          <w:rFonts w:ascii="Times New Roman" w:hAnsi="Times New Roman"/>
          <w:szCs w:val="24"/>
        </w:rPr>
        <w:lastRenderedPageBreak/>
        <w:t xml:space="preserve">Considera-se período de capitalização o intervalo de tempo que se inicia na </w:t>
      </w:r>
      <w:r w:rsidR="00CD68B2" w:rsidRPr="00CF42B9">
        <w:rPr>
          <w:rFonts w:ascii="Times New Roman" w:hAnsi="Times New Roman"/>
          <w:szCs w:val="24"/>
        </w:rPr>
        <w:t>data da primeira integralização</w:t>
      </w:r>
      <w:r w:rsidRPr="00CF42B9">
        <w:rPr>
          <w:rFonts w:ascii="Times New Roman" w:hAnsi="Times New Roman"/>
          <w:szCs w:val="24"/>
        </w:rPr>
        <w:t xml:space="preserve"> (inclusive) e termina na Data de Pagamento dos Juros Remuneratórios (conforme abaixo definido (exclusive), e para </w:t>
      </w:r>
      <w:proofErr w:type="gramStart"/>
      <w:r w:rsidRPr="00CF42B9">
        <w:rPr>
          <w:rFonts w:ascii="Times New Roman" w:hAnsi="Times New Roman"/>
          <w:szCs w:val="24"/>
        </w:rPr>
        <w:t>o demais períodos</w:t>
      </w:r>
      <w:proofErr w:type="gramEnd"/>
      <w:r w:rsidRPr="00CF42B9">
        <w:rPr>
          <w:rFonts w:ascii="Times New Roman" w:hAnsi="Times New Roman"/>
          <w:szCs w:val="24"/>
        </w:rPr>
        <w:t xml:space="preserve"> de capitalização, o intervalo de tempo que se inicia na Data de Pagamento dos Juros Remuneratórios imediatamente anterior (inclusive) e termina na Data de Pagamento dos Juros Remuneratórios subsequente (exclusive). Cada período de capitalização sucede o anterior sem solução de continuidade, até a data de vencimento</w:t>
      </w:r>
      <w:bookmarkEnd w:id="163"/>
      <w:r w:rsidRPr="00CF42B9">
        <w:rPr>
          <w:rFonts w:ascii="Times New Roman" w:hAnsi="Times New Roman"/>
          <w:szCs w:val="24"/>
        </w:rPr>
        <w:t>.</w:t>
      </w:r>
    </w:p>
    <w:p w14:paraId="06E71144" w14:textId="77777777" w:rsidR="009B50F7" w:rsidRPr="00CF42B9" w:rsidRDefault="009B50F7">
      <w:pPr>
        <w:pStyle w:val="Level3"/>
        <w:numPr>
          <w:ilvl w:val="0"/>
          <w:numId w:val="0"/>
        </w:numPr>
        <w:spacing w:after="0" w:line="312" w:lineRule="auto"/>
        <w:rPr>
          <w:rFonts w:ascii="Times New Roman" w:hAnsi="Times New Roman" w:cs="Times New Roman"/>
          <w:sz w:val="24"/>
          <w:szCs w:val="24"/>
        </w:rPr>
      </w:pPr>
    </w:p>
    <w:p w14:paraId="698E0C62" w14:textId="77777777" w:rsidR="009B50F7" w:rsidRPr="00CF42B9" w:rsidRDefault="009B50F7" w:rsidP="008451C6">
      <w:pPr>
        <w:pStyle w:val="Level3"/>
        <w:numPr>
          <w:ilvl w:val="2"/>
          <w:numId w:val="17"/>
        </w:numPr>
        <w:spacing w:after="0" w:line="312" w:lineRule="auto"/>
        <w:ind w:left="0" w:hanging="709"/>
        <w:rPr>
          <w:rFonts w:ascii="Times New Roman" w:hAnsi="Times New Roman" w:cs="Times New Roman"/>
          <w:sz w:val="24"/>
          <w:szCs w:val="24"/>
        </w:rPr>
      </w:pPr>
      <w:r w:rsidRPr="00CF42B9">
        <w:rPr>
          <w:rFonts w:ascii="Times New Roman" w:hAnsi="Times New Roman" w:cs="Times New Roman"/>
          <w:b/>
          <w:sz w:val="24"/>
          <w:szCs w:val="24"/>
        </w:rPr>
        <w:t>Pagamento dos Juros Remuneratórios</w:t>
      </w:r>
    </w:p>
    <w:p w14:paraId="097E02A8" w14:textId="77777777" w:rsidR="009B50F7" w:rsidRPr="00CF42B9" w:rsidRDefault="009B50F7" w:rsidP="008451C6">
      <w:pPr>
        <w:pStyle w:val="Level3"/>
        <w:numPr>
          <w:ilvl w:val="0"/>
          <w:numId w:val="0"/>
        </w:numPr>
        <w:spacing w:after="0" w:line="312" w:lineRule="auto"/>
        <w:ind w:hanging="851"/>
        <w:rPr>
          <w:rFonts w:ascii="Times New Roman" w:hAnsi="Times New Roman" w:cs="Times New Roman"/>
          <w:sz w:val="24"/>
          <w:szCs w:val="24"/>
        </w:rPr>
      </w:pPr>
    </w:p>
    <w:p w14:paraId="4238A346" w14:textId="16CF7D0D" w:rsidR="009B50F7" w:rsidRPr="00CF42B9" w:rsidRDefault="009B50F7" w:rsidP="008451C6">
      <w:pPr>
        <w:pStyle w:val="Level3"/>
        <w:numPr>
          <w:ilvl w:val="3"/>
          <w:numId w:val="17"/>
        </w:numPr>
        <w:spacing w:after="0" w:line="312" w:lineRule="auto"/>
        <w:ind w:left="0" w:hanging="709"/>
        <w:rPr>
          <w:rFonts w:ascii="Times New Roman" w:hAnsi="Times New Roman" w:cs="Times New Roman"/>
          <w:sz w:val="24"/>
          <w:szCs w:val="24"/>
        </w:rPr>
      </w:pPr>
      <w:r w:rsidRPr="00CF42B9">
        <w:rPr>
          <w:rFonts w:ascii="Times New Roman" w:hAnsi="Times New Roman" w:cs="Times New Roman"/>
          <w:sz w:val="24"/>
          <w:szCs w:val="24"/>
        </w:rPr>
        <w:t xml:space="preserve">Sem prejuízo da liquidação antecipada decorrente de resgate antecipado, da amortização antecipada e/ou do vencimento antecipado das obrigações decorrentes dos CRI, nos termos previstos </w:t>
      </w:r>
      <w:r w:rsidR="00543A25" w:rsidRPr="00CF42B9">
        <w:rPr>
          <w:rFonts w:ascii="Times New Roman" w:hAnsi="Times New Roman" w:cs="Times New Roman"/>
          <w:sz w:val="24"/>
          <w:szCs w:val="24"/>
        </w:rPr>
        <w:t>neste Termo de Securi</w:t>
      </w:r>
      <w:r w:rsidR="00DB7C4D">
        <w:rPr>
          <w:rFonts w:ascii="Times New Roman" w:hAnsi="Times New Roman" w:cs="Times New Roman"/>
          <w:sz w:val="24"/>
          <w:szCs w:val="24"/>
        </w:rPr>
        <w:t>ti</w:t>
      </w:r>
      <w:r w:rsidR="00543A25" w:rsidRPr="00CF42B9">
        <w:rPr>
          <w:rFonts w:ascii="Times New Roman" w:hAnsi="Times New Roman" w:cs="Times New Roman"/>
          <w:sz w:val="24"/>
          <w:szCs w:val="24"/>
        </w:rPr>
        <w:t>zação</w:t>
      </w:r>
      <w:r w:rsidRPr="00CF42B9">
        <w:rPr>
          <w:rFonts w:ascii="Times New Roman" w:hAnsi="Times New Roman" w:cs="Times New Roman"/>
          <w:sz w:val="24"/>
          <w:szCs w:val="24"/>
        </w:rPr>
        <w:t xml:space="preserve">, os Juros Remuneratórios serão pagos </w:t>
      </w:r>
      <w:r w:rsidR="00945D59" w:rsidRPr="00CF42B9">
        <w:rPr>
          <w:rFonts w:ascii="Times New Roman" w:hAnsi="Times New Roman" w:cs="Times New Roman"/>
          <w:sz w:val="24"/>
          <w:szCs w:val="24"/>
        </w:rPr>
        <w:t xml:space="preserve">mensalmente nas datas indicadas no Anexo </w:t>
      </w:r>
      <w:r w:rsidR="00452281" w:rsidRPr="00CF42B9">
        <w:rPr>
          <w:rFonts w:ascii="Times New Roman" w:hAnsi="Times New Roman" w:cs="Times New Roman"/>
          <w:sz w:val="24"/>
          <w:szCs w:val="24"/>
        </w:rPr>
        <w:t xml:space="preserve">I, </w:t>
      </w:r>
      <w:r w:rsidRPr="00CF42B9">
        <w:rPr>
          <w:rFonts w:ascii="Times New Roman" w:hAnsi="Times New Roman" w:cs="Times New Roman"/>
          <w:sz w:val="24"/>
          <w:szCs w:val="24"/>
        </w:rPr>
        <w:t xml:space="preserve">sendo o primeiro pagamento em </w:t>
      </w:r>
      <w:r w:rsidR="00E10DD9">
        <w:rPr>
          <w:rFonts w:ascii="Times New Roman" w:hAnsi="Times New Roman" w:cs="Times New Roman"/>
          <w:sz w:val="24"/>
          <w:szCs w:val="24"/>
        </w:rPr>
        <w:t>15/07/2021</w:t>
      </w:r>
      <w:r w:rsidR="005B21A9">
        <w:rPr>
          <w:rFonts w:ascii="Times New Roman" w:hAnsi="Times New Roman" w:cs="Times New Roman"/>
          <w:sz w:val="24"/>
          <w:szCs w:val="24"/>
        </w:rPr>
        <w:t xml:space="preserve"> </w:t>
      </w:r>
      <w:r w:rsidRPr="00CF42B9">
        <w:rPr>
          <w:rFonts w:ascii="Times New Roman" w:hAnsi="Times New Roman" w:cs="Times New Roman"/>
          <w:sz w:val="24"/>
          <w:szCs w:val="24"/>
        </w:rPr>
        <w:t>e o último na Data de Vencimento, (cada uma das datas é definida como “</w:t>
      </w:r>
      <w:r w:rsidRPr="00CF42B9">
        <w:rPr>
          <w:rFonts w:ascii="Times New Roman" w:hAnsi="Times New Roman" w:cs="Times New Roman"/>
          <w:bCs/>
          <w:sz w:val="24"/>
          <w:szCs w:val="24"/>
          <w:u w:val="single"/>
        </w:rPr>
        <w:t>Data de Pagamento dos Juros Remuneratórios</w:t>
      </w:r>
      <w:r w:rsidRPr="00CF42B9">
        <w:rPr>
          <w:rFonts w:ascii="Times New Roman" w:hAnsi="Times New Roman" w:cs="Times New Roman"/>
          <w:sz w:val="24"/>
          <w:szCs w:val="24"/>
        </w:rPr>
        <w:t>”).</w:t>
      </w:r>
      <w:r w:rsidR="00FB2968" w:rsidRPr="00CF42B9">
        <w:rPr>
          <w:rFonts w:ascii="Times New Roman" w:hAnsi="Times New Roman" w:cs="Times New Roman"/>
          <w:sz w:val="24"/>
          <w:szCs w:val="24"/>
        </w:rPr>
        <w:t xml:space="preserve"> </w:t>
      </w:r>
    </w:p>
    <w:p w14:paraId="11DC8FC5" w14:textId="77777777" w:rsidR="009B50F7" w:rsidRPr="00CF42B9" w:rsidRDefault="009B50F7" w:rsidP="008451C6">
      <w:pPr>
        <w:pStyle w:val="Level3"/>
        <w:numPr>
          <w:ilvl w:val="0"/>
          <w:numId w:val="0"/>
        </w:numPr>
        <w:spacing w:after="0" w:line="312" w:lineRule="auto"/>
        <w:ind w:hanging="851"/>
        <w:rPr>
          <w:rFonts w:ascii="Times New Roman" w:hAnsi="Times New Roman" w:cs="Times New Roman"/>
          <w:sz w:val="24"/>
          <w:szCs w:val="24"/>
        </w:rPr>
      </w:pPr>
    </w:p>
    <w:p w14:paraId="1A66B481" w14:textId="4CE8BA3C" w:rsidR="009B50F7" w:rsidRPr="00CF42B9" w:rsidRDefault="009B50F7" w:rsidP="008451C6">
      <w:pPr>
        <w:pStyle w:val="Level3"/>
        <w:numPr>
          <w:ilvl w:val="3"/>
          <w:numId w:val="17"/>
        </w:numPr>
        <w:spacing w:after="0" w:line="312" w:lineRule="auto"/>
        <w:ind w:left="0" w:hanging="709"/>
        <w:rPr>
          <w:rFonts w:ascii="Times New Roman" w:hAnsi="Times New Roman" w:cs="Times New Roman"/>
          <w:color w:val="000000"/>
          <w:sz w:val="24"/>
          <w:szCs w:val="24"/>
        </w:rPr>
      </w:pPr>
      <w:r w:rsidRPr="00CF42B9">
        <w:rPr>
          <w:rFonts w:ascii="Times New Roman" w:hAnsi="Times New Roman" w:cs="Times New Roman"/>
          <w:sz w:val="24"/>
          <w:szCs w:val="24"/>
        </w:rPr>
        <w:t xml:space="preserve">Farão jus aos pagamentos dos CRI aqueles que sejam Titulares dos CRI ao final do Dia Útil anterior a cada data de pagamento previsto </w:t>
      </w:r>
      <w:r w:rsidR="00543A25" w:rsidRPr="00CF42B9">
        <w:rPr>
          <w:rFonts w:ascii="Times New Roman" w:hAnsi="Times New Roman" w:cs="Times New Roman"/>
          <w:sz w:val="24"/>
          <w:szCs w:val="24"/>
        </w:rPr>
        <w:t>neste Termo de Securitização</w:t>
      </w:r>
      <w:r w:rsidR="00447F0E" w:rsidRPr="00CF42B9">
        <w:rPr>
          <w:rFonts w:ascii="Times New Roman" w:hAnsi="Times New Roman" w:cs="Times New Roman"/>
          <w:sz w:val="24"/>
          <w:szCs w:val="24"/>
        </w:rPr>
        <w:t>.</w:t>
      </w:r>
    </w:p>
    <w:p w14:paraId="3AE969A6" w14:textId="7EF95A17" w:rsidR="00DA58F7" w:rsidRPr="00CF42B9" w:rsidRDefault="00DA58F7">
      <w:pPr>
        <w:spacing w:line="312" w:lineRule="auto"/>
        <w:jc w:val="both"/>
        <w:rPr>
          <w:color w:val="000000"/>
        </w:rPr>
      </w:pPr>
      <w:bookmarkStart w:id="164" w:name="_DV_M203"/>
      <w:bookmarkStart w:id="165" w:name="_DV_M204"/>
      <w:bookmarkStart w:id="166" w:name="_DV_M205"/>
      <w:bookmarkStart w:id="167" w:name="_DV_M206"/>
      <w:bookmarkStart w:id="168" w:name="_DV_M207"/>
      <w:bookmarkStart w:id="169" w:name="_DV_M208"/>
      <w:bookmarkStart w:id="170" w:name="_DV_M209"/>
      <w:bookmarkStart w:id="171" w:name="_DV_M210"/>
      <w:bookmarkStart w:id="172" w:name="_DV_M211"/>
      <w:bookmarkStart w:id="173" w:name="_DV_M212"/>
      <w:bookmarkStart w:id="174" w:name="_DV_M213"/>
      <w:bookmarkStart w:id="175" w:name="_DV_M214"/>
      <w:bookmarkStart w:id="176" w:name="_DV_M215"/>
      <w:bookmarkStart w:id="177" w:name="_DV_M216"/>
      <w:bookmarkStart w:id="178" w:name="_DV_M217"/>
      <w:bookmarkStart w:id="179" w:name="_DV_M218"/>
      <w:bookmarkStart w:id="180" w:name="_DV_M219"/>
      <w:bookmarkStart w:id="181" w:name="_DV_M220"/>
      <w:bookmarkStart w:id="182" w:name="_DV_M221"/>
      <w:bookmarkStart w:id="183" w:name="_DV_M222"/>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2786C73E" w14:textId="30335047" w:rsidR="009F37E6" w:rsidRPr="00CF42B9" w:rsidRDefault="009F37E6">
      <w:pPr>
        <w:spacing w:line="312" w:lineRule="auto"/>
        <w:jc w:val="both"/>
        <w:rPr>
          <w:color w:val="000000"/>
        </w:rPr>
      </w:pPr>
      <w:bookmarkStart w:id="184" w:name="_DV_M223"/>
      <w:bookmarkStart w:id="185" w:name="_DV_M224"/>
      <w:bookmarkStart w:id="186" w:name="_DV_M225"/>
      <w:bookmarkStart w:id="187" w:name="_DV_M228"/>
      <w:bookmarkEnd w:id="184"/>
      <w:bookmarkEnd w:id="185"/>
      <w:bookmarkEnd w:id="186"/>
      <w:bookmarkEnd w:id="187"/>
      <w:r w:rsidRPr="00CF42B9">
        <w:rPr>
          <w:color w:val="000000"/>
        </w:rPr>
        <w:t>5.3.</w:t>
      </w:r>
      <w:r w:rsidRPr="00CF42B9">
        <w:rPr>
          <w:color w:val="000000"/>
        </w:rPr>
        <w:tab/>
      </w:r>
      <w:r w:rsidR="00BE2DF4" w:rsidRPr="00CF42B9">
        <w:rPr>
          <w:color w:val="000000"/>
          <w:u w:val="single"/>
        </w:rPr>
        <w:t xml:space="preserve">Cálculo da </w:t>
      </w:r>
      <w:r w:rsidRPr="00CF42B9">
        <w:rPr>
          <w:color w:val="000000"/>
          <w:u w:val="single"/>
        </w:rPr>
        <w:t>Amortização Mensal</w:t>
      </w:r>
      <w:r w:rsidR="00BE2DF4" w:rsidRPr="00CF42B9">
        <w:rPr>
          <w:color w:val="000000"/>
          <w:u w:val="single"/>
        </w:rPr>
        <w:t xml:space="preserve"> Programada</w:t>
      </w:r>
      <w:r w:rsidRPr="00CF42B9">
        <w:rPr>
          <w:b/>
          <w:color w:val="000000"/>
        </w:rPr>
        <w:t>:</w:t>
      </w:r>
      <w:r w:rsidRPr="00CF42B9">
        <w:rPr>
          <w:color w:val="000000"/>
        </w:rPr>
        <w:t xml:space="preserve"> O </w:t>
      </w:r>
      <w:r w:rsidR="00263235" w:rsidRPr="00CF42B9">
        <w:rPr>
          <w:color w:val="000000"/>
        </w:rPr>
        <w:t>s</w:t>
      </w:r>
      <w:r w:rsidR="005D51E6" w:rsidRPr="00CF42B9">
        <w:rPr>
          <w:color w:val="000000"/>
        </w:rPr>
        <w:t xml:space="preserve">aldo </w:t>
      </w:r>
      <w:r w:rsidR="00263235" w:rsidRPr="00CF42B9">
        <w:rPr>
          <w:color w:val="000000"/>
        </w:rPr>
        <w:t>d</w:t>
      </w:r>
      <w:r w:rsidR="005D51E6" w:rsidRPr="00CF42B9">
        <w:rPr>
          <w:color w:val="000000"/>
        </w:rPr>
        <w:t xml:space="preserve">evedor atualizado </w:t>
      </w:r>
      <w:r w:rsidRPr="00CF42B9">
        <w:rPr>
          <w:color w:val="000000"/>
        </w:rPr>
        <w:t xml:space="preserve">dos CRI será amortizado mensalmente, </w:t>
      </w:r>
      <w:r w:rsidR="00CA41D7" w:rsidRPr="00CF42B9">
        <w:rPr>
          <w:color w:val="000000"/>
        </w:rPr>
        <w:t xml:space="preserve">após </w:t>
      </w:r>
      <w:r w:rsidR="004327BD" w:rsidRPr="009443B2">
        <w:rPr>
          <w:color w:val="000000"/>
        </w:rPr>
        <w:t>18</w:t>
      </w:r>
      <w:r w:rsidR="00CA41D7" w:rsidRPr="009443B2">
        <w:rPr>
          <w:color w:val="000000"/>
        </w:rPr>
        <w:t xml:space="preserve"> </w:t>
      </w:r>
      <w:r w:rsidR="00945D59" w:rsidRPr="009443B2">
        <w:rPr>
          <w:color w:val="000000"/>
        </w:rPr>
        <w:t>meses de carência</w:t>
      </w:r>
      <w:r w:rsidR="00CA41D7" w:rsidRPr="00CF42B9">
        <w:rPr>
          <w:color w:val="000000"/>
        </w:rPr>
        <w:t xml:space="preserve">, </w:t>
      </w:r>
      <w:r w:rsidRPr="00CF42B9">
        <w:rPr>
          <w:color w:val="000000"/>
        </w:rPr>
        <w:t xml:space="preserve">nas datas estipuladas no Anexo </w:t>
      </w:r>
      <w:r w:rsidR="00A22B2B" w:rsidRPr="00CF42B9">
        <w:rPr>
          <w:color w:val="000000"/>
        </w:rPr>
        <w:t xml:space="preserve">I </w:t>
      </w:r>
      <w:r w:rsidRPr="00CF42B9">
        <w:rPr>
          <w:color w:val="000000"/>
        </w:rPr>
        <w:t>ao presente Termo</w:t>
      </w:r>
      <w:r w:rsidR="00BE2DF4" w:rsidRPr="00CF42B9">
        <w:rPr>
          <w:color w:val="000000"/>
        </w:rPr>
        <w:t>, conforme fórmula abaixo</w:t>
      </w:r>
      <w:r w:rsidRPr="00CF42B9">
        <w:rPr>
          <w:color w:val="000000"/>
        </w:rPr>
        <w:t>.</w:t>
      </w:r>
    </w:p>
    <w:p w14:paraId="7896695D" w14:textId="77777777" w:rsidR="009F37E6" w:rsidRPr="00CF42B9" w:rsidRDefault="009F37E6">
      <w:pPr>
        <w:spacing w:line="312" w:lineRule="auto"/>
        <w:jc w:val="both"/>
        <w:rPr>
          <w:color w:val="000000"/>
        </w:rPr>
      </w:pPr>
    </w:p>
    <w:p w14:paraId="3D551ECE" w14:textId="3123F0AF" w:rsidR="005D51E6" w:rsidRPr="00CF42B9" w:rsidRDefault="00E85CD2" w:rsidP="008451C6">
      <w:pPr>
        <w:shd w:val="clear" w:color="auto" w:fill="FFFFFF"/>
        <w:spacing w:line="312" w:lineRule="auto"/>
        <w:jc w:val="center"/>
        <w:rPr>
          <w:color w:val="000000"/>
        </w:rPr>
      </w:pPr>
      <w:r w:rsidRPr="00CF42B9">
        <w:rPr>
          <w:noProof/>
          <w:color w:val="000000"/>
        </w:rPr>
        <w:drawing>
          <wp:inline distT="0" distB="0" distL="0" distR="0" wp14:anchorId="1CBED535" wp14:editId="60062067">
            <wp:extent cx="955040" cy="14986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5040" cy="149860"/>
                    </a:xfrm>
                    <a:prstGeom prst="rect">
                      <a:avLst/>
                    </a:prstGeom>
                    <a:noFill/>
                    <a:ln>
                      <a:noFill/>
                    </a:ln>
                  </pic:spPr>
                </pic:pic>
              </a:graphicData>
            </a:graphic>
          </wp:inline>
        </w:drawing>
      </w:r>
    </w:p>
    <w:p w14:paraId="058B8ECB" w14:textId="77777777" w:rsidR="005D51E6" w:rsidRPr="00CF42B9" w:rsidRDefault="005D51E6" w:rsidP="008451C6">
      <w:pPr>
        <w:shd w:val="clear" w:color="auto" w:fill="FFFFFF"/>
        <w:spacing w:line="312" w:lineRule="auto"/>
        <w:jc w:val="both"/>
        <w:rPr>
          <w:color w:val="000000"/>
        </w:rPr>
      </w:pPr>
    </w:p>
    <w:p w14:paraId="55F1BFF0" w14:textId="77777777" w:rsidR="005D51E6" w:rsidRPr="00CF42B9" w:rsidRDefault="005D51E6" w:rsidP="008451C6">
      <w:pPr>
        <w:shd w:val="clear" w:color="auto" w:fill="FFFFFF"/>
        <w:spacing w:line="312" w:lineRule="auto"/>
        <w:jc w:val="both"/>
        <w:rPr>
          <w:color w:val="000000"/>
        </w:rPr>
      </w:pPr>
      <w:bookmarkStart w:id="188" w:name="_DV_M229"/>
      <w:bookmarkEnd w:id="188"/>
      <w:r w:rsidRPr="00CF42B9">
        <w:rPr>
          <w:color w:val="000000"/>
        </w:rPr>
        <w:t>onde:</w:t>
      </w:r>
    </w:p>
    <w:p w14:paraId="365D2AE3" w14:textId="77777777" w:rsidR="005D51E6" w:rsidRPr="00CF42B9" w:rsidRDefault="005D51E6" w:rsidP="008451C6">
      <w:pPr>
        <w:shd w:val="clear" w:color="auto" w:fill="FFFFFF"/>
        <w:spacing w:line="312" w:lineRule="auto"/>
        <w:jc w:val="both"/>
        <w:rPr>
          <w:color w:val="000000"/>
        </w:rPr>
      </w:pPr>
    </w:p>
    <w:p w14:paraId="2F4311FE" w14:textId="77777777" w:rsidR="005D51E6" w:rsidRPr="00CF42B9" w:rsidRDefault="005D51E6" w:rsidP="008451C6">
      <w:pPr>
        <w:shd w:val="clear" w:color="auto" w:fill="FFFFFF"/>
        <w:spacing w:line="312" w:lineRule="auto"/>
        <w:jc w:val="both"/>
        <w:rPr>
          <w:color w:val="000000"/>
        </w:rPr>
      </w:pPr>
      <w:bookmarkStart w:id="189" w:name="_DV_M230"/>
      <w:bookmarkEnd w:id="189"/>
      <w:proofErr w:type="spellStart"/>
      <w:r w:rsidRPr="00CF42B9">
        <w:rPr>
          <w:color w:val="000000"/>
        </w:rPr>
        <w:t>AMi</w:t>
      </w:r>
      <w:proofErr w:type="spellEnd"/>
      <w:r w:rsidRPr="00CF42B9">
        <w:rPr>
          <w:color w:val="000000"/>
        </w:rPr>
        <w:t xml:space="preserve"> = Valor unitário da i-</w:t>
      </w:r>
      <w:proofErr w:type="spellStart"/>
      <w:r w:rsidRPr="00CF42B9">
        <w:rPr>
          <w:color w:val="000000"/>
        </w:rPr>
        <w:t>ésima</w:t>
      </w:r>
      <w:proofErr w:type="spellEnd"/>
      <w:r w:rsidRPr="00CF42B9">
        <w:rPr>
          <w:color w:val="000000"/>
        </w:rPr>
        <w:t xml:space="preserve"> parcela de amortização. Valor em reais, calculado com 8 (oito) casas decimais, sem arredondamento;</w:t>
      </w:r>
    </w:p>
    <w:p w14:paraId="3B161AB6" w14:textId="77777777" w:rsidR="005D51E6" w:rsidRPr="00CF42B9" w:rsidRDefault="005D51E6" w:rsidP="008451C6">
      <w:pPr>
        <w:shd w:val="clear" w:color="auto" w:fill="FFFFFF"/>
        <w:spacing w:line="312" w:lineRule="auto"/>
        <w:jc w:val="both"/>
        <w:rPr>
          <w:color w:val="000000"/>
        </w:rPr>
      </w:pPr>
    </w:p>
    <w:p w14:paraId="5A0B7F00" w14:textId="2852185D" w:rsidR="005D51E6" w:rsidRPr="00CF42B9" w:rsidRDefault="00D85DAD" w:rsidP="008451C6">
      <w:pPr>
        <w:shd w:val="clear" w:color="auto" w:fill="FFFFFF"/>
        <w:spacing w:line="312" w:lineRule="auto"/>
        <w:jc w:val="both"/>
        <w:rPr>
          <w:color w:val="000000"/>
        </w:rPr>
      </w:pPr>
      <w:bookmarkStart w:id="190" w:name="_DV_M231"/>
      <w:bookmarkEnd w:id="190"/>
      <w:proofErr w:type="spellStart"/>
      <w:r w:rsidRPr="00CF42B9">
        <w:rPr>
          <w:color w:val="000000"/>
        </w:rPr>
        <w:t>VN</w:t>
      </w:r>
      <w:r w:rsidR="005D51E6" w:rsidRPr="00CF42B9">
        <w:rPr>
          <w:color w:val="000000"/>
        </w:rPr>
        <w:t>a</w:t>
      </w:r>
      <w:proofErr w:type="spellEnd"/>
      <w:r w:rsidR="005D51E6" w:rsidRPr="00CF42B9">
        <w:rPr>
          <w:color w:val="000000"/>
        </w:rPr>
        <w:t xml:space="preserve"> = </w:t>
      </w:r>
      <w:bookmarkStart w:id="191" w:name="_DV_M232"/>
      <w:bookmarkStart w:id="192" w:name="_Hlk492393376"/>
      <w:bookmarkEnd w:id="191"/>
      <w:r w:rsidR="005D51E6" w:rsidRPr="00CF42B9">
        <w:rPr>
          <w:color w:val="000000"/>
        </w:rPr>
        <w:t>conforme definido acima;</w:t>
      </w:r>
      <w:bookmarkEnd w:id="192"/>
    </w:p>
    <w:p w14:paraId="0613F666" w14:textId="77777777" w:rsidR="005D51E6" w:rsidRPr="00CF42B9" w:rsidRDefault="005D51E6" w:rsidP="008451C6">
      <w:pPr>
        <w:shd w:val="clear" w:color="auto" w:fill="FFFFFF"/>
        <w:spacing w:line="312" w:lineRule="auto"/>
        <w:jc w:val="both"/>
        <w:rPr>
          <w:color w:val="000000"/>
        </w:rPr>
      </w:pPr>
    </w:p>
    <w:p w14:paraId="46E060E6" w14:textId="77777777" w:rsidR="005F10FC" w:rsidRPr="00CF42B9" w:rsidRDefault="005F10FC" w:rsidP="008451C6">
      <w:pPr>
        <w:shd w:val="clear" w:color="auto" w:fill="FFFFFF"/>
        <w:spacing w:line="312" w:lineRule="auto"/>
        <w:jc w:val="both"/>
        <w:rPr>
          <w:color w:val="000000"/>
        </w:rPr>
      </w:pPr>
      <w:bookmarkStart w:id="193" w:name="_DV_M233"/>
      <w:bookmarkEnd w:id="193"/>
      <w:proofErr w:type="spellStart"/>
      <w:r w:rsidRPr="00CF42B9">
        <w:rPr>
          <w:color w:val="000000"/>
        </w:rPr>
        <w:t>TAi</w:t>
      </w:r>
      <w:proofErr w:type="spellEnd"/>
      <w:r w:rsidRPr="00CF42B9">
        <w:rPr>
          <w:color w:val="000000"/>
        </w:rPr>
        <w:t xml:space="preserve"> = Taxa de Amortização i-</w:t>
      </w:r>
      <w:proofErr w:type="spellStart"/>
      <w:r w:rsidRPr="00CF42B9">
        <w:rPr>
          <w:color w:val="000000"/>
        </w:rPr>
        <w:t>ésima</w:t>
      </w:r>
      <w:proofErr w:type="spellEnd"/>
      <w:r w:rsidRPr="00CF42B9">
        <w:rPr>
          <w:color w:val="000000"/>
        </w:rPr>
        <w:t>, expressa em percentual, com 4 (quatro) casas decimais de acordo com a tabela de amortização constante do Anexo I.</w:t>
      </w:r>
    </w:p>
    <w:p w14:paraId="28F23A16" w14:textId="77777777" w:rsidR="005D51E6" w:rsidRPr="00CF42B9" w:rsidRDefault="005D51E6">
      <w:pPr>
        <w:tabs>
          <w:tab w:val="left" w:pos="851"/>
        </w:tabs>
        <w:spacing w:line="312" w:lineRule="auto"/>
        <w:jc w:val="both"/>
        <w:rPr>
          <w:color w:val="000000"/>
        </w:rPr>
      </w:pPr>
    </w:p>
    <w:p w14:paraId="6FAB325C" w14:textId="77777777" w:rsidR="005D51E6" w:rsidRPr="00CF42B9" w:rsidRDefault="005D51E6">
      <w:pPr>
        <w:spacing w:line="312" w:lineRule="auto"/>
        <w:jc w:val="center"/>
        <w:rPr>
          <w:color w:val="000000"/>
        </w:rPr>
      </w:pPr>
    </w:p>
    <w:p w14:paraId="15B7E17F" w14:textId="77777777" w:rsidR="005D51E6" w:rsidRPr="00CF42B9" w:rsidRDefault="001A242D" w:rsidP="008451C6">
      <w:pPr>
        <w:spacing w:line="312" w:lineRule="auto"/>
        <w:jc w:val="both"/>
        <w:rPr>
          <w:color w:val="000000"/>
        </w:rPr>
      </w:pPr>
      <w:bookmarkStart w:id="194" w:name="_DV_M234"/>
      <w:bookmarkEnd w:id="194"/>
      <w:r w:rsidRPr="00CF42B9">
        <w:rPr>
          <w:color w:val="000000"/>
        </w:rPr>
        <w:t xml:space="preserve">5.3.1. </w:t>
      </w:r>
      <w:r w:rsidR="005D51E6" w:rsidRPr="00CF42B9">
        <w:rPr>
          <w:color w:val="000000"/>
        </w:rPr>
        <w:t>Após cada parcela de amortização, o “</w:t>
      </w:r>
      <w:r w:rsidR="00214C16" w:rsidRPr="00CF42B9">
        <w:rPr>
          <w:color w:val="000000"/>
          <w:u w:val="single"/>
        </w:rPr>
        <w:t xml:space="preserve">Valor </w:t>
      </w:r>
      <w:r w:rsidR="005D51E6" w:rsidRPr="00CF42B9">
        <w:rPr>
          <w:color w:val="000000"/>
          <w:u w:val="single"/>
        </w:rPr>
        <w:t>Nominal Unitário Remanescente</w:t>
      </w:r>
      <w:r w:rsidR="005D51E6" w:rsidRPr="00CF42B9">
        <w:rPr>
          <w:color w:val="000000"/>
        </w:rPr>
        <w:t>” é calculado da seguinte forma:</w:t>
      </w:r>
    </w:p>
    <w:p w14:paraId="4A52722B" w14:textId="77777777" w:rsidR="001A242D" w:rsidRPr="00CF42B9" w:rsidRDefault="001A242D" w:rsidP="008451C6">
      <w:pPr>
        <w:spacing w:line="312" w:lineRule="auto"/>
        <w:jc w:val="both"/>
        <w:rPr>
          <w:color w:val="000000"/>
        </w:rPr>
      </w:pPr>
    </w:p>
    <w:p w14:paraId="161C968D" w14:textId="3477DB33" w:rsidR="005D51E6" w:rsidRPr="00CF42B9" w:rsidRDefault="00447F0E" w:rsidP="008451C6">
      <w:pPr>
        <w:spacing w:line="312" w:lineRule="auto"/>
        <w:jc w:val="center"/>
      </w:pPr>
      <m:oMath>
        <m:r>
          <m:rPr>
            <m:sty m:val="p"/>
          </m:rPr>
          <w:rPr>
            <w:rFonts w:ascii="Cambria Math" w:hAnsi="Cambria Math"/>
            <w:color w:val="222222"/>
          </w:rPr>
          <m:t>VNr=VNa-AMi</m:t>
        </m:r>
      </m:oMath>
      <w:r w:rsidRPr="00CF42B9">
        <w:rPr>
          <w:color w:val="222222"/>
        </w:rPr>
        <w:t xml:space="preserve">, </w:t>
      </w:r>
      <w:r w:rsidRPr="00CF42B9">
        <w:t>onde:</w:t>
      </w:r>
    </w:p>
    <w:p w14:paraId="06E469F5" w14:textId="77777777" w:rsidR="00447F0E" w:rsidRPr="00CF42B9" w:rsidRDefault="00447F0E" w:rsidP="008451C6">
      <w:pPr>
        <w:spacing w:line="312" w:lineRule="auto"/>
        <w:jc w:val="both"/>
        <w:rPr>
          <w:color w:val="000000"/>
        </w:rPr>
      </w:pPr>
    </w:p>
    <w:p w14:paraId="61C84D3A" w14:textId="7520FD7B" w:rsidR="005D51E6" w:rsidRPr="00CF42B9" w:rsidRDefault="0058631E" w:rsidP="008451C6">
      <w:pPr>
        <w:spacing w:line="312" w:lineRule="auto"/>
        <w:jc w:val="both"/>
        <w:rPr>
          <w:color w:val="000000"/>
        </w:rPr>
      </w:pPr>
      <w:bookmarkStart w:id="195" w:name="_DV_M236"/>
      <w:bookmarkEnd w:id="195"/>
      <w:proofErr w:type="spellStart"/>
      <w:r w:rsidRPr="00CF42B9">
        <w:rPr>
          <w:color w:val="000000"/>
        </w:rPr>
        <w:t>VNr</w:t>
      </w:r>
      <w:proofErr w:type="spellEnd"/>
      <w:r w:rsidRPr="00CF42B9">
        <w:rPr>
          <w:color w:val="000000"/>
        </w:rPr>
        <w:t xml:space="preserve"> </w:t>
      </w:r>
      <w:r w:rsidR="005D51E6" w:rsidRPr="00CF42B9">
        <w:rPr>
          <w:color w:val="000000"/>
        </w:rPr>
        <w:t xml:space="preserve">= </w:t>
      </w:r>
      <w:r w:rsidR="00214C16" w:rsidRPr="00CF42B9">
        <w:rPr>
          <w:color w:val="000000"/>
        </w:rPr>
        <w:t xml:space="preserve">Valor Nominal Unitário </w:t>
      </w:r>
      <w:r w:rsidR="005D51E6" w:rsidRPr="00CF42B9">
        <w:rPr>
          <w:color w:val="000000"/>
        </w:rPr>
        <w:t>Remanescente após a i-</w:t>
      </w:r>
      <w:proofErr w:type="spellStart"/>
      <w:r w:rsidR="005D51E6" w:rsidRPr="00CF42B9">
        <w:rPr>
          <w:color w:val="000000"/>
        </w:rPr>
        <w:t>ésima</w:t>
      </w:r>
      <w:proofErr w:type="spellEnd"/>
      <w:r w:rsidR="005D51E6" w:rsidRPr="00CF42B9">
        <w:rPr>
          <w:color w:val="000000"/>
        </w:rPr>
        <w:t xml:space="preserve"> amortização, calculado com 08 (oito) casas decimais, sem arredondamento;</w:t>
      </w:r>
    </w:p>
    <w:p w14:paraId="5C479823" w14:textId="77777777" w:rsidR="005D51E6" w:rsidRPr="00CF42B9" w:rsidRDefault="005D51E6" w:rsidP="008451C6">
      <w:pPr>
        <w:spacing w:line="312" w:lineRule="auto"/>
        <w:jc w:val="both"/>
        <w:rPr>
          <w:color w:val="000000"/>
        </w:rPr>
      </w:pPr>
    </w:p>
    <w:p w14:paraId="41A47066" w14:textId="0DA93C3E" w:rsidR="005D51E6" w:rsidRPr="00CF42B9" w:rsidRDefault="0058631E" w:rsidP="008451C6">
      <w:pPr>
        <w:spacing w:line="312" w:lineRule="auto"/>
        <w:jc w:val="both"/>
        <w:rPr>
          <w:color w:val="000000"/>
        </w:rPr>
      </w:pPr>
      <w:bookmarkStart w:id="196" w:name="_DV_M237"/>
      <w:bookmarkEnd w:id="196"/>
      <w:proofErr w:type="spellStart"/>
      <w:r w:rsidRPr="00CF42B9">
        <w:rPr>
          <w:color w:val="000000"/>
        </w:rPr>
        <w:t>VNa</w:t>
      </w:r>
      <w:proofErr w:type="spellEnd"/>
      <w:r w:rsidRPr="00CF42B9">
        <w:rPr>
          <w:color w:val="000000"/>
        </w:rPr>
        <w:t xml:space="preserve"> </w:t>
      </w:r>
      <w:r w:rsidR="005D51E6" w:rsidRPr="00CF42B9">
        <w:rPr>
          <w:color w:val="000000"/>
        </w:rPr>
        <w:t>= conforme definido acima;</w:t>
      </w:r>
    </w:p>
    <w:p w14:paraId="5C78D24B" w14:textId="77777777" w:rsidR="005D51E6" w:rsidRPr="00CF42B9" w:rsidRDefault="005D51E6" w:rsidP="008451C6">
      <w:pPr>
        <w:spacing w:line="312" w:lineRule="auto"/>
        <w:jc w:val="both"/>
        <w:rPr>
          <w:color w:val="000000"/>
        </w:rPr>
      </w:pPr>
    </w:p>
    <w:p w14:paraId="22286DE6" w14:textId="77777777" w:rsidR="005D51E6" w:rsidRPr="00CF42B9" w:rsidRDefault="005D51E6" w:rsidP="008451C6">
      <w:pPr>
        <w:spacing w:line="312" w:lineRule="auto"/>
        <w:jc w:val="both"/>
        <w:rPr>
          <w:color w:val="000000"/>
        </w:rPr>
      </w:pPr>
      <w:bookmarkStart w:id="197" w:name="_DV_M238"/>
      <w:bookmarkEnd w:id="197"/>
      <w:proofErr w:type="spellStart"/>
      <w:r w:rsidRPr="00CF42B9">
        <w:rPr>
          <w:color w:val="000000"/>
        </w:rPr>
        <w:t>AM</w:t>
      </w:r>
      <w:r w:rsidRPr="00CF42B9">
        <w:rPr>
          <w:color w:val="000000"/>
          <w:vertAlign w:val="subscript"/>
        </w:rPr>
        <w:t>i</w:t>
      </w:r>
      <w:proofErr w:type="spellEnd"/>
      <w:r w:rsidRPr="00CF42B9">
        <w:rPr>
          <w:color w:val="000000"/>
        </w:rPr>
        <w:t xml:space="preserve"> = Valor da i-</w:t>
      </w:r>
      <w:proofErr w:type="spellStart"/>
      <w:r w:rsidRPr="00CF42B9">
        <w:rPr>
          <w:color w:val="000000"/>
        </w:rPr>
        <w:t>ésima</w:t>
      </w:r>
      <w:proofErr w:type="spellEnd"/>
      <w:r w:rsidRPr="00CF42B9">
        <w:rPr>
          <w:color w:val="000000"/>
        </w:rPr>
        <w:t xml:space="preserve"> parcela de amortização, em reais, calculado com 08 (oito) casas decimais, sem arredondamento.</w:t>
      </w:r>
    </w:p>
    <w:p w14:paraId="040CE48E" w14:textId="77777777" w:rsidR="005D51E6" w:rsidRPr="00CF42B9" w:rsidRDefault="005D51E6" w:rsidP="008451C6">
      <w:pPr>
        <w:spacing w:line="312" w:lineRule="auto"/>
        <w:jc w:val="both"/>
        <w:rPr>
          <w:color w:val="000000"/>
        </w:rPr>
      </w:pPr>
    </w:p>
    <w:p w14:paraId="7DA8C072" w14:textId="23914331" w:rsidR="005D51E6" w:rsidRPr="00CF42B9" w:rsidRDefault="001A242D" w:rsidP="008451C6">
      <w:pPr>
        <w:spacing w:line="312" w:lineRule="auto"/>
        <w:jc w:val="both"/>
        <w:rPr>
          <w:color w:val="000000"/>
        </w:rPr>
      </w:pPr>
      <w:bookmarkStart w:id="198" w:name="_DV_M239"/>
      <w:bookmarkEnd w:id="198"/>
      <w:r w:rsidRPr="00CF42B9">
        <w:rPr>
          <w:color w:val="000000"/>
        </w:rPr>
        <w:t xml:space="preserve">5.3.2. </w:t>
      </w:r>
      <w:r w:rsidR="005D51E6" w:rsidRPr="00CF42B9">
        <w:rPr>
          <w:color w:val="000000"/>
        </w:rPr>
        <w:t>Após o pagamento da i-</w:t>
      </w:r>
      <w:proofErr w:type="spellStart"/>
      <w:r w:rsidR="005D51E6" w:rsidRPr="00CF42B9">
        <w:rPr>
          <w:color w:val="000000"/>
        </w:rPr>
        <w:t>ésima</w:t>
      </w:r>
      <w:proofErr w:type="spellEnd"/>
      <w:r w:rsidR="005D51E6" w:rsidRPr="00CF42B9">
        <w:rPr>
          <w:color w:val="000000"/>
        </w:rPr>
        <w:t xml:space="preserve"> parcela de amortização, </w:t>
      </w:r>
      <w:proofErr w:type="spellStart"/>
      <w:r w:rsidR="0058631E" w:rsidRPr="00CF42B9">
        <w:rPr>
          <w:color w:val="000000"/>
        </w:rPr>
        <w:t>VNr</w:t>
      </w:r>
      <w:proofErr w:type="spellEnd"/>
      <w:r w:rsidR="0058631E" w:rsidRPr="00CF42B9">
        <w:rPr>
          <w:color w:val="000000"/>
        </w:rPr>
        <w:t xml:space="preserve"> </w:t>
      </w:r>
      <w:r w:rsidR="005D51E6" w:rsidRPr="00CF42B9">
        <w:rPr>
          <w:color w:val="000000"/>
        </w:rPr>
        <w:t xml:space="preserve">assume o lugar de </w:t>
      </w:r>
      <w:proofErr w:type="spellStart"/>
      <w:r w:rsidR="0058631E" w:rsidRPr="00CF42B9">
        <w:rPr>
          <w:color w:val="000000"/>
        </w:rPr>
        <w:t>VNb</w:t>
      </w:r>
      <w:proofErr w:type="spellEnd"/>
      <w:r w:rsidR="0058631E" w:rsidRPr="00CF42B9">
        <w:rPr>
          <w:color w:val="000000"/>
        </w:rPr>
        <w:t xml:space="preserve"> </w:t>
      </w:r>
      <w:r w:rsidR="005D51E6" w:rsidRPr="00CF42B9">
        <w:rPr>
          <w:color w:val="000000"/>
        </w:rPr>
        <w:t>para efeito de continuidade de atualização.</w:t>
      </w:r>
    </w:p>
    <w:p w14:paraId="4DEBE3B4" w14:textId="77777777" w:rsidR="005D51E6" w:rsidRPr="00CF42B9" w:rsidRDefault="005D51E6" w:rsidP="008451C6">
      <w:pPr>
        <w:spacing w:line="312" w:lineRule="auto"/>
        <w:jc w:val="both"/>
        <w:rPr>
          <w:color w:val="000000"/>
        </w:rPr>
      </w:pPr>
    </w:p>
    <w:p w14:paraId="6D8B47D4" w14:textId="0551945E" w:rsidR="005D51E6" w:rsidRPr="00CF42B9" w:rsidRDefault="001A242D" w:rsidP="008451C6">
      <w:pPr>
        <w:spacing w:line="312" w:lineRule="auto"/>
        <w:jc w:val="both"/>
        <w:rPr>
          <w:color w:val="000000"/>
        </w:rPr>
      </w:pPr>
      <w:bookmarkStart w:id="199" w:name="_DV_M240"/>
      <w:bookmarkEnd w:id="199"/>
      <w:r w:rsidRPr="00CF42B9">
        <w:rPr>
          <w:color w:val="000000"/>
        </w:rPr>
        <w:t xml:space="preserve">5.3.3. </w:t>
      </w:r>
      <w:r w:rsidR="005D51E6" w:rsidRPr="00CF42B9">
        <w:rPr>
          <w:color w:val="000000"/>
        </w:rPr>
        <w:t xml:space="preserve">A tabela de amortização, inicialmente, será aquela constante do Anexo </w:t>
      </w:r>
      <w:r w:rsidR="002302CA" w:rsidRPr="00CF42B9">
        <w:rPr>
          <w:color w:val="000000"/>
        </w:rPr>
        <w:t>I</w:t>
      </w:r>
      <w:r w:rsidR="005D51E6" w:rsidRPr="00CF42B9">
        <w:rPr>
          <w:color w:val="000000"/>
        </w:rPr>
        <w:t xml:space="preserve"> dest</w:t>
      </w:r>
      <w:r w:rsidRPr="00CF42B9">
        <w:rPr>
          <w:color w:val="000000"/>
        </w:rPr>
        <w:t>e Termo</w:t>
      </w:r>
      <w:r w:rsidR="00447F0E" w:rsidRPr="00CF42B9">
        <w:rPr>
          <w:color w:val="000000"/>
        </w:rPr>
        <w:t xml:space="preserve"> de Securitização</w:t>
      </w:r>
      <w:r w:rsidRPr="00CF42B9">
        <w:rPr>
          <w:color w:val="000000"/>
        </w:rPr>
        <w:t xml:space="preserve"> </w:t>
      </w:r>
      <w:r w:rsidR="005D51E6" w:rsidRPr="00CF42B9">
        <w:rPr>
          <w:color w:val="000000"/>
        </w:rPr>
        <w:t>e poderá ser alterada pela Emissora para refletir eventuais alterações nos fluxos de amortização dos CRI.</w:t>
      </w:r>
    </w:p>
    <w:p w14:paraId="134F8F3F" w14:textId="77777777" w:rsidR="005D51E6" w:rsidRPr="00CF42B9" w:rsidRDefault="005D51E6" w:rsidP="008451C6">
      <w:pPr>
        <w:spacing w:line="312" w:lineRule="auto"/>
        <w:jc w:val="both"/>
        <w:rPr>
          <w:color w:val="000000"/>
        </w:rPr>
      </w:pPr>
    </w:p>
    <w:p w14:paraId="6E3727D8" w14:textId="7B533A1F" w:rsidR="005F10FC" w:rsidRPr="00CF42B9" w:rsidRDefault="005F10FC" w:rsidP="008451C6">
      <w:pPr>
        <w:spacing w:line="312" w:lineRule="auto"/>
        <w:jc w:val="both"/>
        <w:rPr>
          <w:color w:val="000000"/>
        </w:rPr>
      </w:pPr>
      <w:bookmarkStart w:id="200" w:name="_DV_M241"/>
      <w:bookmarkEnd w:id="200"/>
      <w:r w:rsidRPr="00CF42B9">
        <w:rPr>
          <w:color w:val="000000"/>
          <w:shd w:val="clear" w:color="auto" w:fill="FFFFFF"/>
        </w:rPr>
        <w:t>5.3.4. Em caso de alteração da tabela de amortização, a Emissora deverá disponibilizar à B3 e ao Agente</w:t>
      </w:r>
      <w:r w:rsidRPr="00CF42B9">
        <w:rPr>
          <w:b/>
          <w:color w:val="000000"/>
          <w:shd w:val="clear" w:color="auto" w:fill="FFFFFF"/>
        </w:rPr>
        <w:t xml:space="preserve"> </w:t>
      </w:r>
      <w:r w:rsidRPr="00CF42B9">
        <w:rPr>
          <w:color w:val="000000"/>
          <w:shd w:val="clear" w:color="auto" w:fill="FFFFFF"/>
        </w:rPr>
        <w:t>Fiduciário os novos fluxos de pagamento dos CRI, por meio físico ou eletrônico, na forma prevista neste Termo</w:t>
      </w:r>
      <w:r w:rsidR="00DB7C4D" w:rsidRPr="00DB7C4D">
        <w:rPr>
          <w:color w:val="000000"/>
        </w:rPr>
        <w:t xml:space="preserve"> </w:t>
      </w:r>
      <w:r w:rsidR="00DB7C4D">
        <w:rPr>
          <w:color w:val="000000"/>
        </w:rPr>
        <w:t>de Securitização</w:t>
      </w:r>
      <w:r w:rsidRPr="00CF42B9">
        <w:rPr>
          <w:color w:val="000000"/>
          <w:shd w:val="clear" w:color="auto" w:fill="FFFFFF"/>
        </w:rPr>
        <w:t xml:space="preserve">, observado o disposto na cláusula </w:t>
      </w:r>
      <w:r w:rsidR="007931EB" w:rsidRPr="00CF42B9">
        <w:rPr>
          <w:color w:val="000000"/>
          <w:shd w:val="clear" w:color="auto" w:fill="FFFFFF"/>
        </w:rPr>
        <w:t>8.1.3.</w:t>
      </w:r>
      <w:r w:rsidRPr="00CF42B9">
        <w:rPr>
          <w:color w:val="000000"/>
          <w:shd w:val="clear" w:color="auto" w:fill="FFFFFF"/>
        </w:rPr>
        <w:t xml:space="preserve"> abaixo. </w:t>
      </w:r>
    </w:p>
    <w:p w14:paraId="55008001" w14:textId="77777777" w:rsidR="005D51E6" w:rsidRPr="00CF42B9" w:rsidRDefault="005D51E6" w:rsidP="008451C6">
      <w:pPr>
        <w:spacing w:line="312" w:lineRule="auto"/>
        <w:jc w:val="both"/>
        <w:rPr>
          <w:color w:val="000000"/>
        </w:rPr>
      </w:pPr>
    </w:p>
    <w:p w14:paraId="0F3B8DFE" w14:textId="58606949" w:rsidR="005D51E6" w:rsidRPr="00CF42B9" w:rsidRDefault="001A242D" w:rsidP="008451C6">
      <w:pPr>
        <w:spacing w:line="312" w:lineRule="auto"/>
        <w:jc w:val="both"/>
        <w:rPr>
          <w:color w:val="000000"/>
        </w:rPr>
      </w:pPr>
      <w:bookmarkStart w:id="201" w:name="_DV_M242"/>
      <w:bookmarkEnd w:id="201"/>
      <w:r w:rsidRPr="00CF42B9">
        <w:rPr>
          <w:color w:val="000000"/>
        </w:rPr>
        <w:t xml:space="preserve">5.3.5. </w:t>
      </w:r>
      <w:r w:rsidR="005D51E6" w:rsidRPr="00CF42B9">
        <w:rPr>
          <w:color w:val="000000"/>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6A18BC" w:rsidRPr="00CF42B9">
        <w:rPr>
          <w:color w:val="000000"/>
        </w:rPr>
        <w:t xml:space="preserve"> Além disso, obrigatoriamente será considerado 1 dia útil entre o recebimento </w:t>
      </w:r>
      <w:r w:rsidR="00917C6D" w:rsidRPr="00CF42B9">
        <w:rPr>
          <w:color w:val="000000"/>
        </w:rPr>
        <w:t>de pagamentos da CCB</w:t>
      </w:r>
      <w:r w:rsidR="00B36272" w:rsidRPr="00CF42B9">
        <w:rPr>
          <w:color w:val="000000"/>
        </w:rPr>
        <w:t xml:space="preserve"> </w:t>
      </w:r>
      <w:r w:rsidR="006A18BC" w:rsidRPr="00CF42B9">
        <w:rPr>
          <w:color w:val="000000"/>
        </w:rPr>
        <w:t>e o pagamento do CRI</w:t>
      </w:r>
      <w:r w:rsidR="00AE50FC" w:rsidRPr="00CF42B9">
        <w:rPr>
          <w:color w:val="000000"/>
        </w:rPr>
        <w:t>, sem que haja qualquer acréscimo aos valores a serem pagos, com exceção da Data de Vencimento, que não poderá ser prorrogada</w:t>
      </w:r>
      <w:r w:rsidR="006A18BC" w:rsidRPr="00CF42B9">
        <w:rPr>
          <w:color w:val="000000"/>
        </w:rPr>
        <w:t>.</w:t>
      </w:r>
    </w:p>
    <w:p w14:paraId="7AC304C3" w14:textId="77777777" w:rsidR="00BE2DF4" w:rsidRPr="00CF42B9" w:rsidRDefault="00BE2DF4">
      <w:pPr>
        <w:spacing w:line="312" w:lineRule="auto"/>
        <w:jc w:val="both"/>
        <w:rPr>
          <w:color w:val="000000"/>
        </w:rPr>
      </w:pPr>
      <w:bookmarkStart w:id="202" w:name="_DV_M243"/>
      <w:bookmarkEnd w:id="202"/>
    </w:p>
    <w:p w14:paraId="269AB596" w14:textId="77777777" w:rsidR="009F37E6" w:rsidRPr="00CF42B9" w:rsidRDefault="009F37E6">
      <w:pPr>
        <w:widowControl w:val="0"/>
        <w:suppressAutoHyphens/>
        <w:spacing w:line="312" w:lineRule="auto"/>
        <w:jc w:val="both"/>
        <w:rPr>
          <w:color w:val="000000"/>
        </w:rPr>
      </w:pPr>
      <w:r w:rsidRPr="00CF42B9">
        <w:rPr>
          <w:color w:val="000000"/>
        </w:rPr>
        <w:t>5.</w:t>
      </w:r>
      <w:r w:rsidR="008A43C8" w:rsidRPr="00CF42B9">
        <w:rPr>
          <w:color w:val="000000"/>
        </w:rPr>
        <w:t>4</w:t>
      </w:r>
      <w:r w:rsidRPr="00CF42B9">
        <w:rPr>
          <w:color w:val="000000"/>
        </w:rPr>
        <w:t>.</w:t>
      </w:r>
      <w:r w:rsidRPr="00CF42B9">
        <w:rPr>
          <w:color w:val="000000"/>
        </w:rPr>
        <w:tab/>
      </w:r>
      <w:r w:rsidRPr="00CF42B9">
        <w:rPr>
          <w:color w:val="000000"/>
          <w:u w:val="single"/>
        </w:rPr>
        <w:t>Local de Pagamento</w:t>
      </w:r>
      <w:r w:rsidRPr="00CF42B9">
        <w:rPr>
          <w:color w:val="000000"/>
        </w:rPr>
        <w:t xml:space="preserve">: Os pagamentos dos CRI serão efetuados pela Emissora utilizando-se os procedimentos adotados pela </w:t>
      </w:r>
      <w:r w:rsidR="00F90019" w:rsidRPr="00CF42B9">
        <w:rPr>
          <w:color w:val="000000"/>
        </w:rPr>
        <w:t>B3</w:t>
      </w:r>
      <w:r w:rsidR="003A2133" w:rsidRPr="00CF42B9">
        <w:rPr>
          <w:color w:val="000000"/>
        </w:rPr>
        <w:t xml:space="preserve">, para os CRI que estejam custodiados eletronicamente na </w:t>
      </w:r>
      <w:r w:rsidR="00F90019" w:rsidRPr="00CF42B9">
        <w:rPr>
          <w:color w:val="000000"/>
        </w:rPr>
        <w:t>B3</w:t>
      </w:r>
      <w:r w:rsidRPr="00CF42B9">
        <w:rPr>
          <w:color w:val="000000"/>
        </w:rPr>
        <w:t xml:space="preserve">. Caso por qualquer razão, qualquer um dos CRI não esteja custodiado </w:t>
      </w:r>
      <w:r w:rsidR="00867988" w:rsidRPr="00CF42B9">
        <w:rPr>
          <w:color w:val="000000"/>
        </w:rPr>
        <w:t xml:space="preserve">eletronicamente </w:t>
      </w:r>
      <w:r w:rsidRPr="00CF42B9">
        <w:rPr>
          <w:color w:val="000000"/>
        </w:rPr>
        <w:t xml:space="preserve">na </w:t>
      </w:r>
      <w:r w:rsidR="00F90019" w:rsidRPr="00CF42B9">
        <w:rPr>
          <w:color w:val="000000"/>
        </w:rPr>
        <w:t>B3</w:t>
      </w:r>
      <w:r w:rsidRPr="00CF42B9">
        <w:rPr>
          <w:color w:val="000000"/>
        </w:rPr>
        <w:t xml:space="preserve">, na data de seu pagamento, a Emissora deixará, em sua sede, o respectivo pagamento à disposição </w:t>
      </w:r>
      <w:r w:rsidRPr="00CF42B9">
        <w:rPr>
          <w:color w:val="000000"/>
        </w:rPr>
        <w:lastRenderedPageBreak/>
        <w:t xml:space="preserve">do respectivo Titular </w:t>
      </w:r>
      <w:proofErr w:type="spellStart"/>
      <w:r w:rsidRPr="00CF42B9">
        <w:rPr>
          <w:color w:val="000000"/>
        </w:rPr>
        <w:t>dos</w:t>
      </w:r>
      <w:proofErr w:type="spellEnd"/>
      <w:r w:rsidRPr="00CF42B9">
        <w:rPr>
          <w:color w:val="000000"/>
        </w:rPr>
        <w:t xml:space="preserve"> CRI. Nesta hipótese, a partir da referida data de pagamento, não haverá qualquer tipo de encargos moratórios </w:t>
      </w:r>
      <w:r w:rsidR="001317F1" w:rsidRPr="00CF42B9">
        <w:rPr>
          <w:color w:val="000000"/>
        </w:rPr>
        <w:t xml:space="preserve">e/ou remuneração </w:t>
      </w:r>
      <w:r w:rsidRPr="00CF42B9">
        <w:rPr>
          <w:color w:val="000000"/>
        </w:rPr>
        <w:t xml:space="preserve">sobre o valor colocado à disposição do Titular </w:t>
      </w:r>
      <w:proofErr w:type="spellStart"/>
      <w:r w:rsidRPr="00CF42B9">
        <w:rPr>
          <w:color w:val="000000"/>
        </w:rPr>
        <w:t>dos</w:t>
      </w:r>
      <w:proofErr w:type="spellEnd"/>
      <w:r w:rsidRPr="00CF42B9">
        <w:rPr>
          <w:color w:val="000000"/>
        </w:rPr>
        <w:t xml:space="preserve"> CRI na sede da Emissora.</w:t>
      </w:r>
    </w:p>
    <w:p w14:paraId="18350201" w14:textId="77777777" w:rsidR="009F37E6" w:rsidRPr="00CF42B9" w:rsidRDefault="009F37E6">
      <w:pPr>
        <w:widowControl w:val="0"/>
        <w:suppressAutoHyphens/>
        <w:spacing w:line="312" w:lineRule="auto"/>
        <w:jc w:val="both"/>
        <w:rPr>
          <w:color w:val="000000"/>
        </w:rPr>
      </w:pPr>
    </w:p>
    <w:p w14:paraId="449A90EB" w14:textId="77777777" w:rsidR="009F37E6" w:rsidRPr="00CF42B9" w:rsidRDefault="009F37E6">
      <w:pPr>
        <w:widowControl w:val="0"/>
        <w:suppressAutoHyphens/>
        <w:spacing w:line="312" w:lineRule="auto"/>
        <w:jc w:val="both"/>
        <w:rPr>
          <w:color w:val="000000"/>
        </w:rPr>
      </w:pPr>
      <w:bookmarkStart w:id="203" w:name="_DV_M244"/>
      <w:bookmarkEnd w:id="203"/>
      <w:r w:rsidRPr="00CF42B9">
        <w:rPr>
          <w:color w:val="000000"/>
        </w:rPr>
        <w:t>5.</w:t>
      </w:r>
      <w:r w:rsidR="008A43C8" w:rsidRPr="00CF42B9">
        <w:rPr>
          <w:color w:val="000000"/>
        </w:rPr>
        <w:t>5</w:t>
      </w:r>
      <w:r w:rsidRPr="00CF42B9">
        <w:rPr>
          <w:color w:val="000000"/>
        </w:rPr>
        <w:t>.</w:t>
      </w:r>
      <w:r w:rsidRPr="00CF42B9">
        <w:rPr>
          <w:color w:val="000000"/>
        </w:rPr>
        <w:tab/>
      </w:r>
      <w:r w:rsidR="007931EB" w:rsidRPr="00CF42B9">
        <w:rPr>
          <w:color w:val="000000"/>
          <w:u w:val="single"/>
        </w:rPr>
        <w:t>Prioridade de Pagamentos</w:t>
      </w:r>
      <w:r w:rsidR="007931EB" w:rsidRPr="00CF42B9">
        <w:rPr>
          <w:color w:val="000000"/>
        </w:rPr>
        <w:t>: Os Créditos Imobiliários observarão a seguinte ordem de prioridade nos pagamentos, de forma que cada item somente será pago caso haja recursos disponíveis após o cumprimento do item anterior:</w:t>
      </w:r>
    </w:p>
    <w:p w14:paraId="78B655D1" w14:textId="77777777" w:rsidR="009F37E6" w:rsidRPr="00CF42B9" w:rsidRDefault="009F37E6">
      <w:pPr>
        <w:widowControl w:val="0"/>
        <w:suppressAutoHyphens/>
        <w:spacing w:line="312" w:lineRule="auto"/>
        <w:jc w:val="both"/>
        <w:rPr>
          <w:color w:val="000000"/>
        </w:rPr>
      </w:pPr>
    </w:p>
    <w:p w14:paraId="060739F3" w14:textId="77777777" w:rsidR="006C4327" w:rsidRPr="00CF42B9" w:rsidRDefault="003963FA" w:rsidP="008451C6">
      <w:pPr>
        <w:widowControl w:val="0"/>
        <w:numPr>
          <w:ilvl w:val="0"/>
          <w:numId w:val="7"/>
        </w:numPr>
        <w:tabs>
          <w:tab w:val="clear" w:pos="720"/>
          <w:tab w:val="num" w:pos="1426"/>
        </w:tabs>
        <w:suppressAutoHyphens/>
        <w:spacing w:line="312" w:lineRule="auto"/>
        <w:ind w:left="0" w:firstLine="0"/>
        <w:jc w:val="both"/>
        <w:rPr>
          <w:color w:val="000000"/>
        </w:rPr>
      </w:pPr>
      <w:bookmarkStart w:id="204" w:name="_DV_M245"/>
      <w:bookmarkStart w:id="205" w:name="_DV_M247"/>
      <w:bookmarkStart w:id="206" w:name="_DV_M248"/>
      <w:bookmarkStart w:id="207" w:name="_DV_M249"/>
      <w:bookmarkStart w:id="208" w:name="_DV_M253"/>
      <w:bookmarkStart w:id="209" w:name="_DV_M250"/>
      <w:bookmarkStart w:id="210" w:name="_DV_M251"/>
      <w:bookmarkStart w:id="211" w:name="_DV_M252"/>
      <w:bookmarkEnd w:id="204"/>
      <w:bookmarkEnd w:id="205"/>
      <w:bookmarkEnd w:id="206"/>
      <w:bookmarkEnd w:id="207"/>
      <w:bookmarkEnd w:id="208"/>
      <w:bookmarkEnd w:id="209"/>
      <w:bookmarkEnd w:id="210"/>
      <w:bookmarkEnd w:id="211"/>
      <w:r w:rsidRPr="00CF42B9">
        <w:rPr>
          <w:color w:val="000000"/>
        </w:rPr>
        <w:t>Despesas do Patrimônio Separado incorridas e não pagas até a data da amortização mensal;</w:t>
      </w:r>
    </w:p>
    <w:p w14:paraId="5E46DF0A" w14:textId="77777777" w:rsidR="006C4327" w:rsidRPr="00CF42B9" w:rsidRDefault="006C4327" w:rsidP="008451C6">
      <w:pPr>
        <w:widowControl w:val="0"/>
        <w:suppressAutoHyphens/>
        <w:spacing w:line="312" w:lineRule="auto"/>
        <w:jc w:val="both"/>
        <w:rPr>
          <w:color w:val="000000"/>
        </w:rPr>
      </w:pPr>
    </w:p>
    <w:p w14:paraId="5FE77293" w14:textId="77777777" w:rsidR="003963FA" w:rsidRPr="00CF42B9" w:rsidRDefault="003963FA" w:rsidP="008451C6">
      <w:pPr>
        <w:widowControl w:val="0"/>
        <w:numPr>
          <w:ilvl w:val="0"/>
          <w:numId w:val="7"/>
        </w:numPr>
        <w:suppressAutoHyphens/>
        <w:spacing w:line="312" w:lineRule="auto"/>
        <w:ind w:left="0" w:firstLine="0"/>
        <w:jc w:val="both"/>
        <w:rPr>
          <w:color w:val="000000"/>
        </w:rPr>
      </w:pPr>
      <w:r w:rsidRPr="00CF42B9">
        <w:rPr>
          <w:color w:val="000000"/>
        </w:rPr>
        <w:t>Encargos Moratórios eventualmente incorridos;</w:t>
      </w:r>
    </w:p>
    <w:p w14:paraId="4D23597A" w14:textId="77777777" w:rsidR="006C4327" w:rsidRPr="00CF42B9" w:rsidRDefault="006C4327" w:rsidP="008451C6">
      <w:pPr>
        <w:widowControl w:val="0"/>
        <w:suppressAutoHyphens/>
        <w:spacing w:line="312" w:lineRule="auto"/>
        <w:jc w:val="both"/>
        <w:rPr>
          <w:color w:val="000000"/>
        </w:rPr>
      </w:pPr>
    </w:p>
    <w:p w14:paraId="602C829F" w14:textId="6C4F7CB6" w:rsidR="003963FA" w:rsidRPr="00CF42B9" w:rsidRDefault="006C4327" w:rsidP="008451C6">
      <w:pPr>
        <w:widowControl w:val="0"/>
        <w:numPr>
          <w:ilvl w:val="0"/>
          <w:numId w:val="7"/>
        </w:numPr>
        <w:suppressAutoHyphens/>
        <w:spacing w:line="312" w:lineRule="auto"/>
        <w:ind w:left="0" w:firstLine="0"/>
        <w:jc w:val="both"/>
        <w:rPr>
          <w:color w:val="000000"/>
        </w:rPr>
      </w:pPr>
      <w:r w:rsidRPr="00CF42B9">
        <w:rPr>
          <w:color w:val="000000"/>
        </w:rPr>
        <w:t>Pagamento da Remuneração dos CRI</w:t>
      </w:r>
      <w:r w:rsidR="006D483D" w:rsidRPr="00CF42B9">
        <w:rPr>
          <w:color w:val="000000"/>
        </w:rPr>
        <w:t>:</w:t>
      </w:r>
    </w:p>
    <w:p w14:paraId="269BFDC8" w14:textId="77777777" w:rsidR="006C4327" w:rsidRPr="00CF42B9" w:rsidRDefault="006C4327" w:rsidP="008451C6">
      <w:pPr>
        <w:widowControl w:val="0"/>
        <w:suppressAutoHyphens/>
        <w:spacing w:line="312" w:lineRule="auto"/>
        <w:jc w:val="both"/>
        <w:rPr>
          <w:color w:val="000000"/>
        </w:rPr>
      </w:pPr>
    </w:p>
    <w:p w14:paraId="4963AA56" w14:textId="77777777" w:rsidR="003963FA" w:rsidRPr="00CF42B9" w:rsidRDefault="003963FA" w:rsidP="008451C6">
      <w:pPr>
        <w:widowControl w:val="0"/>
        <w:numPr>
          <w:ilvl w:val="1"/>
          <w:numId w:val="6"/>
        </w:numPr>
        <w:suppressAutoHyphens/>
        <w:spacing w:line="312" w:lineRule="auto"/>
        <w:ind w:left="0" w:firstLine="0"/>
        <w:jc w:val="both"/>
        <w:rPr>
          <w:color w:val="000000"/>
        </w:rPr>
      </w:pPr>
      <w:r w:rsidRPr="00CF42B9">
        <w:rPr>
          <w:color w:val="000000"/>
        </w:rPr>
        <w:t xml:space="preserve">Juros capitalizados em meses anteriores e não pagos; </w:t>
      </w:r>
      <w:r w:rsidR="006C4327" w:rsidRPr="00CF42B9">
        <w:rPr>
          <w:color w:val="000000"/>
        </w:rPr>
        <w:t>e</w:t>
      </w:r>
    </w:p>
    <w:p w14:paraId="0F8A866D" w14:textId="77777777" w:rsidR="006C4327" w:rsidRPr="00CF42B9" w:rsidRDefault="006C4327" w:rsidP="008451C6">
      <w:pPr>
        <w:widowControl w:val="0"/>
        <w:suppressAutoHyphens/>
        <w:spacing w:line="312" w:lineRule="auto"/>
        <w:jc w:val="both"/>
        <w:rPr>
          <w:color w:val="000000"/>
        </w:rPr>
      </w:pPr>
    </w:p>
    <w:p w14:paraId="5053CDA0" w14:textId="68EF59D4" w:rsidR="003963FA" w:rsidRPr="00CF42B9" w:rsidRDefault="003963FA" w:rsidP="008451C6">
      <w:pPr>
        <w:widowControl w:val="0"/>
        <w:numPr>
          <w:ilvl w:val="1"/>
          <w:numId w:val="6"/>
        </w:numPr>
        <w:suppressAutoHyphens/>
        <w:spacing w:line="312" w:lineRule="auto"/>
        <w:ind w:left="0" w:firstLine="0"/>
        <w:jc w:val="both"/>
        <w:rPr>
          <w:color w:val="000000"/>
        </w:rPr>
      </w:pPr>
      <w:r w:rsidRPr="00CF42B9">
        <w:rPr>
          <w:color w:val="000000"/>
        </w:rPr>
        <w:t>Juros vincendos no respectivo mês de pagamento</w:t>
      </w:r>
      <w:r w:rsidR="006D483D" w:rsidRPr="00CF42B9">
        <w:rPr>
          <w:color w:val="000000"/>
        </w:rPr>
        <w:t>.</w:t>
      </w:r>
    </w:p>
    <w:p w14:paraId="3A045EA6" w14:textId="77777777" w:rsidR="006C4327" w:rsidRPr="00CF42B9" w:rsidRDefault="006C4327" w:rsidP="008451C6">
      <w:pPr>
        <w:widowControl w:val="0"/>
        <w:suppressAutoHyphens/>
        <w:spacing w:line="312" w:lineRule="auto"/>
        <w:jc w:val="both"/>
        <w:rPr>
          <w:color w:val="000000"/>
        </w:rPr>
      </w:pPr>
    </w:p>
    <w:p w14:paraId="54AFD2E1" w14:textId="407035B2" w:rsidR="006C4327" w:rsidRPr="00CF42B9" w:rsidRDefault="006C4327" w:rsidP="008451C6">
      <w:pPr>
        <w:widowControl w:val="0"/>
        <w:numPr>
          <w:ilvl w:val="0"/>
          <w:numId w:val="7"/>
        </w:numPr>
        <w:suppressAutoHyphens/>
        <w:spacing w:line="312" w:lineRule="auto"/>
        <w:ind w:left="0" w:firstLine="0"/>
        <w:jc w:val="both"/>
        <w:rPr>
          <w:color w:val="000000"/>
        </w:rPr>
      </w:pPr>
      <w:bookmarkStart w:id="212" w:name="_DV_M246"/>
      <w:bookmarkEnd w:id="212"/>
      <w:r w:rsidRPr="00CF42B9">
        <w:t>Pagamento da Amortização de Principal dos CRI, conforme tabela vigente, e encargos moratórios eventualmente incorridos;</w:t>
      </w:r>
      <w:r w:rsidR="006D483D" w:rsidRPr="00CF42B9">
        <w:t xml:space="preserve"> e</w:t>
      </w:r>
    </w:p>
    <w:p w14:paraId="7839F400" w14:textId="77777777" w:rsidR="007C14E6" w:rsidRPr="00CF42B9" w:rsidRDefault="007C14E6" w:rsidP="008451C6">
      <w:pPr>
        <w:widowControl w:val="0"/>
        <w:suppressAutoHyphens/>
        <w:spacing w:line="312" w:lineRule="auto"/>
        <w:jc w:val="both"/>
        <w:rPr>
          <w:color w:val="000000"/>
        </w:rPr>
      </w:pPr>
    </w:p>
    <w:p w14:paraId="6252A447" w14:textId="6A37E922" w:rsidR="007C14E6" w:rsidRPr="00CF42B9" w:rsidRDefault="007C14E6" w:rsidP="008451C6">
      <w:pPr>
        <w:widowControl w:val="0"/>
        <w:numPr>
          <w:ilvl w:val="0"/>
          <w:numId w:val="7"/>
        </w:numPr>
        <w:suppressAutoHyphens/>
        <w:spacing w:line="312" w:lineRule="auto"/>
        <w:ind w:left="0" w:firstLine="0"/>
        <w:jc w:val="both"/>
        <w:rPr>
          <w:color w:val="000000"/>
        </w:rPr>
      </w:pPr>
      <w:r w:rsidRPr="00CF42B9">
        <w:rPr>
          <w:color w:val="000000"/>
        </w:rPr>
        <w:t>Recomposição</w:t>
      </w:r>
      <w:r w:rsidR="00086B9C" w:rsidRPr="00CF42B9">
        <w:rPr>
          <w:color w:val="000000"/>
        </w:rPr>
        <w:t xml:space="preserve"> do Fundo de Despesas</w:t>
      </w:r>
      <w:r w:rsidR="00CD0766">
        <w:rPr>
          <w:color w:val="000000"/>
        </w:rPr>
        <w:t xml:space="preserve"> e do Fundo de Reserva</w:t>
      </w:r>
      <w:r w:rsidR="00B751A3" w:rsidRPr="00CF42B9">
        <w:rPr>
          <w:color w:val="000000"/>
        </w:rPr>
        <w:t>, quando aplicável</w:t>
      </w:r>
      <w:r w:rsidR="006D483D" w:rsidRPr="00CF42B9">
        <w:rPr>
          <w:color w:val="000000"/>
        </w:rPr>
        <w:t>.</w:t>
      </w:r>
    </w:p>
    <w:p w14:paraId="2C32778E" w14:textId="77777777" w:rsidR="009F37E6" w:rsidRPr="00CF42B9" w:rsidRDefault="009F37E6" w:rsidP="008451C6">
      <w:pPr>
        <w:spacing w:line="312" w:lineRule="auto"/>
        <w:jc w:val="both"/>
        <w:rPr>
          <w:color w:val="000000"/>
        </w:rPr>
      </w:pPr>
    </w:p>
    <w:p w14:paraId="27214DA1" w14:textId="77777777" w:rsidR="0064476D" w:rsidRPr="00CF42B9" w:rsidRDefault="0064476D" w:rsidP="008451C6">
      <w:pPr>
        <w:spacing w:line="312" w:lineRule="auto"/>
        <w:jc w:val="both"/>
        <w:rPr>
          <w:color w:val="000000"/>
        </w:rPr>
      </w:pPr>
      <w:bookmarkStart w:id="213" w:name="_DV_M254"/>
      <w:bookmarkEnd w:id="213"/>
      <w:r w:rsidRPr="00CF42B9">
        <w:rPr>
          <w:color w:val="000000"/>
        </w:rPr>
        <w:t xml:space="preserve">5.5.1. Os CRI não serão considerados, em nenhuma hipótese, inadimplidos quando amortizados de acordo com a tabela de amortização vigente para </w:t>
      </w:r>
      <w:r w:rsidR="00AF1C80" w:rsidRPr="00CF42B9">
        <w:rPr>
          <w:color w:val="000000"/>
        </w:rPr>
        <w:t xml:space="preserve">os </w:t>
      </w:r>
      <w:r w:rsidRPr="00CF42B9">
        <w:rPr>
          <w:color w:val="000000"/>
        </w:rPr>
        <w:t>CRI à época.</w:t>
      </w:r>
    </w:p>
    <w:p w14:paraId="43ABDCD0" w14:textId="77777777" w:rsidR="006C4327" w:rsidRPr="00CF42B9" w:rsidRDefault="006C4327" w:rsidP="008451C6">
      <w:pPr>
        <w:spacing w:line="312" w:lineRule="auto"/>
        <w:jc w:val="both"/>
        <w:rPr>
          <w:color w:val="000000"/>
        </w:rPr>
      </w:pPr>
    </w:p>
    <w:p w14:paraId="5DC9075F" w14:textId="1D87852D" w:rsidR="0064476D" w:rsidRPr="00CF42B9" w:rsidRDefault="006C4327" w:rsidP="008451C6">
      <w:pPr>
        <w:spacing w:line="312" w:lineRule="auto"/>
        <w:jc w:val="both"/>
      </w:pPr>
      <w:r w:rsidRPr="00CF42B9">
        <w:t>5.5.2.</w:t>
      </w:r>
      <w:r w:rsidRPr="00CF42B9">
        <w:tab/>
        <w:t xml:space="preserve">Na ocorrência de quaisquer antecipações dos Créditos Imobiliários, os recursos recebidos em razão das antecipações dos Créditos Imobiliários, após o atendimento da Prioridade de Pagamentos, prevista acima, serão devidos aos Titulares dos CRI na forma de pagamento da amortização de principal. </w:t>
      </w:r>
      <w:bookmarkStart w:id="214" w:name="_DV_M255"/>
      <w:bookmarkEnd w:id="214"/>
    </w:p>
    <w:p w14:paraId="280791B3" w14:textId="77777777" w:rsidR="0002700E" w:rsidRPr="00CF42B9" w:rsidRDefault="0002700E" w:rsidP="008451C6">
      <w:pPr>
        <w:spacing w:line="312" w:lineRule="auto"/>
        <w:jc w:val="both"/>
        <w:rPr>
          <w:color w:val="000000"/>
        </w:rPr>
      </w:pPr>
    </w:p>
    <w:p w14:paraId="042CBEF4" w14:textId="42DCA5F2" w:rsidR="009F37E6" w:rsidRPr="00CF42B9" w:rsidRDefault="009F37E6">
      <w:pPr>
        <w:pStyle w:val="BodyText21"/>
        <w:widowControl w:val="0"/>
        <w:tabs>
          <w:tab w:val="left" w:pos="851"/>
        </w:tabs>
        <w:suppressAutoHyphens/>
        <w:spacing w:line="312" w:lineRule="auto"/>
        <w:rPr>
          <w:color w:val="000000"/>
        </w:rPr>
      </w:pPr>
      <w:bookmarkStart w:id="215" w:name="_DV_M256"/>
      <w:bookmarkEnd w:id="215"/>
      <w:r w:rsidRPr="00CF42B9">
        <w:rPr>
          <w:color w:val="000000"/>
        </w:rPr>
        <w:t>5.</w:t>
      </w:r>
      <w:r w:rsidR="006C4327" w:rsidRPr="00CF42B9">
        <w:rPr>
          <w:color w:val="000000"/>
        </w:rPr>
        <w:t>6</w:t>
      </w:r>
      <w:r w:rsidRPr="00CF42B9">
        <w:rPr>
          <w:color w:val="000000"/>
        </w:rPr>
        <w:t>.</w:t>
      </w:r>
      <w:r w:rsidRPr="00CF42B9">
        <w:rPr>
          <w:color w:val="000000"/>
        </w:rPr>
        <w:tab/>
      </w:r>
      <w:r w:rsidRPr="00CF42B9">
        <w:rPr>
          <w:color w:val="000000"/>
          <w:u w:val="single"/>
        </w:rPr>
        <w:t>Regime Fiduciário</w:t>
      </w:r>
      <w:r w:rsidRPr="00CF42B9">
        <w:rPr>
          <w:color w:val="000000"/>
        </w:rPr>
        <w:t>: Será instituído Regime Fiduciário sobre os Créditos Imobiliários, nos termos da Cláusula Nona abaixo.</w:t>
      </w:r>
    </w:p>
    <w:p w14:paraId="2CF2F837" w14:textId="61273139" w:rsidR="00B21379" w:rsidRPr="00CF42B9" w:rsidRDefault="00B21379">
      <w:pPr>
        <w:spacing w:line="312" w:lineRule="auto"/>
        <w:jc w:val="both"/>
        <w:rPr>
          <w:color w:val="000000"/>
        </w:rPr>
      </w:pPr>
      <w:bookmarkStart w:id="216" w:name="_DV_M257"/>
      <w:bookmarkEnd w:id="216"/>
    </w:p>
    <w:p w14:paraId="4EF637DB" w14:textId="7033FF14" w:rsidR="00BE4F68" w:rsidRPr="005F7AEB" w:rsidRDefault="00BE4F68">
      <w:pPr>
        <w:widowControl w:val="0"/>
        <w:tabs>
          <w:tab w:val="left" w:pos="851"/>
        </w:tabs>
        <w:spacing w:after="240" w:line="312" w:lineRule="auto"/>
        <w:jc w:val="both"/>
        <w:rPr>
          <w:color w:val="000000"/>
        </w:rPr>
      </w:pPr>
      <w:bookmarkStart w:id="217" w:name="_Ref438159083"/>
      <w:bookmarkStart w:id="218" w:name="_Hlk4680013"/>
      <w:r w:rsidRPr="005F7AEB">
        <w:rPr>
          <w:color w:val="000000"/>
        </w:rPr>
        <w:t>5.</w:t>
      </w:r>
      <w:r w:rsidR="00EC3CF8" w:rsidRPr="005F7AEB">
        <w:rPr>
          <w:color w:val="000000"/>
        </w:rPr>
        <w:t>8</w:t>
      </w:r>
      <w:r w:rsidRPr="005F7AEB">
        <w:rPr>
          <w:color w:val="000000"/>
        </w:rPr>
        <w:t>.</w:t>
      </w:r>
      <w:r w:rsidRPr="005F7AEB">
        <w:rPr>
          <w:color w:val="000000"/>
        </w:rPr>
        <w:tab/>
      </w:r>
      <w:r w:rsidRPr="005F7AEB">
        <w:rPr>
          <w:color w:val="000000"/>
          <w:u w:val="single"/>
        </w:rPr>
        <w:t>Fundo de Despesas</w:t>
      </w:r>
      <w:r w:rsidRPr="005F7AEB">
        <w:rPr>
          <w:color w:val="000000"/>
        </w:rPr>
        <w:t xml:space="preserve">: Nos termos previstos no item </w:t>
      </w:r>
      <w:r w:rsidR="007F34C4" w:rsidRPr="005F7AEB">
        <w:t>9.1.</w:t>
      </w:r>
      <w:r w:rsidRPr="005F7AEB">
        <w:rPr>
          <w:color w:val="000000"/>
        </w:rPr>
        <w:t xml:space="preserve"> e seguintes da </w:t>
      </w:r>
      <w:r w:rsidR="007F34C4" w:rsidRPr="005F7AEB">
        <w:rPr>
          <w:color w:val="000000"/>
        </w:rPr>
        <w:t>CCB</w:t>
      </w:r>
      <w:r w:rsidRPr="005F7AEB">
        <w:rPr>
          <w:color w:val="000000"/>
        </w:rPr>
        <w:t xml:space="preserve">, a Devedora </w:t>
      </w:r>
      <w:r w:rsidRPr="005F7AEB">
        <w:rPr>
          <w:color w:val="000000"/>
        </w:rPr>
        <w:lastRenderedPageBreak/>
        <w:t>autorizaram a Emissora a reter na Conta Centralizadora</w:t>
      </w:r>
      <w:r w:rsidRPr="005F7AEB">
        <w:t xml:space="preserve">, do </w:t>
      </w:r>
      <w:r w:rsidR="002B0607" w:rsidRPr="005F7AEB">
        <w:t>Va</w:t>
      </w:r>
      <w:r w:rsidR="007F34C4" w:rsidRPr="005F7AEB">
        <w:t>lor de Cessão</w:t>
      </w:r>
      <w:r w:rsidRPr="005F7AEB">
        <w:t xml:space="preserve">, o montante de </w:t>
      </w:r>
      <w:r w:rsidRPr="005F7AEB">
        <w:rPr>
          <w:bCs/>
        </w:rPr>
        <w:t xml:space="preserve">R$ </w:t>
      </w:r>
      <w:r w:rsidR="00AE0554">
        <w:rPr>
          <w:lang w:bidi="he-IL"/>
        </w:rPr>
        <w:t>90.501,00</w:t>
      </w:r>
      <w:r w:rsidR="00112E2A" w:rsidRPr="005F7AEB">
        <w:rPr>
          <w:color w:val="000000"/>
        </w:rPr>
        <w:t xml:space="preserve"> </w:t>
      </w:r>
      <w:r w:rsidR="00FF5016" w:rsidRPr="005F7AEB">
        <w:rPr>
          <w:color w:val="000000"/>
        </w:rPr>
        <w:t>(</w:t>
      </w:r>
      <w:r w:rsidR="00AE0554">
        <w:rPr>
          <w:lang w:bidi="he-IL"/>
        </w:rPr>
        <w:t>noventa mil, quinhentos e um reais e sessenta centavos</w:t>
      </w:r>
      <w:r w:rsidR="00FF5016" w:rsidRPr="005F7AEB">
        <w:rPr>
          <w:color w:val="000000"/>
        </w:rPr>
        <w:t>)</w:t>
      </w:r>
      <w:r w:rsidRPr="005F7AEB">
        <w:rPr>
          <w:bCs/>
        </w:rPr>
        <w:t xml:space="preserve"> (“</w:t>
      </w:r>
      <w:r w:rsidRPr="005F7AEB">
        <w:rPr>
          <w:bCs/>
          <w:u w:val="single"/>
        </w:rPr>
        <w:t>Fundo de Despesas</w:t>
      </w:r>
      <w:r w:rsidRPr="005F7AEB">
        <w:rPr>
          <w:bCs/>
        </w:rPr>
        <w:t>” e</w:t>
      </w:r>
      <w:r w:rsidR="00E6081B" w:rsidRPr="005F7AEB">
        <w:rPr>
          <w:bCs/>
        </w:rPr>
        <w:t xml:space="preserve"> </w:t>
      </w:r>
      <w:r w:rsidRPr="005F7AEB">
        <w:rPr>
          <w:bCs/>
        </w:rPr>
        <w:t>para o pagamento das despesas ordinárias vinculadas à emissão dos CRI, conforme relação de despesas constantes do item 11.1. deste Termo (“</w:t>
      </w:r>
      <w:r w:rsidRPr="005F7AEB">
        <w:rPr>
          <w:bCs/>
          <w:u w:val="single"/>
        </w:rPr>
        <w:t>Despesas Recorrentes</w:t>
      </w:r>
      <w:r w:rsidRPr="005F7AEB">
        <w:rPr>
          <w:bCs/>
        </w:rPr>
        <w:t xml:space="preserve">”) e de eventuais despesas extraordinárias futuras, observadas as disposições a seguir: </w:t>
      </w:r>
    </w:p>
    <w:p w14:paraId="56C9B096" w14:textId="1B74B9CE" w:rsidR="00BE4F68" w:rsidRPr="005F7AEB" w:rsidRDefault="00BE4F68" w:rsidP="008451C6">
      <w:pPr>
        <w:spacing w:line="312" w:lineRule="auto"/>
        <w:jc w:val="both"/>
      </w:pPr>
      <w:r w:rsidRPr="005F7AEB">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o saldo existente no Fundo de Despesas e o necessário para garantir o pagamento das despesas recorrentes, presentes e futuras, estando a Devedora obrigadas a realizar tal depósito no prazo de até 2 (dois) Dias Úteis contados do recebimento de tal notificação.</w:t>
      </w:r>
    </w:p>
    <w:p w14:paraId="12885724" w14:textId="77777777" w:rsidR="00BE4F68" w:rsidRPr="005F7AEB" w:rsidRDefault="00BE4F68" w:rsidP="008451C6">
      <w:pPr>
        <w:spacing w:line="312" w:lineRule="auto"/>
        <w:jc w:val="both"/>
      </w:pPr>
    </w:p>
    <w:p w14:paraId="1383C218" w14:textId="3862253B" w:rsidR="00BE4F68" w:rsidRPr="005F7AEB" w:rsidRDefault="00BE4F68" w:rsidP="008451C6">
      <w:pPr>
        <w:spacing w:line="312" w:lineRule="auto"/>
        <w:jc w:val="both"/>
      </w:pPr>
      <w:r w:rsidRPr="005F7AEB">
        <w:t>b) Caso após a quitação integral dos Créditos Imobiliários e de todas e quaisquer despesas que tenham incorrido na operação sobejem recursos na Conta Centralizadora, a Emissora estará obrigada a devolver tais recursos à Devedora.</w:t>
      </w:r>
    </w:p>
    <w:p w14:paraId="40B9C72B" w14:textId="77777777" w:rsidR="00BE4F68" w:rsidRPr="005F7AEB" w:rsidRDefault="00BE4F68" w:rsidP="008451C6">
      <w:pPr>
        <w:spacing w:line="312" w:lineRule="auto"/>
        <w:jc w:val="both"/>
      </w:pPr>
    </w:p>
    <w:p w14:paraId="321A9C28" w14:textId="77777777" w:rsidR="00BE4F68" w:rsidRPr="005F7AEB" w:rsidRDefault="00BE4F68" w:rsidP="008451C6">
      <w:pPr>
        <w:spacing w:line="312" w:lineRule="auto"/>
        <w:jc w:val="both"/>
      </w:pPr>
      <w:r w:rsidRPr="005F7AEB">
        <w:t xml:space="preserve">c) </w:t>
      </w:r>
      <w:bookmarkStart w:id="219" w:name="_Ref463273316"/>
      <w:bookmarkEnd w:id="217"/>
      <w:r w:rsidRPr="005F7AEB">
        <w:t>Os recursos mantidos no Fundo de Despesas serão investidos pela Emissora em Investimentos Permitidos.</w:t>
      </w:r>
      <w:bookmarkEnd w:id="219"/>
    </w:p>
    <w:p w14:paraId="41E574B6" w14:textId="77777777" w:rsidR="00BE4F68" w:rsidRPr="005F7AEB" w:rsidRDefault="00BE4F68" w:rsidP="008451C6">
      <w:pPr>
        <w:spacing w:line="312" w:lineRule="auto"/>
        <w:jc w:val="both"/>
      </w:pPr>
    </w:p>
    <w:p w14:paraId="6927D857" w14:textId="32B5F7A6" w:rsidR="00BE4F68" w:rsidRPr="005F7AEB" w:rsidRDefault="00BE4F68" w:rsidP="008451C6">
      <w:pPr>
        <w:spacing w:line="312" w:lineRule="auto"/>
        <w:jc w:val="both"/>
      </w:pPr>
      <w:r w:rsidRPr="005F7AEB">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bookmarkEnd w:id="218"/>
    </w:p>
    <w:p w14:paraId="0E2F7B5D" w14:textId="2F87137F" w:rsidR="00357414" w:rsidRPr="005F7AEB" w:rsidRDefault="00357414">
      <w:pPr>
        <w:spacing w:line="312" w:lineRule="auto"/>
      </w:pPr>
      <w:bookmarkStart w:id="220" w:name="_Toc510504185"/>
    </w:p>
    <w:p w14:paraId="1AFBF868" w14:textId="4DA8B67F" w:rsidR="00CD0766" w:rsidRPr="005F7AEB" w:rsidRDefault="00CD0766" w:rsidP="00CD0766">
      <w:pPr>
        <w:pStyle w:val="PargrafodaLista"/>
        <w:tabs>
          <w:tab w:val="left" w:pos="1418"/>
        </w:tabs>
        <w:autoSpaceDE/>
        <w:autoSpaceDN/>
        <w:adjustRightInd/>
        <w:spacing w:line="312" w:lineRule="auto"/>
        <w:ind w:left="0"/>
        <w:jc w:val="both"/>
        <w:rPr>
          <w:rFonts w:ascii="Times New Roman" w:hAnsi="Times New Roman"/>
          <w:szCs w:val="24"/>
        </w:rPr>
      </w:pPr>
      <w:bookmarkStart w:id="221" w:name="_Ref46182392"/>
      <w:bookmarkStart w:id="222" w:name="_Hlk71619868"/>
      <w:r w:rsidRPr="005F7AEB">
        <w:rPr>
          <w:rFonts w:ascii="Times New Roman" w:hAnsi="Times New Roman"/>
          <w:szCs w:val="24"/>
        </w:rPr>
        <w:t xml:space="preserve">5.9. </w:t>
      </w:r>
      <w:r w:rsidRPr="005F7AEB">
        <w:rPr>
          <w:rFonts w:ascii="Times New Roman" w:hAnsi="Times New Roman"/>
          <w:szCs w:val="24"/>
          <w:u w:val="single"/>
        </w:rPr>
        <w:t>Fundo de Reserva</w:t>
      </w:r>
      <w:r w:rsidRPr="005F7AEB">
        <w:rPr>
          <w:rFonts w:ascii="Times New Roman" w:hAnsi="Times New Roman"/>
          <w:szCs w:val="24"/>
        </w:rPr>
        <w:t xml:space="preserve">. Ainda, será constituído o Fundo de Reserva pela Securitizadora, na Conta Centralizadora, por meio da retenção, por conta e ordem da Devedora, de parte dos recursos decorrentes do Valor </w:t>
      </w:r>
      <w:r w:rsidR="005F7AEB" w:rsidRPr="005F7AEB">
        <w:rPr>
          <w:rFonts w:ascii="Times New Roman" w:hAnsi="Times New Roman"/>
          <w:szCs w:val="24"/>
        </w:rPr>
        <w:t xml:space="preserve">de </w:t>
      </w:r>
      <w:r w:rsidRPr="005F7AEB">
        <w:rPr>
          <w:rFonts w:ascii="Times New Roman" w:hAnsi="Times New Roman"/>
          <w:szCs w:val="24"/>
        </w:rPr>
        <w:t>Principal, nos termos d</w:t>
      </w:r>
      <w:r w:rsidR="005F7AEB">
        <w:rPr>
          <w:rFonts w:ascii="Times New Roman" w:hAnsi="Times New Roman"/>
          <w:szCs w:val="24"/>
        </w:rPr>
        <w:t xml:space="preserve">o </w:t>
      </w:r>
      <w:r w:rsidR="005F70B0">
        <w:rPr>
          <w:rFonts w:ascii="Times New Roman" w:hAnsi="Times New Roman"/>
          <w:szCs w:val="24"/>
        </w:rPr>
        <w:t>i</w:t>
      </w:r>
      <w:r w:rsidR="005F7AEB">
        <w:rPr>
          <w:rFonts w:ascii="Times New Roman" w:hAnsi="Times New Roman"/>
          <w:szCs w:val="24"/>
        </w:rPr>
        <w:t>tem 1</w:t>
      </w:r>
      <w:r w:rsidR="005F70B0">
        <w:rPr>
          <w:rFonts w:ascii="Times New Roman" w:hAnsi="Times New Roman"/>
          <w:szCs w:val="24"/>
        </w:rPr>
        <w:t>.1 (iii)</w:t>
      </w:r>
      <w:r w:rsidR="005F7AEB">
        <w:rPr>
          <w:rFonts w:ascii="Times New Roman" w:hAnsi="Times New Roman"/>
          <w:szCs w:val="24"/>
        </w:rPr>
        <w:t xml:space="preserve"> </w:t>
      </w:r>
      <w:r w:rsidRPr="005F7AEB">
        <w:rPr>
          <w:rFonts w:ascii="Times New Roman" w:hAnsi="Times New Roman"/>
          <w:szCs w:val="24"/>
        </w:rPr>
        <w:t xml:space="preserve">da CCB, no Valor Total do Fundo de Reserva. Os recursos do Fundo de Reserva serão utilizados para eventual necessidade de recursos para pagamento dos CRI, caso a Devedora e/ou os Avalistas não realizem o pagamento </w:t>
      </w:r>
      <w:r w:rsidRPr="005F7AEB">
        <w:rPr>
          <w:rFonts w:ascii="Times New Roman" w:hAnsi="Times New Roman"/>
          <w:szCs w:val="24"/>
        </w:rPr>
        <w:lastRenderedPageBreak/>
        <w:t>dos Créditos Imobiliários nas respectivas datas de pagamento, ou caso o pagamento dos Créditos Imobiliários seja insuficiente para pagamento das parcelas mensais dos CRI calculadas conforme este Termo de Securitização.</w:t>
      </w:r>
      <w:bookmarkEnd w:id="221"/>
    </w:p>
    <w:p w14:paraId="4F756C92" w14:textId="77777777" w:rsidR="00CD0766" w:rsidRPr="005F7AEB" w:rsidRDefault="00CD0766" w:rsidP="00CD0766">
      <w:pPr>
        <w:pStyle w:val="PargrafodaLista"/>
        <w:tabs>
          <w:tab w:val="left" w:pos="1418"/>
        </w:tabs>
        <w:spacing w:line="312" w:lineRule="auto"/>
        <w:ind w:left="0"/>
        <w:jc w:val="both"/>
        <w:rPr>
          <w:rFonts w:ascii="Times New Roman" w:hAnsi="Times New Roman"/>
          <w:szCs w:val="24"/>
        </w:rPr>
      </w:pPr>
    </w:p>
    <w:p w14:paraId="66D2FF1E" w14:textId="040A08F1" w:rsidR="00CD0766" w:rsidRPr="005F7AEB" w:rsidRDefault="00CD0766" w:rsidP="00CD0766">
      <w:pPr>
        <w:pStyle w:val="PargrafodaLista"/>
        <w:tabs>
          <w:tab w:val="left" w:pos="1418"/>
        </w:tabs>
        <w:autoSpaceDE/>
        <w:autoSpaceDN/>
        <w:adjustRightInd/>
        <w:spacing w:line="312" w:lineRule="auto"/>
        <w:ind w:left="0"/>
        <w:jc w:val="both"/>
        <w:rPr>
          <w:rFonts w:ascii="Times New Roman" w:hAnsi="Times New Roman"/>
          <w:szCs w:val="24"/>
        </w:rPr>
      </w:pPr>
      <w:r w:rsidRPr="005F7AEB">
        <w:rPr>
          <w:rFonts w:ascii="Times New Roman" w:hAnsi="Times New Roman"/>
          <w:szCs w:val="24"/>
        </w:rPr>
        <w:t>5.9.1. A verificação do atendimento ao Valor Total do Fundo de Reserva será realizada diariamente pela Securitizadora.</w:t>
      </w:r>
    </w:p>
    <w:p w14:paraId="4792192F" w14:textId="77777777" w:rsidR="00CD0766" w:rsidRPr="005F7AEB" w:rsidRDefault="00CD0766" w:rsidP="00CD0766">
      <w:pPr>
        <w:pStyle w:val="PargrafodaLista"/>
        <w:spacing w:line="312" w:lineRule="auto"/>
        <w:ind w:left="0"/>
        <w:rPr>
          <w:rFonts w:ascii="Times New Roman" w:hAnsi="Times New Roman"/>
          <w:szCs w:val="24"/>
        </w:rPr>
      </w:pPr>
    </w:p>
    <w:p w14:paraId="5CEA4C4D" w14:textId="77777777" w:rsidR="005F7AEB" w:rsidRPr="005F7AEB" w:rsidRDefault="00CD0766" w:rsidP="005F7AEB">
      <w:pPr>
        <w:pStyle w:val="PargrafodaLista"/>
        <w:tabs>
          <w:tab w:val="left" w:pos="1418"/>
        </w:tabs>
        <w:autoSpaceDE/>
        <w:autoSpaceDN/>
        <w:adjustRightInd/>
        <w:spacing w:line="312" w:lineRule="auto"/>
        <w:ind w:left="0"/>
        <w:jc w:val="both"/>
        <w:rPr>
          <w:rFonts w:ascii="Times New Roman" w:hAnsi="Times New Roman"/>
          <w:szCs w:val="24"/>
        </w:rPr>
      </w:pPr>
      <w:r w:rsidRPr="005F7AEB">
        <w:rPr>
          <w:rFonts w:ascii="Times New Roman" w:hAnsi="Times New Roman"/>
          <w:szCs w:val="24"/>
        </w:rPr>
        <w:t xml:space="preserve">5.9.2. Toda vez que, por qualquer motivo, </w:t>
      </w:r>
      <w:r w:rsidR="005F7AEB" w:rsidRPr="005F7AEB">
        <w:rPr>
          <w:rFonts w:ascii="Times New Roman" w:hAnsi="Times New Roman"/>
          <w:szCs w:val="24"/>
        </w:rPr>
        <w:t xml:space="preserve">os valores constantes do Fundo de Reserva sejam inferiores ao </w:t>
      </w:r>
      <w:r w:rsidRPr="005F7AEB">
        <w:rPr>
          <w:rFonts w:ascii="Times New Roman" w:hAnsi="Times New Roman"/>
          <w:szCs w:val="24"/>
        </w:rPr>
        <w:t>Valor Total do Fundo de Reserva, o Fundo de Reserva deverá ser recomposto com recursos próprios da Devedora.</w:t>
      </w:r>
    </w:p>
    <w:p w14:paraId="38800A0C" w14:textId="77777777" w:rsidR="005F7AEB" w:rsidRPr="005F7AEB" w:rsidRDefault="005F7AEB" w:rsidP="005F7AEB">
      <w:pPr>
        <w:pStyle w:val="PargrafodaLista"/>
        <w:tabs>
          <w:tab w:val="left" w:pos="1418"/>
        </w:tabs>
        <w:autoSpaceDE/>
        <w:autoSpaceDN/>
        <w:adjustRightInd/>
        <w:spacing w:line="312" w:lineRule="auto"/>
        <w:ind w:left="0"/>
        <w:jc w:val="both"/>
        <w:rPr>
          <w:rFonts w:ascii="Times New Roman" w:hAnsi="Times New Roman"/>
          <w:szCs w:val="24"/>
        </w:rPr>
      </w:pPr>
    </w:p>
    <w:p w14:paraId="6C03CA3F" w14:textId="7FBBF74E" w:rsidR="00CD0766" w:rsidRPr="005F7AEB" w:rsidRDefault="005F7AEB" w:rsidP="005F7AEB">
      <w:pPr>
        <w:pStyle w:val="PargrafodaLista"/>
        <w:tabs>
          <w:tab w:val="left" w:pos="1418"/>
        </w:tabs>
        <w:autoSpaceDE/>
        <w:autoSpaceDN/>
        <w:adjustRightInd/>
        <w:spacing w:line="312" w:lineRule="auto"/>
        <w:ind w:left="0"/>
        <w:jc w:val="both"/>
        <w:rPr>
          <w:rFonts w:ascii="Times New Roman" w:hAnsi="Times New Roman"/>
          <w:szCs w:val="24"/>
        </w:rPr>
      </w:pPr>
      <w:r w:rsidRPr="005F7AEB">
        <w:rPr>
          <w:rFonts w:ascii="Times New Roman" w:hAnsi="Times New Roman"/>
          <w:szCs w:val="24"/>
        </w:rPr>
        <w:t xml:space="preserve">5.9.3. </w:t>
      </w:r>
      <w:r w:rsidR="00CD0766" w:rsidRPr="005F7AEB">
        <w:rPr>
          <w:rFonts w:ascii="Times New Roman" w:hAnsi="Times New Roman"/>
          <w:bCs/>
          <w:szCs w:val="24"/>
        </w:rPr>
        <w:t xml:space="preserve">Eventuais valores depositados na Conta Centralizadora que excederem o Valor Total do Fundo de Reserva serão </w:t>
      </w:r>
      <w:r w:rsidR="00434275">
        <w:rPr>
          <w:rFonts w:ascii="Times New Roman" w:hAnsi="Times New Roman"/>
          <w:bCs/>
          <w:szCs w:val="24"/>
        </w:rPr>
        <w:t xml:space="preserve"> mantidos </w:t>
      </w:r>
      <w:r w:rsidR="00CD0766" w:rsidRPr="005F7AEB">
        <w:rPr>
          <w:rFonts w:ascii="Times New Roman" w:hAnsi="Times New Roman"/>
          <w:bCs/>
          <w:szCs w:val="24"/>
        </w:rPr>
        <w:t xml:space="preserve">pela Securitizadora </w:t>
      </w:r>
      <w:r w:rsidR="00434275" w:rsidRPr="00434275">
        <w:rPr>
          <w:rFonts w:ascii="Times New Roman" w:hAnsi="Times New Roman"/>
          <w:bCs/>
          <w:szCs w:val="24"/>
        </w:rPr>
        <w:t>até o limite de R$50.000,00 (cinquenta mil reais), hipótese em que estes valores serão descontados do próximo pagamento devido pela Devedora</w:t>
      </w:r>
      <w:r w:rsidR="00CD0766" w:rsidRPr="005F7AEB">
        <w:rPr>
          <w:rFonts w:ascii="Times New Roman" w:hAnsi="Times New Roman"/>
          <w:bCs/>
          <w:szCs w:val="24"/>
        </w:rPr>
        <w:t>, desde que (i) não esteja em curso nenhum Evento de Vencimento Antecipado; (ii) a Devedora esteja adimplente com todas as obrigações da CCB; e (iii) o Valor Total do Fundo de Reserva do mês imediatamente anterior tenha sido observado.</w:t>
      </w:r>
    </w:p>
    <w:bookmarkEnd w:id="222"/>
    <w:p w14:paraId="407CAFF7" w14:textId="77777777" w:rsidR="00CD0766" w:rsidRPr="00CF42B9" w:rsidRDefault="00CD0766">
      <w:pPr>
        <w:spacing w:line="312" w:lineRule="auto"/>
      </w:pPr>
    </w:p>
    <w:p w14:paraId="4E9C6298" w14:textId="51ED7872" w:rsidR="009F7976" w:rsidRPr="00CF42B9" w:rsidRDefault="009F7976">
      <w:pPr>
        <w:pStyle w:val="Ttulo2"/>
        <w:keepNext w:val="0"/>
        <w:suppressAutoHyphens/>
        <w:spacing w:line="312" w:lineRule="auto"/>
        <w:jc w:val="left"/>
        <w:rPr>
          <w:rFonts w:ascii="Times New Roman" w:hAnsi="Times New Roman" w:cs="Times New Roman"/>
          <w:color w:val="000000"/>
          <w:szCs w:val="24"/>
        </w:rPr>
      </w:pPr>
      <w:bookmarkStart w:id="223" w:name="_DV_M285"/>
      <w:bookmarkStart w:id="224" w:name="_Toc486988894"/>
      <w:bookmarkStart w:id="225" w:name="_Toc422473371"/>
      <w:bookmarkEnd w:id="223"/>
      <w:r w:rsidRPr="00CF42B9">
        <w:rPr>
          <w:rFonts w:ascii="Times New Roman" w:hAnsi="Times New Roman" w:cs="Times New Roman"/>
          <w:color w:val="000000"/>
          <w:szCs w:val="24"/>
        </w:rPr>
        <w:t xml:space="preserve">CLÁUSULA </w:t>
      </w:r>
      <w:r w:rsidR="00FB2E2B" w:rsidRPr="00CF42B9">
        <w:rPr>
          <w:rFonts w:ascii="Times New Roman" w:hAnsi="Times New Roman" w:cs="Times New Roman"/>
          <w:color w:val="000000"/>
          <w:szCs w:val="24"/>
        </w:rPr>
        <w:t xml:space="preserve">SEXTA </w:t>
      </w:r>
      <w:r w:rsidR="000B22FE" w:rsidRPr="00CF42B9">
        <w:rPr>
          <w:rFonts w:ascii="Times New Roman" w:hAnsi="Times New Roman" w:cs="Times New Roman"/>
          <w:color w:val="000000"/>
          <w:szCs w:val="24"/>
        </w:rPr>
        <w:t xml:space="preserve">– </w:t>
      </w:r>
      <w:r w:rsidRPr="00CF42B9">
        <w:rPr>
          <w:rFonts w:ascii="Times New Roman" w:hAnsi="Times New Roman" w:cs="Times New Roman"/>
          <w:color w:val="000000"/>
          <w:szCs w:val="24"/>
        </w:rPr>
        <w:t>FORMA DE DISTRIBUIÇÃO DOS CRI</w:t>
      </w:r>
      <w:bookmarkEnd w:id="220"/>
      <w:bookmarkEnd w:id="224"/>
      <w:bookmarkEnd w:id="225"/>
    </w:p>
    <w:p w14:paraId="607F49D1" w14:textId="77777777" w:rsidR="00163F0A" w:rsidRPr="00CF42B9" w:rsidRDefault="00163F0A">
      <w:pPr>
        <w:suppressAutoHyphens/>
        <w:spacing w:line="312" w:lineRule="auto"/>
        <w:jc w:val="both"/>
      </w:pPr>
    </w:p>
    <w:p w14:paraId="00EBE79A" w14:textId="0400C83A" w:rsidR="00162DA9" w:rsidRPr="00CF42B9" w:rsidRDefault="00FB2E2B">
      <w:pPr>
        <w:pStyle w:val="PargrafodaLista"/>
        <w:tabs>
          <w:tab w:val="left" w:pos="567"/>
        </w:tabs>
        <w:autoSpaceDE/>
        <w:autoSpaceDN/>
        <w:adjustRightInd/>
        <w:spacing w:line="312" w:lineRule="auto"/>
        <w:ind w:left="0"/>
        <w:contextualSpacing/>
        <w:jc w:val="both"/>
        <w:rPr>
          <w:rFonts w:ascii="Times New Roman" w:hAnsi="Times New Roman"/>
          <w:szCs w:val="24"/>
        </w:rPr>
      </w:pPr>
      <w:bookmarkStart w:id="226" w:name="_DV_M286"/>
      <w:bookmarkEnd w:id="226"/>
      <w:r w:rsidRPr="00CF42B9">
        <w:rPr>
          <w:rFonts w:ascii="Times New Roman" w:hAnsi="Times New Roman"/>
          <w:szCs w:val="24"/>
        </w:rPr>
        <w:t>6</w:t>
      </w:r>
      <w:r w:rsidR="00162DA9" w:rsidRPr="00CF42B9">
        <w:rPr>
          <w:rFonts w:ascii="Times New Roman" w:hAnsi="Times New Roman"/>
          <w:szCs w:val="24"/>
        </w:rPr>
        <w:t>.1</w:t>
      </w:r>
      <w:r w:rsidR="00162DA9" w:rsidRPr="00CF42B9">
        <w:rPr>
          <w:rFonts w:ascii="Times New Roman" w:hAnsi="Times New Roman"/>
          <w:szCs w:val="24"/>
        </w:rPr>
        <w:tab/>
        <w:t xml:space="preserve">Os CRI serão </w:t>
      </w:r>
      <w:bookmarkStart w:id="227" w:name="_Hlk8238559"/>
      <w:r w:rsidR="00162DA9" w:rsidRPr="00CF42B9">
        <w:rPr>
          <w:rFonts w:ascii="Times New Roman" w:hAnsi="Times New Roman"/>
          <w:szCs w:val="24"/>
        </w:rPr>
        <w:t xml:space="preserve">objeto de oferta pública com esforços restritos de distribuição, nos termos da Instrução CVM </w:t>
      </w:r>
      <w:bookmarkEnd w:id="227"/>
      <w:r w:rsidR="00162DA9" w:rsidRPr="00CF42B9">
        <w:rPr>
          <w:rFonts w:ascii="Times New Roman" w:hAnsi="Times New Roman"/>
          <w:szCs w:val="24"/>
        </w:rPr>
        <w:t xml:space="preserve">476, sendo a distribuição realizada </w:t>
      </w:r>
      <w:r w:rsidR="00F249FA">
        <w:rPr>
          <w:rFonts w:ascii="Times New Roman" w:hAnsi="Times New Roman"/>
          <w:szCs w:val="24"/>
        </w:rPr>
        <w:t>pelo Coordenador Líder</w:t>
      </w:r>
      <w:r w:rsidR="00162DA9" w:rsidRPr="00CF42B9">
        <w:rPr>
          <w:rFonts w:ascii="Times New Roman" w:hAnsi="Times New Roman"/>
          <w:szCs w:val="24"/>
        </w:rPr>
        <w:t xml:space="preserve">, na forma da Instrução CVM 414. </w:t>
      </w:r>
    </w:p>
    <w:p w14:paraId="041C4AA4" w14:textId="539F95E4" w:rsidR="0077364D" w:rsidRPr="00CF42B9" w:rsidRDefault="0077364D" w:rsidP="008451C6">
      <w:pPr>
        <w:widowControl w:val="0"/>
        <w:suppressAutoHyphens/>
        <w:spacing w:line="312" w:lineRule="auto"/>
        <w:jc w:val="both"/>
      </w:pPr>
      <w:bookmarkStart w:id="228" w:name="_DV_M287"/>
      <w:bookmarkEnd w:id="228"/>
    </w:p>
    <w:p w14:paraId="4C682276" w14:textId="42E041A6" w:rsidR="0077364D" w:rsidRPr="00CF42B9" w:rsidRDefault="00FB2E2B" w:rsidP="008451C6">
      <w:pPr>
        <w:pStyle w:val="PargrafodaLista"/>
        <w:tabs>
          <w:tab w:val="left" w:pos="567"/>
        </w:tabs>
        <w:autoSpaceDE/>
        <w:autoSpaceDN/>
        <w:adjustRightInd/>
        <w:spacing w:line="312" w:lineRule="auto"/>
        <w:ind w:left="0"/>
        <w:contextualSpacing/>
        <w:jc w:val="both"/>
        <w:rPr>
          <w:rFonts w:ascii="Times New Roman" w:hAnsi="Times New Roman"/>
          <w:szCs w:val="24"/>
        </w:rPr>
      </w:pPr>
      <w:bookmarkStart w:id="229" w:name="_DV_M288"/>
      <w:bookmarkEnd w:id="229"/>
      <w:r w:rsidRPr="00CF42B9">
        <w:rPr>
          <w:rFonts w:ascii="Times New Roman" w:hAnsi="Times New Roman"/>
          <w:szCs w:val="24"/>
        </w:rPr>
        <w:t>6</w:t>
      </w:r>
      <w:r w:rsidR="0077364D" w:rsidRPr="00CF42B9">
        <w:rPr>
          <w:rFonts w:ascii="Times New Roman" w:hAnsi="Times New Roman"/>
          <w:szCs w:val="24"/>
        </w:rPr>
        <w:t>.1.</w:t>
      </w:r>
      <w:r w:rsidR="00F249FA">
        <w:rPr>
          <w:rFonts w:ascii="Times New Roman" w:hAnsi="Times New Roman"/>
          <w:szCs w:val="24"/>
        </w:rPr>
        <w:t>1</w:t>
      </w:r>
      <w:r w:rsidR="0077364D" w:rsidRPr="00CF42B9">
        <w:rPr>
          <w:rFonts w:ascii="Times New Roman" w:hAnsi="Times New Roman"/>
          <w:szCs w:val="24"/>
        </w:rPr>
        <w:t xml:space="preserve">. </w:t>
      </w:r>
      <w:r w:rsidR="00F249FA">
        <w:rPr>
          <w:rFonts w:ascii="Times New Roman" w:hAnsi="Times New Roman"/>
          <w:szCs w:val="24"/>
        </w:rPr>
        <w:t>E</w:t>
      </w:r>
      <w:r w:rsidR="0077364D" w:rsidRPr="00CF42B9">
        <w:rPr>
          <w:rFonts w:ascii="Times New Roman" w:hAnsi="Times New Roman"/>
          <w:szCs w:val="24"/>
        </w:rPr>
        <w:t>m atendimento ao que dispõe a Instrução CVM nº 476/09, os CRI desta Emissão serão ofertados a, no máximo, 75 (setenta e cinco) Investidores Profissionais e subscritos ou adquiridos por, no máximo, 50 (cinquenta) Investidores Profissionais.</w:t>
      </w:r>
      <w:r w:rsidR="00162DA9" w:rsidRPr="00CF42B9">
        <w:rPr>
          <w:rFonts w:ascii="Times New Roman" w:hAnsi="Times New Roman"/>
          <w:szCs w:val="24"/>
        </w:rPr>
        <w:t xml:space="preserve"> </w:t>
      </w:r>
      <w:r w:rsidR="00F249FA">
        <w:rPr>
          <w:rFonts w:ascii="Times New Roman" w:hAnsi="Times New Roman"/>
          <w:szCs w:val="24"/>
        </w:rPr>
        <w:t>O Coordenador Líder</w:t>
      </w:r>
      <w:r w:rsidR="00162DA9" w:rsidRPr="00CF42B9">
        <w:rPr>
          <w:rFonts w:ascii="Times New Roman" w:hAnsi="Times New Roman"/>
          <w:szCs w:val="24"/>
        </w:rPr>
        <w:t xml:space="preserve"> deverá manter lista contendo (i) o nome das pessoas procuradas; (ii) o número do CPF/ME, o CNPJ/ME; (iii) a data em que foram procuradas e (iv) a sua decisão em relação à Oferta</w:t>
      </w:r>
    </w:p>
    <w:p w14:paraId="51FEDB23" w14:textId="77777777" w:rsidR="000266A7" w:rsidRPr="00CF42B9" w:rsidRDefault="000266A7" w:rsidP="008451C6">
      <w:pPr>
        <w:widowControl w:val="0"/>
        <w:suppressAutoHyphens/>
        <w:spacing w:line="312" w:lineRule="auto"/>
        <w:jc w:val="both"/>
      </w:pPr>
    </w:p>
    <w:p w14:paraId="3929B87D" w14:textId="24A09F07" w:rsidR="0077364D" w:rsidRPr="00CF42B9" w:rsidRDefault="00FB2E2B" w:rsidP="008451C6">
      <w:pPr>
        <w:widowControl w:val="0"/>
        <w:suppressAutoHyphens/>
        <w:spacing w:line="312" w:lineRule="auto"/>
        <w:jc w:val="both"/>
      </w:pPr>
      <w:bookmarkStart w:id="230" w:name="_DV_M289"/>
      <w:bookmarkEnd w:id="230"/>
      <w:r w:rsidRPr="00CF42B9">
        <w:t>6</w:t>
      </w:r>
      <w:r w:rsidR="0077364D" w:rsidRPr="00CF42B9">
        <w:t>.1.</w:t>
      </w:r>
      <w:r w:rsidR="00F249FA">
        <w:t>2</w:t>
      </w:r>
      <w:r w:rsidR="0077364D" w:rsidRPr="00CF42B9">
        <w:t xml:space="preserve">. Os CRI </w:t>
      </w:r>
      <w:r w:rsidR="006F5482" w:rsidRPr="00CF42B9">
        <w:t xml:space="preserve">desta Emissão </w:t>
      </w:r>
      <w:r w:rsidR="0077364D" w:rsidRPr="00CF42B9">
        <w:t xml:space="preserve">serão subscritos e integralizados </w:t>
      </w:r>
      <w:r w:rsidR="00162DA9" w:rsidRPr="00CF42B9">
        <w:t xml:space="preserve">em moeda corrente nacional </w:t>
      </w:r>
      <w:r w:rsidR="0077364D" w:rsidRPr="00CF42B9">
        <w:t>à vista</w:t>
      </w:r>
      <w:r w:rsidR="001E15C3" w:rsidRPr="00CF42B9">
        <w:t>,</w:t>
      </w:r>
      <w:r w:rsidR="003A2133" w:rsidRPr="00CF42B9">
        <w:t xml:space="preserve"> no ato da subscrição,</w:t>
      </w:r>
      <w:r w:rsidR="0077364D" w:rsidRPr="00CF42B9">
        <w:t xml:space="preserve"> pelos Investidores Profissionais, pelo Valor Nominal Unitário</w:t>
      </w:r>
      <w:r w:rsidR="0031173B" w:rsidRPr="00CF42B9">
        <w:t xml:space="preserve"> acrescido da </w:t>
      </w:r>
      <w:r w:rsidR="00081B5F" w:rsidRPr="00CF42B9">
        <w:t>atualização monetária e dos Juros Remuneratórios</w:t>
      </w:r>
      <w:r w:rsidR="0031173B" w:rsidRPr="00CF42B9">
        <w:t xml:space="preserve"> a partir da </w:t>
      </w:r>
      <w:r w:rsidR="002302CA" w:rsidRPr="00CF42B9">
        <w:t>data da primeira integralização</w:t>
      </w:r>
      <w:r w:rsidR="00A84E38" w:rsidRPr="00CF42B9">
        <w:t>, sendo admitido, inclusive, ágio ou deságio no momento da sua subscrição e integralização</w:t>
      </w:r>
      <w:r w:rsidR="0077364D" w:rsidRPr="00CF42B9">
        <w:t xml:space="preserve">, </w:t>
      </w:r>
      <w:r w:rsidR="001B795E" w:rsidRPr="00CF42B9">
        <w:t xml:space="preserve">desde que aplicados em igualdade de condições a todos os investidores </w:t>
      </w:r>
      <w:r w:rsidR="0077364D" w:rsidRPr="00CF42B9">
        <w:t xml:space="preserve">devendo os Investidores Profissionais, por ocasião da subscrição, fornecer, por escrito, declaração nos </w:t>
      </w:r>
      <w:r w:rsidR="0077364D" w:rsidRPr="00CF42B9">
        <w:lastRenderedPageBreak/>
        <w:t>moldes constantes do Boletim de Subscrição, atestando que estão cientes de que:</w:t>
      </w:r>
      <w:r w:rsidR="00214C16" w:rsidRPr="00CF42B9">
        <w:t xml:space="preserve"> </w:t>
      </w:r>
    </w:p>
    <w:p w14:paraId="10976709" w14:textId="77777777" w:rsidR="0077364D" w:rsidRPr="00CF42B9" w:rsidRDefault="0077364D" w:rsidP="008451C6">
      <w:pPr>
        <w:widowControl w:val="0"/>
        <w:suppressAutoHyphens/>
        <w:spacing w:line="312" w:lineRule="auto"/>
        <w:jc w:val="both"/>
      </w:pPr>
    </w:p>
    <w:p w14:paraId="1B586CA9" w14:textId="77777777" w:rsidR="0077364D" w:rsidRPr="00CF42B9" w:rsidRDefault="0077364D" w:rsidP="008451C6">
      <w:pPr>
        <w:widowControl w:val="0"/>
        <w:suppressAutoHyphens/>
        <w:spacing w:line="312" w:lineRule="auto"/>
        <w:jc w:val="both"/>
      </w:pPr>
      <w:bookmarkStart w:id="231" w:name="_DV_M290"/>
      <w:bookmarkEnd w:id="231"/>
      <w:r w:rsidRPr="00CF42B9">
        <w:t>a)</w:t>
      </w:r>
      <w:r w:rsidRPr="00CF42B9">
        <w:tab/>
        <w:t>a oferta dos CRI não foi registrada na CVM; e</w:t>
      </w:r>
    </w:p>
    <w:p w14:paraId="2A4D3F33" w14:textId="77777777" w:rsidR="00CB6CDC" w:rsidRPr="00CF42B9" w:rsidRDefault="00CB6CDC" w:rsidP="008451C6">
      <w:pPr>
        <w:widowControl w:val="0"/>
        <w:suppressAutoHyphens/>
        <w:spacing w:line="312" w:lineRule="auto"/>
        <w:jc w:val="both"/>
      </w:pPr>
    </w:p>
    <w:p w14:paraId="707E5D05" w14:textId="77777777" w:rsidR="0077364D" w:rsidRPr="00CF42B9" w:rsidRDefault="0077364D" w:rsidP="008451C6">
      <w:pPr>
        <w:widowControl w:val="0"/>
        <w:suppressAutoHyphens/>
        <w:spacing w:line="312" w:lineRule="auto"/>
        <w:jc w:val="both"/>
      </w:pPr>
      <w:bookmarkStart w:id="232" w:name="_DV_M291"/>
      <w:bookmarkEnd w:id="232"/>
      <w:r w:rsidRPr="00CF42B9">
        <w:t>b)</w:t>
      </w:r>
      <w:r w:rsidRPr="00CF42B9">
        <w:tab/>
        <w:t>os CRI ofertados estão sujeitos às restrições de negociação previstas na Instrução CVM nº 476/09.</w:t>
      </w:r>
    </w:p>
    <w:p w14:paraId="3AC36C52" w14:textId="77777777" w:rsidR="0077364D" w:rsidRPr="00CF42B9" w:rsidRDefault="0077364D" w:rsidP="008451C6">
      <w:pPr>
        <w:widowControl w:val="0"/>
        <w:suppressAutoHyphens/>
        <w:spacing w:line="312" w:lineRule="auto"/>
        <w:jc w:val="both"/>
      </w:pPr>
    </w:p>
    <w:p w14:paraId="34F93B18" w14:textId="72E69EA8" w:rsidR="00162DA9" w:rsidRPr="00CF42B9" w:rsidRDefault="00162DA9" w:rsidP="008451C6">
      <w:pPr>
        <w:pStyle w:val="PargrafodaLista"/>
        <w:tabs>
          <w:tab w:val="left" w:pos="567"/>
          <w:tab w:val="left" w:pos="1134"/>
          <w:tab w:val="left" w:pos="1276"/>
        </w:tabs>
        <w:spacing w:line="312" w:lineRule="auto"/>
        <w:ind w:left="0" w:right="-2"/>
        <w:jc w:val="both"/>
        <w:rPr>
          <w:rFonts w:ascii="Times New Roman" w:hAnsi="Times New Roman"/>
          <w:szCs w:val="24"/>
        </w:rPr>
      </w:pPr>
      <w:bookmarkStart w:id="233" w:name="_DV_M292"/>
      <w:bookmarkEnd w:id="233"/>
      <w:r w:rsidRPr="00CF42B9">
        <w:rPr>
          <w:rFonts w:ascii="Times New Roman" w:hAnsi="Times New Roman"/>
          <w:szCs w:val="24"/>
        </w:rPr>
        <w:t>6.1.</w:t>
      </w:r>
      <w:r w:rsidR="00F249FA">
        <w:rPr>
          <w:rFonts w:ascii="Times New Roman" w:hAnsi="Times New Roman"/>
          <w:szCs w:val="24"/>
        </w:rPr>
        <w:t>3</w:t>
      </w:r>
      <w:r w:rsidRPr="00CF42B9">
        <w:rPr>
          <w:rFonts w:ascii="Times New Roman" w:hAnsi="Times New Roman"/>
          <w:szCs w:val="24"/>
        </w:rPr>
        <w:t xml:space="preserve"> Ademais, os Investidores Profissionais deverão fornecer, por escrito, declaração, atestando sua condição de investidor profissional, nos termos definidos neste Termo</w:t>
      </w:r>
      <w:r w:rsidR="00DB7C4D" w:rsidRPr="00DB7C4D">
        <w:rPr>
          <w:color w:val="000000"/>
        </w:rPr>
        <w:t xml:space="preserve"> </w:t>
      </w:r>
      <w:r w:rsidR="00DB7C4D">
        <w:rPr>
          <w:color w:val="000000"/>
        </w:rPr>
        <w:t>de Securitização</w:t>
      </w:r>
      <w:r w:rsidRPr="00CF42B9">
        <w:rPr>
          <w:rFonts w:ascii="Times New Roman" w:hAnsi="Times New Roman"/>
          <w:szCs w:val="24"/>
        </w:rPr>
        <w:t>.</w:t>
      </w:r>
    </w:p>
    <w:p w14:paraId="793B6F9C" w14:textId="77777777" w:rsidR="00162DA9" w:rsidRPr="00CF42B9" w:rsidRDefault="00162DA9" w:rsidP="008451C6">
      <w:pPr>
        <w:tabs>
          <w:tab w:val="left" w:pos="567"/>
        </w:tabs>
        <w:spacing w:line="312" w:lineRule="auto"/>
        <w:jc w:val="both"/>
      </w:pPr>
    </w:p>
    <w:p w14:paraId="52BD2D99" w14:textId="212A18B2" w:rsidR="00F14A19" w:rsidRPr="00CF42B9" w:rsidRDefault="0077364D" w:rsidP="008451C6">
      <w:pPr>
        <w:tabs>
          <w:tab w:val="left" w:pos="567"/>
        </w:tabs>
        <w:spacing w:line="312" w:lineRule="auto"/>
        <w:jc w:val="both"/>
      </w:pPr>
      <w:r w:rsidRPr="00CF42B9">
        <w:t xml:space="preserve"> </w:t>
      </w:r>
      <w:r w:rsidR="00162DA9" w:rsidRPr="00CF42B9">
        <w:t>6.1.</w:t>
      </w:r>
      <w:r w:rsidR="00F249FA">
        <w:t>4.</w:t>
      </w:r>
      <w:r w:rsidR="00162DA9" w:rsidRPr="00CF42B9">
        <w:t xml:space="preserve"> </w:t>
      </w:r>
      <w:r w:rsidR="00F14A19" w:rsidRPr="00CF42B9">
        <w:t>A primeira integralização dos CRI ocorrerá mediante atendimento das Condições Precedentes previstas no Contrato de Cessão.</w:t>
      </w:r>
    </w:p>
    <w:p w14:paraId="7D0B2283" w14:textId="77777777" w:rsidR="00F14A19" w:rsidRPr="00CF42B9" w:rsidRDefault="00F14A19" w:rsidP="008451C6">
      <w:pPr>
        <w:tabs>
          <w:tab w:val="left" w:pos="567"/>
        </w:tabs>
        <w:spacing w:line="312" w:lineRule="auto"/>
        <w:jc w:val="both"/>
      </w:pPr>
    </w:p>
    <w:p w14:paraId="06524351" w14:textId="0C4FB1CB" w:rsidR="00794632" w:rsidRPr="00CF42B9" w:rsidRDefault="0031173B">
      <w:pPr>
        <w:widowControl w:val="0"/>
        <w:suppressAutoHyphens/>
        <w:spacing w:line="312" w:lineRule="auto"/>
        <w:jc w:val="both"/>
      </w:pPr>
      <w:bookmarkStart w:id="234" w:name="_DV_M293"/>
      <w:bookmarkEnd w:id="234"/>
      <w:r w:rsidRPr="00CF42B9">
        <w:t>6.</w:t>
      </w:r>
      <w:r w:rsidR="00162DA9" w:rsidRPr="00CF42B9">
        <w:t>2.</w:t>
      </w:r>
      <w:r w:rsidRPr="00CF42B9">
        <w:t xml:space="preserve"> </w:t>
      </w:r>
      <w:r w:rsidRPr="00CF42B9">
        <w:tab/>
      </w:r>
      <w:r w:rsidR="00794632" w:rsidRPr="00CF42B9">
        <w:t xml:space="preserve">Cabe </w:t>
      </w:r>
      <w:r w:rsidR="00F249FA">
        <w:t>ao Coordenador Líder</w:t>
      </w:r>
      <w:r w:rsidR="00794632" w:rsidRPr="00CF42B9">
        <w:t xml:space="preserve"> informar à CVM, em conformidade com o artigo 7º-A da Instrução CVM 476, o início da Oferta, no prazo de até 05 (cinco) Dias Úteis contados da primeira procura à potenciais Investidores Profissionais, devendo referida comunicação ser encaminhada por intermédio da página de CVM na rede mundial de computadores e conter as informações indicadas no artigo 7º-A da Instrução CVM 476.</w:t>
      </w:r>
    </w:p>
    <w:p w14:paraId="003D8D41" w14:textId="77777777" w:rsidR="00E70563" w:rsidRPr="00CF42B9" w:rsidRDefault="00E70563">
      <w:pPr>
        <w:widowControl w:val="0"/>
        <w:suppressAutoHyphens/>
        <w:spacing w:line="312" w:lineRule="auto"/>
        <w:jc w:val="both"/>
      </w:pPr>
      <w:bookmarkStart w:id="235" w:name="_DV_M294"/>
      <w:bookmarkStart w:id="236" w:name="_DV_M295"/>
      <w:bookmarkEnd w:id="235"/>
      <w:bookmarkEnd w:id="236"/>
    </w:p>
    <w:p w14:paraId="7020A2A8" w14:textId="429F4650" w:rsidR="002D73C7" w:rsidRPr="00CF42B9" w:rsidRDefault="00FB2E2B">
      <w:pPr>
        <w:widowControl w:val="0"/>
        <w:suppressAutoHyphens/>
        <w:spacing w:line="312" w:lineRule="auto"/>
        <w:jc w:val="both"/>
      </w:pPr>
      <w:r w:rsidRPr="00CF42B9">
        <w:t>6</w:t>
      </w:r>
      <w:r w:rsidR="002D73C7" w:rsidRPr="00CF42B9">
        <w:t>.</w:t>
      </w:r>
      <w:r w:rsidR="00BA4E2D" w:rsidRPr="00CF42B9">
        <w:t>3</w:t>
      </w:r>
      <w:r w:rsidR="002D73C7" w:rsidRPr="00CF42B9">
        <w:t>.</w:t>
      </w:r>
      <w:r w:rsidR="00E70563" w:rsidRPr="00CF42B9">
        <w:tab/>
      </w:r>
      <w:r w:rsidR="002D73C7" w:rsidRPr="00CF42B9">
        <w:t>Em conformidade com o artigo 8º da Instrução CVM nº 476</w:t>
      </w:r>
      <w:r w:rsidR="00BB0DC7" w:rsidRPr="00CF42B9">
        <w:t>/09</w:t>
      </w:r>
      <w:r w:rsidR="002D73C7" w:rsidRPr="00CF42B9">
        <w:t xml:space="preserve">, o encerramento da oferta </w:t>
      </w:r>
      <w:r w:rsidR="006F5482" w:rsidRPr="00CF42B9">
        <w:t xml:space="preserve">dos CRI </w:t>
      </w:r>
      <w:r w:rsidR="002D73C7" w:rsidRPr="00CF42B9">
        <w:t xml:space="preserve">deverá ser informado pelo </w:t>
      </w:r>
      <w:r w:rsidR="00F249FA">
        <w:t>Coordenador Líder</w:t>
      </w:r>
      <w:r w:rsidR="002D73C7" w:rsidRPr="00CF42B9">
        <w:t xml:space="preserve"> à CVM, no prazo de 5 (cinco) dias contado</w:t>
      </w:r>
      <w:r w:rsidR="00510CE9" w:rsidRPr="00CF42B9">
        <w:t>s</w:t>
      </w:r>
      <w:r w:rsidR="002D73C7" w:rsidRPr="00CF42B9">
        <w:t xml:space="preserve"> do seu encerramento, devendo referida comunicação ser encaminhada por intermédio da página da CVM na rede mundial de computadores</w:t>
      </w:r>
      <w:r w:rsidR="000A2A58" w:rsidRPr="00CF42B9">
        <w:t xml:space="preserve">, exceto </w:t>
      </w:r>
      <w:r w:rsidR="00491600" w:rsidRPr="00CF42B9">
        <w:t>s</w:t>
      </w:r>
      <w:r w:rsidR="000A2A58" w:rsidRPr="00CF42B9">
        <w:t>e outra forma vier a ser definid</w:t>
      </w:r>
      <w:r w:rsidR="00510CE9" w:rsidRPr="00CF42B9">
        <w:t>a</w:t>
      </w:r>
      <w:r w:rsidR="000A2A58" w:rsidRPr="00CF42B9">
        <w:t xml:space="preserve"> pela CVM,</w:t>
      </w:r>
      <w:r w:rsidR="002D73C7" w:rsidRPr="00CF42B9">
        <w:t xml:space="preserve"> e conter as informações indicadas no Anexo </w:t>
      </w:r>
      <w:r w:rsidR="00274887" w:rsidRPr="00CF42B9">
        <w:t xml:space="preserve">8 </w:t>
      </w:r>
      <w:r w:rsidR="002D73C7" w:rsidRPr="00CF42B9">
        <w:t>da Instrução CVM nº 476</w:t>
      </w:r>
      <w:r w:rsidR="00BB0DC7" w:rsidRPr="00CF42B9">
        <w:t>/09</w:t>
      </w:r>
      <w:r w:rsidR="002D73C7" w:rsidRPr="00CF42B9">
        <w:t>.</w:t>
      </w:r>
    </w:p>
    <w:p w14:paraId="34458C01" w14:textId="77777777" w:rsidR="00E70563" w:rsidRPr="00CF42B9" w:rsidRDefault="00E70563">
      <w:pPr>
        <w:widowControl w:val="0"/>
        <w:suppressAutoHyphens/>
        <w:spacing w:line="312" w:lineRule="auto"/>
        <w:jc w:val="both"/>
      </w:pPr>
      <w:bookmarkStart w:id="237" w:name="_DV_M296"/>
      <w:bookmarkEnd w:id="237"/>
    </w:p>
    <w:p w14:paraId="1DCAC95D" w14:textId="52BEF6A9" w:rsidR="002D73C7" w:rsidRPr="00CF42B9" w:rsidRDefault="00FB2E2B">
      <w:pPr>
        <w:widowControl w:val="0"/>
        <w:suppressAutoHyphens/>
        <w:spacing w:line="312" w:lineRule="auto"/>
        <w:jc w:val="both"/>
      </w:pPr>
      <w:r w:rsidRPr="00CF42B9">
        <w:t>6</w:t>
      </w:r>
      <w:r w:rsidR="002D73C7" w:rsidRPr="00CF42B9">
        <w:t>.</w:t>
      </w:r>
      <w:r w:rsidR="00BA4E2D" w:rsidRPr="00CF42B9">
        <w:t>4</w:t>
      </w:r>
      <w:r w:rsidR="002D73C7" w:rsidRPr="00CF42B9">
        <w:t xml:space="preserve">. Caso a oferta pública dos CRI não seja encerrada dentro de 6 (seis) meses da data de seu início, </w:t>
      </w:r>
      <w:r w:rsidR="00F249FA">
        <w:t>o Coordenador Líder</w:t>
      </w:r>
      <w:r w:rsidR="002D73C7" w:rsidRPr="00CF42B9">
        <w:t xml:space="preserve"> deverá realizar a comunicação prevista no subitem </w:t>
      </w:r>
      <w:r w:rsidR="00984944" w:rsidRPr="00CF42B9">
        <w:t>6</w:t>
      </w:r>
      <w:r w:rsidR="00F6250E" w:rsidRPr="00CF42B9">
        <w:t>.</w:t>
      </w:r>
      <w:r w:rsidR="00F249FA">
        <w:t>3</w:t>
      </w:r>
      <w:r w:rsidR="005113B5" w:rsidRPr="00CF42B9">
        <w:t xml:space="preserve"> </w:t>
      </w:r>
      <w:r w:rsidR="002D73C7" w:rsidRPr="00CF42B9">
        <w:t>acima, com os dados disponíveis à época, complementando-a semestralmente, até o seu encerramento.</w:t>
      </w:r>
      <w:r w:rsidR="00AC45F0" w:rsidRPr="00CF42B9">
        <w:t xml:space="preserve"> </w:t>
      </w:r>
    </w:p>
    <w:p w14:paraId="313AE5CB" w14:textId="77777777" w:rsidR="00E70563" w:rsidRPr="00CF42B9" w:rsidRDefault="00E70563">
      <w:pPr>
        <w:widowControl w:val="0"/>
        <w:suppressAutoHyphens/>
        <w:spacing w:line="312" w:lineRule="auto"/>
        <w:jc w:val="both"/>
      </w:pPr>
      <w:bookmarkStart w:id="238" w:name="_DV_M297"/>
      <w:bookmarkEnd w:id="238"/>
    </w:p>
    <w:p w14:paraId="79E64042" w14:textId="336E00FF" w:rsidR="002D73C7" w:rsidRPr="00CF42B9" w:rsidRDefault="00FB2E2B">
      <w:pPr>
        <w:widowControl w:val="0"/>
        <w:suppressAutoHyphens/>
        <w:spacing w:line="312" w:lineRule="auto"/>
        <w:jc w:val="both"/>
      </w:pPr>
      <w:r w:rsidRPr="00CF42B9">
        <w:t>6</w:t>
      </w:r>
      <w:r w:rsidR="002D73C7" w:rsidRPr="00CF42B9">
        <w:t>.</w:t>
      </w:r>
      <w:r w:rsidR="00BA4E2D" w:rsidRPr="00CF42B9">
        <w:t>5</w:t>
      </w:r>
      <w:r w:rsidR="002D73C7" w:rsidRPr="00CF42B9">
        <w:t xml:space="preserve">. Os CRI somente poderão ser negociados nos mercados regulamentados de valores mobiliários depois de decorridos 90 (noventa) dias </w:t>
      </w:r>
      <w:r w:rsidR="00274887" w:rsidRPr="00CF42B9">
        <w:t xml:space="preserve">contados </w:t>
      </w:r>
      <w:r w:rsidR="002D73C7" w:rsidRPr="00CF42B9">
        <w:t xml:space="preserve">da data de </w:t>
      </w:r>
      <w:r w:rsidR="003E0F62" w:rsidRPr="00CF42B9">
        <w:t xml:space="preserve">cada </w:t>
      </w:r>
      <w:r w:rsidR="002D73C7" w:rsidRPr="00CF42B9">
        <w:t xml:space="preserve">subscrição ou aquisição dos CRI pelo </w:t>
      </w:r>
      <w:r w:rsidR="00274887" w:rsidRPr="00CF42B9">
        <w:t xml:space="preserve">respectivo </w:t>
      </w:r>
      <w:r w:rsidR="002D73C7" w:rsidRPr="00CF42B9">
        <w:t>investidor</w:t>
      </w:r>
      <w:r w:rsidR="00190F41" w:rsidRPr="00CF42B9">
        <w:t xml:space="preserve"> profissional</w:t>
      </w:r>
      <w:r w:rsidR="00274887" w:rsidRPr="00CF42B9">
        <w:t>, conforme disposto nos artigos 13 e 15 da Instrução CVM nº 476, condicionado à observância do cumprimento, pela Emissora, das obrigações constantes no artigo 17 de Instrução CVM nº 476</w:t>
      </w:r>
      <w:r w:rsidR="002D73C7" w:rsidRPr="00CF42B9">
        <w:t>.</w:t>
      </w:r>
    </w:p>
    <w:p w14:paraId="5F2F5ACA" w14:textId="77777777" w:rsidR="00E70563" w:rsidRPr="00CF42B9" w:rsidRDefault="00E70563">
      <w:pPr>
        <w:widowControl w:val="0"/>
        <w:suppressAutoHyphens/>
        <w:spacing w:line="312" w:lineRule="auto"/>
        <w:jc w:val="both"/>
      </w:pPr>
      <w:bookmarkStart w:id="239" w:name="_DV_M298"/>
      <w:bookmarkEnd w:id="239"/>
    </w:p>
    <w:p w14:paraId="4A89F2F0" w14:textId="573C7485" w:rsidR="00DD3E4E" w:rsidRPr="00CF42B9" w:rsidRDefault="00FB2E2B">
      <w:pPr>
        <w:widowControl w:val="0"/>
        <w:suppressAutoHyphens/>
        <w:spacing w:line="312" w:lineRule="auto"/>
        <w:jc w:val="both"/>
      </w:pPr>
      <w:r w:rsidRPr="00CF42B9">
        <w:t>6</w:t>
      </w:r>
      <w:r w:rsidR="002D73C7" w:rsidRPr="00CF42B9">
        <w:t>.</w:t>
      </w:r>
      <w:r w:rsidR="00BA4E2D" w:rsidRPr="00CF42B9">
        <w:t>6</w:t>
      </w:r>
      <w:r w:rsidR="002D73C7" w:rsidRPr="00CF42B9">
        <w:t xml:space="preserve">. Os CRI somente poderão ser negociados entre </w:t>
      </w:r>
      <w:r w:rsidR="002F3B9E" w:rsidRPr="00CF42B9">
        <w:t>Investidores Profissionais</w:t>
      </w:r>
      <w:r w:rsidR="003A2171" w:rsidRPr="00CF42B9">
        <w:t xml:space="preserve">, </w:t>
      </w:r>
      <w:r w:rsidR="002D73C7" w:rsidRPr="00CF42B9">
        <w:t xml:space="preserve">a menos que a </w:t>
      </w:r>
      <w:r w:rsidR="002D73C7" w:rsidRPr="00CF42B9">
        <w:lastRenderedPageBreak/>
        <w:t xml:space="preserve">Emissora obtenha o registro de oferta pública </w:t>
      </w:r>
      <w:r w:rsidR="003A151E" w:rsidRPr="00CF42B9">
        <w:t xml:space="preserve">dos CRI </w:t>
      </w:r>
      <w:r w:rsidR="002D73C7" w:rsidRPr="00CF42B9">
        <w:t>perante a CVM</w:t>
      </w:r>
      <w:r w:rsidR="00BB0DC7" w:rsidRPr="00CF42B9">
        <w:t>,</w:t>
      </w:r>
      <w:r w:rsidR="002D73C7" w:rsidRPr="00CF42B9">
        <w:t xml:space="preserve"> nos termos do caput do artigo 21 da Lei nº 6.385/76 e da Instrução CVM nº 400</w:t>
      </w:r>
      <w:r w:rsidR="00BB0DC7" w:rsidRPr="00CF42B9">
        <w:t>/03</w:t>
      </w:r>
      <w:r w:rsidR="002D73C7" w:rsidRPr="00CF42B9">
        <w:t xml:space="preserve"> e apresente prospecto da oferta à CVM, nos termos da regulamentação aplicável.</w:t>
      </w:r>
      <w:r w:rsidR="003963FA" w:rsidRPr="00CF42B9">
        <w:t xml:space="preserve"> </w:t>
      </w:r>
    </w:p>
    <w:p w14:paraId="5DC1F87B" w14:textId="756668C3" w:rsidR="00F14A19" w:rsidRPr="00CF42B9" w:rsidRDefault="00F14A19">
      <w:pPr>
        <w:widowControl w:val="0"/>
        <w:suppressAutoHyphens/>
        <w:spacing w:line="312" w:lineRule="auto"/>
        <w:jc w:val="both"/>
      </w:pPr>
    </w:p>
    <w:p w14:paraId="1CB4C40F" w14:textId="3C5E0C95" w:rsidR="00F14A19" w:rsidRPr="00CF42B9" w:rsidRDefault="00794632">
      <w:pPr>
        <w:pStyle w:val="PargrafodaLista"/>
        <w:tabs>
          <w:tab w:val="left" w:pos="567"/>
        </w:tabs>
        <w:autoSpaceDE/>
        <w:autoSpaceDN/>
        <w:adjustRightInd/>
        <w:spacing w:line="312" w:lineRule="auto"/>
        <w:ind w:left="0"/>
        <w:contextualSpacing/>
        <w:jc w:val="both"/>
        <w:rPr>
          <w:rFonts w:ascii="Times New Roman" w:hAnsi="Times New Roman"/>
          <w:szCs w:val="24"/>
        </w:rPr>
      </w:pPr>
      <w:r w:rsidRPr="00CF42B9">
        <w:rPr>
          <w:rFonts w:ascii="Times New Roman" w:hAnsi="Times New Roman"/>
          <w:szCs w:val="24"/>
        </w:rPr>
        <w:t>6.</w:t>
      </w:r>
      <w:r w:rsidR="00BA4E2D" w:rsidRPr="00CF42B9">
        <w:rPr>
          <w:rFonts w:ascii="Times New Roman" w:hAnsi="Times New Roman"/>
          <w:szCs w:val="24"/>
        </w:rPr>
        <w:t>7</w:t>
      </w:r>
      <w:r w:rsidRPr="00CF42B9">
        <w:rPr>
          <w:rFonts w:ascii="Times New Roman" w:hAnsi="Times New Roman"/>
          <w:szCs w:val="24"/>
        </w:rPr>
        <w:t xml:space="preserve">. </w:t>
      </w:r>
      <w:r w:rsidR="00F14A19" w:rsidRPr="00CF42B9">
        <w:rPr>
          <w:rFonts w:ascii="Times New Roman" w:hAnsi="Times New Roman"/>
          <w:szCs w:val="24"/>
        </w:rPr>
        <w:t xml:space="preserve">Tendo em vista tratar-se de oferta pública distribuída com esforços restritos, a Oferta não será registrada junto à CVM, nos termos da instrução CVM 476. A Emissão poderá ser registrada na ANBIMA, de acordo com o Código </w:t>
      </w:r>
      <w:proofErr w:type="spellStart"/>
      <w:r w:rsidR="00F14A19" w:rsidRPr="00CF42B9">
        <w:rPr>
          <w:rFonts w:ascii="Times New Roman" w:hAnsi="Times New Roman"/>
          <w:szCs w:val="24"/>
        </w:rPr>
        <w:t>Anbima</w:t>
      </w:r>
      <w:proofErr w:type="spellEnd"/>
      <w:r w:rsidR="00F14A19" w:rsidRPr="00CF42B9">
        <w:rPr>
          <w:rFonts w:ascii="Times New Roman" w:hAnsi="Times New Roman"/>
          <w:szCs w:val="24"/>
        </w:rPr>
        <w:t>, exclusivamente para fins de informação do banco de dados.</w:t>
      </w:r>
    </w:p>
    <w:p w14:paraId="5DD24498" w14:textId="77777777" w:rsidR="00F14A19" w:rsidRPr="00CF42B9" w:rsidRDefault="00F14A19" w:rsidP="008451C6">
      <w:pPr>
        <w:pStyle w:val="PargrafodaLista"/>
        <w:tabs>
          <w:tab w:val="left" w:pos="567"/>
        </w:tabs>
        <w:spacing w:line="312" w:lineRule="auto"/>
        <w:ind w:left="0"/>
        <w:jc w:val="both"/>
        <w:rPr>
          <w:rFonts w:ascii="Times New Roman" w:hAnsi="Times New Roman"/>
          <w:szCs w:val="24"/>
        </w:rPr>
      </w:pPr>
    </w:p>
    <w:p w14:paraId="74CDF81F" w14:textId="032952BB" w:rsidR="00F14A19" w:rsidRPr="00CF42B9" w:rsidRDefault="00794632">
      <w:pPr>
        <w:tabs>
          <w:tab w:val="left" w:pos="567"/>
        </w:tabs>
        <w:autoSpaceDE/>
        <w:autoSpaceDN/>
        <w:adjustRightInd/>
        <w:spacing w:line="312" w:lineRule="auto"/>
        <w:contextualSpacing/>
        <w:jc w:val="both"/>
      </w:pPr>
      <w:r w:rsidRPr="00CF42B9">
        <w:t>6.</w:t>
      </w:r>
      <w:r w:rsidR="00BA4E2D" w:rsidRPr="00CF42B9">
        <w:t xml:space="preserve">8. </w:t>
      </w:r>
      <w:r w:rsidR="00F14A19" w:rsidRPr="00CF42B9">
        <w:t>Os recursos obtidos com a subscrição e integralização dos CRI serão utilizados pela Emissora exclusivamente para o pagamento à Cedente do Valor da Cessão, descontados os valores de determinadas despesas, na forma prevista no Contrato de Cessão.</w:t>
      </w:r>
    </w:p>
    <w:p w14:paraId="2939C7D7" w14:textId="078C2AB1" w:rsidR="00021353" w:rsidRPr="00CF42B9" w:rsidRDefault="00021353">
      <w:pPr>
        <w:widowControl w:val="0"/>
        <w:suppressAutoHyphens/>
        <w:spacing w:line="312" w:lineRule="auto"/>
        <w:jc w:val="both"/>
      </w:pPr>
    </w:p>
    <w:p w14:paraId="01BFEF57" w14:textId="33F57961" w:rsidR="00D51B66" w:rsidRPr="00CF42B9" w:rsidRDefault="0048285C">
      <w:pPr>
        <w:pStyle w:val="Ttulo2"/>
        <w:keepNext w:val="0"/>
        <w:widowControl w:val="0"/>
        <w:autoSpaceDE/>
        <w:autoSpaceDN/>
        <w:adjustRightInd/>
        <w:spacing w:line="312" w:lineRule="auto"/>
        <w:jc w:val="both"/>
        <w:rPr>
          <w:rFonts w:ascii="Times New Roman" w:hAnsi="Times New Roman" w:cs="Times New Roman"/>
          <w:b w:val="0"/>
          <w:szCs w:val="24"/>
        </w:rPr>
      </w:pPr>
      <w:r w:rsidRPr="00CF42B9">
        <w:rPr>
          <w:rFonts w:ascii="Times New Roman" w:hAnsi="Times New Roman" w:cs="Times New Roman"/>
          <w:b w:val="0"/>
          <w:szCs w:val="24"/>
        </w:rPr>
        <w:t>6.</w:t>
      </w:r>
      <w:r w:rsidR="00BA4E2D" w:rsidRPr="00CF42B9">
        <w:rPr>
          <w:rFonts w:ascii="Times New Roman" w:hAnsi="Times New Roman" w:cs="Times New Roman"/>
          <w:b w:val="0"/>
          <w:szCs w:val="24"/>
        </w:rPr>
        <w:t>9</w:t>
      </w:r>
      <w:r w:rsidR="00794632" w:rsidRPr="00CF42B9">
        <w:rPr>
          <w:rFonts w:ascii="Times New Roman" w:hAnsi="Times New Roman" w:cs="Times New Roman"/>
          <w:b w:val="0"/>
          <w:szCs w:val="24"/>
        </w:rPr>
        <w:t>.</w:t>
      </w:r>
      <w:r w:rsidR="001253EB" w:rsidRPr="00CF42B9">
        <w:rPr>
          <w:rFonts w:ascii="Times New Roman" w:hAnsi="Times New Roman" w:cs="Times New Roman"/>
          <w:b w:val="0"/>
          <w:szCs w:val="24"/>
        </w:rPr>
        <w:t xml:space="preserve"> </w:t>
      </w:r>
      <w:r w:rsidRPr="00CF42B9">
        <w:rPr>
          <w:rFonts w:ascii="Times New Roman" w:hAnsi="Times New Roman" w:cs="Times New Roman"/>
          <w:b w:val="0"/>
          <w:szCs w:val="24"/>
        </w:rPr>
        <w:t xml:space="preserve">Regime de Distribuição: </w:t>
      </w:r>
      <w:r w:rsidR="00D51B66" w:rsidRPr="00CF42B9">
        <w:rPr>
          <w:rFonts w:ascii="Times New Roman" w:hAnsi="Times New Roman" w:cs="Times New Roman"/>
          <w:b w:val="0"/>
          <w:szCs w:val="24"/>
        </w:rPr>
        <w:t xml:space="preserve">Os CRI da presente Emissão, ofertados nos termos da </w:t>
      </w:r>
      <w:r w:rsidR="00FE2670" w:rsidRPr="00CF42B9">
        <w:rPr>
          <w:rFonts w:ascii="Times New Roman" w:hAnsi="Times New Roman" w:cs="Times New Roman"/>
          <w:b w:val="0"/>
          <w:szCs w:val="24"/>
        </w:rPr>
        <w:t>oferta restrita</w:t>
      </w:r>
      <w:r w:rsidR="00D51B66" w:rsidRPr="00CF42B9">
        <w:rPr>
          <w:rFonts w:ascii="Times New Roman" w:hAnsi="Times New Roman" w:cs="Times New Roman"/>
          <w:b w:val="0"/>
          <w:szCs w:val="24"/>
        </w:rPr>
        <w:t>,</w:t>
      </w:r>
      <w:r w:rsidR="00A15C4F" w:rsidRPr="00CF42B9">
        <w:rPr>
          <w:rFonts w:ascii="Times New Roman" w:hAnsi="Times New Roman" w:cs="Times New Roman"/>
          <w:b w:val="0"/>
          <w:szCs w:val="24"/>
        </w:rPr>
        <w:t xml:space="preserve"> sob regime de </w:t>
      </w:r>
      <w:r w:rsidR="00337143" w:rsidRPr="00CF42B9">
        <w:rPr>
          <w:rFonts w:ascii="Times New Roman" w:hAnsi="Times New Roman" w:cs="Times New Roman"/>
          <w:b w:val="0"/>
          <w:szCs w:val="24"/>
        </w:rPr>
        <w:t>melhores esforços de colocação</w:t>
      </w:r>
      <w:r w:rsidR="00A15C4F" w:rsidRPr="00CF42B9">
        <w:rPr>
          <w:rFonts w:ascii="Times New Roman" w:hAnsi="Times New Roman" w:cs="Times New Roman"/>
          <w:b w:val="0"/>
          <w:szCs w:val="24"/>
        </w:rPr>
        <w:t>,</w:t>
      </w:r>
      <w:r w:rsidR="00D51B66" w:rsidRPr="00CF42B9">
        <w:rPr>
          <w:rFonts w:ascii="Times New Roman" w:hAnsi="Times New Roman" w:cs="Times New Roman"/>
          <w:b w:val="0"/>
          <w:szCs w:val="24"/>
        </w:rPr>
        <w:t xml:space="preserve"> somente poderão ser negociados nos mercados regulamentados de valores mobiliários depois de decorridos 90 (noventa) dias da data de cada subscrição ou aquisição pelo</w:t>
      </w:r>
      <w:r w:rsidR="00922C42" w:rsidRPr="00CF42B9">
        <w:rPr>
          <w:rFonts w:ascii="Times New Roman" w:hAnsi="Times New Roman" w:cs="Times New Roman"/>
          <w:b w:val="0"/>
          <w:szCs w:val="24"/>
        </w:rPr>
        <w:t>s</w:t>
      </w:r>
      <w:r w:rsidR="00D51B66" w:rsidRPr="00CF42B9">
        <w:rPr>
          <w:rFonts w:ascii="Times New Roman" w:hAnsi="Times New Roman" w:cs="Times New Roman"/>
          <w:b w:val="0"/>
          <w:szCs w:val="24"/>
        </w:rPr>
        <w:t xml:space="preserve"> Investidor</w:t>
      </w:r>
      <w:r w:rsidR="00922C42" w:rsidRPr="00CF42B9">
        <w:rPr>
          <w:rFonts w:ascii="Times New Roman" w:hAnsi="Times New Roman" w:cs="Times New Roman"/>
          <w:b w:val="0"/>
          <w:szCs w:val="24"/>
        </w:rPr>
        <w:t>es</w:t>
      </w:r>
      <w:r w:rsidR="00475734" w:rsidRPr="00CF42B9">
        <w:rPr>
          <w:rFonts w:ascii="Times New Roman" w:hAnsi="Times New Roman" w:cs="Times New Roman"/>
          <w:b w:val="0"/>
          <w:szCs w:val="24"/>
        </w:rPr>
        <w:t xml:space="preserve"> </w:t>
      </w:r>
      <w:r w:rsidR="000E157D" w:rsidRPr="00CF42B9">
        <w:rPr>
          <w:rFonts w:ascii="Times New Roman" w:hAnsi="Times New Roman" w:cs="Times New Roman"/>
          <w:b w:val="0"/>
          <w:szCs w:val="24"/>
        </w:rPr>
        <w:t>P</w:t>
      </w:r>
      <w:r w:rsidR="00475734" w:rsidRPr="00CF42B9">
        <w:rPr>
          <w:rFonts w:ascii="Times New Roman" w:hAnsi="Times New Roman" w:cs="Times New Roman"/>
          <w:b w:val="0"/>
          <w:szCs w:val="24"/>
        </w:rPr>
        <w:t>rofissionais</w:t>
      </w:r>
      <w:r w:rsidR="00D51B66" w:rsidRPr="00CF42B9">
        <w:rPr>
          <w:rFonts w:ascii="Times New Roman" w:hAnsi="Times New Roman" w:cs="Times New Roman"/>
          <w:b w:val="0"/>
          <w:szCs w:val="24"/>
        </w:rPr>
        <w:t xml:space="preserve">. </w:t>
      </w:r>
    </w:p>
    <w:p w14:paraId="3B4D9F24" w14:textId="77777777" w:rsidR="00D51B66" w:rsidRPr="00CF42B9" w:rsidRDefault="00D51B66">
      <w:pPr>
        <w:widowControl w:val="0"/>
        <w:spacing w:line="312" w:lineRule="auto"/>
        <w:jc w:val="both"/>
      </w:pPr>
    </w:p>
    <w:p w14:paraId="2BDF0D4F" w14:textId="068AE369" w:rsidR="00D51B66" w:rsidRPr="00CF42B9" w:rsidRDefault="00DD6450" w:rsidP="008451C6">
      <w:pPr>
        <w:pStyle w:val="Ttulo2"/>
        <w:keepNext w:val="0"/>
        <w:widowControl w:val="0"/>
        <w:autoSpaceDE/>
        <w:autoSpaceDN/>
        <w:adjustRightInd/>
        <w:spacing w:line="312" w:lineRule="auto"/>
        <w:jc w:val="both"/>
        <w:rPr>
          <w:rFonts w:ascii="Times New Roman" w:hAnsi="Times New Roman" w:cs="Times New Roman"/>
          <w:b w:val="0"/>
          <w:szCs w:val="24"/>
        </w:rPr>
      </w:pPr>
      <w:r w:rsidRPr="00CF42B9">
        <w:rPr>
          <w:rFonts w:ascii="Times New Roman" w:hAnsi="Times New Roman" w:cs="Times New Roman"/>
          <w:b w:val="0"/>
          <w:szCs w:val="24"/>
        </w:rPr>
        <w:t>6.</w:t>
      </w:r>
      <w:r w:rsidR="00BA4E2D" w:rsidRPr="00CF42B9">
        <w:rPr>
          <w:rFonts w:ascii="Times New Roman" w:hAnsi="Times New Roman" w:cs="Times New Roman"/>
          <w:b w:val="0"/>
          <w:szCs w:val="24"/>
        </w:rPr>
        <w:t>9</w:t>
      </w:r>
      <w:r w:rsidR="00794632" w:rsidRPr="00CF42B9">
        <w:rPr>
          <w:rFonts w:ascii="Times New Roman" w:hAnsi="Times New Roman" w:cs="Times New Roman"/>
          <w:b w:val="0"/>
          <w:szCs w:val="24"/>
        </w:rPr>
        <w:t>.1</w:t>
      </w:r>
      <w:r w:rsidRPr="00CF42B9">
        <w:rPr>
          <w:rFonts w:ascii="Times New Roman" w:hAnsi="Times New Roman" w:cs="Times New Roman"/>
          <w:b w:val="0"/>
          <w:szCs w:val="24"/>
        </w:rPr>
        <w:t xml:space="preserve">. </w:t>
      </w:r>
      <w:r w:rsidR="00D51B66" w:rsidRPr="00CF42B9">
        <w:rPr>
          <w:rFonts w:ascii="Times New Roman" w:hAnsi="Times New Roman" w:cs="Times New Roman"/>
          <w:b w:val="0"/>
          <w:szCs w:val="24"/>
        </w:rPr>
        <w:t>Observadas as restrições de negociação acima, os CRI da presente Emissão somente poderão ser negociados entre Investidores Profissionais, a menos que a Emissora obtenha o registro de oferta pública perante a CVM nos termos do caput do artigo 21 da Lei nº 6.385, de 7 de dezembro 1976, conforme alterada, e da Instrução CVM nº 400, de 29 de dezembro de 2003, conforme em vigor, e apresente prospecto da referida oferta à CVM, nos termos da regulamentação aplicável.</w:t>
      </w:r>
    </w:p>
    <w:p w14:paraId="270E6964" w14:textId="40CF8560" w:rsidR="00D51B66" w:rsidRPr="00CF42B9" w:rsidRDefault="00D51B66">
      <w:pPr>
        <w:pStyle w:val="Ttulo2"/>
        <w:keepNext w:val="0"/>
        <w:widowControl w:val="0"/>
        <w:autoSpaceDE/>
        <w:autoSpaceDN/>
        <w:adjustRightInd/>
        <w:spacing w:line="312" w:lineRule="auto"/>
        <w:jc w:val="both"/>
        <w:rPr>
          <w:rFonts w:ascii="Times New Roman" w:hAnsi="Times New Roman" w:cs="Times New Roman"/>
          <w:b w:val="0"/>
          <w:szCs w:val="24"/>
        </w:rPr>
      </w:pPr>
    </w:p>
    <w:p w14:paraId="6EEDE510" w14:textId="76C69309" w:rsidR="00D51B66" w:rsidRPr="00CF42B9" w:rsidRDefault="00FD26BC">
      <w:pPr>
        <w:pStyle w:val="Ttulo2"/>
        <w:keepNext w:val="0"/>
        <w:widowControl w:val="0"/>
        <w:autoSpaceDE/>
        <w:autoSpaceDN/>
        <w:adjustRightInd/>
        <w:spacing w:line="312" w:lineRule="auto"/>
        <w:jc w:val="both"/>
        <w:rPr>
          <w:rFonts w:ascii="Times New Roman" w:hAnsi="Times New Roman" w:cs="Times New Roman"/>
          <w:b w:val="0"/>
          <w:szCs w:val="24"/>
        </w:rPr>
      </w:pPr>
      <w:r w:rsidRPr="00CF42B9">
        <w:rPr>
          <w:rFonts w:ascii="Times New Roman" w:hAnsi="Times New Roman" w:cs="Times New Roman"/>
          <w:b w:val="0"/>
          <w:szCs w:val="24"/>
        </w:rPr>
        <w:t>6.</w:t>
      </w:r>
      <w:r w:rsidR="00BA4E2D" w:rsidRPr="00CF42B9">
        <w:rPr>
          <w:rFonts w:ascii="Times New Roman" w:hAnsi="Times New Roman" w:cs="Times New Roman"/>
          <w:b w:val="0"/>
          <w:szCs w:val="24"/>
        </w:rPr>
        <w:t>10</w:t>
      </w:r>
      <w:r w:rsidRPr="00CF42B9">
        <w:rPr>
          <w:rFonts w:ascii="Times New Roman" w:hAnsi="Times New Roman" w:cs="Times New Roman"/>
          <w:b w:val="0"/>
          <w:szCs w:val="24"/>
        </w:rPr>
        <w:t xml:space="preserve">. </w:t>
      </w:r>
      <w:r w:rsidR="00B10587" w:rsidRPr="00CF42B9">
        <w:rPr>
          <w:rFonts w:ascii="Times New Roman" w:hAnsi="Times New Roman" w:cs="Times New Roman"/>
          <w:b w:val="0"/>
          <w:szCs w:val="24"/>
        </w:rPr>
        <w:t>Loca</w:t>
      </w:r>
      <w:r w:rsidR="00EE4405" w:rsidRPr="00CF42B9">
        <w:rPr>
          <w:rFonts w:ascii="Times New Roman" w:hAnsi="Times New Roman" w:cs="Times New Roman"/>
          <w:b w:val="0"/>
          <w:szCs w:val="24"/>
        </w:rPr>
        <w:t xml:space="preserve">l de Negociação: </w:t>
      </w:r>
      <w:r w:rsidR="00D51B66" w:rsidRPr="00CF42B9">
        <w:rPr>
          <w:rFonts w:ascii="Times New Roman" w:hAnsi="Times New Roman" w:cs="Times New Roman"/>
          <w:b w:val="0"/>
          <w:szCs w:val="24"/>
        </w:rPr>
        <w:t xml:space="preserve">Observado o item </w:t>
      </w:r>
      <w:r w:rsidRPr="00CF42B9">
        <w:rPr>
          <w:rFonts w:ascii="Times New Roman" w:hAnsi="Times New Roman" w:cs="Times New Roman"/>
          <w:b w:val="0"/>
          <w:szCs w:val="24"/>
        </w:rPr>
        <w:t>6.2</w:t>
      </w:r>
      <w:r w:rsidR="00D51B66" w:rsidRPr="00CF42B9">
        <w:rPr>
          <w:rFonts w:ascii="Times New Roman" w:hAnsi="Times New Roman" w:cs="Times New Roman"/>
          <w:b w:val="0"/>
          <w:szCs w:val="24"/>
        </w:rPr>
        <w:t>. acima, os CRI poderão ser negociados nos mercados de balcão organizado, devendo a Emissora cumprir o disposto no artigo 17 da Instrução CVM nº 476/09.</w:t>
      </w:r>
    </w:p>
    <w:p w14:paraId="39A1B9EE" w14:textId="77777777" w:rsidR="00A15C4F" w:rsidRPr="00CF42B9" w:rsidRDefault="00A15C4F">
      <w:pPr>
        <w:widowControl w:val="0"/>
        <w:suppressAutoHyphens/>
        <w:spacing w:line="312" w:lineRule="auto"/>
        <w:jc w:val="both"/>
        <w:rPr>
          <w:color w:val="000000"/>
        </w:rPr>
      </w:pPr>
    </w:p>
    <w:p w14:paraId="28B4571A" w14:textId="70F230AB" w:rsidR="003F5B06" w:rsidRPr="00CF42B9" w:rsidRDefault="003F5B06">
      <w:pPr>
        <w:pStyle w:val="Ttulo2"/>
        <w:keepNext w:val="0"/>
        <w:widowControl w:val="0"/>
        <w:suppressAutoHyphens/>
        <w:spacing w:line="312" w:lineRule="auto"/>
        <w:jc w:val="left"/>
        <w:rPr>
          <w:rFonts w:ascii="Times New Roman" w:hAnsi="Times New Roman" w:cs="Times New Roman"/>
          <w:color w:val="000000"/>
          <w:szCs w:val="24"/>
        </w:rPr>
      </w:pPr>
      <w:bookmarkStart w:id="240" w:name="_DV_M299"/>
      <w:bookmarkStart w:id="241" w:name="_Toc163380701"/>
      <w:bookmarkStart w:id="242" w:name="_Toc180553617"/>
      <w:bookmarkStart w:id="243" w:name="_Toc205799092"/>
      <w:bookmarkStart w:id="244" w:name="_Toc241983067"/>
      <w:bookmarkStart w:id="245" w:name="_Toc486988895"/>
      <w:bookmarkStart w:id="246" w:name="_Toc422473372"/>
      <w:bookmarkStart w:id="247" w:name="_Toc510504186"/>
      <w:bookmarkEnd w:id="240"/>
      <w:r w:rsidRPr="00CF42B9">
        <w:rPr>
          <w:rFonts w:ascii="Times New Roman" w:hAnsi="Times New Roman" w:cs="Times New Roman"/>
          <w:color w:val="000000"/>
          <w:szCs w:val="24"/>
        </w:rPr>
        <w:t xml:space="preserve">CLÁUSULA </w:t>
      </w:r>
      <w:r w:rsidR="00A105FF" w:rsidRPr="00CF42B9">
        <w:rPr>
          <w:rFonts w:ascii="Times New Roman" w:hAnsi="Times New Roman" w:cs="Times New Roman"/>
          <w:color w:val="000000"/>
          <w:szCs w:val="24"/>
        </w:rPr>
        <w:t xml:space="preserve">SÉTIMA </w:t>
      </w:r>
      <w:r w:rsidRPr="00CF42B9">
        <w:rPr>
          <w:rFonts w:ascii="Times New Roman" w:hAnsi="Times New Roman" w:cs="Times New Roman"/>
          <w:color w:val="000000"/>
          <w:szCs w:val="24"/>
        </w:rPr>
        <w:t xml:space="preserve">– </w:t>
      </w:r>
      <w:bookmarkStart w:id="248" w:name="_DV_M300"/>
      <w:bookmarkEnd w:id="241"/>
      <w:bookmarkEnd w:id="242"/>
      <w:bookmarkEnd w:id="243"/>
      <w:bookmarkEnd w:id="244"/>
      <w:bookmarkEnd w:id="248"/>
      <w:r w:rsidR="0019139C" w:rsidRPr="00CF42B9">
        <w:rPr>
          <w:rFonts w:ascii="Times New Roman" w:hAnsi="Times New Roman" w:cs="Times New Roman"/>
          <w:color w:val="000000"/>
          <w:szCs w:val="24"/>
        </w:rPr>
        <w:t>GARANTIA</w:t>
      </w:r>
      <w:r w:rsidR="000C2705" w:rsidRPr="00CF42B9">
        <w:rPr>
          <w:rFonts w:ascii="Times New Roman" w:hAnsi="Times New Roman" w:cs="Times New Roman"/>
          <w:color w:val="000000"/>
          <w:szCs w:val="24"/>
        </w:rPr>
        <w:t>S</w:t>
      </w:r>
      <w:bookmarkEnd w:id="245"/>
      <w:bookmarkEnd w:id="246"/>
      <w:bookmarkEnd w:id="247"/>
    </w:p>
    <w:p w14:paraId="297E4BAD" w14:textId="77777777" w:rsidR="003F5B06" w:rsidRPr="00CF42B9" w:rsidRDefault="003F5B06">
      <w:pPr>
        <w:widowControl w:val="0"/>
        <w:suppressAutoHyphens/>
        <w:spacing w:line="312" w:lineRule="auto"/>
        <w:jc w:val="both"/>
        <w:rPr>
          <w:color w:val="000000"/>
        </w:rPr>
      </w:pPr>
      <w:bookmarkStart w:id="249" w:name="_Toc110076263"/>
    </w:p>
    <w:p w14:paraId="6D29ED68" w14:textId="23B67CE0" w:rsidR="0085733A" w:rsidRPr="00CF42B9" w:rsidRDefault="00FB2E2B">
      <w:pPr>
        <w:widowControl w:val="0"/>
        <w:suppressAutoHyphens/>
        <w:spacing w:line="312" w:lineRule="auto"/>
        <w:jc w:val="both"/>
        <w:rPr>
          <w:color w:val="000000"/>
        </w:rPr>
      </w:pPr>
      <w:bookmarkStart w:id="250" w:name="_DV_M301"/>
      <w:bookmarkEnd w:id="250"/>
      <w:r w:rsidRPr="00CF42B9">
        <w:rPr>
          <w:color w:val="000000"/>
        </w:rPr>
        <w:t>7</w:t>
      </w:r>
      <w:r w:rsidR="00930853" w:rsidRPr="00CF42B9">
        <w:rPr>
          <w:color w:val="000000"/>
        </w:rPr>
        <w:t>.1.</w:t>
      </w:r>
      <w:r w:rsidR="00930853" w:rsidRPr="00CF42B9">
        <w:rPr>
          <w:color w:val="000000"/>
        </w:rPr>
        <w:tab/>
      </w:r>
      <w:r w:rsidR="00930853" w:rsidRPr="00CF42B9">
        <w:rPr>
          <w:color w:val="000000"/>
          <w:u w:val="single"/>
        </w:rPr>
        <w:t>Garantias</w:t>
      </w:r>
      <w:r w:rsidR="00930853" w:rsidRPr="00CF42B9">
        <w:rPr>
          <w:color w:val="000000"/>
        </w:rPr>
        <w:t xml:space="preserve">: </w:t>
      </w:r>
      <w:r w:rsidR="00FF3D7B">
        <w:rPr>
          <w:color w:val="000000"/>
        </w:rPr>
        <w:t>A</w:t>
      </w:r>
      <w:r w:rsidR="00945D59" w:rsidRPr="00CF42B9">
        <w:rPr>
          <w:color w:val="000000"/>
        </w:rPr>
        <w:t xml:space="preserve"> CCI ser</w:t>
      </w:r>
      <w:r w:rsidR="00FF3D7B">
        <w:rPr>
          <w:color w:val="000000"/>
        </w:rPr>
        <w:t>á</w:t>
      </w:r>
      <w:r w:rsidR="00945D59" w:rsidRPr="00CF42B9">
        <w:rPr>
          <w:color w:val="000000"/>
        </w:rPr>
        <w:t xml:space="preserve"> emitid</w:t>
      </w:r>
      <w:r w:rsidR="00FF3D7B">
        <w:rPr>
          <w:color w:val="000000"/>
        </w:rPr>
        <w:t>a</w:t>
      </w:r>
      <w:r w:rsidR="00945D59" w:rsidRPr="00CF42B9">
        <w:rPr>
          <w:color w:val="000000"/>
        </w:rPr>
        <w:t xml:space="preserve"> sem garantia real, no entanto, os </w:t>
      </w:r>
      <w:r w:rsidR="00113394" w:rsidRPr="00CF42B9">
        <w:rPr>
          <w:color w:val="000000"/>
        </w:rPr>
        <w:t>Créditos Imobiliários, representados integralmente pela CCI, contarão com as seguintes garantias, constituídas e a serem constituídas</w:t>
      </w:r>
      <w:r w:rsidR="00945D59" w:rsidRPr="00CF42B9">
        <w:rPr>
          <w:color w:val="000000"/>
        </w:rPr>
        <w:t>, no âmbito da CCB</w:t>
      </w:r>
      <w:r w:rsidR="0085733A" w:rsidRPr="00CF42B9">
        <w:rPr>
          <w:color w:val="000000"/>
        </w:rPr>
        <w:t>:</w:t>
      </w:r>
    </w:p>
    <w:p w14:paraId="7C85AC82" w14:textId="77777777" w:rsidR="002E72F5" w:rsidRPr="00CF42B9" w:rsidRDefault="002E72F5">
      <w:pPr>
        <w:widowControl w:val="0"/>
        <w:suppressAutoHyphens/>
        <w:spacing w:line="312" w:lineRule="auto"/>
        <w:jc w:val="both"/>
        <w:rPr>
          <w:color w:val="000000"/>
        </w:rPr>
      </w:pPr>
    </w:p>
    <w:p w14:paraId="2F37EFA3" w14:textId="760DD235" w:rsidR="00770FE4" w:rsidRPr="00CF42B9" w:rsidRDefault="00FD26BC" w:rsidP="008451C6">
      <w:pPr>
        <w:pStyle w:val="ListaColorida-nfase13"/>
        <w:numPr>
          <w:ilvl w:val="0"/>
          <w:numId w:val="9"/>
        </w:numPr>
        <w:suppressAutoHyphens/>
        <w:spacing w:line="312" w:lineRule="auto"/>
        <w:ind w:left="0" w:firstLine="0"/>
        <w:jc w:val="both"/>
        <w:rPr>
          <w:color w:val="000000"/>
        </w:rPr>
      </w:pPr>
      <w:bookmarkStart w:id="251" w:name="_DV_M302"/>
      <w:bookmarkStart w:id="252" w:name="_DV_M303"/>
      <w:bookmarkEnd w:id="251"/>
      <w:bookmarkEnd w:id="252"/>
      <w:r w:rsidRPr="00CF42B9">
        <w:rPr>
          <w:color w:val="000000"/>
        </w:rPr>
        <w:t>Aval</w:t>
      </w:r>
      <w:r w:rsidR="00770FE4" w:rsidRPr="00CF42B9">
        <w:rPr>
          <w:color w:val="000000"/>
        </w:rPr>
        <w:t>;</w:t>
      </w:r>
      <w:r w:rsidR="001F70F4" w:rsidRPr="00CF42B9">
        <w:rPr>
          <w:color w:val="000000"/>
        </w:rPr>
        <w:t xml:space="preserve"> e</w:t>
      </w:r>
    </w:p>
    <w:p w14:paraId="2EEBE37C" w14:textId="79659B5A" w:rsidR="00716C0D" w:rsidRPr="00CF42B9" w:rsidRDefault="0085279F" w:rsidP="008451C6">
      <w:pPr>
        <w:pStyle w:val="ListaColorida-nfase13"/>
        <w:numPr>
          <w:ilvl w:val="0"/>
          <w:numId w:val="9"/>
        </w:numPr>
        <w:suppressAutoHyphens/>
        <w:spacing w:line="312" w:lineRule="auto"/>
        <w:ind w:left="0" w:firstLine="0"/>
        <w:jc w:val="both"/>
        <w:rPr>
          <w:color w:val="000000"/>
        </w:rPr>
      </w:pPr>
      <w:r w:rsidRPr="00CF42B9">
        <w:rPr>
          <w:rFonts w:eastAsia="Arial Unicode MS"/>
          <w:color w:val="000000"/>
        </w:rPr>
        <w:lastRenderedPageBreak/>
        <w:t xml:space="preserve">Alienação Fiduciária de </w:t>
      </w:r>
      <w:r w:rsidR="003A7B9A" w:rsidRPr="00CF42B9">
        <w:rPr>
          <w:rFonts w:eastAsia="Arial Unicode MS"/>
          <w:color w:val="000000"/>
        </w:rPr>
        <w:t>Imóveis</w:t>
      </w:r>
      <w:bookmarkStart w:id="253" w:name="_DV_M304"/>
      <w:bookmarkEnd w:id="253"/>
      <w:r w:rsidR="00561C84" w:rsidRPr="00CF42B9">
        <w:rPr>
          <w:color w:val="000000"/>
        </w:rPr>
        <w:t>;</w:t>
      </w:r>
      <w:r w:rsidR="00A93854" w:rsidRPr="00CF42B9">
        <w:rPr>
          <w:color w:val="000000"/>
        </w:rPr>
        <w:t xml:space="preserve"> </w:t>
      </w:r>
    </w:p>
    <w:p w14:paraId="67BB2B87" w14:textId="37984CAC" w:rsidR="009509EA" w:rsidRPr="00CF42B9" w:rsidRDefault="009509EA" w:rsidP="008451C6">
      <w:pPr>
        <w:pStyle w:val="ListaColorida-nfase13"/>
        <w:suppressAutoHyphens/>
        <w:spacing w:line="312" w:lineRule="auto"/>
        <w:ind w:left="0"/>
        <w:jc w:val="both"/>
        <w:rPr>
          <w:color w:val="000000"/>
        </w:rPr>
      </w:pPr>
      <w:bookmarkStart w:id="254" w:name="_DV_M305"/>
      <w:bookmarkStart w:id="255" w:name="_DV_M306"/>
      <w:bookmarkEnd w:id="254"/>
      <w:bookmarkEnd w:id="255"/>
    </w:p>
    <w:p w14:paraId="4D824D44" w14:textId="144621CE" w:rsidR="008305B3" w:rsidRPr="00CF42B9" w:rsidRDefault="008305B3">
      <w:pPr>
        <w:widowControl w:val="0"/>
        <w:suppressAutoHyphens/>
        <w:spacing w:line="312" w:lineRule="auto"/>
        <w:ind w:firstLine="706"/>
        <w:jc w:val="both"/>
        <w:rPr>
          <w:color w:val="000000"/>
        </w:rPr>
      </w:pPr>
      <w:r w:rsidRPr="00CF42B9">
        <w:rPr>
          <w:color w:val="000000"/>
        </w:rPr>
        <w:t>7.1.1</w:t>
      </w:r>
      <w:r w:rsidRPr="00CF42B9">
        <w:rPr>
          <w:color w:val="000000"/>
        </w:rPr>
        <w:tab/>
        <w:t>Aval:</w:t>
      </w:r>
      <w:r w:rsidRPr="00CF42B9">
        <w:t xml:space="preserve"> </w:t>
      </w:r>
      <w:r w:rsidRPr="00CF42B9">
        <w:rPr>
          <w:color w:val="000000"/>
        </w:rPr>
        <w:t xml:space="preserve">Em garantia do pontual e integral cumprimento das Obrigações Garantidas, além da garantia de </w:t>
      </w:r>
      <w:r w:rsidRPr="00CF42B9">
        <w:rPr>
          <w:rFonts w:eastAsia="Arial Unicode MS"/>
          <w:color w:val="000000"/>
        </w:rPr>
        <w:t>Alienação Fiduciária de Imóveis</w:t>
      </w:r>
      <w:r w:rsidRPr="00CF42B9">
        <w:rPr>
          <w:color w:val="000000"/>
        </w:rPr>
        <w:t>, os Avalistas prestam Aval em favor da Emissora (“</w:t>
      </w:r>
      <w:r w:rsidR="00FB4433" w:rsidRPr="00CF42B9">
        <w:rPr>
          <w:color w:val="000000"/>
          <w:u w:val="single"/>
        </w:rPr>
        <w:t>Aval</w:t>
      </w:r>
      <w:r w:rsidRPr="00CF42B9">
        <w:rPr>
          <w:color w:val="000000"/>
        </w:rPr>
        <w:t>”), obrigando-se solidariamente entre si, como Avalistas</w:t>
      </w:r>
      <w:r w:rsidR="00FB4433" w:rsidRPr="00CF42B9">
        <w:rPr>
          <w:color w:val="000000"/>
        </w:rPr>
        <w:t xml:space="preserve"> e prin</w:t>
      </w:r>
      <w:r w:rsidRPr="00CF42B9">
        <w:rPr>
          <w:color w:val="000000"/>
        </w:rPr>
        <w:t>cipais pagadores de todos os valores devidos nos termos deste Termo de Securitização e da CCB, nos termos descritos a seguir.</w:t>
      </w:r>
    </w:p>
    <w:p w14:paraId="1ADAF994" w14:textId="77777777" w:rsidR="008305B3" w:rsidRPr="00CF42B9" w:rsidRDefault="008305B3">
      <w:pPr>
        <w:widowControl w:val="0"/>
        <w:suppressAutoHyphens/>
        <w:spacing w:line="312" w:lineRule="auto"/>
        <w:jc w:val="both"/>
        <w:rPr>
          <w:color w:val="000000"/>
        </w:rPr>
      </w:pPr>
    </w:p>
    <w:p w14:paraId="5DA56E5E" w14:textId="1F2F7CA7" w:rsidR="008305B3" w:rsidRPr="00CF42B9" w:rsidRDefault="008305B3" w:rsidP="008451C6">
      <w:pPr>
        <w:widowControl w:val="0"/>
        <w:suppressAutoHyphens/>
        <w:spacing w:line="312" w:lineRule="auto"/>
        <w:ind w:firstLine="706"/>
        <w:jc w:val="both"/>
        <w:rPr>
          <w:color w:val="000000"/>
        </w:rPr>
      </w:pPr>
      <w:r w:rsidRPr="00CF42B9">
        <w:rPr>
          <w:color w:val="000000"/>
        </w:rPr>
        <w:t>7.1.1.1</w:t>
      </w:r>
      <w:r w:rsidRPr="00CF42B9">
        <w:rPr>
          <w:color w:val="000000"/>
        </w:rPr>
        <w:tab/>
        <w:t xml:space="preserve">As Obrigações Garantidas serão pagas pelos Avalistas no prazo de 2 (dois) Dias Úteis, contados a partir de comunicação por escrito enviada pela Emissora aos Avalistas informando a falta de pagamento, na data de pagamento respectiva, de qualquer valor devido pela Devedora nos termos deste Termo de Securitização e da CCB, ou seja, das Obrigações Garantidas, incluindo, mas não se limitando aos montantes devidos aos Titulares de CRI a título de principal, Remuneração, Encargos Moratórios ou encargos de qualquer natureza. Os pagamentos serão realizados pelos Avalistas de acordo com os procedimentos estabelecidos na CCB, fora do ambiente da B3. </w:t>
      </w:r>
    </w:p>
    <w:p w14:paraId="2E87F08E" w14:textId="77777777" w:rsidR="008305B3" w:rsidRPr="00CF42B9" w:rsidRDefault="008305B3">
      <w:pPr>
        <w:widowControl w:val="0"/>
        <w:suppressAutoHyphens/>
        <w:spacing w:line="312" w:lineRule="auto"/>
        <w:jc w:val="both"/>
        <w:rPr>
          <w:color w:val="000000"/>
        </w:rPr>
      </w:pPr>
    </w:p>
    <w:p w14:paraId="30243A59" w14:textId="77777777" w:rsidR="008305B3" w:rsidRPr="00CF42B9" w:rsidRDefault="008305B3" w:rsidP="008451C6">
      <w:pPr>
        <w:widowControl w:val="0"/>
        <w:suppressAutoHyphens/>
        <w:spacing w:line="312" w:lineRule="auto"/>
        <w:ind w:firstLine="706"/>
        <w:jc w:val="both"/>
        <w:rPr>
          <w:color w:val="000000"/>
        </w:rPr>
      </w:pPr>
      <w:r w:rsidRPr="00CF42B9">
        <w:rPr>
          <w:color w:val="000000"/>
        </w:rPr>
        <w:t>7.1.1.2</w:t>
      </w:r>
      <w:r w:rsidRPr="00CF42B9">
        <w:rPr>
          <w:color w:val="000000"/>
        </w:rPr>
        <w:tab/>
        <w:t>O Aval entrará em vigor na Data de Emissão, permanecendo válida em todos os seus termos até o pagamento integral das Obrigações Garantidas.</w:t>
      </w:r>
    </w:p>
    <w:p w14:paraId="78DF3C19" w14:textId="77777777" w:rsidR="008305B3" w:rsidRPr="00CF42B9" w:rsidRDefault="008305B3">
      <w:pPr>
        <w:widowControl w:val="0"/>
        <w:suppressAutoHyphens/>
        <w:spacing w:line="312" w:lineRule="auto"/>
        <w:jc w:val="both"/>
        <w:rPr>
          <w:color w:val="000000"/>
        </w:rPr>
      </w:pPr>
    </w:p>
    <w:p w14:paraId="50B56339" w14:textId="77777777" w:rsidR="004327BD" w:rsidRDefault="008305B3" w:rsidP="004327BD">
      <w:pPr>
        <w:widowControl w:val="0"/>
        <w:suppressAutoHyphens/>
        <w:spacing w:line="312" w:lineRule="auto"/>
        <w:ind w:firstLine="706"/>
        <w:jc w:val="both"/>
        <w:rPr>
          <w:color w:val="000000"/>
        </w:rPr>
      </w:pPr>
      <w:r w:rsidRPr="00CF42B9">
        <w:rPr>
          <w:color w:val="000000"/>
        </w:rPr>
        <w:t>7.1.1.3</w:t>
      </w:r>
      <w:r w:rsidRPr="00CF42B9">
        <w:rPr>
          <w:color w:val="000000"/>
        </w:rPr>
        <w:tab/>
        <w:t>O Aval poderá ser excutida e exigida pela Emissora ou pelo Agente Fiduciário quantas vezes for necessário até a integral liquidação das Obrigações Garantidas.</w:t>
      </w:r>
    </w:p>
    <w:p w14:paraId="65F369A0" w14:textId="3624070E" w:rsidR="00470D0B" w:rsidRDefault="00FF3D7B" w:rsidP="005B21A9">
      <w:pPr>
        <w:widowControl w:val="0"/>
        <w:suppressAutoHyphens/>
        <w:spacing w:line="312" w:lineRule="auto"/>
        <w:ind w:left="706"/>
        <w:jc w:val="both"/>
        <w:rPr>
          <w:color w:val="000000"/>
        </w:rPr>
      </w:pPr>
      <w:r>
        <w:rPr>
          <w:color w:val="000000"/>
        </w:rPr>
        <w:br/>
      </w:r>
      <w:r w:rsidR="008305B3" w:rsidRPr="00CF42B9">
        <w:rPr>
          <w:color w:val="000000"/>
        </w:rPr>
        <w:t>7.1.1.4</w:t>
      </w:r>
      <w:r w:rsidR="008305B3" w:rsidRPr="00CF42B9">
        <w:rPr>
          <w:color w:val="000000"/>
        </w:rPr>
        <w:tab/>
        <w:t>Fica desde já certo e ajustado que a inobservância, pela Emissora ou pelo Agente Fiduciário, dos prazos para execução de quaisquer garantias constituídas em favor dos Titulares de CRI não ensejará, sob hipótese alguma, perda de quaisquer direitos ou prerrogativas dos Titulares de CRI previstos neste Termo de Securitização.</w:t>
      </w:r>
    </w:p>
    <w:p w14:paraId="1DE96B76" w14:textId="77777777" w:rsidR="004327BD" w:rsidRPr="00CF42B9" w:rsidRDefault="004327BD">
      <w:pPr>
        <w:widowControl w:val="0"/>
        <w:suppressAutoHyphens/>
        <w:spacing w:line="312" w:lineRule="auto"/>
        <w:jc w:val="both"/>
        <w:rPr>
          <w:color w:val="000000"/>
        </w:rPr>
      </w:pPr>
    </w:p>
    <w:p w14:paraId="4AADE3C7" w14:textId="4628034E" w:rsidR="00470D0B" w:rsidRPr="00CF42B9" w:rsidRDefault="00470D0B" w:rsidP="008451C6">
      <w:pPr>
        <w:widowControl w:val="0"/>
        <w:suppressAutoHyphens/>
        <w:spacing w:line="312" w:lineRule="auto"/>
        <w:ind w:firstLine="706"/>
        <w:jc w:val="both"/>
        <w:rPr>
          <w:color w:val="000000"/>
        </w:rPr>
      </w:pPr>
      <w:r w:rsidRPr="00CF42B9">
        <w:rPr>
          <w:color w:val="000000"/>
        </w:rPr>
        <w:t>7.1.1.5 Os cônjuges anuentes compareceram na CCB para anuir com ao Aval prestada pelos Avalistas, em atendimento ao artigo 1.647 do Código Civil, nada tendo a reclamar acerca da garantia prestada e seus termos a qualquer tempo.</w:t>
      </w:r>
    </w:p>
    <w:p w14:paraId="08139B8F" w14:textId="77777777" w:rsidR="00470D0B" w:rsidRPr="00CF42B9" w:rsidRDefault="00470D0B" w:rsidP="008451C6">
      <w:pPr>
        <w:widowControl w:val="0"/>
        <w:suppressAutoHyphens/>
        <w:spacing w:line="312" w:lineRule="auto"/>
        <w:ind w:firstLine="706"/>
        <w:jc w:val="both"/>
        <w:rPr>
          <w:color w:val="000000"/>
        </w:rPr>
      </w:pPr>
    </w:p>
    <w:p w14:paraId="54227AF7" w14:textId="43FFAAF9" w:rsidR="008305B3" w:rsidRPr="00CF42B9" w:rsidRDefault="008305B3" w:rsidP="008451C6">
      <w:pPr>
        <w:widowControl w:val="0"/>
        <w:suppressAutoHyphens/>
        <w:spacing w:line="312" w:lineRule="auto"/>
        <w:ind w:firstLine="706"/>
        <w:jc w:val="both"/>
        <w:rPr>
          <w:color w:val="000000"/>
        </w:rPr>
      </w:pPr>
      <w:r w:rsidRPr="00CF42B9">
        <w:rPr>
          <w:color w:val="000000"/>
        </w:rPr>
        <w:t>7.1.1.</w:t>
      </w:r>
      <w:r w:rsidR="00470D0B" w:rsidRPr="00CF42B9">
        <w:rPr>
          <w:color w:val="000000"/>
        </w:rPr>
        <w:t>6</w:t>
      </w:r>
      <w:r w:rsidRPr="00CF42B9">
        <w:rPr>
          <w:color w:val="000000"/>
        </w:rPr>
        <w:tab/>
        <w:t xml:space="preserve">Os Avalistas 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w:t>
      </w:r>
      <w:r w:rsidR="00D53D9F" w:rsidRPr="00CF42B9">
        <w:rPr>
          <w:color w:val="000000"/>
        </w:rPr>
        <w:t>da CCB</w:t>
      </w:r>
      <w:r w:rsidRPr="00CF42B9">
        <w:rPr>
          <w:color w:val="000000"/>
        </w:rPr>
        <w:t xml:space="preserve">, nos </w:t>
      </w:r>
      <w:r w:rsidRPr="00CF42B9">
        <w:rPr>
          <w:color w:val="000000"/>
        </w:rPr>
        <w:lastRenderedPageBreak/>
        <w:t xml:space="preserve">termos da </w:t>
      </w:r>
      <w:r w:rsidR="00D53D9F" w:rsidRPr="00CF42B9">
        <w:rPr>
          <w:color w:val="000000"/>
        </w:rPr>
        <w:t>Resolução CVM nº 17/21</w:t>
      </w:r>
      <w:r w:rsidRPr="00CF42B9">
        <w:rPr>
          <w:color w:val="000000"/>
        </w:rPr>
        <w:t>.  As informações contidas nos IR são sigilosas e não poderão ser repassadas em qualquer hipótese pelo Agente Fiduciário, exceto, se decorrer de solicitação de órgão regulador e/ou por força de lei vigente.</w:t>
      </w:r>
    </w:p>
    <w:p w14:paraId="49D44047" w14:textId="77777777" w:rsidR="008305B3" w:rsidRPr="00CF42B9" w:rsidRDefault="008305B3" w:rsidP="008451C6">
      <w:pPr>
        <w:widowControl w:val="0"/>
        <w:suppressAutoHyphens/>
        <w:spacing w:line="312" w:lineRule="auto"/>
        <w:ind w:firstLine="706"/>
        <w:jc w:val="both"/>
        <w:rPr>
          <w:color w:val="000000"/>
        </w:rPr>
      </w:pPr>
    </w:p>
    <w:p w14:paraId="26292CE2" w14:textId="336FC21C" w:rsidR="00B66721" w:rsidRPr="00CF42B9" w:rsidRDefault="008305B3">
      <w:pPr>
        <w:widowControl w:val="0"/>
        <w:suppressAutoHyphens/>
        <w:spacing w:line="312" w:lineRule="auto"/>
        <w:ind w:firstLine="712"/>
        <w:jc w:val="both"/>
        <w:rPr>
          <w:rFonts w:eastAsia="Arial Unicode MS"/>
          <w:color w:val="000000"/>
        </w:rPr>
      </w:pPr>
      <w:r w:rsidRPr="00CF42B9">
        <w:rPr>
          <w:color w:val="000000"/>
        </w:rPr>
        <w:t>7.1.2</w:t>
      </w:r>
      <w:r w:rsidRPr="00CF42B9">
        <w:rPr>
          <w:rFonts w:eastAsia="Arial Unicode MS"/>
          <w:color w:val="000000"/>
        </w:rPr>
        <w:t xml:space="preserve"> Alienação Fiduciária de Imóveis: </w:t>
      </w:r>
      <w:r w:rsidR="00B66721" w:rsidRPr="00CF42B9">
        <w:rPr>
          <w:rFonts w:eastAsia="Arial Unicode MS"/>
          <w:color w:val="000000"/>
        </w:rPr>
        <w:t>Ainda em garantia do fiel e integral cumprimento de todas as Obrigações Garantidas, nos termos dos artigos 18 e seguintes da Lei 9.514, do Decreto-Lei 911, e, conforme aplicável, do Código Civil, a Devedora constituirá, em favor da Securitizadora, a Alienação Fiduciária de Imóveis, de acordo com o previsto no Contrato de Alienação Fiduciária</w:t>
      </w:r>
      <w:r w:rsidR="00405444" w:rsidRPr="00CF42B9">
        <w:rPr>
          <w:rFonts w:eastAsia="Arial Unicode MS"/>
          <w:color w:val="000000"/>
        </w:rPr>
        <w:t xml:space="preserve"> de Imóveis</w:t>
      </w:r>
      <w:r w:rsidR="00B66721" w:rsidRPr="00CF42B9">
        <w:rPr>
          <w:rFonts w:eastAsia="Arial Unicode MS"/>
          <w:color w:val="000000"/>
        </w:rPr>
        <w:t>, a ser</w:t>
      </w:r>
      <w:r w:rsidR="006412DE" w:rsidRPr="00CF42B9">
        <w:rPr>
          <w:rFonts w:eastAsia="Arial Unicode MS"/>
          <w:color w:val="000000"/>
        </w:rPr>
        <w:t>em</w:t>
      </w:r>
      <w:r w:rsidR="00B66721" w:rsidRPr="00CF42B9">
        <w:rPr>
          <w:rFonts w:eastAsia="Arial Unicode MS"/>
          <w:color w:val="000000"/>
        </w:rPr>
        <w:t xml:space="preserve"> celebrado</w:t>
      </w:r>
      <w:r w:rsidR="006412DE" w:rsidRPr="00CF42B9">
        <w:rPr>
          <w:rFonts w:eastAsia="Arial Unicode MS"/>
          <w:color w:val="000000"/>
        </w:rPr>
        <w:t>s</w:t>
      </w:r>
      <w:r w:rsidR="00B66721" w:rsidRPr="00CF42B9">
        <w:rPr>
          <w:rFonts w:eastAsia="Arial Unicode MS"/>
          <w:color w:val="000000"/>
        </w:rPr>
        <w:t xml:space="preserve"> entre a Devedora e Securitizadora, para fins de constituição de garantia fiduciária sobre os Imóveis.</w:t>
      </w:r>
    </w:p>
    <w:p w14:paraId="405F9C08" w14:textId="77777777" w:rsidR="000F67F2" w:rsidRPr="00CF42B9" w:rsidRDefault="000F67F2" w:rsidP="008451C6">
      <w:pPr>
        <w:widowControl w:val="0"/>
        <w:suppressAutoHyphens/>
        <w:spacing w:line="312" w:lineRule="auto"/>
        <w:ind w:firstLine="3"/>
        <w:jc w:val="both"/>
        <w:rPr>
          <w:rFonts w:eastAsia="Arial Unicode MS"/>
          <w:color w:val="000000"/>
        </w:rPr>
      </w:pPr>
    </w:p>
    <w:p w14:paraId="741E2362" w14:textId="18AA0DAA" w:rsidR="000F67F2" w:rsidRPr="00CF42B9" w:rsidRDefault="00B66721" w:rsidP="008451C6">
      <w:pPr>
        <w:widowControl w:val="0"/>
        <w:suppressAutoHyphens/>
        <w:spacing w:line="312" w:lineRule="auto"/>
        <w:ind w:firstLine="706"/>
        <w:jc w:val="both"/>
        <w:rPr>
          <w:b/>
          <w:bCs/>
          <w:i/>
          <w:iCs/>
        </w:rPr>
      </w:pPr>
      <w:r w:rsidRPr="00CF42B9">
        <w:rPr>
          <w:rFonts w:eastAsia="Arial Unicode MS"/>
          <w:color w:val="000000"/>
        </w:rPr>
        <w:t>7.1.2.1</w:t>
      </w:r>
      <w:r w:rsidRPr="00CF42B9" w:rsidDel="00B66721">
        <w:rPr>
          <w:rFonts w:eastAsia="Arial Unicode MS"/>
          <w:color w:val="000000"/>
        </w:rPr>
        <w:t xml:space="preserve"> </w:t>
      </w:r>
      <w:r w:rsidR="000F67F2" w:rsidRPr="00CF42B9">
        <w:t>Sem prejuízo às demais obrigações previstas no Contrato de Alienação Fiduciária</w:t>
      </w:r>
      <w:r w:rsidR="00405444" w:rsidRPr="00CF42B9">
        <w:t xml:space="preserve"> de Imóveis</w:t>
      </w:r>
      <w:r w:rsidR="000F67F2" w:rsidRPr="00CF42B9">
        <w:t xml:space="preserve">, a Devedora deverá, às suas expensas, nos termos da Cláusula </w:t>
      </w:r>
      <w:r w:rsidR="00447F0E" w:rsidRPr="00CF42B9">
        <w:t>3.1</w:t>
      </w:r>
      <w:r w:rsidR="000F67F2" w:rsidRPr="00CF42B9">
        <w:t xml:space="preserve"> do</w:t>
      </w:r>
      <w:r w:rsidR="006412DE" w:rsidRPr="00CF42B9">
        <w:t>s</w:t>
      </w:r>
      <w:r w:rsidR="000F67F2" w:rsidRPr="00CF42B9">
        <w:t xml:space="preserve"> Contrato</w:t>
      </w:r>
      <w:r w:rsidR="006412DE" w:rsidRPr="00CF42B9">
        <w:t>s</w:t>
      </w:r>
      <w:r w:rsidR="000F67F2" w:rsidRPr="00CF42B9">
        <w:t xml:space="preserve"> de Alienação Fiduciária</w:t>
      </w:r>
      <w:r w:rsidR="00405444" w:rsidRPr="00CF42B9">
        <w:t>,</w:t>
      </w:r>
      <w:r w:rsidR="000F67F2" w:rsidRPr="00CF42B9">
        <w:t xml:space="preserve"> </w:t>
      </w:r>
      <w:r w:rsidR="00405444" w:rsidRPr="00CF42B9">
        <w:t>registrá-los</w:t>
      </w:r>
      <w:r w:rsidR="000F67F2" w:rsidRPr="00CF42B9">
        <w:t xml:space="preserve"> no cartório de registro de imóveis da comarca de localização dos Imóveis no prazo máximo de até </w:t>
      </w:r>
      <w:r w:rsidR="00447F0E" w:rsidRPr="00CF42B9">
        <w:t>60</w:t>
      </w:r>
      <w:r w:rsidR="000F67F2" w:rsidRPr="00CF42B9">
        <w:t xml:space="preserve"> (</w:t>
      </w:r>
      <w:r w:rsidR="00447F0E" w:rsidRPr="00CF42B9">
        <w:t>sessenta</w:t>
      </w:r>
      <w:r w:rsidR="000F67F2" w:rsidRPr="00CF42B9">
        <w:t xml:space="preserve">) dias contados da data de celebração </w:t>
      </w:r>
      <w:r w:rsidR="00405444" w:rsidRPr="00CF42B9">
        <w:t>dos respectivos contratos</w:t>
      </w:r>
      <w:r w:rsidR="00447F0E" w:rsidRPr="00CF42B9">
        <w:rPr>
          <w:color w:val="000000"/>
        </w:rPr>
        <w:t xml:space="preserve">, </w:t>
      </w:r>
      <w:r w:rsidR="00447F0E" w:rsidRPr="00CF42B9">
        <w:t>prorrogáveis por um período de 20 (vinte) Dias Úteis exclusivamente para fins de cumprimento de eventuais exigências comprovadamente realizadas pelo competente cartório de registro de imóvei</w:t>
      </w:r>
      <w:r w:rsidR="006412DE" w:rsidRPr="00CF42B9">
        <w:t>s</w:t>
      </w:r>
      <w:r w:rsidR="000F67F2" w:rsidRPr="00CF42B9">
        <w:t>.</w:t>
      </w:r>
    </w:p>
    <w:p w14:paraId="337B07AF" w14:textId="77777777" w:rsidR="000F67F2" w:rsidRPr="00CF42B9" w:rsidRDefault="000F67F2" w:rsidP="008451C6">
      <w:pPr>
        <w:widowControl w:val="0"/>
        <w:suppressAutoHyphens/>
        <w:spacing w:line="312" w:lineRule="auto"/>
        <w:ind w:firstLine="706"/>
        <w:jc w:val="both"/>
        <w:rPr>
          <w:rFonts w:eastAsia="MS Mincho"/>
          <w:b/>
          <w:i/>
          <w:iCs/>
          <w:color w:val="000000"/>
        </w:rPr>
      </w:pPr>
    </w:p>
    <w:p w14:paraId="3755BFE8" w14:textId="40A8077C" w:rsidR="000F67F2" w:rsidRPr="00CF42B9" w:rsidRDefault="000F67F2" w:rsidP="008451C6">
      <w:pPr>
        <w:widowControl w:val="0"/>
        <w:suppressAutoHyphens/>
        <w:spacing w:line="312" w:lineRule="auto"/>
        <w:ind w:firstLine="706"/>
        <w:jc w:val="both"/>
      </w:pPr>
      <w:r w:rsidRPr="00CF42B9">
        <w:rPr>
          <w:rFonts w:eastAsia="MS Mincho"/>
          <w:bCs/>
          <w:color w:val="000000"/>
        </w:rPr>
        <w:t>7.1.2.2</w:t>
      </w:r>
      <w:r w:rsidRPr="00CF42B9">
        <w:rPr>
          <w:rFonts w:eastAsia="MS Mincho"/>
          <w:bCs/>
          <w:color w:val="000000"/>
        </w:rPr>
        <w:tab/>
      </w:r>
      <w:r w:rsidRPr="00CF42B9">
        <w:t>Até o integral cumprimento das Obrigações Garantidas, o valor dos Imóveis outorgados em garantia à Securitizadora deverá atender a Garantia Mínima Imobiliária, a ser apurada e calculada pela Securitizadora, com base no valor de venda forçada dos Imóveis e em laudos a serem preparados por empresa avaliadora com reputação e experiência, nos termos e prazos previstos no Contrato de Alienação Fiduciária</w:t>
      </w:r>
      <w:r w:rsidR="00405444" w:rsidRPr="00CF42B9">
        <w:t xml:space="preserve"> de Imóveis</w:t>
      </w:r>
      <w:r w:rsidRPr="00CF42B9">
        <w:t>.</w:t>
      </w:r>
    </w:p>
    <w:p w14:paraId="4790DB30" w14:textId="77777777" w:rsidR="000F67F2" w:rsidRPr="00CF42B9" w:rsidRDefault="000F67F2" w:rsidP="008451C6">
      <w:pPr>
        <w:widowControl w:val="0"/>
        <w:suppressAutoHyphens/>
        <w:spacing w:line="312" w:lineRule="auto"/>
        <w:ind w:firstLine="706"/>
        <w:jc w:val="both"/>
        <w:rPr>
          <w:rFonts w:eastAsia="MS Mincho"/>
          <w:b/>
          <w:i/>
          <w:iCs/>
          <w:color w:val="000000"/>
        </w:rPr>
      </w:pPr>
    </w:p>
    <w:p w14:paraId="22205F8C" w14:textId="2873DD3E" w:rsidR="00FB4433" w:rsidRPr="00CF42B9" w:rsidRDefault="000F67F2" w:rsidP="008451C6">
      <w:pPr>
        <w:widowControl w:val="0"/>
        <w:suppressAutoHyphens/>
        <w:spacing w:line="312" w:lineRule="auto"/>
        <w:ind w:firstLine="706"/>
        <w:jc w:val="both"/>
        <w:rPr>
          <w:rFonts w:eastAsia="MS Mincho"/>
          <w:b/>
          <w:i/>
          <w:iCs/>
          <w:color w:val="000000"/>
        </w:rPr>
      </w:pPr>
      <w:r w:rsidRPr="00CF42B9">
        <w:rPr>
          <w:rFonts w:eastAsia="MS Mincho"/>
          <w:bCs/>
          <w:color w:val="000000"/>
        </w:rPr>
        <w:t>7.1.2.3</w:t>
      </w:r>
      <w:r w:rsidRPr="00CF42B9">
        <w:rPr>
          <w:rFonts w:eastAsia="MS Mincho"/>
          <w:bCs/>
          <w:color w:val="000000"/>
        </w:rPr>
        <w:tab/>
      </w:r>
      <w:r w:rsidRPr="00CF42B9">
        <w:rPr>
          <w:rStyle w:val="DeltaViewInsertion"/>
          <w:rFonts w:eastAsia="MS Mincho"/>
          <w:color w:val="000000"/>
          <w:u w:val="none"/>
        </w:rPr>
        <w:t>A regulação do reforço e/ou complementação dos Imóveis está disposta no Contrato de Alienação Fiduciária</w:t>
      </w:r>
      <w:r w:rsidR="00405444" w:rsidRPr="00CF42B9">
        <w:rPr>
          <w:rStyle w:val="DeltaViewInsertion"/>
          <w:rFonts w:eastAsia="MS Mincho"/>
          <w:color w:val="000000"/>
          <w:u w:val="none"/>
        </w:rPr>
        <w:t xml:space="preserve"> de Imóveis</w:t>
      </w:r>
      <w:r w:rsidRPr="00CF42B9">
        <w:rPr>
          <w:rStyle w:val="DeltaViewInsertion"/>
          <w:rFonts w:eastAsia="MS Mincho"/>
          <w:color w:val="000000"/>
          <w:u w:val="none"/>
        </w:rPr>
        <w:t>.</w:t>
      </w:r>
      <w:r w:rsidRPr="00CF42B9" w:rsidDel="00B66721">
        <w:rPr>
          <w:rFonts w:eastAsia="MS Mincho"/>
          <w:b/>
          <w:i/>
          <w:iCs/>
          <w:color w:val="000000"/>
        </w:rPr>
        <w:t xml:space="preserve"> </w:t>
      </w:r>
    </w:p>
    <w:p w14:paraId="7D9371E6" w14:textId="77777777" w:rsidR="0085279F" w:rsidRPr="00CF42B9" w:rsidRDefault="0085279F" w:rsidP="008451C6">
      <w:pPr>
        <w:pStyle w:val="ListaColorida-nfase13"/>
        <w:spacing w:line="312" w:lineRule="auto"/>
        <w:ind w:left="0"/>
        <w:rPr>
          <w:color w:val="000000"/>
        </w:rPr>
      </w:pPr>
    </w:p>
    <w:p w14:paraId="68D9EC81" w14:textId="40970862" w:rsidR="00770270" w:rsidRPr="00CF42B9" w:rsidRDefault="00997F33">
      <w:pPr>
        <w:suppressAutoHyphens/>
        <w:spacing w:line="312" w:lineRule="auto"/>
        <w:jc w:val="both"/>
        <w:rPr>
          <w:color w:val="000000"/>
        </w:rPr>
      </w:pPr>
      <w:bookmarkStart w:id="256" w:name="_DV_M307"/>
      <w:bookmarkEnd w:id="256"/>
      <w:r w:rsidRPr="00CF42B9">
        <w:rPr>
          <w:color w:val="000000"/>
        </w:rPr>
        <w:t>7.2</w:t>
      </w:r>
      <w:r w:rsidR="00DD28BB" w:rsidRPr="00CF42B9">
        <w:rPr>
          <w:color w:val="000000"/>
        </w:rPr>
        <w:tab/>
      </w:r>
      <w:r w:rsidRPr="00CF42B9">
        <w:rPr>
          <w:color w:val="000000"/>
          <w:u w:val="single"/>
        </w:rPr>
        <w:t>Ordem das Garantias</w:t>
      </w:r>
      <w:r w:rsidRPr="00CF42B9">
        <w:rPr>
          <w:color w:val="000000"/>
        </w:rPr>
        <w:t xml:space="preserve">: </w:t>
      </w:r>
      <w:r w:rsidR="00F4098C" w:rsidRPr="00CF42B9">
        <w:rPr>
          <w:color w:val="000000"/>
        </w:rPr>
        <w:t>A</w:t>
      </w:r>
      <w:r w:rsidR="0061304B" w:rsidRPr="00CF42B9">
        <w:rPr>
          <w:color w:val="000000"/>
        </w:rPr>
        <w:t>s Garantias</w:t>
      </w:r>
      <w:r w:rsidR="00591945" w:rsidRPr="00CF42B9">
        <w:rPr>
          <w:color w:val="000000"/>
        </w:rPr>
        <w:t>, uma vez constituídas,</w:t>
      </w:r>
      <w:r w:rsidR="0061304B" w:rsidRPr="00CF42B9">
        <w:rPr>
          <w:color w:val="000000"/>
        </w:rPr>
        <w:t xml:space="preserve"> garantem o fiel, pontual e integral cumprimento das Obrigações Garantidas, podendo a Emissora</w:t>
      </w:r>
      <w:r w:rsidR="008305B3" w:rsidRPr="00CF42B9">
        <w:rPr>
          <w:color w:val="000000"/>
        </w:rPr>
        <w:t xml:space="preserve"> e ou o Ag</w:t>
      </w:r>
      <w:r w:rsidR="00FB4433" w:rsidRPr="00CF42B9">
        <w:rPr>
          <w:color w:val="000000"/>
        </w:rPr>
        <w:t>e</w:t>
      </w:r>
      <w:r w:rsidR="008305B3" w:rsidRPr="00CF42B9">
        <w:rPr>
          <w:color w:val="000000"/>
        </w:rPr>
        <w:t>nte Fiduciário</w:t>
      </w:r>
      <w:r w:rsidR="0061304B" w:rsidRPr="00CF42B9">
        <w:rPr>
          <w:color w:val="000000"/>
        </w:rPr>
        <w:t xml:space="preserve"> executá-las individualmente ou em conjunto, independentemente da ordem de nomeação, sendo certo que a excussão de qualquer das garantias não prejudicará, nem impedirá a excussão das demais.</w:t>
      </w:r>
      <w:bookmarkStart w:id="257" w:name="_DV_M308"/>
      <w:bookmarkStart w:id="258" w:name="_DV_M310"/>
      <w:bookmarkEnd w:id="257"/>
      <w:bookmarkEnd w:id="258"/>
    </w:p>
    <w:p w14:paraId="0772E806" w14:textId="77777777" w:rsidR="00770270" w:rsidRPr="00CF42B9" w:rsidRDefault="00770270">
      <w:pPr>
        <w:suppressAutoHyphens/>
        <w:spacing w:line="312" w:lineRule="auto"/>
        <w:jc w:val="both"/>
        <w:rPr>
          <w:color w:val="000000"/>
        </w:rPr>
      </w:pPr>
    </w:p>
    <w:p w14:paraId="12C5B5CD" w14:textId="6BC798A5" w:rsidR="00770270" w:rsidRPr="00CF42B9" w:rsidRDefault="00770270">
      <w:pPr>
        <w:suppressAutoHyphens/>
        <w:spacing w:line="312" w:lineRule="auto"/>
        <w:jc w:val="both"/>
        <w:rPr>
          <w:color w:val="000000"/>
        </w:rPr>
      </w:pPr>
      <w:r w:rsidRPr="00CF42B9">
        <w:rPr>
          <w:color w:val="000000"/>
        </w:rPr>
        <w:t>7.3</w:t>
      </w:r>
      <w:r w:rsidRPr="00CF42B9">
        <w:rPr>
          <w:color w:val="000000"/>
        </w:rPr>
        <w:tab/>
      </w:r>
      <w:r w:rsidRPr="00CF42B9">
        <w:t>Os Imóveis Alienados Fiduciariamente deverão representar o montante equivalente a, no mínimo, a Razão de Garantia da Alienação Fiduciária</w:t>
      </w:r>
      <w:r w:rsidR="00405444" w:rsidRPr="00CF42B9">
        <w:t xml:space="preserve"> de Imóveis</w:t>
      </w:r>
      <w:r w:rsidRPr="00CF42B9">
        <w:t xml:space="preserve">, conforme apurações a serem </w:t>
      </w:r>
      <w:r w:rsidRPr="00CF42B9">
        <w:lastRenderedPageBreak/>
        <w:t>realizadas pela Emissora periodicamente, na forma e nas datas previstas no Contrato de Alienação Fiduciária</w:t>
      </w:r>
      <w:r w:rsidR="00405444" w:rsidRPr="00CF42B9">
        <w:t xml:space="preserve"> de Imóveis</w:t>
      </w:r>
      <w:r w:rsidRPr="00CF42B9">
        <w:t xml:space="preserve">, até que todas as Obrigações Garantidas sejam cumpridas, sob pena de vencimento antecipado da CCB. </w:t>
      </w:r>
    </w:p>
    <w:p w14:paraId="15690DF3" w14:textId="77777777" w:rsidR="00850936" w:rsidRPr="00CF42B9" w:rsidRDefault="00850936">
      <w:pPr>
        <w:suppressAutoHyphens/>
        <w:spacing w:line="312" w:lineRule="auto"/>
        <w:jc w:val="both"/>
        <w:rPr>
          <w:color w:val="000000"/>
        </w:rPr>
      </w:pPr>
    </w:p>
    <w:p w14:paraId="7070FD07" w14:textId="001674AB" w:rsidR="00E07ED7" w:rsidRPr="00CF42B9" w:rsidRDefault="007058A2">
      <w:pPr>
        <w:pStyle w:val="Corpodetexto2"/>
        <w:spacing w:line="312" w:lineRule="auto"/>
        <w:rPr>
          <w:rFonts w:ascii="Times New Roman" w:hAnsi="Times New Roman"/>
          <w:b w:val="0"/>
          <w:u w:val="none"/>
        </w:rPr>
      </w:pPr>
      <w:r w:rsidRPr="00CF42B9">
        <w:rPr>
          <w:rFonts w:ascii="Times New Roman" w:hAnsi="Times New Roman"/>
          <w:b w:val="0"/>
          <w:color w:val="000000"/>
          <w:u w:val="none"/>
        </w:rPr>
        <w:t>7.</w:t>
      </w:r>
      <w:r w:rsidR="00FB13EB" w:rsidRPr="00CF42B9">
        <w:rPr>
          <w:rFonts w:ascii="Times New Roman" w:hAnsi="Times New Roman"/>
          <w:b w:val="0"/>
          <w:color w:val="000000"/>
          <w:u w:val="none"/>
        </w:rPr>
        <w:t>5</w:t>
      </w:r>
      <w:r w:rsidRPr="00CF42B9">
        <w:rPr>
          <w:rFonts w:ascii="Times New Roman" w:hAnsi="Times New Roman"/>
          <w:b w:val="0"/>
          <w:color w:val="000000"/>
          <w:u w:val="none"/>
        </w:rPr>
        <w:t>.</w:t>
      </w:r>
      <w:r w:rsidRPr="00CF42B9">
        <w:rPr>
          <w:rFonts w:ascii="Times New Roman" w:hAnsi="Times New Roman"/>
          <w:b w:val="0"/>
          <w:color w:val="000000"/>
          <w:u w:val="none"/>
        </w:rPr>
        <w:tab/>
      </w:r>
      <w:r w:rsidRPr="00CF42B9">
        <w:rPr>
          <w:rFonts w:ascii="Times New Roman" w:hAnsi="Times New Roman"/>
          <w:b w:val="0"/>
          <w:color w:val="000000"/>
        </w:rPr>
        <w:t xml:space="preserve">Administração dos </w:t>
      </w:r>
      <w:r w:rsidR="00227245" w:rsidRPr="00CF42B9">
        <w:rPr>
          <w:rFonts w:ascii="Times New Roman" w:hAnsi="Times New Roman"/>
          <w:b w:val="0"/>
          <w:color w:val="000000"/>
        </w:rPr>
        <w:t>Créditos Imobiliários</w:t>
      </w:r>
      <w:r w:rsidRPr="00CF42B9">
        <w:rPr>
          <w:rFonts w:ascii="Times New Roman" w:hAnsi="Times New Roman"/>
          <w:b w:val="0"/>
          <w:color w:val="000000"/>
          <w:u w:val="none"/>
        </w:rPr>
        <w:t>:</w:t>
      </w:r>
      <w:r w:rsidRPr="00CF42B9">
        <w:rPr>
          <w:rFonts w:ascii="Times New Roman" w:hAnsi="Times New Roman"/>
          <w:color w:val="000000"/>
          <w:u w:val="none"/>
        </w:rPr>
        <w:t xml:space="preserve"> </w:t>
      </w:r>
      <w:r w:rsidR="00591945" w:rsidRPr="00CF42B9">
        <w:rPr>
          <w:rFonts w:ascii="Times New Roman" w:hAnsi="Times New Roman"/>
          <w:b w:val="0"/>
          <w:u w:val="none"/>
        </w:rPr>
        <w:t xml:space="preserve">As atividades relacionadas à administração ordinária e cobrança, judicial e extrajudicial, dos </w:t>
      </w:r>
      <w:r w:rsidR="00227245" w:rsidRPr="00CF42B9">
        <w:rPr>
          <w:rFonts w:ascii="Times New Roman" w:hAnsi="Times New Roman"/>
          <w:b w:val="0"/>
          <w:u w:val="none"/>
        </w:rPr>
        <w:t>Créditos Imobiliários</w:t>
      </w:r>
      <w:r w:rsidR="00591945" w:rsidRPr="00CF42B9">
        <w:rPr>
          <w:rFonts w:ascii="Times New Roman" w:hAnsi="Times New Roman"/>
          <w:b w:val="0"/>
          <w:u w:val="none"/>
        </w:rPr>
        <w:t xml:space="preserve"> serão exercidas pela Emissora, arcando a Devedora com todos os custos e despesas operacionais para a referida cobrança, inclusive com os custos de emissão de boletos para pagamento dos </w:t>
      </w:r>
      <w:r w:rsidR="00227245" w:rsidRPr="00CF42B9">
        <w:rPr>
          <w:rFonts w:ascii="Times New Roman" w:hAnsi="Times New Roman"/>
          <w:b w:val="0"/>
          <w:u w:val="none"/>
        </w:rPr>
        <w:t>Créditos Imobiliários</w:t>
      </w:r>
      <w:r w:rsidR="00591945" w:rsidRPr="00CF42B9">
        <w:rPr>
          <w:rFonts w:ascii="Times New Roman" w:hAnsi="Times New Roman"/>
          <w:b w:val="0"/>
          <w:u w:val="none"/>
        </w:rPr>
        <w:t xml:space="preserve"> na Conta Centralizadora e todas as taxas e tributos incidentes ou que venham a incidir sobre os recursos mantidos na Conta Centralizadora e para a manutenção da referida conta.</w:t>
      </w:r>
      <w:r w:rsidR="00470D0B" w:rsidRPr="00CF42B9">
        <w:rPr>
          <w:rFonts w:ascii="Times New Roman" w:hAnsi="Times New Roman"/>
          <w:b w:val="0"/>
          <w:u w:val="none"/>
        </w:rPr>
        <w:t xml:space="preserve"> </w:t>
      </w:r>
    </w:p>
    <w:p w14:paraId="39C947C1" w14:textId="77777777" w:rsidR="008102CE" w:rsidRPr="00CF42B9" w:rsidRDefault="008102CE">
      <w:pPr>
        <w:pStyle w:val="Corpodetexto2"/>
        <w:spacing w:line="312" w:lineRule="auto"/>
        <w:rPr>
          <w:rFonts w:ascii="Times New Roman" w:hAnsi="Times New Roman"/>
          <w:b w:val="0"/>
          <w:u w:val="none"/>
        </w:rPr>
      </w:pPr>
    </w:p>
    <w:p w14:paraId="1B5251DF" w14:textId="277C619A" w:rsidR="008102CE" w:rsidRPr="00CF42B9" w:rsidRDefault="008102CE" w:rsidP="008451C6">
      <w:pPr>
        <w:pStyle w:val="Corpodetexto2"/>
        <w:spacing w:line="312" w:lineRule="auto"/>
        <w:rPr>
          <w:rFonts w:ascii="Times New Roman" w:hAnsi="Times New Roman"/>
          <w:b w:val="0"/>
          <w:u w:val="none"/>
        </w:rPr>
      </w:pPr>
      <w:r w:rsidRPr="00CF42B9">
        <w:rPr>
          <w:rFonts w:ascii="Times New Roman" w:hAnsi="Times New Roman"/>
          <w:b w:val="0"/>
          <w:u w:val="none"/>
        </w:rPr>
        <w:t>7.5.1.</w:t>
      </w:r>
      <w:r w:rsidRPr="00CF42B9">
        <w:rPr>
          <w:rFonts w:ascii="Times New Roman" w:hAnsi="Times New Roman"/>
          <w:b w:val="0"/>
          <w:u w:val="none"/>
        </w:rPr>
        <w:tab/>
        <w:t xml:space="preserve">Nas datas de vencimento da CCB e após a realização do pagamento ordinário da CCB, caso sobeje recursos na Conta Centralizadora, decorrentes dos </w:t>
      </w:r>
      <w:r w:rsidR="00227245" w:rsidRPr="00CF42B9">
        <w:rPr>
          <w:rFonts w:ascii="Times New Roman" w:hAnsi="Times New Roman"/>
          <w:b w:val="0"/>
          <w:u w:val="none"/>
        </w:rPr>
        <w:t>Créditos Imobiliários</w:t>
      </w:r>
      <w:r w:rsidRPr="00CF42B9">
        <w:rPr>
          <w:rFonts w:ascii="Times New Roman" w:hAnsi="Times New Roman"/>
          <w:b w:val="0"/>
          <w:u w:val="none"/>
        </w:rPr>
        <w:t>, descontadas as despesas do patrimônio separado dos CRI para o mês de referência, a Emissora deverá utilizar tais recursos para realização d</w:t>
      </w:r>
      <w:r w:rsidR="004A6145" w:rsidRPr="00CF42B9">
        <w:rPr>
          <w:rFonts w:ascii="Times New Roman" w:hAnsi="Times New Roman"/>
          <w:b w:val="0"/>
          <w:u w:val="none"/>
        </w:rPr>
        <w:t xml:space="preserve">a Amortização Extraordinária </w:t>
      </w:r>
      <w:r w:rsidR="00295E5E" w:rsidRPr="00CF42B9">
        <w:rPr>
          <w:rFonts w:ascii="Times New Roman" w:hAnsi="Times New Roman"/>
          <w:b w:val="0"/>
          <w:u w:val="none"/>
        </w:rPr>
        <w:t xml:space="preserve">Compulsória </w:t>
      </w:r>
      <w:r w:rsidR="008736BF" w:rsidRPr="00CF42B9">
        <w:rPr>
          <w:rFonts w:ascii="Times New Roman" w:hAnsi="Times New Roman"/>
          <w:b w:val="0"/>
          <w:u w:val="none"/>
        </w:rPr>
        <w:t xml:space="preserve">proporcional </w:t>
      </w:r>
      <w:r w:rsidR="004A6145" w:rsidRPr="00CF42B9">
        <w:rPr>
          <w:rFonts w:ascii="Times New Roman" w:hAnsi="Times New Roman"/>
          <w:b w:val="0"/>
          <w:u w:val="none"/>
        </w:rPr>
        <w:t xml:space="preserve">da </w:t>
      </w:r>
      <w:r w:rsidRPr="00CF42B9">
        <w:rPr>
          <w:rFonts w:ascii="Times New Roman" w:hAnsi="Times New Roman"/>
          <w:b w:val="0"/>
          <w:u w:val="none"/>
        </w:rPr>
        <w:t xml:space="preserve">CCB e consequentemente </w:t>
      </w:r>
      <w:r w:rsidR="004A6145" w:rsidRPr="00CF42B9">
        <w:rPr>
          <w:rFonts w:ascii="Times New Roman" w:hAnsi="Times New Roman"/>
          <w:b w:val="0"/>
          <w:u w:val="none"/>
        </w:rPr>
        <w:t xml:space="preserve">a amortização extraordinária </w:t>
      </w:r>
      <w:r w:rsidRPr="00CF42B9">
        <w:rPr>
          <w:rFonts w:ascii="Times New Roman" w:hAnsi="Times New Roman"/>
          <w:b w:val="0"/>
          <w:u w:val="none"/>
        </w:rPr>
        <w:t>dos CRI;</w:t>
      </w:r>
    </w:p>
    <w:p w14:paraId="1D33AFF1" w14:textId="77777777" w:rsidR="004A6145" w:rsidRPr="00CF42B9" w:rsidRDefault="004A6145" w:rsidP="008451C6">
      <w:pPr>
        <w:spacing w:line="312" w:lineRule="auto"/>
        <w:jc w:val="both"/>
        <w:rPr>
          <w:b/>
          <w:color w:val="000000"/>
        </w:rPr>
      </w:pPr>
    </w:p>
    <w:p w14:paraId="2F2DF40D" w14:textId="0C274479" w:rsidR="00AF4177" w:rsidRPr="00CF42B9" w:rsidRDefault="00FC23DE" w:rsidP="008451C6">
      <w:pPr>
        <w:pStyle w:val="Corpodetexto2"/>
        <w:spacing w:line="312" w:lineRule="auto"/>
        <w:rPr>
          <w:rFonts w:ascii="Times New Roman" w:hAnsi="Times New Roman"/>
          <w:b w:val="0"/>
          <w:u w:val="none"/>
        </w:rPr>
      </w:pPr>
      <w:r w:rsidRPr="00CF42B9">
        <w:rPr>
          <w:rFonts w:ascii="Times New Roman" w:hAnsi="Times New Roman"/>
          <w:b w:val="0"/>
          <w:u w:val="none"/>
        </w:rPr>
        <w:t>7.5.2.</w:t>
      </w:r>
      <w:r w:rsidRPr="00CF42B9">
        <w:rPr>
          <w:rFonts w:ascii="Times New Roman" w:hAnsi="Times New Roman"/>
          <w:b w:val="0"/>
          <w:u w:val="none"/>
        </w:rPr>
        <w:tab/>
      </w:r>
      <w:r w:rsidR="002C03AA" w:rsidRPr="00CF42B9">
        <w:rPr>
          <w:rFonts w:ascii="Times New Roman" w:hAnsi="Times New Roman"/>
          <w:b w:val="0"/>
          <w:u w:val="none"/>
        </w:rPr>
        <w:t xml:space="preserve">Mensalmente a </w:t>
      </w:r>
      <w:r w:rsidRPr="00CF42B9">
        <w:rPr>
          <w:rFonts w:ascii="Times New Roman" w:hAnsi="Times New Roman"/>
          <w:b w:val="0"/>
          <w:u w:val="none"/>
        </w:rPr>
        <w:t>Em</w:t>
      </w:r>
      <w:r w:rsidR="00355FA4" w:rsidRPr="00CF42B9">
        <w:rPr>
          <w:rFonts w:ascii="Times New Roman" w:hAnsi="Times New Roman"/>
          <w:b w:val="0"/>
          <w:u w:val="none"/>
        </w:rPr>
        <w:t xml:space="preserve">issora </w:t>
      </w:r>
      <w:r w:rsidR="002C03AA" w:rsidRPr="00CF42B9">
        <w:rPr>
          <w:rFonts w:ascii="Times New Roman" w:hAnsi="Times New Roman"/>
          <w:b w:val="0"/>
          <w:u w:val="none"/>
        </w:rPr>
        <w:t xml:space="preserve">fará o levantamento dos recursos decorrentes do pagamento dos </w:t>
      </w:r>
      <w:r w:rsidR="00227245" w:rsidRPr="00CF42B9">
        <w:rPr>
          <w:rFonts w:ascii="Times New Roman" w:hAnsi="Times New Roman"/>
          <w:b w:val="0"/>
          <w:u w:val="none"/>
        </w:rPr>
        <w:t>Créditos Imobiliários</w:t>
      </w:r>
      <w:r w:rsidR="002C03AA" w:rsidRPr="00CF42B9">
        <w:rPr>
          <w:rFonts w:ascii="Times New Roman" w:hAnsi="Times New Roman"/>
          <w:b w:val="0"/>
          <w:u w:val="none"/>
        </w:rPr>
        <w:t xml:space="preserve"> na Conta Centralizadora até o dia </w:t>
      </w:r>
      <w:r w:rsidR="009E1C05" w:rsidRPr="00CF42B9">
        <w:rPr>
          <w:rFonts w:ascii="Times New Roman" w:hAnsi="Times New Roman"/>
          <w:b w:val="0"/>
          <w:u w:val="none"/>
        </w:rPr>
        <w:t>1º</w:t>
      </w:r>
      <w:r w:rsidR="002C03AA" w:rsidRPr="00CF42B9">
        <w:rPr>
          <w:rFonts w:ascii="Times New Roman" w:hAnsi="Times New Roman"/>
          <w:b w:val="0"/>
          <w:u w:val="none"/>
        </w:rPr>
        <w:t xml:space="preserve"> (</w:t>
      </w:r>
      <w:r w:rsidR="009E1C05" w:rsidRPr="00CF42B9">
        <w:rPr>
          <w:rFonts w:ascii="Times New Roman" w:hAnsi="Times New Roman"/>
          <w:b w:val="0"/>
          <w:u w:val="none"/>
        </w:rPr>
        <w:t>primeiro</w:t>
      </w:r>
      <w:r w:rsidR="002C03AA" w:rsidRPr="00CF42B9">
        <w:rPr>
          <w:rFonts w:ascii="Times New Roman" w:hAnsi="Times New Roman"/>
          <w:b w:val="0"/>
          <w:u w:val="none"/>
        </w:rPr>
        <w:t xml:space="preserve">), </w:t>
      </w:r>
      <w:r w:rsidR="00390BEC" w:rsidRPr="00CF42B9">
        <w:rPr>
          <w:rFonts w:ascii="Times New Roman" w:hAnsi="Times New Roman"/>
          <w:b w:val="0"/>
          <w:u w:val="none"/>
        </w:rPr>
        <w:t>D</w:t>
      </w:r>
      <w:r w:rsidR="002C03AA" w:rsidRPr="00CF42B9">
        <w:rPr>
          <w:rFonts w:ascii="Times New Roman" w:hAnsi="Times New Roman"/>
          <w:b w:val="0"/>
          <w:u w:val="none"/>
        </w:rPr>
        <w:t xml:space="preserve">ia </w:t>
      </w:r>
      <w:r w:rsidR="00390BEC" w:rsidRPr="00CF42B9">
        <w:rPr>
          <w:rFonts w:ascii="Times New Roman" w:hAnsi="Times New Roman"/>
          <w:b w:val="0"/>
          <w:u w:val="none"/>
        </w:rPr>
        <w:t>Útil</w:t>
      </w:r>
      <w:r w:rsidR="002C03AA" w:rsidRPr="00CF42B9">
        <w:rPr>
          <w:rFonts w:ascii="Times New Roman" w:hAnsi="Times New Roman"/>
          <w:b w:val="0"/>
          <w:u w:val="none"/>
        </w:rPr>
        <w:t>, de cada mês (“</w:t>
      </w:r>
      <w:r w:rsidR="002C03AA" w:rsidRPr="00CF42B9">
        <w:rPr>
          <w:rFonts w:ascii="Times New Roman" w:hAnsi="Times New Roman"/>
          <w:b w:val="0"/>
        </w:rPr>
        <w:t>Data de Verificação</w:t>
      </w:r>
      <w:r w:rsidR="002C03AA" w:rsidRPr="00CF42B9">
        <w:rPr>
          <w:rFonts w:ascii="Times New Roman" w:hAnsi="Times New Roman"/>
          <w:b w:val="0"/>
          <w:u w:val="none"/>
        </w:rPr>
        <w:t xml:space="preserve">”). Caso não haja recursos suficientes na Conta Centralizadora, para a realização do pagamento da dívida representada </w:t>
      </w:r>
      <w:r w:rsidR="009B5C11" w:rsidRPr="00CF42B9">
        <w:rPr>
          <w:rFonts w:ascii="Times New Roman" w:hAnsi="Times New Roman"/>
          <w:b w:val="0"/>
          <w:u w:val="none"/>
        </w:rPr>
        <w:t xml:space="preserve">pela CCB </w:t>
      </w:r>
      <w:r w:rsidR="002C03AA" w:rsidRPr="00CF42B9">
        <w:rPr>
          <w:rFonts w:ascii="Times New Roman" w:hAnsi="Times New Roman"/>
          <w:b w:val="0"/>
          <w:u w:val="none"/>
        </w:rPr>
        <w:t xml:space="preserve">em cada </w:t>
      </w:r>
      <w:r w:rsidR="009B5C11" w:rsidRPr="00CF42B9">
        <w:rPr>
          <w:rFonts w:ascii="Times New Roman" w:hAnsi="Times New Roman"/>
          <w:b w:val="0"/>
          <w:u w:val="none"/>
        </w:rPr>
        <w:t xml:space="preserve">data de pagamento </w:t>
      </w:r>
      <w:r w:rsidR="00D132CC" w:rsidRPr="00CF42B9">
        <w:rPr>
          <w:rFonts w:ascii="Times New Roman" w:hAnsi="Times New Roman"/>
          <w:b w:val="0"/>
          <w:u w:val="none"/>
        </w:rPr>
        <w:t xml:space="preserve">nela </w:t>
      </w:r>
      <w:r w:rsidR="009B5C11" w:rsidRPr="00CF42B9">
        <w:rPr>
          <w:rFonts w:ascii="Times New Roman" w:hAnsi="Times New Roman"/>
          <w:b w:val="0"/>
          <w:u w:val="none"/>
        </w:rPr>
        <w:t>prevista</w:t>
      </w:r>
      <w:r w:rsidR="002C03AA" w:rsidRPr="00CF42B9">
        <w:rPr>
          <w:rFonts w:ascii="Times New Roman" w:hAnsi="Times New Roman"/>
          <w:b w:val="0"/>
          <w:u w:val="none"/>
        </w:rPr>
        <w:t xml:space="preserve">, a </w:t>
      </w:r>
      <w:r w:rsidR="001B10A5" w:rsidRPr="00CF42B9">
        <w:rPr>
          <w:rFonts w:ascii="Times New Roman" w:hAnsi="Times New Roman"/>
          <w:b w:val="0"/>
          <w:u w:val="none"/>
        </w:rPr>
        <w:t xml:space="preserve">Devedora </w:t>
      </w:r>
      <w:r w:rsidR="002C03AA" w:rsidRPr="00CF42B9">
        <w:rPr>
          <w:rFonts w:ascii="Times New Roman" w:hAnsi="Times New Roman"/>
          <w:b w:val="0"/>
          <w:u w:val="none"/>
        </w:rPr>
        <w:t xml:space="preserve">será notificada </w:t>
      </w:r>
      <w:r w:rsidR="0028393E" w:rsidRPr="00CF42B9">
        <w:rPr>
          <w:rFonts w:ascii="Times New Roman" w:hAnsi="Times New Roman"/>
          <w:b w:val="0"/>
          <w:bCs/>
          <w:u w:val="none"/>
        </w:rPr>
        <w:t>na</w:t>
      </w:r>
      <w:r w:rsidR="0028393E" w:rsidRPr="00CF42B9">
        <w:rPr>
          <w:rFonts w:ascii="Times New Roman" w:hAnsi="Times New Roman"/>
          <w:b w:val="0"/>
          <w:u w:val="none"/>
        </w:rPr>
        <w:t xml:space="preserve"> Data de Verificação pela </w:t>
      </w:r>
      <w:r w:rsidR="00455599" w:rsidRPr="00CF42B9">
        <w:rPr>
          <w:rFonts w:ascii="Times New Roman" w:hAnsi="Times New Roman"/>
          <w:b w:val="0"/>
          <w:u w:val="none"/>
        </w:rPr>
        <w:t>Emissora</w:t>
      </w:r>
      <w:r w:rsidR="0028393E" w:rsidRPr="00CF42B9">
        <w:rPr>
          <w:rFonts w:ascii="Times New Roman" w:hAnsi="Times New Roman"/>
          <w:b w:val="0"/>
          <w:u w:val="none"/>
        </w:rPr>
        <w:t xml:space="preserve"> para aportar recursos na Conta Centralizadora, </w:t>
      </w:r>
      <w:r w:rsidR="0005434C" w:rsidRPr="00CF42B9">
        <w:rPr>
          <w:rFonts w:ascii="Times New Roman" w:hAnsi="Times New Roman"/>
          <w:b w:val="0"/>
          <w:u w:val="none"/>
        </w:rPr>
        <w:t xml:space="preserve">em até </w:t>
      </w:r>
      <w:r w:rsidR="000D5462" w:rsidRPr="00CF42B9">
        <w:rPr>
          <w:rFonts w:ascii="Times New Roman" w:hAnsi="Times New Roman"/>
          <w:b w:val="0"/>
          <w:u w:val="none"/>
        </w:rPr>
        <w:t>02</w:t>
      </w:r>
      <w:r w:rsidR="0005434C" w:rsidRPr="00CF42B9">
        <w:rPr>
          <w:rFonts w:ascii="Times New Roman" w:hAnsi="Times New Roman"/>
          <w:b w:val="0"/>
          <w:u w:val="none"/>
        </w:rPr>
        <w:t xml:space="preserve"> </w:t>
      </w:r>
      <w:r w:rsidR="003B4E26" w:rsidRPr="00CF42B9">
        <w:rPr>
          <w:rFonts w:ascii="Times New Roman" w:hAnsi="Times New Roman"/>
          <w:b w:val="0"/>
          <w:u w:val="none"/>
        </w:rPr>
        <w:t>D</w:t>
      </w:r>
      <w:r w:rsidR="0005434C" w:rsidRPr="00CF42B9">
        <w:rPr>
          <w:rFonts w:ascii="Times New Roman" w:hAnsi="Times New Roman"/>
          <w:b w:val="0"/>
          <w:u w:val="none"/>
        </w:rPr>
        <w:t xml:space="preserve">ias </w:t>
      </w:r>
      <w:r w:rsidR="003B4E26" w:rsidRPr="00CF42B9">
        <w:rPr>
          <w:rFonts w:ascii="Times New Roman" w:hAnsi="Times New Roman"/>
          <w:b w:val="0"/>
          <w:u w:val="none"/>
        </w:rPr>
        <w:t>Ú</w:t>
      </w:r>
      <w:r w:rsidR="0005434C" w:rsidRPr="00CF42B9">
        <w:rPr>
          <w:rFonts w:ascii="Times New Roman" w:hAnsi="Times New Roman"/>
          <w:b w:val="0"/>
          <w:u w:val="none"/>
        </w:rPr>
        <w:t xml:space="preserve">teis do recebimento da notificação do valor a ser aportado. </w:t>
      </w:r>
    </w:p>
    <w:p w14:paraId="737C60E7" w14:textId="77777777" w:rsidR="000D5462" w:rsidRPr="00CF42B9" w:rsidRDefault="000D5462">
      <w:pPr>
        <w:pStyle w:val="Ttulo2"/>
        <w:widowControl w:val="0"/>
        <w:suppressAutoHyphens/>
        <w:spacing w:line="312" w:lineRule="auto"/>
        <w:jc w:val="both"/>
        <w:rPr>
          <w:rFonts w:ascii="Times New Roman" w:hAnsi="Times New Roman" w:cs="Times New Roman"/>
          <w:color w:val="000000"/>
          <w:szCs w:val="24"/>
        </w:rPr>
      </w:pPr>
      <w:bookmarkStart w:id="259" w:name="_DV_M311"/>
      <w:bookmarkStart w:id="260" w:name="_Toc163380702"/>
      <w:bookmarkStart w:id="261" w:name="_Toc180553618"/>
      <w:bookmarkStart w:id="262" w:name="_Toc205799093"/>
      <w:bookmarkStart w:id="263" w:name="_Toc241983068"/>
      <w:bookmarkStart w:id="264" w:name="_Toc486988896"/>
      <w:bookmarkStart w:id="265" w:name="_Toc422473373"/>
      <w:bookmarkStart w:id="266" w:name="_Toc510504187"/>
      <w:bookmarkEnd w:id="249"/>
      <w:bookmarkEnd w:id="259"/>
    </w:p>
    <w:p w14:paraId="14856ED8" w14:textId="36918A55" w:rsidR="00014A52" w:rsidRPr="00CF42B9" w:rsidRDefault="00BE4F68">
      <w:pPr>
        <w:pStyle w:val="Ttulo2"/>
        <w:widowControl w:val="0"/>
        <w:suppressAutoHyphens/>
        <w:spacing w:line="312" w:lineRule="auto"/>
        <w:jc w:val="both"/>
        <w:rPr>
          <w:rFonts w:ascii="Times New Roman" w:hAnsi="Times New Roman" w:cs="Times New Roman"/>
          <w:color w:val="000000"/>
          <w:szCs w:val="24"/>
        </w:rPr>
      </w:pPr>
      <w:r w:rsidRPr="00CF42B9">
        <w:rPr>
          <w:rFonts w:ascii="Times New Roman" w:hAnsi="Times New Roman" w:cs="Times New Roman"/>
          <w:color w:val="000000"/>
          <w:szCs w:val="24"/>
        </w:rPr>
        <w:t xml:space="preserve">CLÁUSULA OITAVA – </w:t>
      </w:r>
      <w:bookmarkStart w:id="267" w:name="_DV_M312"/>
      <w:bookmarkEnd w:id="260"/>
      <w:bookmarkEnd w:id="261"/>
      <w:bookmarkEnd w:id="262"/>
      <w:bookmarkEnd w:id="263"/>
      <w:bookmarkEnd w:id="267"/>
      <w:r w:rsidRPr="00CF42B9">
        <w:rPr>
          <w:rFonts w:ascii="Times New Roman" w:hAnsi="Times New Roman" w:cs="Times New Roman"/>
          <w:color w:val="000000"/>
          <w:szCs w:val="24"/>
        </w:rPr>
        <w:t>AMORTIZAÇÃO EXTRAORDINÁRIA E RESGATE ANTECIPADO DOS CRI</w:t>
      </w:r>
      <w:bookmarkEnd w:id="264"/>
      <w:bookmarkEnd w:id="265"/>
      <w:bookmarkEnd w:id="266"/>
    </w:p>
    <w:p w14:paraId="5DFA1FE2" w14:textId="77777777" w:rsidR="005A0229" w:rsidRPr="00CF42B9" w:rsidRDefault="005A0229">
      <w:pPr>
        <w:spacing w:line="312" w:lineRule="auto"/>
        <w:rPr>
          <w:color w:val="000000"/>
        </w:rPr>
      </w:pPr>
    </w:p>
    <w:p w14:paraId="5FA60744" w14:textId="49339225" w:rsidR="007931EB" w:rsidRPr="00CF42B9" w:rsidRDefault="00FB2E2B">
      <w:pPr>
        <w:widowControl w:val="0"/>
        <w:spacing w:line="312" w:lineRule="auto"/>
        <w:jc w:val="both"/>
        <w:rPr>
          <w:color w:val="000000"/>
        </w:rPr>
      </w:pPr>
      <w:bookmarkStart w:id="268" w:name="_DV_M313"/>
      <w:bookmarkEnd w:id="268"/>
      <w:r w:rsidRPr="00CF42B9">
        <w:rPr>
          <w:color w:val="000000"/>
        </w:rPr>
        <w:t>8</w:t>
      </w:r>
      <w:r w:rsidR="00014A52" w:rsidRPr="00CF42B9">
        <w:rPr>
          <w:color w:val="000000"/>
        </w:rPr>
        <w:t>.</w:t>
      </w:r>
      <w:r w:rsidR="0061304B" w:rsidRPr="00CF42B9">
        <w:rPr>
          <w:color w:val="000000"/>
        </w:rPr>
        <w:t>1</w:t>
      </w:r>
      <w:r w:rsidR="00014A52" w:rsidRPr="00CF42B9">
        <w:rPr>
          <w:color w:val="000000"/>
        </w:rPr>
        <w:t>.</w:t>
      </w:r>
      <w:r w:rsidR="00014A52" w:rsidRPr="00CF42B9">
        <w:rPr>
          <w:color w:val="000000"/>
        </w:rPr>
        <w:tab/>
      </w:r>
      <w:r w:rsidR="00FA7CC0" w:rsidRPr="00CF42B9">
        <w:rPr>
          <w:color w:val="000000"/>
          <w:u w:val="single"/>
        </w:rPr>
        <w:t xml:space="preserve">Amortização Extraordinária e </w:t>
      </w:r>
      <w:r w:rsidR="007931EB" w:rsidRPr="00CF42B9">
        <w:rPr>
          <w:color w:val="000000"/>
          <w:u w:val="single"/>
        </w:rPr>
        <w:t>Resgate Antecipado Total dos CRI</w:t>
      </w:r>
      <w:r w:rsidR="007931EB" w:rsidRPr="00CF42B9">
        <w:rPr>
          <w:color w:val="000000"/>
        </w:rPr>
        <w:t xml:space="preserve">: </w:t>
      </w:r>
      <w:r w:rsidR="00FA7CC0" w:rsidRPr="00CF42B9">
        <w:rPr>
          <w:color w:val="000000"/>
        </w:rPr>
        <w:t>A Emissora deverá promover a amortização extraordinária parcial dos CRI,</w:t>
      </w:r>
      <w:r w:rsidR="00CF42B9" w:rsidRPr="00CF42B9">
        <w:rPr>
          <w:color w:val="000000"/>
        </w:rPr>
        <w:t xml:space="preserve"> limitada a 98% (noventa e oito por cento) e</w:t>
      </w:r>
      <w:r w:rsidR="00FA7CC0" w:rsidRPr="00CF42B9">
        <w:rPr>
          <w:color w:val="000000"/>
        </w:rPr>
        <w:t xml:space="preserve"> proporcionalmente a seu Valor Nominal Unitário Atualizado, ou o resgate antecipado total dos CRI (“</w:t>
      </w:r>
      <w:r w:rsidR="00FA7CC0" w:rsidRPr="00CF42B9">
        <w:rPr>
          <w:color w:val="000000"/>
          <w:u w:val="single"/>
        </w:rPr>
        <w:t>Resgate Antecipado</w:t>
      </w:r>
      <w:r w:rsidR="00FA7CC0" w:rsidRPr="00CF42B9">
        <w:rPr>
          <w:color w:val="000000"/>
        </w:rPr>
        <w:t>”), sempre que houver</w:t>
      </w:r>
      <w:r w:rsidR="001E4E20" w:rsidRPr="00CF42B9">
        <w:rPr>
          <w:color w:val="000000"/>
        </w:rPr>
        <w:t xml:space="preserve"> </w:t>
      </w:r>
      <w:r w:rsidR="00461CCB" w:rsidRPr="00CF42B9">
        <w:rPr>
          <w:color w:val="000000"/>
        </w:rPr>
        <w:t>Amortização Antecipada Compulsória</w:t>
      </w:r>
      <w:r w:rsidR="00A72C0D" w:rsidRPr="00CF42B9">
        <w:rPr>
          <w:color w:val="000000"/>
        </w:rPr>
        <w:t>,</w:t>
      </w:r>
      <w:r w:rsidR="0002700E" w:rsidRPr="00CF42B9">
        <w:rPr>
          <w:color w:val="000000"/>
        </w:rPr>
        <w:t xml:space="preserve"> Amortização Extraordinária </w:t>
      </w:r>
      <w:r w:rsidR="004C20E7" w:rsidRPr="00CF42B9">
        <w:rPr>
          <w:color w:val="000000"/>
        </w:rPr>
        <w:t xml:space="preserve">Total </w:t>
      </w:r>
      <w:r w:rsidR="00A72C0D" w:rsidRPr="00CF42B9">
        <w:rPr>
          <w:color w:val="000000"/>
        </w:rPr>
        <w:t xml:space="preserve">ou </w:t>
      </w:r>
      <w:r w:rsidR="007931EB" w:rsidRPr="00CF42B9">
        <w:rPr>
          <w:color w:val="000000"/>
        </w:rPr>
        <w:t>Vencimento Antecipado.</w:t>
      </w:r>
    </w:p>
    <w:p w14:paraId="7F719BE8" w14:textId="77777777" w:rsidR="004D0199" w:rsidRPr="00CF42B9" w:rsidRDefault="004D0199">
      <w:pPr>
        <w:widowControl w:val="0"/>
        <w:spacing w:line="312" w:lineRule="auto"/>
        <w:jc w:val="both"/>
        <w:rPr>
          <w:color w:val="000000"/>
        </w:rPr>
      </w:pPr>
    </w:p>
    <w:p w14:paraId="44771C2D" w14:textId="708642C6" w:rsidR="007931EB" w:rsidRPr="00CF42B9" w:rsidRDefault="00FB2E2B" w:rsidP="008451C6">
      <w:pPr>
        <w:spacing w:line="312" w:lineRule="auto"/>
        <w:jc w:val="both"/>
        <w:rPr>
          <w:color w:val="000000"/>
        </w:rPr>
      </w:pPr>
      <w:bookmarkStart w:id="269" w:name="_DV_M315"/>
      <w:bookmarkStart w:id="270" w:name="_DV_M316"/>
      <w:bookmarkStart w:id="271" w:name="_DV_M317"/>
      <w:bookmarkStart w:id="272" w:name="_DV_M318"/>
      <w:bookmarkStart w:id="273" w:name="_DV_M319"/>
      <w:bookmarkStart w:id="274" w:name="_DV_M320"/>
      <w:bookmarkStart w:id="275" w:name="_DV_M322"/>
      <w:bookmarkStart w:id="276" w:name="_DV_M323"/>
      <w:bookmarkStart w:id="277" w:name="_DV_M324"/>
      <w:bookmarkEnd w:id="269"/>
      <w:bookmarkEnd w:id="270"/>
      <w:bookmarkEnd w:id="271"/>
      <w:bookmarkEnd w:id="272"/>
      <w:bookmarkEnd w:id="273"/>
      <w:bookmarkEnd w:id="274"/>
      <w:bookmarkEnd w:id="275"/>
      <w:bookmarkEnd w:id="276"/>
      <w:bookmarkEnd w:id="277"/>
      <w:r w:rsidRPr="00CF42B9">
        <w:rPr>
          <w:color w:val="000000"/>
        </w:rPr>
        <w:lastRenderedPageBreak/>
        <w:t>8</w:t>
      </w:r>
      <w:r w:rsidR="0077364D" w:rsidRPr="00CF42B9">
        <w:rPr>
          <w:color w:val="000000"/>
        </w:rPr>
        <w:t>.</w:t>
      </w:r>
      <w:r w:rsidR="00F4098C" w:rsidRPr="00CF42B9">
        <w:rPr>
          <w:color w:val="000000"/>
        </w:rPr>
        <w:t>1</w:t>
      </w:r>
      <w:r w:rsidR="0077364D" w:rsidRPr="00CF42B9">
        <w:rPr>
          <w:color w:val="000000"/>
        </w:rPr>
        <w:t>.</w:t>
      </w:r>
      <w:r w:rsidR="00BE36E7" w:rsidRPr="00CF42B9">
        <w:rPr>
          <w:color w:val="000000"/>
        </w:rPr>
        <w:t>1</w:t>
      </w:r>
      <w:r w:rsidR="0077364D" w:rsidRPr="00CF42B9">
        <w:rPr>
          <w:color w:val="000000"/>
        </w:rPr>
        <w:t xml:space="preserve">. </w:t>
      </w:r>
      <w:r w:rsidR="007931EB" w:rsidRPr="00CF42B9">
        <w:rPr>
          <w:color w:val="000000"/>
        </w:rPr>
        <w:t>Em caso de resgate antecipado dos CRI em virtude de configuração de um Evento de Vencimento Antecipado, a Devedora</w:t>
      </w:r>
      <w:r w:rsidR="00FA271F" w:rsidRPr="00CF42B9">
        <w:rPr>
          <w:color w:val="000000"/>
        </w:rPr>
        <w:t xml:space="preserve"> e/ou </w:t>
      </w:r>
      <w:r w:rsidR="00917EC5" w:rsidRPr="00CF42B9">
        <w:rPr>
          <w:color w:val="000000"/>
        </w:rPr>
        <w:t xml:space="preserve">os </w:t>
      </w:r>
      <w:r w:rsidR="00407371" w:rsidRPr="00CF42B9">
        <w:rPr>
          <w:color w:val="000000"/>
        </w:rPr>
        <w:t>Avalista</w:t>
      </w:r>
      <w:r w:rsidR="005B5FFF" w:rsidRPr="00CF42B9">
        <w:rPr>
          <w:color w:val="000000"/>
        </w:rPr>
        <w:t>s</w:t>
      </w:r>
      <w:r w:rsidR="007931EB" w:rsidRPr="00CF42B9">
        <w:rPr>
          <w:color w:val="000000"/>
        </w:rPr>
        <w:t xml:space="preserve"> pagar</w:t>
      </w:r>
      <w:r w:rsidR="00FA271F" w:rsidRPr="00CF42B9">
        <w:rPr>
          <w:color w:val="000000"/>
        </w:rPr>
        <w:t>ão</w:t>
      </w:r>
      <w:r w:rsidR="007931EB" w:rsidRPr="00CF42B9">
        <w:rPr>
          <w:color w:val="000000"/>
        </w:rPr>
        <w:t xml:space="preserve"> à Emissora o Saldo Devedor da </w:t>
      </w:r>
      <w:r w:rsidR="00172C5D" w:rsidRPr="00CF42B9">
        <w:rPr>
          <w:color w:val="000000"/>
        </w:rPr>
        <w:t xml:space="preserve">CCB </w:t>
      </w:r>
      <w:r w:rsidR="007931EB" w:rsidRPr="00CF42B9">
        <w:rPr>
          <w:color w:val="000000"/>
        </w:rPr>
        <w:t>no prazo estabelecido na</w:t>
      </w:r>
      <w:r w:rsidR="00F66945" w:rsidRPr="00CF42B9">
        <w:rPr>
          <w:color w:val="000000"/>
        </w:rPr>
        <w:t xml:space="preserve"> CCB</w:t>
      </w:r>
      <w:bookmarkStart w:id="278" w:name="_DV_C425"/>
      <w:r w:rsidR="007931EB" w:rsidRPr="00CF42B9">
        <w:rPr>
          <w:color w:val="000000"/>
        </w:rPr>
        <w:t>, e a Emissora resgat</w:t>
      </w:r>
      <w:r w:rsidR="0062669F" w:rsidRPr="00CF42B9">
        <w:rPr>
          <w:color w:val="000000"/>
        </w:rPr>
        <w:t>ar</w:t>
      </w:r>
      <w:r w:rsidR="007931EB" w:rsidRPr="00CF42B9">
        <w:rPr>
          <w:color w:val="000000"/>
        </w:rPr>
        <w:t xml:space="preserve">á a totalidade dos CRI desde que recebidos os recursos oriundos do pagamento do Saldo Devedor da </w:t>
      </w:r>
      <w:r w:rsidR="00151833" w:rsidRPr="00CF42B9">
        <w:rPr>
          <w:color w:val="000000"/>
        </w:rPr>
        <w:t>CCB</w:t>
      </w:r>
      <w:r w:rsidR="007931EB" w:rsidRPr="00CF42B9">
        <w:rPr>
          <w:color w:val="000000"/>
        </w:rPr>
        <w:t>.</w:t>
      </w:r>
      <w:bookmarkEnd w:id="278"/>
      <w:r w:rsidR="007931EB" w:rsidRPr="00CF42B9">
        <w:rPr>
          <w:color w:val="000000"/>
        </w:rPr>
        <w:t xml:space="preserve"> </w:t>
      </w:r>
    </w:p>
    <w:p w14:paraId="2880BECB" w14:textId="77777777" w:rsidR="00A141F8" w:rsidRPr="00CF42B9" w:rsidRDefault="00A141F8" w:rsidP="008451C6">
      <w:pPr>
        <w:spacing w:line="312" w:lineRule="auto"/>
        <w:jc w:val="both"/>
        <w:rPr>
          <w:color w:val="000000"/>
        </w:rPr>
      </w:pPr>
    </w:p>
    <w:p w14:paraId="6E24406B" w14:textId="00E2C1A0" w:rsidR="00CF0220" w:rsidRPr="00CF42B9" w:rsidRDefault="009074F1" w:rsidP="008451C6">
      <w:pPr>
        <w:spacing w:line="312" w:lineRule="auto"/>
        <w:jc w:val="both"/>
        <w:rPr>
          <w:color w:val="000000"/>
        </w:rPr>
      </w:pPr>
      <w:bookmarkStart w:id="279" w:name="_DV_M326"/>
      <w:bookmarkEnd w:id="279"/>
      <w:r w:rsidRPr="00CF42B9">
        <w:rPr>
          <w:color w:val="000000"/>
        </w:rPr>
        <w:t>8.1.</w:t>
      </w:r>
      <w:r w:rsidR="00BE36E7" w:rsidRPr="00CF42B9">
        <w:rPr>
          <w:color w:val="000000"/>
        </w:rPr>
        <w:t>2</w:t>
      </w:r>
      <w:r w:rsidRPr="00CF42B9">
        <w:rPr>
          <w:color w:val="000000"/>
        </w:rPr>
        <w:t xml:space="preserve">. </w:t>
      </w:r>
      <w:r w:rsidR="007931EB" w:rsidRPr="00CF42B9">
        <w:rPr>
          <w:color w:val="000000"/>
        </w:rPr>
        <w:t>A Emissora utilizará os valores recebidos na hipótese d</w:t>
      </w:r>
      <w:r w:rsidR="004D0199" w:rsidRPr="00CF42B9">
        <w:rPr>
          <w:color w:val="000000"/>
        </w:rPr>
        <w:t xml:space="preserve">o subitem </w:t>
      </w:r>
      <w:r w:rsidR="007931EB" w:rsidRPr="00CF42B9">
        <w:rPr>
          <w:color w:val="000000"/>
        </w:rPr>
        <w:t>8.1.</w:t>
      </w:r>
      <w:r w:rsidR="00BE36E7" w:rsidRPr="00CF42B9">
        <w:rPr>
          <w:color w:val="000000"/>
        </w:rPr>
        <w:t>1</w:t>
      </w:r>
      <w:r w:rsidR="004D0199" w:rsidRPr="00CF42B9">
        <w:rPr>
          <w:color w:val="000000"/>
        </w:rPr>
        <w:t>.</w:t>
      </w:r>
      <w:r w:rsidR="007931EB" w:rsidRPr="00CF42B9">
        <w:rPr>
          <w:color w:val="000000"/>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280" w:name="_DV_M327"/>
      <w:bookmarkStart w:id="281" w:name="_DV_M328"/>
      <w:bookmarkEnd w:id="280"/>
      <w:bookmarkEnd w:id="281"/>
      <w:r w:rsidR="007931EB" w:rsidRPr="00CF42B9">
        <w:rPr>
          <w:color w:val="000000"/>
        </w:rPr>
        <w:t xml:space="preserve"> da data do pagamento, comunicando o evento que ensejará o resgate antecipado.</w:t>
      </w:r>
    </w:p>
    <w:p w14:paraId="7FC83E6E" w14:textId="77777777" w:rsidR="00A72C0D" w:rsidRPr="00CF42B9" w:rsidRDefault="00A72C0D" w:rsidP="008451C6">
      <w:pPr>
        <w:spacing w:line="312" w:lineRule="auto"/>
        <w:jc w:val="both"/>
        <w:rPr>
          <w:color w:val="000000"/>
        </w:rPr>
      </w:pPr>
    </w:p>
    <w:p w14:paraId="40100204" w14:textId="59C57257" w:rsidR="00A72C0D" w:rsidRPr="00CF42B9" w:rsidRDefault="00A72C0D" w:rsidP="008451C6">
      <w:pPr>
        <w:spacing w:line="312" w:lineRule="auto"/>
        <w:jc w:val="both"/>
        <w:rPr>
          <w:color w:val="000000"/>
        </w:rPr>
      </w:pPr>
      <w:r w:rsidRPr="00CF42B9">
        <w:rPr>
          <w:color w:val="000000"/>
        </w:rPr>
        <w:t>8.1.</w:t>
      </w:r>
      <w:r w:rsidR="00161542" w:rsidRPr="00CF42B9">
        <w:rPr>
          <w:color w:val="000000"/>
        </w:rPr>
        <w:t>3</w:t>
      </w:r>
      <w:r w:rsidRPr="00CF42B9">
        <w:rPr>
          <w:color w:val="000000"/>
        </w:rPr>
        <w:t>. Na hipótese de Amortização Extraordinária dos CRI, se necessário, a Emissora elaborará e disponibilizará ao Agente Fiduciário e à B3 uma nova tabela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p>
    <w:p w14:paraId="412A1743" w14:textId="77777777" w:rsidR="0062669F" w:rsidRPr="00CF42B9" w:rsidRDefault="0062669F" w:rsidP="008451C6">
      <w:pPr>
        <w:spacing w:line="312" w:lineRule="auto"/>
        <w:jc w:val="both"/>
        <w:rPr>
          <w:color w:val="000000"/>
        </w:rPr>
      </w:pPr>
    </w:p>
    <w:p w14:paraId="14AE714B" w14:textId="30BCD4A3" w:rsidR="00B11DDC" w:rsidRDefault="0062669F" w:rsidP="008451C6">
      <w:pPr>
        <w:spacing w:line="312" w:lineRule="auto"/>
        <w:jc w:val="both"/>
        <w:rPr>
          <w:spacing w:val="2"/>
        </w:rPr>
      </w:pPr>
      <w:r w:rsidRPr="00CF42B9">
        <w:rPr>
          <w:color w:val="000000"/>
        </w:rPr>
        <w:t xml:space="preserve">8.1.5. </w:t>
      </w:r>
      <w:r w:rsidRPr="00CF42B9">
        <w:t xml:space="preserve">Os recursos recebidos pela Emissora, no respectivo mês de arrecadação dos Créditos Imobiliários </w:t>
      </w:r>
      <w:r w:rsidRPr="00CF42B9">
        <w:rPr>
          <w:spacing w:val="2"/>
        </w:rPr>
        <w:t>(“</w:t>
      </w:r>
      <w:r w:rsidRPr="00CF42B9">
        <w:rPr>
          <w:spacing w:val="2"/>
          <w:u w:val="single"/>
        </w:rPr>
        <w:t>Mês de Referência</w:t>
      </w:r>
      <w:r w:rsidRPr="00CF42B9">
        <w:rPr>
          <w:spacing w:val="2"/>
        </w:rPr>
        <w:t>”)</w:t>
      </w:r>
      <w:r w:rsidRPr="00CF42B9">
        <w:t xml:space="preserve">, em decorrência desses eventos, serão utilizados pela Emissora </w:t>
      </w:r>
      <w:r w:rsidRPr="00CF42B9">
        <w:rPr>
          <w:spacing w:val="2"/>
        </w:rPr>
        <w:t xml:space="preserve">no próximo mês, preferencialmente na próxima data de pagamento prevista na tabela vigente, observada a </w:t>
      </w:r>
      <w:r w:rsidR="00830BC5" w:rsidRPr="00CF42B9">
        <w:rPr>
          <w:spacing w:val="2"/>
        </w:rPr>
        <w:t>ordem de prioridade de pagamentos</w:t>
      </w:r>
      <w:r w:rsidRPr="00CF42B9">
        <w:rPr>
          <w:spacing w:val="2"/>
        </w:rPr>
        <w:t xml:space="preserve"> (na forma definida no item 5.5 acima).</w:t>
      </w:r>
    </w:p>
    <w:p w14:paraId="5736334D" w14:textId="2DCB5024" w:rsidR="00A3347F" w:rsidRDefault="00A3347F" w:rsidP="008451C6">
      <w:pPr>
        <w:spacing w:line="312" w:lineRule="auto"/>
        <w:jc w:val="both"/>
        <w:rPr>
          <w:spacing w:val="2"/>
        </w:rPr>
      </w:pPr>
    </w:p>
    <w:p w14:paraId="5FC597F2" w14:textId="7A8353A4" w:rsidR="00FC1C41" w:rsidRPr="00D84CE9" w:rsidRDefault="00FC1C41" w:rsidP="00FC1C41">
      <w:pPr>
        <w:pStyle w:val="PargrafodaLista"/>
        <w:widowControl w:val="0"/>
        <w:numPr>
          <w:ilvl w:val="1"/>
          <w:numId w:val="31"/>
        </w:numPr>
        <w:tabs>
          <w:tab w:val="left" w:pos="0"/>
        </w:tabs>
        <w:spacing w:line="312" w:lineRule="auto"/>
        <w:ind w:left="0" w:right="-1" w:firstLine="0"/>
        <w:jc w:val="both"/>
        <w:rPr>
          <w:rFonts w:ascii="Times New Roman" w:hAnsi="Times New Roman"/>
          <w:bCs/>
          <w:szCs w:val="24"/>
        </w:rPr>
      </w:pPr>
      <w:r w:rsidRPr="00D84CE9">
        <w:rPr>
          <w:rFonts w:ascii="Times New Roman" w:hAnsi="Times New Roman"/>
          <w:szCs w:val="24"/>
          <w:u w:val="single"/>
        </w:rPr>
        <w:t>Resgate Antecipado Facultativo</w:t>
      </w:r>
      <w:r w:rsidRPr="00D84CE9">
        <w:rPr>
          <w:rFonts w:ascii="Times New Roman" w:hAnsi="Times New Roman"/>
          <w:szCs w:val="24"/>
        </w:rPr>
        <w:t xml:space="preserve">. A </w:t>
      </w:r>
      <w:r w:rsidRPr="00D84CE9">
        <w:rPr>
          <w:rFonts w:ascii="Times New Roman" w:hAnsi="Times New Roman"/>
          <w:bCs/>
          <w:szCs w:val="24"/>
        </w:rPr>
        <w:t>Devedora poderá realizar, a seu exclusivo critério e conforme previsto na CCB, o resgate antecipado da totalidade dos Créditos Imobiliários, ou seu saldo, com o consequente cancelamento da CCB, CCI e dos CRI,</w:t>
      </w:r>
      <w:r w:rsidR="00596091">
        <w:rPr>
          <w:rFonts w:ascii="Times New Roman" w:hAnsi="Times New Roman"/>
          <w:bCs/>
          <w:szCs w:val="24"/>
        </w:rPr>
        <w:t xml:space="preserve"> a partir do 37º mês contado da data de integralização</w:t>
      </w:r>
      <w:r w:rsidR="00790AFB">
        <w:rPr>
          <w:rFonts w:ascii="Times New Roman" w:hAnsi="Times New Roman"/>
          <w:bCs/>
          <w:szCs w:val="24"/>
        </w:rPr>
        <w:t xml:space="preserve"> dos CRI</w:t>
      </w:r>
      <w:r w:rsidR="00596091">
        <w:rPr>
          <w:rFonts w:ascii="Times New Roman" w:hAnsi="Times New Roman"/>
          <w:bCs/>
          <w:szCs w:val="24"/>
        </w:rPr>
        <w:t>,</w:t>
      </w:r>
      <w:r w:rsidRPr="00D84CE9">
        <w:rPr>
          <w:rFonts w:ascii="Times New Roman" w:hAnsi="Times New Roman"/>
          <w:bCs/>
          <w:szCs w:val="24"/>
        </w:rPr>
        <w:t xml:space="preserve"> mediante envio de notificação com antecedência de </w:t>
      </w:r>
      <w:r w:rsidR="00994124">
        <w:rPr>
          <w:rFonts w:ascii="Times New Roman" w:hAnsi="Times New Roman"/>
          <w:bCs/>
          <w:szCs w:val="24"/>
        </w:rPr>
        <w:t>3</w:t>
      </w:r>
      <w:r w:rsidRPr="00D84CE9">
        <w:rPr>
          <w:rFonts w:ascii="Times New Roman" w:hAnsi="Times New Roman"/>
          <w:bCs/>
          <w:szCs w:val="24"/>
        </w:rPr>
        <w:t>0 (</w:t>
      </w:r>
      <w:r w:rsidR="00994124">
        <w:rPr>
          <w:rFonts w:ascii="Times New Roman" w:hAnsi="Times New Roman"/>
          <w:bCs/>
          <w:szCs w:val="24"/>
        </w:rPr>
        <w:t>trinta</w:t>
      </w:r>
      <w:r w:rsidRPr="00D84CE9">
        <w:rPr>
          <w:rFonts w:ascii="Times New Roman" w:hAnsi="Times New Roman"/>
          <w:bCs/>
          <w:szCs w:val="24"/>
        </w:rPr>
        <w:t>) Dias Úteis da data efetiva do pagamento do resgate, por escrito, à Cedente (“</w:t>
      </w:r>
      <w:r w:rsidRPr="00D84CE9">
        <w:rPr>
          <w:rFonts w:ascii="Times New Roman" w:hAnsi="Times New Roman"/>
          <w:bCs/>
          <w:szCs w:val="24"/>
          <w:u w:val="single"/>
        </w:rPr>
        <w:t>Resgate Antecipado Facultativo Total</w:t>
      </w:r>
      <w:r w:rsidRPr="00D84CE9">
        <w:rPr>
          <w:rFonts w:ascii="Times New Roman" w:hAnsi="Times New Roman"/>
          <w:bCs/>
          <w:szCs w:val="24"/>
        </w:rPr>
        <w:t>”), de acordo com o disposto a seguir</w:t>
      </w:r>
      <w:bookmarkStart w:id="282" w:name="_Ref490007480"/>
      <w:r w:rsidRPr="00D84CE9">
        <w:rPr>
          <w:rFonts w:ascii="Times New Roman" w:hAnsi="Times New Roman"/>
          <w:bCs/>
          <w:szCs w:val="24"/>
        </w:rPr>
        <w:t xml:space="preserve">: </w:t>
      </w:r>
    </w:p>
    <w:p w14:paraId="3A6302A5" w14:textId="14C068EA" w:rsidR="00FC1C41" w:rsidRPr="00D84CE9" w:rsidRDefault="00FC1C41" w:rsidP="00FC1C41">
      <w:pPr>
        <w:pStyle w:val="PargrafodaLista"/>
        <w:widowControl w:val="0"/>
        <w:tabs>
          <w:tab w:val="left" w:pos="0"/>
        </w:tabs>
        <w:spacing w:line="312" w:lineRule="auto"/>
        <w:ind w:left="0" w:right="-1"/>
        <w:jc w:val="both"/>
        <w:rPr>
          <w:rFonts w:ascii="Times New Roman" w:hAnsi="Times New Roman"/>
          <w:bCs/>
          <w:szCs w:val="24"/>
        </w:rPr>
      </w:pPr>
    </w:p>
    <w:p w14:paraId="036944B8" w14:textId="77777777" w:rsidR="00FC1C41" w:rsidRPr="00D84CE9" w:rsidRDefault="00FC1C41" w:rsidP="00FC1C41">
      <w:pPr>
        <w:pStyle w:val="PargrafodaLista"/>
        <w:widowControl w:val="0"/>
        <w:tabs>
          <w:tab w:val="left" w:pos="0"/>
        </w:tabs>
        <w:spacing w:line="312" w:lineRule="auto"/>
        <w:ind w:left="0" w:right="-1"/>
        <w:jc w:val="both"/>
        <w:rPr>
          <w:rFonts w:ascii="Times New Roman" w:hAnsi="Times New Roman"/>
          <w:bCs/>
          <w:szCs w:val="24"/>
        </w:rPr>
      </w:pPr>
      <w:r w:rsidRPr="00D84CE9">
        <w:rPr>
          <w:rFonts w:ascii="Times New Roman" w:hAnsi="Times New Roman"/>
          <w:bCs/>
          <w:szCs w:val="24"/>
        </w:rPr>
        <w:t xml:space="preserve">8.2.1. O valor devido pela Devedora a título de Resgate Antecipado Facultativo Total será calculado conforme fórmula abaixo: </w:t>
      </w:r>
    </w:p>
    <w:p w14:paraId="787DF2F9" w14:textId="77777777" w:rsidR="00FC1C41" w:rsidRPr="00D84CE9" w:rsidRDefault="00FC1C41" w:rsidP="00FC1C41">
      <w:pPr>
        <w:pStyle w:val="PargrafodaLista"/>
        <w:spacing w:line="312" w:lineRule="auto"/>
        <w:ind w:left="0" w:right="-1"/>
        <w:rPr>
          <w:rFonts w:ascii="Times New Roman" w:hAnsi="Times New Roman"/>
          <w:bCs/>
          <w:szCs w:val="24"/>
        </w:rPr>
      </w:pPr>
    </w:p>
    <w:p w14:paraId="12DF3A23" w14:textId="77777777" w:rsidR="00FC1C41" w:rsidRPr="00D84CE9" w:rsidRDefault="00FC1C41" w:rsidP="00FC1C41">
      <w:pPr>
        <w:pStyle w:val="ListaColorida-nfase12"/>
        <w:widowControl w:val="0"/>
        <w:spacing w:line="312" w:lineRule="auto"/>
        <w:ind w:left="0" w:right="-1"/>
        <w:jc w:val="center"/>
        <w:rPr>
          <w:i/>
        </w:rPr>
      </w:pPr>
      <w:r w:rsidRPr="00D84CE9">
        <w:rPr>
          <w:i/>
        </w:rPr>
        <w:t>VRA = (</w:t>
      </w:r>
      <w:proofErr w:type="spellStart"/>
      <w:r w:rsidRPr="00D84CE9">
        <w:rPr>
          <w:i/>
        </w:rPr>
        <w:t>VNe</w:t>
      </w:r>
      <w:proofErr w:type="spellEnd"/>
      <w:r w:rsidRPr="00D84CE9">
        <w:rPr>
          <w:i/>
        </w:rPr>
        <w:t xml:space="preserve"> + J) + (Prêmio de Resgate x </w:t>
      </w:r>
      <w:proofErr w:type="spellStart"/>
      <w:r w:rsidRPr="00D84CE9">
        <w:rPr>
          <w:i/>
        </w:rPr>
        <w:t>VNe</w:t>
      </w:r>
      <w:proofErr w:type="spellEnd"/>
      <w:r w:rsidRPr="00D84CE9">
        <w:rPr>
          <w:i/>
        </w:rPr>
        <w:t>)</w:t>
      </w:r>
    </w:p>
    <w:p w14:paraId="18C617F9" w14:textId="77777777" w:rsidR="00FC1C41" w:rsidRPr="00D84CE9" w:rsidRDefault="00FC1C41" w:rsidP="00FC1C41">
      <w:pPr>
        <w:pStyle w:val="ListaColorida-nfase12"/>
        <w:widowControl w:val="0"/>
        <w:spacing w:line="312" w:lineRule="auto"/>
        <w:ind w:left="0" w:right="-1"/>
        <w:jc w:val="both"/>
      </w:pPr>
    </w:p>
    <w:p w14:paraId="02927B56" w14:textId="77777777" w:rsidR="00FC1C41" w:rsidRPr="00D84CE9" w:rsidRDefault="00FC1C41" w:rsidP="00FC1C41">
      <w:pPr>
        <w:pStyle w:val="ListaColorida-nfase12"/>
        <w:widowControl w:val="0"/>
        <w:spacing w:line="312" w:lineRule="auto"/>
        <w:ind w:left="0" w:right="-1"/>
        <w:jc w:val="both"/>
      </w:pPr>
      <w:r w:rsidRPr="00D84CE9">
        <w:lastRenderedPageBreak/>
        <w:t>Onde:</w:t>
      </w:r>
    </w:p>
    <w:p w14:paraId="4892377B" w14:textId="77777777" w:rsidR="00FC1C41" w:rsidRPr="00D84CE9" w:rsidRDefault="00FC1C41" w:rsidP="00FC1C41">
      <w:pPr>
        <w:pStyle w:val="ListaColorida-nfase12"/>
        <w:widowControl w:val="0"/>
        <w:spacing w:line="312" w:lineRule="auto"/>
        <w:ind w:left="0" w:right="-1"/>
        <w:jc w:val="both"/>
      </w:pPr>
    </w:p>
    <w:p w14:paraId="2C674E17" w14:textId="77777777" w:rsidR="00FC1C41" w:rsidRPr="00D84CE9" w:rsidRDefault="00FC1C41" w:rsidP="00FC1C41">
      <w:pPr>
        <w:pStyle w:val="ListaColorida-nfase12"/>
        <w:widowControl w:val="0"/>
        <w:spacing w:line="312" w:lineRule="auto"/>
        <w:ind w:left="0" w:right="-1"/>
        <w:jc w:val="both"/>
      </w:pPr>
      <w:r w:rsidRPr="00D84CE9">
        <w:rPr>
          <w:bCs/>
        </w:rPr>
        <w:t>“VRA</w:t>
      </w:r>
      <w:r w:rsidRPr="00D84CE9">
        <w:t>”: valor de resgate antecipado, expresso em reais;</w:t>
      </w:r>
    </w:p>
    <w:p w14:paraId="122BA21F" w14:textId="77777777" w:rsidR="00FC1C41" w:rsidRPr="00D84CE9" w:rsidRDefault="00FC1C41" w:rsidP="00FC1C41">
      <w:pPr>
        <w:pStyle w:val="ListaColorida-nfase12"/>
        <w:widowControl w:val="0"/>
        <w:spacing w:line="312" w:lineRule="auto"/>
        <w:ind w:left="0" w:right="-1"/>
        <w:jc w:val="both"/>
      </w:pPr>
    </w:p>
    <w:p w14:paraId="2EF749F7" w14:textId="2AE1581F" w:rsidR="00FC1C41" w:rsidRPr="00D84CE9" w:rsidRDefault="00FC1C41" w:rsidP="00FC1C41">
      <w:pPr>
        <w:pStyle w:val="ListaColorida-nfase12"/>
        <w:widowControl w:val="0"/>
        <w:spacing w:line="312" w:lineRule="auto"/>
        <w:ind w:left="0" w:right="-1"/>
        <w:jc w:val="both"/>
      </w:pPr>
      <w:r w:rsidRPr="00D84CE9">
        <w:rPr>
          <w:bCs/>
        </w:rPr>
        <w:t>“</w:t>
      </w:r>
      <w:proofErr w:type="spellStart"/>
      <w:r w:rsidRPr="00D84CE9">
        <w:rPr>
          <w:bCs/>
        </w:rPr>
        <w:t>VNe</w:t>
      </w:r>
      <w:proofErr w:type="spellEnd"/>
      <w:r w:rsidRPr="00D84CE9">
        <w:rPr>
          <w:bCs/>
        </w:rPr>
        <w:t>”</w:t>
      </w:r>
      <w:r w:rsidRPr="00D84CE9">
        <w:t xml:space="preserve">: </w:t>
      </w:r>
      <w:r w:rsidRPr="00D84CE9">
        <w:rPr>
          <w:bCs/>
        </w:rPr>
        <w:t xml:space="preserve">corresponde ao </w:t>
      </w:r>
      <w:r w:rsidRPr="00D84CE9">
        <w:rPr>
          <w:rFonts w:eastAsia="MS Mincho"/>
        </w:rPr>
        <w:t>Valor Nominal Unitário</w:t>
      </w:r>
      <w:r w:rsidR="00351001">
        <w:rPr>
          <w:rFonts w:eastAsia="MS Mincho"/>
        </w:rPr>
        <w:t xml:space="preserve"> Atualizado</w:t>
      </w:r>
      <w:r w:rsidRPr="00D84CE9">
        <w:rPr>
          <w:rFonts w:eastAsia="MS Mincho"/>
        </w:rPr>
        <w:t>, informado/calculado com 8 (oito) casas decimais, sem arredondamento</w:t>
      </w:r>
      <w:r w:rsidRPr="00D84CE9">
        <w:t>;</w:t>
      </w:r>
    </w:p>
    <w:p w14:paraId="5FDD663D" w14:textId="77777777" w:rsidR="00FC1C41" w:rsidRPr="00D84CE9" w:rsidRDefault="00FC1C41" w:rsidP="00FC1C41">
      <w:pPr>
        <w:pStyle w:val="ListaColorida-nfase12"/>
        <w:widowControl w:val="0"/>
        <w:spacing w:line="312" w:lineRule="auto"/>
        <w:ind w:left="0" w:right="-1"/>
        <w:jc w:val="both"/>
      </w:pPr>
    </w:p>
    <w:p w14:paraId="4BA82660" w14:textId="21FE6053" w:rsidR="00FC1C41" w:rsidRPr="00D84CE9" w:rsidRDefault="00FC1C41" w:rsidP="00FC1C41">
      <w:pPr>
        <w:pStyle w:val="ListaColorida-nfase12"/>
        <w:widowControl w:val="0"/>
        <w:spacing w:line="312" w:lineRule="auto"/>
        <w:ind w:left="0" w:right="-1"/>
        <w:jc w:val="both"/>
      </w:pPr>
      <w:r w:rsidRPr="00D84CE9">
        <w:t>“J”: valor unitário da Remuneração devida na data de pagamento do resgate antecipado facultativo, calculado com 8 (oito) casas decimais, sem arredondamento; e</w:t>
      </w:r>
    </w:p>
    <w:p w14:paraId="0CD50027" w14:textId="77777777" w:rsidR="00FC1C41" w:rsidRPr="00D84CE9" w:rsidRDefault="00FC1C41" w:rsidP="00FC1C41">
      <w:pPr>
        <w:pStyle w:val="ListaColorida-nfase12"/>
        <w:widowControl w:val="0"/>
        <w:spacing w:line="312" w:lineRule="auto"/>
        <w:ind w:left="0" w:right="-1"/>
        <w:jc w:val="both"/>
      </w:pPr>
    </w:p>
    <w:p w14:paraId="62739263" w14:textId="77777777" w:rsidR="00FC1C41" w:rsidRPr="00D84CE9" w:rsidRDefault="00FC1C41" w:rsidP="00FC1C41">
      <w:pPr>
        <w:pStyle w:val="ListaColorida-nfase12"/>
        <w:widowControl w:val="0"/>
        <w:spacing w:line="312" w:lineRule="auto"/>
        <w:ind w:left="0" w:right="-1"/>
        <w:jc w:val="both"/>
      </w:pPr>
      <w:r w:rsidRPr="00D84CE9">
        <w:t xml:space="preserve">“Prêmio de Resgate”: </w:t>
      </w:r>
      <w:r w:rsidRPr="00D84CE9">
        <w:rPr>
          <w:bCs/>
        </w:rPr>
        <w:t xml:space="preserve">o Prêmio de Resgate será calculado de acordo com o abaixo estabelecido, levando em consideração a data do </w:t>
      </w:r>
      <w:r w:rsidRPr="00D84CE9">
        <w:t>Resgate Antecipado Facultativo Total:</w:t>
      </w:r>
    </w:p>
    <w:p w14:paraId="06C3BEFA" w14:textId="77777777" w:rsidR="00FC1C41" w:rsidRPr="00D84CE9" w:rsidRDefault="00FC1C41" w:rsidP="00FC1C41">
      <w:pPr>
        <w:pStyle w:val="ListaColorida-nfase12"/>
        <w:widowControl w:val="0"/>
        <w:spacing w:line="312" w:lineRule="auto"/>
        <w:ind w:left="0" w:right="-1"/>
        <w:jc w:val="both"/>
      </w:pPr>
    </w:p>
    <w:tbl>
      <w:tblPr>
        <w:tblStyle w:val="Tabelacomgrade"/>
        <w:tblW w:w="0" w:type="auto"/>
        <w:tblInd w:w="108" w:type="dxa"/>
        <w:tblLook w:val="04A0" w:firstRow="1" w:lastRow="0" w:firstColumn="1" w:lastColumn="0" w:noHBand="0" w:noVBand="1"/>
      </w:tblPr>
      <w:tblGrid>
        <w:gridCol w:w="4395"/>
        <w:gridCol w:w="4111"/>
      </w:tblGrid>
      <w:tr w:rsidR="00FC1C41" w:rsidRPr="00D84CE9" w14:paraId="78964942" w14:textId="77777777" w:rsidTr="00F3737E">
        <w:tc>
          <w:tcPr>
            <w:tcW w:w="4395" w:type="dxa"/>
            <w:shd w:val="clear" w:color="auto" w:fill="D9D9D9" w:themeFill="background1" w:themeFillShade="D9"/>
            <w:vAlign w:val="center"/>
          </w:tcPr>
          <w:p w14:paraId="1E823C96" w14:textId="77777777" w:rsidR="00FC1C41" w:rsidRPr="00D84CE9" w:rsidRDefault="00FC1C41" w:rsidP="00F3737E">
            <w:pPr>
              <w:pStyle w:val="ListaColorida-nfase12"/>
              <w:widowControl w:val="0"/>
              <w:tabs>
                <w:tab w:val="left" w:pos="2127"/>
                <w:tab w:val="left" w:pos="3540"/>
              </w:tabs>
              <w:spacing w:line="312" w:lineRule="auto"/>
              <w:ind w:left="0" w:right="-1"/>
              <w:jc w:val="center"/>
              <w:rPr>
                <w:b/>
              </w:rPr>
            </w:pPr>
            <w:r w:rsidRPr="00D84CE9">
              <w:rPr>
                <w:b/>
              </w:rPr>
              <w:t xml:space="preserve">Data do Resgate Antecipado Facultativo Total - </w:t>
            </w:r>
          </w:p>
          <w:p w14:paraId="055B1013" w14:textId="77777777" w:rsidR="00FC1C41" w:rsidRPr="00D84CE9" w:rsidRDefault="00FC1C41" w:rsidP="00F3737E">
            <w:pPr>
              <w:pStyle w:val="ListaColorida-nfase12"/>
              <w:widowControl w:val="0"/>
              <w:tabs>
                <w:tab w:val="left" w:pos="2127"/>
                <w:tab w:val="left" w:pos="3540"/>
              </w:tabs>
              <w:spacing w:line="312" w:lineRule="auto"/>
              <w:ind w:left="0" w:right="-1"/>
              <w:jc w:val="center"/>
              <w:rPr>
                <w:b/>
              </w:rPr>
            </w:pPr>
            <w:r w:rsidRPr="00D84CE9">
              <w:rPr>
                <w:b/>
              </w:rPr>
              <w:t>Até o dia abaixo indicado de vigência da CCB (inclusive)</w:t>
            </w:r>
          </w:p>
        </w:tc>
        <w:tc>
          <w:tcPr>
            <w:tcW w:w="4111" w:type="dxa"/>
            <w:shd w:val="clear" w:color="auto" w:fill="D9D9D9" w:themeFill="background1" w:themeFillShade="D9"/>
            <w:vAlign w:val="center"/>
          </w:tcPr>
          <w:p w14:paraId="11846A9E" w14:textId="77777777" w:rsidR="00FC1C41" w:rsidRPr="00D84CE9" w:rsidRDefault="00FC1C41" w:rsidP="00F3737E">
            <w:pPr>
              <w:pStyle w:val="ListaColorida-nfase12"/>
              <w:widowControl w:val="0"/>
              <w:tabs>
                <w:tab w:val="left" w:pos="1915"/>
                <w:tab w:val="left" w:pos="2472"/>
                <w:tab w:val="left" w:pos="2614"/>
              </w:tabs>
              <w:spacing w:line="312" w:lineRule="auto"/>
              <w:ind w:left="0" w:right="-1"/>
              <w:jc w:val="center"/>
              <w:rPr>
                <w:b/>
              </w:rPr>
            </w:pPr>
            <w:r w:rsidRPr="00D84CE9">
              <w:rPr>
                <w:b/>
              </w:rPr>
              <w:t>Prêmio de Resgate</w:t>
            </w:r>
          </w:p>
          <w:p w14:paraId="1FFAEE57" w14:textId="36C2196F" w:rsidR="00FC1C41" w:rsidRPr="00D84CE9" w:rsidRDefault="00FC1C41" w:rsidP="00F3737E">
            <w:pPr>
              <w:pStyle w:val="ListaColorida-nfase12"/>
              <w:widowControl w:val="0"/>
              <w:tabs>
                <w:tab w:val="left" w:pos="2472"/>
                <w:tab w:val="left" w:pos="2614"/>
              </w:tabs>
              <w:spacing w:line="312" w:lineRule="auto"/>
              <w:ind w:left="0" w:right="-1"/>
              <w:jc w:val="center"/>
              <w:rPr>
                <w:b/>
              </w:rPr>
            </w:pPr>
            <w:r w:rsidRPr="00D84CE9">
              <w:rPr>
                <w:b/>
              </w:rPr>
              <w:t xml:space="preserve">(Aplicável sobre o Valor Nominal Unitário </w:t>
            </w:r>
            <w:r w:rsidR="00351001">
              <w:rPr>
                <w:b/>
              </w:rPr>
              <w:t>Atualizado</w:t>
            </w:r>
            <w:r w:rsidRPr="00D84CE9">
              <w:rPr>
                <w:b/>
              </w:rPr>
              <w:t>)</w:t>
            </w:r>
          </w:p>
        </w:tc>
      </w:tr>
      <w:tr w:rsidR="00905C96" w:rsidRPr="00D84CE9" w14:paraId="6F961EC5" w14:textId="77777777" w:rsidTr="00FA7E6A">
        <w:tc>
          <w:tcPr>
            <w:tcW w:w="4395" w:type="dxa"/>
            <w:vAlign w:val="bottom"/>
          </w:tcPr>
          <w:p w14:paraId="38855805" w14:textId="090AB409" w:rsidR="00905C96" w:rsidRPr="00D84CE9" w:rsidRDefault="00905C96" w:rsidP="00905C96">
            <w:pPr>
              <w:spacing w:line="312" w:lineRule="auto"/>
              <w:ind w:right="-1"/>
              <w:jc w:val="center"/>
            </w:pPr>
            <w:r>
              <w:rPr>
                <w:color w:val="000000"/>
              </w:rPr>
              <w:t>Do 37º mês até o 39º mês (inclusive)</w:t>
            </w:r>
          </w:p>
        </w:tc>
        <w:tc>
          <w:tcPr>
            <w:tcW w:w="4111" w:type="dxa"/>
          </w:tcPr>
          <w:p w14:paraId="6E8E9925" w14:textId="0FB77A28" w:rsidR="00905C96" w:rsidRPr="00D84CE9" w:rsidRDefault="00905C96" w:rsidP="00905C96">
            <w:pPr>
              <w:spacing w:line="312" w:lineRule="auto"/>
              <w:ind w:right="-1"/>
              <w:jc w:val="center"/>
            </w:pPr>
            <w:r>
              <w:t>3,00</w:t>
            </w:r>
            <w:r w:rsidRPr="00D84CE9">
              <w:t>%</w:t>
            </w:r>
          </w:p>
        </w:tc>
      </w:tr>
      <w:tr w:rsidR="00905C96" w:rsidRPr="00D84CE9" w14:paraId="00F4D35E" w14:textId="77777777" w:rsidTr="00FA7E6A">
        <w:tc>
          <w:tcPr>
            <w:tcW w:w="4395" w:type="dxa"/>
            <w:vAlign w:val="bottom"/>
          </w:tcPr>
          <w:p w14:paraId="2A34B87E" w14:textId="532E8BD9" w:rsidR="00905C96" w:rsidRPr="00D84CE9" w:rsidRDefault="00905C96" w:rsidP="00905C96">
            <w:pPr>
              <w:spacing w:line="312" w:lineRule="auto"/>
              <w:ind w:right="-1"/>
              <w:jc w:val="center"/>
            </w:pPr>
            <w:r>
              <w:rPr>
                <w:color w:val="000000"/>
              </w:rPr>
              <w:t>Do 40º mês até o 42º mês (inclusive)</w:t>
            </w:r>
          </w:p>
        </w:tc>
        <w:tc>
          <w:tcPr>
            <w:tcW w:w="4111" w:type="dxa"/>
          </w:tcPr>
          <w:p w14:paraId="43968839" w14:textId="0875FD23" w:rsidR="00905C96" w:rsidRPr="00D84CE9" w:rsidDel="00596091" w:rsidRDefault="00905C96" w:rsidP="00905C96">
            <w:pPr>
              <w:spacing w:line="312" w:lineRule="auto"/>
              <w:ind w:right="-1"/>
              <w:jc w:val="center"/>
            </w:pPr>
            <w:r>
              <w:t>2,75</w:t>
            </w:r>
            <w:r w:rsidRPr="00D84CE9">
              <w:t>%</w:t>
            </w:r>
          </w:p>
        </w:tc>
      </w:tr>
      <w:tr w:rsidR="00905C96" w:rsidRPr="00D84CE9" w14:paraId="3DCB3472" w14:textId="77777777" w:rsidTr="00FA7E6A">
        <w:tc>
          <w:tcPr>
            <w:tcW w:w="4395" w:type="dxa"/>
            <w:vAlign w:val="bottom"/>
          </w:tcPr>
          <w:p w14:paraId="6E47283F" w14:textId="19E7C854" w:rsidR="00905C96" w:rsidRPr="00D84CE9" w:rsidRDefault="00905C96" w:rsidP="00905C96">
            <w:pPr>
              <w:spacing w:line="312" w:lineRule="auto"/>
              <w:ind w:right="-1"/>
              <w:jc w:val="center"/>
            </w:pPr>
            <w:r>
              <w:rPr>
                <w:color w:val="000000"/>
              </w:rPr>
              <w:t>Do 43º mês até o 45º mês (inclusive)</w:t>
            </w:r>
          </w:p>
        </w:tc>
        <w:tc>
          <w:tcPr>
            <w:tcW w:w="4111" w:type="dxa"/>
          </w:tcPr>
          <w:p w14:paraId="3ADFFBC9" w14:textId="3AD79360" w:rsidR="00905C96" w:rsidRPr="00D84CE9" w:rsidDel="00596091" w:rsidRDefault="00905C96" w:rsidP="00905C96">
            <w:pPr>
              <w:spacing w:line="312" w:lineRule="auto"/>
              <w:ind w:right="-1"/>
              <w:jc w:val="center"/>
            </w:pPr>
            <w:r>
              <w:t>2,50</w:t>
            </w:r>
            <w:r w:rsidRPr="00D84CE9">
              <w:t>%</w:t>
            </w:r>
          </w:p>
        </w:tc>
      </w:tr>
      <w:tr w:rsidR="00905C96" w:rsidRPr="00D84CE9" w14:paraId="341EE11B" w14:textId="77777777" w:rsidTr="00FA7E6A">
        <w:tc>
          <w:tcPr>
            <w:tcW w:w="4395" w:type="dxa"/>
            <w:vAlign w:val="bottom"/>
          </w:tcPr>
          <w:p w14:paraId="30E343D2" w14:textId="63F316E4" w:rsidR="00905C96" w:rsidRPr="00D84CE9" w:rsidRDefault="00905C96" w:rsidP="00905C96">
            <w:pPr>
              <w:spacing w:line="312" w:lineRule="auto"/>
              <w:ind w:right="-1"/>
              <w:jc w:val="center"/>
            </w:pPr>
            <w:r>
              <w:rPr>
                <w:color w:val="000000"/>
              </w:rPr>
              <w:t>Do 46º mês até o 48º mês (inclusive)</w:t>
            </w:r>
          </w:p>
        </w:tc>
        <w:tc>
          <w:tcPr>
            <w:tcW w:w="4111" w:type="dxa"/>
          </w:tcPr>
          <w:p w14:paraId="19AD9AF8" w14:textId="5EF01161" w:rsidR="00905C96" w:rsidRPr="00D84CE9" w:rsidDel="00596091" w:rsidRDefault="00905C96" w:rsidP="00905C96">
            <w:pPr>
              <w:spacing w:line="312" w:lineRule="auto"/>
              <w:ind w:right="-1"/>
              <w:jc w:val="center"/>
            </w:pPr>
            <w:r>
              <w:t>2,25</w:t>
            </w:r>
            <w:r w:rsidRPr="00D84CE9">
              <w:t>%</w:t>
            </w:r>
          </w:p>
        </w:tc>
      </w:tr>
      <w:tr w:rsidR="00905C96" w:rsidRPr="00D84CE9" w14:paraId="13067F47" w14:textId="77777777" w:rsidTr="00A035C5">
        <w:tc>
          <w:tcPr>
            <w:tcW w:w="4395" w:type="dxa"/>
            <w:vAlign w:val="bottom"/>
          </w:tcPr>
          <w:p w14:paraId="5E08A8E6" w14:textId="50F8AB46" w:rsidR="00905C96" w:rsidRPr="00D84CE9" w:rsidRDefault="00905C96" w:rsidP="00905C96">
            <w:pPr>
              <w:spacing w:line="312" w:lineRule="auto"/>
              <w:ind w:right="-1"/>
              <w:jc w:val="center"/>
            </w:pPr>
            <w:r>
              <w:rPr>
                <w:color w:val="000000"/>
              </w:rPr>
              <w:t>Do 49º mês até o 51º mês (inclusive)</w:t>
            </w:r>
          </w:p>
        </w:tc>
        <w:tc>
          <w:tcPr>
            <w:tcW w:w="4111" w:type="dxa"/>
          </w:tcPr>
          <w:p w14:paraId="0D445F3E" w14:textId="31C147E6" w:rsidR="00905C96" w:rsidRPr="00D84CE9" w:rsidDel="00596091" w:rsidRDefault="00905C96" w:rsidP="00905C96">
            <w:pPr>
              <w:spacing w:line="312" w:lineRule="auto"/>
              <w:ind w:right="-1"/>
              <w:jc w:val="center"/>
            </w:pPr>
            <w:r>
              <w:t>2,00</w:t>
            </w:r>
            <w:r w:rsidRPr="00D84CE9">
              <w:t>%</w:t>
            </w:r>
          </w:p>
        </w:tc>
      </w:tr>
      <w:tr w:rsidR="00905C96" w:rsidRPr="00D84CE9" w14:paraId="3A5953F6" w14:textId="77777777" w:rsidTr="00FA7E6A">
        <w:tc>
          <w:tcPr>
            <w:tcW w:w="4395" w:type="dxa"/>
            <w:vAlign w:val="bottom"/>
          </w:tcPr>
          <w:p w14:paraId="16B184F7" w14:textId="2B34E17E" w:rsidR="00905C96" w:rsidRPr="00D84CE9" w:rsidRDefault="00905C96" w:rsidP="00905C96">
            <w:pPr>
              <w:spacing w:line="312" w:lineRule="auto"/>
              <w:ind w:right="-1"/>
              <w:jc w:val="center"/>
            </w:pPr>
            <w:r>
              <w:rPr>
                <w:color w:val="000000"/>
              </w:rPr>
              <w:t>Do 52º mês até o 54º mês (inclusive)</w:t>
            </w:r>
          </w:p>
        </w:tc>
        <w:tc>
          <w:tcPr>
            <w:tcW w:w="4111" w:type="dxa"/>
          </w:tcPr>
          <w:p w14:paraId="3346B34D" w14:textId="5DA583E1" w:rsidR="00905C96" w:rsidRPr="00D84CE9" w:rsidDel="00596091" w:rsidRDefault="00905C96" w:rsidP="00905C96">
            <w:pPr>
              <w:spacing w:line="312" w:lineRule="auto"/>
              <w:ind w:right="-1"/>
              <w:jc w:val="center"/>
            </w:pPr>
            <w:r>
              <w:t>1,75</w:t>
            </w:r>
            <w:r w:rsidRPr="00D84CE9">
              <w:t>%</w:t>
            </w:r>
          </w:p>
        </w:tc>
      </w:tr>
      <w:tr w:rsidR="00905C96" w:rsidRPr="00D84CE9" w14:paraId="46009751" w14:textId="77777777" w:rsidTr="00FA7E6A">
        <w:tc>
          <w:tcPr>
            <w:tcW w:w="4395" w:type="dxa"/>
            <w:vAlign w:val="bottom"/>
          </w:tcPr>
          <w:p w14:paraId="196A4745" w14:textId="015F6D17" w:rsidR="00905C96" w:rsidRPr="00D84CE9" w:rsidRDefault="00905C96" w:rsidP="00905C96">
            <w:pPr>
              <w:spacing w:line="312" w:lineRule="auto"/>
              <w:ind w:right="-1"/>
              <w:jc w:val="center"/>
            </w:pPr>
            <w:r>
              <w:rPr>
                <w:color w:val="000000"/>
              </w:rPr>
              <w:t>Do 55º mês até o 57º mês (inclusive)</w:t>
            </w:r>
          </w:p>
        </w:tc>
        <w:tc>
          <w:tcPr>
            <w:tcW w:w="4111" w:type="dxa"/>
          </w:tcPr>
          <w:p w14:paraId="1D3CF145" w14:textId="1B065988" w:rsidR="00905C96" w:rsidRPr="00D84CE9" w:rsidRDefault="00905C96" w:rsidP="00905C96">
            <w:pPr>
              <w:spacing w:line="312" w:lineRule="auto"/>
              <w:ind w:right="-1"/>
              <w:jc w:val="center"/>
            </w:pPr>
            <w:r>
              <w:t>1,50</w:t>
            </w:r>
            <w:r w:rsidRPr="00D84CE9">
              <w:t>%</w:t>
            </w:r>
          </w:p>
        </w:tc>
      </w:tr>
      <w:tr w:rsidR="00905C96" w:rsidRPr="00D84CE9" w14:paraId="7CDC3BAD" w14:textId="77777777" w:rsidTr="00FA7E6A">
        <w:tc>
          <w:tcPr>
            <w:tcW w:w="4395" w:type="dxa"/>
            <w:vAlign w:val="bottom"/>
          </w:tcPr>
          <w:p w14:paraId="0B4F2C9C" w14:textId="2FD10459" w:rsidR="00905C96" w:rsidRPr="00D84CE9" w:rsidRDefault="00905C96" w:rsidP="00905C96">
            <w:pPr>
              <w:spacing w:line="312" w:lineRule="auto"/>
              <w:ind w:right="-1"/>
              <w:jc w:val="center"/>
            </w:pPr>
            <w:r>
              <w:rPr>
                <w:color w:val="000000"/>
              </w:rPr>
              <w:t>Do 58º mês até o 60º mês (inclusive)</w:t>
            </w:r>
          </w:p>
        </w:tc>
        <w:tc>
          <w:tcPr>
            <w:tcW w:w="4111" w:type="dxa"/>
          </w:tcPr>
          <w:p w14:paraId="776F1DEE" w14:textId="49674D1E" w:rsidR="00905C96" w:rsidRPr="00D84CE9" w:rsidRDefault="00905C96" w:rsidP="00905C96">
            <w:pPr>
              <w:spacing w:line="312" w:lineRule="auto"/>
              <w:ind w:right="-1"/>
              <w:jc w:val="center"/>
            </w:pPr>
            <w:r>
              <w:t>1,25</w:t>
            </w:r>
            <w:r w:rsidRPr="00D84CE9">
              <w:t>%</w:t>
            </w:r>
          </w:p>
        </w:tc>
      </w:tr>
      <w:tr w:rsidR="00905C96" w:rsidRPr="00D84CE9" w14:paraId="13FB8ACB" w14:textId="77777777" w:rsidTr="00FA7E6A">
        <w:tc>
          <w:tcPr>
            <w:tcW w:w="4395" w:type="dxa"/>
            <w:vAlign w:val="bottom"/>
          </w:tcPr>
          <w:p w14:paraId="72F1CC0B" w14:textId="2A1B07F3" w:rsidR="00905C96" w:rsidRPr="00D84CE9" w:rsidRDefault="00905C96" w:rsidP="00905C96">
            <w:pPr>
              <w:spacing w:line="312" w:lineRule="auto"/>
              <w:ind w:right="-1"/>
              <w:jc w:val="center"/>
            </w:pPr>
            <w:r>
              <w:rPr>
                <w:color w:val="000000"/>
              </w:rPr>
              <w:t>Do 61º mês até o 63º mês (inclusive)</w:t>
            </w:r>
          </w:p>
        </w:tc>
        <w:tc>
          <w:tcPr>
            <w:tcW w:w="4111" w:type="dxa"/>
          </w:tcPr>
          <w:p w14:paraId="412DC56C" w14:textId="0A6114CA" w:rsidR="00905C96" w:rsidRPr="00D84CE9" w:rsidRDefault="00905C96" w:rsidP="00905C96">
            <w:pPr>
              <w:spacing w:line="312" w:lineRule="auto"/>
              <w:ind w:right="-1"/>
              <w:jc w:val="center"/>
            </w:pPr>
            <w:r>
              <w:t>1,00</w:t>
            </w:r>
            <w:r w:rsidRPr="00D84CE9">
              <w:t>%</w:t>
            </w:r>
          </w:p>
        </w:tc>
      </w:tr>
      <w:tr w:rsidR="00905C96" w:rsidRPr="00D84CE9" w14:paraId="4ED09F94" w14:textId="77777777" w:rsidTr="00FA7E6A">
        <w:tc>
          <w:tcPr>
            <w:tcW w:w="4395" w:type="dxa"/>
            <w:vAlign w:val="bottom"/>
          </w:tcPr>
          <w:p w14:paraId="15C657CA" w14:textId="035C69A9" w:rsidR="00905C96" w:rsidRPr="00D84CE9" w:rsidRDefault="00905C96" w:rsidP="00905C96">
            <w:pPr>
              <w:spacing w:line="312" w:lineRule="auto"/>
              <w:ind w:right="-1"/>
              <w:jc w:val="center"/>
            </w:pPr>
            <w:r>
              <w:rPr>
                <w:color w:val="000000"/>
              </w:rPr>
              <w:t>Do 64º mês até o 66º mês (inclusive)</w:t>
            </w:r>
          </w:p>
        </w:tc>
        <w:tc>
          <w:tcPr>
            <w:tcW w:w="4111" w:type="dxa"/>
          </w:tcPr>
          <w:p w14:paraId="7522B041" w14:textId="4E9A23ED" w:rsidR="00905C96" w:rsidRPr="00D84CE9" w:rsidRDefault="00905C96" w:rsidP="00905C96">
            <w:pPr>
              <w:spacing w:line="312" w:lineRule="auto"/>
              <w:ind w:right="-1"/>
              <w:jc w:val="center"/>
            </w:pPr>
            <w:r>
              <w:t>0,75</w:t>
            </w:r>
            <w:r w:rsidRPr="00D84CE9">
              <w:t>%</w:t>
            </w:r>
          </w:p>
        </w:tc>
      </w:tr>
      <w:tr w:rsidR="00905C96" w:rsidRPr="00D84CE9" w14:paraId="1D896314" w14:textId="77777777" w:rsidTr="00FA7E6A">
        <w:tc>
          <w:tcPr>
            <w:tcW w:w="4395" w:type="dxa"/>
            <w:vAlign w:val="bottom"/>
          </w:tcPr>
          <w:p w14:paraId="3563ADE8" w14:textId="5126B97C" w:rsidR="00905C96" w:rsidRPr="00790AFB" w:rsidRDefault="00905C96" w:rsidP="00905C96">
            <w:pPr>
              <w:spacing w:line="312" w:lineRule="auto"/>
              <w:ind w:right="-1"/>
              <w:jc w:val="center"/>
            </w:pPr>
            <w:r>
              <w:rPr>
                <w:color w:val="000000"/>
              </w:rPr>
              <w:t>Do 67º mês até o 69º mês (inclusive)</w:t>
            </w:r>
          </w:p>
        </w:tc>
        <w:tc>
          <w:tcPr>
            <w:tcW w:w="4111" w:type="dxa"/>
          </w:tcPr>
          <w:p w14:paraId="4C135AA6" w14:textId="410A98F1" w:rsidR="00905C96" w:rsidRPr="009B6254" w:rsidRDefault="00905C96" w:rsidP="00905C96">
            <w:pPr>
              <w:spacing w:line="312" w:lineRule="auto"/>
              <w:ind w:right="-1"/>
              <w:jc w:val="center"/>
            </w:pPr>
            <w:r w:rsidRPr="009B6254">
              <w:t>0,50%</w:t>
            </w:r>
          </w:p>
        </w:tc>
      </w:tr>
      <w:tr w:rsidR="00905C96" w:rsidRPr="00D84CE9" w14:paraId="1EB9286C" w14:textId="77777777" w:rsidTr="00FA7E6A">
        <w:tc>
          <w:tcPr>
            <w:tcW w:w="4395" w:type="dxa"/>
            <w:vAlign w:val="bottom"/>
          </w:tcPr>
          <w:p w14:paraId="4A72DD33" w14:textId="75D8A266" w:rsidR="00905C96" w:rsidRPr="00790AFB" w:rsidRDefault="00905C96" w:rsidP="00905C96">
            <w:pPr>
              <w:spacing w:line="312" w:lineRule="auto"/>
              <w:ind w:right="-1"/>
              <w:jc w:val="center"/>
            </w:pPr>
            <w:r>
              <w:rPr>
                <w:color w:val="000000"/>
              </w:rPr>
              <w:t>Do 70º mês até o 72º mês (inclusive)</w:t>
            </w:r>
          </w:p>
        </w:tc>
        <w:tc>
          <w:tcPr>
            <w:tcW w:w="4111" w:type="dxa"/>
          </w:tcPr>
          <w:p w14:paraId="339CBADB" w14:textId="4275ECCF" w:rsidR="00905C96" w:rsidRPr="00D84CE9" w:rsidRDefault="00905C96" w:rsidP="00905C96">
            <w:pPr>
              <w:spacing w:line="312" w:lineRule="auto"/>
              <w:ind w:right="-1"/>
              <w:jc w:val="center"/>
            </w:pPr>
            <w:r>
              <w:t>0,25</w:t>
            </w:r>
            <w:r w:rsidRPr="00D84CE9">
              <w:t>%</w:t>
            </w:r>
          </w:p>
        </w:tc>
      </w:tr>
      <w:tr w:rsidR="00994124" w:rsidRPr="00D84CE9" w14:paraId="43DD3E17" w14:textId="77777777" w:rsidTr="00F3737E">
        <w:tc>
          <w:tcPr>
            <w:tcW w:w="4395" w:type="dxa"/>
            <w:vAlign w:val="center"/>
          </w:tcPr>
          <w:p w14:paraId="113A5FC6" w14:textId="229D6CEB" w:rsidR="00994124" w:rsidRPr="00D84CE9" w:rsidRDefault="00DB7C4D" w:rsidP="00994124">
            <w:pPr>
              <w:spacing w:line="312" w:lineRule="auto"/>
              <w:ind w:right="-1"/>
              <w:jc w:val="center"/>
            </w:pPr>
            <w:r>
              <w:rPr>
                <w:color w:val="000000"/>
              </w:rPr>
              <w:t xml:space="preserve">Do 73º mês </w:t>
            </w:r>
            <w:r w:rsidR="00994124">
              <w:rPr>
                <w:color w:val="000000"/>
                <w:sz w:val="22"/>
                <w:szCs w:val="22"/>
              </w:rPr>
              <w:t>em diante</w:t>
            </w:r>
          </w:p>
        </w:tc>
        <w:tc>
          <w:tcPr>
            <w:tcW w:w="4111" w:type="dxa"/>
          </w:tcPr>
          <w:p w14:paraId="0778E45B" w14:textId="212C7AF6" w:rsidR="00994124" w:rsidRPr="00D84CE9" w:rsidRDefault="00994124" w:rsidP="00994124">
            <w:pPr>
              <w:spacing w:line="312" w:lineRule="auto"/>
              <w:ind w:right="-1"/>
              <w:jc w:val="center"/>
            </w:pPr>
            <w:r>
              <w:t>0,00</w:t>
            </w:r>
            <w:r w:rsidRPr="00D84CE9">
              <w:t>%</w:t>
            </w:r>
          </w:p>
        </w:tc>
      </w:tr>
    </w:tbl>
    <w:p w14:paraId="36BDB961" w14:textId="77777777" w:rsidR="00994124" w:rsidRPr="00D84CE9" w:rsidRDefault="00994124" w:rsidP="00FC1C41">
      <w:pPr>
        <w:pStyle w:val="ListaColorida-nfase12"/>
        <w:widowControl w:val="0"/>
        <w:spacing w:line="312" w:lineRule="auto"/>
        <w:ind w:left="0" w:right="-1"/>
        <w:jc w:val="both"/>
      </w:pPr>
    </w:p>
    <w:bookmarkEnd w:id="282"/>
    <w:p w14:paraId="180E67FA" w14:textId="7D592317" w:rsidR="00FC1C41" w:rsidRPr="00D84CE9" w:rsidRDefault="00FC1C41" w:rsidP="00FC1C41">
      <w:pPr>
        <w:pStyle w:val="PargrafodaLista"/>
        <w:widowControl w:val="0"/>
        <w:tabs>
          <w:tab w:val="left" w:pos="1418"/>
        </w:tabs>
        <w:spacing w:line="312" w:lineRule="auto"/>
        <w:ind w:left="0" w:right="-1"/>
        <w:jc w:val="both"/>
        <w:rPr>
          <w:rFonts w:ascii="Times New Roman" w:hAnsi="Times New Roman"/>
          <w:szCs w:val="24"/>
        </w:rPr>
      </w:pPr>
      <w:r w:rsidRPr="00D84CE9">
        <w:rPr>
          <w:rFonts w:ascii="Times New Roman" w:hAnsi="Times New Roman"/>
          <w:szCs w:val="24"/>
        </w:rPr>
        <w:t xml:space="preserve">8.2.2. </w:t>
      </w:r>
      <w:bookmarkStart w:id="283" w:name="_Hlk74821602"/>
      <w:r w:rsidRPr="00D84CE9">
        <w:rPr>
          <w:rFonts w:ascii="Times New Roman" w:hAnsi="Times New Roman"/>
          <w:szCs w:val="24"/>
        </w:rPr>
        <w:t xml:space="preserve">O pagamento do Resgate Antecipado Facultativo Total deverá ser realizado </w:t>
      </w:r>
      <w:r w:rsidR="00994124">
        <w:rPr>
          <w:rFonts w:ascii="Times New Roman" w:hAnsi="Times New Roman"/>
          <w:szCs w:val="24"/>
        </w:rPr>
        <w:t xml:space="preserve">na </w:t>
      </w:r>
      <w:r w:rsidR="00EE27F3">
        <w:rPr>
          <w:rFonts w:ascii="Times New Roman" w:hAnsi="Times New Roman"/>
          <w:szCs w:val="24"/>
        </w:rPr>
        <w:t>data de pagamento do respectivo mês</w:t>
      </w:r>
      <w:r w:rsidRPr="00D84CE9">
        <w:rPr>
          <w:rFonts w:ascii="Times New Roman" w:hAnsi="Times New Roman"/>
          <w:szCs w:val="24"/>
        </w:rPr>
        <w:t>, mediante depósito do valor respectivo, pela Devedora, na Conta Centralizadora</w:t>
      </w:r>
      <w:r w:rsidR="00EE27F3">
        <w:rPr>
          <w:rFonts w:ascii="Times New Roman" w:hAnsi="Times New Roman"/>
          <w:szCs w:val="24"/>
        </w:rPr>
        <w:t xml:space="preserve"> e a Emissora o disponibilizará em até 2 (dois) Dias Úteis</w:t>
      </w:r>
      <w:r w:rsidRPr="00D84CE9">
        <w:rPr>
          <w:rFonts w:ascii="Times New Roman" w:hAnsi="Times New Roman"/>
          <w:szCs w:val="24"/>
        </w:rPr>
        <w:t>.</w:t>
      </w:r>
      <w:bookmarkEnd w:id="283"/>
    </w:p>
    <w:p w14:paraId="7BB7A57A" w14:textId="77777777" w:rsidR="00FC1C41" w:rsidRPr="00D84CE9" w:rsidRDefault="00FC1C41" w:rsidP="00FC1C41">
      <w:pPr>
        <w:pStyle w:val="PargrafodaLista"/>
        <w:widowControl w:val="0"/>
        <w:tabs>
          <w:tab w:val="left" w:pos="1418"/>
        </w:tabs>
        <w:spacing w:line="312" w:lineRule="auto"/>
        <w:ind w:left="0" w:right="-1"/>
        <w:jc w:val="both"/>
        <w:rPr>
          <w:rFonts w:ascii="Times New Roman" w:hAnsi="Times New Roman"/>
          <w:szCs w:val="24"/>
        </w:rPr>
      </w:pPr>
    </w:p>
    <w:p w14:paraId="6BCE2DF2" w14:textId="4F543A59" w:rsidR="00FC1C41" w:rsidRDefault="00FC1C41" w:rsidP="00FC1C41">
      <w:pPr>
        <w:spacing w:line="312" w:lineRule="auto"/>
        <w:jc w:val="both"/>
        <w:rPr>
          <w:spacing w:val="2"/>
        </w:rPr>
      </w:pPr>
      <w:r w:rsidRPr="00D84CE9">
        <w:rPr>
          <w:bCs/>
        </w:rPr>
        <w:lastRenderedPageBreak/>
        <w:t>8.2.3. Caso o valor do Resgate Antecipado Facultativo Total não seja pago no prazo pactuado n</w:t>
      </w:r>
      <w:r>
        <w:rPr>
          <w:bCs/>
        </w:rPr>
        <w:t>o</w:t>
      </w:r>
      <w:r w:rsidRPr="00D84CE9">
        <w:rPr>
          <w:bCs/>
        </w:rPr>
        <w:t xml:space="preserve"> </w:t>
      </w:r>
      <w:r>
        <w:rPr>
          <w:bCs/>
        </w:rPr>
        <w:t>Item</w:t>
      </w:r>
      <w:r w:rsidRPr="00D84CE9">
        <w:rPr>
          <w:bCs/>
        </w:rPr>
        <w:t xml:space="preserve"> 8.2.2, acima, incidirão sobre os valores em atraso, a partir do vencimento até a data de pagamento, os encargos moratórios, </w:t>
      </w:r>
      <w:r w:rsidRPr="00D84CE9">
        <w:t>bem como honorários advocatícios e outras eventuais despesas decorrentes do atraso no pagamento</w:t>
      </w:r>
      <w:r w:rsidRPr="00D84CE9">
        <w:rPr>
          <w:bCs/>
        </w:rPr>
        <w:t>, podendo a Cedente promover todas as medidas necessárias para o recebimento do valor do Resgate Antecipado Facultativo Total.</w:t>
      </w:r>
    </w:p>
    <w:p w14:paraId="08D95B77" w14:textId="77777777" w:rsidR="00A75E78" w:rsidRDefault="00A75E78">
      <w:pPr>
        <w:pStyle w:val="Ttulo2"/>
        <w:keepNext w:val="0"/>
        <w:suppressAutoHyphens/>
        <w:spacing w:line="312" w:lineRule="auto"/>
        <w:jc w:val="left"/>
        <w:rPr>
          <w:rFonts w:ascii="Times New Roman" w:hAnsi="Times New Roman" w:cs="Times New Roman"/>
          <w:color w:val="000000"/>
          <w:szCs w:val="24"/>
        </w:rPr>
      </w:pPr>
      <w:bookmarkStart w:id="284" w:name="_DV_M329"/>
      <w:bookmarkStart w:id="285" w:name="_Toc486988897"/>
      <w:bookmarkStart w:id="286" w:name="_Toc422473374"/>
      <w:bookmarkStart w:id="287" w:name="_Toc510504188"/>
      <w:bookmarkStart w:id="288" w:name="_Toc110076265"/>
      <w:bookmarkStart w:id="289" w:name="_Toc163380704"/>
      <w:bookmarkStart w:id="290" w:name="_Toc180553620"/>
      <w:bookmarkStart w:id="291" w:name="_Toc205799095"/>
      <w:bookmarkStart w:id="292" w:name="_Toc241983070"/>
      <w:bookmarkEnd w:id="284"/>
    </w:p>
    <w:p w14:paraId="593420F2" w14:textId="1054309B" w:rsidR="00B46CC7" w:rsidRPr="00CF42B9" w:rsidRDefault="003F5B06">
      <w:pPr>
        <w:pStyle w:val="Ttulo2"/>
        <w:keepNext w:val="0"/>
        <w:suppressAutoHyphens/>
        <w:spacing w:line="312" w:lineRule="auto"/>
        <w:jc w:val="left"/>
        <w:rPr>
          <w:rFonts w:ascii="Times New Roman" w:hAnsi="Times New Roman" w:cs="Times New Roman"/>
          <w:color w:val="000000"/>
          <w:szCs w:val="24"/>
        </w:rPr>
      </w:pPr>
      <w:r w:rsidRPr="00CF42B9">
        <w:rPr>
          <w:rFonts w:ascii="Times New Roman" w:hAnsi="Times New Roman" w:cs="Times New Roman"/>
          <w:color w:val="000000"/>
          <w:szCs w:val="24"/>
        </w:rPr>
        <w:t xml:space="preserve">CLÁUSULA </w:t>
      </w:r>
      <w:r w:rsidR="00FB2E2B" w:rsidRPr="00CF42B9">
        <w:rPr>
          <w:rFonts w:ascii="Times New Roman" w:hAnsi="Times New Roman" w:cs="Times New Roman"/>
          <w:color w:val="000000"/>
          <w:szCs w:val="24"/>
        </w:rPr>
        <w:t xml:space="preserve">NONA </w:t>
      </w:r>
      <w:r w:rsidR="00B46CC7" w:rsidRPr="00CF42B9">
        <w:rPr>
          <w:rFonts w:ascii="Times New Roman" w:hAnsi="Times New Roman" w:cs="Times New Roman"/>
          <w:color w:val="000000"/>
          <w:szCs w:val="24"/>
        </w:rPr>
        <w:t>–</w:t>
      </w:r>
      <w:r w:rsidRPr="00CF42B9">
        <w:rPr>
          <w:rFonts w:ascii="Times New Roman" w:hAnsi="Times New Roman" w:cs="Times New Roman"/>
          <w:color w:val="000000"/>
          <w:szCs w:val="24"/>
        </w:rPr>
        <w:t xml:space="preserve"> </w:t>
      </w:r>
      <w:r w:rsidR="00B46CC7" w:rsidRPr="00CF42B9">
        <w:rPr>
          <w:rFonts w:ascii="Times New Roman" w:hAnsi="Times New Roman" w:cs="Times New Roman"/>
          <w:color w:val="000000"/>
          <w:szCs w:val="24"/>
        </w:rPr>
        <w:t>REGIME FIDUCIÁRIO</w:t>
      </w:r>
      <w:bookmarkEnd w:id="285"/>
      <w:bookmarkEnd w:id="286"/>
      <w:bookmarkEnd w:id="287"/>
    </w:p>
    <w:p w14:paraId="3FE0B729" w14:textId="77777777" w:rsidR="00B46CC7" w:rsidRPr="00CF42B9" w:rsidRDefault="00B46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b/>
          <w:color w:val="000000"/>
        </w:rPr>
      </w:pPr>
    </w:p>
    <w:p w14:paraId="4E294C8C" w14:textId="36309C21" w:rsidR="002862FF" w:rsidRPr="00CF42B9" w:rsidRDefault="00FB2E2B" w:rsidP="002862FF">
      <w:pPr>
        <w:suppressAutoHyphens/>
        <w:spacing w:line="312" w:lineRule="auto"/>
        <w:jc w:val="both"/>
        <w:rPr>
          <w:color w:val="000000"/>
        </w:rPr>
      </w:pPr>
      <w:bookmarkStart w:id="293" w:name="_DV_M330"/>
      <w:bookmarkEnd w:id="293"/>
      <w:r w:rsidRPr="00CF42B9">
        <w:rPr>
          <w:color w:val="000000"/>
        </w:rPr>
        <w:t>9</w:t>
      </w:r>
      <w:r w:rsidR="00B46CC7" w:rsidRPr="00CF42B9">
        <w:rPr>
          <w:color w:val="000000"/>
        </w:rPr>
        <w:t>.1.</w:t>
      </w:r>
      <w:r w:rsidR="00B46CC7" w:rsidRPr="00CF42B9">
        <w:rPr>
          <w:color w:val="000000"/>
        </w:rPr>
        <w:tab/>
      </w:r>
      <w:r w:rsidR="00B46CC7" w:rsidRPr="00CF42B9">
        <w:rPr>
          <w:color w:val="000000"/>
          <w:u w:val="single"/>
        </w:rPr>
        <w:t>Regime Fiduciário</w:t>
      </w:r>
      <w:r w:rsidR="00B46CC7" w:rsidRPr="00CF42B9">
        <w:rPr>
          <w:color w:val="000000"/>
        </w:rPr>
        <w:t xml:space="preserve">: Na forma do artigo 9º da Lei nº 9.514/97, a Emissora institui, em caráter irrevogável e irretratável, Regime Fiduciário sobre </w:t>
      </w:r>
      <w:r w:rsidR="00113394" w:rsidRPr="00CF42B9">
        <w:rPr>
          <w:color w:val="000000"/>
        </w:rPr>
        <w:t xml:space="preserve">os </w:t>
      </w:r>
      <w:bookmarkStart w:id="294" w:name="_Hlk63456705"/>
      <w:r w:rsidR="00113394" w:rsidRPr="00CF42B9">
        <w:rPr>
          <w:color w:val="000000"/>
        </w:rPr>
        <w:t>Créditos Imobiliários</w:t>
      </w:r>
      <w:bookmarkEnd w:id="294"/>
      <w:r w:rsidR="00113394" w:rsidRPr="00CF42B9">
        <w:t xml:space="preserve">, bem como sobre quaisquer valores depositados na Conta Centralizadora </w:t>
      </w:r>
      <w:r w:rsidR="00B46CC7" w:rsidRPr="00CF42B9">
        <w:rPr>
          <w:color w:val="000000"/>
        </w:rPr>
        <w:t>e Garantia</w:t>
      </w:r>
      <w:r w:rsidR="00573DA5" w:rsidRPr="00CF42B9">
        <w:rPr>
          <w:color w:val="000000"/>
        </w:rPr>
        <w:t>s</w:t>
      </w:r>
      <w:r w:rsidR="00B46CC7" w:rsidRPr="00CF42B9">
        <w:rPr>
          <w:color w:val="000000"/>
        </w:rPr>
        <w:t xml:space="preserve"> constituindo referidos Créditos Imobiliários lastro para a presente Emissão de CRI.</w:t>
      </w:r>
      <w:bookmarkStart w:id="295" w:name="_Ref7892240"/>
    </w:p>
    <w:p w14:paraId="16FE8689" w14:textId="77777777" w:rsidR="002862FF" w:rsidRPr="00CF42B9" w:rsidRDefault="002862FF" w:rsidP="002862FF">
      <w:pPr>
        <w:suppressAutoHyphens/>
        <w:spacing w:line="312" w:lineRule="auto"/>
        <w:jc w:val="both"/>
        <w:rPr>
          <w:color w:val="000000"/>
        </w:rPr>
      </w:pPr>
    </w:p>
    <w:p w14:paraId="451BFAAF" w14:textId="791A3985" w:rsidR="00113394" w:rsidRPr="00CF42B9" w:rsidRDefault="002862FF" w:rsidP="002862FF">
      <w:pPr>
        <w:suppressAutoHyphens/>
        <w:spacing w:line="312" w:lineRule="auto"/>
        <w:jc w:val="both"/>
        <w:rPr>
          <w:color w:val="000000"/>
        </w:rPr>
      </w:pPr>
      <w:r w:rsidRPr="00CF42B9">
        <w:rPr>
          <w:color w:val="000000"/>
        </w:rPr>
        <w:t>9.1.1.</w:t>
      </w:r>
      <w:r w:rsidRPr="00CF42B9">
        <w:rPr>
          <w:color w:val="000000"/>
        </w:rPr>
        <w:tab/>
      </w:r>
      <w:r w:rsidR="00113394" w:rsidRPr="00CF42B9">
        <w:t>Os Créditos Imobiliários, objeto do Patrimônio Separado,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entre si e do patrimônio da Emissora até que se complete o resgate de todos os CRI a que estejam afetados, nos termos do artigo 11 da Lei 9.514</w:t>
      </w:r>
      <w:r w:rsidRPr="00CF42B9">
        <w:t>, sendo que</w:t>
      </w:r>
      <w:bookmarkEnd w:id="295"/>
      <w:r w:rsidRPr="00CF42B9">
        <w:t>:</w:t>
      </w:r>
    </w:p>
    <w:p w14:paraId="5D6CD78D" w14:textId="77777777" w:rsidR="00113394" w:rsidRPr="00CF42B9" w:rsidRDefault="00113394">
      <w:pPr>
        <w:widowControl w:val="0"/>
        <w:tabs>
          <w:tab w:val="left" w:pos="1134"/>
        </w:tabs>
        <w:suppressAutoHyphens/>
        <w:spacing w:line="276" w:lineRule="auto"/>
        <w:jc w:val="both"/>
      </w:pPr>
    </w:p>
    <w:p w14:paraId="33961D1B" w14:textId="572F3D71" w:rsidR="00113394" w:rsidRPr="00CF42B9" w:rsidRDefault="00113394" w:rsidP="008451C6">
      <w:pPr>
        <w:pStyle w:val="ttulo30"/>
        <w:numPr>
          <w:ilvl w:val="2"/>
          <w:numId w:val="19"/>
        </w:numPr>
        <w:tabs>
          <w:tab w:val="left" w:pos="1134"/>
        </w:tabs>
        <w:suppressAutoHyphens/>
        <w:spacing w:line="276" w:lineRule="auto"/>
        <w:ind w:left="0" w:firstLine="567"/>
        <w:rPr>
          <w:rFonts w:ascii="Times New Roman" w:eastAsia="Times New Roman" w:hAnsi="Times New Roman" w:cs="Times New Roman"/>
          <w:i w:val="0"/>
          <w:sz w:val="24"/>
          <w:szCs w:val="24"/>
        </w:rPr>
      </w:pPr>
      <w:r w:rsidRPr="00CF42B9">
        <w:rPr>
          <w:rFonts w:ascii="Times New Roman" w:eastAsia="Times New Roman" w:hAnsi="Times New Roman" w:cs="Times New Roman"/>
          <w:i w:val="0"/>
          <w:sz w:val="24"/>
          <w:szCs w:val="24"/>
        </w:rPr>
        <w:t>O Patrimônio Separado será composto pelos Créditos Imobiliários, bem como sobre quaisquer valores depositados na Conta Centralizadora</w:t>
      </w:r>
      <w:r w:rsidR="00112E2A" w:rsidRPr="00CF42B9">
        <w:rPr>
          <w:rFonts w:ascii="Times New Roman" w:eastAsia="Times New Roman" w:hAnsi="Times New Roman" w:cs="Times New Roman"/>
          <w:i w:val="0"/>
          <w:sz w:val="24"/>
          <w:szCs w:val="24"/>
        </w:rPr>
        <w:t>.</w:t>
      </w:r>
    </w:p>
    <w:p w14:paraId="20E76954" w14:textId="77777777" w:rsidR="00113394" w:rsidRPr="00CF42B9" w:rsidRDefault="00113394">
      <w:pPr>
        <w:widowControl w:val="0"/>
        <w:tabs>
          <w:tab w:val="left" w:pos="1134"/>
        </w:tabs>
        <w:suppressAutoHyphens/>
        <w:spacing w:line="276" w:lineRule="auto"/>
        <w:jc w:val="both"/>
      </w:pPr>
    </w:p>
    <w:p w14:paraId="68C09128" w14:textId="0C34517B" w:rsidR="00113394" w:rsidRPr="00CF42B9" w:rsidRDefault="00113394" w:rsidP="008451C6">
      <w:pPr>
        <w:pStyle w:val="ttulo30"/>
        <w:numPr>
          <w:ilvl w:val="2"/>
          <w:numId w:val="19"/>
        </w:numPr>
        <w:tabs>
          <w:tab w:val="left" w:pos="1134"/>
        </w:tabs>
        <w:suppressAutoHyphens/>
        <w:spacing w:line="276" w:lineRule="auto"/>
        <w:ind w:left="0" w:firstLine="567"/>
        <w:rPr>
          <w:rFonts w:ascii="Times New Roman" w:eastAsia="Times New Roman" w:hAnsi="Times New Roman" w:cs="Times New Roman"/>
          <w:i w:val="0"/>
          <w:sz w:val="24"/>
          <w:szCs w:val="24"/>
        </w:rPr>
      </w:pPr>
      <w:r w:rsidRPr="00CF42B9">
        <w:rPr>
          <w:rFonts w:ascii="Times New Roman" w:eastAsia="Times New Roman" w:hAnsi="Times New Roman" w:cs="Times New Roman"/>
          <w:i w:val="0"/>
          <w:sz w:val="24"/>
          <w:szCs w:val="24"/>
        </w:rPr>
        <w:t>Exceto nos casos previstos em legislação específica, em nenhuma hipótese os Titulares de CRI terão o direito de haver seus créditos contra o patrimônio da Emissora, sendo sua realização limitada à liquidação do Patrimônio Separado.</w:t>
      </w:r>
    </w:p>
    <w:p w14:paraId="3E8D9CF9" w14:textId="77777777" w:rsidR="00113394" w:rsidRPr="00CF42B9" w:rsidRDefault="00113394">
      <w:pPr>
        <w:widowControl w:val="0"/>
        <w:suppressAutoHyphens/>
        <w:spacing w:line="276" w:lineRule="auto"/>
        <w:jc w:val="both"/>
      </w:pPr>
    </w:p>
    <w:p w14:paraId="59CBD672" w14:textId="18909DE2" w:rsidR="00113394" w:rsidRPr="00CF42B9" w:rsidRDefault="00113394" w:rsidP="008451C6">
      <w:pPr>
        <w:pStyle w:val="ttulo30"/>
        <w:numPr>
          <w:ilvl w:val="2"/>
          <w:numId w:val="19"/>
        </w:numPr>
        <w:tabs>
          <w:tab w:val="left" w:pos="1134"/>
        </w:tabs>
        <w:suppressAutoHyphens/>
        <w:spacing w:line="276" w:lineRule="auto"/>
        <w:ind w:left="0" w:firstLine="567"/>
        <w:rPr>
          <w:rFonts w:ascii="Times New Roman" w:eastAsia="Times New Roman" w:hAnsi="Times New Roman" w:cs="Times New Roman"/>
          <w:i w:val="0"/>
          <w:sz w:val="24"/>
          <w:szCs w:val="24"/>
        </w:rPr>
      </w:pPr>
      <w:r w:rsidRPr="00CF42B9">
        <w:rPr>
          <w:rFonts w:ascii="Times New Roman" w:eastAsia="Times New Roman" w:hAnsi="Times New Roman" w:cs="Times New Roman"/>
          <w:i w:val="0"/>
          <w:sz w:val="24"/>
          <w:szCs w:val="24"/>
        </w:rPr>
        <w:t xml:space="preserve">A insuficiência dos bens do Patrimônio Separado em razão dos eventos descritos na Cláusula </w:t>
      </w:r>
      <w:r w:rsidR="00A75E78">
        <w:rPr>
          <w:rFonts w:ascii="Times New Roman" w:hAnsi="Times New Roman" w:cs="Times New Roman"/>
          <w:i w:val="0"/>
          <w:iCs/>
          <w:sz w:val="24"/>
          <w:szCs w:val="24"/>
          <w:lang w:bidi="he-IL"/>
        </w:rPr>
        <w:t>8ª</w:t>
      </w:r>
      <w:r w:rsidR="00A75E78" w:rsidRPr="00CF42B9">
        <w:rPr>
          <w:rFonts w:ascii="Times New Roman" w:eastAsia="Times New Roman" w:hAnsi="Times New Roman" w:cs="Times New Roman"/>
          <w:i w:val="0"/>
          <w:sz w:val="24"/>
          <w:szCs w:val="24"/>
        </w:rPr>
        <w:t xml:space="preserve"> </w:t>
      </w:r>
      <w:r w:rsidRPr="00CF42B9">
        <w:rPr>
          <w:rFonts w:ascii="Times New Roman" w:eastAsia="Times New Roman" w:hAnsi="Times New Roman" w:cs="Times New Roman"/>
          <w:i w:val="0"/>
          <w:sz w:val="24"/>
          <w:szCs w:val="24"/>
        </w:rPr>
        <w:t>acima não dará causa à declaração de sua quebra, cabendo, nessa hipótese, ao Agente Fiduciário convocar Assembleia Geral dos Titulares de CRI, conforme o caso, para deliberar sobre as normas de administração ou liquidação do respectivo Patrimônio Separado.</w:t>
      </w:r>
    </w:p>
    <w:p w14:paraId="7BEEB305" w14:textId="77777777" w:rsidR="00113394" w:rsidRPr="00CF42B9" w:rsidRDefault="00113394">
      <w:pPr>
        <w:widowControl w:val="0"/>
        <w:suppressAutoHyphens/>
        <w:spacing w:line="276" w:lineRule="auto"/>
        <w:jc w:val="both"/>
      </w:pPr>
    </w:p>
    <w:p w14:paraId="0F56BE55" w14:textId="7DBD61E7" w:rsidR="00113394" w:rsidRPr="00CF42B9" w:rsidRDefault="002862FF" w:rsidP="002862FF">
      <w:pPr>
        <w:pStyle w:val="ttulo30"/>
        <w:tabs>
          <w:tab w:val="left" w:pos="1134"/>
        </w:tabs>
        <w:suppressAutoHyphens/>
        <w:spacing w:line="276" w:lineRule="auto"/>
        <w:rPr>
          <w:rFonts w:ascii="Times New Roman" w:eastAsia="Times New Roman" w:hAnsi="Times New Roman" w:cs="Times New Roman"/>
          <w:i w:val="0"/>
          <w:iCs/>
          <w:sz w:val="24"/>
          <w:szCs w:val="24"/>
        </w:rPr>
      </w:pPr>
      <w:bookmarkStart w:id="296" w:name="_Ref7892159"/>
      <w:r w:rsidRPr="00CF42B9">
        <w:rPr>
          <w:rFonts w:ascii="Times New Roman" w:hAnsi="Times New Roman" w:cs="Times New Roman"/>
          <w:i w:val="0"/>
          <w:iCs/>
          <w:color w:val="000000"/>
          <w:sz w:val="24"/>
          <w:szCs w:val="24"/>
        </w:rPr>
        <w:t xml:space="preserve">9.1.2. </w:t>
      </w:r>
      <w:r w:rsidR="00113394" w:rsidRPr="00CF42B9">
        <w:rPr>
          <w:rFonts w:ascii="Times New Roman" w:eastAsia="Times New Roman" w:hAnsi="Times New Roman" w:cs="Times New Roman"/>
          <w:i w:val="0"/>
          <w:iCs/>
          <w:sz w:val="24"/>
          <w:szCs w:val="24"/>
        </w:rPr>
        <w:t>Os créditos do Patrimônio Separado: (i) responderão pelas obrigações inerentes aos CRI e pelo pagamento das despesas de administração do Patrimônio Separado e respectivos custos e obrigações fiscais, conforme previsto neste Termo de Securitização; (ii) estão isentos de qualquer ação ou execução de outros credores da Emissora que não sejam os Titulares de CR</w:t>
      </w:r>
      <w:r w:rsidR="00D8442A" w:rsidRPr="00CF42B9">
        <w:rPr>
          <w:rFonts w:ascii="Times New Roman" w:eastAsia="Times New Roman" w:hAnsi="Times New Roman" w:cs="Times New Roman"/>
          <w:i w:val="0"/>
          <w:iCs/>
          <w:sz w:val="24"/>
          <w:szCs w:val="24"/>
        </w:rPr>
        <w:t>I</w:t>
      </w:r>
      <w:r w:rsidR="00113394" w:rsidRPr="00CF42B9">
        <w:rPr>
          <w:rFonts w:ascii="Times New Roman" w:eastAsia="Times New Roman" w:hAnsi="Times New Roman" w:cs="Times New Roman"/>
          <w:i w:val="0"/>
          <w:iCs/>
          <w:sz w:val="24"/>
          <w:szCs w:val="24"/>
        </w:rPr>
        <w:t>; e (iii) não são passíveis de constituição de outras garantias ou excussão, por mais privilegiadas que sejam, exceto conforme previsto neste Termo de Securitização.</w:t>
      </w:r>
      <w:bookmarkEnd w:id="296"/>
    </w:p>
    <w:p w14:paraId="0DD06B92" w14:textId="77777777" w:rsidR="00113394" w:rsidRPr="00CF42B9" w:rsidRDefault="00113394">
      <w:pPr>
        <w:widowControl w:val="0"/>
        <w:suppressAutoHyphens/>
        <w:spacing w:line="276" w:lineRule="auto"/>
        <w:jc w:val="both"/>
        <w:rPr>
          <w:iCs/>
        </w:rPr>
      </w:pPr>
    </w:p>
    <w:p w14:paraId="2AF650C3" w14:textId="79F3C964" w:rsidR="00113394" w:rsidRPr="00CF42B9" w:rsidRDefault="002862FF" w:rsidP="002862FF">
      <w:pPr>
        <w:pStyle w:val="ttulo30"/>
        <w:tabs>
          <w:tab w:val="left" w:pos="1134"/>
        </w:tabs>
        <w:suppressAutoHyphens/>
        <w:spacing w:line="276" w:lineRule="auto"/>
        <w:rPr>
          <w:rFonts w:ascii="Times New Roman" w:eastAsia="Times New Roman" w:hAnsi="Times New Roman" w:cs="Times New Roman"/>
          <w:i w:val="0"/>
          <w:iCs/>
          <w:sz w:val="24"/>
          <w:szCs w:val="24"/>
        </w:rPr>
      </w:pPr>
      <w:r w:rsidRPr="00CF42B9">
        <w:rPr>
          <w:rFonts w:ascii="Times New Roman" w:hAnsi="Times New Roman" w:cs="Times New Roman"/>
          <w:i w:val="0"/>
          <w:iCs/>
          <w:color w:val="000000"/>
          <w:sz w:val="24"/>
          <w:szCs w:val="24"/>
        </w:rPr>
        <w:t xml:space="preserve">9.1.3. </w:t>
      </w:r>
      <w:r w:rsidR="00113394" w:rsidRPr="00CF42B9">
        <w:rPr>
          <w:rFonts w:ascii="Times New Roman" w:eastAsia="Times New Roman" w:hAnsi="Times New Roman" w:cs="Times New Roman"/>
          <w:i w:val="0"/>
          <w:iCs/>
          <w:sz w:val="24"/>
          <w:szCs w:val="24"/>
        </w:rPr>
        <w:t xml:space="preserve">Todos os recursos oriundos dos créditos do Patrimônio Separado que estejam depositados em contas correntes de titularidade da Emissora deverão ser aplicados em </w:t>
      </w:r>
      <w:r w:rsidR="00D23ABF" w:rsidRPr="00CF42B9">
        <w:rPr>
          <w:rFonts w:ascii="Times New Roman" w:eastAsia="Times New Roman" w:hAnsi="Times New Roman" w:cs="Times New Roman"/>
          <w:i w:val="0"/>
          <w:iCs/>
          <w:sz w:val="24"/>
          <w:szCs w:val="24"/>
        </w:rPr>
        <w:t>Investimentos</w:t>
      </w:r>
      <w:r w:rsidR="00113394" w:rsidRPr="00CF42B9">
        <w:rPr>
          <w:rFonts w:ascii="Times New Roman" w:eastAsia="Times New Roman" w:hAnsi="Times New Roman" w:cs="Times New Roman"/>
          <w:i w:val="0"/>
          <w:iCs/>
          <w:sz w:val="24"/>
          <w:szCs w:val="24"/>
        </w:rPr>
        <w:t xml:space="preserve"> Permitid</w:t>
      </w:r>
      <w:r w:rsidR="00D23ABF" w:rsidRPr="00CF42B9">
        <w:rPr>
          <w:rFonts w:ascii="Times New Roman" w:eastAsia="Times New Roman" w:hAnsi="Times New Roman" w:cs="Times New Roman"/>
          <w:i w:val="0"/>
          <w:iCs/>
          <w:sz w:val="24"/>
          <w:szCs w:val="24"/>
        </w:rPr>
        <w:t>o</w:t>
      </w:r>
      <w:r w:rsidR="00113394" w:rsidRPr="00CF42B9">
        <w:rPr>
          <w:rFonts w:ascii="Times New Roman" w:eastAsia="Times New Roman" w:hAnsi="Times New Roman" w:cs="Times New Roman"/>
          <w:i w:val="0"/>
          <w:iCs/>
          <w:sz w:val="24"/>
          <w:szCs w:val="24"/>
        </w:rPr>
        <w:t xml:space="preserve">s, sendo vedada a aplicação em qualquer instrumento que não seja um </w:t>
      </w:r>
      <w:r w:rsidR="00D23ABF" w:rsidRPr="00CF42B9">
        <w:rPr>
          <w:rFonts w:ascii="Times New Roman" w:eastAsia="Times New Roman" w:hAnsi="Times New Roman" w:cs="Times New Roman"/>
          <w:i w:val="0"/>
          <w:iCs/>
          <w:sz w:val="24"/>
          <w:szCs w:val="24"/>
        </w:rPr>
        <w:t>Investimento Permitido</w:t>
      </w:r>
      <w:r w:rsidR="00113394" w:rsidRPr="00CF42B9">
        <w:rPr>
          <w:rFonts w:ascii="Times New Roman" w:eastAsia="Times New Roman" w:hAnsi="Times New Roman" w:cs="Times New Roman"/>
          <w:i w:val="0"/>
          <w:iCs/>
          <w:sz w:val="24"/>
          <w:szCs w:val="24"/>
        </w:rPr>
        <w:t>.</w:t>
      </w:r>
    </w:p>
    <w:p w14:paraId="46851CD6" w14:textId="77777777" w:rsidR="00113394" w:rsidRPr="00CF42B9" w:rsidRDefault="00113394">
      <w:pPr>
        <w:widowControl w:val="0"/>
        <w:suppressAutoHyphens/>
        <w:spacing w:line="276" w:lineRule="auto"/>
        <w:jc w:val="both"/>
        <w:rPr>
          <w:iCs/>
        </w:rPr>
      </w:pPr>
    </w:p>
    <w:p w14:paraId="7BB008F8" w14:textId="758D16DA" w:rsidR="00113394" w:rsidRPr="00CF42B9" w:rsidRDefault="002862FF" w:rsidP="002862FF">
      <w:pPr>
        <w:pStyle w:val="ttulo30"/>
        <w:tabs>
          <w:tab w:val="left" w:pos="1134"/>
        </w:tabs>
        <w:suppressAutoHyphens/>
        <w:spacing w:line="276" w:lineRule="auto"/>
        <w:rPr>
          <w:rFonts w:ascii="Times New Roman" w:eastAsia="Times New Roman" w:hAnsi="Times New Roman" w:cs="Times New Roman"/>
          <w:i w:val="0"/>
          <w:iCs/>
          <w:sz w:val="24"/>
          <w:szCs w:val="24"/>
        </w:rPr>
      </w:pPr>
      <w:r w:rsidRPr="00CF42B9">
        <w:rPr>
          <w:rFonts w:ascii="Times New Roman" w:hAnsi="Times New Roman" w:cs="Times New Roman"/>
          <w:i w:val="0"/>
          <w:iCs/>
          <w:color w:val="000000"/>
          <w:sz w:val="24"/>
          <w:szCs w:val="24"/>
        </w:rPr>
        <w:t xml:space="preserve">9.1.4. </w:t>
      </w:r>
      <w:r w:rsidR="00113394" w:rsidRPr="00CF42B9">
        <w:rPr>
          <w:rFonts w:ascii="Times New Roman" w:eastAsia="Times New Roman" w:hAnsi="Times New Roman" w:cs="Times New Roman"/>
          <w:i w:val="0"/>
          <w:iCs/>
          <w:sz w:val="24"/>
          <w:szCs w:val="24"/>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deste Termo de Securitização e de eventuais aditamentos, observado o Contrato de Custódia, ocasiões nas quais devem ser emitidas declarações na forma prevista no </w:t>
      </w:r>
      <w:r w:rsidR="00CA1946">
        <w:rPr>
          <w:rFonts w:ascii="Times New Roman" w:hAnsi="Times New Roman" w:cs="Times New Roman"/>
          <w:i w:val="0"/>
          <w:iCs/>
          <w:sz w:val="24"/>
          <w:szCs w:val="24"/>
          <w:lang w:bidi="he-IL"/>
        </w:rPr>
        <w:t>Anexo VI</w:t>
      </w:r>
      <w:r w:rsidR="00113394" w:rsidRPr="00CF42B9">
        <w:rPr>
          <w:rFonts w:ascii="Times New Roman" w:eastAsia="Times New Roman" w:hAnsi="Times New Roman" w:cs="Times New Roman"/>
          <w:i w:val="0"/>
          <w:iCs/>
          <w:sz w:val="24"/>
          <w:szCs w:val="24"/>
        </w:rPr>
        <w:t xml:space="preserve"> ao presente Termo de Securitização pelo Custodiante.</w:t>
      </w:r>
    </w:p>
    <w:p w14:paraId="2B54FA05" w14:textId="77777777" w:rsidR="00113394" w:rsidRPr="00CF42B9" w:rsidRDefault="00113394">
      <w:pPr>
        <w:widowControl w:val="0"/>
        <w:tabs>
          <w:tab w:val="left" w:pos="1134"/>
        </w:tabs>
        <w:suppressAutoHyphens/>
        <w:spacing w:line="276" w:lineRule="auto"/>
        <w:jc w:val="both"/>
        <w:rPr>
          <w:iCs/>
        </w:rPr>
      </w:pPr>
    </w:p>
    <w:p w14:paraId="76086941" w14:textId="3E055309" w:rsidR="00113394" w:rsidRPr="00CF42B9" w:rsidRDefault="002862FF" w:rsidP="002862FF">
      <w:pPr>
        <w:pStyle w:val="ttulo30"/>
        <w:tabs>
          <w:tab w:val="left" w:pos="1134"/>
        </w:tabs>
        <w:suppressAutoHyphens/>
        <w:spacing w:line="276" w:lineRule="auto"/>
        <w:rPr>
          <w:rFonts w:ascii="Times New Roman" w:eastAsia="Times New Roman" w:hAnsi="Times New Roman" w:cs="Times New Roman"/>
          <w:i w:val="0"/>
          <w:iCs/>
          <w:sz w:val="24"/>
          <w:szCs w:val="24"/>
        </w:rPr>
      </w:pPr>
      <w:r w:rsidRPr="00CF42B9">
        <w:rPr>
          <w:rFonts w:ascii="Times New Roman" w:hAnsi="Times New Roman" w:cs="Times New Roman"/>
          <w:i w:val="0"/>
          <w:iCs/>
          <w:color w:val="000000"/>
          <w:sz w:val="24"/>
          <w:szCs w:val="24"/>
        </w:rPr>
        <w:t xml:space="preserve">9.1.5. </w:t>
      </w:r>
      <w:r w:rsidR="00113394" w:rsidRPr="00CF42B9">
        <w:rPr>
          <w:rFonts w:ascii="Times New Roman" w:eastAsia="Times New Roman" w:hAnsi="Times New Roman" w:cs="Times New Roman"/>
          <w:i w:val="0"/>
          <w:iCs/>
          <w:sz w:val="24"/>
          <w:szCs w:val="24"/>
        </w:rPr>
        <w:t xml:space="preserve">Administração do Patrimônio Separado: Observado o disposto nesta Cláusula </w:t>
      </w:r>
      <w:r w:rsidR="00A75E78">
        <w:rPr>
          <w:rFonts w:ascii="Times New Roman" w:hAnsi="Times New Roman" w:cs="Times New Roman"/>
          <w:i w:val="0"/>
          <w:iCs/>
          <w:sz w:val="24"/>
          <w:szCs w:val="24"/>
          <w:lang w:bidi="he-IL"/>
        </w:rPr>
        <w:t>9ª</w:t>
      </w:r>
      <w:r w:rsidR="00A75E78" w:rsidRPr="00CF42B9">
        <w:rPr>
          <w:rFonts w:ascii="Times New Roman" w:eastAsia="Times New Roman" w:hAnsi="Times New Roman" w:cs="Times New Roman"/>
          <w:i w:val="0"/>
          <w:iCs/>
          <w:sz w:val="24"/>
          <w:szCs w:val="24"/>
        </w:rPr>
        <w:t xml:space="preserve">, </w:t>
      </w:r>
      <w:r w:rsidR="00113394" w:rsidRPr="00CF42B9">
        <w:rPr>
          <w:rFonts w:ascii="Times New Roman" w:eastAsia="Times New Roman" w:hAnsi="Times New Roman" w:cs="Times New Roman"/>
          <w:i w:val="0"/>
          <w:iCs/>
          <w:sz w:val="24"/>
          <w:szCs w:val="24"/>
        </w:rPr>
        <w:t>a Emissora, em conformidade com as Leis 9.514 e 11.076: (i) administrará o Patrimônio Separado instituídos para os fins desta Emissão; (ii) promoverá as diligências necessárias à manutenção de sua regularidade; (iii) manterá o registro contábil independentemente do restante de seu patrimônio; e (iv) elaborará e publicará as respectivas demonstrações financeiras.</w:t>
      </w:r>
    </w:p>
    <w:p w14:paraId="3BBAE1D8" w14:textId="77777777" w:rsidR="00113394" w:rsidRPr="00CF42B9" w:rsidRDefault="00113394">
      <w:pPr>
        <w:widowControl w:val="0"/>
        <w:tabs>
          <w:tab w:val="left" w:pos="1134"/>
        </w:tabs>
        <w:suppressAutoHyphens/>
        <w:spacing w:line="276" w:lineRule="auto"/>
        <w:jc w:val="both"/>
        <w:rPr>
          <w:iCs/>
        </w:rPr>
      </w:pPr>
    </w:p>
    <w:p w14:paraId="0B76DF6F" w14:textId="5F756E06" w:rsidR="00113394" w:rsidRPr="00CF42B9" w:rsidRDefault="002862FF" w:rsidP="002862FF">
      <w:pPr>
        <w:pStyle w:val="ttulo30"/>
        <w:tabs>
          <w:tab w:val="left" w:pos="1134"/>
        </w:tabs>
        <w:suppressAutoHyphens/>
        <w:spacing w:line="276" w:lineRule="auto"/>
        <w:rPr>
          <w:rFonts w:ascii="Times New Roman" w:eastAsia="Times New Roman" w:hAnsi="Times New Roman" w:cs="Times New Roman"/>
          <w:i w:val="0"/>
          <w:sz w:val="24"/>
          <w:szCs w:val="24"/>
        </w:rPr>
      </w:pPr>
      <w:r w:rsidRPr="00CF42B9">
        <w:rPr>
          <w:rFonts w:ascii="Times New Roman" w:hAnsi="Times New Roman" w:cs="Times New Roman"/>
          <w:i w:val="0"/>
          <w:iCs/>
          <w:color w:val="000000"/>
          <w:sz w:val="24"/>
          <w:szCs w:val="24"/>
        </w:rPr>
        <w:t xml:space="preserve">9.1.6. </w:t>
      </w:r>
      <w:r w:rsidR="00113394" w:rsidRPr="00CF42B9">
        <w:rPr>
          <w:rFonts w:ascii="Times New Roman" w:eastAsia="Times New Roman" w:hAnsi="Times New Roman" w:cs="Times New Roman"/>
          <w:i w:val="0"/>
          <w:iCs/>
          <w:sz w:val="24"/>
          <w:szCs w:val="24"/>
        </w:rPr>
        <w:t xml:space="preserve">A Emissora somente responderá pelos prejuízos que causar por culpa, dolo, descumprimento de disposição legal ou regulamentar, negligência, imprudência, imperícia ou administração </w:t>
      </w:r>
      <w:r w:rsidR="00113394" w:rsidRPr="00CF42B9">
        <w:rPr>
          <w:rFonts w:ascii="Times New Roman" w:eastAsia="Times New Roman" w:hAnsi="Times New Roman" w:cs="Times New Roman"/>
          <w:i w:val="0"/>
          <w:sz w:val="24"/>
          <w:szCs w:val="24"/>
        </w:rPr>
        <w:t>temerária ou, ainda, por desvio de finalidade do Patrimônio Separado.</w:t>
      </w:r>
    </w:p>
    <w:p w14:paraId="6A664F22" w14:textId="77777777" w:rsidR="00113394" w:rsidRPr="00CF42B9" w:rsidRDefault="00113394">
      <w:pPr>
        <w:widowControl w:val="0"/>
        <w:tabs>
          <w:tab w:val="left" w:pos="1134"/>
        </w:tabs>
        <w:suppressAutoHyphens/>
        <w:spacing w:line="276" w:lineRule="auto"/>
        <w:jc w:val="both"/>
      </w:pPr>
    </w:p>
    <w:p w14:paraId="71F6B2D3" w14:textId="0D0EB8EA" w:rsidR="00113394" w:rsidRPr="00CF42B9" w:rsidRDefault="002862FF" w:rsidP="002862FF">
      <w:pPr>
        <w:pStyle w:val="ttulo30"/>
        <w:tabs>
          <w:tab w:val="left" w:pos="1134"/>
        </w:tabs>
        <w:suppressAutoHyphens/>
        <w:spacing w:line="276" w:lineRule="auto"/>
        <w:rPr>
          <w:rFonts w:ascii="Times New Roman" w:eastAsia="Times New Roman" w:hAnsi="Times New Roman" w:cs="Times New Roman"/>
          <w:i w:val="0"/>
          <w:sz w:val="24"/>
          <w:szCs w:val="24"/>
        </w:rPr>
      </w:pPr>
      <w:r w:rsidRPr="00CF42B9">
        <w:rPr>
          <w:rFonts w:ascii="Times New Roman" w:eastAsia="Times New Roman" w:hAnsi="Times New Roman" w:cs="Times New Roman"/>
          <w:i w:val="0"/>
          <w:sz w:val="24"/>
          <w:szCs w:val="24"/>
        </w:rPr>
        <w:t xml:space="preserve">9.1.7. </w:t>
      </w:r>
      <w:r w:rsidR="00113394" w:rsidRPr="00CF42B9">
        <w:rPr>
          <w:rFonts w:ascii="Times New Roman" w:eastAsia="Times New Roman" w:hAnsi="Times New Roman" w:cs="Times New Roman"/>
          <w:i w:val="0"/>
          <w:sz w:val="24"/>
          <w:szCs w:val="24"/>
        </w:rPr>
        <w:t>A Emissora, ou qualquer empresa de seu grupo econômico, fará jus ao recebimento da Taxa de Administração, calculada pro rata die se necessário.</w:t>
      </w:r>
    </w:p>
    <w:p w14:paraId="203742F0" w14:textId="77777777" w:rsidR="00113394" w:rsidRPr="00CF42B9" w:rsidRDefault="00113394">
      <w:pPr>
        <w:widowControl w:val="0"/>
        <w:tabs>
          <w:tab w:val="left" w:pos="1134"/>
        </w:tabs>
        <w:suppressAutoHyphens/>
        <w:spacing w:line="276" w:lineRule="auto"/>
        <w:jc w:val="both"/>
      </w:pPr>
    </w:p>
    <w:p w14:paraId="030FB574" w14:textId="2C07B88F" w:rsidR="00113394" w:rsidRPr="00CF42B9" w:rsidRDefault="002862FF" w:rsidP="002862FF">
      <w:pPr>
        <w:pStyle w:val="ttulo30"/>
        <w:tabs>
          <w:tab w:val="left" w:pos="1134"/>
        </w:tabs>
        <w:suppressAutoHyphens/>
        <w:spacing w:line="276" w:lineRule="auto"/>
        <w:rPr>
          <w:rFonts w:ascii="Times New Roman" w:eastAsia="Times New Roman" w:hAnsi="Times New Roman" w:cs="Times New Roman"/>
          <w:i w:val="0"/>
          <w:sz w:val="24"/>
          <w:szCs w:val="24"/>
        </w:rPr>
      </w:pPr>
      <w:r w:rsidRPr="00CF42B9">
        <w:rPr>
          <w:rFonts w:ascii="Times New Roman" w:eastAsia="Times New Roman" w:hAnsi="Times New Roman" w:cs="Times New Roman"/>
          <w:i w:val="0"/>
          <w:sz w:val="24"/>
          <w:szCs w:val="24"/>
        </w:rPr>
        <w:t xml:space="preserve">9.1.8. </w:t>
      </w:r>
      <w:r w:rsidR="00113394" w:rsidRPr="00CF42B9">
        <w:rPr>
          <w:rFonts w:ascii="Times New Roman" w:eastAsia="Times New Roman" w:hAnsi="Times New Roman" w:cs="Times New Roman"/>
          <w:i w:val="0"/>
          <w:sz w:val="24"/>
          <w:szCs w:val="24"/>
        </w:rPr>
        <w:t>A Taxa de Administração será custeada diretamente pela Devedora, e será paga mensalmente, no mesmo dia da Data de Emissão dos CRI dos meses subsequentes, mediante utilização dos recursos do Fundo de Despesas</w:t>
      </w:r>
      <w:r w:rsidR="00DE1B3B">
        <w:rPr>
          <w:rFonts w:ascii="Times New Roman" w:eastAsia="Times New Roman" w:hAnsi="Times New Roman" w:cs="Times New Roman"/>
          <w:i w:val="0"/>
          <w:sz w:val="24"/>
          <w:szCs w:val="24"/>
        </w:rPr>
        <w:t xml:space="preserve"> ou do Fundo de Reserva</w:t>
      </w:r>
      <w:r w:rsidR="00113394" w:rsidRPr="00CF42B9">
        <w:rPr>
          <w:rFonts w:ascii="Times New Roman" w:eastAsia="Times New Roman" w:hAnsi="Times New Roman" w:cs="Times New Roman"/>
          <w:i w:val="0"/>
          <w:sz w:val="24"/>
          <w:szCs w:val="24"/>
        </w:rPr>
        <w:t>. Caso a Devedora não efetue os pagamentos devidos, os Titulares de CR</w:t>
      </w:r>
      <w:r w:rsidR="00D8442A" w:rsidRPr="00CF42B9">
        <w:rPr>
          <w:rFonts w:ascii="Times New Roman" w:eastAsia="Times New Roman" w:hAnsi="Times New Roman" w:cs="Times New Roman"/>
          <w:i w:val="0"/>
          <w:sz w:val="24"/>
          <w:szCs w:val="24"/>
        </w:rPr>
        <w:t>I</w:t>
      </w:r>
      <w:r w:rsidR="00113394" w:rsidRPr="00CF42B9">
        <w:rPr>
          <w:rFonts w:ascii="Times New Roman" w:eastAsia="Times New Roman" w:hAnsi="Times New Roman" w:cs="Times New Roman"/>
          <w:i w:val="0"/>
          <w:sz w:val="24"/>
          <w:szCs w:val="24"/>
        </w:rPr>
        <w:t>, conforme o caso, arcarão com a respectiva Taxa de Administração, ressalvado o direito dos Titulares de CR</w:t>
      </w:r>
      <w:r w:rsidR="00D8442A" w:rsidRPr="00CF42B9">
        <w:rPr>
          <w:rFonts w:ascii="Times New Roman" w:eastAsia="Times New Roman" w:hAnsi="Times New Roman" w:cs="Times New Roman"/>
          <w:i w:val="0"/>
          <w:sz w:val="24"/>
          <w:szCs w:val="24"/>
        </w:rPr>
        <w:t>I</w:t>
      </w:r>
      <w:r w:rsidR="00113394" w:rsidRPr="00CF42B9">
        <w:rPr>
          <w:rFonts w:ascii="Times New Roman" w:eastAsia="Times New Roman" w:hAnsi="Times New Roman" w:cs="Times New Roman"/>
          <w:i w:val="0"/>
          <w:sz w:val="24"/>
          <w:szCs w:val="24"/>
        </w:rPr>
        <w:t xml:space="preserve"> de em um segundo momento se reembolsarem com a Devedora.</w:t>
      </w:r>
    </w:p>
    <w:p w14:paraId="0CB0C277" w14:textId="77777777" w:rsidR="00113394" w:rsidRPr="00CF42B9" w:rsidRDefault="00113394">
      <w:pPr>
        <w:widowControl w:val="0"/>
        <w:tabs>
          <w:tab w:val="left" w:pos="1134"/>
        </w:tabs>
        <w:suppressAutoHyphens/>
        <w:spacing w:line="276" w:lineRule="auto"/>
        <w:jc w:val="both"/>
      </w:pPr>
    </w:p>
    <w:p w14:paraId="7420FFDC" w14:textId="306C3F4E" w:rsidR="00113394" w:rsidRPr="00CF42B9" w:rsidRDefault="002862FF" w:rsidP="002862FF">
      <w:pPr>
        <w:pStyle w:val="ttulo30"/>
        <w:tabs>
          <w:tab w:val="left" w:pos="1134"/>
        </w:tabs>
        <w:suppressAutoHyphens/>
        <w:spacing w:line="276" w:lineRule="auto"/>
        <w:rPr>
          <w:rFonts w:ascii="Times New Roman" w:eastAsia="Times New Roman" w:hAnsi="Times New Roman" w:cs="Times New Roman"/>
          <w:i w:val="0"/>
          <w:sz w:val="24"/>
          <w:szCs w:val="24"/>
        </w:rPr>
      </w:pPr>
      <w:r w:rsidRPr="00CF42B9">
        <w:rPr>
          <w:rFonts w:ascii="Times New Roman" w:eastAsia="Times New Roman" w:hAnsi="Times New Roman" w:cs="Times New Roman"/>
          <w:i w:val="0"/>
          <w:sz w:val="24"/>
          <w:szCs w:val="24"/>
        </w:rPr>
        <w:t xml:space="preserve">9.1.9. </w:t>
      </w:r>
      <w:r w:rsidR="00113394" w:rsidRPr="00CF42B9">
        <w:rPr>
          <w:rFonts w:ascii="Times New Roman" w:eastAsia="Times New Roman" w:hAnsi="Times New Roman" w:cs="Times New Roman"/>
          <w:i w:val="0"/>
          <w:sz w:val="24"/>
          <w:szCs w:val="24"/>
        </w:rPr>
        <w:t>A Taxa de Administração será acrescida dos valores dos tributos que incidem sobre a prestação desses serviços (pagamento com gross up),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nesta Cláusula fosse incidente.</w:t>
      </w:r>
    </w:p>
    <w:p w14:paraId="31048756" w14:textId="77777777" w:rsidR="00113394" w:rsidRPr="00CF42B9" w:rsidRDefault="00113394">
      <w:pPr>
        <w:widowControl w:val="0"/>
        <w:tabs>
          <w:tab w:val="left" w:pos="1134"/>
        </w:tabs>
        <w:suppressAutoHyphens/>
        <w:spacing w:line="276" w:lineRule="auto"/>
        <w:jc w:val="both"/>
      </w:pPr>
    </w:p>
    <w:p w14:paraId="15C8B281" w14:textId="3B92B109" w:rsidR="00113394" w:rsidRPr="00CF42B9" w:rsidRDefault="002862FF" w:rsidP="002862FF">
      <w:pPr>
        <w:pStyle w:val="ttulo30"/>
        <w:tabs>
          <w:tab w:val="left" w:pos="1134"/>
        </w:tabs>
        <w:suppressAutoHyphens/>
        <w:spacing w:line="276" w:lineRule="auto"/>
        <w:rPr>
          <w:rFonts w:ascii="Times New Roman" w:eastAsia="Times New Roman" w:hAnsi="Times New Roman" w:cs="Times New Roman"/>
          <w:i w:val="0"/>
          <w:sz w:val="24"/>
          <w:szCs w:val="24"/>
        </w:rPr>
      </w:pPr>
      <w:r w:rsidRPr="00CF42B9">
        <w:rPr>
          <w:rFonts w:ascii="Times New Roman" w:eastAsia="Times New Roman" w:hAnsi="Times New Roman" w:cs="Times New Roman"/>
          <w:i w:val="0"/>
          <w:sz w:val="24"/>
          <w:szCs w:val="24"/>
        </w:rPr>
        <w:lastRenderedPageBreak/>
        <w:t xml:space="preserve">9.1.10. </w:t>
      </w:r>
      <w:r w:rsidR="00113394" w:rsidRPr="00CF42B9">
        <w:rPr>
          <w:rFonts w:ascii="Times New Roman" w:eastAsia="Times New Roman" w:hAnsi="Times New Roman" w:cs="Times New Roman"/>
          <w:i w:val="0"/>
          <w:sz w:val="24"/>
          <w:szCs w:val="24"/>
        </w:rPr>
        <w:t>O Patrimônio Separado ressarcir</w:t>
      </w:r>
      <w:r w:rsidR="00826232" w:rsidRPr="00CF42B9">
        <w:rPr>
          <w:rFonts w:ascii="Times New Roman" w:eastAsia="Times New Roman" w:hAnsi="Times New Roman" w:cs="Times New Roman"/>
          <w:i w:val="0"/>
          <w:sz w:val="24"/>
          <w:szCs w:val="24"/>
        </w:rPr>
        <w:t>á</w:t>
      </w:r>
      <w:r w:rsidR="00113394" w:rsidRPr="00CF42B9">
        <w:rPr>
          <w:rFonts w:ascii="Times New Roman" w:eastAsia="Times New Roman" w:hAnsi="Times New Roman" w:cs="Times New Roman"/>
          <w:i w:val="0"/>
          <w:sz w:val="24"/>
          <w:szCs w:val="24"/>
        </w:rPr>
        <w:t xml:space="preserve"> a Emissora, ou qualquer empresa de seu grupo econômico, despesas razoáveis e comprovadamente incorridas no exercício de suas funções, relacionadas a contratação de especialistas, tais como auditoria e/ou fiscalização, ou assessoria legal aos Titulares de CRI, e formador de mercado. O ressarcimento a que se refere esta cláusula será efetuado em até 5 (cinco) Dias Úteis após a efetivação comprovada da despesa em questão. </w:t>
      </w:r>
    </w:p>
    <w:p w14:paraId="4F74C48C" w14:textId="77777777" w:rsidR="00113394" w:rsidRPr="00CF42B9" w:rsidRDefault="00113394">
      <w:pPr>
        <w:widowControl w:val="0"/>
        <w:tabs>
          <w:tab w:val="left" w:pos="1134"/>
        </w:tabs>
        <w:suppressAutoHyphens/>
        <w:spacing w:line="276" w:lineRule="auto"/>
        <w:jc w:val="both"/>
      </w:pPr>
    </w:p>
    <w:p w14:paraId="4DA505DA" w14:textId="142EA153" w:rsidR="00113394" w:rsidRPr="00CF42B9" w:rsidRDefault="002862FF" w:rsidP="002862FF">
      <w:pPr>
        <w:pStyle w:val="ttulo30"/>
        <w:tabs>
          <w:tab w:val="left" w:pos="1134"/>
        </w:tabs>
        <w:suppressAutoHyphens/>
        <w:spacing w:line="276" w:lineRule="auto"/>
        <w:rPr>
          <w:rFonts w:ascii="Times New Roman" w:eastAsia="Times New Roman" w:hAnsi="Times New Roman" w:cs="Times New Roman"/>
          <w:i w:val="0"/>
          <w:sz w:val="24"/>
          <w:szCs w:val="24"/>
        </w:rPr>
      </w:pPr>
      <w:r w:rsidRPr="00CF42B9">
        <w:rPr>
          <w:rFonts w:ascii="Times New Roman" w:eastAsia="Times New Roman" w:hAnsi="Times New Roman" w:cs="Times New Roman"/>
          <w:i w:val="0"/>
          <w:sz w:val="24"/>
          <w:szCs w:val="24"/>
        </w:rPr>
        <w:t xml:space="preserve">9.1.11. </w:t>
      </w:r>
      <w:r w:rsidR="00113394" w:rsidRPr="00CF42B9">
        <w:rPr>
          <w:rFonts w:ascii="Times New Roman" w:eastAsia="Times New Roman" w:hAnsi="Times New Roman" w:cs="Times New Roman"/>
          <w:i w:val="0"/>
          <w:sz w:val="24"/>
          <w:szCs w:val="24"/>
        </w:rPr>
        <w:t>A Emissora será responsável, no limite do Patrimônio Separado, perante os titulares dos CRI,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4EDE519D" w14:textId="77777777" w:rsidR="00113394" w:rsidRPr="00CF42B9" w:rsidRDefault="00113394">
      <w:pPr>
        <w:widowControl w:val="0"/>
        <w:tabs>
          <w:tab w:val="left" w:pos="1134"/>
        </w:tabs>
        <w:suppressAutoHyphens/>
        <w:spacing w:line="276" w:lineRule="auto"/>
        <w:jc w:val="both"/>
      </w:pPr>
    </w:p>
    <w:p w14:paraId="60994648" w14:textId="51C396A8" w:rsidR="00113394" w:rsidRPr="00CF42B9" w:rsidRDefault="002862FF">
      <w:pPr>
        <w:widowControl w:val="0"/>
        <w:suppressAutoHyphens/>
        <w:spacing w:line="312" w:lineRule="auto"/>
        <w:jc w:val="both"/>
        <w:rPr>
          <w:color w:val="000000"/>
        </w:rPr>
      </w:pPr>
      <w:r w:rsidRPr="00CF42B9">
        <w:t xml:space="preserve">9.1.12. </w:t>
      </w:r>
      <w:r w:rsidR="00113394" w:rsidRPr="00CF42B9">
        <w:t xml:space="preserve">A ocorrência de quaisquer dos </w:t>
      </w:r>
      <w:r w:rsidR="00A75E78">
        <w:t>e</w:t>
      </w:r>
      <w:r w:rsidR="00A75E78" w:rsidRPr="00CF42B9">
        <w:t xml:space="preserve">ventos </w:t>
      </w:r>
      <w:r w:rsidR="00113394" w:rsidRPr="00CF42B9">
        <w:t xml:space="preserve">de </w:t>
      </w:r>
      <w:r w:rsidR="00A75E78">
        <w:t>l</w:t>
      </w:r>
      <w:r w:rsidR="00A75E78" w:rsidRPr="00CF42B9">
        <w:t xml:space="preserve">iquidação </w:t>
      </w:r>
      <w:r w:rsidR="00113394" w:rsidRPr="00CF42B9">
        <w:t xml:space="preserve">do Patrimônio Separado, conforme listados </w:t>
      </w:r>
      <w:r w:rsidR="00A75E78">
        <w:t>no item</w:t>
      </w:r>
      <w:r w:rsidR="00113394" w:rsidRPr="00CF42B9">
        <w:t xml:space="preserve"> </w:t>
      </w:r>
      <w:r w:rsidR="00A75E78">
        <w:rPr>
          <w:lang w:bidi="he-IL"/>
        </w:rPr>
        <w:t>10.2</w:t>
      </w:r>
      <w:r w:rsidR="00A75E78" w:rsidRPr="00CF42B9">
        <w:t xml:space="preserve"> </w:t>
      </w:r>
      <w:r w:rsidR="00113394" w:rsidRPr="00CF42B9">
        <w:t xml:space="preserve">deste Termo de Securitização, poderá ensejar a administração extraordinária do respectivo Patrimônio Separado pelo Agente Fiduciário, sendo que, nesse caso, o Agente Fiduciário deverá convocar uma Assembleia Geral, observados os procedimentos previstos </w:t>
      </w:r>
      <w:r w:rsidR="00A75E78" w:rsidRPr="00CF42B9">
        <w:t>n</w:t>
      </w:r>
      <w:r w:rsidR="00A75E78">
        <w:t>o item 10.3</w:t>
      </w:r>
      <w:r w:rsidR="00826232" w:rsidRPr="00CF42B9">
        <w:t xml:space="preserve"> </w:t>
      </w:r>
      <w:r w:rsidR="00113394" w:rsidRPr="00CF42B9">
        <w:t>deste instrumento, para que os Titulares de CRI deliberem (i) pela administração extraordinária do Patrimônio Separado ou suas eventuais liquidações e (ii) tendo sido aprovada a administração extraordinária dos Patrimônio Separado, a forma pela qual passará a ser realizada.</w:t>
      </w:r>
    </w:p>
    <w:p w14:paraId="3023B3C2" w14:textId="77777777" w:rsidR="00113394" w:rsidRPr="00CF42B9" w:rsidRDefault="00113394">
      <w:pPr>
        <w:widowControl w:val="0"/>
        <w:suppressAutoHyphens/>
        <w:spacing w:line="312" w:lineRule="auto"/>
        <w:jc w:val="both"/>
        <w:rPr>
          <w:color w:val="000000"/>
        </w:rPr>
      </w:pPr>
    </w:p>
    <w:p w14:paraId="5C5145E5" w14:textId="44DCAC99" w:rsidR="00B46CC7" w:rsidRPr="00CF42B9" w:rsidRDefault="00FB2E2B">
      <w:pPr>
        <w:widowControl w:val="0"/>
        <w:suppressAutoHyphens/>
        <w:spacing w:line="312" w:lineRule="auto"/>
        <w:jc w:val="both"/>
        <w:rPr>
          <w:color w:val="000000"/>
        </w:rPr>
      </w:pPr>
      <w:bookmarkStart w:id="297" w:name="_DV_M331"/>
      <w:bookmarkStart w:id="298" w:name="_DV_M332"/>
      <w:bookmarkStart w:id="299" w:name="_DV_M333"/>
      <w:bookmarkEnd w:id="297"/>
      <w:bookmarkEnd w:id="298"/>
      <w:bookmarkEnd w:id="299"/>
      <w:r w:rsidRPr="00CF42B9">
        <w:rPr>
          <w:color w:val="000000"/>
        </w:rPr>
        <w:t>9</w:t>
      </w:r>
      <w:r w:rsidR="00B46CC7" w:rsidRPr="00CF42B9">
        <w:rPr>
          <w:color w:val="000000"/>
        </w:rPr>
        <w:t>.</w:t>
      </w:r>
      <w:r w:rsidR="002862FF" w:rsidRPr="00CF42B9">
        <w:rPr>
          <w:color w:val="000000"/>
        </w:rPr>
        <w:t>2</w:t>
      </w:r>
      <w:r w:rsidR="00B46CC7" w:rsidRPr="00CF42B9">
        <w:rPr>
          <w:color w:val="000000"/>
        </w:rPr>
        <w:t>.</w:t>
      </w:r>
      <w:r w:rsidR="00B46CC7" w:rsidRPr="00CF42B9">
        <w:rPr>
          <w:color w:val="000000"/>
        </w:rPr>
        <w:tab/>
      </w:r>
      <w:r w:rsidR="00CE1F57" w:rsidRPr="00CF42B9">
        <w:rPr>
          <w:color w:val="000000"/>
          <w:u w:val="single"/>
        </w:rPr>
        <w:t>Credores da Emissora</w:t>
      </w:r>
      <w:r w:rsidR="00CE1F57" w:rsidRPr="00CF42B9">
        <w:rPr>
          <w:color w:val="000000"/>
        </w:rPr>
        <w:t xml:space="preserve">: </w:t>
      </w:r>
      <w:r w:rsidR="00B46CC7" w:rsidRPr="00CF42B9">
        <w:rPr>
          <w:color w:val="00000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CF42B9">
        <w:rPr>
          <w:color w:val="000000"/>
        </w:rPr>
        <w:t xml:space="preserve"> </w:t>
      </w:r>
    </w:p>
    <w:p w14:paraId="34F344CC" w14:textId="77777777" w:rsidR="00B46CC7" w:rsidRPr="00CF42B9"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73A32172" w14:textId="62334766" w:rsidR="00B46CC7" w:rsidRPr="00CF42B9" w:rsidRDefault="00FB2E2B">
      <w:pPr>
        <w:widowControl w:val="0"/>
        <w:suppressAutoHyphens/>
        <w:spacing w:line="312" w:lineRule="auto"/>
        <w:jc w:val="both"/>
        <w:rPr>
          <w:color w:val="000000"/>
        </w:rPr>
      </w:pPr>
      <w:bookmarkStart w:id="300" w:name="_DV_M334"/>
      <w:bookmarkEnd w:id="300"/>
      <w:r w:rsidRPr="00CF42B9">
        <w:rPr>
          <w:color w:val="000000"/>
        </w:rPr>
        <w:t>9</w:t>
      </w:r>
      <w:r w:rsidR="00B46CC7" w:rsidRPr="00CF42B9">
        <w:rPr>
          <w:color w:val="000000"/>
        </w:rPr>
        <w:t>.</w:t>
      </w:r>
      <w:r w:rsidR="002862FF" w:rsidRPr="00CF42B9">
        <w:rPr>
          <w:color w:val="000000"/>
        </w:rPr>
        <w:t>3</w:t>
      </w:r>
      <w:r w:rsidR="00B46CC7" w:rsidRPr="00CF42B9">
        <w:rPr>
          <w:color w:val="000000"/>
        </w:rPr>
        <w:t>.</w:t>
      </w:r>
      <w:r w:rsidR="00B46CC7" w:rsidRPr="00CF42B9">
        <w:rPr>
          <w:color w:val="000000"/>
        </w:rPr>
        <w:tab/>
      </w:r>
      <w:r w:rsidR="00CE1F57" w:rsidRPr="00CF42B9">
        <w:rPr>
          <w:color w:val="000000"/>
          <w:u w:val="single"/>
        </w:rPr>
        <w:t>Administração do Patrimônio Separado</w:t>
      </w:r>
      <w:r w:rsidR="00CE1F57" w:rsidRPr="00CF42B9">
        <w:rPr>
          <w:color w:val="000000"/>
        </w:rPr>
        <w:t xml:space="preserve">: </w:t>
      </w:r>
      <w:r w:rsidR="00B46CC7" w:rsidRPr="00CF42B9">
        <w:rPr>
          <w:color w:val="00000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CF42B9">
        <w:rPr>
          <w:color w:val="000000"/>
        </w:rPr>
        <w:t xml:space="preserve">, inclusive mantendo o registro contábil </w:t>
      </w:r>
      <w:proofErr w:type="spellStart"/>
      <w:r w:rsidR="000F61AB" w:rsidRPr="00CF42B9">
        <w:rPr>
          <w:color w:val="000000"/>
        </w:rPr>
        <w:t>independente</w:t>
      </w:r>
      <w:proofErr w:type="spellEnd"/>
      <w:r w:rsidR="000F61AB" w:rsidRPr="00CF42B9">
        <w:rPr>
          <w:color w:val="000000"/>
        </w:rPr>
        <w:t xml:space="preserve"> do restante de seu patrimônio e elaborando e publicando as respectivas demonstrações financeiras, em conformidade com o artigo 12 da Lei nº 9.514/97</w:t>
      </w:r>
      <w:r w:rsidR="00B46CC7" w:rsidRPr="00CF42B9">
        <w:rPr>
          <w:color w:val="000000"/>
        </w:rPr>
        <w:t>.</w:t>
      </w:r>
      <w:r w:rsidR="0096394F" w:rsidRPr="00CF42B9">
        <w:rPr>
          <w:color w:val="000000"/>
        </w:rPr>
        <w:t xml:space="preserve"> </w:t>
      </w:r>
    </w:p>
    <w:p w14:paraId="758F2AAD" w14:textId="77777777" w:rsidR="00B21C9C" w:rsidRPr="00CF42B9" w:rsidRDefault="00B21C9C">
      <w:pPr>
        <w:widowControl w:val="0"/>
        <w:suppressAutoHyphens/>
        <w:spacing w:line="312" w:lineRule="auto"/>
        <w:jc w:val="both"/>
        <w:rPr>
          <w:color w:val="000000"/>
        </w:rPr>
      </w:pPr>
    </w:p>
    <w:p w14:paraId="106519B3" w14:textId="13239935" w:rsidR="00B21C9C" w:rsidRPr="00CF42B9" w:rsidRDefault="00B21C9C" w:rsidP="008451C6">
      <w:pPr>
        <w:widowControl w:val="0"/>
        <w:suppressAutoHyphens/>
        <w:spacing w:line="312" w:lineRule="auto"/>
        <w:jc w:val="both"/>
        <w:rPr>
          <w:b/>
          <w:bCs/>
          <w:i/>
          <w:iCs/>
          <w:color w:val="000000"/>
        </w:rPr>
      </w:pPr>
      <w:r w:rsidRPr="00CF42B9">
        <w:rPr>
          <w:color w:val="000000"/>
        </w:rPr>
        <w:t>9.</w:t>
      </w:r>
      <w:r w:rsidR="002862FF" w:rsidRPr="00CF42B9">
        <w:rPr>
          <w:color w:val="000000"/>
        </w:rPr>
        <w:t>3</w:t>
      </w:r>
      <w:r w:rsidRPr="00CF42B9">
        <w:rPr>
          <w:color w:val="000000"/>
        </w:rPr>
        <w:t xml:space="preserve">.1. O exercício social do Patrimônio Separado encerrar-se-á em </w:t>
      </w:r>
      <w:r w:rsidR="003B3669" w:rsidRPr="00CF42B9">
        <w:rPr>
          <w:color w:val="000000"/>
        </w:rPr>
        <w:t>3</w:t>
      </w:r>
      <w:r w:rsidR="00213BBE" w:rsidRPr="00CF42B9">
        <w:rPr>
          <w:color w:val="000000"/>
        </w:rPr>
        <w:t>0</w:t>
      </w:r>
      <w:r w:rsidR="003B3669" w:rsidRPr="00CF42B9">
        <w:rPr>
          <w:color w:val="000000"/>
        </w:rPr>
        <w:t xml:space="preserve"> </w:t>
      </w:r>
      <w:r w:rsidRPr="00CF42B9">
        <w:rPr>
          <w:color w:val="000000"/>
        </w:rPr>
        <w:t xml:space="preserve">de </w:t>
      </w:r>
      <w:r w:rsidR="00213BBE" w:rsidRPr="00CF42B9">
        <w:rPr>
          <w:color w:val="000000"/>
        </w:rPr>
        <w:t>junho</w:t>
      </w:r>
      <w:r w:rsidR="003B3669" w:rsidRPr="00CF42B9">
        <w:rPr>
          <w:color w:val="000000"/>
        </w:rPr>
        <w:t xml:space="preserve"> </w:t>
      </w:r>
      <w:r w:rsidRPr="00CF42B9">
        <w:rPr>
          <w:color w:val="000000"/>
        </w:rPr>
        <w:t xml:space="preserve">de cada ano, quando serão levantadas e elaboradas as demonstrações financeiras do Patrimônio Separado, as </w:t>
      </w:r>
      <w:r w:rsidRPr="00CF42B9">
        <w:rPr>
          <w:color w:val="000000"/>
        </w:rPr>
        <w:lastRenderedPageBreak/>
        <w:t>quais serão auditadas pelo Auditor Independente do Patrimônio Separado.</w:t>
      </w:r>
    </w:p>
    <w:p w14:paraId="5446FC5D" w14:textId="77777777" w:rsidR="00B46CC7" w:rsidRPr="00CF42B9" w:rsidRDefault="00B46CC7">
      <w:pPr>
        <w:widowControl w:val="0"/>
        <w:suppressAutoHyphens/>
        <w:spacing w:line="312" w:lineRule="auto"/>
        <w:jc w:val="both"/>
        <w:rPr>
          <w:color w:val="000000"/>
        </w:rPr>
      </w:pPr>
    </w:p>
    <w:p w14:paraId="424C4FA1" w14:textId="790DBF69" w:rsidR="00CE1F57" w:rsidRPr="00CF42B9" w:rsidRDefault="00FB2E2B">
      <w:pPr>
        <w:widowControl w:val="0"/>
        <w:suppressAutoHyphens/>
        <w:spacing w:line="312" w:lineRule="auto"/>
        <w:jc w:val="both"/>
        <w:rPr>
          <w:color w:val="000000"/>
        </w:rPr>
      </w:pPr>
      <w:bookmarkStart w:id="301" w:name="_DV_M335"/>
      <w:bookmarkEnd w:id="301"/>
      <w:r w:rsidRPr="00CF42B9">
        <w:rPr>
          <w:color w:val="000000"/>
        </w:rPr>
        <w:t>9</w:t>
      </w:r>
      <w:r w:rsidR="00B46CC7" w:rsidRPr="00CF42B9">
        <w:rPr>
          <w:color w:val="000000"/>
        </w:rPr>
        <w:t>.</w:t>
      </w:r>
      <w:r w:rsidR="002862FF" w:rsidRPr="00CF42B9">
        <w:rPr>
          <w:color w:val="000000"/>
        </w:rPr>
        <w:t>4</w:t>
      </w:r>
      <w:r w:rsidR="00B46CC7" w:rsidRPr="00CF42B9">
        <w:rPr>
          <w:color w:val="000000"/>
        </w:rPr>
        <w:t>.</w:t>
      </w:r>
      <w:r w:rsidR="00B46CC7" w:rsidRPr="00CF42B9">
        <w:rPr>
          <w:color w:val="000000"/>
        </w:rPr>
        <w:tab/>
      </w:r>
      <w:r w:rsidR="00CE1F57" w:rsidRPr="00CF42B9">
        <w:rPr>
          <w:color w:val="000000"/>
          <w:u w:val="single"/>
        </w:rPr>
        <w:t>Responsabilidade</w:t>
      </w:r>
      <w:r w:rsidR="00CE1F57" w:rsidRPr="00CF42B9">
        <w:rPr>
          <w:color w:val="000000"/>
        </w:rPr>
        <w:t xml:space="preserve">: </w:t>
      </w:r>
      <w:r w:rsidR="00B46CC7" w:rsidRPr="00CF42B9">
        <w:rPr>
          <w:color w:val="00000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CF42B9">
        <w:rPr>
          <w:color w:val="000000"/>
        </w:rPr>
        <w:t>, devidamente comprovado</w:t>
      </w:r>
      <w:r w:rsidR="00B46CC7" w:rsidRPr="00CF42B9">
        <w:rPr>
          <w:color w:val="000000"/>
        </w:rPr>
        <w:t>.</w:t>
      </w:r>
      <w:r w:rsidR="00CE1F57" w:rsidRPr="00CF42B9">
        <w:rPr>
          <w:color w:val="000000"/>
        </w:rPr>
        <w:t xml:space="preserve"> </w:t>
      </w:r>
    </w:p>
    <w:p w14:paraId="0497B726" w14:textId="77777777" w:rsidR="00CE1F57" w:rsidRPr="00CF42B9" w:rsidRDefault="00CE1F57">
      <w:pPr>
        <w:widowControl w:val="0"/>
        <w:suppressAutoHyphens/>
        <w:spacing w:line="312" w:lineRule="auto"/>
        <w:jc w:val="both"/>
        <w:rPr>
          <w:color w:val="000000"/>
        </w:rPr>
      </w:pPr>
    </w:p>
    <w:p w14:paraId="4B59D03F" w14:textId="77777777" w:rsidR="00CE1F57" w:rsidRPr="00CF42B9" w:rsidRDefault="00CE1F57">
      <w:pPr>
        <w:pStyle w:val="Ttulo2"/>
        <w:suppressAutoHyphens/>
        <w:spacing w:line="312" w:lineRule="auto"/>
        <w:jc w:val="both"/>
        <w:rPr>
          <w:rFonts w:ascii="Times New Roman" w:hAnsi="Times New Roman" w:cs="Times New Roman"/>
          <w:color w:val="000000"/>
          <w:szCs w:val="24"/>
        </w:rPr>
      </w:pPr>
      <w:bookmarkStart w:id="302" w:name="_DV_M336"/>
      <w:bookmarkStart w:id="303" w:name="_Toc486988898"/>
      <w:bookmarkStart w:id="304" w:name="_Toc422473375"/>
      <w:bookmarkStart w:id="305" w:name="_Toc510504189"/>
      <w:bookmarkEnd w:id="302"/>
      <w:r w:rsidRPr="00CF42B9">
        <w:rPr>
          <w:rFonts w:ascii="Times New Roman" w:hAnsi="Times New Roman" w:cs="Times New Roman"/>
          <w:color w:val="000000"/>
          <w:szCs w:val="24"/>
        </w:rPr>
        <w:t xml:space="preserve">CLÁUSULA </w:t>
      </w:r>
      <w:r w:rsidR="00FB2E2B" w:rsidRPr="00CF42B9">
        <w:rPr>
          <w:rFonts w:ascii="Times New Roman" w:hAnsi="Times New Roman" w:cs="Times New Roman"/>
          <w:color w:val="000000"/>
          <w:szCs w:val="24"/>
        </w:rPr>
        <w:t>D</w:t>
      </w:r>
      <w:r w:rsidR="00472A98" w:rsidRPr="00CF42B9">
        <w:rPr>
          <w:rFonts w:ascii="Times New Roman" w:hAnsi="Times New Roman" w:cs="Times New Roman"/>
          <w:color w:val="000000"/>
          <w:szCs w:val="24"/>
        </w:rPr>
        <w:t>EZ</w:t>
      </w:r>
      <w:r w:rsidR="00FB2E2B" w:rsidRPr="00CF42B9">
        <w:rPr>
          <w:rFonts w:ascii="Times New Roman" w:hAnsi="Times New Roman" w:cs="Times New Roman"/>
          <w:color w:val="000000"/>
          <w:szCs w:val="24"/>
        </w:rPr>
        <w:t xml:space="preserve"> </w:t>
      </w:r>
      <w:r w:rsidRPr="00CF42B9">
        <w:rPr>
          <w:rFonts w:ascii="Times New Roman" w:hAnsi="Times New Roman" w:cs="Times New Roman"/>
          <w:color w:val="000000"/>
          <w:szCs w:val="24"/>
        </w:rPr>
        <w:t>– TRANSFERÊNCIA DA ADMINISTRAÇÃO E LIQUIDAÇÃO DO PATRIMÔNIO SEPARADO</w:t>
      </w:r>
      <w:bookmarkEnd w:id="303"/>
      <w:bookmarkEnd w:id="304"/>
      <w:bookmarkEnd w:id="305"/>
    </w:p>
    <w:p w14:paraId="4F96D781" w14:textId="77777777" w:rsidR="00CE1F57" w:rsidRPr="00CF42B9" w:rsidRDefault="00CE1F5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b/>
          <w:color w:val="000000"/>
        </w:rPr>
      </w:pPr>
    </w:p>
    <w:p w14:paraId="68D648CD" w14:textId="142604D2" w:rsidR="007931EB" w:rsidRPr="00CF42B9" w:rsidRDefault="00FB2E2B">
      <w:pPr>
        <w:keepNext/>
        <w:suppressAutoHyphens/>
        <w:spacing w:line="312" w:lineRule="auto"/>
        <w:jc w:val="both"/>
        <w:rPr>
          <w:color w:val="000000"/>
        </w:rPr>
      </w:pPr>
      <w:bookmarkStart w:id="306" w:name="_DV_M337"/>
      <w:bookmarkEnd w:id="306"/>
      <w:r w:rsidRPr="00CF42B9">
        <w:rPr>
          <w:color w:val="000000"/>
        </w:rPr>
        <w:t>10</w:t>
      </w:r>
      <w:r w:rsidR="00CE1F57" w:rsidRPr="00CF42B9">
        <w:rPr>
          <w:color w:val="000000"/>
        </w:rPr>
        <w:t>.1.</w:t>
      </w:r>
      <w:r w:rsidR="00CE1F57" w:rsidRPr="00CF42B9">
        <w:rPr>
          <w:color w:val="000000"/>
        </w:rPr>
        <w:tab/>
      </w:r>
      <w:r w:rsidR="007931EB" w:rsidRPr="00CF42B9">
        <w:rPr>
          <w:color w:val="000000"/>
          <w:u w:val="single"/>
        </w:rPr>
        <w:t>Transferência</w:t>
      </w:r>
      <w:r w:rsidR="007931EB" w:rsidRPr="00CF42B9">
        <w:rPr>
          <w:color w:val="000000"/>
        </w:rPr>
        <w:t xml:space="preserve">: Caso seja verificada: (i) a insolvência da Emissora; ou, ainda (ii) qualquer uma das hipóteses previstas no item 10.2. abaixo, o Agente Fiduciário deverá realizar imediata e transitoriamente a administração do Patrimônio Separado constituído pelos Créditos Imobiliários e Garantias, e promover a liquidação do Patrimônio Separado, na hipótese em que a Assembleia Geral de Titulares dos CRI venha a deliberar por tal liquidação. </w:t>
      </w:r>
    </w:p>
    <w:p w14:paraId="7FB3D19C" w14:textId="77777777" w:rsidR="00CE1F57" w:rsidRPr="00CF42B9" w:rsidRDefault="00CE1F57">
      <w:pPr>
        <w:widowControl w:val="0"/>
        <w:suppressAutoHyphens/>
        <w:spacing w:line="312" w:lineRule="auto"/>
        <w:jc w:val="both"/>
        <w:rPr>
          <w:color w:val="000000"/>
        </w:rPr>
      </w:pPr>
    </w:p>
    <w:p w14:paraId="307D5884" w14:textId="77777777" w:rsidR="00CE1F57" w:rsidRPr="00CF42B9" w:rsidRDefault="00FB2E2B">
      <w:pPr>
        <w:widowControl w:val="0"/>
        <w:suppressAutoHyphens/>
        <w:spacing w:line="312" w:lineRule="auto"/>
        <w:jc w:val="both"/>
        <w:rPr>
          <w:color w:val="000000"/>
        </w:rPr>
      </w:pPr>
      <w:bookmarkStart w:id="307" w:name="_DV_M338"/>
      <w:bookmarkEnd w:id="307"/>
      <w:r w:rsidRPr="00CF42B9">
        <w:rPr>
          <w:color w:val="000000"/>
        </w:rPr>
        <w:t>10</w:t>
      </w:r>
      <w:r w:rsidR="00CE1F57" w:rsidRPr="00CF42B9">
        <w:rPr>
          <w:color w:val="000000"/>
        </w:rPr>
        <w:t>.</w:t>
      </w:r>
      <w:r w:rsidR="00B83CAA" w:rsidRPr="00CF42B9">
        <w:rPr>
          <w:color w:val="000000"/>
        </w:rPr>
        <w:t>2</w:t>
      </w:r>
      <w:r w:rsidR="00CE1F57" w:rsidRPr="00CF42B9">
        <w:rPr>
          <w:color w:val="000000"/>
        </w:rPr>
        <w:t>.</w:t>
      </w:r>
      <w:r w:rsidR="00CE1F57" w:rsidRPr="00CF42B9">
        <w:rPr>
          <w:color w:val="000000"/>
        </w:rPr>
        <w:tab/>
      </w:r>
      <w:r w:rsidR="00CE1F57" w:rsidRPr="00CF42B9">
        <w:rPr>
          <w:color w:val="000000"/>
          <w:u w:val="single"/>
        </w:rPr>
        <w:t>Eventos</w:t>
      </w:r>
      <w:r w:rsidR="00CE1F57" w:rsidRPr="00CF42B9">
        <w:rPr>
          <w:color w:val="000000"/>
        </w:rPr>
        <w:t>: A</w:t>
      </w:r>
      <w:r w:rsidR="006120D4" w:rsidRPr="00CF42B9">
        <w:rPr>
          <w:color w:val="000000"/>
        </w:rPr>
        <w:t xml:space="preserve"> </w:t>
      </w:r>
      <w:r w:rsidR="00CE1F57" w:rsidRPr="00CF42B9">
        <w:rPr>
          <w:color w:val="000000"/>
        </w:rPr>
        <w:t>ocorrência de qualquer um dos eventos abaixo ensejar</w:t>
      </w:r>
      <w:r w:rsidR="006120D4" w:rsidRPr="00CF42B9">
        <w:rPr>
          <w:color w:val="000000"/>
        </w:rPr>
        <w:t>á</w:t>
      </w:r>
      <w:r w:rsidR="00CE1F57" w:rsidRPr="00CF42B9">
        <w:rPr>
          <w:color w:val="000000"/>
        </w:rPr>
        <w:t xml:space="preserve"> a assunção da administração do Patrimônio Separado pelo Agente Fiduciário, para liquidá-lo ou </w:t>
      </w:r>
      <w:r w:rsidR="009968D0" w:rsidRPr="00CF42B9">
        <w:rPr>
          <w:color w:val="000000"/>
        </w:rPr>
        <w:t xml:space="preserve">não, </w:t>
      </w:r>
      <w:r w:rsidR="00CE1F57" w:rsidRPr="00CF42B9">
        <w:rPr>
          <w:color w:val="000000"/>
        </w:rPr>
        <w:t>conforme ite</w:t>
      </w:r>
      <w:r w:rsidR="006120D4" w:rsidRPr="00CF42B9">
        <w:rPr>
          <w:color w:val="000000"/>
        </w:rPr>
        <w:t>m</w:t>
      </w:r>
      <w:r w:rsidR="00CE1F57" w:rsidRPr="00CF42B9">
        <w:rPr>
          <w:color w:val="000000"/>
        </w:rPr>
        <w:t xml:space="preserve"> </w:t>
      </w:r>
      <w:r w:rsidR="00984944" w:rsidRPr="00CF42B9">
        <w:rPr>
          <w:color w:val="000000"/>
        </w:rPr>
        <w:t>10</w:t>
      </w:r>
      <w:r w:rsidR="00CE1F57" w:rsidRPr="00CF42B9">
        <w:rPr>
          <w:color w:val="000000"/>
        </w:rPr>
        <w:t>.</w:t>
      </w:r>
      <w:r w:rsidR="006120D4" w:rsidRPr="00CF42B9">
        <w:rPr>
          <w:color w:val="000000"/>
        </w:rPr>
        <w:t>1</w:t>
      </w:r>
      <w:r w:rsidR="00CE1F57" w:rsidRPr="00CF42B9">
        <w:rPr>
          <w:color w:val="000000"/>
        </w:rPr>
        <w:t>. acima:</w:t>
      </w:r>
      <w:r w:rsidR="005718CB" w:rsidRPr="00CF42B9">
        <w:rPr>
          <w:color w:val="000000"/>
        </w:rPr>
        <w:t xml:space="preserve"> </w:t>
      </w:r>
    </w:p>
    <w:p w14:paraId="53B989C2" w14:textId="77777777" w:rsidR="00CE1F57" w:rsidRPr="00CF42B9" w:rsidRDefault="00CE1F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0FE6AE19" w14:textId="77777777" w:rsidR="006120D4" w:rsidRPr="00CF42B9" w:rsidRDefault="009968D0" w:rsidP="008451C6">
      <w:pPr>
        <w:pStyle w:val="BodyText21"/>
        <w:widowControl w:val="0"/>
        <w:numPr>
          <w:ilvl w:val="0"/>
          <w:numId w:val="3"/>
        </w:numPr>
        <w:suppressAutoHyphens/>
        <w:spacing w:line="312" w:lineRule="auto"/>
        <w:ind w:left="0" w:firstLine="0"/>
        <w:rPr>
          <w:color w:val="000000"/>
        </w:rPr>
      </w:pPr>
      <w:bookmarkStart w:id="308" w:name="_DV_M339"/>
      <w:bookmarkEnd w:id="308"/>
      <w:r w:rsidRPr="00CF42B9">
        <w:rPr>
          <w:color w:val="000000"/>
        </w:rPr>
        <w:t>pedido</w:t>
      </w:r>
      <w:r w:rsidR="000F61AB" w:rsidRPr="00CF42B9">
        <w:rPr>
          <w:color w:val="000000"/>
        </w:rPr>
        <w:t>, por parte da Emissora,</w:t>
      </w:r>
      <w:r w:rsidR="00CE1F57" w:rsidRPr="00CF42B9">
        <w:rPr>
          <w:color w:val="000000"/>
        </w:rPr>
        <w:t xml:space="preserve"> de recuperação judicial</w:t>
      </w:r>
      <w:r w:rsidR="002A514C" w:rsidRPr="00CF42B9">
        <w:rPr>
          <w:color w:val="000000"/>
        </w:rPr>
        <w:t xml:space="preserve"> ou</w:t>
      </w:r>
      <w:r w:rsidR="00CE1F57" w:rsidRPr="00CF42B9">
        <w:rPr>
          <w:color w:val="000000"/>
        </w:rPr>
        <w:t xml:space="preserve"> extrajudicial </w:t>
      </w:r>
      <w:r w:rsidR="006120D4" w:rsidRPr="00CF42B9">
        <w:rPr>
          <w:color w:val="000000"/>
        </w:rPr>
        <w:t>a qualquer credor ou classe de credores, independentemente de ter sido requerida ou obtida homologação judicial do</w:t>
      </w:r>
      <w:r w:rsidR="002A514C" w:rsidRPr="00CF42B9">
        <w:rPr>
          <w:color w:val="000000"/>
        </w:rPr>
        <w:t xml:space="preserve"> respectivo</w:t>
      </w:r>
      <w:bookmarkStart w:id="309" w:name="_DV_M340"/>
      <w:bookmarkEnd w:id="309"/>
      <w:r w:rsidR="00E7780E" w:rsidRPr="00CF42B9">
        <w:rPr>
          <w:color w:val="000000"/>
        </w:rPr>
        <w:t xml:space="preserve"> </w:t>
      </w:r>
      <w:r w:rsidR="006120D4" w:rsidRPr="00CF42B9">
        <w:rPr>
          <w:color w:val="000000"/>
        </w:rPr>
        <w:t>plano;</w:t>
      </w:r>
    </w:p>
    <w:p w14:paraId="1FB1A7A9" w14:textId="77777777" w:rsidR="005718CB" w:rsidRPr="00CF42B9" w:rsidRDefault="005718CB" w:rsidP="008451C6">
      <w:pPr>
        <w:pStyle w:val="BodyText21"/>
        <w:widowControl w:val="0"/>
        <w:suppressAutoHyphens/>
        <w:spacing w:line="312" w:lineRule="auto"/>
        <w:rPr>
          <w:color w:val="000000"/>
        </w:rPr>
      </w:pPr>
    </w:p>
    <w:p w14:paraId="7D79C92B" w14:textId="0F693E91" w:rsidR="006120D4" w:rsidRPr="00CF42B9" w:rsidRDefault="000F61AB" w:rsidP="008451C6">
      <w:pPr>
        <w:pStyle w:val="BodyText21"/>
        <w:widowControl w:val="0"/>
        <w:numPr>
          <w:ilvl w:val="0"/>
          <w:numId w:val="3"/>
        </w:numPr>
        <w:suppressAutoHyphens/>
        <w:spacing w:line="312" w:lineRule="auto"/>
        <w:ind w:left="0" w:firstLine="0"/>
        <w:rPr>
          <w:color w:val="000000"/>
        </w:rPr>
      </w:pPr>
      <w:bookmarkStart w:id="310" w:name="_DV_M341"/>
      <w:bookmarkEnd w:id="310"/>
      <w:r w:rsidRPr="00CF42B9">
        <w:rPr>
          <w:color w:val="000000"/>
        </w:rPr>
        <w:t xml:space="preserve">pedido de falência formulado por terceiros em face da Emissora e não devidamente elidido ou cancelado ou contestado através do depósito previsto no </w:t>
      </w:r>
      <w:proofErr w:type="spellStart"/>
      <w:r w:rsidRPr="00CF42B9">
        <w:rPr>
          <w:color w:val="000000"/>
        </w:rPr>
        <w:t>paragrafo</w:t>
      </w:r>
      <w:proofErr w:type="spellEnd"/>
      <w:r w:rsidRPr="00CF42B9">
        <w:rPr>
          <w:color w:val="000000"/>
        </w:rPr>
        <w:t xml:space="preserve"> único do artigo 98 da Lei nº 11.101/05 pela Emissora, conforme o caso, no prazo legal</w:t>
      </w:r>
      <w:r w:rsidR="006120D4" w:rsidRPr="00CF42B9">
        <w:rPr>
          <w:color w:val="000000"/>
        </w:rPr>
        <w:t>;</w:t>
      </w:r>
      <w:r w:rsidR="008305B3" w:rsidRPr="00CF42B9">
        <w:rPr>
          <w:color w:val="000000"/>
        </w:rPr>
        <w:t xml:space="preserve"> ou</w:t>
      </w:r>
      <w:r w:rsidRPr="00CF42B9">
        <w:rPr>
          <w:color w:val="000000"/>
        </w:rPr>
        <w:t xml:space="preserve"> </w:t>
      </w:r>
    </w:p>
    <w:p w14:paraId="44278177" w14:textId="77777777" w:rsidR="005718CB" w:rsidRPr="00CF42B9" w:rsidRDefault="005718CB" w:rsidP="008451C6">
      <w:pPr>
        <w:pStyle w:val="BodyText21"/>
        <w:widowControl w:val="0"/>
        <w:suppressAutoHyphens/>
        <w:spacing w:line="312" w:lineRule="auto"/>
        <w:rPr>
          <w:color w:val="000000"/>
        </w:rPr>
      </w:pPr>
    </w:p>
    <w:p w14:paraId="3A9E7C09" w14:textId="77777777" w:rsidR="00CE1F57" w:rsidRPr="00CF42B9" w:rsidRDefault="00CE1F57" w:rsidP="008451C6">
      <w:pPr>
        <w:pStyle w:val="BodyText21"/>
        <w:widowControl w:val="0"/>
        <w:numPr>
          <w:ilvl w:val="0"/>
          <w:numId w:val="3"/>
        </w:numPr>
        <w:suppressAutoHyphens/>
        <w:spacing w:line="312" w:lineRule="auto"/>
        <w:ind w:left="0" w:firstLine="0"/>
        <w:rPr>
          <w:color w:val="000000"/>
        </w:rPr>
      </w:pPr>
      <w:bookmarkStart w:id="311" w:name="_DV_M342"/>
      <w:bookmarkEnd w:id="311"/>
      <w:r w:rsidRPr="00CF42B9">
        <w:rPr>
          <w:color w:val="000000"/>
        </w:rPr>
        <w:t>decretação de falência da Emissora</w:t>
      </w:r>
      <w:r w:rsidR="006120D4" w:rsidRPr="00CF42B9">
        <w:rPr>
          <w:color w:val="000000"/>
        </w:rPr>
        <w:t xml:space="preserve"> ou apresentação de pedido de autofalência pela Emissora</w:t>
      </w:r>
      <w:r w:rsidRPr="00CF42B9">
        <w:rPr>
          <w:color w:val="000000"/>
        </w:rPr>
        <w:t>;</w:t>
      </w:r>
    </w:p>
    <w:p w14:paraId="61BEFCA2" w14:textId="77777777" w:rsidR="005718CB" w:rsidRPr="00CF42B9" w:rsidRDefault="005718CB" w:rsidP="008451C6">
      <w:pPr>
        <w:pStyle w:val="BodyText21"/>
        <w:widowControl w:val="0"/>
        <w:suppressAutoHyphens/>
        <w:spacing w:line="312" w:lineRule="auto"/>
        <w:rPr>
          <w:color w:val="000000"/>
        </w:rPr>
      </w:pPr>
      <w:bookmarkStart w:id="312" w:name="_DV_M343"/>
      <w:bookmarkEnd w:id="312"/>
    </w:p>
    <w:p w14:paraId="76EEBE4C" w14:textId="77777777" w:rsidR="007931EB" w:rsidRPr="00CF42B9" w:rsidRDefault="007931EB" w:rsidP="008451C6">
      <w:pPr>
        <w:pStyle w:val="BodyText21"/>
        <w:widowControl w:val="0"/>
        <w:numPr>
          <w:ilvl w:val="0"/>
          <w:numId w:val="3"/>
        </w:numPr>
        <w:suppressAutoHyphens/>
        <w:spacing w:line="312" w:lineRule="auto"/>
        <w:ind w:left="0" w:firstLine="0"/>
        <w:rPr>
          <w:color w:val="000000"/>
        </w:rPr>
      </w:pPr>
      <w:bookmarkStart w:id="313" w:name="_DV_M344"/>
      <w:bookmarkEnd w:id="313"/>
      <w:r w:rsidRPr="00CF42B9">
        <w:rPr>
          <w:color w:val="000000"/>
        </w:rPr>
        <w:t>inadimplemento ou mora, pela Emissora, de qualquer das obrigações pecuniárias previstas neste Termo, desde que por culpa exclusiva e não justificável da Emissora, sendo que, nessa hipótese, a assunção do Patrimônio Separado pelo Agente Fiduciário poderá ocorrer desde que tal inadimplemento ou mora perdure por mais de 20 (vinte) dias corridos, contados da data em que a obrigação era devida.</w:t>
      </w:r>
    </w:p>
    <w:p w14:paraId="40075595" w14:textId="77777777" w:rsidR="00CE1F57" w:rsidRPr="00CF42B9" w:rsidRDefault="00CE1F57">
      <w:pPr>
        <w:widowControl w:val="0"/>
        <w:suppressAutoHyphens/>
        <w:spacing w:line="312" w:lineRule="auto"/>
        <w:jc w:val="both"/>
        <w:rPr>
          <w:color w:val="000000"/>
        </w:rPr>
      </w:pPr>
    </w:p>
    <w:p w14:paraId="746B0539" w14:textId="77777777" w:rsidR="00CD18C3" w:rsidRPr="00CF42B9" w:rsidRDefault="00FB2E2B" w:rsidP="008451C6">
      <w:pPr>
        <w:widowControl w:val="0"/>
        <w:suppressAutoHyphens/>
        <w:spacing w:line="312" w:lineRule="auto"/>
        <w:jc w:val="both"/>
        <w:rPr>
          <w:color w:val="000000"/>
        </w:rPr>
      </w:pPr>
      <w:bookmarkStart w:id="314" w:name="_DV_M345"/>
      <w:bookmarkEnd w:id="314"/>
      <w:r w:rsidRPr="00CF42B9">
        <w:rPr>
          <w:color w:val="000000"/>
        </w:rPr>
        <w:t>10</w:t>
      </w:r>
      <w:r w:rsidR="00CD18C3" w:rsidRPr="00CF42B9">
        <w:rPr>
          <w:color w:val="000000"/>
        </w:rPr>
        <w:t xml:space="preserve">.2.1. A ocorrência de qualquer dos eventos acima descritos deverá ser prontamente comunicada ao Agente Fiduciário, pela Emissora, em 1 (um) </w:t>
      </w:r>
      <w:r w:rsidR="005718CB" w:rsidRPr="00CF42B9">
        <w:rPr>
          <w:color w:val="000000"/>
        </w:rPr>
        <w:t>Dia Útil</w:t>
      </w:r>
      <w:r w:rsidR="00CD18C3" w:rsidRPr="00CF42B9">
        <w:rPr>
          <w:color w:val="000000"/>
        </w:rPr>
        <w:t>.</w:t>
      </w:r>
    </w:p>
    <w:p w14:paraId="48B46294" w14:textId="77777777" w:rsidR="00CD18C3" w:rsidRPr="00CF42B9" w:rsidRDefault="00CD18C3">
      <w:pPr>
        <w:widowControl w:val="0"/>
        <w:suppressAutoHyphens/>
        <w:spacing w:line="312" w:lineRule="auto"/>
        <w:jc w:val="both"/>
        <w:rPr>
          <w:color w:val="000000"/>
        </w:rPr>
      </w:pPr>
    </w:p>
    <w:p w14:paraId="4B369FCE" w14:textId="77777777" w:rsidR="006120D4" w:rsidRPr="00CF42B9" w:rsidRDefault="00FB2E2B" w:rsidP="008451C6">
      <w:pPr>
        <w:widowControl w:val="0"/>
        <w:suppressAutoHyphens/>
        <w:spacing w:line="312" w:lineRule="auto"/>
        <w:jc w:val="both"/>
        <w:rPr>
          <w:color w:val="000000"/>
        </w:rPr>
      </w:pPr>
      <w:bookmarkStart w:id="315" w:name="_DV_M346"/>
      <w:bookmarkEnd w:id="315"/>
      <w:r w:rsidRPr="00CF42B9">
        <w:rPr>
          <w:color w:val="000000"/>
        </w:rPr>
        <w:t>10</w:t>
      </w:r>
      <w:r w:rsidR="006120D4" w:rsidRPr="00CF42B9">
        <w:rPr>
          <w:color w:val="000000"/>
        </w:rPr>
        <w:t>.2.</w:t>
      </w:r>
      <w:r w:rsidR="00CD18C3" w:rsidRPr="00CF42B9">
        <w:rPr>
          <w:color w:val="000000"/>
        </w:rPr>
        <w:t>2</w:t>
      </w:r>
      <w:r w:rsidR="006120D4" w:rsidRPr="00CF42B9">
        <w:rPr>
          <w:color w:val="000000"/>
        </w:rPr>
        <w:t xml:space="preserve">. </w:t>
      </w:r>
      <w:r w:rsidR="007931EB" w:rsidRPr="00CF42B9">
        <w:rPr>
          <w:color w:val="000000"/>
        </w:rPr>
        <w:t>Na ocorrência de quaisquer dos eventos de que trata o item 10.2. acima, o Agente Fiduciário deverá convocar, em até 5 (cinco) Dias Úteis 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099D8C17" w14:textId="77777777" w:rsidR="007931EB" w:rsidRPr="00CF42B9" w:rsidRDefault="007931EB" w:rsidP="008451C6">
      <w:pPr>
        <w:widowControl w:val="0"/>
        <w:suppressAutoHyphens/>
        <w:spacing w:line="312" w:lineRule="auto"/>
        <w:jc w:val="both"/>
        <w:rPr>
          <w:color w:val="000000"/>
        </w:rPr>
      </w:pPr>
    </w:p>
    <w:p w14:paraId="7C13F132" w14:textId="77777777" w:rsidR="00B83CAA" w:rsidRPr="00CF42B9" w:rsidRDefault="00FB2E2B">
      <w:pPr>
        <w:widowControl w:val="0"/>
        <w:suppressAutoHyphens/>
        <w:spacing w:line="312" w:lineRule="auto"/>
        <w:jc w:val="both"/>
        <w:rPr>
          <w:color w:val="000000"/>
        </w:rPr>
      </w:pPr>
      <w:bookmarkStart w:id="316" w:name="_DV_M347"/>
      <w:bookmarkEnd w:id="316"/>
      <w:r w:rsidRPr="00CF42B9">
        <w:rPr>
          <w:color w:val="000000"/>
        </w:rPr>
        <w:t>10</w:t>
      </w:r>
      <w:r w:rsidR="00B83CAA" w:rsidRPr="00CF42B9">
        <w:rPr>
          <w:color w:val="000000"/>
        </w:rPr>
        <w:t>.</w:t>
      </w:r>
      <w:r w:rsidR="006120D4" w:rsidRPr="00CF42B9">
        <w:rPr>
          <w:color w:val="000000"/>
        </w:rPr>
        <w:t>3</w:t>
      </w:r>
      <w:r w:rsidR="00B83CAA" w:rsidRPr="00CF42B9">
        <w:rPr>
          <w:color w:val="000000"/>
        </w:rPr>
        <w:t>.</w:t>
      </w:r>
      <w:r w:rsidR="00B83CAA" w:rsidRPr="00CF42B9">
        <w:rPr>
          <w:color w:val="000000"/>
        </w:rPr>
        <w:tab/>
      </w:r>
      <w:r w:rsidR="00B83CAA" w:rsidRPr="00CF42B9">
        <w:rPr>
          <w:color w:val="000000"/>
          <w:u w:val="single"/>
        </w:rPr>
        <w:t>Assembleia</w:t>
      </w:r>
      <w:r w:rsidR="000242AE" w:rsidRPr="00CF42B9">
        <w:rPr>
          <w:color w:val="000000"/>
          <w:u w:val="single"/>
        </w:rPr>
        <w:t xml:space="preserve"> Relativa ao Patrimônio Separado</w:t>
      </w:r>
      <w:r w:rsidR="00B83CAA" w:rsidRPr="00CF42B9">
        <w:rPr>
          <w:color w:val="000000"/>
        </w:rPr>
        <w:t xml:space="preserve">: Em até 5 (cinco) </w:t>
      </w:r>
      <w:r w:rsidR="00AE376C" w:rsidRPr="00CF42B9">
        <w:rPr>
          <w:color w:val="000000"/>
        </w:rPr>
        <w:t>Dias Úteis</w:t>
      </w:r>
      <w:r w:rsidR="00B83CAA" w:rsidRPr="00CF42B9">
        <w:rPr>
          <w:color w:val="000000"/>
        </w:rPr>
        <w:t xml:space="preserve"> a contar do início da administração</w:t>
      </w:r>
      <w:r w:rsidR="00790D61" w:rsidRPr="00CF42B9">
        <w:rPr>
          <w:color w:val="000000"/>
        </w:rPr>
        <w:t xml:space="preserve"> </w:t>
      </w:r>
      <w:r w:rsidR="00B83CAA" w:rsidRPr="00CF42B9">
        <w:rPr>
          <w:color w:val="000000"/>
        </w:rPr>
        <w:t>do Patrimônio Separado</w:t>
      </w:r>
      <w:r w:rsidR="00790D61" w:rsidRPr="00CF42B9">
        <w:rPr>
          <w:color w:val="000000"/>
        </w:rPr>
        <w:t xml:space="preserve"> pelo Agente Fiduciário</w:t>
      </w:r>
      <w:r w:rsidR="00B83CAA" w:rsidRPr="00CF42B9">
        <w:rPr>
          <w:color w:val="000000"/>
        </w:rPr>
        <w:t xml:space="preserve">, deverá ser convocada </w:t>
      </w:r>
      <w:r w:rsidR="005A0229" w:rsidRPr="00CF42B9">
        <w:rPr>
          <w:color w:val="000000"/>
        </w:rPr>
        <w:t xml:space="preserve">Assembleia Geral </w:t>
      </w:r>
      <w:r w:rsidR="00B83CAA" w:rsidRPr="00CF42B9">
        <w:rPr>
          <w:color w:val="000000"/>
        </w:rPr>
        <w:t>d</w:t>
      </w:r>
      <w:r w:rsidR="00222405" w:rsidRPr="00CF42B9">
        <w:rPr>
          <w:color w:val="000000"/>
        </w:rPr>
        <w:t>e</w:t>
      </w:r>
      <w:r w:rsidR="00B83CAA" w:rsidRPr="00CF42B9">
        <w:rPr>
          <w:color w:val="000000"/>
        </w:rPr>
        <w:t xml:space="preserve"> </w:t>
      </w:r>
      <w:r w:rsidR="005A0229" w:rsidRPr="00CF42B9">
        <w:rPr>
          <w:color w:val="000000"/>
        </w:rPr>
        <w:t xml:space="preserve">Titulares </w:t>
      </w:r>
      <w:r w:rsidR="00B83CAA" w:rsidRPr="00CF42B9">
        <w:rPr>
          <w:color w:val="000000"/>
        </w:rPr>
        <w:t xml:space="preserve">dos CRI, na forma estabelecida na </w:t>
      </w:r>
      <w:r w:rsidR="005718CB" w:rsidRPr="00CF42B9">
        <w:rPr>
          <w:color w:val="000000"/>
        </w:rPr>
        <w:t xml:space="preserve">Cláusula </w:t>
      </w:r>
      <w:r w:rsidR="005A0229" w:rsidRPr="00CF42B9">
        <w:rPr>
          <w:color w:val="000000"/>
        </w:rPr>
        <w:t xml:space="preserve">Décima </w:t>
      </w:r>
      <w:r w:rsidR="00984944" w:rsidRPr="00CF42B9">
        <w:rPr>
          <w:color w:val="000000"/>
        </w:rPr>
        <w:t xml:space="preserve">Sexta </w:t>
      </w:r>
      <w:r w:rsidR="005718CB" w:rsidRPr="00CF42B9">
        <w:rPr>
          <w:color w:val="000000"/>
        </w:rPr>
        <w:t>abaixo</w:t>
      </w:r>
      <w:r w:rsidR="00B83CAA" w:rsidRPr="00CF42B9">
        <w:rPr>
          <w:color w:val="000000"/>
        </w:rPr>
        <w:t xml:space="preserve"> e na Lei nº 9.514/97.</w:t>
      </w:r>
    </w:p>
    <w:p w14:paraId="2418F6C3" w14:textId="77777777" w:rsidR="00B83CAA" w:rsidRPr="00CF42B9" w:rsidRDefault="00B83CAA">
      <w:pPr>
        <w:widowControl w:val="0"/>
        <w:suppressAutoHyphens/>
        <w:spacing w:line="312" w:lineRule="auto"/>
        <w:jc w:val="both"/>
        <w:rPr>
          <w:color w:val="000000"/>
        </w:rPr>
      </w:pPr>
    </w:p>
    <w:p w14:paraId="6CBF6A62" w14:textId="77777777" w:rsidR="00B83CAA" w:rsidRPr="00CF42B9" w:rsidRDefault="00FB2E2B">
      <w:pPr>
        <w:widowControl w:val="0"/>
        <w:suppressAutoHyphens/>
        <w:spacing w:line="312" w:lineRule="auto"/>
        <w:jc w:val="both"/>
        <w:rPr>
          <w:color w:val="000000"/>
        </w:rPr>
      </w:pPr>
      <w:bookmarkStart w:id="317" w:name="_DV_M348"/>
      <w:bookmarkEnd w:id="317"/>
      <w:r w:rsidRPr="00CF42B9">
        <w:rPr>
          <w:color w:val="000000"/>
        </w:rPr>
        <w:t>10</w:t>
      </w:r>
      <w:r w:rsidR="00B83CAA" w:rsidRPr="00CF42B9">
        <w:rPr>
          <w:color w:val="000000"/>
        </w:rPr>
        <w:t>.</w:t>
      </w:r>
      <w:r w:rsidR="006120D4" w:rsidRPr="00CF42B9">
        <w:rPr>
          <w:color w:val="000000"/>
        </w:rPr>
        <w:t>4</w:t>
      </w:r>
      <w:r w:rsidR="00B83CAA" w:rsidRPr="00CF42B9">
        <w:rPr>
          <w:color w:val="000000"/>
        </w:rPr>
        <w:t>.</w:t>
      </w:r>
      <w:r w:rsidR="00B83CAA" w:rsidRPr="00CF42B9">
        <w:rPr>
          <w:color w:val="000000"/>
        </w:rPr>
        <w:tab/>
      </w:r>
      <w:r w:rsidR="00B83CAA" w:rsidRPr="00CF42B9">
        <w:rPr>
          <w:color w:val="000000"/>
          <w:u w:val="single"/>
        </w:rPr>
        <w:t>Deliberação</w:t>
      </w:r>
      <w:r w:rsidR="000242AE" w:rsidRPr="00CF42B9">
        <w:rPr>
          <w:color w:val="000000"/>
          <w:u w:val="single"/>
        </w:rPr>
        <w:t xml:space="preserve"> Relativa ao Patrimônio Separado</w:t>
      </w:r>
      <w:r w:rsidR="00B83CAA" w:rsidRPr="00CF42B9">
        <w:rPr>
          <w:color w:val="000000"/>
        </w:rPr>
        <w:t xml:space="preserve">: A </w:t>
      </w:r>
      <w:r w:rsidR="005A0229" w:rsidRPr="00CF42B9">
        <w:rPr>
          <w:color w:val="000000"/>
        </w:rPr>
        <w:t>Assembleia G</w:t>
      </w:r>
      <w:r w:rsidR="00B83CAA" w:rsidRPr="00CF42B9">
        <w:rPr>
          <w:color w:val="000000"/>
        </w:rPr>
        <w:t>eral d</w:t>
      </w:r>
      <w:r w:rsidR="00222405" w:rsidRPr="00CF42B9">
        <w:rPr>
          <w:color w:val="000000"/>
        </w:rPr>
        <w:t>e</w:t>
      </w:r>
      <w:r w:rsidR="00B83CAA" w:rsidRPr="00CF42B9">
        <w:rPr>
          <w:color w:val="000000"/>
        </w:rPr>
        <w:t xml:space="preserve"> </w:t>
      </w:r>
      <w:r w:rsidR="00552E8A" w:rsidRPr="00CF42B9">
        <w:rPr>
          <w:color w:val="000000"/>
        </w:rPr>
        <w:t xml:space="preserve">Titulares </w:t>
      </w:r>
      <w:r w:rsidR="00B83CAA" w:rsidRPr="00CF42B9">
        <w:rPr>
          <w:color w:val="000000"/>
        </w:rPr>
        <w:t xml:space="preserve">dos CRI deverá deliberar pela liquidação do Patrimônio Separado, ou pela continuidade de sua administração </w:t>
      </w:r>
      <w:r w:rsidR="00A36BD6" w:rsidRPr="00CF42B9">
        <w:rPr>
          <w:color w:val="000000"/>
        </w:rPr>
        <w:t xml:space="preserve">por </w:t>
      </w:r>
      <w:r w:rsidR="00CD18C3" w:rsidRPr="00CF42B9">
        <w:rPr>
          <w:color w:val="000000"/>
        </w:rPr>
        <w:t xml:space="preserve">nova </w:t>
      </w:r>
      <w:r w:rsidR="00C86F85" w:rsidRPr="00CF42B9">
        <w:rPr>
          <w:color w:val="000000"/>
        </w:rPr>
        <w:t xml:space="preserve">companhia </w:t>
      </w:r>
      <w:r w:rsidR="00CD18C3" w:rsidRPr="00CF42B9">
        <w:rPr>
          <w:color w:val="000000"/>
        </w:rPr>
        <w:t>securitizadora</w:t>
      </w:r>
      <w:r w:rsidR="00C86F85" w:rsidRPr="00CF42B9">
        <w:rPr>
          <w:color w:val="000000"/>
        </w:rPr>
        <w:t xml:space="preserve"> de créditos imobiliários</w:t>
      </w:r>
      <w:r w:rsidR="00B83CAA" w:rsidRPr="00CF42B9">
        <w:rPr>
          <w:color w:val="000000"/>
        </w:rPr>
        <w:t xml:space="preserve">, fixando, neste caso, a remuneração </w:t>
      </w:r>
      <w:r w:rsidR="009968D0" w:rsidRPr="00CF42B9">
        <w:rPr>
          <w:color w:val="000000"/>
        </w:rPr>
        <w:t>desta última</w:t>
      </w:r>
      <w:r w:rsidR="00B83CAA" w:rsidRPr="00CF42B9">
        <w:rPr>
          <w:color w:val="000000"/>
        </w:rPr>
        <w:t>, bem como as condições de sua viabilidade econômico-financeira.</w:t>
      </w:r>
    </w:p>
    <w:p w14:paraId="06611FC0" w14:textId="77777777" w:rsidR="00CE1F57" w:rsidRPr="00CF42B9" w:rsidRDefault="00CE1F57">
      <w:pPr>
        <w:widowControl w:val="0"/>
        <w:suppressAutoHyphens/>
        <w:spacing w:line="312" w:lineRule="auto"/>
        <w:jc w:val="both"/>
        <w:rPr>
          <w:color w:val="000000"/>
        </w:rPr>
      </w:pPr>
    </w:p>
    <w:p w14:paraId="570BBCD3" w14:textId="77777777" w:rsidR="00B83CAA" w:rsidRPr="00CF42B9" w:rsidRDefault="00FB2E2B" w:rsidP="008451C6">
      <w:pPr>
        <w:widowControl w:val="0"/>
        <w:suppressAutoHyphens/>
        <w:spacing w:line="312" w:lineRule="auto"/>
        <w:jc w:val="both"/>
        <w:rPr>
          <w:color w:val="000000"/>
        </w:rPr>
      </w:pPr>
      <w:bookmarkStart w:id="318" w:name="_DV_M349"/>
      <w:bookmarkEnd w:id="318"/>
      <w:r w:rsidRPr="00CF42B9">
        <w:rPr>
          <w:color w:val="000000"/>
        </w:rPr>
        <w:t>10</w:t>
      </w:r>
      <w:r w:rsidR="00B83CAA" w:rsidRPr="00CF42B9">
        <w:rPr>
          <w:color w:val="000000"/>
        </w:rPr>
        <w:t>.</w:t>
      </w:r>
      <w:r w:rsidR="006120D4" w:rsidRPr="00CF42B9">
        <w:rPr>
          <w:color w:val="000000"/>
        </w:rPr>
        <w:t>4</w:t>
      </w:r>
      <w:r w:rsidR="00B83CAA" w:rsidRPr="00CF42B9">
        <w:rPr>
          <w:color w:val="000000"/>
        </w:rPr>
        <w:t xml:space="preserve">.1. Na hipótese de a </w:t>
      </w:r>
      <w:r w:rsidR="005A0229" w:rsidRPr="00CF42B9">
        <w:rPr>
          <w:color w:val="000000"/>
        </w:rPr>
        <w:t>Assembleia Geral</w:t>
      </w:r>
      <w:r w:rsidR="00222405" w:rsidRPr="00CF42B9">
        <w:rPr>
          <w:color w:val="000000"/>
        </w:rPr>
        <w:t xml:space="preserve"> de Titulares dos CRI</w:t>
      </w:r>
      <w:r w:rsidR="005A0229" w:rsidRPr="00CF42B9">
        <w:rPr>
          <w:color w:val="000000"/>
        </w:rPr>
        <w:t xml:space="preserve"> </w:t>
      </w:r>
      <w:r w:rsidR="00B83CAA" w:rsidRPr="00CF42B9">
        <w:rPr>
          <w:color w:val="000000"/>
        </w:rPr>
        <w:t xml:space="preserve">deliberar pela liquidação do Patrimônio Separado, os </w:t>
      </w:r>
      <w:r w:rsidR="005A0229" w:rsidRPr="00CF42B9">
        <w:rPr>
          <w:color w:val="000000"/>
        </w:rPr>
        <w:t>T</w:t>
      </w:r>
      <w:r w:rsidR="00B83CAA" w:rsidRPr="00CF42B9">
        <w:rPr>
          <w:color w:val="000000"/>
        </w:rPr>
        <w:t>itulares de CRI deverão deliberar sobre (</w:t>
      </w:r>
      <w:r w:rsidR="005718CB" w:rsidRPr="00CF42B9">
        <w:rPr>
          <w:color w:val="000000"/>
        </w:rPr>
        <w:t>i</w:t>
      </w:r>
      <w:r w:rsidR="00B83CAA" w:rsidRPr="00CF42B9">
        <w:rPr>
          <w:color w:val="000000"/>
        </w:rPr>
        <w:t>) o novo administrador do Patrimônio Separado e as regras para sua administração</w:t>
      </w:r>
      <w:r w:rsidR="005718CB" w:rsidRPr="00CF42B9">
        <w:rPr>
          <w:color w:val="000000"/>
        </w:rPr>
        <w:t>;</w:t>
      </w:r>
      <w:r w:rsidR="00B83CAA" w:rsidRPr="00CF42B9">
        <w:rPr>
          <w:color w:val="000000"/>
        </w:rPr>
        <w:t xml:space="preserve"> ou (</w:t>
      </w:r>
      <w:r w:rsidR="005718CB" w:rsidRPr="00CF42B9">
        <w:rPr>
          <w:color w:val="000000"/>
        </w:rPr>
        <w:t>ii</w:t>
      </w:r>
      <w:r w:rsidR="00B83CAA" w:rsidRPr="00CF42B9">
        <w:rPr>
          <w:color w:val="000000"/>
        </w:rPr>
        <w:t>) a nomeação do liquidante e as formas de liquidação do Patrimônio Separado.</w:t>
      </w:r>
    </w:p>
    <w:p w14:paraId="7857CDB4" w14:textId="77777777" w:rsidR="00B83CAA" w:rsidRPr="00CF42B9" w:rsidRDefault="00B83CAA">
      <w:pPr>
        <w:pStyle w:val="Ttulo2"/>
        <w:keepNext w:val="0"/>
        <w:widowControl w:val="0"/>
        <w:suppressAutoHyphens/>
        <w:spacing w:line="312" w:lineRule="auto"/>
        <w:rPr>
          <w:rFonts w:ascii="Times New Roman" w:hAnsi="Times New Roman" w:cs="Times New Roman"/>
          <w:color w:val="000000"/>
          <w:szCs w:val="24"/>
        </w:rPr>
      </w:pPr>
    </w:p>
    <w:p w14:paraId="7A9F3133" w14:textId="77777777" w:rsidR="00BE4F68" w:rsidRPr="00CF42B9" w:rsidRDefault="00BE4F68">
      <w:pPr>
        <w:pStyle w:val="Ttulo2"/>
        <w:keepNext w:val="0"/>
        <w:widowControl w:val="0"/>
        <w:suppressAutoHyphens/>
        <w:spacing w:line="312" w:lineRule="auto"/>
        <w:jc w:val="left"/>
        <w:rPr>
          <w:rFonts w:ascii="Times New Roman" w:hAnsi="Times New Roman" w:cs="Times New Roman"/>
          <w:color w:val="000000"/>
          <w:szCs w:val="24"/>
        </w:rPr>
      </w:pPr>
      <w:bookmarkStart w:id="319" w:name="_DV_M350"/>
      <w:bookmarkStart w:id="320" w:name="_Toc486988899"/>
      <w:bookmarkStart w:id="321" w:name="_Toc422473376"/>
      <w:bookmarkStart w:id="322" w:name="_Toc510504190"/>
      <w:bookmarkEnd w:id="319"/>
      <w:r w:rsidRPr="00CF42B9">
        <w:rPr>
          <w:rFonts w:ascii="Times New Roman" w:hAnsi="Times New Roman" w:cs="Times New Roman"/>
          <w:color w:val="000000"/>
          <w:szCs w:val="24"/>
        </w:rPr>
        <w:t>CLÁUSULA ONZE - DESPESAS DO PATRIMÔNIO SEPARADO</w:t>
      </w:r>
      <w:bookmarkEnd w:id="320"/>
      <w:bookmarkEnd w:id="321"/>
      <w:bookmarkEnd w:id="322"/>
    </w:p>
    <w:p w14:paraId="2443070D" w14:textId="77777777" w:rsidR="00E6081B" w:rsidRPr="00CF42B9" w:rsidRDefault="00E6081B">
      <w:pPr>
        <w:widowControl w:val="0"/>
        <w:suppressAutoHyphens/>
        <w:spacing w:line="312" w:lineRule="auto"/>
        <w:jc w:val="both"/>
        <w:rPr>
          <w:color w:val="000000"/>
        </w:rPr>
      </w:pPr>
    </w:p>
    <w:p w14:paraId="5B941DC5" w14:textId="42BC48C7" w:rsidR="007B3C20" w:rsidRPr="00CF42B9" w:rsidRDefault="007B3C20">
      <w:pPr>
        <w:widowControl w:val="0"/>
        <w:suppressAutoHyphens/>
        <w:spacing w:line="312" w:lineRule="auto"/>
        <w:jc w:val="both"/>
      </w:pPr>
      <w:r w:rsidRPr="00CF42B9">
        <w:rPr>
          <w:color w:val="000000"/>
        </w:rPr>
        <w:t>11.1.</w:t>
      </w:r>
      <w:r w:rsidRPr="00CF42B9">
        <w:rPr>
          <w:color w:val="000000"/>
        </w:rPr>
        <w:tab/>
      </w:r>
      <w:r w:rsidRPr="00CF42B9">
        <w:rPr>
          <w:color w:val="000000"/>
          <w:u w:val="single"/>
        </w:rPr>
        <w:t>Despesas da Emissão</w:t>
      </w:r>
      <w:r w:rsidRPr="00CF42B9">
        <w:rPr>
          <w:color w:val="000000"/>
        </w:rPr>
        <w:t xml:space="preserve">: </w:t>
      </w:r>
      <w:r w:rsidRPr="00CF42B9">
        <w:rPr>
          <w:rFonts w:eastAsia="Arial Unicode MS"/>
          <w:color w:val="000000"/>
          <w:w w:val="0"/>
        </w:rPr>
        <w:t>A Emissora fará jus, às custas do Patrimônio Separado, pela administração do Patrimônio Separado</w:t>
      </w:r>
      <w:r w:rsidRPr="00CF42B9">
        <w:rPr>
          <w:bCs/>
        </w:rPr>
        <w:t xml:space="preserve"> durante o período de vigência dos CRI</w:t>
      </w:r>
      <w:r w:rsidRPr="00CF42B9">
        <w:t>, de uma remuneração equivalente a R$ </w:t>
      </w:r>
      <w:r w:rsidR="007A43C5">
        <w:rPr>
          <w:lang w:bidi="he-IL"/>
        </w:rPr>
        <w:t>3.000,00</w:t>
      </w:r>
      <w:r w:rsidR="00112E2A" w:rsidRPr="00CF42B9">
        <w:t xml:space="preserve"> </w:t>
      </w:r>
      <w:r w:rsidRPr="00CF42B9">
        <w:t>(</w:t>
      </w:r>
      <w:r w:rsidR="007A43C5">
        <w:rPr>
          <w:lang w:bidi="he-IL"/>
        </w:rPr>
        <w:t>três mil reais</w:t>
      </w:r>
      <w:r w:rsidRPr="00CF42B9">
        <w:t xml:space="preserve">) ao mês atualizado anualmente pela variação positiva do IPCA/IBGE, ou na falta deste, ou ainda na impossibilidade de sua utilização, pelo índice que vier a substituí-lo, calculadas </w:t>
      </w:r>
      <w:r w:rsidRPr="00CF42B9">
        <w:rPr>
          <w:i/>
        </w:rPr>
        <w:t>pro rata die</w:t>
      </w:r>
      <w:r w:rsidRPr="00CF42B9">
        <w:t>, se necessário, a ser paga no 1º (primeiro) Dia Útil a contar da data de subscrição e integralização dos CRI, e as demais na mesma data dos meses subsequentes até o resgate total dos CRI.</w:t>
      </w:r>
    </w:p>
    <w:p w14:paraId="5C46EF13" w14:textId="77777777" w:rsidR="007B3C20" w:rsidRPr="00CF42B9" w:rsidRDefault="007B3C20">
      <w:pPr>
        <w:widowControl w:val="0"/>
        <w:suppressAutoHyphens/>
        <w:spacing w:line="312" w:lineRule="auto"/>
        <w:jc w:val="both"/>
      </w:pPr>
    </w:p>
    <w:p w14:paraId="284E83F2" w14:textId="77777777" w:rsidR="007B3C20" w:rsidRPr="00CF42B9" w:rsidRDefault="007B3C20" w:rsidP="008451C6">
      <w:pPr>
        <w:widowControl w:val="0"/>
        <w:suppressAutoHyphens/>
        <w:spacing w:line="312" w:lineRule="auto"/>
        <w:jc w:val="both"/>
      </w:pPr>
      <w:r w:rsidRPr="00CF42B9">
        <w:t>11.1.1.</w:t>
      </w:r>
      <w:r w:rsidRPr="00CF42B9">
        <w:tab/>
        <w:t>A remuneração definida no item 1</w:t>
      </w:r>
      <w:r w:rsidRPr="00CF42B9">
        <w:rPr>
          <w:b/>
        </w:rPr>
        <w:t>1</w:t>
      </w:r>
      <w:r w:rsidRPr="00CF42B9">
        <w:t>.1</w:t>
      </w:r>
      <w:r w:rsidRPr="00CF42B9">
        <w:rPr>
          <w:b/>
        </w:rPr>
        <w:t>.</w:t>
      </w:r>
      <w:r w:rsidRPr="00CF42B9">
        <w:t xml:space="preserve"> acima, continuará sendo devida, mesmo após o </w:t>
      </w:r>
      <w:r w:rsidRPr="00CF42B9">
        <w:lastRenderedPageBreak/>
        <w:t>vencimento dos CRI, caso a Emissora ainda esteja atuando na cobrança de inadimplência não sanada, remuneração esta que será calculada e devida proporcionalmente aos meses de atuação da Emissora.</w:t>
      </w:r>
    </w:p>
    <w:p w14:paraId="67289ECC" w14:textId="77777777" w:rsidR="007B3C20" w:rsidRPr="00CF42B9" w:rsidRDefault="007B3C20" w:rsidP="008451C6">
      <w:pPr>
        <w:widowControl w:val="0"/>
        <w:suppressAutoHyphens/>
        <w:spacing w:line="312" w:lineRule="auto"/>
        <w:jc w:val="both"/>
      </w:pPr>
    </w:p>
    <w:p w14:paraId="1C60E7AE" w14:textId="77777777" w:rsidR="007B3C20" w:rsidRPr="00CF42B9" w:rsidRDefault="007B3C20" w:rsidP="008451C6">
      <w:pPr>
        <w:widowControl w:val="0"/>
        <w:suppressAutoHyphens/>
        <w:spacing w:line="312" w:lineRule="auto"/>
        <w:jc w:val="both"/>
        <w:rPr>
          <w:color w:val="000000"/>
        </w:rPr>
      </w:pPr>
      <w:r w:rsidRPr="00CF42B9">
        <w:t>11.1.2.</w:t>
      </w:r>
      <w:r w:rsidRPr="00CF42B9">
        <w:tab/>
        <w:t>Os valores referidos no item 1</w:t>
      </w:r>
      <w:r w:rsidRPr="00CF42B9">
        <w:rPr>
          <w:b/>
        </w:rPr>
        <w:t>1</w:t>
      </w:r>
      <w:r w:rsidRPr="00CF42B9">
        <w:t>.1</w:t>
      </w:r>
      <w:r w:rsidRPr="00CF42B9">
        <w:rPr>
          <w:b/>
        </w:rPr>
        <w:t>.</w:t>
      </w:r>
      <w:r w:rsidRPr="00CF42B9">
        <w:t xml:space="preserve">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4CA4C372" w14:textId="77777777" w:rsidR="007B3C20" w:rsidRPr="00CF42B9" w:rsidRDefault="007B3C20">
      <w:pPr>
        <w:widowControl w:val="0"/>
        <w:suppressAutoHyphens/>
        <w:spacing w:line="312" w:lineRule="auto"/>
        <w:jc w:val="both"/>
        <w:rPr>
          <w:color w:val="000000"/>
        </w:rPr>
      </w:pPr>
    </w:p>
    <w:p w14:paraId="67EABFF5" w14:textId="77777777" w:rsidR="007B3C20" w:rsidRPr="00CF42B9" w:rsidRDefault="007B3C20">
      <w:pPr>
        <w:widowControl w:val="0"/>
        <w:suppressAutoHyphens/>
        <w:spacing w:line="312" w:lineRule="auto"/>
        <w:jc w:val="both"/>
        <w:rPr>
          <w:color w:val="000000"/>
        </w:rPr>
      </w:pPr>
      <w:r w:rsidRPr="00CF42B9">
        <w:rPr>
          <w:color w:val="000000"/>
        </w:rPr>
        <w:t>11.2.</w:t>
      </w:r>
      <w:r w:rsidRPr="00CF42B9">
        <w:rPr>
          <w:color w:val="000000"/>
        </w:rPr>
        <w:tab/>
      </w:r>
      <w:r w:rsidRPr="00CF42B9">
        <w:rPr>
          <w:color w:val="000000"/>
          <w:u w:val="single"/>
        </w:rPr>
        <w:t>Despesas do Patrimônio Separado</w:t>
      </w:r>
      <w:r w:rsidRPr="00CF42B9">
        <w:rPr>
          <w:color w:val="000000"/>
        </w:rPr>
        <w:t xml:space="preserve">: São despesas de responsabilidade do Patrimônio Separado: </w:t>
      </w:r>
    </w:p>
    <w:p w14:paraId="33D30826" w14:textId="77777777" w:rsidR="007B3C20" w:rsidRPr="00CF42B9" w:rsidRDefault="007B3C20">
      <w:pPr>
        <w:pStyle w:val="BodyText21"/>
        <w:widowControl w:val="0"/>
        <w:tabs>
          <w:tab w:val="left" w:pos="426"/>
          <w:tab w:val="left" w:pos="709"/>
        </w:tabs>
        <w:suppressAutoHyphens/>
        <w:spacing w:line="312" w:lineRule="auto"/>
        <w:rPr>
          <w:color w:val="000000"/>
        </w:rPr>
      </w:pPr>
    </w:p>
    <w:p w14:paraId="41EC7418" w14:textId="77777777" w:rsidR="007B3C20" w:rsidRPr="00CF42B9"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color w:val="000000"/>
        </w:rPr>
      </w:pPr>
      <w:r w:rsidRPr="00CF42B9">
        <w:rPr>
          <w:color w:val="000000"/>
        </w:rPr>
        <w:t xml:space="preserve">as despesas com a gestão, </w:t>
      </w:r>
      <w:r w:rsidRPr="00CF42B9">
        <w:t>cobrança</w:t>
      </w:r>
      <w:r w:rsidRPr="00CF42B9">
        <w:rPr>
          <w:color w:val="000000"/>
        </w:rPr>
        <w:t xml:space="preserve">, realização, administração, custódia e liquidação dos Créditos Imobiliários e do Patrimônio Separado, inclusive </w:t>
      </w:r>
      <w:proofErr w:type="gramStart"/>
      <w:r w:rsidRPr="00CF42B9">
        <w:rPr>
          <w:color w:val="000000"/>
        </w:rPr>
        <w:t>as referentes</w:t>
      </w:r>
      <w:proofErr w:type="gramEnd"/>
      <w:r w:rsidRPr="00CF42B9">
        <w:rPr>
          <w:color w:val="000000"/>
        </w:rPr>
        <w:t xml:space="preserve"> à sua transferência para outra companhia securitizadora de créditos imobiliários, na hipótese de o Agente Fiduciário vir a assumir a sua administração;</w:t>
      </w:r>
    </w:p>
    <w:p w14:paraId="272E91D7" w14:textId="77777777" w:rsidR="007B3C20" w:rsidRPr="00CF42B9" w:rsidRDefault="007B3C20" w:rsidP="008451C6">
      <w:pPr>
        <w:pStyle w:val="BodyText21"/>
        <w:widowControl w:val="0"/>
        <w:tabs>
          <w:tab w:val="left" w:pos="709"/>
        </w:tabs>
        <w:suppressAutoHyphens/>
        <w:spacing w:line="312" w:lineRule="auto"/>
        <w:rPr>
          <w:color w:val="000000"/>
        </w:rPr>
      </w:pPr>
    </w:p>
    <w:p w14:paraId="409DA5C5" w14:textId="77777777" w:rsidR="007B3C20" w:rsidRPr="00CF42B9"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color w:val="000000"/>
        </w:rPr>
      </w:pPr>
      <w:r w:rsidRPr="00CF42B9">
        <w:rPr>
          <w:color w:val="000000"/>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7AED4709" w14:textId="77777777" w:rsidR="007B3C20" w:rsidRPr="00CF42B9" w:rsidRDefault="007B3C20" w:rsidP="008451C6">
      <w:pPr>
        <w:pStyle w:val="BodyText21"/>
        <w:widowControl w:val="0"/>
        <w:tabs>
          <w:tab w:val="left" w:pos="709"/>
        </w:tabs>
        <w:suppressAutoHyphens/>
        <w:spacing w:line="312" w:lineRule="auto"/>
        <w:rPr>
          <w:color w:val="000000"/>
        </w:rPr>
      </w:pPr>
    </w:p>
    <w:p w14:paraId="7BCB279E" w14:textId="77777777" w:rsidR="007B3C20" w:rsidRPr="00CF42B9"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color w:val="000000"/>
        </w:rPr>
      </w:pPr>
      <w:r w:rsidRPr="00CF42B9">
        <w:rPr>
          <w:color w:val="000000"/>
        </w:rPr>
        <w:t xml:space="preserve">as despesas com publicações, transporte, alimentação, viagens e estadias, necessárias ao exercício da função de Agente Fiduciário, durante ou após a prestação dos serviços, mas em razão desta, serão pagas pela </w:t>
      </w:r>
      <w:r w:rsidRPr="00CF42B9">
        <w:rPr>
          <w:bCs/>
          <w:color w:val="000000"/>
        </w:rPr>
        <w:t>Emissora</w:t>
      </w:r>
      <w:r w:rsidRPr="00CF42B9">
        <w:rPr>
          <w:color w:val="000000"/>
        </w:rPr>
        <w:t>, desde que, sempre que possível, aprovadas previamente por ela;</w:t>
      </w:r>
    </w:p>
    <w:p w14:paraId="3BBBC246" w14:textId="77777777" w:rsidR="007B3C20" w:rsidRPr="00CF42B9" w:rsidRDefault="007B3C20" w:rsidP="008451C6">
      <w:pPr>
        <w:pStyle w:val="BodyText21"/>
        <w:widowControl w:val="0"/>
        <w:tabs>
          <w:tab w:val="left" w:pos="709"/>
        </w:tabs>
        <w:suppressAutoHyphens/>
        <w:spacing w:line="312" w:lineRule="auto"/>
        <w:rPr>
          <w:color w:val="000000"/>
        </w:rPr>
      </w:pPr>
    </w:p>
    <w:p w14:paraId="2D18C43C" w14:textId="77777777" w:rsidR="007B3C20" w:rsidRPr="00CF42B9"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color w:val="000000"/>
        </w:rPr>
      </w:pPr>
      <w:r w:rsidRPr="00CF42B9">
        <w:rPr>
          <w:color w:val="000000"/>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2A2CEC3E" w14:textId="77777777" w:rsidR="007B3C20" w:rsidRPr="00CF42B9" w:rsidRDefault="007B3C20" w:rsidP="008451C6">
      <w:pPr>
        <w:pStyle w:val="BodyText21"/>
        <w:widowControl w:val="0"/>
        <w:tabs>
          <w:tab w:val="left" w:pos="709"/>
        </w:tabs>
        <w:suppressAutoHyphens/>
        <w:spacing w:line="312" w:lineRule="auto"/>
        <w:rPr>
          <w:color w:val="000000"/>
        </w:rPr>
      </w:pPr>
    </w:p>
    <w:p w14:paraId="186FD414" w14:textId="77777777" w:rsidR="007B3C20" w:rsidRPr="00CF42B9"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color w:val="000000"/>
        </w:rPr>
      </w:pPr>
      <w:r w:rsidRPr="00CF42B9">
        <w:rPr>
          <w:color w:val="000000"/>
        </w:rPr>
        <w:lastRenderedPageBreak/>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(ii) sejam de responsabilidade do Cedente; </w:t>
      </w:r>
    </w:p>
    <w:p w14:paraId="1527B6AB" w14:textId="77777777" w:rsidR="007B3C20" w:rsidRPr="00CF42B9" w:rsidRDefault="007B3C20" w:rsidP="008451C6">
      <w:pPr>
        <w:pStyle w:val="PargrafodaLista"/>
        <w:spacing w:line="312" w:lineRule="auto"/>
        <w:ind w:left="0"/>
        <w:rPr>
          <w:rFonts w:ascii="Times New Roman" w:hAnsi="Times New Roman"/>
          <w:color w:val="000000"/>
          <w:szCs w:val="24"/>
        </w:rPr>
      </w:pPr>
    </w:p>
    <w:p w14:paraId="2F9788D3" w14:textId="77777777" w:rsidR="007B3C20" w:rsidRPr="00CF42B9"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color w:val="000000"/>
        </w:rPr>
      </w:pPr>
      <w:r w:rsidRPr="00CF42B9">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w:t>
      </w:r>
      <w:r w:rsidRPr="00CF42B9">
        <w:rPr>
          <w:color w:val="000000"/>
        </w:rPr>
        <w:t>e</w:t>
      </w:r>
    </w:p>
    <w:p w14:paraId="6368E429" w14:textId="77777777" w:rsidR="007B3C20" w:rsidRPr="00CF42B9" w:rsidRDefault="007B3C20" w:rsidP="008451C6">
      <w:pPr>
        <w:pStyle w:val="BodyText21"/>
        <w:widowControl w:val="0"/>
        <w:tabs>
          <w:tab w:val="left" w:pos="709"/>
        </w:tabs>
        <w:suppressAutoHyphens/>
        <w:spacing w:line="312" w:lineRule="auto"/>
        <w:rPr>
          <w:color w:val="000000"/>
        </w:rPr>
      </w:pPr>
    </w:p>
    <w:p w14:paraId="4A05ED1C" w14:textId="77777777" w:rsidR="007B3C20" w:rsidRPr="00CF42B9"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color w:val="000000"/>
        </w:rPr>
      </w:pPr>
      <w:r w:rsidRPr="00CF42B9">
        <w:rPr>
          <w:color w:val="000000"/>
        </w:rPr>
        <w:t>demais despesas previstas em lei, regulamentação aplicável ou neste Termo.</w:t>
      </w:r>
    </w:p>
    <w:p w14:paraId="60661A72" w14:textId="77777777" w:rsidR="007B3C20" w:rsidRPr="00CF42B9" w:rsidRDefault="007B3C20">
      <w:pPr>
        <w:pStyle w:val="Corpodetexto"/>
        <w:widowControl w:val="0"/>
        <w:suppressAutoHyphens/>
        <w:spacing w:line="312" w:lineRule="auto"/>
        <w:rPr>
          <w:b/>
          <w:i/>
          <w:color w:val="000000"/>
          <w:sz w:val="24"/>
          <w:lang w:val="pt-BR"/>
        </w:rPr>
      </w:pPr>
    </w:p>
    <w:p w14:paraId="481167FF" w14:textId="77777777" w:rsidR="007B3C20" w:rsidRPr="00CF42B9" w:rsidRDefault="007B3C20">
      <w:pPr>
        <w:pStyle w:val="BodyText21"/>
        <w:widowControl w:val="0"/>
        <w:tabs>
          <w:tab w:val="left" w:pos="0"/>
        </w:tabs>
        <w:suppressAutoHyphens/>
        <w:spacing w:line="312" w:lineRule="auto"/>
        <w:rPr>
          <w:color w:val="000000"/>
        </w:rPr>
      </w:pPr>
      <w:r w:rsidRPr="00CF42B9">
        <w:rPr>
          <w:color w:val="000000"/>
        </w:rPr>
        <w:t>11.3.</w:t>
      </w:r>
      <w:r w:rsidRPr="00CF42B9">
        <w:rPr>
          <w:color w:val="000000"/>
        </w:rPr>
        <w:tab/>
      </w:r>
      <w:r w:rsidRPr="00CF42B9">
        <w:rPr>
          <w:color w:val="000000"/>
          <w:u w:val="single"/>
        </w:rPr>
        <w:t>Responsabilidade dos Titulares de CRI</w:t>
      </w:r>
      <w:r w:rsidRPr="00CF42B9">
        <w:rPr>
          <w:color w:val="000000"/>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5ECF80A5" w14:textId="77777777" w:rsidR="007B3C20" w:rsidRPr="00CF42B9" w:rsidRDefault="007B3C20">
      <w:pPr>
        <w:pStyle w:val="BodyText21"/>
        <w:widowControl w:val="0"/>
        <w:tabs>
          <w:tab w:val="left" w:pos="426"/>
        </w:tabs>
        <w:suppressAutoHyphens/>
        <w:spacing w:line="312" w:lineRule="auto"/>
        <w:rPr>
          <w:color w:val="000000"/>
        </w:rPr>
      </w:pPr>
    </w:p>
    <w:p w14:paraId="59872011" w14:textId="77777777" w:rsidR="007B3C20" w:rsidRPr="00CF42B9" w:rsidRDefault="007B3C20">
      <w:pPr>
        <w:pStyle w:val="BodyText21"/>
        <w:widowControl w:val="0"/>
        <w:tabs>
          <w:tab w:val="left" w:pos="0"/>
        </w:tabs>
        <w:suppressAutoHyphens/>
        <w:spacing w:line="312" w:lineRule="auto"/>
        <w:rPr>
          <w:color w:val="000000"/>
        </w:rPr>
      </w:pPr>
      <w:r w:rsidRPr="00CF42B9">
        <w:rPr>
          <w:color w:val="000000"/>
        </w:rPr>
        <w:t>11.4.</w:t>
      </w:r>
      <w:r w:rsidRPr="00CF42B9">
        <w:rPr>
          <w:color w:val="000000"/>
        </w:rPr>
        <w:tab/>
      </w:r>
      <w:r w:rsidRPr="00CF42B9">
        <w:rPr>
          <w:color w:val="000000"/>
          <w:u w:val="single"/>
        </w:rPr>
        <w:t>Despesas de Responsabilidade dos Titulares de CRI</w:t>
      </w:r>
      <w:r w:rsidRPr="00CF42B9">
        <w:rPr>
          <w:color w:val="000000"/>
        </w:rPr>
        <w:t>: Observado o disposto nos itens 11.1., 11.2. e 11.3. acima, são de responsabilidade dos Titulares dos CRI:</w:t>
      </w:r>
    </w:p>
    <w:p w14:paraId="2FE61C1F" w14:textId="77777777" w:rsidR="007B3C20" w:rsidRPr="00CF42B9" w:rsidRDefault="007B3C20">
      <w:pPr>
        <w:widowControl w:val="0"/>
        <w:suppressAutoHyphens/>
        <w:spacing w:line="312" w:lineRule="auto"/>
        <w:jc w:val="both"/>
        <w:rPr>
          <w:rFonts w:eastAsia="Arial Unicode MS"/>
          <w:color w:val="000000"/>
        </w:rPr>
      </w:pPr>
    </w:p>
    <w:p w14:paraId="29D192FA" w14:textId="77777777" w:rsidR="007B3C20" w:rsidRPr="00CF42B9" w:rsidRDefault="007B3C20" w:rsidP="008451C6">
      <w:pPr>
        <w:widowControl w:val="0"/>
        <w:numPr>
          <w:ilvl w:val="0"/>
          <w:numId w:val="14"/>
        </w:numPr>
        <w:suppressAutoHyphens/>
        <w:autoSpaceDE/>
        <w:autoSpaceDN/>
        <w:adjustRightInd/>
        <w:spacing w:line="312" w:lineRule="auto"/>
        <w:ind w:left="0" w:firstLine="0"/>
        <w:jc w:val="both"/>
        <w:rPr>
          <w:rFonts w:eastAsia="Arial Unicode MS"/>
          <w:color w:val="000000"/>
        </w:rPr>
      </w:pPr>
      <w:r w:rsidRPr="00CF42B9">
        <w:rPr>
          <w:rFonts w:eastAsia="Arial Unicode MS"/>
          <w:color w:val="000000"/>
        </w:rPr>
        <w:t>eventuais despesas e taxas relativas à negociação e custódia dos CRI não compreendidas na descrição do item 11.1. acima;</w:t>
      </w:r>
    </w:p>
    <w:p w14:paraId="68003FC2" w14:textId="77777777" w:rsidR="007B3C20" w:rsidRPr="00CF42B9" w:rsidRDefault="007B3C20" w:rsidP="008451C6">
      <w:pPr>
        <w:widowControl w:val="0"/>
        <w:suppressAutoHyphens/>
        <w:spacing w:line="312" w:lineRule="auto"/>
        <w:jc w:val="both"/>
        <w:rPr>
          <w:rFonts w:eastAsia="Arial Unicode MS"/>
          <w:color w:val="000000"/>
        </w:rPr>
      </w:pPr>
    </w:p>
    <w:p w14:paraId="6C9AE57E" w14:textId="77777777" w:rsidR="007B3C20" w:rsidRPr="00CF42B9" w:rsidRDefault="007B3C20" w:rsidP="008451C6">
      <w:pPr>
        <w:widowControl w:val="0"/>
        <w:numPr>
          <w:ilvl w:val="0"/>
          <w:numId w:val="14"/>
        </w:numPr>
        <w:suppressAutoHyphens/>
        <w:autoSpaceDE/>
        <w:autoSpaceDN/>
        <w:adjustRightInd/>
        <w:spacing w:line="312" w:lineRule="auto"/>
        <w:ind w:left="0" w:firstLine="0"/>
        <w:jc w:val="both"/>
        <w:rPr>
          <w:rFonts w:eastAsia="Arial Unicode MS"/>
          <w:color w:val="000000"/>
        </w:rPr>
      </w:pPr>
      <w:r w:rsidRPr="00CF42B9">
        <w:rPr>
          <w:rFonts w:eastAsia="Arial Unicode MS"/>
          <w:color w:val="000000"/>
        </w:rPr>
        <w:t>todos os custos e despesas incorridos para salvaguardar os direitos e prerrogativas dos Titulares dos CRI, inclusive na execução das Garantias já que não haverá a constituição de um fundo específico para a execução das Garantias; e</w:t>
      </w:r>
    </w:p>
    <w:p w14:paraId="0D6301D2" w14:textId="77777777" w:rsidR="007B3C20" w:rsidRPr="00CF42B9" w:rsidRDefault="007B3C20" w:rsidP="008451C6">
      <w:pPr>
        <w:widowControl w:val="0"/>
        <w:suppressAutoHyphens/>
        <w:spacing w:line="312" w:lineRule="auto"/>
        <w:jc w:val="both"/>
        <w:rPr>
          <w:rFonts w:eastAsia="Arial Unicode MS"/>
          <w:color w:val="000000"/>
        </w:rPr>
      </w:pPr>
    </w:p>
    <w:p w14:paraId="2A499042" w14:textId="77777777" w:rsidR="007B3C20" w:rsidRPr="00CF42B9" w:rsidRDefault="007B3C20" w:rsidP="008451C6">
      <w:pPr>
        <w:widowControl w:val="0"/>
        <w:numPr>
          <w:ilvl w:val="0"/>
          <w:numId w:val="14"/>
        </w:numPr>
        <w:suppressAutoHyphens/>
        <w:autoSpaceDE/>
        <w:autoSpaceDN/>
        <w:adjustRightInd/>
        <w:spacing w:line="312" w:lineRule="auto"/>
        <w:ind w:left="0" w:firstLine="0"/>
        <w:jc w:val="both"/>
        <w:rPr>
          <w:rFonts w:eastAsia="Arial Unicode MS"/>
          <w:color w:val="000000"/>
        </w:rPr>
      </w:pPr>
      <w:r w:rsidRPr="00CF42B9">
        <w:rPr>
          <w:rFonts w:eastAsia="Arial Unicode MS"/>
          <w:color w:val="000000"/>
        </w:rPr>
        <w:t>tributos diretos e indiretos incidentes sobre o investimento em CRI que lhes sejam atribuídos como responsável tributário.</w:t>
      </w:r>
    </w:p>
    <w:p w14:paraId="63300BF1" w14:textId="77777777" w:rsidR="007B3C20" w:rsidRPr="00CF42B9" w:rsidRDefault="007B3C20">
      <w:pPr>
        <w:widowControl w:val="0"/>
        <w:suppressAutoHyphens/>
        <w:spacing w:line="312" w:lineRule="auto"/>
        <w:jc w:val="both"/>
        <w:rPr>
          <w:rFonts w:eastAsia="Arial Unicode MS"/>
          <w:color w:val="000000"/>
        </w:rPr>
      </w:pPr>
    </w:p>
    <w:p w14:paraId="4546FFD5" w14:textId="77777777" w:rsidR="007B3C20" w:rsidRPr="00CF42B9" w:rsidRDefault="007B3C20" w:rsidP="008451C6">
      <w:pPr>
        <w:widowControl w:val="0"/>
        <w:suppressAutoHyphens/>
        <w:spacing w:line="312" w:lineRule="auto"/>
        <w:jc w:val="both"/>
        <w:rPr>
          <w:rFonts w:eastAsia="Arial Unicode MS"/>
          <w:color w:val="000000"/>
        </w:rPr>
      </w:pPr>
      <w:r w:rsidRPr="00CF42B9">
        <w:rPr>
          <w:rFonts w:eastAsia="Arial Unicode MS"/>
          <w:color w:val="000000"/>
        </w:rPr>
        <w:t xml:space="preserve">11.4.1. No caso de destituição da Emissora nas condições previstas neste Termo, os recursos </w:t>
      </w:r>
      <w:r w:rsidRPr="00CF42B9">
        <w:rPr>
          <w:rFonts w:eastAsia="Arial Unicode MS"/>
          <w:color w:val="000000"/>
        </w:rPr>
        <w:lastRenderedPageBreak/>
        <w:t>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4FD15BB4" w14:textId="77777777" w:rsidR="007B3C20" w:rsidRPr="00CF42B9" w:rsidRDefault="007B3C20" w:rsidP="008451C6">
      <w:pPr>
        <w:widowControl w:val="0"/>
        <w:suppressAutoHyphens/>
        <w:spacing w:line="312" w:lineRule="auto"/>
        <w:jc w:val="both"/>
        <w:rPr>
          <w:rFonts w:eastAsia="Arial Unicode MS"/>
          <w:color w:val="000000"/>
        </w:rPr>
      </w:pPr>
    </w:p>
    <w:p w14:paraId="2DB7F39D" w14:textId="77777777" w:rsidR="007B3C20" w:rsidRPr="00CF42B9" w:rsidRDefault="007B3C20" w:rsidP="008451C6">
      <w:pPr>
        <w:widowControl w:val="0"/>
        <w:suppressAutoHyphens/>
        <w:spacing w:line="312" w:lineRule="auto"/>
        <w:jc w:val="both"/>
        <w:rPr>
          <w:rFonts w:eastAsia="Arial Unicode MS"/>
          <w:color w:val="000000"/>
        </w:rPr>
      </w:pPr>
      <w:r w:rsidRPr="00CF42B9">
        <w:rPr>
          <w:rFonts w:eastAsia="Arial Unicode MS"/>
          <w:color w:val="000000"/>
        </w:rPr>
        <w:t>11.4.2.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509A51B" w14:textId="77777777" w:rsidR="007B3C20" w:rsidRPr="00CF42B9" w:rsidRDefault="007B3C20">
      <w:pPr>
        <w:widowControl w:val="0"/>
        <w:suppressAutoHyphens/>
        <w:spacing w:line="312" w:lineRule="auto"/>
        <w:jc w:val="both"/>
        <w:rPr>
          <w:rFonts w:eastAsia="Arial Unicode MS"/>
          <w:color w:val="000000"/>
        </w:rPr>
      </w:pPr>
    </w:p>
    <w:p w14:paraId="5E0FB2D5" w14:textId="77777777" w:rsidR="007B3C20" w:rsidRPr="00CF42B9" w:rsidRDefault="007B3C20">
      <w:pPr>
        <w:widowControl w:val="0"/>
        <w:suppressAutoHyphens/>
        <w:spacing w:line="312" w:lineRule="auto"/>
        <w:jc w:val="both"/>
        <w:rPr>
          <w:rFonts w:eastAsia="Arial Unicode MS"/>
          <w:color w:val="000000"/>
        </w:rPr>
      </w:pPr>
      <w:r w:rsidRPr="00CF42B9">
        <w:rPr>
          <w:rFonts w:eastAsia="Arial Unicode MS"/>
          <w:color w:val="000000"/>
        </w:rPr>
        <w:t xml:space="preserve">11.5. </w:t>
      </w:r>
      <w:r w:rsidRPr="00CF42B9">
        <w:rPr>
          <w:color w:val="000000"/>
          <w:u w:val="single"/>
        </w:rPr>
        <w:t>Custos Extraordinários</w:t>
      </w:r>
      <w:r w:rsidRPr="00CF42B9">
        <w:rPr>
          <w:color w:val="000000"/>
        </w:rPr>
        <w:t xml:space="preserve">: </w:t>
      </w:r>
      <w:r w:rsidRPr="00CF42B9">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ou pela Devedora conforme proposta a ser apresentada.</w:t>
      </w:r>
    </w:p>
    <w:p w14:paraId="1B4C6DCC" w14:textId="77777777" w:rsidR="007B3C20" w:rsidRPr="00CF42B9" w:rsidRDefault="007B3C20">
      <w:pPr>
        <w:pStyle w:val="Ttulo2"/>
        <w:keepNext w:val="0"/>
        <w:widowControl w:val="0"/>
        <w:suppressAutoHyphens/>
        <w:spacing w:line="312" w:lineRule="auto"/>
        <w:rPr>
          <w:rFonts w:ascii="Times New Roman" w:hAnsi="Times New Roman" w:cs="Times New Roman"/>
          <w:color w:val="000000"/>
          <w:szCs w:val="24"/>
        </w:rPr>
      </w:pPr>
    </w:p>
    <w:p w14:paraId="17B6D19C" w14:textId="20208AE9" w:rsidR="007B3C20" w:rsidRPr="00CF42B9" w:rsidRDefault="007B3C20">
      <w:pPr>
        <w:pStyle w:val="BodyText21"/>
        <w:widowControl w:val="0"/>
        <w:tabs>
          <w:tab w:val="left" w:pos="426"/>
          <w:tab w:val="left" w:pos="709"/>
        </w:tabs>
        <w:suppressAutoHyphens/>
        <w:spacing w:line="312" w:lineRule="auto"/>
        <w:rPr>
          <w:b/>
          <w:color w:val="000000"/>
        </w:rPr>
      </w:pPr>
      <w:r w:rsidRPr="00CF42B9">
        <w:rPr>
          <w:rFonts w:eastAsia="Arial Unicode MS"/>
          <w:color w:val="000000"/>
        </w:rPr>
        <w:t>11.5.1 S</w:t>
      </w:r>
      <w:r w:rsidRPr="00CF42B9">
        <w:rPr>
          <w:color w:val="000000"/>
        </w:rPr>
        <w:t>erá devida, pelo Cedente ou pela Devedora, à Emissora, uma remuneração adicional equivalente a: (i) R$ </w:t>
      </w:r>
      <w:r w:rsidR="007A43C5">
        <w:rPr>
          <w:lang w:bidi="he-IL"/>
        </w:rPr>
        <w:t>750,00</w:t>
      </w:r>
      <w:r w:rsidR="00112E2A" w:rsidRPr="00CF42B9">
        <w:rPr>
          <w:color w:val="000000"/>
        </w:rPr>
        <w:t xml:space="preserve"> </w:t>
      </w:r>
      <w:r w:rsidRPr="00CF42B9">
        <w:rPr>
          <w:color w:val="000000"/>
        </w:rPr>
        <w:t>(</w:t>
      </w:r>
      <w:r w:rsidR="007A43C5">
        <w:rPr>
          <w:lang w:bidi="he-IL"/>
        </w:rPr>
        <w:t>setecentos e cinquenta reais</w:t>
      </w:r>
      <w:r w:rsidRPr="00CF42B9">
        <w:rPr>
          <w:color w:val="000000"/>
        </w:rPr>
        <w:t>) por hora de trabalho, em caso de necessidade de elaboração de aditivos aos instrumentos contratuais e/ou de realização de assembleias gerais extraordinárias dos Titulares dos CRI, e (ii) R$ </w:t>
      </w:r>
      <w:r w:rsidR="007A43C5">
        <w:rPr>
          <w:lang w:bidi="he-IL"/>
        </w:rPr>
        <w:t>1.250,00</w:t>
      </w:r>
      <w:r w:rsidR="00112E2A" w:rsidRPr="00CF42B9">
        <w:rPr>
          <w:color w:val="000000"/>
        </w:rPr>
        <w:t xml:space="preserve"> </w:t>
      </w:r>
      <w:r w:rsidRPr="00CF42B9">
        <w:rPr>
          <w:color w:val="000000"/>
        </w:rPr>
        <w:t>(</w:t>
      </w:r>
      <w:r w:rsidR="007A43C5">
        <w:rPr>
          <w:lang w:bidi="he-IL"/>
        </w:rPr>
        <w:t>mil duzentos e cinquenta reais</w:t>
      </w:r>
      <w:r w:rsidRPr="00CF42B9">
        <w:rPr>
          <w:color w:val="000000"/>
        </w:rPr>
        <w:t xml:space="preserve">) por verificação, em caso de verificação de </w:t>
      </w:r>
      <w:proofErr w:type="spellStart"/>
      <w:r w:rsidRPr="00CF42B9">
        <w:rPr>
          <w:i/>
          <w:color w:val="000000"/>
        </w:rPr>
        <w:t>covenants</w:t>
      </w:r>
      <w:proofErr w:type="spellEnd"/>
      <w:r w:rsidRPr="00CF42B9">
        <w:rPr>
          <w:color w:val="000000"/>
        </w:rPr>
        <w:t xml:space="preserve">, caso aplicável. Esses </w:t>
      </w:r>
      <w:r w:rsidRPr="00CF42B9">
        <w:rPr>
          <w:color w:val="000000"/>
        </w:rPr>
        <w:lastRenderedPageBreak/>
        <w:t xml:space="preserve">valores serão corrigidos a partir da Data de Emissão e reajustados pelo IGP-M/FGV. O montante devido a título de remuneração adicional da Emissora estará limitado a, no máximo, R$ </w:t>
      </w:r>
      <w:r w:rsidR="007A43C5">
        <w:rPr>
          <w:lang w:bidi="he-IL"/>
        </w:rPr>
        <w:t>20.000,00</w:t>
      </w:r>
      <w:r w:rsidR="00112E2A" w:rsidRPr="00CF42B9">
        <w:rPr>
          <w:color w:val="000000"/>
        </w:rPr>
        <w:t xml:space="preserve"> </w:t>
      </w:r>
      <w:r w:rsidRPr="00CF42B9">
        <w:rPr>
          <w:color w:val="000000"/>
        </w:rPr>
        <w:t>(</w:t>
      </w:r>
      <w:r w:rsidR="007A43C5">
        <w:rPr>
          <w:lang w:bidi="he-IL"/>
        </w:rPr>
        <w:t>vinte mil reais</w:t>
      </w:r>
      <w:r w:rsidRPr="00CF42B9">
        <w:rPr>
          <w:color w:val="000000"/>
        </w:rPr>
        <w:t>), sendo que demais custos adicionais de formalização de eventuais alterações deverão ser previamente aprovados.</w:t>
      </w:r>
    </w:p>
    <w:p w14:paraId="037D331E" w14:textId="77777777" w:rsidR="00637341" w:rsidRPr="00CF42B9" w:rsidRDefault="00637341">
      <w:pPr>
        <w:spacing w:line="312" w:lineRule="auto"/>
        <w:rPr>
          <w:rFonts w:eastAsia="Arial Unicode MS"/>
          <w:color w:val="000000"/>
        </w:rPr>
      </w:pPr>
      <w:bookmarkStart w:id="323" w:name="_DV_M351"/>
      <w:bookmarkStart w:id="324" w:name="_DV_M354"/>
      <w:bookmarkStart w:id="325" w:name="_DV_M355"/>
      <w:bookmarkStart w:id="326" w:name="_DV_M356"/>
      <w:bookmarkStart w:id="327" w:name="_DV_M357"/>
      <w:bookmarkStart w:id="328" w:name="_DV_M358"/>
      <w:bookmarkStart w:id="329" w:name="_DV_M359"/>
      <w:bookmarkStart w:id="330" w:name="_DV_M360"/>
      <w:bookmarkStart w:id="331" w:name="_DV_M361"/>
      <w:bookmarkStart w:id="332" w:name="_DV_M362"/>
      <w:bookmarkStart w:id="333" w:name="_DV_M363"/>
      <w:bookmarkStart w:id="334" w:name="_DV_M364"/>
      <w:bookmarkStart w:id="335" w:name="_DV_M365"/>
      <w:bookmarkStart w:id="336" w:name="_DV_M366"/>
      <w:bookmarkStart w:id="337" w:name="_DV_M367"/>
      <w:bookmarkStart w:id="338" w:name="_DV_M368"/>
      <w:bookmarkStart w:id="339" w:name="_DV_M369"/>
      <w:bookmarkStart w:id="340" w:name="_DV_M370"/>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3B1A374F" w14:textId="77777777" w:rsidR="00842570" w:rsidRPr="00CF42B9" w:rsidRDefault="005F7AF1">
      <w:pPr>
        <w:pStyle w:val="Ttulo2"/>
        <w:keepNext w:val="0"/>
        <w:widowControl w:val="0"/>
        <w:suppressAutoHyphens/>
        <w:spacing w:line="312" w:lineRule="auto"/>
        <w:jc w:val="both"/>
        <w:rPr>
          <w:rFonts w:ascii="Times New Roman" w:eastAsia="Arial Unicode MS" w:hAnsi="Times New Roman" w:cs="Times New Roman"/>
          <w:color w:val="000000"/>
          <w:szCs w:val="24"/>
        </w:rPr>
      </w:pPr>
      <w:bookmarkStart w:id="341" w:name="_DV_M371"/>
      <w:bookmarkStart w:id="342" w:name="_Toc486988900"/>
      <w:bookmarkStart w:id="343" w:name="_Toc422473377"/>
      <w:bookmarkStart w:id="344" w:name="_Toc510504191"/>
      <w:bookmarkEnd w:id="341"/>
      <w:r w:rsidRPr="00CF42B9">
        <w:rPr>
          <w:rFonts w:ascii="Times New Roman" w:eastAsia="Arial Unicode MS" w:hAnsi="Times New Roman" w:cs="Times New Roman"/>
          <w:color w:val="000000"/>
          <w:szCs w:val="24"/>
        </w:rPr>
        <w:t xml:space="preserve">CLÁUSULA </w:t>
      </w:r>
      <w:r w:rsidR="00472A98" w:rsidRPr="00CF42B9">
        <w:rPr>
          <w:rFonts w:ascii="Times New Roman" w:eastAsia="Arial Unicode MS" w:hAnsi="Times New Roman" w:cs="Times New Roman"/>
          <w:color w:val="000000"/>
          <w:szCs w:val="24"/>
        </w:rPr>
        <w:t>DOZE</w:t>
      </w:r>
      <w:r w:rsidR="00FB2E2B" w:rsidRPr="00CF42B9">
        <w:rPr>
          <w:rFonts w:ascii="Times New Roman" w:eastAsia="Arial Unicode MS" w:hAnsi="Times New Roman" w:cs="Times New Roman"/>
          <w:color w:val="000000"/>
          <w:szCs w:val="24"/>
        </w:rPr>
        <w:t xml:space="preserve"> </w:t>
      </w:r>
      <w:r w:rsidR="003D364F" w:rsidRPr="00CF42B9">
        <w:rPr>
          <w:rFonts w:ascii="Times New Roman" w:eastAsia="Arial Unicode MS" w:hAnsi="Times New Roman" w:cs="Times New Roman"/>
          <w:color w:val="000000"/>
          <w:szCs w:val="24"/>
        </w:rPr>
        <w:t>–</w:t>
      </w:r>
      <w:r w:rsidRPr="00CF42B9">
        <w:rPr>
          <w:rFonts w:ascii="Times New Roman" w:eastAsia="Arial Unicode MS" w:hAnsi="Times New Roman" w:cs="Times New Roman"/>
          <w:color w:val="000000"/>
          <w:szCs w:val="24"/>
        </w:rPr>
        <w:t xml:space="preserve"> RISCOS</w:t>
      </w:r>
      <w:bookmarkEnd w:id="342"/>
      <w:bookmarkEnd w:id="343"/>
      <w:bookmarkEnd w:id="344"/>
    </w:p>
    <w:p w14:paraId="132521C4" w14:textId="77777777" w:rsidR="00814081" w:rsidRPr="00CF42B9" w:rsidRDefault="00814081">
      <w:pPr>
        <w:widowControl w:val="0"/>
        <w:suppressAutoHyphens/>
        <w:spacing w:line="312" w:lineRule="auto"/>
        <w:jc w:val="both"/>
        <w:rPr>
          <w:rFonts w:eastAsia="Arial Unicode MS"/>
          <w:color w:val="000000"/>
        </w:rPr>
      </w:pPr>
      <w:bookmarkStart w:id="345" w:name="_DV_M372"/>
      <w:bookmarkEnd w:id="345"/>
    </w:p>
    <w:p w14:paraId="63ECF973" w14:textId="525E9FCB" w:rsidR="00D85739" w:rsidRPr="00CF42B9" w:rsidRDefault="00FB2E2B">
      <w:pPr>
        <w:widowControl w:val="0"/>
        <w:suppressAutoHyphens/>
        <w:spacing w:line="312" w:lineRule="auto"/>
        <w:jc w:val="both"/>
        <w:rPr>
          <w:rFonts w:eastAsia="Arial Unicode MS"/>
          <w:color w:val="000000"/>
        </w:rPr>
      </w:pPr>
      <w:r w:rsidRPr="00CF42B9">
        <w:rPr>
          <w:rFonts w:eastAsia="Arial Unicode MS"/>
          <w:color w:val="000000"/>
        </w:rPr>
        <w:t>12</w:t>
      </w:r>
      <w:r w:rsidR="00D85739" w:rsidRPr="00CF42B9">
        <w:rPr>
          <w:rFonts w:eastAsia="Arial Unicode MS"/>
          <w:color w:val="000000"/>
        </w:rPr>
        <w:t>.1.</w:t>
      </w:r>
      <w:r w:rsidR="00D85739" w:rsidRPr="00CF42B9">
        <w:rPr>
          <w:rFonts w:eastAsia="Arial Unicode MS"/>
          <w:color w:val="000000"/>
        </w:rPr>
        <w:tab/>
      </w:r>
      <w:r w:rsidR="00D85739" w:rsidRPr="00CF42B9">
        <w:rPr>
          <w:rFonts w:eastAsia="Arial Unicode MS"/>
          <w:color w:val="000000"/>
          <w:u w:val="single"/>
        </w:rPr>
        <w:t>Riscos</w:t>
      </w:r>
      <w:r w:rsidR="00D85739" w:rsidRPr="00CF42B9">
        <w:rPr>
          <w:rFonts w:eastAsia="Arial Unicode MS"/>
          <w:color w:val="000000"/>
        </w:rPr>
        <w:t xml:space="preserve">: O investimento em CRI envolve uma série de riscos que deverão ser observados pelo potencial investidor. Esses riscos envolvem fatores de liquidez, crédito, mercado, rentabilidade, regulamentação específica, entre outros, que se relacionam tanto à Emissora, quanto </w:t>
      </w:r>
      <w:r w:rsidR="006E11A2" w:rsidRPr="00CF42B9">
        <w:rPr>
          <w:rFonts w:eastAsia="Arial Unicode MS"/>
          <w:color w:val="000000"/>
        </w:rPr>
        <w:t xml:space="preserve">aos </w:t>
      </w:r>
      <w:r w:rsidR="009F0AFF" w:rsidRPr="00CF42B9">
        <w:rPr>
          <w:rFonts w:eastAsia="Arial Unicode MS"/>
          <w:color w:val="000000"/>
        </w:rPr>
        <w:t>Devedores Locação Comercial</w:t>
      </w:r>
      <w:r w:rsidR="00D85739" w:rsidRPr="00CF42B9">
        <w:rPr>
          <w:rFonts w:eastAsia="Arial Unicode MS"/>
          <w:color w:val="000000"/>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p>
    <w:p w14:paraId="152AAD9C" w14:textId="77777777" w:rsidR="00D85739" w:rsidRPr="00CF42B9" w:rsidRDefault="00D85739">
      <w:pPr>
        <w:widowControl w:val="0"/>
        <w:suppressAutoHyphens/>
        <w:spacing w:line="312" w:lineRule="auto"/>
        <w:jc w:val="both"/>
        <w:rPr>
          <w:rFonts w:eastAsia="Arial Unicode MS"/>
          <w:color w:val="000000"/>
        </w:rPr>
      </w:pPr>
    </w:p>
    <w:p w14:paraId="215304AD" w14:textId="77777777" w:rsidR="007931EB" w:rsidRPr="00CF42B9" w:rsidRDefault="007931EB">
      <w:pPr>
        <w:widowControl w:val="0"/>
        <w:suppressAutoHyphens/>
        <w:spacing w:line="312" w:lineRule="auto"/>
        <w:jc w:val="both"/>
        <w:rPr>
          <w:rFonts w:eastAsia="Arial Unicode MS"/>
          <w:color w:val="000000"/>
        </w:rPr>
      </w:pPr>
      <w:bookmarkStart w:id="346" w:name="_DV_M373"/>
      <w:bookmarkEnd w:id="346"/>
      <w:r w:rsidRPr="00CF42B9">
        <w:rPr>
          <w:rFonts w:eastAsia="Arial Unicode MS"/>
          <w:color w:val="000000"/>
          <w:u w:val="single"/>
        </w:rPr>
        <w:t>Direitos dos Credores da Emissora</w:t>
      </w:r>
      <w:r w:rsidRPr="00CF42B9">
        <w:rPr>
          <w:rFonts w:eastAsia="Arial Unicode MS"/>
          <w:color w:val="000000"/>
        </w:rPr>
        <w:t xml:space="preserve">: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w:t>
      </w:r>
      <w:r w:rsidRPr="00CF42B9">
        <w:rPr>
          <w:rFonts w:eastAsia="Arial Unicode MS"/>
          <w:color w:val="000000"/>
        </w:rPr>
        <w:lastRenderedPageBreak/>
        <w:t>hipótese, é possível que Créditos Imobiliários venham a ser insuficientes para o pagamento integral dos CRI após o pagamento daqueles credores;</w:t>
      </w:r>
    </w:p>
    <w:p w14:paraId="08E733DF" w14:textId="77777777" w:rsidR="00D85739" w:rsidRPr="00CF42B9" w:rsidRDefault="00D85739">
      <w:pPr>
        <w:widowControl w:val="0"/>
        <w:suppressAutoHyphens/>
        <w:spacing w:line="312" w:lineRule="auto"/>
        <w:jc w:val="both"/>
        <w:rPr>
          <w:rFonts w:eastAsia="Arial Unicode MS"/>
          <w:color w:val="000000"/>
        </w:rPr>
      </w:pPr>
    </w:p>
    <w:p w14:paraId="28BDAF61" w14:textId="77777777" w:rsidR="00D85739" w:rsidRPr="00CF42B9" w:rsidRDefault="00D85739">
      <w:pPr>
        <w:widowControl w:val="0"/>
        <w:suppressAutoHyphens/>
        <w:spacing w:line="312" w:lineRule="auto"/>
        <w:jc w:val="both"/>
        <w:rPr>
          <w:rFonts w:eastAsia="Arial Unicode MS"/>
          <w:color w:val="000000"/>
        </w:rPr>
      </w:pPr>
      <w:bookmarkStart w:id="347" w:name="_DV_M374"/>
      <w:bookmarkEnd w:id="347"/>
      <w:r w:rsidRPr="00CF42B9">
        <w:rPr>
          <w:rFonts w:eastAsia="Arial Unicode MS"/>
          <w:color w:val="000000"/>
          <w:u w:val="single"/>
        </w:rPr>
        <w:t>Pagamento Condicionado e Descontinuidade</w:t>
      </w:r>
      <w:r w:rsidRPr="00CF42B9">
        <w:rPr>
          <w:rFonts w:eastAsia="Arial Unicode MS"/>
          <w:color w:val="000000"/>
        </w:rPr>
        <w:t xml:space="preserve">: </w:t>
      </w:r>
      <w:r w:rsidR="005718CB" w:rsidRPr="00CF42B9">
        <w:rPr>
          <w:rFonts w:eastAsia="Arial Unicode MS"/>
          <w:color w:val="000000"/>
        </w:rPr>
        <w:t>A</w:t>
      </w:r>
      <w:r w:rsidRPr="00CF42B9">
        <w:rPr>
          <w:rFonts w:eastAsia="Arial Unicode MS"/>
          <w:color w:val="000000"/>
        </w:rPr>
        <w:t xml:space="preserve">s fontes de recursos da Emissora para fins de pagamento aos </w:t>
      </w:r>
      <w:r w:rsidR="00F4172F" w:rsidRPr="00CF42B9">
        <w:rPr>
          <w:rFonts w:eastAsia="Arial Unicode MS"/>
          <w:color w:val="000000"/>
        </w:rPr>
        <w:t xml:space="preserve">Investidores </w:t>
      </w:r>
      <w:r w:rsidRPr="00CF42B9">
        <w:rPr>
          <w:rFonts w:eastAsia="Arial Unicode MS"/>
          <w:color w:val="000000"/>
        </w:rPr>
        <w:t xml:space="preserve">decorrem direta ou indiretamente: (i) dos pagamentos dos Créditos Imobiliários; e (ii) da liquidação das </w:t>
      </w:r>
      <w:r w:rsidR="00883977" w:rsidRPr="00CF42B9">
        <w:rPr>
          <w:rFonts w:eastAsia="Arial Unicode MS"/>
          <w:color w:val="000000"/>
        </w:rPr>
        <w:t>G</w:t>
      </w:r>
      <w:r w:rsidRPr="00CF42B9">
        <w:rPr>
          <w:rFonts w:eastAsia="Arial Unicode MS"/>
          <w:color w:val="00000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CF42B9">
        <w:rPr>
          <w:rFonts w:eastAsia="Arial Unicode MS"/>
          <w:color w:val="000000"/>
        </w:rPr>
        <w:t>G</w:t>
      </w:r>
      <w:r w:rsidRPr="00CF42B9">
        <w:rPr>
          <w:rFonts w:eastAsia="Arial Unicode MS"/>
          <w:color w:val="000000"/>
        </w:rPr>
        <w:t>arantias, caso estes não sejam suficientes, a Emissora não disporá de quaisquer outras verbas para efetuar o pagamento de eventuais saldos aos investidores;</w:t>
      </w:r>
    </w:p>
    <w:p w14:paraId="0FFDED04" w14:textId="77777777" w:rsidR="00D85739" w:rsidRPr="00CF42B9" w:rsidRDefault="00D85739">
      <w:pPr>
        <w:widowControl w:val="0"/>
        <w:suppressAutoHyphens/>
        <w:spacing w:line="312" w:lineRule="auto"/>
        <w:jc w:val="both"/>
        <w:rPr>
          <w:rFonts w:eastAsia="Arial Unicode MS"/>
          <w:color w:val="000000"/>
        </w:rPr>
      </w:pPr>
    </w:p>
    <w:p w14:paraId="1B7A5E97" w14:textId="77777777" w:rsidR="00B166F2" w:rsidRPr="00CF42B9" w:rsidRDefault="00D85739">
      <w:pPr>
        <w:widowControl w:val="0"/>
        <w:suppressAutoHyphens/>
        <w:spacing w:line="312" w:lineRule="auto"/>
        <w:jc w:val="both"/>
        <w:rPr>
          <w:rFonts w:eastAsia="Arial Unicode MS"/>
          <w:color w:val="000000"/>
        </w:rPr>
      </w:pPr>
      <w:bookmarkStart w:id="348" w:name="_DV_M375"/>
      <w:bookmarkEnd w:id="348"/>
      <w:r w:rsidRPr="00CF42B9">
        <w:rPr>
          <w:rFonts w:eastAsia="Arial Unicode MS"/>
          <w:color w:val="000000"/>
          <w:u w:val="single"/>
        </w:rPr>
        <w:t>Riscos Financeiros</w:t>
      </w:r>
      <w:r w:rsidRPr="00CF42B9">
        <w:rPr>
          <w:rFonts w:eastAsia="Arial Unicode MS"/>
          <w:color w:val="000000"/>
        </w:rPr>
        <w:t xml:space="preserve">: </w:t>
      </w:r>
      <w:r w:rsidR="005718CB" w:rsidRPr="00CF42B9">
        <w:rPr>
          <w:rFonts w:eastAsia="Arial Unicode MS"/>
          <w:color w:val="000000"/>
        </w:rPr>
        <w:t>H</w:t>
      </w:r>
      <w:r w:rsidRPr="00CF42B9">
        <w:rPr>
          <w:rFonts w:eastAsia="Arial Unicode MS"/>
          <w:color w:val="00000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CF42B9">
        <w:rPr>
          <w:rFonts w:eastAsia="Arial Unicode MS"/>
          <w:color w:val="000000"/>
        </w:rPr>
        <w:t xml:space="preserve">Titulares </w:t>
      </w:r>
      <w:r w:rsidRPr="00CF42B9">
        <w:rPr>
          <w:rFonts w:eastAsia="Arial Unicode MS"/>
          <w:color w:val="000000"/>
        </w:rPr>
        <w:t>de CRI;</w:t>
      </w:r>
    </w:p>
    <w:p w14:paraId="408B79CF" w14:textId="77777777" w:rsidR="00B166F2" w:rsidRPr="00CF42B9" w:rsidRDefault="00B166F2">
      <w:pPr>
        <w:widowControl w:val="0"/>
        <w:suppressAutoHyphens/>
        <w:spacing w:line="312" w:lineRule="auto"/>
        <w:jc w:val="both"/>
        <w:rPr>
          <w:rFonts w:eastAsia="Arial Unicode MS"/>
          <w:color w:val="000000"/>
          <w:u w:val="single"/>
        </w:rPr>
      </w:pPr>
      <w:bookmarkStart w:id="349" w:name="_Toc162433199"/>
      <w:bookmarkStart w:id="350" w:name="_Toc164251780"/>
      <w:bookmarkStart w:id="351" w:name="_Toc164740512"/>
      <w:bookmarkStart w:id="352" w:name="_Toc166496462"/>
    </w:p>
    <w:p w14:paraId="41CCC175" w14:textId="07BF2EBB" w:rsidR="00922914" w:rsidRPr="00CF42B9" w:rsidRDefault="00803528">
      <w:pPr>
        <w:widowControl w:val="0"/>
        <w:suppressAutoHyphens/>
        <w:spacing w:line="312" w:lineRule="auto"/>
        <w:jc w:val="both"/>
        <w:rPr>
          <w:rFonts w:eastAsia="Arial Unicode MS"/>
          <w:color w:val="000000"/>
          <w:u w:val="single"/>
        </w:rPr>
      </w:pPr>
      <w:r w:rsidRPr="00CF42B9">
        <w:rPr>
          <w:rFonts w:eastAsia="Arial Unicode MS"/>
          <w:color w:val="000000"/>
          <w:u w:val="single"/>
        </w:rPr>
        <w:t>O pagament</w:t>
      </w:r>
      <w:r w:rsidR="00D65E38" w:rsidRPr="00CF42B9">
        <w:rPr>
          <w:rFonts w:eastAsia="Arial Unicode MS"/>
          <w:color w:val="000000"/>
          <w:u w:val="single"/>
        </w:rPr>
        <w:t xml:space="preserve">o do Valor de Cessão </w:t>
      </w:r>
      <w:r w:rsidR="00922914" w:rsidRPr="00CF42B9">
        <w:rPr>
          <w:rFonts w:eastAsia="Arial Unicode MS"/>
          <w:color w:val="000000"/>
          <w:u w:val="single"/>
        </w:rPr>
        <w:t xml:space="preserve">depende da implementação de condições precedentes, estabelecidas no </w:t>
      </w:r>
      <w:r w:rsidR="00D65E38" w:rsidRPr="00CF42B9">
        <w:rPr>
          <w:rFonts w:eastAsia="Arial Unicode MS"/>
          <w:color w:val="000000"/>
          <w:u w:val="single"/>
        </w:rPr>
        <w:t>Contrato de Distribuição</w:t>
      </w:r>
      <w:r w:rsidR="00922914" w:rsidRPr="00CF42B9">
        <w:rPr>
          <w:rFonts w:eastAsia="Arial Unicode MS"/>
          <w:color w:val="000000"/>
          <w:u w:val="single"/>
        </w:rPr>
        <w:t>, que podem não se verificar</w:t>
      </w:r>
      <w:r w:rsidR="00922914" w:rsidRPr="00CF42B9">
        <w:rPr>
          <w:rFonts w:eastAsia="Arial Unicode MS"/>
          <w:color w:val="000000"/>
        </w:rPr>
        <w:t xml:space="preserve">: </w:t>
      </w:r>
      <w:r w:rsidR="00895F4E" w:rsidRPr="00CF42B9">
        <w:rPr>
          <w:rFonts w:eastAsia="Arial Unicode MS"/>
          <w:color w:val="000000"/>
        </w:rPr>
        <w:t xml:space="preserve">O pagamento do Valor de Cessão </w:t>
      </w:r>
      <w:r w:rsidR="00922914" w:rsidRPr="00CF42B9">
        <w:rPr>
          <w:rFonts w:eastAsia="Arial Unicode MS"/>
          <w:color w:val="000000"/>
        </w:rPr>
        <w:t xml:space="preserve">pela Emissora, depende da verificação pela Emissora das condições precedentes estabelecidas no </w:t>
      </w:r>
      <w:r w:rsidR="00895F4E" w:rsidRPr="00CF42B9">
        <w:rPr>
          <w:rFonts w:eastAsia="Arial Unicode MS"/>
          <w:color w:val="000000"/>
        </w:rPr>
        <w:t xml:space="preserve">Contrato de Cessão </w:t>
      </w:r>
      <w:r w:rsidR="00922914" w:rsidRPr="00CF42B9">
        <w:rPr>
          <w:rFonts w:eastAsia="Arial Unicode MS"/>
          <w:color w:val="000000"/>
        </w:rPr>
        <w:t xml:space="preserve">e no Contrato de Distribuição. </w:t>
      </w:r>
    </w:p>
    <w:p w14:paraId="67267560" w14:textId="77777777" w:rsidR="00922914" w:rsidRPr="00CF42B9" w:rsidRDefault="00922914">
      <w:pPr>
        <w:widowControl w:val="0"/>
        <w:suppressAutoHyphens/>
        <w:spacing w:line="312" w:lineRule="auto"/>
        <w:jc w:val="both"/>
        <w:rPr>
          <w:rFonts w:eastAsia="Arial Unicode MS"/>
          <w:color w:val="000000"/>
        </w:rPr>
      </w:pPr>
    </w:p>
    <w:p w14:paraId="4971D5D7" w14:textId="4C706C1D" w:rsidR="00922914" w:rsidRPr="00CF42B9" w:rsidRDefault="00922914">
      <w:pPr>
        <w:widowControl w:val="0"/>
        <w:suppressAutoHyphens/>
        <w:spacing w:line="312" w:lineRule="auto"/>
        <w:jc w:val="both"/>
        <w:rPr>
          <w:rFonts w:eastAsia="Arial Unicode MS"/>
          <w:color w:val="000000"/>
        </w:rPr>
      </w:pPr>
      <w:r w:rsidRPr="00CF42B9">
        <w:rPr>
          <w:rFonts w:eastAsia="Arial Unicode MS"/>
          <w:color w:val="000000"/>
        </w:rPr>
        <w:t xml:space="preserve">Dessa forma, a não verificação total ou parcial das condições precedentes dentro do prazo estabelecido poderá impedir a integralização e, portanto, o aperfeiçoamento </w:t>
      </w:r>
      <w:r w:rsidR="00FC2630" w:rsidRPr="00CF42B9">
        <w:rPr>
          <w:rFonts w:eastAsia="Arial Unicode MS"/>
          <w:color w:val="000000"/>
        </w:rPr>
        <w:t xml:space="preserve">da cessão </w:t>
      </w:r>
      <w:r w:rsidRPr="00CF42B9">
        <w:rPr>
          <w:rFonts w:eastAsia="Arial Unicode MS"/>
          <w:color w:val="000000"/>
        </w:rPr>
        <w:t>dos Créditos Imobiliários, com o cancelamento da emissão dos CRI, sendo certo que a Emissora não possui meios para garantir que o investidor dos CRI encontrará opções de investimento com a mesma rentabilidade e riscos que os CRI.</w:t>
      </w:r>
    </w:p>
    <w:p w14:paraId="2F257D83" w14:textId="59BFA542" w:rsidR="00922914" w:rsidRPr="00CF42B9" w:rsidRDefault="00922914">
      <w:pPr>
        <w:widowControl w:val="0"/>
        <w:suppressAutoHyphens/>
        <w:spacing w:line="312" w:lineRule="auto"/>
        <w:jc w:val="both"/>
        <w:rPr>
          <w:rFonts w:eastAsia="Arial Unicode MS"/>
          <w:color w:val="000000"/>
          <w:u w:val="single"/>
        </w:rPr>
      </w:pPr>
    </w:p>
    <w:p w14:paraId="2833AD65" w14:textId="715A6954" w:rsidR="00021251" w:rsidRPr="00CF42B9" w:rsidRDefault="00021251">
      <w:pPr>
        <w:widowControl w:val="0"/>
        <w:suppressAutoHyphens/>
        <w:spacing w:line="312" w:lineRule="auto"/>
        <w:jc w:val="both"/>
        <w:rPr>
          <w:rFonts w:eastAsia="Arial Unicode MS"/>
          <w:color w:val="000000"/>
          <w:u w:val="single"/>
        </w:rPr>
      </w:pPr>
      <w:r w:rsidRPr="00CF42B9">
        <w:rPr>
          <w:rFonts w:eastAsia="Arial Unicode MS"/>
          <w:color w:val="000000"/>
          <w:u w:val="single"/>
        </w:rPr>
        <w:t>Condições de Liquidação da Oferta e Desembolso do Valor de Principal da CCB</w:t>
      </w:r>
      <w:r w:rsidRPr="00CF42B9">
        <w:rPr>
          <w:rFonts w:eastAsia="Arial Unicode MS"/>
          <w:color w:val="000000"/>
        </w:rPr>
        <w:t>. Até a data de assinatura do presente Termo de Securitização, as condições precedentes ao desembolso do Valor de Principal da CCB e, consequentemente, à integralização dos CRI, encontram-se em fase de cumprimento, incluindo, sem limitação, os registros da CCB</w:t>
      </w:r>
      <w:r w:rsidR="0034156F" w:rsidRPr="00CF42B9">
        <w:rPr>
          <w:rFonts w:eastAsia="Arial Unicode MS"/>
          <w:color w:val="000000"/>
        </w:rPr>
        <w:t xml:space="preserve"> </w:t>
      </w:r>
      <w:r w:rsidRPr="00CF42B9">
        <w:rPr>
          <w:rFonts w:eastAsia="Arial Unicode MS"/>
          <w:color w:val="000000"/>
        </w:rPr>
        <w:t>e do Contrato de Alienação Fiduciária</w:t>
      </w:r>
      <w:r w:rsidR="00405444" w:rsidRPr="00CF42B9">
        <w:rPr>
          <w:rFonts w:eastAsia="Arial Unicode MS"/>
          <w:color w:val="000000"/>
        </w:rPr>
        <w:t xml:space="preserve"> de Imóveis</w:t>
      </w:r>
      <w:r w:rsidRPr="00CF42B9">
        <w:rPr>
          <w:rFonts w:eastAsia="Arial Unicode MS"/>
          <w:color w:val="000000"/>
        </w:rPr>
        <w:t xml:space="preserve"> perante os cartórios competentes. Nesse sentido, a liquidação dos CRI, bem como o consequente pagamento do Valor do Desembolso e do Valor de Principal da CCB, </w:t>
      </w:r>
      <w:r w:rsidRPr="00CF42B9">
        <w:rPr>
          <w:rFonts w:eastAsia="Arial Unicode MS"/>
          <w:color w:val="000000"/>
        </w:rPr>
        <w:lastRenderedPageBreak/>
        <w:t>estão sujeitos ao integral cumprimento de referidas condições precedentes, conforme previstas nos Documentos da Operação, incluindo, sem limitação, com relação à plena constituição das Garantias.</w:t>
      </w:r>
    </w:p>
    <w:p w14:paraId="4B41CB63" w14:textId="77777777" w:rsidR="00021251" w:rsidRPr="00CF42B9" w:rsidRDefault="00021251">
      <w:pPr>
        <w:widowControl w:val="0"/>
        <w:suppressAutoHyphens/>
        <w:spacing w:line="312" w:lineRule="auto"/>
        <w:jc w:val="both"/>
        <w:rPr>
          <w:rFonts w:eastAsia="Arial Unicode MS"/>
          <w:color w:val="000000"/>
          <w:u w:val="single"/>
        </w:rPr>
      </w:pPr>
    </w:p>
    <w:p w14:paraId="4C4CCD5A" w14:textId="4306E1B2" w:rsidR="00B166F2" w:rsidRPr="00CF42B9" w:rsidRDefault="00B166F2">
      <w:pPr>
        <w:widowControl w:val="0"/>
        <w:suppressAutoHyphens/>
        <w:spacing w:line="312" w:lineRule="auto"/>
        <w:jc w:val="both"/>
        <w:rPr>
          <w:rFonts w:eastAsia="Arial Unicode MS"/>
          <w:color w:val="000000"/>
        </w:rPr>
      </w:pPr>
      <w:bookmarkStart w:id="353" w:name="_DV_M376"/>
      <w:bookmarkEnd w:id="353"/>
      <w:r w:rsidRPr="00CF42B9">
        <w:rPr>
          <w:rFonts w:eastAsia="Arial Unicode MS"/>
          <w:color w:val="000000"/>
          <w:u w:val="single"/>
        </w:rPr>
        <w:t>Risco da deterioração da qualidade de crédito do Patrimônio Separado poderá afetar a capacidade da Emissora de honrar suas obrigações decorrentes dos CRI</w:t>
      </w:r>
      <w:r w:rsidRPr="00CF42B9">
        <w:rPr>
          <w:rFonts w:eastAsia="Arial Unicode MS"/>
          <w:color w:val="000000"/>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CF42B9">
        <w:rPr>
          <w:rFonts w:eastAsia="Arial Unicode MS"/>
          <w:color w:val="000000"/>
        </w:rPr>
        <w:t>a</w:t>
      </w:r>
      <w:bookmarkStart w:id="354" w:name="_DV_M377"/>
      <w:bookmarkEnd w:id="349"/>
      <w:bookmarkEnd w:id="350"/>
      <w:bookmarkEnd w:id="351"/>
      <w:bookmarkEnd w:id="352"/>
      <w:bookmarkEnd w:id="354"/>
      <w:r w:rsidR="008E3D06" w:rsidRPr="00CF42B9">
        <w:rPr>
          <w:rFonts w:eastAsia="Arial Unicode MS"/>
          <w:color w:val="000000"/>
        </w:rPr>
        <w:t xml:space="preserve"> Emissora </w:t>
      </w:r>
      <w:r w:rsidRPr="00CF42B9">
        <w:rPr>
          <w:rFonts w:eastAsia="Arial Unicode MS"/>
          <w:color w:val="000000"/>
        </w:rPr>
        <w:t xml:space="preserve">contra </w:t>
      </w:r>
      <w:r w:rsidR="008E3D06" w:rsidRPr="00CF42B9">
        <w:rPr>
          <w:rFonts w:eastAsia="Arial Unicode MS"/>
          <w:color w:val="000000"/>
        </w:rPr>
        <w:t>a</w:t>
      </w:r>
      <w:r w:rsidR="001E446E" w:rsidRPr="00CF42B9">
        <w:rPr>
          <w:rFonts w:eastAsia="Arial Unicode MS"/>
          <w:color w:val="000000"/>
        </w:rPr>
        <w:t xml:space="preserve"> Devedor</w:t>
      </w:r>
      <w:r w:rsidR="008E3D06" w:rsidRPr="00CF42B9">
        <w:rPr>
          <w:rFonts w:eastAsia="Arial Unicode MS"/>
          <w:color w:val="000000"/>
        </w:rPr>
        <w:t>a</w:t>
      </w:r>
      <w:r w:rsidRPr="00CF42B9">
        <w:rPr>
          <w:rFonts w:eastAsia="Arial Unicode MS"/>
          <w:color w:val="000000"/>
        </w:rPr>
        <w:t>. O Patrimônio Separado constituído em favor dos Investidores não conta com qualquer garantia flutuante ou coobrigação da Emissora.</w:t>
      </w:r>
    </w:p>
    <w:p w14:paraId="396EC977" w14:textId="77777777" w:rsidR="00B166F2" w:rsidRPr="00CF42B9" w:rsidRDefault="00B166F2">
      <w:pPr>
        <w:tabs>
          <w:tab w:val="left" w:pos="284"/>
        </w:tabs>
        <w:spacing w:line="312" w:lineRule="auto"/>
        <w:jc w:val="both"/>
        <w:rPr>
          <w:rFonts w:eastAsia="Arial Unicode MS"/>
          <w:color w:val="000000"/>
        </w:rPr>
      </w:pPr>
    </w:p>
    <w:p w14:paraId="6A33B6EA" w14:textId="295FEFE4" w:rsidR="00B166F2" w:rsidRPr="00CF42B9" w:rsidRDefault="00B166F2">
      <w:pPr>
        <w:tabs>
          <w:tab w:val="left" w:pos="284"/>
        </w:tabs>
        <w:spacing w:line="312" w:lineRule="auto"/>
        <w:jc w:val="both"/>
        <w:rPr>
          <w:rFonts w:eastAsia="Arial Unicode MS"/>
          <w:color w:val="000000"/>
        </w:rPr>
      </w:pPr>
      <w:bookmarkStart w:id="355" w:name="_DV_M378"/>
      <w:bookmarkEnd w:id="355"/>
      <w:r w:rsidRPr="00CF42B9">
        <w:rPr>
          <w:rFonts w:eastAsia="Arial Unicode MS"/>
          <w:color w:val="000000"/>
        </w:rPr>
        <w:t>Assim, o recebimento integral e tempestivo pelos Investidores dos montantes devidos conforme o Termo depende do pagamento pel</w:t>
      </w:r>
      <w:r w:rsidR="000F0ACD" w:rsidRPr="00CF42B9">
        <w:rPr>
          <w:rFonts w:eastAsia="Arial Unicode MS"/>
          <w:color w:val="000000"/>
        </w:rPr>
        <w:t>a</w:t>
      </w:r>
      <w:r w:rsidR="001E446E" w:rsidRPr="00CF42B9">
        <w:rPr>
          <w:rFonts w:eastAsia="Arial Unicode MS"/>
          <w:color w:val="000000"/>
        </w:rPr>
        <w:t xml:space="preserve"> </w:t>
      </w:r>
      <w:r w:rsidR="000F0ACD" w:rsidRPr="00CF42B9">
        <w:rPr>
          <w:rFonts w:eastAsia="Arial Unicode MS"/>
          <w:color w:val="000000"/>
        </w:rPr>
        <w:t>Devedora</w:t>
      </w:r>
      <w:r w:rsidR="00FA271F" w:rsidRPr="00CF42B9">
        <w:rPr>
          <w:rFonts w:eastAsia="Arial Unicode MS"/>
          <w:color w:val="000000"/>
        </w:rPr>
        <w:t xml:space="preserve"> e/ou </w:t>
      </w:r>
      <w:r w:rsidR="00917EC5" w:rsidRPr="00CF42B9">
        <w:rPr>
          <w:rFonts w:eastAsia="Arial Unicode MS"/>
          <w:color w:val="000000"/>
        </w:rPr>
        <w:t xml:space="preserve">pelos </w:t>
      </w:r>
      <w:r w:rsidR="00407371" w:rsidRPr="00CF42B9">
        <w:rPr>
          <w:rFonts w:eastAsia="Arial Unicode MS"/>
          <w:color w:val="000000"/>
        </w:rPr>
        <w:t>Avalista</w:t>
      </w:r>
      <w:r w:rsidR="000900C6" w:rsidRPr="00CF42B9">
        <w:rPr>
          <w:rFonts w:eastAsia="Arial Unicode MS"/>
          <w:color w:val="000000"/>
        </w:rPr>
        <w:t>s</w:t>
      </w:r>
      <w:r w:rsidR="000F0ACD" w:rsidRPr="00CF42B9">
        <w:rPr>
          <w:rFonts w:eastAsia="Arial Unicode MS"/>
          <w:color w:val="000000"/>
        </w:rPr>
        <w:t xml:space="preserve"> </w:t>
      </w:r>
      <w:r w:rsidRPr="00CF42B9">
        <w:rPr>
          <w:rFonts w:eastAsia="Arial Unicode MS"/>
          <w:color w:val="000000"/>
        </w:rPr>
        <w:t>em tempo hábil para o pagamento dos valores decorrentes dos CRI. A ocorrência de eventos que afetem a situação econômico-financeira d</w:t>
      </w:r>
      <w:r w:rsidR="002C3666" w:rsidRPr="00CF42B9">
        <w:rPr>
          <w:rFonts w:eastAsia="Arial Unicode MS"/>
          <w:color w:val="000000"/>
        </w:rPr>
        <w:t>a</w:t>
      </w:r>
      <w:r w:rsidR="001E446E" w:rsidRPr="00CF42B9">
        <w:rPr>
          <w:rFonts w:eastAsia="Arial Unicode MS"/>
          <w:color w:val="000000"/>
        </w:rPr>
        <w:t xml:space="preserve"> Devedor</w:t>
      </w:r>
      <w:r w:rsidR="00BE0F1F" w:rsidRPr="00CF42B9">
        <w:rPr>
          <w:rFonts w:eastAsia="Arial Unicode MS"/>
          <w:color w:val="000000"/>
        </w:rPr>
        <w:t>a</w:t>
      </w:r>
      <w:r w:rsidRPr="00CF42B9">
        <w:rPr>
          <w:rFonts w:eastAsia="Arial Unicode MS"/>
          <w:color w:val="000000"/>
        </w:rPr>
        <w:t xml:space="preserve"> </w:t>
      </w:r>
      <w:r w:rsidR="001E446E" w:rsidRPr="00CF42B9">
        <w:rPr>
          <w:rFonts w:eastAsia="Arial Unicode MS"/>
          <w:color w:val="000000"/>
        </w:rPr>
        <w:t xml:space="preserve">poderá </w:t>
      </w:r>
      <w:r w:rsidRPr="00CF42B9">
        <w:rPr>
          <w:rFonts w:eastAsia="Arial Unicode MS"/>
          <w:color w:val="000000"/>
        </w:rPr>
        <w:t xml:space="preserve">afetar negativamente a capacidade do Patrimônio Separado de honrar suas obrigações no que tange </w:t>
      </w:r>
      <w:r w:rsidR="001E446E" w:rsidRPr="00CF42B9">
        <w:rPr>
          <w:rFonts w:eastAsia="Arial Unicode MS"/>
          <w:color w:val="000000"/>
        </w:rPr>
        <w:t>a</w:t>
      </w:r>
      <w:r w:rsidRPr="00CF42B9">
        <w:rPr>
          <w:rFonts w:eastAsia="Arial Unicode MS"/>
          <w:color w:val="000000"/>
        </w:rPr>
        <w:t>o pagamento dos CRI pela Emissora.</w:t>
      </w:r>
    </w:p>
    <w:p w14:paraId="5CFD234C" w14:textId="77777777" w:rsidR="00B166F2" w:rsidRPr="00CF42B9" w:rsidRDefault="00B166F2">
      <w:pPr>
        <w:tabs>
          <w:tab w:val="left" w:pos="284"/>
        </w:tabs>
        <w:spacing w:line="312" w:lineRule="auto"/>
        <w:jc w:val="both"/>
        <w:rPr>
          <w:rFonts w:eastAsia="Arial Unicode MS"/>
          <w:color w:val="000000"/>
        </w:rPr>
      </w:pPr>
    </w:p>
    <w:p w14:paraId="763FF0D9" w14:textId="1479453D" w:rsidR="00B166F2" w:rsidRPr="00CF42B9" w:rsidRDefault="00B166F2">
      <w:pPr>
        <w:tabs>
          <w:tab w:val="left" w:pos="284"/>
        </w:tabs>
        <w:spacing w:line="312" w:lineRule="auto"/>
        <w:jc w:val="both"/>
        <w:rPr>
          <w:rFonts w:eastAsia="Arial Unicode MS"/>
          <w:color w:val="000000"/>
        </w:rPr>
      </w:pPr>
      <w:bookmarkStart w:id="356" w:name="_DV_M379"/>
      <w:bookmarkEnd w:id="356"/>
      <w:r w:rsidRPr="00CF42B9">
        <w:rPr>
          <w:rFonts w:eastAsia="Arial Unicode MS"/>
          <w:color w:val="000000"/>
        </w:rPr>
        <w:t>No caso de inadimplemento dos Créditos Imobiliários pel</w:t>
      </w:r>
      <w:r w:rsidR="000F0ACD" w:rsidRPr="00CF42B9">
        <w:rPr>
          <w:rFonts w:eastAsia="Arial Unicode MS"/>
          <w:color w:val="000000"/>
        </w:rPr>
        <w:t>a</w:t>
      </w:r>
      <w:r w:rsidR="001E446E" w:rsidRPr="00CF42B9">
        <w:rPr>
          <w:rFonts w:eastAsia="Arial Unicode MS"/>
          <w:color w:val="000000"/>
        </w:rPr>
        <w:t xml:space="preserve"> </w:t>
      </w:r>
      <w:r w:rsidR="000F0ACD" w:rsidRPr="00CF42B9">
        <w:rPr>
          <w:rFonts w:eastAsia="Arial Unicode MS"/>
          <w:color w:val="000000"/>
        </w:rPr>
        <w:t>Devedora</w:t>
      </w:r>
      <w:r w:rsidRPr="00CF42B9">
        <w:rPr>
          <w:rFonts w:eastAsia="Arial Unicode MS"/>
          <w:color w:val="000000"/>
        </w:rPr>
        <w:t xml:space="preserve">, as </w:t>
      </w:r>
      <w:r w:rsidR="001E446E" w:rsidRPr="00CF42B9">
        <w:rPr>
          <w:rFonts w:eastAsia="Arial Unicode MS"/>
          <w:color w:val="000000"/>
        </w:rPr>
        <w:t>Garantias</w:t>
      </w:r>
      <w:r w:rsidRPr="00CF42B9">
        <w:rPr>
          <w:rFonts w:eastAsia="Arial Unicode MS"/>
          <w:color w:val="00000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CF42B9" w:rsidRDefault="00B166F2">
      <w:pPr>
        <w:widowControl w:val="0"/>
        <w:suppressAutoHyphens/>
        <w:spacing w:line="312" w:lineRule="auto"/>
        <w:jc w:val="both"/>
        <w:rPr>
          <w:rFonts w:eastAsia="Arial Unicode MS"/>
          <w:color w:val="000000"/>
        </w:rPr>
      </w:pPr>
    </w:p>
    <w:p w14:paraId="591D8790" w14:textId="5A99CCFF" w:rsidR="00D85739" w:rsidRPr="00CF42B9" w:rsidRDefault="00D85739">
      <w:pPr>
        <w:widowControl w:val="0"/>
        <w:suppressAutoHyphens/>
        <w:spacing w:line="312" w:lineRule="auto"/>
        <w:jc w:val="both"/>
        <w:rPr>
          <w:rFonts w:eastAsia="Arial Unicode MS"/>
          <w:color w:val="000000"/>
        </w:rPr>
      </w:pPr>
      <w:bookmarkStart w:id="357" w:name="_DV_M380"/>
      <w:bookmarkEnd w:id="357"/>
      <w:r w:rsidRPr="00CF42B9">
        <w:rPr>
          <w:rFonts w:eastAsia="Arial Unicode MS"/>
          <w:color w:val="000000"/>
          <w:u w:val="single"/>
        </w:rPr>
        <w:t>Riscos de Inadimplemento</w:t>
      </w:r>
      <w:r w:rsidRPr="00CF42B9">
        <w:rPr>
          <w:rFonts w:eastAsia="Arial Unicode MS"/>
          <w:color w:val="000000"/>
        </w:rPr>
        <w:t xml:space="preserve">: </w:t>
      </w:r>
      <w:r w:rsidR="005718CB" w:rsidRPr="00CF42B9">
        <w:rPr>
          <w:rFonts w:eastAsia="Arial Unicode MS"/>
          <w:color w:val="000000"/>
        </w:rPr>
        <w:t>O</w:t>
      </w:r>
      <w:r w:rsidRPr="00CF42B9">
        <w:rPr>
          <w:rFonts w:eastAsia="Arial Unicode MS"/>
          <w:color w:val="000000"/>
        </w:rPr>
        <w:t>s pagamentos dos CRI poderão ser afetados pelo atraso ou ausência de pagamento d</w:t>
      </w:r>
      <w:r w:rsidR="004A0375" w:rsidRPr="00CF42B9">
        <w:rPr>
          <w:rFonts w:eastAsia="Arial Unicode MS"/>
          <w:color w:val="000000"/>
        </w:rPr>
        <w:t xml:space="preserve">os Créditos Imobiliários </w:t>
      </w:r>
      <w:r w:rsidR="000F0ACD" w:rsidRPr="00CF42B9">
        <w:rPr>
          <w:rFonts w:eastAsia="Arial Unicode MS"/>
          <w:color w:val="000000"/>
        </w:rPr>
        <w:t>pela Devedora</w:t>
      </w:r>
      <w:r w:rsidR="00C520F9" w:rsidRPr="00CF42B9">
        <w:rPr>
          <w:rFonts w:eastAsia="Arial Unicode MS"/>
          <w:color w:val="000000"/>
        </w:rPr>
        <w:t xml:space="preserve">. O inadimplemento </w:t>
      </w:r>
      <w:r w:rsidR="000F0ACD" w:rsidRPr="00CF42B9">
        <w:rPr>
          <w:rFonts w:eastAsia="Arial Unicode MS"/>
          <w:color w:val="000000"/>
        </w:rPr>
        <w:t>da Devedora</w:t>
      </w:r>
      <w:r w:rsidRPr="00CF42B9">
        <w:rPr>
          <w:rFonts w:eastAsia="Arial Unicode MS"/>
          <w:color w:val="000000"/>
        </w:rPr>
        <w:t>, no que se refere a essa obrigação, afetará o recebimento dos Créditos Imobiliários, que são o lastro para o pagamento das amortizações dos CRI.</w:t>
      </w:r>
    </w:p>
    <w:p w14:paraId="5CE68FDA" w14:textId="77777777" w:rsidR="00D85739" w:rsidRPr="00CF42B9" w:rsidRDefault="00D85739">
      <w:pPr>
        <w:widowControl w:val="0"/>
        <w:suppressAutoHyphens/>
        <w:spacing w:line="312" w:lineRule="auto"/>
        <w:jc w:val="both"/>
        <w:rPr>
          <w:rFonts w:eastAsia="Arial Unicode MS"/>
          <w:color w:val="000000"/>
        </w:rPr>
      </w:pPr>
    </w:p>
    <w:p w14:paraId="142997A8" w14:textId="77777777" w:rsidR="00B166F2" w:rsidRPr="00CF42B9" w:rsidRDefault="00B166F2">
      <w:pPr>
        <w:tabs>
          <w:tab w:val="left" w:pos="284"/>
        </w:tabs>
        <w:spacing w:line="312" w:lineRule="auto"/>
        <w:jc w:val="both"/>
        <w:rPr>
          <w:rFonts w:eastAsia="Arial Unicode MS"/>
          <w:color w:val="000000"/>
        </w:rPr>
      </w:pPr>
      <w:bookmarkStart w:id="358" w:name="_DV_M381"/>
      <w:bookmarkEnd w:id="358"/>
      <w:r w:rsidRPr="00CF42B9">
        <w:rPr>
          <w:rFonts w:eastAsia="Arial Unicode MS"/>
          <w:color w:val="000000"/>
          <w:u w:val="single"/>
        </w:rPr>
        <w:t>Baixa Liquidez no Mercado Secundário</w:t>
      </w:r>
      <w:r w:rsidRPr="00CF42B9">
        <w:rPr>
          <w:rFonts w:eastAsia="Arial Unicode MS"/>
          <w:color w:val="00000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CF42B9">
        <w:rPr>
          <w:rFonts w:eastAsia="Arial Unicode MS"/>
          <w:color w:val="000000"/>
        </w:rPr>
        <w:t>o v</w:t>
      </w:r>
      <w:r w:rsidRPr="00CF42B9">
        <w:rPr>
          <w:rFonts w:eastAsia="Arial Unicode MS"/>
          <w:color w:val="000000"/>
        </w:rPr>
        <w:t xml:space="preserve">encimento </w:t>
      </w:r>
      <w:r w:rsidR="00822354" w:rsidRPr="00CF42B9">
        <w:rPr>
          <w:rFonts w:eastAsia="Arial Unicode MS"/>
          <w:color w:val="000000"/>
        </w:rPr>
        <w:t>f</w:t>
      </w:r>
      <w:r w:rsidRPr="00CF42B9">
        <w:rPr>
          <w:rFonts w:eastAsia="Arial Unicode MS"/>
          <w:color w:val="000000"/>
        </w:rPr>
        <w:t>inal.</w:t>
      </w:r>
    </w:p>
    <w:p w14:paraId="1AABCC5E" w14:textId="77777777" w:rsidR="00B166F2" w:rsidRPr="00CF42B9" w:rsidRDefault="00B166F2">
      <w:pPr>
        <w:tabs>
          <w:tab w:val="left" w:pos="284"/>
        </w:tabs>
        <w:spacing w:line="312" w:lineRule="auto"/>
        <w:jc w:val="both"/>
        <w:rPr>
          <w:rFonts w:eastAsia="Arial Unicode MS"/>
          <w:color w:val="000000"/>
        </w:rPr>
      </w:pPr>
    </w:p>
    <w:p w14:paraId="4BCBFECD" w14:textId="77777777" w:rsidR="00B166F2" w:rsidRPr="00CF42B9" w:rsidRDefault="00B166F2">
      <w:pPr>
        <w:tabs>
          <w:tab w:val="left" w:pos="284"/>
        </w:tabs>
        <w:spacing w:line="312" w:lineRule="auto"/>
        <w:jc w:val="both"/>
        <w:rPr>
          <w:rFonts w:eastAsia="Arial Unicode MS"/>
          <w:color w:val="000000"/>
        </w:rPr>
      </w:pPr>
      <w:bookmarkStart w:id="359" w:name="_DV_M382"/>
      <w:bookmarkEnd w:id="359"/>
      <w:r w:rsidRPr="00CF42B9">
        <w:rPr>
          <w:rFonts w:eastAsia="Arial Unicode MS"/>
          <w:color w:val="000000"/>
        </w:rPr>
        <w:lastRenderedPageBreak/>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CF42B9" w:rsidRDefault="00B166F2">
      <w:pPr>
        <w:widowControl w:val="0"/>
        <w:suppressAutoHyphens/>
        <w:spacing w:line="312" w:lineRule="auto"/>
        <w:jc w:val="both"/>
        <w:rPr>
          <w:rFonts w:eastAsia="Arial Unicode MS"/>
          <w:color w:val="000000"/>
        </w:rPr>
      </w:pPr>
    </w:p>
    <w:p w14:paraId="103DF2C4" w14:textId="77777777" w:rsidR="00D85739" w:rsidRPr="00CF42B9" w:rsidRDefault="00D85739">
      <w:pPr>
        <w:widowControl w:val="0"/>
        <w:suppressAutoHyphens/>
        <w:spacing w:line="312" w:lineRule="auto"/>
        <w:jc w:val="both"/>
        <w:rPr>
          <w:rFonts w:eastAsia="Arial Unicode MS"/>
          <w:color w:val="000000"/>
        </w:rPr>
      </w:pPr>
      <w:bookmarkStart w:id="360" w:name="_DV_M383"/>
      <w:bookmarkEnd w:id="360"/>
      <w:r w:rsidRPr="00CF42B9">
        <w:rPr>
          <w:rFonts w:eastAsia="Arial Unicode MS"/>
          <w:color w:val="000000"/>
          <w:u w:val="single"/>
        </w:rPr>
        <w:t>Risco Tributário</w:t>
      </w:r>
      <w:r w:rsidRPr="00CF42B9">
        <w:rPr>
          <w:rFonts w:eastAsia="Arial Unicode MS"/>
          <w:color w:val="000000"/>
        </w:rPr>
        <w:t xml:space="preserve">: </w:t>
      </w:r>
      <w:r w:rsidR="005718CB" w:rsidRPr="00CF42B9">
        <w:rPr>
          <w:rFonts w:eastAsia="Arial Unicode MS"/>
          <w:color w:val="000000"/>
        </w:rPr>
        <w:t>E</w:t>
      </w:r>
      <w:r w:rsidRPr="00CF42B9">
        <w:rPr>
          <w:rFonts w:eastAsia="Arial Unicode MS"/>
          <w:color w:val="00000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CF42B9">
        <w:rPr>
          <w:rFonts w:eastAsia="Arial Unicode MS"/>
          <w:color w:val="000000"/>
        </w:rPr>
        <w:t xml:space="preserve">Titulares </w:t>
      </w:r>
      <w:r w:rsidRPr="00CF42B9">
        <w:rPr>
          <w:rFonts w:eastAsia="Arial Unicode MS"/>
          <w:color w:val="000000"/>
        </w:rPr>
        <w:t>dos CRI a novos recolhimentos, ainda que relativos a operações já efetuadas</w:t>
      </w:r>
      <w:r w:rsidR="00966031" w:rsidRPr="00CF42B9">
        <w:rPr>
          <w:rFonts w:eastAsia="Arial Unicode MS"/>
          <w:color w:val="000000"/>
        </w:rPr>
        <w:t>, o que inclui, mas não se limita a, Contribuição Provisória sobre Movimentação Financeira (CPMF)</w:t>
      </w:r>
      <w:r w:rsidRPr="00CF42B9">
        <w:rPr>
          <w:rFonts w:eastAsia="Arial Unicode MS"/>
          <w:color w:val="000000"/>
        </w:rPr>
        <w:t>;</w:t>
      </w:r>
    </w:p>
    <w:p w14:paraId="3396FBEE" w14:textId="77777777" w:rsidR="00014A52" w:rsidRPr="00CF42B9" w:rsidRDefault="00014A52">
      <w:pPr>
        <w:widowControl w:val="0"/>
        <w:suppressAutoHyphens/>
        <w:spacing w:line="312" w:lineRule="auto"/>
        <w:jc w:val="both"/>
        <w:rPr>
          <w:rFonts w:eastAsia="Arial Unicode MS"/>
          <w:color w:val="000000"/>
        </w:rPr>
      </w:pPr>
    </w:p>
    <w:p w14:paraId="424BB22D" w14:textId="77777777" w:rsidR="00014A52" w:rsidRPr="00CF42B9" w:rsidRDefault="00014A52">
      <w:pPr>
        <w:widowControl w:val="0"/>
        <w:suppressAutoHyphens/>
        <w:spacing w:line="312" w:lineRule="auto"/>
        <w:jc w:val="both"/>
        <w:rPr>
          <w:rFonts w:eastAsia="Arial Unicode MS"/>
          <w:color w:val="000000"/>
        </w:rPr>
      </w:pPr>
      <w:bookmarkStart w:id="361" w:name="_DV_M384"/>
      <w:bookmarkEnd w:id="361"/>
      <w:r w:rsidRPr="00CF42B9">
        <w:rPr>
          <w:rFonts w:eastAsia="Arial Unicode MS"/>
          <w:color w:val="000000"/>
          <w:u w:val="single"/>
        </w:rPr>
        <w:t xml:space="preserve">Risco de </w:t>
      </w:r>
      <w:r w:rsidR="00573DA5" w:rsidRPr="00CF42B9">
        <w:rPr>
          <w:rFonts w:eastAsia="Arial Unicode MS"/>
          <w:color w:val="000000"/>
          <w:u w:val="single"/>
        </w:rPr>
        <w:t>Resgate Antecipado</w:t>
      </w:r>
      <w:r w:rsidRPr="00CF42B9">
        <w:rPr>
          <w:rFonts w:eastAsia="Arial Unicode MS"/>
          <w:color w:val="000000"/>
        </w:rPr>
        <w:t xml:space="preserve">: Os CRI poderão estar sujeitos, na forma definida </w:t>
      </w:r>
      <w:proofErr w:type="spellStart"/>
      <w:r w:rsidRPr="00CF42B9">
        <w:rPr>
          <w:rFonts w:eastAsia="Arial Unicode MS"/>
          <w:color w:val="000000"/>
        </w:rPr>
        <w:t>neste</w:t>
      </w:r>
      <w:proofErr w:type="spellEnd"/>
      <w:r w:rsidRPr="00CF42B9">
        <w:rPr>
          <w:rFonts w:eastAsia="Arial Unicode MS"/>
          <w:color w:val="000000"/>
        </w:rPr>
        <w:t xml:space="preserve"> Termo, a eventos de </w:t>
      </w:r>
      <w:r w:rsidR="00573DA5" w:rsidRPr="00CF42B9">
        <w:rPr>
          <w:rFonts w:eastAsia="Arial Unicode MS"/>
          <w:color w:val="000000"/>
        </w:rPr>
        <w:t>resgate antecipado</w:t>
      </w:r>
      <w:r w:rsidRPr="00CF42B9">
        <w:rPr>
          <w:rFonts w:eastAsia="Arial Unicode MS"/>
          <w:color w:val="000000"/>
        </w:rPr>
        <w:t xml:space="preserve">. A efetivação destes eventos poderá resultar em dificuldades de </w:t>
      </w:r>
      <w:r w:rsidR="004A3275" w:rsidRPr="00CF42B9">
        <w:rPr>
          <w:rFonts w:eastAsia="Arial Unicode MS"/>
          <w:color w:val="000000"/>
        </w:rPr>
        <w:t>reinvestimento</w:t>
      </w:r>
      <w:r w:rsidRPr="00CF42B9">
        <w:rPr>
          <w:rFonts w:eastAsia="Arial Unicode MS"/>
          <w:color w:val="000000"/>
        </w:rPr>
        <w:t xml:space="preserve"> por parte dos investidores à mesma taxa estabelecida como remuneração dos CRI;</w:t>
      </w:r>
    </w:p>
    <w:p w14:paraId="6CFF4495" w14:textId="77777777" w:rsidR="00D85739" w:rsidRPr="00CF42B9" w:rsidRDefault="00D85739">
      <w:pPr>
        <w:widowControl w:val="0"/>
        <w:suppressAutoHyphens/>
        <w:spacing w:line="312" w:lineRule="auto"/>
        <w:jc w:val="both"/>
        <w:rPr>
          <w:rFonts w:eastAsia="Arial Unicode MS"/>
          <w:color w:val="000000"/>
        </w:rPr>
      </w:pPr>
    </w:p>
    <w:p w14:paraId="17F6F8F9" w14:textId="12D720D3" w:rsidR="00922914" w:rsidRPr="00CF42B9" w:rsidRDefault="00922914">
      <w:pPr>
        <w:widowControl w:val="0"/>
        <w:suppressAutoHyphens/>
        <w:spacing w:line="312" w:lineRule="auto"/>
        <w:jc w:val="both"/>
        <w:rPr>
          <w:rFonts w:eastAsia="Arial Unicode MS"/>
          <w:color w:val="000000"/>
          <w:u w:val="single"/>
        </w:rPr>
      </w:pPr>
      <w:bookmarkStart w:id="362" w:name="_Hlk525325486"/>
      <w:r w:rsidRPr="00CF42B9">
        <w:rPr>
          <w:rFonts w:eastAsia="Arial Unicode MS"/>
          <w:color w:val="000000"/>
          <w:u w:val="single"/>
        </w:rPr>
        <w:t>Riscos relacionados à ausência de auditoria às Demonstrações Financeiras da Devedora</w:t>
      </w:r>
      <w:r w:rsidRPr="00CF42B9">
        <w:rPr>
          <w:rFonts w:eastAsia="Arial Unicode MS"/>
          <w:color w:val="000000"/>
        </w:rPr>
        <w:t>:</w:t>
      </w:r>
      <w:bookmarkEnd w:id="362"/>
      <w:r w:rsidRPr="00CF42B9">
        <w:rPr>
          <w:rFonts w:eastAsia="Arial Unicode MS"/>
          <w:color w:val="000000"/>
        </w:rPr>
        <w:t xml:space="preserve"> A Devedora </w:t>
      </w:r>
      <w:r w:rsidR="00BE0F1F" w:rsidRPr="00CF42B9">
        <w:rPr>
          <w:rFonts w:eastAsia="Arial Unicode MS"/>
          <w:color w:val="000000"/>
        </w:rPr>
        <w:t xml:space="preserve">são </w:t>
      </w:r>
      <w:r w:rsidRPr="00CF42B9">
        <w:rPr>
          <w:rFonts w:eastAsia="Arial Unicode MS"/>
          <w:color w:val="000000"/>
        </w:rPr>
        <w:t>companhia</w:t>
      </w:r>
      <w:r w:rsidR="00BE0F1F" w:rsidRPr="00CF42B9">
        <w:rPr>
          <w:rFonts w:eastAsia="Arial Unicode MS"/>
          <w:color w:val="000000"/>
        </w:rPr>
        <w:t>s</w:t>
      </w:r>
      <w:r w:rsidRPr="00CF42B9">
        <w:rPr>
          <w:rFonts w:eastAsia="Arial Unicode MS"/>
          <w:color w:val="000000"/>
        </w:rPr>
        <w:t xml:space="preserve"> fechada</w:t>
      </w:r>
      <w:r w:rsidR="00BE0F1F" w:rsidRPr="00CF42B9">
        <w:rPr>
          <w:rFonts w:eastAsia="Arial Unicode MS"/>
          <w:color w:val="000000"/>
        </w:rPr>
        <w:t>s</w:t>
      </w:r>
      <w:r w:rsidRPr="00CF42B9">
        <w:rPr>
          <w:rFonts w:eastAsia="Arial Unicode MS"/>
          <w:color w:val="000000"/>
        </w:rPr>
        <w:t xml:space="preserve"> e, nos termos da Capítulo XV, Seção II, da Lei das Sociedades por Ações, não audita suas demonstrações financeiras por auditor independente, sendo elas apenas elaboradas por sua administração, aprovadas em sede de assembleia geral ordinária e publicadas de acordo com as normas previstas em seu Estatuto Social. Desta forma, não é possível afirmar se as demonstrações financeiras da Devedora refletem a sua efetiva situação patrimonial e demonstram sua capacidade de adimplir com as obrigações previstas na</w:t>
      </w:r>
      <w:r w:rsidR="00E27DDF" w:rsidRPr="00CF42B9">
        <w:rPr>
          <w:rFonts w:eastAsia="Arial Unicode MS"/>
          <w:color w:val="000000"/>
        </w:rPr>
        <w:t xml:space="preserve"> CCB</w:t>
      </w:r>
      <w:r w:rsidR="004C5797" w:rsidRPr="00CF42B9">
        <w:rPr>
          <w:rFonts w:eastAsia="Arial Unicode MS"/>
          <w:color w:val="000000"/>
        </w:rPr>
        <w:t xml:space="preserve"> </w:t>
      </w:r>
      <w:r w:rsidRPr="00CF42B9">
        <w:rPr>
          <w:rFonts w:eastAsia="Arial Unicode MS"/>
          <w:color w:val="000000"/>
        </w:rPr>
        <w:t>e relacionadas aos CRI.</w:t>
      </w:r>
    </w:p>
    <w:p w14:paraId="78BA3136" w14:textId="77777777" w:rsidR="00922914" w:rsidRPr="00CF42B9" w:rsidRDefault="00922914">
      <w:pPr>
        <w:widowControl w:val="0"/>
        <w:suppressAutoHyphens/>
        <w:spacing w:line="312" w:lineRule="auto"/>
        <w:jc w:val="both"/>
        <w:rPr>
          <w:rFonts w:eastAsia="Arial Unicode MS"/>
          <w:color w:val="000000"/>
        </w:rPr>
      </w:pPr>
    </w:p>
    <w:p w14:paraId="19FECCC5" w14:textId="77777777" w:rsidR="00D85739" w:rsidRPr="00CF42B9" w:rsidRDefault="00D85739">
      <w:pPr>
        <w:widowControl w:val="0"/>
        <w:suppressAutoHyphens/>
        <w:spacing w:line="312" w:lineRule="auto"/>
        <w:jc w:val="both"/>
        <w:rPr>
          <w:rFonts w:eastAsia="Arial Unicode MS"/>
          <w:color w:val="000000"/>
        </w:rPr>
      </w:pPr>
      <w:bookmarkStart w:id="363" w:name="_DV_M385"/>
      <w:bookmarkEnd w:id="363"/>
      <w:r w:rsidRPr="00CF42B9">
        <w:rPr>
          <w:rFonts w:eastAsia="Arial Unicode MS"/>
          <w:color w:val="000000"/>
          <w:u w:val="single"/>
        </w:rPr>
        <w:t>Risco de Estrutura</w:t>
      </w:r>
      <w:r w:rsidRPr="00CF42B9">
        <w:rPr>
          <w:rFonts w:eastAsia="Arial Unicode MS"/>
          <w:color w:val="000000"/>
        </w:rPr>
        <w:t xml:space="preserve">: </w:t>
      </w:r>
      <w:r w:rsidR="005718CB" w:rsidRPr="00CF42B9">
        <w:rPr>
          <w:rFonts w:eastAsia="Arial Unicode MS"/>
          <w:color w:val="000000"/>
        </w:rPr>
        <w:t>A</w:t>
      </w:r>
      <w:r w:rsidRPr="00CF42B9">
        <w:rPr>
          <w:rFonts w:eastAsia="Arial Unicode MS"/>
          <w:color w:val="00000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CF42B9" w:rsidRDefault="00D85739">
      <w:pPr>
        <w:widowControl w:val="0"/>
        <w:suppressAutoHyphens/>
        <w:spacing w:line="312" w:lineRule="auto"/>
        <w:jc w:val="both"/>
        <w:rPr>
          <w:rFonts w:eastAsia="Arial Unicode MS"/>
          <w:color w:val="000000"/>
        </w:rPr>
      </w:pPr>
    </w:p>
    <w:p w14:paraId="7A4E3898" w14:textId="02442B27" w:rsidR="007931EB" w:rsidRPr="00CF42B9" w:rsidRDefault="007931EB">
      <w:pPr>
        <w:widowControl w:val="0"/>
        <w:suppressAutoHyphens/>
        <w:spacing w:line="312" w:lineRule="auto"/>
        <w:jc w:val="both"/>
        <w:rPr>
          <w:rFonts w:eastAsia="Arial Unicode MS"/>
          <w:color w:val="000000"/>
        </w:rPr>
      </w:pPr>
      <w:bookmarkStart w:id="364" w:name="_DV_M386"/>
      <w:bookmarkEnd w:id="364"/>
      <w:r w:rsidRPr="00CF42B9">
        <w:rPr>
          <w:rFonts w:eastAsia="Arial Unicode MS"/>
          <w:color w:val="000000"/>
          <w:u w:val="single"/>
        </w:rPr>
        <w:t>Risco referente ao primeiro pagamento dos CRI</w:t>
      </w:r>
      <w:r w:rsidRPr="00CF42B9">
        <w:rPr>
          <w:rFonts w:eastAsia="Arial Unicode MS"/>
          <w:color w:val="000000"/>
        </w:rPr>
        <w:t xml:space="preserve">: A operacionalização da arrecadação dos Direitos Creditórios na Conta Centralizadora pode não ocorrer em tempo hábil para o primeiro pagamento de amortização e juros remuneratórios dos CRI, sendo certo que tal pagamento deverá ser realizado diretamente com recursos da Devedora. Desta forma, na hipótese de </w:t>
      </w:r>
      <w:r w:rsidRPr="00CF42B9">
        <w:rPr>
          <w:rFonts w:eastAsia="Arial Unicode MS"/>
          <w:color w:val="000000"/>
        </w:rPr>
        <w:lastRenderedPageBreak/>
        <w:t>inadimplemento pela Devedora da obrigação de pagamento da primeira parcela da</w:t>
      </w:r>
      <w:r w:rsidR="00E352A3" w:rsidRPr="00CF42B9">
        <w:rPr>
          <w:rFonts w:eastAsia="Arial Unicode MS"/>
          <w:color w:val="000000"/>
        </w:rPr>
        <w:t xml:space="preserve"> </w:t>
      </w:r>
      <w:r w:rsidR="001F5AF0" w:rsidRPr="00CF42B9">
        <w:rPr>
          <w:rFonts w:eastAsia="Arial Unicode MS"/>
          <w:color w:val="000000"/>
        </w:rPr>
        <w:t>CCB</w:t>
      </w:r>
      <w:r w:rsidRPr="00CF42B9">
        <w:rPr>
          <w:rFonts w:eastAsia="Arial Unicode MS"/>
          <w:color w:val="000000"/>
        </w:rPr>
        <w:t xml:space="preserve">, a Emissora não disporá dos recursos necessários para pagamento dos CRI na Conta Centralizadora, sendo que para a excussão das Garantias deverão ser observados os procedimentos previstos nos respectivos instrumentos, o que poderá retardar o recebimento destes recursos pelos titulares dos CRI. </w:t>
      </w:r>
      <w:r w:rsidR="00081B5F" w:rsidRPr="00CF42B9">
        <w:rPr>
          <w:rFonts w:eastAsia="Arial Unicode MS"/>
          <w:color w:val="000000"/>
        </w:rPr>
        <w:t>Adicionalmente, du</w:t>
      </w:r>
      <w:r w:rsidR="00DB7C4D">
        <w:rPr>
          <w:rFonts w:eastAsia="Arial Unicode MS"/>
          <w:color w:val="000000"/>
        </w:rPr>
        <w:t>r</w:t>
      </w:r>
      <w:r w:rsidR="00081B5F" w:rsidRPr="00CF42B9">
        <w:rPr>
          <w:rFonts w:eastAsia="Arial Unicode MS"/>
          <w:color w:val="000000"/>
        </w:rPr>
        <w:t>ante o prazo da Emissão, os imóveis locados podem entrar em vacância ou atraso de pagamento dos valores das locações, sendo, também, nesta hipótese, necessário o pagamento direto com recursos da Devedora</w:t>
      </w:r>
      <w:r w:rsidR="00BE0F1F" w:rsidRPr="00CF42B9">
        <w:rPr>
          <w:rFonts w:eastAsia="Arial Unicode MS"/>
          <w:color w:val="000000"/>
        </w:rPr>
        <w:t xml:space="preserve"> e/ou </w:t>
      </w:r>
      <w:r w:rsidR="00917EC5" w:rsidRPr="00CF42B9">
        <w:rPr>
          <w:rFonts w:eastAsia="Arial Unicode MS"/>
          <w:color w:val="000000"/>
        </w:rPr>
        <w:t xml:space="preserve">dos </w:t>
      </w:r>
      <w:r w:rsidR="00407371" w:rsidRPr="00CF42B9">
        <w:rPr>
          <w:rFonts w:eastAsia="Arial Unicode MS"/>
          <w:color w:val="000000"/>
        </w:rPr>
        <w:t>Avalista</w:t>
      </w:r>
      <w:r w:rsidR="00003750" w:rsidRPr="00CF42B9">
        <w:rPr>
          <w:rFonts w:eastAsia="Arial Unicode MS"/>
          <w:color w:val="000000"/>
        </w:rPr>
        <w:t>s</w:t>
      </w:r>
      <w:r w:rsidR="00081B5F" w:rsidRPr="00CF42B9">
        <w:rPr>
          <w:rFonts w:eastAsia="Arial Unicode MS"/>
          <w:color w:val="000000"/>
        </w:rPr>
        <w:t>.</w:t>
      </w:r>
    </w:p>
    <w:p w14:paraId="3C26AD0F" w14:textId="77777777" w:rsidR="0007770D" w:rsidRPr="00CF42B9" w:rsidRDefault="0007770D">
      <w:pPr>
        <w:widowControl w:val="0"/>
        <w:suppressAutoHyphens/>
        <w:spacing w:line="312" w:lineRule="auto"/>
        <w:jc w:val="both"/>
        <w:rPr>
          <w:rFonts w:eastAsia="Arial Unicode MS"/>
          <w:color w:val="000000"/>
        </w:rPr>
      </w:pPr>
    </w:p>
    <w:p w14:paraId="32C9FEE1" w14:textId="3AFD33EF" w:rsidR="00D85739" w:rsidRPr="00CF42B9" w:rsidRDefault="00D85739">
      <w:pPr>
        <w:widowControl w:val="0"/>
        <w:suppressAutoHyphens/>
        <w:spacing w:line="312" w:lineRule="auto"/>
        <w:jc w:val="both"/>
        <w:rPr>
          <w:rFonts w:eastAsia="Arial Unicode MS"/>
          <w:color w:val="000000"/>
        </w:rPr>
      </w:pPr>
      <w:bookmarkStart w:id="365" w:name="_DV_M387"/>
      <w:bookmarkEnd w:id="365"/>
      <w:r w:rsidRPr="00CF42B9">
        <w:rPr>
          <w:rFonts w:eastAsia="Arial Unicode MS"/>
          <w:color w:val="000000"/>
          <w:u w:val="single"/>
        </w:rPr>
        <w:t>Risco de Insuficiência d</w:t>
      </w:r>
      <w:r w:rsidR="00F4172F" w:rsidRPr="00CF42B9">
        <w:rPr>
          <w:rFonts w:eastAsia="Arial Unicode MS"/>
          <w:color w:val="000000"/>
          <w:u w:val="single"/>
        </w:rPr>
        <w:t>as</w:t>
      </w:r>
      <w:r w:rsidRPr="00CF42B9">
        <w:rPr>
          <w:rFonts w:eastAsia="Arial Unicode MS"/>
          <w:color w:val="000000"/>
          <w:u w:val="single"/>
        </w:rPr>
        <w:t xml:space="preserve"> Garantia</w:t>
      </w:r>
      <w:r w:rsidR="00F4172F" w:rsidRPr="00CF42B9">
        <w:rPr>
          <w:rFonts w:eastAsia="Arial Unicode MS"/>
          <w:color w:val="000000"/>
          <w:u w:val="single"/>
        </w:rPr>
        <w:t>s</w:t>
      </w:r>
      <w:r w:rsidRPr="00CF42B9">
        <w:rPr>
          <w:rFonts w:eastAsia="Arial Unicode MS"/>
          <w:color w:val="000000"/>
        </w:rPr>
        <w:t xml:space="preserve">: </w:t>
      </w:r>
      <w:r w:rsidR="005718CB" w:rsidRPr="00CF42B9">
        <w:rPr>
          <w:rFonts w:eastAsia="Arial Unicode MS"/>
          <w:color w:val="000000"/>
        </w:rPr>
        <w:t>P</w:t>
      </w:r>
      <w:r w:rsidRPr="00CF42B9">
        <w:rPr>
          <w:rFonts w:eastAsia="Arial Unicode MS"/>
          <w:color w:val="000000"/>
        </w:rPr>
        <w:t>ossíveis variações no mercado imobiliário poderão, eventualmente, impactar o valor de mercado do</w:t>
      </w:r>
      <w:r w:rsidR="00E352A3" w:rsidRPr="00CF42B9">
        <w:rPr>
          <w:rFonts w:eastAsia="Arial Unicode MS"/>
          <w:color w:val="000000"/>
        </w:rPr>
        <w:t>s</w:t>
      </w:r>
      <w:r w:rsidR="00F4172F" w:rsidRPr="00CF42B9">
        <w:rPr>
          <w:rFonts w:eastAsia="Arial Unicode MS"/>
          <w:color w:val="000000"/>
        </w:rPr>
        <w:t xml:space="preserve"> </w:t>
      </w:r>
      <w:r w:rsidR="00844852" w:rsidRPr="00CF42B9">
        <w:rPr>
          <w:rFonts w:eastAsia="Arial Unicode MS"/>
          <w:color w:val="000000"/>
        </w:rPr>
        <w:t>Imóve</w:t>
      </w:r>
      <w:r w:rsidR="00E352A3" w:rsidRPr="00CF42B9">
        <w:rPr>
          <w:rFonts w:eastAsia="Arial Unicode MS"/>
          <w:color w:val="000000"/>
        </w:rPr>
        <w:t>is</w:t>
      </w:r>
      <w:r w:rsidRPr="00CF42B9">
        <w:rPr>
          <w:rFonts w:eastAsia="Arial Unicode MS"/>
          <w:color w:val="000000"/>
        </w:rPr>
        <w:t>, de forma positiva ou negativa, durante todo o prazo da Emissão. As variações de preço no mercado imobiliário estão vinculadas</w:t>
      </w:r>
      <w:r w:rsidR="0021677C" w:rsidRPr="00CF42B9">
        <w:rPr>
          <w:rFonts w:eastAsia="Arial Unicode MS"/>
          <w:color w:val="000000"/>
        </w:rPr>
        <w:t>,</w:t>
      </w:r>
      <w:r w:rsidRPr="00CF42B9">
        <w:rPr>
          <w:rFonts w:eastAsia="Arial Unicode MS"/>
          <w:color w:val="00000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CF42B9">
        <w:rPr>
          <w:rFonts w:eastAsia="Arial Unicode MS"/>
          <w:color w:val="000000"/>
        </w:rPr>
        <w:t xml:space="preserve">elo </w:t>
      </w:r>
      <w:r w:rsidR="00F566A1" w:rsidRPr="00CF42B9">
        <w:rPr>
          <w:rFonts w:eastAsia="Arial Unicode MS"/>
          <w:color w:val="000000"/>
        </w:rPr>
        <w:t>proprietário.</w:t>
      </w:r>
      <w:r w:rsidR="008D16C3" w:rsidRPr="00CF42B9">
        <w:rPr>
          <w:rFonts w:eastAsia="Arial Unicode MS"/>
          <w:color w:val="000000"/>
        </w:rPr>
        <w:t xml:space="preserve"> </w:t>
      </w:r>
    </w:p>
    <w:p w14:paraId="317E3DF9" w14:textId="77777777" w:rsidR="00A9563F" w:rsidRPr="00CF42B9" w:rsidRDefault="00A9563F">
      <w:pPr>
        <w:widowControl w:val="0"/>
        <w:suppressAutoHyphens/>
        <w:spacing w:line="312" w:lineRule="auto"/>
        <w:jc w:val="both"/>
        <w:rPr>
          <w:rFonts w:eastAsia="Arial Unicode MS"/>
          <w:color w:val="000000"/>
          <w:u w:val="single"/>
        </w:rPr>
      </w:pPr>
    </w:p>
    <w:p w14:paraId="49A3F1C0" w14:textId="77777777" w:rsidR="00A9563F" w:rsidRPr="00CF42B9" w:rsidRDefault="00A9563F">
      <w:pPr>
        <w:spacing w:line="312" w:lineRule="auto"/>
        <w:jc w:val="both"/>
        <w:rPr>
          <w:rFonts w:eastAsia="Arial Unicode MS"/>
          <w:color w:val="000000"/>
        </w:rPr>
      </w:pPr>
    </w:p>
    <w:p w14:paraId="547ACB4A" w14:textId="5D51ED51" w:rsidR="00D85739" w:rsidRPr="00CF42B9" w:rsidRDefault="00D85739">
      <w:pPr>
        <w:widowControl w:val="0"/>
        <w:suppressAutoHyphens/>
        <w:spacing w:line="312" w:lineRule="auto"/>
        <w:jc w:val="both"/>
        <w:rPr>
          <w:rFonts w:eastAsia="Arial Unicode MS"/>
          <w:color w:val="000000"/>
        </w:rPr>
      </w:pPr>
      <w:bookmarkStart w:id="366" w:name="_DV_M397"/>
      <w:bookmarkEnd w:id="366"/>
      <w:r w:rsidRPr="00CF42B9">
        <w:rPr>
          <w:rFonts w:eastAsia="Arial Unicode MS"/>
          <w:color w:val="000000"/>
          <w:u w:val="single"/>
        </w:rPr>
        <w:t>Risco em Função da Dispensa de Registro</w:t>
      </w:r>
      <w:r w:rsidRPr="00CF42B9">
        <w:rPr>
          <w:rFonts w:eastAsia="Arial Unicode MS"/>
          <w:color w:val="000000"/>
        </w:rPr>
        <w:t xml:space="preserve">: </w:t>
      </w:r>
      <w:r w:rsidR="004D487A" w:rsidRPr="00CF42B9">
        <w:rPr>
          <w:rFonts w:eastAsia="Arial Unicode MS"/>
          <w:color w:val="000000"/>
        </w:rPr>
        <w:t>A</w:t>
      </w:r>
      <w:r w:rsidRPr="00CF42B9">
        <w:rPr>
          <w:rFonts w:eastAsia="Arial Unicode MS"/>
          <w:color w:val="000000"/>
        </w:rPr>
        <w:t xml:space="preserve"> oferta do</w:t>
      </w:r>
      <w:r w:rsidR="003F387C" w:rsidRPr="00CF42B9">
        <w:rPr>
          <w:rFonts w:eastAsia="Arial Unicode MS"/>
          <w:color w:val="000000"/>
        </w:rPr>
        <w:t>s</w:t>
      </w:r>
      <w:r w:rsidRPr="00CF42B9">
        <w:rPr>
          <w:rFonts w:eastAsia="Arial Unicode MS"/>
          <w:color w:val="000000"/>
        </w:rPr>
        <w:t xml:space="preserve"> CRI, distribuída nos termos da Instrução CVM nº 476/09, está automaticamente dispensada de registro perante a CVM e pela A</w:t>
      </w:r>
      <w:r w:rsidR="004D487A" w:rsidRPr="00CF42B9">
        <w:rPr>
          <w:rFonts w:eastAsia="Arial Unicode MS"/>
          <w:color w:val="000000"/>
        </w:rPr>
        <w:t>N</w:t>
      </w:r>
      <w:r w:rsidRPr="00CF42B9">
        <w:rPr>
          <w:rFonts w:eastAsia="Arial Unicode MS"/>
          <w:color w:val="000000"/>
        </w:rPr>
        <w:t>BIMA, de forma que as informações prestadas pela Emissora não foram objeto de análise p</w:t>
      </w:r>
      <w:r w:rsidR="00111220" w:rsidRPr="00CF42B9">
        <w:rPr>
          <w:rFonts w:eastAsia="Arial Unicode MS"/>
          <w:color w:val="000000"/>
        </w:rPr>
        <w:t>ela</w:t>
      </w:r>
      <w:r w:rsidR="004D487A" w:rsidRPr="00CF42B9">
        <w:rPr>
          <w:rFonts w:eastAsia="Arial Unicode MS"/>
          <w:color w:val="000000"/>
        </w:rPr>
        <w:t>s</w:t>
      </w:r>
      <w:r w:rsidR="00111220" w:rsidRPr="00CF42B9">
        <w:rPr>
          <w:rFonts w:eastAsia="Arial Unicode MS"/>
          <w:color w:val="000000"/>
        </w:rPr>
        <w:t xml:space="preserve"> referida</w:t>
      </w:r>
      <w:r w:rsidR="004D487A" w:rsidRPr="00CF42B9">
        <w:rPr>
          <w:rFonts w:eastAsia="Arial Unicode MS"/>
          <w:color w:val="000000"/>
        </w:rPr>
        <w:t>s</w:t>
      </w:r>
      <w:r w:rsidR="00111220" w:rsidRPr="00CF42B9">
        <w:rPr>
          <w:rFonts w:eastAsia="Arial Unicode MS"/>
          <w:color w:val="000000"/>
        </w:rPr>
        <w:t xml:space="preserve"> </w:t>
      </w:r>
      <w:r w:rsidR="007A2DC7" w:rsidRPr="00CF42B9">
        <w:rPr>
          <w:rFonts w:eastAsia="Arial Unicode MS"/>
          <w:color w:val="000000"/>
        </w:rPr>
        <w:t>instituições.</w:t>
      </w:r>
    </w:p>
    <w:p w14:paraId="05D5C874" w14:textId="77777777" w:rsidR="00D85739" w:rsidRPr="00CF42B9" w:rsidRDefault="00D85739">
      <w:pPr>
        <w:widowControl w:val="0"/>
        <w:suppressAutoHyphens/>
        <w:spacing w:line="312" w:lineRule="auto"/>
        <w:jc w:val="both"/>
        <w:rPr>
          <w:rFonts w:eastAsia="Arial Unicode MS"/>
          <w:color w:val="000000"/>
        </w:rPr>
      </w:pPr>
    </w:p>
    <w:p w14:paraId="7577B333" w14:textId="73D8589F" w:rsidR="004A0375" w:rsidRPr="00CF42B9" w:rsidRDefault="00583D93">
      <w:pPr>
        <w:widowControl w:val="0"/>
        <w:suppressAutoHyphens/>
        <w:spacing w:line="312" w:lineRule="auto"/>
        <w:jc w:val="both"/>
        <w:rPr>
          <w:rFonts w:eastAsia="Arial Unicode MS"/>
          <w:color w:val="000000"/>
        </w:rPr>
      </w:pPr>
      <w:bookmarkStart w:id="367" w:name="_DV_M398"/>
      <w:bookmarkEnd w:id="367"/>
      <w:r w:rsidRPr="00CF42B9">
        <w:rPr>
          <w:rFonts w:eastAsia="Arial Unicode MS"/>
          <w:color w:val="000000"/>
          <w:u w:val="single"/>
        </w:rPr>
        <w:t xml:space="preserve">Risco </w:t>
      </w:r>
      <w:r w:rsidR="004A0375" w:rsidRPr="00CF42B9">
        <w:rPr>
          <w:rFonts w:eastAsia="Arial Unicode MS"/>
          <w:color w:val="000000"/>
          <w:u w:val="single"/>
        </w:rPr>
        <w:t>d</w:t>
      </w:r>
      <w:r w:rsidR="00F4098C" w:rsidRPr="00CF42B9">
        <w:rPr>
          <w:rFonts w:eastAsia="Arial Unicode MS"/>
          <w:color w:val="000000"/>
          <w:u w:val="single"/>
        </w:rPr>
        <w:t>a</w:t>
      </w:r>
      <w:r w:rsidR="002E49D4" w:rsidRPr="00CF42B9">
        <w:rPr>
          <w:rFonts w:eastAsia="Arial Unicode MS"/>
          <w:color w:val="000000"/>
          <w:u w:val="single"/>
        </w:rPr>
        <w:t xml:space="preserve"> Devedor</w:t>
      </w:r>
      <w:r w:rsidR="00F4098C" w:rsidRPr="00CF42B9">
        <w:rPr>
          <w:rFonts w:eastAsia="Arial Unicode MS"/>
          <w:color w:val="000000"/>
          <w:u w:val="single"/>
        </w:rPr>
        <w:t>a</w:t>
      </w:r>
      <w:r w:rsidRPr="00CF42B9">
        <w:rPr>
          <w:rFonts w:eastAsia="Arial Unicode MS"/>
          <w:color w:val="000000"/>
        </w:rPr>
        <w:t xml:space="preserve">: A ocorrência de eventos que afetem a situação </w:t>
      </w:r>
      <w:r w:rsidR="00DB7C4D" w:rsidRPr="00CF42B9">
        <w:rPr>
          <w:rFonts w:eastAsia="Arial Unicode MS"/>
          <w:color w:val="000000"/>
        </w:rPr>
        <w:t>econômico-financeira</w:t>
      </w:r>
      <w:r w:rsidRPr="00CF42B9">
        <w:rPr>
          <w:rFonts w:eastAsia="Arial Unicode MS"/>
          <w:color w:val="000000"/>
        </w:rPr>
        <w:t xml:space="preserve"> </w:t>
      </w:r>
      <w:r w:rsidR="002E49D4" w:rsidRPr="00CF42B9">
        <w:rPr>
          <w:rFonts w:eastAsia="Arial Unicode MS"/>
          <w:color w:val="000000"/>
        </w:rPr>
        <w:t>d</w:t>
      </w:r>
      <w:r w:rsidR="00F4098C" w:rsidRPr="00CF42B9">
        <w:rPr>
          <w:rFonts w:eastAsia="Arial Unicode MS"/>
          <w:color w:val="000000"/>
        </w:rPr>
        <w:t>a</w:t>
      </w:r>
      <w:r w:rsidR="002E49D4" w:rsidRPr="00CF42B9">
        <w:rPr>
          <w:rFonts w:eastAsia="Arial Unicode MS"/>
          <w:color w:val="000000"/>
        </w:rPr>
        <w:t xml:space="preserve"> Devedor</w:t>
      </w:r>
      <w:r w:rsidR="00F4098C" w:rsidRPr="00CF42B9">
        <w:rPr>
          <w:rFonts w:eastAsia="Arial Unicode MS"/>
          <w:color w:val="000000"/>
        </w:rPr>
        <w:t>a</w:t>
      </w:r>
      <w:r w:rsidR="002E49D4" w:rsidRPr="00CF42B9">
        <w:rPr>
          <w:rFonts w:eastAsia="Arial Unicode MS"/>
          <w:color w:val="000000"/>
        </w:rPr>
        <w:t xml:space="preserve"> </w:t>
      </w:r>
      <w:r w:rsidRPr="00CF42B9">
        <w:rPr>
          <w:rFonts w:eastAsia="Arial Unicode MS"/>
          <w:color w:val="000000"/>
        </w:rPr>
        <w:t xml:space="preserve">poderá afetar negativamente a capacidade do Patrimônio Separado de suportar as suas obrigações estabelecidas neste Termo. </w:t>
      </w:r>
    </w:p>
    <w:p w14:paraId="0C229A0D" w14:textId="77777777" w:rsidR="00B70BCF" w:rsidRPr="00CF42B9" w:rsidRDefault="00B70BCF">
      <w:pPr>
        <w:widowControl w:val="0"/>
        <w:suppressAutoHyphens/>
        <w:spacing w:line="312" w:lineRule="auto"/>
        <w:jc w:val="both"/>
        <w:rPr>
          <w:rFonts w:eastAsia="Arial Unicode MS"/>
          <w:color w:val="000000"/>
          <w:u w:val="single"/>
        </w:rPr>
      </w:pPr>
    </w:p>
    <w:p w14:paraId="267C9534" w14:textId="0BC8AEB3" w:rsidR="00883977" w:rsidRPr="00CF42B9" w:rsidRDefault="00B70BCF">
      <w:pPr>
        <w:widowControl w:val="0"/>
        <w:suppressAutoHyphens/>
        <w:spacing w:line="312" w:lineRule="auto"/>
        <w:jc w:val="both"/>
        <w:rPr>
          <w:rFonts w:eastAsia="Arial Unicode MS"/>
          <w:color w:val="000000"/>
        </w:rPr>
      </w:pPr>
      <w:bookmarkStart w:id="368" w:name="_DV_M399"/>
      <w:bookmarkEnd w:id="368"/>
      <w:r w:rsidRPr="00CF42B9">
        <w:rPr>
          <w:rFonts w:eastAsia="Arial Unicode MS"/>
          <w:color w:val="000000"/>
        </w:rPr>
        <w:t xml:space="preserve">Ainda, a Devedora </w:t>
      </w:r>
      <w:r w:rsidR="00E44FF0" w:rsidRPr="00CF42B9">
        <w:rPr>
          <w:rFonts w:eastAsia="Arial Unicode MS"/>
          <w:color w:val="000000"/>
        </w:rPr>
        <w:t xml:space="preserve">é </w:t>
      </w:r>
      <w:r w:rsidR="009F6D20" w:rsidRPr="00CF42B9">
        <w:rPr>
          <w:rFonts w:eastAsia="Arial Unicode MS"/>
          <w:color w:val="000000"/>
        </w:rPr>
        <w:t xml:space="preserve">ré em processos </w:t>
      </w:r>
      <w:r w:rsidRPr="00CF42B9">
        <w:rPr>
          <w:rFonts w:eastAsia="Arial Unicode MS"/>
          <w:color w:val="000000"/>
        </w:rPr>
        <w:t>judiciais</w:t>
      </w:r>
      <w:r w:rsidR="00684FB9" w:rsidRPr="00CF42B9">
        <w:rPr>
          <w:rFonts w:eastAsia="Arial Unicode MS"/>
          <w:color w:val="000000"/>
        </w:rPr>
        <w:t xml:space="preserve"> e administrativos nas esferas cível, tributária, ambiental e trabalhista</w:t>
      </w:r>
      <w:r w:rsidRPr="00CF42B9">
        <w:rPr>
          <w:rFonts w:eastAsia="Arial Unicode MS"/>
          <w:color w:val="000000"/>
        </w:rPr>
        <w:t>,</w:t>
      </w:r>
      <w:r w:rsidR="00684FB9" w:rsidRPr="00CF42B9">
        <w:rPr>
          <w:rFonts w:eastAsia="Arial Unicode MS"/>
          <w:color w:val="000000"/>
        </w:rPr>
        <w:t xml:space="preserve"> cujos resultados podem ser desfavoráveis e/ou não estarem adequadamente provisionado</w:t>
      </w:r>
      <w:r w:rsidR="00CB5328" w:rsidRPr="00CF42B9">
        <w:rPr>
          <w:rFonts w:eastAsia="Arial Unicode MS"/>
          <w:color w:val="000000"/>
        </w:rPr>
        <w:t>s</w:t>
      </w:r>
      <w:r w:rsidR="00684FB9" w:rsidRPr="00CF42B9">
        <w:rPr>
          <w:rFonts w:eastAsia="Arial Unicode MS"/>
          <w:color w:val="000000"/>
        </w:rPr>
        <w:t>. Decisões contrárias que eventualmente alcancem valores substanciais</w:t>
      </w:r>
      <w:r w:rsidRPr="00CF42B9">
        <w:rPr>
          <w:rFonts w:eastAsia="Arial Unicode MS"/>
          <w:color w:val="000000"/>
        </w:rPr>
        <w:t xml:space="preserve"> </w:t>
      </w:r>
      <w:r w:rsidR="00684FB9" w:rsidRPr="00CF42B9">
        <w:rPr>
          <w:rFonts w:eastAsia="Arial Unicode MS"/>
          <w:color w:val="000000"/>
        </w:rPr>
        <w:t xml:space="preserve">podem ocasionar </w:t>
      </w:r>
      <w:r w:rsidRPr="00CF42B9">
        <w:rPr>
          <w:rFonts w:eastAsia="Arial Unicode MS"/>
          <w:color w:val="000000"/>
        </w:rPr>
        <w:t>atos de constrição sobre os at</w:t>
      </w:r>
      <w:r w:rsidR="009F6D20" w:rsidRPr="00CF42B9">
        <w:rPr>
          <w:rFonts w:eastAsia="Arial Unicode MS"/>
          <w:color w:val="000000"/>
        </w:rPr>
        <w:t>ivos e/ou recursos da Devedora e afetar adversamente suas atividades</w:t>
      </w:r>
      <w:r w:rsidRPr="00CF42B9">
        <w:rPr>
          <w:rFonts w:eastAsia="Arial Unicode MS"/>
          <w:color w:val="000000"/>
        </w:rPr>
        <w:t xml:space="preserve">, condição financeira e resultados operacionais podendo, inclusive, </w:t>
      </w:r>
      <w:r w:rsidR="009F6D20" w:rsidRPr="00CF42B9">
        <w:rPr>
          <w:rFonts w:eastAsia="Arial Unicode MS"/>
          <w:color w:val="000000"/>
        </w:rPr>
        <w:t>impactar</w:t>
      </w:r>
      <w:r w:rsidRPr="00CF42B9">
        <w:rPr>
          <w:rFonts w:eastAsia="Arial Unicode MS"/>
          <w:color w:val="000000"/>
        </w:rPr>
        <w:t xml:space="preserve"> negativamente a capacidade de pagamento </w:t>
      </w:r>
      <w:r w:rsidR="009F6D20" w:rsidRPr="00CF42B9">
        <w:rPr>
          <w:rFonts w:eastAsia="Arial Unicode MS"/>
          <w:color w:val="000000"/>
        </w:rPr>
        <w:t>da</w:t>
      </w:r>
      <w:r w:rsidR="00E352A3" w:rsidRPr="00CF42B9">
        <w:rPr>
          <w:rFonts w:eastAsia="Arial Unicode MS"/>
          <w:color w:val="000000"/>
        </w:rPr>
        <w:t xml:space="preserve"> </w:t>
      </w:r>
      <w:r w:rsidR="00C30CD1" w:rsidRPr="00CF42B9">
        <w:rPr>
          <w:rFonts w:eastAsia="Arial Unicode MS"/>
          <w:color w:val="000000"/>
        </w:rPr>
        <w:t>CCB</w:t>
      </w:r>
      <w:r w:rsidR="002A514C" w:rsidRPr="00CF42B9">
        <w:rPr>
          <w:rFonts w:eastAsia="Arial Unicode MS"/>
          <w:color w:val="000000"/>
        </w:rPr>
        <w:t>.</w:t>
      </w:r>
    </w:p>
    <w:p w14:paraId="15E7C7CA" w14:textId="5DBF0732" w:rsidR="00D90B11" w:rsidRPr="00CF42B9" w:rsidRDefault="00D90B11">
      <w:pPr>
        <w:spacing w:line="312" w:lineRule="auto"/>
        <w:jc w:val="both"/>
        <w:rPr>
          <w:rFonts w:eastAsia="Arial Unicode MS"/>
          <w:color w:val="000000"/>
          <w:u w:val="single"/>
        </w:rPr>
      </w:pPr>
      <w:bookmarkStart w:id="369" w:name="_DV_M400"/>
      <w:bookmarkStart w:id="370" w:name="_DV_M401"/>
      <w:bookmarkStart w:id="371" w:name="_DV_M402"/>
      <w:bookmarkStart w:id="372" w:name="_DV_M403"/>
      <w:bookmarkEnd w:id="369"/>
      <w:bookmarkEnd w:id="370"/>
      <w:bookmarkEnd w:id="371"/>
      <w:bookmarkEnd w:id="372"/>
    </w:p>
    <w:p w14:paraId="0483F49D" w14:textId="50C620BD" w:rsidR="00021251" w:rsidRPr="00CF42B9" w:rsidRDefault="00021251">
      <w:pPr>
        <w:spacing w:line="312" w:lineRule="auto"/>
        <w:jc w:val="both"/>
        <w:rPr>
          <w:rFonts w:eastAsia="Arial Unicode MS"/>
          <w:color w:val="000000"/>
        </w:rPr>
      </w:pPr>
      <w:r w:rsidRPr="00CF42B9">
        <w:rPr>
          <w:rFonts w:eastAsia="Arial Unicode MS"/>
          <w:color w:val="000000"/>
          <w:u w:val="single"/>
        </w:rPr>
        <w:t>Risco de Não Formalização das Garantias</w:t>
      </w:r>
      <w:r w:rsidRPr="00CF42B9">
        <w:rPr>
          <w:rFonts w:eastAsia="Arial Unicode MS"/>
          <w:color w:val="000000"/>
        </w:rPr>
        <w:t xml:space="preserve">. As Garantias da presente Emissão não estão perfeitamente formalizadas na data de assinatura deste Termo de Securitização. Desta forma, caso haja o vencimento antecipado da CCB, sem que haja a devida formalização destas </w:t>
      </w:r>
      <w:r w:rsidRPr="00CF42B9">
        <w:rPr>
          <w:rFonts w:eastAsia="Arial Unicode MS"/>
          <w:color w:val="000000"/>
        </w:rPr>
        <w:lastRenderedPageBreak/>
        <w:t>Garantias, o investidor assumirá tal risco e terá ciência que eventual execução destas Garantias poderá estar dificultada ou inviabilizada por esta falta de formalização.</w:t>
      </w:r>
    </w:p>
    <w:p w14:paraId="5A28C829" w14:textId="77777777" w:rsidR="00021251" w:rsidRPr="00CF42B9" w:rsidRDefault="00021251">
      <w:pPr>
        <w:spacing w:line="312" w:lineRule="auto"/>
        <w:jc w:val="both"/>
        <w:rPr>
          <w:rFonts w:eastAsia="Arial Unicode MS"/>
          <w:color w:val="000000"/>
          <w:u w:val="single"/>
        </w:rPr>
      </w:pPr>
    </w:p>
    <w:p w14:paraId="0C076E94" w14:textId="77777777" w:rsidR="00FC7E86" w:rsidRPr="00CF42B9" w:rsidRDefault="00FC7E86">
      <w:pPr>
        <w:spacing w:line="312" w:lineRule="auto"/>
        <w:jc w:val="both"/>
        <w:rPr>
          <w:rFonts w:eastAsia="Arial Unicode MS"/>
          <w:color w:val="000000"/>
        </w:rPr>
      </w:pPr>
      <w:bookmarkStart w:id="373" w:name="_DV_M404"/>
      <w:bookmarkEnd w:id="373"/>
      <w:r w:rsidRPr="00CF42B9">
        <w:rPr>
          <w:rFonts w:eastAsia="Arial Unicode MS"/>
          <w:color w:val="000000"/>
          <w:u w:val="single"/>
        </w:rPr>
        <w:t>Riscos Relativos à Concentração e Pulverização</w:t>
      </w:r>
      <w:r w:rsidRPr="00CF42B9">
        <w:rPr>
          <w:rFonts w:eastAsia="Arial Unicode MS"/>
          <w:b/>
          <w:color w:val="000000"/>
        </w:rPr>
        <w:t xml:space="preserve">. </w:t>
      </w:r>
      <w:bookmarkStart w:id="374" w:name="_DV_M405"/>
      <w:bookmarkEnd w:id="374"/>
      <w:r w:rsidRPr="00CF42B9">
        <w:rPr>
          <w:rFonts w:eastAsia="Arial Unicode MS"/>
          <w:color w:val="00000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CF42B9">
        <w:rPr>
          <w:rFonts w:eastAsia="Arial Unicode MS"/>
          <w:color w:val="000000"/>
        </w:rPr>
        <w:t xml:space="preserve"> </w:t>
      </w:r>
      <w:r w:rsidRPr="00CF42B9">
        <w:rPr>
          <w:rFonts w:eastAsia="Arial Unicode MS"/>
          <w:color w:val="000000"/>
        </w:rPr>
        <w:t xml:space="preserve">Nesta hipótese, há possibilidade de que deliberações sejam tomadas pelo investidor majoritário em função de seus interesses exclusivos em detrimento dos </w:t>
      </w:r>
      <w:r w:rsidR="001F72ED" w:rsidRPr="00CF42B9">
        <w:rPr>
          <w:rFonts w:eastAsia="Arial Unicode MS"/>
          <w:color w:val="000000"/>
        </w:rPr>
        <w:t>investidores</w:t>
      </w:r>
      <w:r w:rsidRPr="00CF42B9">
        <w:rPr>
          <w:rFonts w:eastAsia="Arial Unicode MS"/>
          <w:color w:val="000000"/>
        </w:rPr>
        <w:t xml:space="preserve"> minoritários.</w:t>
      </w:r>
    </w:p>
    <w:p w14:paraId="1429DBF7" w14:textId="77777777" w:rsidR="00B166F2" w:rsidRPr="00CF42B9" w:rsidRDefault="00B166F2">
      <w:pPr>
        <w:tabs>
          <w:tab w:val="left" w:pos="284"/>
        </w:tabs>
        <w:spacing w:line="312" w:lineRule="auto"/>
        <w:jc w:val="both"/>
        <w:rPr>
          <w:rFonts w:eastAsia="Arial Unicode MS"/>
          <w:color w:val="000000"/>
          <w:u w:val="single"/>
        </w:rPr>
      </w:pPr>
    </w:p>
    <w:p w14:paraId="24E84F0D" w14:textId="0F28CF31" w:rsidR="007931EB" w:rsidRPr="00CF42B9" w:rsidRDefault="007931EB">
      <w:pPr>
        <w:spacing w:line="312" w:lineRule="auto"/>
        <w:jc w:val="both"/>
        <w:rPr>
          <w:rFonts w:eastAsia="Arial Unicode MS"/>
          <w:color w:val="000000"/>
        </w:rPr>
      </w:pPr>
      <w:bookmarkStart w:id="375" w:name="_DV_M406"/>
      <w:bookmarkEnd w:id="375"/>
      <w:r w:rsidRPr="00CF42B9">
        <w:rPr>
          <w:rFonts w:eastAsia="Arial Unicode MS"/>
          <w:color w:val="000000"/>
          <w:u w:val="single"/>
        </w:rPr>
        <w:t>Risco da Não Realização da Carteira de Ativos:</w:t>
      </w:r>
      <w:r w:rsidRPr="00CF42B9">
        <w:rPr>
          <w:rFonts w:eastAsia="Arial Unicode MS"/>
          <w:color w:val="00000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w:t>
      </w:r>
      <w:r w:rsidR="00DB7C4D" w:rsidRPr="00CF42B9">
        <w:rPr>
          <w:rFonts w:eastAsia="Arial Unicode MS"/>
          <w:color w:val="000000"/>
        </w:rPr>
        <w:t>casos tratados</w:t>
      </w:r>
      <w:r w:rsidRPr="00CF42B9">
        <w:rPr>
          <w:rFonts w:eastAsia="Arial Unicode MS"/>
          <w:color w:val="000000"/>
        </w:rPr>
        <w:t xml:space="preserve"> na </w:t>
      </w:r>
      <w:r w:rsidR="004D0199" w:rsidRPr="00CF42B9">
        <w:rPr>
          <w:rFonts w:eastAsia="Arial Unicode MS"/>
          <w:color w:val="000000"/>
        </w:rPr>
        <w:t>Cláusula Décima</w:t>
      </w:r>
      <w:r w:rsidRPr="00CF42B9">
        <w:rPr>
          <w:rFonts w:eastAsia="Arial Unicode MS"/>
          <w:color w:val="000000"/>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CF42B9" w:rsidRDefault="00B166F2">
      <w:pPr>
        <w:spacing w:line="312" w:lineRule="auto"/>
        <w:jc w:val="both"/>
        <w:rPr>
          <w:rFonts w:eastAsia="Arial Unicode MS"/>
          <w:color w:val="000000"/>
        </w:rPr>
      </w:pPr>
    </w:p>
    <w:p w14:paraId="0B089C97" w14:textId="77777777" w:rsidR="00B166F2" w:rsidRPr="00CF42B9" w:rsidRDefault="00B166F2">
      <w:pPr>
        <w:spacing w:line="312" w:lineRule="auto"/>
        <w:jc w:val="both"/>
        <w:rPr>
          <w:rFonts w:eastAsia="Arial Unicode MS"/>
          <w:color w:val="000000"/>
        </w:rPr>
      </w:pPr>
      <w:bookmarkStart w:id="376" w:name="_DV_M407"/>
      <w:bookmarkEnd w:id="376"/>
      <w:r w:rsidRPr="00CF42B9">
        <w:rPr>
          <w:rFonts w:eastAsia="Arial Unicode MS"/>
          <w:color w:val="000000"/>
          <w:u w:val="single"/>
        </w:rPr>
        <w:t>Falência, recuperação judicial ou extrajudicial da Emissora:</w:t>
      </w:r>
      <w:r w:rsidRPr="00CF42B9">
        <w:rPr>
          <w:rFonts w:eastAsia="Arial Unicode MS"/>
          <w:color w:val="000000"/>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CF42B9" w:rsidRDefault="00B166F2">
      <w:pPr>
        <w:spacing w:line="312" w:lineRule="auto"/>
        <w:jc w:val="both"/>
        <w:rPr>
          <w:rFonts w:eastAsia="Arial Unicode MS"/>
          <w:color w:val="000000"/>
        </w:rPr>
      </w:pPr>
    </w:p>
    <w:p w14:paraId="1D7B1862" w14:textId="77777777" w:rsidR="00B166F2" w:rsidRPr="00CF42B9" w:rsidRDefault="00B166F2">
      <w:pPr>
        <w:spacing w:line="312" w:lineRule="auto"/>
        <w:jc w:val="both"/>
        <w:rPr>
          <w:rFonts w:eastAsia="Arial Unicode MS"/>
          <w:color w:val="000000"/>
        </w:rPr>
      </w:pPr>
      <w:bookmarkStart w:id="377" w:name="_DV_M408"/>
      <w:bookmarkEnd w:id="377"/>
      <w:r w:rsidRPr="00CF42B9">
        <w:rPr>
          <w:rFonts w:eastAsia="Arial Unicode MS"/>
          <w:color w:val="000000"/>
          <w:u w:val="single"/>
        </w:rPr>
        <w:t>Originação de Novos Negócios ou Redução da Demanda por CRI:</w:t>
      </w:r>
      <w:r w:rsidRPr="00CF42B9">
        <w:rPr>
          <w:rFonts w:eastAsia="Arial Unicode MS"/>
          <w:color w:val="000000"/>
        </w:rPr>
        <w:t xml:space="preserve"> A Emissora depende de originação de novos negócios de securitização imobiliária, bem como da demanda de investidores pela aquisição dos CRI de sua emissão. No que se refere à originação</w:t>
      </w:r>
      <w:r w:rsidR="002E49D4" w:rsidRPr="00CF42B9">
        <w:rPr>
          <w:rFonts w:eastAsia="Arial Unicode MS"/>
          <w:color w:val="000000"/>
        </w:rPr>
        <w:t>,</w:t>
      </w:r>
      <w:r w:rsidRPr="00CF42B9">
        <w:rPr>
          <w:rFonts w:eastAsia="Arial Unicode MS"/>
          <w:color w:val="000000"/>
        </w:rPr>
        <w:t xml:space="preserve"> à Emissora busca sempre identificar oportunidades de negócios que podem ser objeto de securitização imobiliária. No que se refere aos riscos relacionados aos investidores, inúmeros fatores podem </w:t>
      </w:r>
      <w:r w:rsidRPr="00CF42B9">
        <w:rPr>
          <w:rFonts w:eastAsia="Arial Unicode MS"/>
          <w:color w:val="000000"/>
        </w:rPr>
        <w:lastRenderedPageBreak/>
        <w:t xml:space="preserve">afetar a demanda dos investidores pela aquisição de CRI. Por exemplo, alterações na Legislação Tributária que resulte na redução dos incentivos fiscais para os investidores </w:t>
      </w:r>
      <w:r w:rsidR="002E49D4" w:rsidRPr="00CF42B9">
        <w:rPr>
          <w:rFonts w:eastAsia="Arial Unicode MS"/>
          <w:color w:val="000000"/>
        </w:rPr>
        <w:t xml:space="preserve">poderão </w:t>
      </w:r>
      <w:r w:rsidRPr="00CF42B9">
        <w:rPr>
          <w:rFonts w:eastAsia="Arial Unicode MS"/>
          <w:color w:val="00000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CF42B9">
        <w:rPr>
          <w:rFonts w:eastAsia="Arial Unicode MS"/>
          <w:color w:val="000000"/>
        </w:rPr>
        <w:t>.</w:t>
      </w:r>
    </w:p>
    <w:p w14:paraId="166320ED" w14:textId="77777777" w:rsidR="0053231F" w:rsidRPr="00CF42B9" w:rsidRDefault="0053231F">
      <w:pPr>
        <w:spacing w:line="312" w:lineRule="auto"/>
        <w:jc w:val="both"/>
        <w:rPr>
          <w:rFonts w:eastAsia="Arial Unicode MS"/>
          <w:color w:val="000000"/>
        </w:rPr>
      </w:pPr>
    </w:p>
    <w:p w14:paraId="73F2D5D9" w14:textId="77777777" w:rsidR="00B166F2" w:rsidRPr="00CF42B9" w:rsidRDefault="00B166F2">
      <w:pPr>
        <w:spacing w:line="312" w:lineRule="auto"/>
        <w:jc w:val="both"/>
        <w:rPr>
          <w:rFonts w:eastAsia="Arial Unicode MS"/>
          <w:color w:val="000000"/>
        </w:rPr>
      </w:pPr>
      <w:bookmarkStart w:id="378" w:name="_DV_M409"/>
      <w:bookmarkEnd w:id="378"/>
      <w:r w:rsidRPr="00CF42B9">
        <w:rPr>
          <w:rFonts w:eastAsia="Arial Unicode MS"/>
          <w:color w:val="000000"/>
          <w:u w:val="single"/>
        </w:rPr>
        <w:t>Manutenção do Registro de Companhia Aberta:</w:t>
      </w:r>
      <w:r w:rsidRPr="00CF42B9">
        <w:rPr>
          <w:rFonts w:eastAsia="Arial Unicode MS"/>
          <w:color w:val="000000"/>
        </w:rPr>
        <w:t xml:space="preserve"> A Emissora possui registro de companhia aberta</w:t>
      </w:r>
      <w:r w:rsidR="007B2DF3" w:rsidRPr="00CF42B9">
        <w:rPr>
          <w:rFonts w:eastAsia="Arial Unicode MS"/>
          <w:color w:val="000000"/>
        </w:rPr>
        <w:t xml:space="preserve"> junto à CVM</w:t>
      </w:r>
      <w:r w:rsidRPr="00CF42B9">
        <w:rPr>
          <w:rFonts w:eastAsia="Arial Unicode MS"/>
          <w:color w:val="000000"/>
        </w:rPr>
        <w:t xml:space="preserve"> desde </w:t>
      </w:r>
      <w:r w:rsidR="007B2DF3" w:rsidRPr="00CF42B9">
        <w:rPr>
          <w:rFonts w:eastAsia="Arial Unicode MS"/>
          <w:color w:val="000000"/>
        </w:rPr>
        <w:t xml:space="preserve">02/07/2007, </w:t>
      </w:r>
      <w:r w:rsidRPr="00CF42B9">
        <w:rPr>
          <w:rFonts w:eastAsia="Arial Unicode MS"/>
          <w:color w:val="000000"/>
        </w:rPr>
        <w:t xml:space="preserve">tendo, no entanto, realizado sua primeira emissão de CRI </w:t>
      </w:r>
      <w:r w:rsidR="0053231F" w:rsidRPr="00CF42B9">
        <w:rPr>
          <w:rFonts w:eastAsia="Arial Unicode MS"/>
          <w:color w:val="000000"/>
        </w:rPr>
        <w:t xml:space="preserve">em </w:t>
      </w:r>
      <w:r w:rsidR="007B2DF3" w:rsidRPr="00CF42B9">
        <w:rPr>
          <w:rFonts w:eastAsia="Arial Unicode MS"/>
          <w:color w:val="000000"/>
        </w:rPr>
        <w:t xml:space="preserve">02/01/2013. </w:t>
      </w:r>
      <w:r w:rsidRPr="00CF42B9">
        <w:rPr>
          <w:rFonts w:eastAsia="Arial Unicode MS"/>
          <w:color w:val="00000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CF42B9">
        <w:rPr>
          <w:rFonts w:eastAsia="Arial Unicode MS"/>
          <w:color w:val="000000"/>
        </w:rPr>
        <w:t xml:space="preserve"> assim, as suas emissões de CRI.</w:t>
      </w:r>
      <w:r w:rsidRPr="00CF42B9">
        <w:rPr>
          <w:rFonts w:eastAsia="Arial Unicode MS"/>
          <w:color w:val="000000"/>
        </w:rPr>
        <w:t xml:space="preserve"> </w:t>
      </w:r>
    </w:p>
    <w:p w14:paraId="4602D70C" w14:textId="77777777" w:rsidR="00B166F2" w:rsidRPr="00CF42B9" w:rsidRDefault="00B166F2">
      <w:pPr>
        <w:spacing w:line="312" w:lineRule="auto"/>
        <w:jc w:val="both"/>
        <w:rPr>
          <w:rFonts w:eastAsia="Arial Unicode MS"/>
          <w:b/>
          <w:color w:val="000000"/>
        </w:rPr>
      </w:pPr>
    </w:p>
    <w:p w14:paraId="7600D2E1" w14:textId="77777777" w:rsidR="00B166F2" w:rsidRPr="00CF42B9" w:rsidRDefault="00B166F2">
      <w:pPr>
        <w:spacing w:line="312" w:lineRule="auto"/>
        <w:jc w:val="both"/>
        <w:rPr>
          <w:rFonts w:eastAsia="Arial Unicode MS"/>
          <w:color w:val="000000"/>
        </w:rPr>
      </w:pPr>
      <w:bookmarkStart w:id="379" w:name="_DV_M410"/>
      <w:bookmarkEnd w:id="379"/>
      <w:r w:rsidRPr="00CF42B9">
        <w:rPr>
          <w:rFonts w:eastAsia="Arial Unicode MS"/>
          <w:color w:val="000000"/>
          <w:u w:val="single"/>
        </w:rPr>
        <w:t>Crescimento da Emissora e de seu Capital:</w:t>
      </w:r>
      <w:r w:rsidRPr="00CF42B9">
        <w:rPr>
          <w:rFonts w:eastAsia="Arial Unicode MS"/>
          <w:color w:val="000000"/>
        </w:rPr>
        <w:t xml:space="preserve"> O capital atual da Emissora poderá não ser suficiente para suas futuras exigências operacionais e manutenção do crescimento esperado, de forma que a Emissora pode vir a precisar de fonte</w:t>
      </w:r>
      <w:r w:rsidR="002E49D4" w:rsidRPr="00CF42B9">
        <w:rPr>
          <w:rFonts w:eastAsia="Arial Unicode MS"/>
          <w:color w:val="000000"/>
        </w:rPr>
        <w:t>s</w:t>
      </w:r>
      <w:r w:rsidRPr="00CF42B9">
        <w:rPr>
          <w:rFonts w:eastAsia="Arial Unicode MS"/>
          <w:color w:val="000000"/>
        </w:rPr>
        <w:t xml:space="preserve"> de financiamento externas. Não se pode assegurar que haverá disponibilidade de capital no momento em que a Emissora necessitar, e, caso haja, as condições desta captação poderiam a</w:t>
      </w:r>
      <w:r w:rsidR="0053231F" w:rsidRPr="00CF42B9">
        <w:rPr>
          <w:rFonts w:eastAsia="Arial Unicode MS"/>
          <w:color w:val="000000"/>
        </w:rPr>
        <w:t>fetar o desempenho da Emissora.</w:t>
      </w:r>
    </w:p>
    <w:p w14:paraId="18A6F4AE" w14:textId="77777777" w:rsidR="00B166F2" w:rsidRPr="00CF42B9" w:rsidRDefault="00B166F2">
      <w:pPr>
        <w:spacing w:line="312" w:lineRule="auto"/>
        <w:jc w:val="both"/>
        <w:rPr>
          <w:rFonts w:eastAsia="Arial Unicode MS"/>
          <w:color w:val="000000"/>
        </w:rPr>
      </w:pPr>
    </w:p>
    <w:p w14:paraId="58058343" w14:textId="77777777" w:rsidR="00B166F2" w:rsidRPr="00CF42B9" w:rsidRDefault="00B166F2">
      <w:pPr>
        <w:spacing w:line="312" w:lineRule="auto"/>
        <w:jc w:val="both"/>
        <w:rPr>
          <w:rFonts w:eastAsia="Arial Unicode MS"/>
          <w:color w:val="000000"/>
        </w:rPr>
      </w:pPr>
      <w:bookmarkStart w:id="380" w:name="_DV_M411"/>
      <w:bookmarkEnd w:id="380"/>
      <w:r w:rsidRPr="00CF42B9">
        <w:rPr>
          <w:rFonts w:eastAsia="Arial Unicode MS"/>
          <w:color w:val="000000"/>
          <w:u w:val="single"/>
        </w:rPr>
        <w:t>A Importância de uma Equipe Qualificada:</w:t>
      </w:r>
      <w:r w:rsidRPr="00CF42B9">
        <w:rPr>
          <w:rFonts w:eastAsia="Arial Unicode MS"/>
          <w:color w:val="00000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CF42B9">
        <w:rPr>
          <w:rFonts w:eastAsia="Arial Unicode MS"/>
          <w:color w:val="000000"/>
        </w:rPr>
        <w:t>seu</w:t>
      </w:r>
      <w:r w:rsidRPr="00CF42B9">
        <w:rPr>
          <w:rFonts w:eastAsia="Arial Unicode MS"/>
          <w:color w:val="000000"/>
        </w:rPr>
        <w:t>s produtos. Assim, a eventual perda de componentes relevantes da equipe e a incapacidade de atrair novos talentos poderia afetar a nossa capacidade de geração de resultado;</w:t>
      </w:r>
    </w:p>
    <w:p w14:paraId="66898930" w14:textId="77777777" w:rsidR="00B166F2" w:rsidRPr="00CF42B9" w:rsidRDefault="00B166F2">
      <w:pPr>
        <w:spacing w:line="312" w:lineRule="auto"/>
        <w:jc w:val="both"/>
        <w:rPr>
          <w:rFonts w:eastAsia="Arial Unicode MS"/>
          <w:b/>
          <w:color w:val="000000"/>
        </w:rPr>
      </w:pPr>
    </w:p>
    <w:p w14:paraId="4560ED33" w14:textId="77777777" w:rsidR="00B166F2" w:rsidRPr="00CF42B9" w:rsidRDefault="00B166F2">
      <w:pPr>
        <w:spacing w:line="312" w:lineRule="auto"/>
        <w:jc w:val="both"/>
        <w:rPr>
          <w:rFonts w:eastAsia="Arial Unicode MS"/>
          <w:color w:val="000000"/>
        </w:rPr>
      </w:pPr>
      <w:bookmarkStart w:id="381" w:name="_DV_M412"/>
      <w:bookmarkEnd w:id="381"/>
      <w:r w:rsidRPr="00CF42B9">
        <w:rPr>
          <w:rFonts w:eastAsia="Arial Unicode MS"/>
          <w:color w:val="000000"/>
          <w:u w:val="single"/>
        </w:rPr>
        <w:t>Não existe jurisprudência firmada acerca da securitização:</w:t>
      </w:r>
      <w:r w:rsidRPr="00CF42B9">
        <w:rPr>
          <w:rFonts w:eastAsia="Arial Unicode MS"/>
          <w:color w:val="00000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CF42B9" w:rsidRDefault="00B166F2">
      <w:pPr>
        <w:spacing w:line="312" w:lineRule="auto"/>
        <w:jc w:val="both"/>
        <w:rPr>
          <w:rFonts w:eastAsia="Arial Unicode MS"/>
          <w:color w:val="000000"/>
        </w:rPr>
      </w:pPr>
    </w:p>
    <w:p w14:paraId="56C1296A" w14:textId="77777777" w:rsidR="0053231F" w:rsidRPr="00CF42B9" w:rsidRDefault="0053231F">
      <w:pPr>
        <w:spacing w:line="312" w:lineRule="auto"/>
        <w:jc w:val="both"/>
        <w:rPr>
          <w:rFonts w:eastAsia="Arial Unicode MS"/>
          <w:color w:val="000000"/>
        </w:rPr>
      </w:pPr>
      <w:bookmarkStart w:id="382" w:name="_DV_M413"/>
      <w:bookmarkEnd w:id="382"/>
      <w:r w:rsidRPr="00CF42B9">
        <w:rPr>
          <w:rFonts w:eastAsia="Arial Unicode MS"/>
          <w:color w:val="000000"/>
          <w:u w:val="single"/>
        </w:rPr>
        <w:lastRenderedPageBreak/>
        <w:t>Risco de ausência de Quórum para deliberação em Assembleia Geral</w:t>
      </w:r>
      <w:r w:rsidR="00222405" w:rsidRPr="00CF42B9">
        <w:rPr>
          <w:rFonts w:eastAsia="Arial Unicode MS"/>
          <w:color w:val="000000"/>
          <w:u w:val="single"/>
        </w:rPr>
        <w:t xml:space="preserve"> de Titulares dos CRI</w:t>
      </w:r>
      <w:r w:rsidRPr="00CF42B9">
        <w:rPr>
          <w:rFonts w:eastAsia="Arial Unicode MS"/>
          <w:color w:val="000000"/>
        </w:rPr>
        <w:t xml:space="preserve">: Determinadas deliberações no âmbito da Assembleia Geral </w:t>
      </w:r>
      <w:r w:rsidR="00222405" w:rsidRPr="00CF42B9">
        <w:rPr>
          <w:rFonts w:eastAsia="Arial Unicode MS"/>
          <w:color w:val="000000"/>
        </w:rPr>
        <w:t xml:space="preserve">de Titulares dos CRI </w:t>
      </w:r>
      <w:r w:rsidRPr="00CF42B9">
        <w:rPr>
          <w:rFonts w:eastAsia="Arial Unicode MS"/>
          <w:color w:val="000000"/>
        </w:rPr>
        <w:t>necessitam de quórum qualificado para serem aprovados. O respectivo quórum qualificado pode não ser atingido e</w:t>
      </w:r>
      <w:r w:rsidR="00883898" w:rsidRPr="00CF42B9">
        <w:rPr>
          <w:rFonts w:eastAsia="Arial Unicode MS"/>
          <w:color w:val="000000"/>
        </w:rPr>
        <w:t>,</w:t>
      </w:r>
      <w:r w:rsidRPr="00CF42B9">
        <w:rPr>
          <w:rFonts w:eastAsia="Arial Unicode MS"/>
          <w:color w:val="000000"/>
        </w:rPr>
        <w:t xml:space="preserve"> portanto</w:t>
      </w:r>
      <w:r w:rsidR="00883898" w:rsidRPr="00CF42B9">
        <w:rPr>
          <w:rFonts w:eastAsia="Arial Unicode MS"/>
          <w:color w:val="000000"/>
        </w:rPr>
        <w:t>,</w:t>
      </w:r>
      <w:r w:rsidRPr="00CF42B9">
        <w:rPr>
          <w:rFonts w:eastAsia="Arial Unicode MS"/>
          <w:color w:val="000000"/>
        </w:rPr>
        <w:t xml:space="preserve"> a deliberação pode não ser aprovada, o que poderá impactar os CRI.</w:t>
      </w:r>
    </w:p>
    <w:p w14:paraId="4B5EB341" w14:textId="77777777" w:rsidR="00265190" w:rsidRPr="00CF42B9" w:rsidRDefault="00265190">
      <w:pPr>
        <w:spacing w:line="312" w:lineRule="auto"/>
        <w:jc w:val="both"/>
        <w:rPr>
          <w:rFonts w:eastAsia="Arial Unicode MS"/>
          <w:color w:val="000000"/>
          <w:u w:val="single"/>
        </w:rPr>
      </w:pPr>
    </w:p>
    <w:p w14:paraId="0B0FA619" w14:textId="77777777" w:rsidR="00265190" w:rsidRPr="00CF42B9" w:rsidRDefault="00265190">
      <w:pPr>
        <w:spacing w:line="312" w:lineRule="auto"/>
        <w:jc w:val="both"/>
        <w:rPr>
          <w:rFonts w:eastAsia="Arial Unicode MS"/>
          <w:color w:val="000000"/>
        </w:rPr>
      </w:pPr>
      <w:bookmarkStart w:id="383" w:name="_DV_M414"/>
      <w:bookmarkEnd w:id="383"/>
      <w:r w:rsidRPr="00CF42B9">
        <w:rPr>
          <w:rFonts w:eastAsia="Arial Unicode MS"/>
          <w:color w:val="000000"/>
          <w:u w:val="single"/>
        </w:rPr>
        <w:t>Risco pela Inexistência de Rating</w:t>
      </w:r>
      <w:r w:rsidRPr="00CF42B9">
        <w:rPr>
          <w:rFonts w:eastAsia="Arial Unicode MS"/>
          <w:color w:val="00000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0668E59B" w14:textId="77777777" w:rsidR="003E4F9A" w:rsidRPr="00CF42B9" w:rsidRDefault="003E4F9A">
      <w:pPr>
        <w:spacing w:line="312" w:lineRule="auto"/>
        <w:jc w:val="both"/>
        <w:rPr>
          <w:rFonts w:eastAsia="Arial Unicode MS"/>
          <w:color w:val="000000"/>
          <w:u w:val="single"/>
        </w:rPr>
      </w:pPr>
    </w:p>
    <w:p w14:paraId="7B130865" w14:textId="2594190B" w:rsidR="00021251" w:rsidRPr="00CF42B9" w:rsidRDefault="003E4F9A">
      <w:pPr>
        <w:spacing w:line="312" w:lineRule="auto"/>
        <w:jc w:val="both"/>
        <w:rPr>
          <w:rFonts w:eastAsia="Arial Unicode MS"/>
          <w:b/>
          <w:bCs/>
          <w:i/>
          <w:iCs/>
          <w:color w:val="000000"/>
        </w:rPr>
      </w:pPr>
      <w:r w:rsidRPr="00CF42B9">
        <w:rPr>
          <w:rFonts w:eastAsia="Arial Unicode MS"/>
          <w:color w:val="000000"/>
          <w:u w:val="single"/>
        </w:rPr>
        <w:t>Riscos de Auditoria Jurídica</w:t>
      </w:r>
      <w:r w:rsidRPr="00CF42B9">
        <w:rPr>
          <w:rFonts w:eastAsia="Arial Unicode MS"/>
          <w:color w:val="000000"/>
        </w:rPr>
        <w:t xml:space="preserve">: No âmbito da operação, foi realizada auditoria jurídica em relação aos Imóveis e às Garantidoras, com escopo limitado, objeto de </w:t>
      </w:r>
      <w:r w:rsidR="001F4AE7" w:rsidRPr="00CF42B9">
        <w:rPr>
          <w:rFonts w:eastAsia="Arial Unicode MS"/>
          <w:color w:val="000000"/>
        </w:rPr>
        <w:t>parecer jurídico</w:t>
      </w:r>
      <w:r w:rsidRPr="00CF42B9">
        <w:rPr>
          <w:rFonts w:eastAsia="Arial Unicode MS"/>
          <w:color w:val="000000"/>
        </w:rPr>
        <w:t>. Devido à não apresentação e/ou à impossibilidade de emissão de documentos e certidões relacionados aos aspectos litigiosos cíveis, administrativos, ambientais e fiscais dos Imóveis</w:t>
      </w:r>
      <w:r w:rsidR="001F4AE7" w:rsidRPr="00CF42B9">
        <w:rPr>
          <w:rFonts w:eastAsia="Arial Unicode MS"/>
          <w:color w:val="000000"/>
        </w:rPr>
        <w:t>,</w:t>
      </w:r>
      <w:r w:rsidRPr="00CF42B9">
        <w:rPr>
          <w:rFonts w:eastAsia="Arial Unicode MS"/>
          <w:color w:val="000000"/>
        </w:rPr>
        <w:t xml:space="preserve"> da Devedora e </w:t>
      </w:r>
      <w:r w:rsidR="001F4AE7" w:rsidRPr="00CF42B9">
        <w:rPr>
          <w:rFonts w:eastAsia="Arial Unicode MS"/>
          <w:color w:val="000000"/>
        </w:rPr>
        <w:t>Avalistas</w:t>
      </w:r>
      <w:r w:rsidRPr="00CF42B9">
        <w:rPr>
          <w:rFonts w:eastAsia="Arial Unicode MS"/>
          <w:color w:val="000000"/>
        </w:rPr>
        <w:t xml:space="preserve">, eventuais ônus, gravames, vícios, contingências e/ou pendências de qualquer natureza, não mapeados no referido relatório em decorrência de referida auditoria realizada, poderão: (i) restringir ou impossibilitar a excussão de garantias; (ii) comprometer a validade e a segurança da titularidade e da cessão dos Créditos Imobiliários e (iii) poderão resultar em restrições ao pleno exercício, pela Emissora, da constituição e do direito de propriedade sobre o referido Crédito Imobiliário e gerar contingências de natureza pecuniária para o Patrimônio Separado. </w:t>
      </w:r>
      <w:r w:rsidR="00021251" w:rsidRPr="00CF42B9">
        <w:rPr>
          <w:rFonts w:eastAsia="Arial Unicode MS"/>
          <w:color w:val="000000"/>
        </w:rPr>
        <w:t xml:space="preserve">Para fins dessa Oferta, foi contratado um escritório especializado para análise jurídica dos principais aspectos relacionados à Devedora, aos Avalistas e aos Imóveis. Entretanto, nem todos os documentos necessários para a completa análise da Devedora, dos Avalistas e/ou dos Imóveis foram apresentados e, consequentemente, analisados. </w:t>
      </w:r>
      <w:r w:rsidR="00023FAA" w:rsidRPr="00CF42B9">
        <w:rPr>
          <w:rFonts w:eastAsia="Arial Unicode MS"/>
          <w:color w:val="000000"/>
        </w:rPr>
        <w:t>Os documentos</w:t>
      </w:r>
      <w:r w:rsidR="00021251" w:rsidRPr="00CF42B9">
        <w:rPr>
          <w:rFonts w:eastAsia="Arial Unicode MS"/>
          <w:color w:val="000000"/>
        </w:rPr>
        <w:t xml:space="preserve"> não apresentad</w:t>
      </w:r>
      <w:r w:rsidR="00023FAA" w:rsidRPr="00CF42B9">
        <w:rPr>
          <w:rFonts w:eastAsia="Arial Unicode MS"/>
          <w:color w:val="000000"/>
        </w:rPr>
        <w:t>o</w:t>
      </w:r>
      <w:r w:rsidR="00021251" w:rsidRPr="00CF42B9">
        <w:rPr>
          <w:rFonts w:eastAsia="Arial Unicode MS"/>
          <w:color w:val="000000"/>
        </w:rPr>
        <w:t xml:space="preserve">s no âmbito da auditoria jurídica foram: </w:t>
      </w:r>
      <w:r w:rsidR="00023FAA" w:rsidRPr="00CF42B9">
        <w:rPr>
          <w:rFonts w:eastAsia="Arial Unicode MS"/>
          <w:color w:val="000000"/>
        </w:rPr>
        <w:t xml:space="preserve">(i) Certidão de Tributos Estaduais, expedida pela Secretaria da Fazenda da unidade da federação da sede da Devedora e dos Imóveis; (ii) Certidão negativa de débitos municipais expedida </w:t>
      </w:r>
      <w:r w:rsidR="00632679" w:rsidRPr="00CF42B9">
        <w:rPr>
          <w:rFonts w:eastAsia="Arial Unicode MS"/>
          <w:color w:val="000000"/>
        </w:rPr>
        <w:t>no Município de</w:t>
      </w:r>
      <w:r w:rsidR="00023FAA" w:rsidRPr="00CF42B9">
        <w:rPr>
          <w:rFonts w:eastAsia="Arial Unicode MS"/>
          <w:color w:val="000000"/>
        </w:rPr>
        <w:t xml:space="preserve"> Mercedes, Estado do Paraná; (iii) Certidão de Distribuição de Ações e Execuções Cíveis, Criminais e Fiscais, expedida pelo distribuidor da Justiça Federal da unidade da federação da sede da Devedora e dos Imóveis; (iv) Certidão dos Distribuidores Cíveis, expedidas pelos distribuidores das comarcas das sedes da Devedora e dos Imóveis; (v) Certidão dos Distribuidores de Falências e Concordatas, expedidas pelos distribuidores das comarcas das sedes da Devedora e dos Imóveis; (vi) Certidão Negativa dos Registros de Distribuição de Executivos Fiscais, expedidas pelos distribuidores das comarcas das sedes da Devedora e dos Imóveis; (vii) Certidões dos Distribuidores da Justiça do Trabalho, expedidas pelos distribuidores das comarcas das sedes da Devedora e dos Imóveis (1º e 2º </w:t>
      </w:r>
      <w:r w:rsidR="00023FAA" w:rsidRPr="00CF42B9">
        <w:rPr>
          <w:rFonts w:eastAsia="Arial Unicode MS"/>
          <w:color w:val="000000"/>
        </w:rPr>
        <w:lastRenderedPageBreak/>
        <w:t>Graus); (</w:t>
      </w:r>
      <w:r w:rsidR="00632679" w:rsidRPr="00CF42B9">
        <w:rPr>
          <w:rFonts w:eastAsia="Arial Unicode MS"/>
          <w:color w:val="000000"/>
        </w:rPr>
        <w:t>viii</w:t>
      </w:r>
      <w:r w:rsidR="00023FAA" w:rsidRPr="00CF42B9">
        <w:rPr>
          <w:rFonts w:eastAsia="Arial Unicode MS"/>
          <w:color w:val="000000"/>
        </w:rPr>
        <w:t>) Certidão do Ministério Público do Trabalho, emitida em nome da Devedora; (</w:t>
      </w:r>
      <w:r w:rsidR="00632679" w:rsidRPr="00CF42B9">
        <w:rPr>
          <w:rFonts w:eastAsia="Arial Unicode MS"/>
          <w:color w:val="000000"/>
        </w:rPr>
        <w:t>i</w:t>
      </w:r>
      <w:r w:rsidR="00023FAA" w:rsidRPr="00CF42B9">
        <w:rPr>
          <w:rFonts w:eastAsia="Arial Unicode MS"/>
          <w:color w:val="000000"/>
        </w:rPr>
        <w:t>x) Certidões do MP-PR e MPF (Inquéritos Civis/Criminais e procuradorias especializadas) expedidas nas comarcas das sedes da Devedora e dos Imóveis; e (x) Certidão Negativa de Projetos e/ou Processos de Desapropriação, emitida pela Prefeitura Municipal de Mercedes</w:t>
      </w:r>
      <w:r w:rsidR="00E21BEC" w:rsidRPr="00CF42B9">
        <w:rPr>
          <w:rFonts w:eastAsia="Arial Unicode MS"/>
          <w:color w:val="000000"/>
        </w:rPr>
        <w:t>; os quais serão apresentadas até a data do Primeiro Desembolso</w:t>
      </w:r>
      <w:r w:rsidR="00023FAA" w:rsidRPr="00CF42B9">
        <w:rPr>
          <w:rFonts w:eastAsia="Arial Unicode MS"/>
          <w:color w:val="000000"/>
        </w:rPr>
        <w:t xml:space="preserve">. </w:t>
      </w:r>
    </w:p>
    <w:p w14:paraId="2ABA0805" w14:textId="732A977B" w:rsidR="00021251" w:rsidRPr="00CF42B9" w:rsidRDefault="00021251">
      <w:pPr>
        <w:spacing w:line="312" w:lineRule="auto"/>
        <w:jc w:val="both"/>
        <w:rPr>
          <w:rFonts w:eastAsia="Arial Unicode MS"/>
          <w:color w:val="000000"/>
        </w:rPr>
      </w:pPr>
    </w:p>
    <w:p w14:paraId="440249F6" w14:textId="3D918AA5" w:rsidR="009A5BEA" w:rsidRPr="00CF42B9" w:rsidRDefault="009A5BEA">
      <w:pPr>
        <w:spacing w:line="312" w:lineRule="auto"/>
        <w:jc w:val="both"/>
        <w:rPr>
          <w:kern w:val="24"/>
        </w:rPr>
      </w:pPr>
      <w:r w:rsidRPr="00CF42B9">
        <w:rPr>
          <w:kern w:val="24"/>
          <w:u w:val="single"/>
        </w:rPr>
        <w:t>Autorizações e Licenças</w:t>
      </w:r>
      <w:r w:rsidRPr="00CF42B9">
        <w:rPr>
          <w:kern w:val="24"/>
        </w:rPr>
        <w:t xml:space="preserve">: A Devedora é obrigada a obter licenças específicas para suas atividades, emitidas por autoridades governamentais, com relação a determinados aspectos das suas operações. Referidas leis, regulamentos e licenças podem, com frequência, exigir a compra e instalação de equipamentos de custo mais elevado para o controle da poluição ou a execução de mudanças operacionais a fim de limitar impactos ou potenciais impactos ao meio ambiente e/ou à saúde dos funcionários da Devedora. A violação de tais leis e regulamentos ou licenças pode resultar em multas elevadas, sanções criminais, revogação de licenças de operação e/ou na proibição de exercício das atividades pela Devedora, de modo que a imposição de penalidades decorrentes do descumprimento de referidas regulamentações poderá restringir a capacidade da Devedora de fechar negócios no mercado em que atuam e em mercados que pretendem atingir, podendo ter efeito adverso nos seus resultados operacionais e, consequentemente, podendo afetar a capacidade de pagamento dos Créditos Imobiliários. Ademais, até a presente data, </w:t>
      </w:r>
      <w:r w:rsidR="00632679" w:rsidRPr="00CF42B9">
        <w:rPr>
          <w:kern w:val="24"/>
        </w:rPr>
        <w:t xml:space="preserve">os </w:t>
      </w:r>
      <w:r w:rsidR="00AA6C0E" w:rsidRPr="00CF42B9">
        <w:rPr>
          <w:kern w:val="24"/>
        </w:rPr>
        <w:t xml:space="preserve">imóveis registrados sob a(s) (i) matrícula nº 2.193 do Cartório de Registro de Imóveis de Marechal Cândido Rondon; (ii) matrícula nº 2.278, do Cartório de Registro de Imóveis de Guaíra, Estado do Paraná; e (iii) a matrícula n° 9.760, localizado na Cidade de Guaíra, Estado do Paraná </w:t>
      </w:r>
      <w:r w:rsidR="00632679" w:rsidRPr="00CF42B9">
        <w:rPr>
          <w:kern w:val="24"/>
        </w:rPr>
        <w:t>não foram regularizados perante as normas de segurança contra incêndio e pânico, através da emissão de Auto de Vistoria do Corpo de Bombeiros</w:t>
      </w:r>
      <w:r w:rsidR="001C073B" w:rsidRPr="00CF42B9">
        <w:rPr>
          <w:kern w:val="24"/>
        </w:rPr>
        <w:t xml:space="preserve"> (“</w:t>
      </w:r>
      <w:r w:rsidR="001C073B" w:rsidRPr="00CF42B9">
        <w:rPr>
          <w:kern w:val="24"/>
          <w:u w:val="single"/>
        </w:rPr>
        <w:t>AVCB</w:t>
      </w:r>
      <w:r w:rsidR="001C073B" w:rsidRPr="00CF42B9">
        <w:rPr>
          <w:kern w:val="24"/>
        </w:rPr>
        <w:t>”</w:t>
      </w:r>
      <w:r w:rsidR="00AA6C0E" w:rsidRPr="00CF42B9">
        <w:rPr>
          <w:kern w:val="24"/>
        </w:rPr>
        <w:t xml:space="preserve"> e “</w:t>
      </w:r>
      <w:r w:rsidR="00AA6C0E" w:rsidRPr="00CF42B9">
        <w:rPr>
          <w:kern w:val="24"/>
          <w:u w:val="single"/>
        </w:rPr>
        <w:t>Imóveis em Regularização</w:t>
      </w:r>
      <w:r w:rsidR="00AA6C0E" w:rsidRPr="00CF42B9">
        <w:rPr>
          <w:kern w:val="24"/>
        </w:rPr>
        <w:t>”</w:t>
      </w:r>
      <w:r w:rsidR="001C073B" w:rsidRPr="00CF42B9">
        <w:rPr>
          <w:kern w:val="24"/>
        </w:rPr>
        <w:t>)</w:t>
      </w:r>
      <w:r w:rsidR="00632679" w:rsidRPr="00CF42B9">
        <w:rPr>
          <w:kern w:val="24"/>
        </w:rPr>
        <w:t>.</w:t>
      </w:r>
    </w:p>
    <w:p w14:paraId="10AF4B31" w14:textId="77777777" w:rsidR="00AA6C0E" w:rsidRPr="00CF42B9" w:rsidRDefault="00AA6C0E">
      <w:pPr>
        <w:spacing w:line="312" w:lineRule="auto"/>
        <w:jc w:val="both"/>
        <w:rPr>
          <w:kern w:val="24"/>
        </w:rPr>
      </w:pPr>
    </w:p>
    <w:p w14:paraId="347D1EAB" w14:textId="34083D3E" w:rsidR="001C073B" w:rsidRPr="00CF42B9" w:rsidRDefault="001C073B">
      <w:pPr>
        <w:spacing w:line="312" w:lineRule="auto"/>
        <w:jc w:val="both"/>
        <w:rPr>
          <w:b/>
          <w:kern w:val="24"/>
          <w:u w:val="single"/>
        </w:rPr>
      </w:pPr>
      <w:r w:rsidRPr="00CF42B9">
        <w:rPr>
          <w:u w:val="single"/>
        </w:rPr>
        <w:t>Risco de negativa de cobertura em caso de sinistro</w:t>
      </w:r>
      <w:r w:rsidRPr="00CF42B9">
        <w:t xml:space="preserve">: Os </w:t>
      </w:r>
      <w:r w:rsidR="00AA6C0E" w:rsidRPr="00CF42B9">
        <w:t>Imóveis em Regularização</w:t>
      </w:r>
      <w:r w:rsidRPr="00CF42B9">
        <w:t xml:space="preserve"> estão localizados em instalação predial que não possui AVCB atualizado, o que pode vir a ser exigido pela seguradora em caso de ocorrência de sinistro. A ausência deste documento pode impactar na análise da seguradora quando da liquidação de eventual sinistro, vindo tal cobertura a ser recusada pela seguradora. Nesta hipótese, a </w:t>
      </w:r>
      <w:r w:rsidR="000D060D" w:rsidRPr="00CF42B9">
        <w:t>Devedora</w:t>
      </w:r>
      <w:r w:rsidRPr="00CF42B9">
        <w:t xml:space="preserve"> será obrigada a efetuar a recompra dos Créditos Imobiliários bem como adimplir as obrigações referentes aos Encargos Moratórios</w:t>
      </w:r>
      <w:r w:rsidR="000D060D" w:rsidRPr="00CF42B9">
        <w:t xml:space="preserve"> e Resgate Antecipado</w:t>
      </w:r>
      <w:r w:rsidRPr="00CF42B9">
        <w:t xml:space="preserve">. Não há como garantir de que a </w:t>
      </w:r>
      <w:r w:rsidR="000D060D" w:rsidRPr="00CF42B9">
        <w:t>Devedora</w:t>
      </w:r>
      <w:r w:rsidRPr="00CF42B9">
        <w:t xml:space="preserve"> terá recursos para adimplir com tais obrigações garantidas. Caso isso ocorra os Titulares dos CRI poderão ser prejudicados.</w:t>
      </w:r>
    </w:p>
    <w:p w14:paraId="3C363319" w14:textId="77777777" w:rsidR="009A5BEA" w:rsidRPr="00CF42B9" w:rsidRDefault="009A5BEA">
      <w:pPr>
        <w:spacing w:line="312" w:lineRule="auto"/>
        <w:jc w:val="both"/>
        <w:rPr>
          <w:rFonts w:eastAsia="Arial Unicode MS"/>
          <w:color w:val="000000"/>
        </w:rPr>
      </w:pPr>
    </w:p>
    <w:p w14:paraId="79ADCACC" w14:textId="2CE2B6A9" w:rsidR="00E65412" w:rsidRPr="00CF42B9" w:rsidRDefault="00E65412">
      <w:pPr>
        <w:spacing w:line="312" w:lineRule="auto"/>
        <w:jc w:val="both"/>
        <w:rPr>
          <w:rFonts w:eastAsia="Arial Unicode MS"/>
          <w:color w:val="000000"/>
        </w:rPr>
      </w:pPr>
      <w:bookmarkStart w:id="384" w:name="_DV_M415"/>
      <w:bookmarkEnd w:id="384"/>
      <w:r w:rsidRPr="00CF42B9">
        <w:rPr>
          <w:rFonts w:eastAsia="Arial Unicode MS"/>
          <w:color w:val="000000"/>
          <w:u w:val="single"/>
        </w:rPr>
        <w:t>Riscos Ambientais</w:t>
      </w:r>
      <w:r w:rsidRPr="00CF42B9">
        <w:rPr>
          <w:rFonts w:eastAsia="Arial Unicode MS"/>
          <w:b/>
          <w:color w:val="000000"/>
        </w:rPr>
        <w:t xml:space="preserve">: </w:t>
      </w:r>
      <w:r w:rsidRPr="00CF42B9">
        <w:rPr>
          <w:rFonts w:eastAsia="Arial Unicode MS"/>
          <w:color w:val="000000"/>
        </w:rPr>
        <w:t>Os Imóveis</w:t>
      </w:r>
      <w:r w:rsidR="004E3532" w:rsidRPr="00CF42B9">
        <w:rPr>
          <w:rFonts w:eastAsia="Arial Unicode MS"/>
          <w:color w:val="000000"/>
        </w:rPr>
        <w:t xml:space="preserve"> </w:t>
      </w:r>
      <w:r w:rsidRPr="00CF42B9">
        <w:rPr>
          <w:rFonts w:eastAsia="Arial Unicode MS"/>
          <w:color w:val="000000"/>
        </w:rPr>
        <w:t xml:space="preserve">estão sujeitos a riscos inerentes a: (i) legislação, regulamentação e demais questões ligadas a meio ambiente, tais como falta de licenciamento ambiental e/ou autorização ambiental para operação, uso de recursos hídricos, manuseio de produtos químicos </w:t>
      </w:r>
      <w:r w:rsidRPr="00CF42B9">
        <w:rPr>
          <w:rFonts w:eastAsia="Arial Unicode MS"/>
          <w:color w:val="000000"/>
        </w:rPr>
        <w:lastRenderedPageBreak/>
        <w:t>controlados,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dos Imóveis pela</w:t>
      </w:r>
      <w:r w:rsidR="00FA271F" w:rsidRPr="00CF42B9">
        <w:rPr>
          <w:rFonts w:eastAsia="Arial Unicode MS"/>
          <w:color w:val="000000"/>
        </w:rPr>
        <w:t>s</w:t>
      </w:r>
      <w:r w:rsidRPr="00CF42B9">
        <w:rPr>
          <w:rFonts w:eastAsia="Arial Unicode MS"/>
          <w:color w:val="000000"/>
        </w:rPr>
        <w:t xml:space="preserve"> </w:t>
      </w:r>
      <w:r w:rsidR="004C5797" w:rsidRPr="00CF42B9">
        <w:rPr>
          <w:rFonts w:eastAsia="Arial Unicode MS"/>
          <w:color w:val="000000"/>
        </w:rPr>
        <w:t xml:space="preserve">Garantidoras </w:t>
      </w:r>
      <w:r w:rsidRPr="00CF42B9">
        <w:rPr>
          <w:rFonts w:eastAsia="Arial Unicode MS"/>
          <w:color w:val="000000"/>
        </w:rPr>
        <w:t>que pode acarretar a perda de valor dos Imóveis</w:t>
      </w:r>
      <w:r w:rsidR="004E3532" w:rsidRPr="00CF42B9">
        <w:rPr>
          <w:rFonts w:eastAsia="Arial Unicode MS"/>
          <w:color w:val="000000"/>
        </w:rPr>
        <w:t>,</w:t>
      </w:r>
      <w:r w:rsidRPr="00CF42B9">
        <w:rPr>
          <w:rFonts w:eastAsia="Arial Unicode MS"/>
          <w:color w:val="000000"/>
        </w:rPr>
        <w:t xml:space="preserve"> e/ou a imposição de penalidades administrativas, civis e penais à</w:t>
      </w:r>
      <w:r w:rsidR="00FA271F" w:rsidRPr="00CF42B9">
        <w:rPr>
          <w:rFonts w:eastAsia="Arial Unicode MS"/>
          <w:color w:val="000000"/>
        </w:rPr>
        <w:t>s</w:t>
      </w:r>
      <w:r w:rsidRPr="00CF42B9">
        <w:rPr>
          <w:rFonts w:eastAsia="Arial Unicode MS"/>
          <w:color w:val="000000"/>
        </w:rPr>
        <w:t xml:space="preserve"> </w:t>
      </w:r>
      <w:r w:rsidR="004C5797" w:rsidRPr="00CF42B9">
        <w:rPr>
          <w:rFonts w:eastAsia="Arial Unicode MS"/>
          <w:color w:val="000000"/>
        </w:rPr>
        <w:t xml:space="preserve">Garantidoras </w:t>
      </w:r>
      <w:r w:rsidR="00E970CB" w:rsidRPr="00CF42B9">
        <w:rPr>
          <w:rFonts w:eastAsia="Arial Unicode MS"/>
          <w:color w:val="000000"/>
        </w:rPr>
        <w:t xml:space="preserve">e </w:t>
      </w:r>
      <w:r w:rsidR="00917EC5" w:rsidRPr="00CF42B9">
        <w:rPr>
          <w:rFonts w:eastAsia="Arial Unicode MS"/>
          <w:color w:val="000000"/>
        </w:rPr>
        <w:t xml:space="preserve">aos </w:t>
      </w:r>
      <w:r w:rsidR="00407371" w:rsidRPr="00CF42B9">
        <w:rPr>
          <w:rFonts w:eastAsia="Arial Unicode MS"/>
          <w:color w:val="000000"/>
        </w:rPr>
        <w:t>Avalista</w:t>
      </w:r>
      <w:r w:rsidR="000B6AFE" w:rsidRPr="00CF42B9">
        <w:rPr>
          <w:rFonts w:eastAsia="Arial Unicode MS"/>
          <w:color w:val="000000"/>
        </w:rPr>
        <w:t>s</w:t>
      </w:r>
      <w:r w:rsidRPr="00CF42B9">
        <w:rPr>
          <w:rFonts w:eastAsia="Arial Unicode MS"/>
          <w:color w:val="000000"/>
        </w:rPr>
        <w:t>. A ocorrência des</w:t>
      </w:r>
      <w:r w:rsidR="00D36416" w:rsidRPr="00CF42B9">
        <w:rPr>
          <w:rFonts w:eastAsia="Arial Unicode MS"/>
          <w:color w:val="000000"/>
        </w:rPr>
        <w:t>s</w:t>
      </w:r>
      <w:r w:rsidRPr="00CF42B9">
        <w:rPr>
          <w:rFonts w:eastAsia="Arial Unicode MS"/>
          <w:color w:val="000000"/>
        </w:rPr>
        <w:t>es eventos pode afetar negativamente a operação dos Imóveis ou, ainda, implicar em obrigações pecuniárias relevantes para a</w:t>
      </w:r>
      <w:r w:rsidR="00E970CB" w:rsidRPr="00CF42B9">
        <w:rPr>
          <w:rFonts w:eastAsia="Arial Unicode MS"/>
          <w:color w:val="000000"/>
        </w:rPr>
        <w:t>s</w:t>
      </w:r>
      <w:r w:rsidRPr="00CF42B9">
        <w:rPr>
          <w:rFonts w:eastAsia="Arial Unicode MS"/>
          <w:color w:val="000000"/>
        </w:rPr>
        <w:t xml:space="preserve"> Devedora</w:t>
      </w:r>
      <w:r w:rsidR="00E970CB" w:rsidRPr="00CF42B9">
        <w:rPr>
          <w:rFonts w:eastAsia="Arial Unicode MS"/>
          <w:color w:val="000000"/>
        </w:rPr>
        <w:t xml:space="preserve"> e para </w:t>
      </w:r>
      <w:r w:rsidR="00917EC5" w:rsidRPr="00CF42B9">
        <w:rPr>
          <w:rFonts w:eastAsia="Arial Unicode MS"/>
          <w:color w:val="000000"/>
        </w:rPr>
        <w:t xml:space="preserve">os </w:t>
      </w:r>
      <w:r w:rsidR="00407371" w:rsidRPr="00CF42B9">
        <w:rPr>
          <w:rFonts w:eastAsia="Arial Unicode MS"/>
          <w:color w:val="000000"/>
        </w:rPr>
        <w:t>Avalista</w:t>
      </w:r>
      <w:r w:rsidR="00DF09CB" w:rsidRPr="00CF42B9">
        <w:rPr>
          <w:rFonts w:eastAsia="Arial Unicode MS"/>
          <w:color w:val="000000"/>
        </w:rPr>
        <w:t>s</w:t>
      </w:r>
      <w:r w:rsidRPr="00CF42B9">
        <w:rPr>
          <w:rFonts w:eastAsia="Arial Unicode MS"/>
          <w:color w:val="000000"/>
        </w:rPr>
        <w:t xml:space="preserve"> e impactar negativamente na capacidade da Devedora</w:t>
      </w:r>
      <w:r w:rsidR="00E970CB" w:rsidRPr="00CF42B9">
        <w:rPr>
          <w:rFonts w:eastAsia="Arial Unicode MS"/>
          <w:color w:val="000000"/>
        </w:rPr>
        <w:t xml:space="preserve"> e </w:t>
      </w:r>
      <w:r w:rsidR="00917EC5" w:rsidRPr="00CF42B9">
        <w:rPr>
          <w:rFonts w:eastAsia="Arial Unicode MS"/>
          <w:color w:val="000000"/>
        </w:rPr>
        <w:t xml:space="preserve">dos </w:t>
      </w:r>
      <w:r w:rsidR="00407371" w:rsidRPr="00CF42B9">
        <w:rPr>
          <w:rFonts w:eastAsia="Arial Unicode MS"/>
          <w:color w:val="000000"/>
        </w:rPr>
        <w:t>Avalista</w:t>
      </w:r>
      <w:r w:rsidR="00DF09CB" w:rsidRPr="00CF42B9">
        <w:rPr>
          <w:rFonts w:eastAsia="Arial Unicode MS"/>
          <w:color w:val="000000"/>
        </w:rPr>
        <w:t>s</w:t>
      </w:r>
      <w:r w:rsidRPr="00CF42B9">
        <w:rPr>
          <w:rFonts w:eastAsia="Arial Unicode MS"/>
          <w:color w:val="000000"/>
        </w:rPr>
        <w:t xml:space="preserve"> de honrar as obrigações decorrentes da </w:t>
      </w:r>
      <w:bookmarkStart w:id="385" w:name="_DV_C456"/>
      <w:r w:rsidR="0087178E" w:rsidRPr="00CF42B9">
        <w:rPr>
          <w:rFonts w:eastAsia="Arial Unicode MS"/>
          <w:color w:val="000000"/>
        </w:rPr>
        <w:t>CCB</w:t>
      </w:r>
      <w:r w:rsidR="00D36416" w:rsidRPr="00CF42B9">
        <w:rPr>
          <w:rFonts w:eastAsia="Arial Unicode MS"/>
          <w:color w:val="000000"/>
        </w:rPr>
        <w:t>, bem como na execução das garantias.</w:t>
      </w:r>
      <w:bookmarkStart w:id="386" w:name="_DV_M416"/>
      <w:bookmarkEnd w:id="385"/>
      <w:bookmarkEnd w:id="386"/>
    </w:p>
    <w:p w14:paraId="47C8DEB6" w14:textId="3D6F4F5A" w:rsidR="009A5BEA" w:rsidRPr="00CF42B9" w:rsidRDefault="009A5BEA">
      <w:pPr>
        <w:spacing w:line="312" w:lineRule="auto"/>
        <w:jc w:val="both"/>
        <w:rPr>
          <w:rFonts w:eastAsia="Arial Unicode MS"/>
          <w:color w:val="000000"/>
        </w:rPr>
      </w:pPr>
    </w:p>
    <w:p w14:paraId="7243F261" w14:textId="79EAB2E3" w:rsidR="009A5BEA" w:rsidRPr="00CF42B9" w:rsidRDefault="009A5BEA">
      <w:pPr>
        <w:spacing w:line="312" w:lineRule="auto"/>
        <w:jc w:val="both"/>
        <w:rPr>
          <w:rFonts w:eastAsia="Arial Unicode MS"/>
          <w:color w:val="000000"/>
        </w:rPr>
      </w:pPr>
      <w:r w:rsidRPr="00CF42B9">
        <w:rPr>
          <w:rFonts w:eastAsia="Arial Unicode MS"/>
          <w:color w:val="000000"/>
          <w:u w:val="single"/>
        </w:rPr>
        <w:t>Penalidades Ambientais</w:t>
      </w:r>
      <w:r w:rsidRPr="00CF42B9">
        <w:rPr>
          <w:rFonts w:eastAsia="Arial Unicode MS"/>
          <w:color w:val="000000"/>
        </w:rPr>
        <w:t>: As penalidades administrativas e criminais impostas contra aqueles que violarem a legislação ambiental serão aplicadas independentemente da obrigação de reparar a degradação causada ao meio ambiente. Na esfera de responsabilidade ambiental, os danos ambientais implicam responsabilidade solidária e objetiva, direta e indireta. Isto significa que a obrigação de reparar a degradação causada poderá afetar a todos os direta ou indiretamente envolvidos, independentemente da comprovação de culpa dos agentes. Como consequência, quando a Devedora e os Avalistas contratam terceiros para proceder a qualquer intervenção nas suas operações, como a disposição final de resíduos, não estão isentos de responsabilidade por eventuais danos ambientais causados por estes terceiros contratados. Foi instaurado, em face da Devedora, o Inquérito Civil nº MPPR-0085.20.000963-8, cujo objeto é apurar a existência de impurezas no café torrado e moído produzido e comercializado pela unidade da Devedora, situada no Município de Marechal Cândido Rondon, em quantidades acima do máximo permitido pela legislação. A Devedora e as Avalistas podem ser considerados responsáveis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Devedora e dos Avalistas, os seus resultados operacionais ou sobre a sua situação financeira, o que poderá afetar negativamente o valor dos Créditos Imobiliários.</w:t>
      </w:r>
    </w:p>
    <w:p w14:paraId="67D435E4" w14:textId="5324485D" w:rsidR="00C727ED" w:rsidRPr="00CF42B9" w:rsidRDefault="00C727ED">
      <w:pPr>
        <w:spacing w:line="312" w:lineRule="auto"/>
        <w:jc w:val="both"/>
        <w:rPr>
          <w:rFonts w:eastAsia="Arial Unicode MS"/>
          <w:color w:val="000000"/>
        </w:rPr>
      </w:pPr>
    </w:p>
    <w:p w14:paraId="31F8FE23" w14:textId="439E7644" w:rsidR="00C727ED" w:rsidRPr="00CF42B9" w:rsidRDefault="00C727ED">
      <w:pPr>
        <w:spacing w:line="312" w:lineRule="auto"/>
        <w:jc w:val="both"/>
        <w:rPr>
          <w:rFonts w:eastAsia="Arial Unicode MS"/>
          <w:color w:val="000000"/>
        </w:rPr>
      </w:pPr>
      <w:r w:rsidRPr="00CF42B9">
        <w:rPr>
          <w:rFonts w:eastAsia="Arial Unicode MS"/>
          <w:color w:val="000000"/>
          <w:u w:val="single"/>
        </w:rPr>
        <w:t>Risco dos Avalistas</w:t>
      </w:r>
      <w:r w:rsidRPr="00CF42B9">
        <w:rPr>
          <w:rFonts w:eastAsia="Arial Unicode MS"/>
          <w:color w:val="000000"/>
        </w:rPr>
        <w:t xml:space="preserve">: A ocorrência de eventos que afetem a situação </w:t>
      </w:r>
      <w:r w:rsidR="00DB7C4D" w:rsidRPr="00CF42B9">
        <w:rPr>
          <w:rFonts w:eastAsia="Arial Unicode MS"/>
          <w:color w:val="000000"/>
        </w:rPr>
        <w:t>econômico-financeira</w:t>
      </w:r>
      <w:r w:rsidRPr="00CF42B9">
        <w:rPr>
          <w:rFonts w:eastAsia="Arial Unicode MS"/>
          <w:color w:val="000000"/>
        </w:rPr>
        <w:t xml:space="preserve"> dos Avalistas poder</w:t>
      </w:r>
      <w:r w:rsidR="00DB7C4D">
        <w:rPr>
          <w:rFonts w:eastAsia="Arial Unicode MS"/>
          <w:color w:val="000000"/>
        </w:rPr>
        <w:t>á</w:t>
      </w:r>
      <w:r w:rsidRPr="00CF42B9">
        <w:rPr>
          <w:rFonts w:eastAsia="Arial Unicode MS"/>
          <w:color w:val="000000"/>
        </w:rPr>
        <w:t xml:space="preserve"> afetar negativamente a sua capacidade de suportar as eventuais obrigações estabelecidas neste Termo de Securitização. Ainda, os Avalistas poderão figurar em processos administrativos na esfera tributária, por exemplo, e cujos resultados poderão vir a ser desfavoráveis e/ou não estarem adequadamente provisionados. Decisões contrárias que eventualmente alcancem valores substanciais podem ocasionar atos de constrição sobre os ativos </w:t>
      </w:r>
      <w:r w:rsidRPr="00CF42B9">
        <w:rPr>
          <w:rFonts w:eastAsia="Arial Unicode MS"/>
          <w:color w:val="000000"/>
        </w:rPr>
        <w:lastRenderedPageBreak/>
        <w:t>e/ou recursos dos Avali</w:t>
      </w:r>
      <w:r w:rsidR="00DB7C4D">
        <w:rPr>
          <w:rFonts w:eastAsia="Arial Unicode MS"/>
          <w:color w:val="000000"/>
        </w:rPr>
        <w:t>s</w:t>
      </w:r>
      <w:r w:rsidRPr="00CF42B9">
        <w:rPr>
          <w:rFonts w:eastAsia="Arial Unicode MS"/>
          <w:color w:val="000000"/>
        </w:rPr>
        <w:t>tas e afetar adversamente suas atividades, condições financeiras e resultados operacionais podendo, inclusive, impactar negativamente a capacidade de pagamento de eventuais obrigações que tenha de vir a cumprir nos termos da CCB e deste Termo de Securitização.</w:t>
      </w:r>
    </w:p>
    <w:p w14:paraId="010EC89E" w14:textId="77777777" w:rsidR="00E65412" w:rsidRPr="00CF42B9" w:rsidRDefault="00E65412">
      <w:pPr>
        <w:spacing w:line="312" w:lineRule="auto"/>
        <w:jc w:val="both"/>
        <w:rPr>
          <w:color w:val="000000"/>
        </w:rPr>
      </w:pPr>
      <w:bookmarkStart w:id="387" w:name="_DV_M417"/>
      <w:bookmarkStart w:id="388" w:name="_DV_M418"/>
      <w:bookmarkStart w:id="389" w:name="_DV_M419"/>
      <w:bookmarkStart w:id="390" w:name="_DV_M420"/>
      <w:bookmarkEnd w:id="387"/>
      <w:bookmarkEnd w:id="388"/>
      <w:bookmarkEnd w:id="389"/>
      <w:bookmarkEnd w:id="390"/>
    </w:p>
    <w:p w14:paraId="2F330B93" w14:textId="1D5A0BC2" w:rsidR="00D85739" w:rsidRPr="00CF42B9" w:rsidRDefault="00D85739">
      <w:pPr>
        <w:widowControl w:val="0"/>
        <w:suppressAutoHyphens/>
        <w:spacing w:line="312" w:lineRule="auto"/>
        <w:jc w:val="both"/>
        <w:rPr>
          <w:color w:val="000000"/>
        </w:rPr>
      </w:pPr>
      <w:bookmarkStart w:id="391" w:name="_DV_M423"/>
      <w:bookmarkEnd w:id="391"/>
      <w:r w:rsidRPr="00CF42B9">
        <w:rPr>
          <w:color w:val="000000"/>
          <w:u w:val="single"/>
        </w:rPr>
        <w:t>Demais Riscos</w:t>
      </w:r>
      <w:r w:rsidRPr="00CF42B9">
        <w:rPr>
          <w:color w:val="000000"/>
        </w:rPr>
        <w:t xml:space="preserve">: </w:t>
      </w:r>
      <w:r w:rsidR="004D487A" w:rsidRPr="00CF42B9">
        <w:rPr>
          <w:color w:val="000000"/>
        </w:rPr>
        <w:t>O</w:t>
      </w:r>
      <w:r w:rsidRPr="00CF42B9">
        <w:rPr>
          <w:color w:val="000000"/>
        </w:rPr>
        <w:t xml:space="preserve">s CRI estão sujeitos às variações </w:t>
      </w:r>
      <w:r w:rsidR="0047632A" w:rsidRPr="00CF42B9">
        <w:rPr>
          <w:color w:val="000000"/>
        </w:rPr>
        <w:t>d</w:t>
      </w:r>
      <w:r w:rsidRPr="00CF42B9">
        <w:rPr>
          <w:color w:val="000000"/>
        </w:rPr>
        <w:t>e condições dos mercados de atuação d</w:t>
      </w:r>
      <w:r w:rsidR="002C3666" w:rsidRPr="00CF42B9">
        <w:rPr>
          <w:color w:val="000000"/>
        </w:rPr>
        <w:t>a</w:t>
      </w:r>
      <w:r w:rsidR="0024187D" w:rsidRPr="00CF42B9">
        <w:rPr>
          <w:color w:val="000000"/>
        </w:rPr>
        <w:t>s</w:t>
      </w:r>
      <w:r w:rsidR="0047632A" w:rsidRPr="00CF42B9">
        <w:rPr>
          <w:color w:val="000000"/>
        </w:rPr>
        <w:t xml:space="preserve"> Devedor</w:t>
      </w:r>
      <w:r w:rsidR="002C3666" w:rsidRPr="00CF42B9">
        <w:rPr>
          <w:color w:val="000000"/>
        </w:rPr>
        <w:t>a</w:t>
      </w:r>
      <w:r w:rsidRPr="00CF42B9">
        <w:rPr>
          <w:color w:val="000000"/>
        </w:rPr>
        <w:t xml:space="preserve">, que </w:t>
      </w:r>
      <w:r w:rsidR="0047632A" w:rsidRPr="00CF42B9">
        <w:rPr>
          <w:color w:val="000000"/>
        </w:rPr>
        <w:t xml:space="preserve">é </w:t>
      </w:r>
      <w:r w:rsidRPr="00CF42B9">
        <w:rPr>
          <w:color w:val="000000"/>
        </w:rPr>
        <w:t>afetad</w:t>
      </w:r>
      <w:r w:rsidR="0047632A" w:rsidRPr="00CF42B9">
        <w:rPr>
          <w:color w:val="000000"/>
        </w:rPr>
        <w:t>a</w:t>
      </w:r>
      <w:r w:rsidRPr="00CF42B9">
        <w:rPr>
          <w:color w:val="00000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544FC664" w14:textId="77777777" w:rsidR="00B15C41" w:rsidRPr="00CF42B9" w:rsidRDefault="00B15C41">
      <w:pPr>
        <w:widowControl w:val="0"/>
        <w:suppressAutoHyphens/>
        <w:spacing w:line="312" w:lineRule="auto"/>
        <w:jc w:val="both"/>
        <w:rPr>
          <w:color w:val="000000"/>
        </w:rPr>
      </w:pPr>
    </w:p>
    <w:p w14:paraId="137AD451" w14:textId="77777777" w:rsidR="005F7AF1" w:rsidRPr="00CF42B9" w:rsidRDefault="005F7AF1">
      <w:pPr>
        <w:pStyle w:val="Ttulo2"/>
        <w:keepNext w:val="0"/>
        <w:widowControl w:val="0"/>
        <w:suppressAutoHyphens/>
        <w:spacing w:line="312" w:lineRule="auto"/>
        <w:jc w:val="left"/>
        <w:rPr>
          <w:rFonts w:ascii="Times New Roman" w:hAnsi="Times New Roman" w:cs="Times New Roman"/>
          <w:b w:val="0"/>
          <w:color w:val="000000"/>
          <w:szCs w:val="24"/>
          <w:u w:val="single"/>
        </w:rPr>
      </w:pPr>
      <w:bookmarkStart w:id="392" w:name="_DV_M424"/>
      <w:bookmarkStart w:id="393" w:name="_Toc486988901"/>
      <w:bookmarkStart w:id="394" w:name="_Toc161226109"/>
      <w:bookmarkStart w:id="395" w:name="_Toc163704820"/>
      <w:bookmarkStart w:id="396" w:name="_Toc165278447"/>
      <w:bookmarkStart w:id="397" w:name="_Toc169690866"/>
      <w:bookmarkStart w:id="398" w:name="_Toc241983082"/>
      <w:bookmarkStart w:id="399" w:name="_Toc422473378"/>
      <w:bookmarkStart w:id="400" w:name="_Toc510504192"/>
      <w:bookmarkEnd w:id="392"/>
      <w:r w:rsidRPr="00CF42B9">
        <w:rPr>
          <w:rFonts w:ascii="Times New Roman" w:hAnsi="Times New Roman" w:cs="Times New Roman"/>
          <w:color w:val="000000"/>
          <w:szCs w:val="24"/>
        </w:rPr>
        <w:t xml:space="preserve">CLÁUSULA </w:t>
      </w:r>
      <w:r w:rsidR="00472A98" w:rsidRPr="00CF42B9">
        <w:rPr>
          <w:rFonts w:ascii="Times New Roman" w:hAnsi="Times New Roman" w:cs="Times New Roman"/>
          <w:color w:val="000000"/>
          <w:szCs w:val="24"/>
        </w:rPr>
        <w:t>TREZE</w:t>
      </w:r>
      <w:r w:rsidR="00FB2E2B" w:rsidRPr="00CF42B9">
        <w:rPr>
          <w:rFonts w:ascii="Times New Roman" w:hAnsi="Times New Roman" w:cs="Times New Roman"/>
          <w:color w:val="000000"/>
          <w:szCs w:val="24"/>
        </w:rPr>
        <w:t xml:space="preserve"> </w:t>
      </w:r>
      <w:r w:rsidRPr="00CF42B9">
        <w:rPr>
          <w:rFonts w:ascii="Times New Roman" w:hAnsi="Times New Roman" w:cs="Times New Roman"/>
          <w:color w:val="000000"/>
          <w:szCs w:val="24"/>
        </w:rPr>
        <w:t>- CLASSIFICAÇÃO DE RISCO</w:t>
      </w:r>
      <w:bookmarkEnd w:id="393"/>
      <w:bookmarkEnd w:id="394"/>
      <w:bookmarkEnd w:id="395"/>
      <w:bookmarkEnd w:id="396"/>
      <w:bookmarkEnd w:id="397"/>
      <w:bookmarkEnd w:id="398"/>
      <w:bookmarkEnd w:id="399"/>
      <w:bookmarkEnd w:id="400"/>
    </w:p>
    <w:p w14:paraId="6A2FEB75" w14:textId="77777777" w:rsidR="005F7AF1" w:rsidRPr="00CF42B9" w:rsidRDefault="005F7AF1">
      <w:pPr>
        <w:widowControl w:val="0"/>
        <w:suppressAutoHyphens/>
        <w:spacing w:line="312" w:lineRule="auto"/>
        <w:rPr>
          <w:b/>
          <w:color w:val="000000"/>
        </w:rPr>
      </w:pPr>
    </w:p>
    <w:p w14:paraId="4B68E502" w14:textId="77777777" w:rsidR="005F7AF1" w:rsidRPr="00CF42B9" w:rsidRDefault="00FB2E2B">
      <w:pPr>
        <w:widowControl w:val="0"/>
        <w:suppressAutoHyphens/>
        <w:spacing w:line="312" w:lineRule="auto"/>
        <w:jc w:val="both"/>
        <w:rPr>
          <w:color w:val="000000"/>
        </w:rPr>
      </w:pPr>
      <w:bookmarkStart w:id="401" w:name="_DV_M425"/>
      <w:bookmarkEnd w:id="401"/>
      <w:r w:rsidRPr="00CF42B9">
        <w:rPr>
          <w:color w:val="000000"/>
        </w:rPr>
        <w:t>13</w:t>
      </w:r>
      <w:r w:rsidR="005F7AF1" w:rsidRPr="00CF42B9">
        <w:rPr>
          <w:color w:val="000000"/>
        </w:rPr>
        <w:t>.1.</w:t>
      </w:r>
      <w:r w:rsidR="005F7AF1" w:rsidRPr="00CF42B9">
        <w:rPr>
          <w:color w:val="000000"/>
        </w:rPr>
        <w:tab/>
      </w:r>
      <w:r w:rsidR="00D85739" w:rsidRPr="00CF42B9">
        <w:rPr>
          <w:color w:val="000000"/>
          <w:u w:val="single"/>
        </w:rPr>
        <w:t>Classificação de Risco</w:t>
      </w:r>
      <w:r w:rsidR="00D85739" w:rsidRPr="00CF42B9">
        <w:rPr>
          <w:color w:val="000000"/>
        </w:rPr>
        <w:t xml:space="preserve">: </w:t>
      </w:r>
      <w:r w:rsidR="005F7AF1" w:rsidRPr="00CF42B9">
        <w:rPr>
          <w:color w:val="000000"/>
        </w:rPr>
        <w:t xml:space="preserve">Os CRI objeto desta Emissão </w:t>
      </w:r>
      <w:r w:rsidR="00D85739" w:rsidRPr="00CF42B9">
        <w:rPr>
          <w:color w:val="000000"/>
        </w:rPr>
        <w:t>não foram</w:t>
      </w:r>
      <w:r w:rsidR="005F7AF1" w:rsidRPr="00CF42B9">
        <w:rPr>
          <w:color w:val="000000"/>
        </w:rPr>
        <w:t xml:space="preserve"> objeto de análise de classificação de risco pela Agência de Rating.</w:t>
      </w:r>
    </w:p>
    <w:p w14:paraId="12266116" w14:textId="77777777" w:rsidR="005F7AF1" w:rsidRPr="00CF42B9" w:rsidRDefault="005F7AF1">
      <w:pPr>
        <w:widowControl w:val="0"/>
        <w:suppressAutoHyphens/>
        <w:spacing w:line="312" w:lineRule="auto"/>
        <w:jc w:val="both"/>
        <w:rPr>
          <w:color w:val="000000"/>
        </w:rPr>
      </w:pPr>
    </w:p>
    <w:p w14:paraId="656736EC" w14:textId="77777777" w:rsidR="005F7AF1" w:rsidRPr="00CF42B9" w:rsidRDefault="00FB2E2B">
      <w:pPr>
        <w:widowControl w:val="0"/>
        <w:suppressAutoHyphens/>
        <w:spacing w:line="312" w:lineRule="auto"/>
        <w:jc w:val="both"/>
        <w:rPr>
          <w:color w:val="000000"/>
        </w:rPr>
      </w:pPr>
      <w:bookmarkStart w:id="402" w:name="_DV_M426"/>
      <w:bookmarkEnd w:id="402"/>
      <w:r w:rsidRPr="00CF42B9">
        <w:rPr>
          <w:color w:val="000000"/>
        </w:rPr>
        <w:t>13</w:t>
      </w:r>
      <w:r w:rsidR="005F7AF1" w:rsidRPr="00CF42B9">
        <w:rPr>
          <w:color w:val="000000"/>
        </w:rPr>
        <w:t>.</w:t>
      </w:r>
      <w:r w:rsidR="00A71C60" w:rsidRPr="00CF42B9">
        <w:rPr>
          <w:color w:val="000000"/>
        </w:rPr>
        <w:t>2</w:t>
      </w:r>
      <w:r w:rsidR="005F7AF1" w:rsidRPr="00CF42B9">
        <w:rPr>
          <w:color w:val="000000"/>
        </w:rPr>
        <w:t>.</w:t>
      </w:r>
      <w:r w:rsidR="005F7AF1" w:rsidRPr="00CF42B9">
        <w:rPr>
          <w:color w:val="000000"/>
        </w:rPr>
        <w:tab/>
      </w:r>
      <w:r w:rsidR="00D85739" w:rsidRPr="00CF42B9">
        <w:rPr>
          <w:color w:val="000000"/>
          <w:u w:val="single"/>
        </w:rPr>
        <w:t>Atualização</w:t>
      </w:r>
      <w:r w:rsidR="00D85739" w:rsidRPr="00CF42B9">
        <w:rPr>
          <w:color w:val="000000"/>
        </w:rPr>
        <w:t xml:space="preserve">: </w:t>
      </w:r>
      <w:r w:rsidR="001C6FCC" w:rsidRPr="00CF42B9">
        <w:rPr>
          <w:color w:val="000000"/>
        </w:rPr>
        <w:t>Não haverá emissão ou atualização do</w:t>
      </w:r>
      <w:r w:rsidR="005F7AF1" w:rsidRPr="00CF42B9">
        <w:rPr>
          <w:color w:val="000000"/>
        </w:rPr>
        <w:t xml:space="preserve"> relatório de classificação de risco.</w:t>
      </w:r>
      <w:r w:rsidR="00D85739" w:rsidRPr="00CF42B9">
        <w:rPr>
          <w:color w:val="000000"/>
        </w:rPr>
        <w:t xml:space="preserve"> </w:t>
      </w:r>
    </w:p>
    <w:p w14:paraId="43B2E2D6" w14:textId="77777777" w:rsidR="005F7AF1" w:rsidRPr="00CF42B9" w:rsidRDefault="005F7AF1">
      <w:pPr>
        <w:widowControl w:val="0"/>
        <w:suppressAutoHyphens/>
        <w:spacing w:line="312" w:lineRule="auto"/>
        <w:rPr>
          <w:color w:val="000000"/>
        </w:rPr>
      </w:pPr>
    </w:p>
    <w:p w14:paraId="40B5032F" w14:textId="0F864B38" w:rsidR="003F5B06" w:rsidRPr="00CF42B9" w:rsidRDefault="000242AE">
      <w:pPr>
        <w:pStyle w:val="Ttulo2"/>
        <w:keepNext w:val="0"/>
        <w:widowControl w:val="0"/>
        <w:suppressAutoHyphens/>
        <w:spacing w:line="312" w:lineRule="auto"/>
        <w:jc w:val="left"/>
        <w:rPr>
          <w:rFonts w:ascii="Times New Roman" w:hAnsi="Times New Roman" w:cs="Times New Roman"/>
          <w:color w:val="000000"/>
          <w:szCs w:val="24"/>
        </w:rPr>
      </w:pPr>
      <w:bookmarkStart w:id="403" w:name="_DV_M427"/>
      <w:bookmarkStart w:id="404" w:name="_Toc486988902"/>
      <w:bookmarkStart w:id="405" w:name="_Toc422473379"/>
      <w:bookmarkStart w:id="406" w:name="_Toc510504193"/>
      <w:bookmarkEnd w:id="403"/>
      <w:r w:rsidRPr="00CF42B9">
        <w:rPr>
          <w:rFonts w:ascii="Times New Roman" w:hAnsi="Times New Roman" w:cs="Times New Roman"/>
          <w:color w:val="000000"/>
          <w:szCs w:val="24"/>
        </w:rPr>
        <w:t xml:space="preserve">CLÁUSULA </w:t>
      </w:r>
      <w:r w:rsidR="00472A98" w:rsidRPr="00CF42B9">
        <w:rPr>
          <w:rFonts w:ascii="Times New Roman" w:hAnsi="Times New Roman" w:cs="Times New Roman"/>
          <w:color w:val="000000"/>
          <w:szCs w:val="24"/>
        </w:rPr>
        <w:t>QUATORZE</w:t>
      </w:r>
      <w:r w:rsidR="00FB2E2B" w:rsidRPr="00CF42B9">
        <w:rPr>
          <w:rFonts w:ascii="Times New Roman" w:hAnsi="Times New Roman" w:cs="Times New Roman"/>
          <w:color w:val="000000"/>
          <w:szCs w:val="24"/>
        </w:rPr>
        <w:t xml:space="preserve"> </w:t>
      </w:r>
      <w:r w:rsidR="003C1396" w:rsidRPr="00CF42B9">
        <w:rPr>
          <w:rFonts w:ascii="Times New Roman" w:hAnsi="Times New Roman" w:cs="Times New Roman"/>
          <w:color w:val="000000"/>
          <w:szCs w:val="24"/>
        </w:rPr>
        <w:t>–</w:t>
      </w:r>
      <w:r w:rsidR="00CE1F57" w:rsidRPr="00CF42B9">
        <w:rPr>
          <w:rFonts w:ascii="Times New Roman" w:hAnsi="Times New Roman" w:cs="Times New Roman"/>
          <w:color w:val="000000"/>
          <w:szCs w:val="24"/>
        </w:rPr>
        <w:t xml:space="preserve"> </w:t>
      </w:r>
      <w:r w:rsidR="003C1396" w:rsidRPr="00CF42B9">
        <w:rPr>
          <w:rFonts w:ascii="Times New Roman" w:hAnsi="Times New Roman" w:cs="Times New Roman"/>
          <w:color w:val="000000"/>
          <w:szCs w:val="24"/>
        </w:rPr>
        <w:t xml:space="preserve">DECLARAÇÕES E </w:t>
      </w:r>
      <w:r w:rsidR="003F5B06" w:rsidRPr="00CF42B9">
        <w:rPr>
          <w:rFonts w:ascii="Times New Roman" w:hAnsi="Times New Roman" w:cs="Times New Roman"/>
          <w:color w:val="000000"/>
          <w:szCs w:val="24"/>
        </w:rPr>
        <w:t>OBRIGAÇÕES DA EMISSORA</w:t>
      </w:r>
      <w:bookmarkEnd w:id="288"/>
      <w:bookmarkEnd w:id="289"/>
      <w:bookmarkEnd w:id="290"/>
      <w:bookmarkEnd w:id="291"/>
      <w:bookmarkEnd w:id="292"/>
      <w:bookmarkEnd w:id="404"/>
      <w:bookmarkEnd w:id="405"/>
      <w:bookmarkEnd w:id="406"/>
    </w:p>
    <w:p w14:paraId="7B47FAF0" w14:textId="77777777" w:rsidR="003F5B06" w:rsidRPr="00CF42B9" w:rsidRDefault="003F5B06">
      <w:pPr>
        <w:pStyle w:val="Rodap"/>
        <w:widowControl w:val="0"/>
        <w:suppressAutoHyphens/>
        <w:spacing w:line="312" w:lineRule="auto"/>
        <w:jc w:val="both"/>
        <w:rPr>
          <w:b/>
          <w:color w:val="000000"/>
        </w:rPr>
      </w:pPr>
    </w:p>
    <w:p w14:paraId="1372B35D" w14:textId="77777777" w:rsidR="003C1396" w:rsidRPr="00CF42B9" w:rsidRDefault="00FB2E2B">
      <w:pPr>
        <w:widowControl w:val="0"/>
        <w:suppressAutoHyphens/>
        <w:spacing w:line="312" w:lineRule="auto"/>
        <w:jc w:val="both"/>
        <w:rPr>
          <w:color w:val="000000"/>
        </w:rPr>
      </w:pPr>
      <w:bookmarkStart w:id="407" w:name="_DV_M428"/>
      <w:bookmarkEnd w:id="407"/>
      <w:r w:rsidRPr="00CF42B9">
        <w:rPr>
          <w:color w:val="000000"/>
        </w:rPr>
        <w:t>14</w:t>
      </w:r>
      <w:r w:rsidR="003C1396" w:rsidRPr="00CF42B9">
        <w:rPr>
          <w:color w:val="000000"/>
        </w:rPr>
        <w:t>.1.</w:t>
      </w:r>
      <w:r w:rsidR="003C1396" w:rsidRPr="00CF42B9">
        <w:rPr>
          <w:color w:val="000000"/>
        </w:rPr>
        <w:tab/>
      </w:r>
      <w:r w:rsidR="003C1396" w:rsidRPr="00CF42B9">
        <w:rPr>
          <w:color w:val="000000"/>
          <w:u w:val="single"/>
        </w:rPr>
        <w:t>Declarações da Emissora</w:t>
      </w:r>
      <w:r w:rsidR="003C1396" w:rsidRPr="00CF42B9">
        <w:rPr>
          <w:color w:val="000000"/>
        </w:rPr>
        <w:t>: A Emissora neste ato declara que:</w:t>
      </w:r>
    </w:p>
    <w:p w14:paraId="3257B919" w14:textId="77777777" w:rsidR="003C1396" w:rsidRPr="00CF42B9" w:rsidRDefault="003C1396">
      <w:pPr>
        <w:widowControl w:val="0"/>
        <w:suppressAutoHyphens/>
        <w:spacing w:line="312" w:lineRule="auto"/>
        <w:jc w:val="both"/>
        <w:rPr>
          <w:color w:val="000000"/>
        </w:rPr>
      </w:pPr>
    </w:p>
    <w:p w14:paraId="6A64C467" w14:textId="77777777" w:rsidR="003C1396" w:rsidRPr="00CF42B9" w:rsidRDefault="003C1396" w:rsidP="008451C6">
      <w:pPr>
        <w:widowControl w:val="0"/>
        <w:numPr>
          <w:ilvl w:val="0"/>
          <w:numId w:val="8"/>
        </w:numPr>
        <w:suppressAutoHyphens/>
        <w:spacing w:line="312" w:lineRule="auto"/>
        <w:ind w:left="0" w:firstLine="0"/>
        <w:jc w:val="both"/>
        <w:rPr>
          <w:color w:val="000000"/>
        </w:rPr>
      </w:pPr>
      <w:bookmarkStart w:id="408" w:name="_DV_M429"/>
      <w:bookmarkEnd w:id="408"/>
      <w:proofErr w:type="spellStart"/>
      <w:r w:rsidRPr="00CF42B9">
        <w:rPr>
          <w:color w:val="000000"/>
        </w:rPr>
        <w:t>é</w:t>
      </w:r>
      <w:proofErr w:type="spellEnd"/>
      <w:r w:rsidRPr="00CF42B9">
        <w:rPr>
          <w:color w:val="000000"/>
        </w:rPr>
        <w:t xml:space="preserve"> uma sociedade devidamente organizada, constituída e existente sob a forma de sociedade por ações com registro de companhia aberta de acordo com as leis brasileiras;</w:t>
      </w:r>
    </w:p>
    <w:p w14:paraId="36CF98D5" w14:textId="77777777" w:rsidR="003C1396" w:rsidRPr="00CF42B9" w:rsidRDefault="003C1396">
      <w:pPr>
        <w:widowControl w:val="0"/>
        <w:suppressAutoHyphens/>
        <w:spacing w:line="312" w:lineRule="auto"/>
        <w:jc w:val="both"/>
        <w:rPr>
          <w:color w:val="000000"/>
        </w:rPr>
      </w:pPr>
    </w:p>
    <w:p w14:paraId="5526EF0E" w14:textId="77777777" w:rsidR="003C1396" w:rsidRPr="00CF42B9" w:rsidRDefault="003C1396" w:rsidP="008451C6">
      <w:pPr>
        <w:widowControl w:val="0"/>
        <w:numPr>
          <w:ilvl w:val="0"/>
          <w:numId w:val="8"/>
        </w:numPr>
        <w:suppressAutoHyphens/>
        <w:spacing w:line="312" w:lineRule="auto"/>
        <w:ind w:left="0" w:firstLine="0"/>
        <w:jc w:val="both"/>
        <w:rPr>
          <w:color w:val="000000"/>
        </w:rPr>
      </w:pPr>
      <w:bookmarkStart w:id="409" w:name="_DV_M430"/>
      <w:bookmarkEnd w:id="409"/>
      <w:r w:rsidRPr="00CF42B9">
        <w:rPr>
          <w:color w:val="00000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CF42B9" w:rsidRDefault="003C1396">
      <w:pPr>
        <w:widowControl w:val="0"/>
        <w:suppressAutoHyphens/>
        <w:spacing w:line="312" w:lineRule="auto"/>
        <w:jc w:val="both"/>
        <w:rPr>
          <w:color w:val="000000"/>
        </w:rPr>
      </w:pPr>
    </w:p>
    <w:p w14:paraId="152F8883" w14:textId="77777777" w:rsidR="003C1396" w:rsidRPr="00CF42B9" w:rsidRDefault="003C1396" w:rsidP="008451C6">
      <w:pPr>
        <w:widowControl w:val="0"/>
        <w:numPr>
          <w:ilvl w:val="0"/>
          <w:numId w:val="8"/>
        </w:numPr>
        <w:suppressAutoHyphens/>
        <w:spacing w:line="312" w:lineRule="auto"/>
        <w:ind w:left="0" w:firstLine="0"/>
        <w:jc w:val="both"/>
        <w:rPr>
          <w:color w:val="000000"/>
        </w:rPr>
      </w:pPr>
      <w:bookmarkStart w:id="410" w:name="_DV_M431"/>
      <w:bookmarkEnd w:id="410"/>
      <w:r w:rsidRPr="00CF42B9">
        <w:rPr>
          <w:color w:val="00000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CF42B9" w:rsidRDefault="003C1396">
      <w:pPr>
        <w:widowControl w:val="0"/>
        <w:suppressAutoHyphens/>
        <w:spacing w:line="312" w:lineRule="auto"/>
        <w:jc w:val="both"/>
        <w:rPr>
          <w:color w:val="000000"/>
        </w:rPr>
      </w:pPr>
    </w:p>
    <w:p w14:paraId="734B90AC" w14:textId="77777777" w:rsidR="003C1396" w:rsidRPr="00CF42B9" w:rsidRDefault="003C1396" w:rsidP="008451C6">
      <w:pPr>
        <w:widowControl w:val="0"/>
        <w:numPr>
          <w:ilvl w:val="0"/>
          <w:numId w:val="8"/>
        </w:numPr>
        <w:suppressAutoHyphens/>
        <w:spacing w:line="312" w:lineRule="auto"/>
        <w:ind w:left="0" w:firstLine="0"/>
        <w:jc w:val="both"/>
        <w:rPr>
          <w:color w:val="000000"/>
        </w:rPr>
      </w:pPr>
      <w:bookmarkStart w:id="411" w:name="_DV_M432"/>
      <w:bookmarkEnd w:id="411"/>
      <w:r w:rsidRPr="00CF42B9">
        <w:rPr>
          <w:color w:val="000000"/>
        </w:rPr>
        <w:t>é legítima e única titular dos Créditos Imobiliários;</w:t>
      </w:r>
    </w:p>
    <w:p w14:paraId="34FA1C88" w14:textId="77777777" w:rsidR="003C1396" w:rsidRPr="00CF42B9" w:rsidRDefault="003C1396">
      <w:pPr>
        <w:widowControl w:val="0"/>
        <w:suppressAutoHyphens/>
        <w:spacing w:line="312" w:lineRule="auto"/>
        <w:jc w:val="both"/>
        <w:rPr>
          <w:color w:val="000000"/>
        </w:rPr>
      </w:pPr>
    </w:p>
    <w:p w14:paraId="7A256598" w14:textId="77777777" w:rsidR="003C1396" w:rsidRPr="00CF42B9" w:rsidRDefault="003C1396" w:rsidP="008451C6">
      <w:pPr>
        <w:widowControl w:val="0"/>
        <w:numPr>
          <w:ilvl w:val="0"/>
          <w:numId w:val="8"/>
        </w:numPr>
        <w:suppressAutoHyphens/>
        <w:spacing w:line="312" w:lineRule="auto"/>
        <w:ind w:left="0" w:firstLine="0"/>
        <w:jc w:val="both"/>
        <w:rPr>
          <w:color w:val="000000"/>
        </w:rPr>
      </w:pPr>
      <w:bookmarkStart w:id="412" w:name="_DV_M433"/>
      <w:bookmarkEnd w:id="412"/>
      <w:r w:rsidRPr="00CF42B9">
        <w:rPr>
          <w:color w:val="000000"/>
        </w:rPr>
        <w:t>os Créditos Imobiliários encontram-se</w:t>
      </w:r>
      <w:r w:rsidR="00844852" w:rsidRPr="00CF42B9">
        <w:rPr>
          <w:color w:val="000000"/>
        </w:rPr>
        <w:t xml:space="preserve"> </w:t>
      </w:r>
      <w:r w:rsidRPr="00CF42B9">
        <w:rPr>
          <w:color w:val="000000"/>
        </w:rPr>
        <w:t xml:space="preserve">livres e desembaraçados de quaisquer ônus, </w:t>
      </w:r>
      <w:r w:rsidRPr="00CF42B9">
        <w:rPr>
          <w:color w:val="000000"/>
        </w:rPr>
        <w:lastRenderedPageBreak/>
        <w:t>gravames ou restrições de natureza pessoal e/ou real, não sendo do conhecimento da Emissora a existência de qualquer fato que impeça ou restrinja o direito da Emissora de celebrar este Termo;</w:t>
      </w:r>
    </w:p>
    <w:p w14:paraId="07B77068" w14:textId="77777777" w:rsidR="003C1396" w:rsidRPr="00CF42B9" w:rsidRDefault="003C1396">
      <w:pPr>
        <w:widowControl w:val="0"/>
        <w:suppressAutoHyphens/>
        <w:spacing w:line="312" w:lineRule="auto"/>
        <w:jc w:val="both"/>
        <w:rPr>
          <w:color w:val="000000"/>
        </w:rPr>
      </w:pPr>
    </w:p>
    <w:p w14:paraId="236006BF" w14:textId="30B871E3" w:rsidR="003C1396" w:rsidRPr="00CF42B9" w:rsidRDefault="003C1396" w:rsidP="008451C6">
      <w:pPr>
        <w:widowControl w:val="0"/>
        <w:numPr>
          <w:ilvl w:val="0"/>
          <w:numId w:val="8"/>
        </w:numPr>
        <w:suppressAutoHyphens/>
        <w:spacing w:line="312" w:lineRule="auto"/>
        <w:ind w:left="0" w:firstLine="0"/>
        <w:jc w:val="both"/>
        <w:rPr>
          <w:color w:val="000000"/>
        </w:rPr>
      </w:pPr>
      <w:bookmarkStart w:id="413" w:name="_DV_M434"/>
      <w:bookmarkEnd w:id="413"/>
      <w:r w:rsidRPr="00CF42B9">
        <w:rPr>
          <w:color w:val="000000"/>
        </w:rPr>
        <w:t xml:space="preserve">não tem conhecimento da existência de procedimentos administrativos ou ações judiciais, pessoais ou reais, de qualquer natureza, contra </w:t>
      </w:r>
      <w:r w:rsidR="0045369B" w:rsidRPr="00CF42B9">
        <w:rPr>
          <w:color w:val="000000"/>
        </w:rPr>
        <w:t>a</w:t>
      </w:r>
      <w:r w:rsidRPr="00CF42B9">
        <w:rPr>
          <w:color w:val="000000"/>
        </w:rPr>
        <w:t xml:space="preserve"> </w:t>
      </w:r>
      <w:r w:rsidR="008E3D06" w:rsidRPr="00CF42B9">
        <w:rPr>
          <w:color w:val="000000"/>
        </w:rPr>
        <w:t>Devedora</w:t>
      </w:r>
      <w:r w:rsidR="00E970CB" w:rsidRPr="00CF42B9">
        <w:rPr>
          <w:color w:val="000000"/>
        </w:rPr>
        <w:t xml:space="preserve"> </w:t>
      </w:r>
      <w:r w:rsidR="00F76DEF" w:rsidRPr="00CF42B9">
        <w:rPr>
          <w:color w:val="000000"/>
        </w:rPr>
        <w:t>ou contra a</w:t>
      </w:r>
      <w:r w:rsidRPr="00CF42B9">
        <w:rPr>
          <w:color w:val="000000"/>
        </w:rPr>
        <w:t xml:space="preserve"> Emissora em qualquer tribunal, que afetem ou possam vir a afetar os Créditos Imobiliários ou, ainda que indiretamente, o presente Termo;</w:t>
      </w:r>
    </w:p>
    <w:p w14:paraId="35EF935F" w14:textId="77777777" w:rsidR="003C1396" w:rsidRPr="00CF42B9" w:rsidRDefault="003C1396">
      <w:pPr>
        <w:widowControl w:val="0"/>
        <w:suppressAutoHyphens/>
        <w:spacing w:line="312" w:lineRule="auto"/>
        <w:jc w:val="both"/>
        <w:rPr>
          <w:color w:val="000000"/>
        </w:rPr>
      </w:pPr>
    </w:p>
    <w:p w14:paraId="42F57003" w14:textId="77777777" w:rsidR="003C1396" w:rsidRPr="00CF42B9" w:rsidRDefault="003C1396" w:rsidP="008451C6">
      <w:pPr>
        <w:widowControl w:val="0"/>
        <w:numPr>
          <w:ilvl w:val="0"/>
          <w:numId w:val="8"/>
        </w:numPr>
        <w:suppressAutoHyphens/>
        <w:spacing w:line="312" w:lineRule="auto"/>
        <w:ind w:left="0" w:firstLine="0"/>
        <w:jc w:val="both"/>
        <w:rPr>
          <w:color w:val="000000"/>
        </w:rPr>
      </w:pPr>
      <w:bookmarkStart w:id="414" w:name="_DV_M435"/>
      <w:bookmarkEnd w:id="414"/>
      <w:r w:rsidRPr="00CF42B9">
        <w:rPr>
          <w:color w:val="000000"/>
        </w:rPr>
        <w:t>não tem conhecimento, até a presente data, da existência de restrições urbanísticas, ambientais, sanitárias, de acesso ou segurança relacionadas ao</w:t>
      </w:r>
      <w:r w:rsidR="00F76DEF" w:rsidRPr="00CF42B9">
        <w:rPr>
          <w:color w:val="000000"/>
        </w:rPr>
        <w:t>s</w:t>
      </w:r>
      <w:r w:rsidRPr="00CF42B9">
        <w:rPr>
          <w:color w:val="000000"/>
        </w:rPr>
        <w:t xml:space="preserve"> </w:t>
      </w:r>
      <w:r w:rsidR="00844852" w:rsidRPr="00CF42B9">
        <w:rPr>
          <w:color w:val="000000"/>
        </w:rPr>
        <w:t>Imóveis</w:t>
      </w:r>
      <w:r w:rsidRPr="00CF42B9">
        <w:rPr>
          <w:color w:val="000000"/>
        </w:rPr>
        <w:t>;</w:t>
      </w:r>
    </w:p>
    <w:p w14:paraId="5CD70E63" w14:textId="77777777" w:rsidR="003C1396" w:rsidRPr="00CF42B9" w:rsidRDefault="003C1396">
      <w:pPr>
        <w:widowControl w:val="0"/>
        <w:suppressAutoHyphens/>
        <w:spacing w:line="312" w:lineRule="auto"/>
        <w:jc w:val="both"/>
        <w:rPr>
          <w:color w:val="000000"/>
        </w:rPr>
      </w:pPr>
    </w:p>
    <w:p w14:paraId="414FCA00" w14:textId="1D13DE1D" w:rsidR="006120D4" w:rsidRPr="00CF42B9" w:rsidRDefault="003C1396" w:rsidP="008451C6">
      <w:pPr>
        <w:widowControl w:val="0"/>
        <w:numPr>
          <w:ilvl w:val="0"/>
          <w:numId w:val="8"/>
        </w:numPr>
        <w:suppressAutoHyphens/>
        <w:spacing w:line="312" w:lineRule="auto"/>
        <w:ind w:left="0" w:firstLine="0"/>
        <w:jc w:val="both"/>
        <w:rPr>
          <w:color w:val="000000"/>
        </w:rPr>
      </w:pPr>
      <w:bookmarkStart w:id="415" w:name="_DV_M436"/>
      <w:bookmarkEnd w:id="415"/>
      <w:r w:rsidRPr="00CF42B9">
        <w:rPr>
          <w:color w:val="000000"/>
        </w:rPr>
        <w:t xml:space="preserve">não há qualquer ligação entre a Emissora e o Agente Fiduciário que impeça o Agente Fiduciário de exercer plenamente suas funções; </w:t>
      </w:r>
      <w:r w:rsidR="008E6A82" w:rsidRPr="00CF42B9">
        <w:rPr>
          <w:color w:val="000000"/>
        </w:rPr>
        <w:t>e</w:t>
      </w:r>
    </w:p>
    <w:p w14:paraId="2D053A44" w14:textId="77777777" w:rsidR="003C1396" w:rsidRPr="00CF42B9" w:rsidRDefault="003C1396">
      <w:pPr>
        <w:widowControl w:val="0"/>
        <w:suppressAutoHyphens/>
        <w:spacing w:line="312" w:lineRule="auto"/>
        <w:jc w:val="both"/>
        <w:rPr>
          <w:color w:val="000000"/>
        </w:rPr>
      </w:pPr>
    </w:p>
    <w:p w14:paraId="3C991B7E" w14:textId="77777777" w:rsidR="003C1396" w:rsidRPr="00CF42B9" w:rsidRDefault="003C1396" w:rsidP="008451C6">
      <w:pPr>
        <w:widowControl w:val="0"/>
        <w:numPr>
          <w:ilvl w:val="0"/>
          <w:numId w:val="8"/>
        </w:numPr>
        <w:suppressAutoHyphens/>
        <w:spacing w:line="312" w:lineRule="auto"/>
        <w:ind w:left="0" w:firstLine="0"/>
        <w:jc w:val="both"/>
        <w:rPr>
          <w:color w:val="000000"/>
        </w:rPr>
      </w:pPr>
      <w:bookmarkStart w:id="416" w:name="_DV_M437"/>
      <w:bookmarkEnd w:id="416"/>
      <w:r w:rsidRPr="00CF42B9">
        <w:rPr>
          <w:color w:val="000000"/>
        </w:rPr>
        <w:t>este Termo constitui uma obrigação legal, válida e vinculativa da Emissora, exequível de acordo com os seus termos e condições.</w:t>
      </w:r>
    </w:p>
    <w:p w14:paraId="58C093FA" w14:textId="77777777" w:rsidR="003C1396" w:rsidRPr="00CF42B9" w:rsidRDefault="003C1396">
      <w:pPr>
        <w:widowControl w:val="0"/>
        <w:suppressAutoHyphens/>
        <w:spacing w:line="312" w:lineRule="auto"/>
        <w:jc w:val="both"/>
        <w:rPr>
          <w:color w:val="000000"/>
        </w:rPr>
      </w:pPr>
    </w:p>
    <w:p w14:paraId="6EF9CA8A" w14:textId="77777777" w:rsidR="00997664" w:rsidRPr="00CF42B9" w:rsidRDefault="00FB2E2B" w:rsidP="008451C6">
      <w:pPr>
        <w:spacing w:line="312" w:lineRule="auto"/>
        <w:jc w:val="both"/>
        <w:rPr>
          <w:color w:val="000000"/>
        </w:rPr>
      </w:pPr>
      <w:bookmarkStart w:id="417" w:name="_DV_M438"/>
      <w:bookmarkEnd w:id="417"/>
      <w:r w:rsidRPr="00CF42B9">
        <w:rPr>
          <w:color w:val="000000"/>
        </w:rPr>
        <w:t>14</w:t>
      </w:r>
      <w:r w:rsidR="00997664" w:rsidRPr="00CF42B9">
        <w:rPr>
          <w:color w:val="000000"/>
        </w:rPr>
        <w:t>.1.1.</w:t>
      </w:r>
      <w:r w:rsidR="00997664" w:rsidRPr="00CF42B9">
        <w:rPr>
          <w:color w:val="000000"/>
        </w:rPr>
        <w:tab/>
        <w:t xml:space="preserve"> A Emissora compromete-se a notificar imediatamente o Agente Fiduciário caso </w:t>
      </w:r>
      <w:r w:rsidR="00681C62" w:rsidRPr="00CF42B9">
        <w:rPr>
          <w:color w:val="000000"/>
        </w:rPr>
        <w:t xml:space="preserve">venha a tomar conhecimento de que </w:t>
      </w:r>
      <w:r w:rsidR="00997664" w:rsidRPr="00CF42B9">
        <w:rPr>
          <w:color w:val="000000"/>
        </w:rPr>
        <w:t>quaisquer das declarações aqui prestadas tornem-se total ou parcialmente inverídicas, incompletas ou incorretas.</w:t>
      </w:r>
    </w:p>
    <w:p w14:paraId="7FDBFF79" w14:textId="77777777" w:rsidR="00997664" w:rsidRPr="00CF42B9" w:rsidRDefault="00997664">
      <w:pPr>
        <w:widowControl w:val="0"/>
        <w:suppressAutoHyphens/>
        <w:spacing w:line="312" w:lineRule="auto"/>
        <w:jc w:val="both"/>
        <w:rPr>
          <w:color w:val="000000"/>
        </w:rPr>
      </w:pPr>
    </w:p>
    <w:p w14:paraId="35E4C22A" w14:textId="77777777" w:rsidR="00AC45F0" w:rsidRPr="00CF42B9" w:rsidRDefault="00AC45F0">
      <w:pPr>
        <w:widowControl w:val="0"/>
        <w:suppressAutoHyphens/>
        <w:spacing w:line="312" w:lineRule="auto"/>
        <w:jc w:val="both"/>
        <w:rPr>
          <w:color w:val="000000"/>
        </w:rPr>
      </w:pPr>
      <w:bookmarkStart w:id="418" w:name="_DV_M439"/>
      <w:bookmarkEnd w:id="418"/>
      <w:r w:rsidRPr="00CF42B9">
        <w:rPr>
          <w:color w:val="000000"/>
        </w:rPr>
        <w:t>14.2.</w:t>
      </w:r>
      <w:r w:rsidRPr="00CF42B9">
        <w:rPr>
          <w:color w:val="000000"/>
        </w:rPr>
        <w:tab/>
      </w:r>
      <w:r w:rsidRPr="00CF42B9">
        <w:rPr>
          <w:color w:val="000000"/>
          <w:u w:val="single"/>
        </w:rPr>
        <w:t>Obrigações da Emissora</w:t>
      </w:r>
      <w:r w:rsidRPr="00CF42B9">
        <w:rPr>
          <w:color w:val="000000"/>
        </w:rPr>
        <w:t xml:space="preserve">: A Emissora obriga-se a informar todos os fatos relevantes acerca da Emissão e da própria Emissora, mediante publicação no jornal de publicação de seus atos societários ou de acordo com a sua </w:t>
      </w:r>
      <w:proofErr w:type="spellStart"/>
      <w:r w:rsidRPr="00CF42B9">
        <w:rPr>
          <w:color w:val="000000"/>
        </w:rPr>
        <w:t>politica</w:t>
      </w:r>
      <w:proofErr w:type="spellEnd"/>
      <w:r w:rsidRPr="00CF42B9">
        <w:rPr>
          <w:color w:val="000000"/>
        </w:rPr>
        <w:t xml:space="preserve"> de divulgação de fato e ato relevante, assim como prontamente informar tais fatos diretamente ao Agente Fiduciário por meio de comunicação por escrito.</w:t>
      </w:r>
    </w:p>
    <w:p w14:paraId="23F98CD1" w14:textId="77777777" w:rsidR="003F5B06" w:rsidRPr="00CF42B9" w:rsidRDefault="003F5B06">
      <w:pPr>
        <w:pStyle w:val="Rodap"/>
        <w:widowControl w:val="0"/>
        <w:tabs>
          <w:tab w:val="clear" w:pos="4419"/>
          <w:tab w:val="clear" w:pos="8838"/>
        </w:tabs>
        <w:suppressAutoHyphens/>
        <w:spacing w:line="312" w:lineRule="auto"/>
        <w:rPr>
          <w:color w:val="000000"/>
        </w:rPr>
      </w:pPr>
    </w:p>
    <w:p w14:paraId="76F9B077" w14:textId="77777777" w:rsidR="004321C5" w:rsidRPr="00CF42B9" w:rsidRDefault="00FB2E2B">
      <w:pPr>
        <w:widowControl w:val="0"/>
        <w:suppressAutoHyphens/>
        <w:spacing w:line="312" w:lineRule="auto"/>
        <w:jc w:val="both"/>
        <w:rPr>
          <w:color w:val="000000"/>
        </w:rPr>
      </w:pPr>
      <w:bookmarkStart w:id="419" w:name="_DV_M440"/>
      <w:bookmarkEnd w:id="419"/>
      <w:r w:rsidRPr="00CF42B9">
        <w:rPr>
          <w:color w:val="000000"/>
        </w:rPr>
        <w:t>14</w:t>
      </w:r>
      <w:r w:rsidR="003F5B06" w:rsidRPr="00CF42B9">
        <w:rPr>
          <w:color w:val="000000"/>
        </w:rPr>
        <w:t>.</w:t>
      </w:r>
      <w:r w:rsidR="003C1396" w:rsidRPr="00CF42B9">
        <w:rPr>
          <w:color w:val="000000"/>
        </w:rPr>
        <w:t>3</w:t>
      </w:r>
      <w:r w:rsidR="003F5B06" w:rsidRPr="00CF42B9">
        <w:rPr>
          <w:color w:val="000000"/>
        </w:rPr>
        <w:t>.</w:t>
      </w:r>
      <w:r w:rsidR="003F5B06" w:rsidRPr="00CF42B9">
        <w:rPr>
          <w:color w:val="000000"/>
        </w:rPr>
        <w:tab/>
      </w:r>
      <w:r w:rsidR="003C1396" w:rsidRPr="00CF42B9">
        <w:rPr>
          <w:color w:val="000000"/>
          <w:u w:val="single"/>
        </w:rPr>
        <w:t>Obrigações Adicionais da Emissora</w:t>
      </w:r>
      <w:r w:rsidR="003C1396" w:rsidRPr="00CF42B9">
        <w:rPr>
          <w:color w:val="000000"/>
        </w:rPr>
        <w:t xml:space="preserve">: </w:t>
      </w:r>
      <w:r w:rsidR="009634C8" w:rsidRPr="00CF42B9">
        <w:rPr>
          <w:color w:val="000000"/>
        </w:rPr>
        <w:t xml:space="preserve">A </w:t>
      </w:r>
      <w:r w:rsidR="00B76877" w:rsidRPr="00CF42B9">
        <w:rPr>
          <w:color w:val="000000"/>
        </w:rPr>
        <w:t>Emissora</w:t>
      </w:r>
      <w:r w:rsidR="009634C8" w:rsidRPr="00CF42B9">
        <w:rPr>
          <w:color w:val="000000"/>
        </w:rPr>
        <w:t xml:space="preserve"> obriga-se ainda a elaborar um relatório mensal, conforme Anexo 32-II da Instrução CVM nº 480, devendo ser disponibilizado na CVM, conforme Ofício Circular nº 10/2019/CVM/SIN.</w:t>
      </w:r>
    </w:p>
    <w:p w14:paraId="7FF9AADF" w14:textId="1E09BF39" w:rsidR="003F5B06" w:rsidRPr="00CF42B9" w:rsidRDefault="00B76877">
      <w:pPr>
        <w:widowControl w:val="0"/>
        <w:suppressAutoHyphens/>
        <w:spacing w:line="312" w:lineRule="auto"/>
        <w:jc w:val="both"/>
        <w:rPr>
          <w:color w:val="000000"/>
        </w:rPr>
      </w:pPr>
      <w:r w:rsidRPr="00CF42B9">
        <w:rPr>
          <w:color w:val="000000"/>
        </w:rPr>
        <w:t xml:space="preserve"> </w:t>
      </w:r>
      <w:bookmarkStart w:id="420" w:name="_DV_M441"/>
      <w:bookmarkStart w:id="421" w:name="_DV_M442"/>
      <w:bookmarkStart w:id="422" w:name="_DV_M443"/>
      <w:bookmarkStart w:id="423" w:name="_DV_M444"/>
      <w:bookmarkStart w:id="424" w:name="_DV_M445"/>
      <w:bookmarkStart w:id="425" w:name="_DV_M446"/>
      <w:bookmarkStart w:id="426" w:name="_DV_M447"/>
      <w:bookmarkStart w:id="427" w:name="_DV_M448"/>
      <w:bookmarkStart w:id="428" w:name="_DV_M449"/>
      <w:bookmarkStart w:id="429" w:name="_DV_M450"/>
      <w:bookmarkStart w:id="430" w:name="_DV_M451"/>
      <w:bookmarkStart w:id="431" w:name="_DV_M452"/>
      <w:bookmarkStart w:id="432" w:name="_DV_M453"/>
      <w:bookmarkStart w:id="433" w:name="_DV_M454"/>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281D28CC" w14:textId="77777777" w:rsidR="003F5B06" w:rsidRPr="00CF42B9" w:rsidRDefault="00FB2E2B">
      <w:pPr>
        <w:keepNext/>
        <w:suppressAutoHyphens/>
        <w:spacing w:line="312" w:lineRule="auto"/>
        <w:jc w:val="both"/>
        <w:rPr>
          <w:color w:val="000000"/>
        </w:rPr>
      </w:pPr>
      <w:bookmarkStart w:id="434" w:name="_DV_M455"/>
      <w:bookmarkEnd w:id="434"/>
      <w:r w:rsidRPr="00CF42B9">
        <w:rPr>
          <w:color w:val="000000"/>
        </w:rPr>
        <w:t>14</w:t>
      </w:r>
      <w:r w:rsidR="003F5B06" w:rsidRPr="00CF42B9">
        <w:rPr>
          <w:color w:val="000000"/>
        </w:rPr>
        <w:t>.</w:t>
      </w:r>
      <w:r w:rsidR="003C1396" w:rsidRPr="00CF42B9">
        <w:rPr>
          <w:color w:val="000000"/>
        </w:rPr>
        <w:t>4</w:t>
      </w:r>
      <w:r w:rsidR="003F5B06" w:rsidRPr="00CF42B9">
        <w:rPr>
          <w:color w:val="000000"/>
        </w:rPr>
        <w:t>.</w:t>
      </w:r>
      <w:r w:rsidR="003F5B06" w:rsidRPr="00CF42B9">
        <w:rPr>
          <w:color w:val="000000"/>
        </w:rPr>
        <w:tab/>
      </w:r>
      <w:r w:rsidR="003C1396" w:rsidRPr="00CF42B9">
        <w:rPr>
          <w:color w:val="000000"/>
          <w:u w:val="single"/>
        </w:rPr>
        <w:t>Informações</w:t>
      </w:r>
      <w:r w:rsidR="003C1396" w:rsidRPr="00CF42B9">
        <w:rPr>
          <w:color w:val="000000"/>
        </w:rPr>
        <w:t xml:space="preserve">: </w:t>
      </w:r>
      <w:r w:rsidR="003F5B06" w:rsidRPr="00CF42B9">
        <w:rPr>
          <w:color w:val="000000"/>
        </w:rPr>
        <w:t xml:space="preserve">A Emissora obriga-se a fornecer aos </w:t>
      </w:r>
      <w:r w:rsidR="00844852" w:rsidRPr="00CF42B9">
        <w:rPr>
          <w:color w:val="000000"/>
        </w:rPr>
        <w:t xml:space="preserve">Titulares </w:t>
      </w:r>
      <w:r w:rsidR="003F5B06" w:rsidRPr="00CF42B9">
        <w:rPr>
          <w:color w:val="000000"/>
        </w:rPr>
        <w:t>dos CRI, no prazo de 15 (quinze) Dias Úteis contado do recebimento da solicitação respectiva, todas as informações relativas aos Créditos Imobiliários.</w:t>
      </w:r>
    </w:p>
    <w:p w14:paraId="01B2D049" w14:textId="77777777" w:rsidR="003F5B06" w:rsidRPr="00CF42B9" w:rsidRDefault="003F5B06">
      <w:pPr>
        <w:widowControl w:val="0"/>
        <w:suppressAutoHyphens/>
        <w:spacing w:line="312" w:lineRule="auto"/>
        <w:jc w:val="both"/>
        <w:rPr>
          <w:color w:val="000000"/>
        </w:rPr>
      </w:pPr>
    </w:p>
    <w:p w14:paraId="43ED4082" w14:textId="08873F69" w:rsidR="003F5B06" w:rsidRPr="00CF42B9" w:rsidRDefault="00FB2E2B">
      <w:pPr>
        <w:pStyle w:val="BodyText21"/>
        <w:widowControl w:val="0"/>
        <w:suppressAutoHyphens/>
        <w:spacing w:line="312" w:lineRule="auto"/>
        <w:rPr>
          <w:color w:val="000000"/>
        </w:rPr>
      </w:pPr>
      <w:bookmarkStart w:id="435" w:name="_DV_M456"/>
      <w:bookmarkEnd w:id="435"/>
      <w:r w:rsidRPr="00CF42B9">
        <w:rPr>
          <w:color w:val="000000"/>
        </w:rPr>
        <w:t>14</w:t>
      </w:r>
      <w:r w:rsidR="003F5B06" w:rsidRPr="00CF42B9">
        <w:rPr>
          <w:color w:val="000000"/>
        </w:rPr>
        <w:t>.</w:t>
      </w:r>
      <w:r w:rsidR="003C1396" w:rsidRPr="00CF42B9">
        <w:rPr>
          <w:color w:val="000000"/>
        </w:rPr>
        <w:t>5</w:t>
      </w:r>
      <w:r w:rsidR="003F5B06" w:rsidRPr="00CF42B9">
        <w:rPr>
          <w:color w:val="000000"/>
        </w:rPr>
        <w:t>.</w:t>
      </w:r>
      <w:r w:rsidR="003F5B06" w:rsidRPr="00CF42B9">
        <w:rPr>
          <w:color w:val="000000"/>
        </w:rPr>
        <w:tab/>
      </w:r>
      <w:r w:rsidR="003C1396" w:rsidRPr="00CF42B9">
        <w:rPr>
          <w:color w:val="000000"/>
          <w:u w:val="single"/>
        </w:rPr>
        <w:t xml:space="preserve">Contratação de </w:t>
      </w:r>
      <w:r w:rsidR="003A2133" w:rsidRPr="00CF42B9">
        <w:rPr>
          <w:color w:val="000000"/>
          <w:u w:val="single"/>
        </w:rPr>
        <w:t>Escriturador</w:t>
      </w:r>
      <w:r w:rsidR="003C1396" w:rsidRPr="00CF42B9">
        <w:rPr>
          <w:color w:val="000000"/>
        </w:rPr>
        <w:t xml:space="preserve">: </w:t>
      </w:r>
      <w:r w:rsidR="003963FA" w:rsidRPr="00CF42B9">
        <w:rPr>
          <w:color w:val="000000"/>
        </w:rPr>
        <w:t xml:space="preserve">A Emissora obriga-se a manter contratada, durante a </w:t>
      </w:r>
      <w:r w:rsidR="003963FA" w:rsidRPr="00CF42B9">
        <w:rPr>
          <w:color w:val="000000"/>
        </w:rPr>
        <w:lastRenderedPageBreak/>
        <w:t xml:space="preserve">vigência deste Termo, instituição financeira habilitada para a prestação do serviço de </w:t>
      </w:r>
      <w:proofErr w:type="spellStart"/>
      <w:r w:rsidR="003963FA" w:rsidRPr="00CF42B9">
        <w:rPr>
          <w:color w:val="000000"/>
        </w:rPr>
        <w:t>escritutador</w:t>
      </w:r>
      <w:proofErr w:type="spellEnd"/>
      <w:r w:rsidR="003963FA" w:rsidRPr="00CF42B9">
        <w:rPr>
          <w:color w:val="000000"/>
        </w:rPr>
        <w:t xml:space="preserve"> e banco liquidante, na hipótese da rescisão do contrato vigente para tais serviços.</w:t>
      </w:r>
    </w:p>
    <w:p w14:paraId="7FD099B6" w14:textId="77777777" w:rsidR="003F5B06" w:rsidRPr="00CF42B9" w:rsidRDefault="003F5B06">
      <w:pPr>
        <w:widowControl w:val="0"/>
        <w:suppressAutoHyphens/>
        <w:spacing w:line="312" w:lineRule="auto"/>
        <w:ind w:right="-6"/>
        <w:jc w:val="both"/>
        <w:rPr>
          <w:color w:val="000000"/>
        </w:rPr>
      </w:pPr>
    </w:p>
    <w:p w14:paraId="00A5CDD6" w14:textId="4E9F792B" w:rsidR="003F5B06" w:rsidRPr="00CF42B9" w:rsidRDefault="00FB2E2B">
      <w:pPr>
        <w:widowControl w:val="0"/>
        <w:suppressAutoHyphens/>
        <w:spacing w:line="312" w:lineRule="auto"/>
        <w:jc w:val="both"/>
        <w:rPr>
          <w:color w:val="000000"/>
        </w:rPr>
      </w:pPr>
      <w:bookmarkStart w:id="436" w:name="_DV_M457"/>
      <w:bookmarkEnd w:id="436"/>
      <w:r w:rsidRPr="00CF42B9">
        <w:rPr>
          <w:color w:val="000000"/>
        </w:rPr>
        <w:t>14</w:t>
      </w:r>
      <w:r w:rsidR="003F5B06" w:rsidRPr="00CF42B9">
        <w:rPr>
          <w:color w:val="000000"/>
        </w:rPr>
        <w:t>.</w:t>
      </w:r>
      <w:r w:rsidR="00D80657" w:rsidRPr="00CF42B9">
        <w:rPr>
          <w:color w:val="000000"/>
        </w:rPr>
        <w:t>6</w:t>
      </w:r>
      <w:r w:rsidR="003F5B06" w:rsidRPr="00CF42B9">
        <w:rPr>
          <w:color w:val="000000"/>
        </w:rPr>
        <w:t>.</w:t>
      </w:r>
      <w:r w:rsidR="00CF0586" w:rsidRPr="00CF42B9">
        <w:rPr>
          <w:color w:val="000000"/>
        </w:rPr>
        <w:tab/>
      </w:r>
      <w:r w:rsidR="005F7AF1" w:rsidRPr="00CF42B9">
        <w:rPr>
          <w:color w:val="000000"/>
          <w:u w:val="single"/>
        </w:rPr>
        <w:t>Declarações Regulamentares</w:t>
      </w:r>
      <w:r w:rsidR="005F7AF1" w:rsidRPr="00CF42B9">
        <w:rPr>
          <w:color w:val="000000"/>
        </w:rPr>
        <w:t xml:space="preserve">: </w:t>
      </w:r>
      <w:r w:rsidR="003F5B06" w:rsidRPr="00CF42B9">
        <w:rPr>
          <w:color w:val="000000"/>
        </w:rPr>
        <w:t xml:space="preserve">A declarações exigidas da Emissora, </w:t>
      </w:r>
      <w:r w:rsidR="00794632" w:rsidRPr="00CF42B9">
        <w:rPr>
          <w:color w:val="000000"/>
        </w:rPr>
        <w:t>e</w:t>
      </w:r>
      <w:r w:rsidR="004D03E0" w:rsidRPr="00CF42B9">
        <w:rPr>
          <w:color w:val="000000"/>
        </w:rPr>
        <w:t xml:space="preserve"> </w:t>
      </w:r>
      <w:r w:rsidR="003F5B06" w:rsidRPr="00CF42B9">
        <w:rPr>
          <w:color w:val="000000"/>
        </w:rPr>
        <w:t>do Agente Fiduciário, nos termos da regulamentação aplicável, constam dos Anexos deste Termo, os quais são partes integrantes e inseparáveis do presente instrumento.</w:t>
      </w:r>
    </w:p>
    <w:p w14:paraId="73D641D0" w14:textId="77777777" w:rsidR="00D85739" w:rsidRPr="00CF42B9" w:rsidRDefault="00D85739">
      <w:pPr>
        <w:pStyle w:val="Ttulo2"/>
        <w:keepNext w:val="0"/>
        <w:widowControl w:val="0"/>
        <w:suppressAutoHyphens/>
        <w:spacing w:line="312" w:lineRule="auto"/>
        <w:jc w:val="left"/>
        <w:rPr>
          <w:rFonts w:ascii="Times New Roman" w:hAnsi="Times New Roman" w:cs="Times New Roman"/>
          <w:b w:val="0"/>
          <w:color w:val="000000"/>
          <w:szCs w:val="24"/>
        </w:rPr>
      </w:pPr>
      <w:bookmarkStart w:id="437" w:name="_Toc110076268"/>
      <w:bookmarkStart w:id="438" w:name="_Toc163380707"/>
      <w:bookmarkStart w:id="439" w:name="_Toc180553623"/>
      <w:bookmarkStart w:id="440" w:name="_Toc205799098"/>
      <w:bookmarkStart w:id="441" w:name="_Toc241983073"/>
    </w:p>
    <w:p w14:paraId="7DA7B5CE" w14:textId="77777777" w:rsidR="00397F5C" w:rsidRPr="00CF42B9" w:rsidRDefault="00FB2E2B" w:rsidP="008451C6">
      <w:pPr>
        <w:spacing w:line="312" w:lineRule="auto"/>
        <w:jc w:val="both"/>
        <w:rPr>
          <w:color w:val="000000"/>
        </w:rPr>
      </w:pPr>
      <w:bookmarkStart w:id="442" w:name="_DV_M458"/>
      <w:bookmarkEnd w:id="442"/>
      <w:r w:rsidRPr="00CF42B9">
        <w:rPr>
          <w:color w:val="000000"/>
        </w:rPr>
        <w:t>14</w:t>
      </w:r>
      <w:r w:rsidR="00397F5C" w:rsidRPr="00CF42B9">
        <w:rPr>
          <w:color w:val="000000"/>
        </w:rPr>
        <w:t>.</w:t>
      </w:r>
      <w:r w:rsidR="002446E5" w:rsidRPr="00CF42B9">
        <w:rPr>
          <w:color w:val="000000"/>
        </w:rPr>
        <w:t>6.1</w:t>
      </w:r>
      <w:r w:rsidR="00397F5C" w:rsidRPr="00CF42B9">
        <w:rPr>
          <w:color w:val="000000"/>
        </w:rPr>
        <w:t xml:space="preserve">. A Emissora obriga-se, neste ato, em caráter irrevogável e irretratável, a cuidar para que as operações que venha a praticar no ambiente </w:t>
      </w:r>
      <w:r w:rsidR="00F90019" w:rsidRPr="00CF42B9">
        <w:rPr>
          <w:color w:val="000000"/>
        </w:rPr>
        <w:t>da B3</w:t>
      </w:r>
      <w:r w:rsidR="00F566A1" w:rsidRPr="00CF42B9">
        <w:rPr>
          <w:color w:val="000000"/>
        </w:rPr>
        <w:t xml:space="preserve"> </w:t>
      </w:r>
      <w:r w:rsidR="00397F5C" w:rsidRPr="00CF42B9">
        <w:rPr>
          <w:color w:val="000000"/>
        </w:rPr>
        <w:t>sejam sempre amparadas pelas boas práticas de mercado, com plena e perfeita observância das normas aplicáveis à matéria.</w:t>
      </w:r>
    </w:p>
    <w:p w14:paraId="25F6A523" w14:textId="77777777" w:rsidR="00397F5C" w:rsidRPr="00CF42B9" w:rsidRDefault="00397F5C">
      <w:pPr>
        <w:spacing w:line="312" w:lineRule="auto"/>
        <w:rPr>
          <w:b/>
          <w:color w:val="000000"/>
        </w:rPr>
      </w:pPr>
    </w:p>
    <w:p w14:paraId="0229E897" w14:textId="05D5C301" w:rsidR="007931EB" w:rsidRPr="00CF42B9" w:rsidRDefault="007931EB" w:rsidP="008451C6">
      <w:pPr>
        <w:spacing w:line="312" w:lineRule="auto"/>
        <w:jc w:val="both"/>
        <w:rPr>
          <w:color w:val="000000"/>
        </w:rPr>
      </w:pPr>
      <w:bookmarkStart w:id="443" w:name="_DV_M459"/>
      <w:bookmarkEnd w:id="443"/>
      <w:r w:rsidRPr="00CF42B9">
        <w:rPr>
          <w:color w:val="000000"/>
        </w:rPr>
        <w:t xml:space="preserve">14.6.2. A Emissora obriga-se desde já a informar e enviar o organograma, todos os dados financeiros e atos societários necessários à realização do relatório anual, conforme </w:t>
      </w:r>
      <w:r w:rsidR="00D53D9F" w:rsidRPr="00CF42B9">
        <w:rPr>
          <w:color w:val="000000"/>
        </w:rPr>
        <w:t>Resolução CVM nº 17/21</w:t>
      </w:r>
      <w:r w:rsidRPr="00CF42B9">
        <w:rPr>
          <w:color w:val="000000"/>
        </w:rPr>
        <w:t xml:space="preserve">,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w:t>
      </w:r>
      <w:proofErr w:type="spellStart"/>
      <w:r w:rsidRPr="00CF42B9">
        <w:rPr>
          <w:color w:val="000000"/>
        </w:rPr>
        <w:t>Securitizção</w:t>
      </w:r>
      <w:proofErr w:type="spellEnd"/>
      <w:r w:rsidRPr="00CF42B9">
        <w:rPr>
          <w:color w:val="000000"/>
        </w:rPr>
        <w:t>,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CF42B9" w:rsidRDefault="00A27F4A">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b/>
          <w:color w:val="000000"/>
        </w:rPr>
      </w:pPr>
    </w:p>
    <w:p w14:paraId="6FCFE379" w14:textId="36226118" w:rsidR="003F5B06" w:rsidRPr="00CF42B9" w:rsidRDefault="003F5B06">
      <w:pPr>
        <w:pStyle w:val="Ttulo2"/>
        <w:suppressAutoHyphens/>
        <w:spacing w:line="312" w:lineRule="auto"/>
        <w:jc w:val="left"/>
        <w:rPr>
          <w:rFonts w:ascii="Times New Roman" w:hAnsi="Times New Roman" w:cs="Times New Roman"/>
          <w:color w:val="000000"/>
          <w:szCs w:val="24"/>
        </w:rPr>
      </w:pPr>
      <w:bookmarkStart w:id="444" w:name="_DV_M460"/>
      <w:bookmarkStart w:id="445" w:name="_Toc486988903"/>
      <w:bookmarkStart w:id="446" w:name="_Toc422473380"/>
      <w:bookmarkStart w:id="447" w:name="_Toc510504194"/>
      <w:bookmarkEnd w:id="444"/>
      <w:r w:rsidRPr="00CF42B9">
        <w:rPr>
          <w:rFonts w:ascii="Times New Roman" w:hAnsi="Times New Roman" w:cs="Times New Roman"/>
          <w:color w:val="000000"/>
          <w:szCs w:val="24"/>
        </w:rPr>
        <w:t xml:space="preserve">CLÁUSULA </w:t>
      </w:r>
      <w:r w:rsidR="00472A98" w:rsidRPr="00CF42B9">
        <w:rPr>
          <w:rFonts w:ascii="Times New Roman" w:hAnsi="Times New Roman" w:cs="Times New Roman"/>
          <w:color w:val="000000"/>
          <w:szCs w:val="24"/>
        </w:rPr>
        <w:t>QUINZE</w:t>
      </w:r>
      <w:r w:rsidR="00FB2E2B" w:rsidRPr="00CF42B9">
        <w:rPr>
          <w:rFonts w:ascii="Times New Roman" w:hAnsi="Times New Roman" w:cs="Times New Roman"/>
          <w:color w:val="000000"/>
          <w:szCs w:val="24"/>
        </w:rPr>
        <w:t xml:space="preserve"> </w:t>
      </w:r>
      <w:r w:rsidRPr="00CF42B9">
        <w:rPr>
          <w:rFonts w:ascii="Times New Roman" w:hAnsi="Times New Roman" w:cs="Times New Roman"/>
          <w:color w:val="000000"/>
          <w:szCs w:val="24"/>
        </w:rPr>
        <w:t>- AGENTE FIDUCIÁRIO</w:t>
      </w:r>
      <w:bookmarkEnd w:id="437"/>
      <w:bookmarkEnd w:id="438"/>
      <w:bookmarkEnd w:id="439"/>
      <w:bookmarkEnd w:id="440"/>
      <w:bookmarkEnd w:id="441"/>
      <w:bookmarkEnd w:id="445"/>
      <w:bookmarkEnd w:id="446"/>
      <w:bookmarkEnd w:id="447"/>
    </w:p>
    <w:p w14:paraId="1556992A" w14:textId="77777777" w:rsidR="003F5B06" w:rsidRPr="00CF42B9" w:rsidRDefault="003F5B06">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b/>
          <w:color w:val="000000"/>
        </w:rPr>
      </w:pPr>
    </w:p>
    <w:p w14:paraId="363E8BA4" w14:textId="77777777" w:rsidR="003F5B06" w:rsidRPr="00CF42B9" w:rsidRDefault="00FB2E2B">
      <w:pPr>
        <w:keepNext/>
        <w:suppressAutoHyphens/>
        <w:spacing w:line="312" w:lineRule="auto"/>
        <w:jc w:val="both"/>
        <w:rPr>
          <w:color w:val="000000"/>
        </w:rPr>
      </w:pPr>
      <w:bookmarkStart w:id="448" w:name="_DV_M461"/>
      <w:bookmarkEnd w:id="448"/>
      <w:r w:rsidRPr="00CF42B9">
        <w:rPr>
          <w:color w:val="000000"/>
        </w:rPr>
        <w:t>15</w:t>
      </w:r>
      <w:r w:rsidR="003F5B06" w:rsidRPr="00CF42B9">
        <w:rPr>
          <w:color w:val="000000"/>
        </w:rPr>
        <w:t>.1.</w:t>
      </w:r>
      <w:r w:rsidR="003F5B06" w:rsidRPr="00CF42B9">
        <w:rPr>
          <w:color w:val="000000"/>
        </w:rPr>
        <w:tab/>
      </w:r>
      <w:r w:rsidR="00D85739" w:rsidRPr="00CF42B9">
        <w:rPr>
          <w:color w:val="000000"/>
          <w:u w:val="single"/>
        </w:rPr>
        <w:t>Nomeação</w:t>
      </w:r>
      <w:r w:rsidR="00D85739" w:rsidRPr="00CF42B9">
        <w:rPr>
          <w:color w:val="000000"/>
        </w:rPr>
        <w:t xml:space="preserve">: </w:t>
      </w:r>
      <w:r w:rsidR="003F5B06" w:rsidRPr="00CF42B9">
        <w:rPr>
          <w:color w:val="000000"/>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CF42B9"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7F97AB4A" w14:textId="77777777" w:rsidR="003F5B06" w:rsidRPr="00CF42B9" w:rsidRDefault="00FB2E2B">
      <w:pPr>
        <w:widowControl w:val="0"/>
        <w:suppressAutoHyphens/>
        <w:spacing w:line="312" w:lineRule="auto"/>
        <w:jc w:val="both"/>
        <w:rPr>
          <w:color w:val="000000"/>
        </w:rPr>
      </w:pPr>
      <w:bookmarkStart w:id="449" w:name="_DV_M462"/>
      <w:bookmarkEnd w:id="449"/>
      <w:r w:rsidRPr="00CF42B9">
        <w:rPr>
          <w:color w:val="000000"/>
        </w:rPr>
        <w:t>15</w:t>
      </w:r>
      <w:r w:rsidR="003F5B06" w:rsidRPr="00CF42B9">
        <w:rPr>
          <w:color w:val="000000"/>
        </w:rPr>
        <w:t>.2.</w:t>
      </w:r>
      <w:r w:rsidR="003F5B06" w:rsidRPr="00CF42B9">
        <w:rPr>
          <w:color w:val="000000"/>
        </w:rPr>
        <w:tab/>
      </w:r>
      <w:r w:rsidR="00D85739" w:rsidRPr="00CF42B9">
        <w:rPr>
          <w:color w:val="000000"/>
          <w:u w:val="single"/>
        </w:rPr>
        <w:t>Declarações do Agente Fiduciário</w:t>
      </w:r>
      <w:r w:rsidR="00D85739" w:rsidRPr="00CF42B9">
        <w:rPr>
          <w:color w:val="000000"/>
        </w:rPr>
        <w:t xml:space="preserve">: </w:t>
      </w:r>
      <w:r w:rsidR="003F5B06" w:rsidRPr="00CF42B9">
        <w:rPr>
          <w:color w:val="000000"/>
        </w:rPr>
        <w:t xml:space="preserve">Atuando como representante dos </w:t>
      </w:r>
      <w:r w:rsidR="00844852" w:rsidRPr="00CF42B9">
        <w:rPr>
          <w:color w:val="000000"/>
        </w:rPr>
        <w:t xml:space="preserve">Titulares </w:t>
      </w:r>
      <w:r w:rsidR="003F5B06" w:rsidRPr="00CF42B9">
        <w:rPr>
          <w:color w:val="000000"/>
        </w:rPr>
        <w:t>dos CRI, o Agente Fiduciário declara:</w:t>
      </w:r>
    </w:p>
    <w:p w14:paraId="7893285F" w14:textId="77777777" w:rsidR="003F5B06" w:rsidRPr="00CF42B9" w:rsidRDefault="003F5B06" w:rsidP="008451C6">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hanging="709"/>
        <w:rPr>
          <w:color w:val="000000"/>
        </w:rPr>
      </w:pPr>
    </w:p>
    <w:p w14:paraId="4080B355" w14:textId="043B0BCE" w:rsidR="0074231E" w:rsidRPr="00CF42B9" w:rsidRDefault="0074231E" w:rsidP="008451C6">
      <w:pPr>
        <w:pStyle w:val="BodyText21"/>
        <w:numPr>
          <w:ilvl w:val="0"/>
          <w:numId w:val="1"/>
        </w:numPr>
        <w:tabs>
          <w:tab w:val="clear" w:pos="720"/>
          <w:tab w:val="left" w:pos="0"/>
        </w:tabs>
        <w:suppressAutoHyphens/>
        <w:spacing w:line="312" w:lineRule="auto"/>
        <w:ind w:left="0" w:firstLine="0"/>
        <w:rPr>
          <w:color w:val="000000"/>
        </w:rPr>
      </w:pPr>
      <w:bookmarkStart w:id="450" w:name="_DV_M463"/>
      <w:bookmarkEnd w:id="450"/>
      <w:r w:rsidRPr="00CF42B9">
        <w:rPr>
          <w:color w:val="000000"/>
        </w:rPr>
        <w:t>aceitar a função para a qual foi nomeado, assumindo integralmente os deveres e atribuições previstas na legislação específica e neste Termo</w:t>
      </w:r>
      <w:r w:rsidR="00DB7C4D">
        <w:rPr>
          <w:color w:val="000000"/>
        </w:rPr>
        <w:t xml:space="preserve"> de Securitização</w:t>
      </w:r>
      <w:r w:rsidRPr="00CF42B9">
        <w:rPr>
          <w:color w:val="000000"/>
        </w:rPr>
        <w:t>;</w:t>
      </w:r>
    </w:p>
    <w:p w14:paraId="246C903C" w14:textId="77777777" w:rsidR="0074231E" w:rsidRPr="00CF42B9" w:rsidRDefault="0074231E" w:rsidP="008451C6">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color w:val="000000"/>
        </w:rPr>
      </w:pPr>
    </w:p>
    <w:p w14:paraId="73E604CB" w14:textId="5C986896" w:rsidR="0074231E" w:rsidRPr="00CF42B9" w:rsidRDefault="0074231E" w:rsidP="008451C6">
      <w:pPr>
        <w:pStyle w:val="BodyText21"/>
        <w:numPr>
          <w:ilvl w:val="0"/>
          <w:numId w:val="1"/>
        </w:numPr>
        <w:tabs>
          <w:tab w:val="clear" w:pos="720"/>
          <w:tab w:val="left" w:pos="0"/>
        </w:tabs>
        <w:suppressAutoHyphens/>
        <w:spacing w:line="312" w:lineRule="auto"/>
        <w:ind w:left="0" w:firstLine="0"/>
        <w:rPr>
          <w:color w:val="000000"/>
        </w:rPr>
      </w:pPr>
      <w:bookmarkStart w:id="451" w:name="_DV_M464"/>
      <w:bookmarkEnd w:id="451"/>
      <w:r w:rsidRPr="00CF42B9">
        <w:rPr>
          <w:color w:val="000000"/>
        </w:rPr>
        <w:lastRenderedPageBreak/>
        <w:t>aceitar integralmente o presente Termo</w:t>
      </w:r>
      <w:r w:rsidR="00DB7C4D">
        <w:rPr>
          <w:color w:val="000000"/>
        </w:rPr>
        <w:t xml:space="preserve"> de Securitização</w:t>
      </w:r>
      <w:r w:rsidRPr="00CF42B9">
        <w:rPr>
          <w:color w:val="000000"/>
        </w:rPr>
        <w:t>, em todas as suas cláusulas e condições;</w:t>
      </w:r>
    </w:p>
    <w:p w14:paraId="5A52C606" w14:textId="77777777" w:rsidR="0074231E" w:rsidRPr="00CF42B9" w:rsidRDefault="0074231E" w:rsidP="008451C6">
      <w:pPr>
        <w:pStyle w:val="BodyText21"/>
        <w:tabs>
          <w:tab w:val="left" w:pos="0"/>
        </w:tabs>
        <w:suppressAutoHyphens/>
        <w:spacing w:line="312" w:lineRule="auto"/>
        <w:rPr>
          <w:color w:val="000000"/>
        </w:rPr>
      </w:pPr>
    </w:p>
    <w:p w14:paraId="3483ABC6" w14:textId="77777777" w:rsidR="0074231E" w:rsidRPr="00CF42B9" w:rsidRDefault="0074231E" w:rsidP="008451C6">
      <w:pPr>
        <w:pStyle w:val="BodyText21"/>
        <w:numPr>
          <w:ilvl w:val="0"/>
          <w:numId w:val="1"/>
        </w:numPr>
        <w:tabs>
          <w:tab w:val="clear" w:pos="720"/>
          <w:tab w:val="left" w:pos="0"/>
        </w:tabs>
        <w:suppressAutoHyphens/>
        <w:spacing w:line="312" w:lineRule="auto"/>
        <w:ind w:left="0" w:firstLine="0"/>
        <w:rPr>
          <w:color w:val="000000"/>
        </w:rPr>
      </w:pPr>
      <w:bookmarkStart w:id="452" w:name="_DV_M465"/>
      <w:bookmarkEnd w:id="452"/>
      <w:r w:rsidRPr="00CF42B9">
        <w:rPr>
          <w:color w:val="000000"/>
        </w:rPr>
        <w:t>está devidamente autorizado a celebrar este Termo e a cumprir com suas obrigações aqui previstas, tendo sido satisfeitos todos os requisitos legais e estatutários necessários para tanto;</w:t>
      </w:r>
    </w:p>
    <w:p w14:paraId="3A618B5E" w14:textId="77777777" w:rsidR="0074231E" w:rsidRPr="00CF42B9" w:rsidRDefault="0074231E" w:rsidP="008451C6">
      <w:pPr>
        <w:pStyle w:val="BodyText21"/>
        <w:tabs>
          <w:tab w:val="left" w:pos="0"/>
        </w:tabs>
        <w:suppressAutoHyphens/>
        <w:spacing w:line="312" w:lineRule="auto"/>
        <w:rPr>
          <w:color w:val="000000"/>
        </w:rPr>
      </w:pPr>
    </w:p>
    <w:p w14:paraId="4B2C7714" w14:textId="77777777" w:rsidR="0074231E" w:rsidRPr="00CF42B9" w:rsidRDefault="0074231E" w:rsidP="008451C6">
      <w:pPr>
        <w:pStyle w:val="BodyText21"/>
        <w:numPr>
          <w:ilvl w:val="0"/>
          <w:numId w:val="1"/>
        </w:numPr>
        <w:tabs>
          <w:tab w:val="clear" w:pos="720"/>
          <w:tab w:val="left" w:pos="0"/>
        </w:tabs>
        <w:suppressAutoHyphens/>
        <w:spacing w:line="312" w:lineRule="auto"/>
        <w:ind w:left="0" w:firstLine="0"/>
        <w:rPr>
          <w:color w:val="000000"/>
        </w:rPr>
      </w:pPr>
      <w:bookmarkStart w:id="453" w:name="_DV_M466"/>
      <w:bookmarkEnd w:id="453"/>
      <w:r w:rsidRPr="00CF42B9">
        <w:rPr>
          <w:color w:val="000000"/>
        </w:rPr>
        <w:t>a celebração deste Termo e o cumprimento de suas obrigações aqui previstas não infringem qualquer obrigação anteriormente assumida pelo Agente Fiduciário;</w:t>
      </w:r>
    </w:p>
    <w:p w14:paraId="03E1239E" w14:textId="77777777" w:rsidR="0074231E" w:rsidRPr="00CF42B9" w:rsidRDefault="0074231E" w:rsidP="008451C6">
      <w:pPr>
        <w:pStyle w:val="BodyText21"/>
        <w:tabs>
          <w:tab w:val="left" w:pos="0"/>
        </w:tabs>
        <w:suppressAutoHyphens/>
        <w:spacing w:line="312" w:lineRule="auto"/>
        <w:rPr>
          <w:color w:val="000000"/>
        </w:rPr>
      </w:pPr>
    </w:p>
    <w:p w14:paraId="6F2026B5" w14:textId="77777777" w:rsidR="000A76E5" w:rsidRPr="00CF42B9" w:rsidRDefault="000A76E5" w:rsidP="008451C6">
      <w:pPr>
        <w:pStyle w:val="BodyText21"/>
        <w:numPr>
          <w:ilvl w:val="0"/>
          <w:numId w:val="1"/>
        </w:numPr>
        <w:tabs>
          <w:tab w:val="clear" w:pos="720"/>
          <w:tab w:val="left" w:pos="0"/>
        </w:tabs>
        <w:suppressAutoHyphens/>
        <w:spacing w:line="312" w:lineRule="auto"/>
        <w:ind w:left="0" w:firstLine="0"/>
        <w:rPr>
          <w:color w:val="000000"/>
        </w:rPr>
      </w:pPr>
      <w:bookmarkStart w:id="454" w:name="_DV_M467"/>
      <w:bookmarkEnd w:id="454"/>
      <w:r w:rsidRPr="00CF42B9">
        <w:rPr>
          <w:color w:val="000000"/>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CF42B9" w:rsidRDefault="001D122D" w:rsidP="008451C6">
      <w:pPr>
        <w:pStyle w:val="ListaColorida-nfase13"/>
        <w:spacing w:line="312" w:lineRule="auto"/>
        <w:ind w:left="0"/>
        <w:rPr>
          <w:color w:val="000000"/>
        </w:rPr>
      </w:pPr>
    </w:p>
    <w:p w14:paraId="423D921A" w14:textId="77777777" w:rsidR="001D122D" w:rsidRPr="00CF42B9" w:rsidRDefault="006D2DD2" w:rsidP="008451C6">
      <w:pPr>
        <w:pStyle w:val="BodyText21"/>
        <w:numPr>
          <w:ilvl w:val="0"/>
          <w:numId w:val="1"/>
        </w:numPr>
        <w:tabs>
          <w:tab w:val="clear" w:pos="720"/>
          <w:tab w:val="left" w:pos="0"/>
        </w:tabs>
        <w:suppressAutoHyphens/>
        <w:spacing w:line="312" w:lineRule="auto"/>
        <w:ind w:left="0" w:firstLine="0"/>
        <w:rPr>
          <w:color w:val="000000"/>
        </w:rPr>
      </w:pPr>
      <w:r w:rsidRPr="00CF42B9">
        <w:rPr>
          <w:color w:val="000000"/>
        </w:rPr>
        <w:t>os Créditos Imobiliários estão vinculados única e exclusivamente aos CRI;</w:t>
      </w:r>
    </w:p>
    <w:p w14:paraId="4F1ABB1F" w14:textId="77777777" w:rsidR="000A76E5" w:rsidRPr="00CF42B9" w:rsidRDefault="000A76E5" w:rsidP="008451C6">
      <w:pPr>
        <w:pStyle w:val="BodyText21"/>
        <w:tabs>
          <w:tab w:val="left" w:pos="0"/>
        </w:tabs>
        <w:suppressAutoHyphens/>
        <w:spacing w:line="312" w:lineRule="auto"/>
        <w:rPr>
          <w:color w:val="000000"/>
        </w:rPr>
      </w:pPr>
      <w:bookmarkStart w:id="455" w:name="_DV_M468"/>
      <w:bookmarkEnd w:id="455"/>
    </w:p>
    <w:p w14:paraId="4F897FA2" w14:textId="3B762BA2" w:rsidR="000A76E5" w:rsidRPr="00CF42B9" w:rsidRDefault="000A76E5" w:rsidP="008451C6">
      <w:pPr>
        <w:pStyle w:val="BodyText21"/>
        <w:numPr>
          <w:ilvl w:val="0"/>
          <w:numId w:val="1"/>
        </w:numPr>
        <w:tabs>
          <w:tab w:val="clear" w:pos="720"/>
          <w:tab w:val="left" w:pos="0"/>
        </w:tabs>
        <w:suppressAutoHyphens/>
        <w:spacing w:line="312" w:lineRule="auto"/>
        <w:ind w:left="0" w:firstLine="0"/>
        <w:rPr>
          <w:color w:val="000000"/>
        </w:rPr>
      </w:pPr>
      <w:bookmarkStart w:id="456" w:name="_DV_M469"/>
      <w:bookmarkEnd w:id="456"/>
      <w:r w:rsidRPr="00CF42B9">
        <w:rPr>
          <w:color w:val="000000"/>
        </w:rPr>
        <w:t xml:space="preserve">não se encontra </w:t>
      </w:r>
      <w:bookmarkStart w:id="457" w:name="_DV_M470"/>
      <w:bookmarkEnd w:id="457"/>
      <w:r w:rsidRPr="00CF42B9">
        <w:rPr>
          <w:color w:val="000000"/>
        </w:rPr>
        <w:t xml:space="preserve">em nenhuma das situações de conflito de interesse previstas no artigo 6º da </w:t>
      </w:r>
      <w:r w:rsidR="00D53D9F" w:rsidRPr="00CF42B9">
        <w:rPr>
          <w:color w:val="000000"/>
        </w:rPr>
        <w:t>Resolução CVM nº 17/21</w:t>
      </w:r>
      <w:r w:rsidRPr="00CF42B9">
        <w:rPr>
          <w:color w:val="000000"/>
        </w:rPr>
        <w:t>;</w:t>
      </w:r>
    </w:p>
    <w:p w14:paraId="68F24EDA" w14:textId="77777777" w:rsidR="000A76E5" w:rsidRPr="00CF42B9" w:rsidRDefault="000A76E5" w:rsidP="008451C6">
      <w:pPr>
        <w:pStyle w:val="BodyText21"/>
        <w:tabs>
          <w:tab w:val="left" w:pos="0"/>
        </w:tabs>
        <w:suppressAutoHyphens/>
        <w:spacing w:line="312" w:lineRule="auto"/>
        <w:rPr>
          <w:color w:val="000000"/>
        </w:rPr>
      </w:pPr>
    </w:p>
    <w:p w14:paraId="32C7FBB4" w14:textId="77777777" w:rsidR="000A76E5" w:rsidRPr="00CF42B9" w:rsidRDefault="000A76E5" w:rsidP="008451C6">
      <w:pPr>
        <w:pStyle w:val="BodyText21"/>
        <w:numPr>
          <w:ilvl w:val="0"/>
          <w:numId w:val="1"/>
        </w:numPr>
        <w:tabs>
          <w:tab w:val="clear" w:pos="720"/>
          <w:tab w:val="left" w:pos="0"/>
        </w:tabs>
        <w:suppressAutoHyphens/>
        <w:spacing w:line="312" w:lineRule="auto"/>
        <w:ind w:left="0" w:firstLine="0"/>
        <w:rPr>
          <w:color w:val="000000"/>
        </w:rPr>
      </w:pPr>
      <w:bookmarkStart w:id="458" w:name="_DV_M471"/>
      <w:bookmarkEnd w:id="458"/>
      <w:r w:rsidRPr="00CF42B9">
        <w:rPr>
          <w:color w:val="000000"/>
        </w:rPr>
        <w:t xml:space="preserve">sob as penas da lei, não ter qualquer impedimento legal para o exercício da função que lhe é atribuída, conforme o § 3º do artigo 66 da Lei das Sociedades por Ações; </w:t>
      </w:r>
    </w:p>
    <w:p w14:paraId="3D10018E" w14:textId="77777777" w:rsidR="000A76E5" w:rsidRPr="00CF42B9" w:rsidRDefault="000A76E5" w:rsidP="008451C6">
      <w:pPr>
        <w:pStyle w:val="BodyText21"/>
        <w:tabs>
          <w:tab w:val="left" w:pos="0"/>
        </w:tabs>
        <w:suppressAutoHyphens/>
        <w:spacing w:line="312" w:lineRule="auto"/>
        <w:rPr>
          <w:color w:val="000000"/>
        </w:rPr>
      </w:pPr>
    </w:p>
    <w:p w14:paraId="2A188445" w14:textId="27E9E832" w:rsidR="000A76E5" w:rsidRPr="00CF42B9" w:rsidRDefault="000A76E5" w:rsidP="008451C6">
      <w:pPr>
        <w:pStyle w:val="BodyText21"/>
        <w:numPr>
          <w:ilvl w:val="0"/>
          <w:numId w:val="1"/>
        </w:numPr>
        <w:tabs>
          <w:tab w:val="clear" w:pos="720"/>
          <w:tab w:val="left" w:pos="0"/>
        </w:tabs>
        <w:suppressAutoHyphens/>
        <w:spacing w:line="312" w:lineRule="auto"/>
        <w:ind w:left="0" w:firstLine="0"/>
        <w:rPr>
          <w:color w:val="000000"/>
        </w:rPr>
      </w:pPr>
      <w:bookmarkStart w:id="459" w:name="_DV_M472"/>
      <w:bookmarkEnd w:id="459"/>
      <w:r w:rsidRPr="00CF42B9">
        <w:rPr>
          <w:color w:val="000000"/>
        </w:rPr>
        <w:t xml:space="preserve">não possui qualquer relação com a Emissora, com a Devedora ou com os </w:t>
      </w:r>
      <w:r w:rsidR="009F0AFF" w:rsidRPr="00CF42B9">
        <w:rPr>
          <w:color w:val="000000"/>
        </w:rPr>
        <w:t>Devedores Locação Comercial</w:t>
      </w:r>
      <w:r w:rsidRPr="00CF42B9">
        <w:rPr>
          <w:color w:val="000000"/>
        </w:rPr>
        <w:t xml:space="preserve"> que o impeça de exercer suas funções de forma diligente; </w:t>
      </w:r>
    </w:p>
    <w:p w14:paraId="09972330" w14:textId="77777777" w:rsidR="000A76E5" w:rsidRPr="00CF42B9" w:rsidRDefault="000A76E5" w:rsidP="008451C6">
      <w:pPr>
        <w:pStyle w:val="BodyText21"/>
        <w:tabs>
          <w:tab w:val="left" w:pos="0"/>
        </w:tabs>
        <w:suppressAutoHyphens/>
        <w:spacing w:line="312" w:lineRule="auto"/>
        <w:rPr>
          <w:color w:val="000000"/>
        </w:rPr>
      </w:pPr>
    </w:p>
    <w:p w14:paraId="062D8CEE" w14:textId="3F74BE1E" w:rsidR="000A76E5" w:rsidRPr="00CF42B9" w:rsidRDefault="000A76E5" w:rsidP="008451C6">
      <w:pPr>
        <w:pStyle w:val="BodyText21"/>
        <w:numPr>
          <w:ilvl w:val="0"/>
          <w:numId w:val="1"/>
        </w:numPr>
        <w:tabs>
          <w:tab w:val="clear" w:pos="720"/>
          <w:tab w:val="left" w:pos="0"/>
        </w:tabs>
        <w:suppressAutoHyphens/>
        <w:spacing w:line="312" w:lineRule="auto"/>
        <w:ind w:left="0" w:firstLine="0"/>
        <w:rPr>
          <w:color w:val="000000"/>
        </w:rPr>
      </w:pPr>
      <w:bookmarkStart w:id="460" w:name="_DV_M473"/>
      <w:bookmarkEnd w:id="460"/>
      <w:r w:rsidRPr="00CF42B9">
        <w:rPr>
          <w:color w:val="000000"/>
        </w:rPr>
        <w:t xml:space="preserve">que assegurará, nos termos do parágrafo 1º do artigo 6º da </w:t>
      </w:r>
      <w:r w:rsidR="00D53D9F" w:rsidRPr="00CF42B9">
        <w:rPr>
          <w:color w:val="000000"/>
        </w:rPr>
        <w:t>Resolução CVM nº 17/21</w:t>
      </w:r>
      <w:r w:rsidRPr="00CF42B9">
        <w:rPr>
          <w:color w:val="000000"/>
        </w:rPr>
        <w:t xml:space="preserve">,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CF42B9" w:rsidRDefault="000A76E5" w:rsidP="008451C6">
      <w:pPr>
        <w:pStyle w:val="BodyText21"/>
        <w:tabs>
          <w:tab w:val="left" w:pos="0"/>
        </w:tabs>
        <w:suppressAutoHyphens/>
        <w:spacing w:line="312" w:lineRule="auto"/>
        <w:rPr>
          <w:color w:val="000000"/>
        </w:rPr>
      </w:pPr>
    </w:p>
    <w:p w14:paraId="1A52FF78" w14:textId="2D2280C6" w:rsidR="000A76E5" w:rsidRPr="00CF42B9" w:rsidRDefault="000A76E5" w:rsidP="008451C6">
      <w:pPr>
        <w:pStyle w:val="BodyText21"/>
        <w:numPr>
          <w:ilvl w:val="0"/>
          <w:numId w:val="1"/>
        </w:numPr>
        <w:tabs>
          <w:tab w:val="clear" w:pos="720"/>
          <w:tab w:val="left" w:pos="0"/>
        </w:tabs>
        <w:suppressAutoHyphens/>
        <w:spacing w:line="312" w:lineRule="auto"/>
        <w:ind w:left="0" w:firstLine="0"/>
        <w:rPr>
          <w:color w:val="000000"/>
        </w:rPr>
      </w:pPr>
      <w:bookmarkStart w:id="461" w:name="_DV_M474"/>
      <w:bookmarkEnd w:id="461"/>
      <w:r w:rsidRPr="00CF42B9">
        <w:rPr>
          <w:color w:val="000000"/>
        </w:rPr>
        <w:t xml:space="preserve">que conduz seus negócios em conformidade com as Leis Anticorrupção, às quais esteja sujeito, bem como se obriga a continuar a observar as Leis Anticorrupção. O Agente Fiduciário deverá informar imediatamente, por escrito, </w:t>
      </w:r>
      <w:r w:rsidR="00794632" w:rsidRPr="00CF42B9">
        <w:rPr>
          <w:color w:val="000000"/>
        </w:rPr>
        <w:t>à Emissora</w:t>
      </w:r>
      <w:r w:rsidRPr="00CF42B9">
        <w:rPr>
          <w:color w:val="000000"/>
        </w:rPr>
        <w:t xml:space="preserve">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CF42B9" w:rsidRDefault="000A76E5" w:rsidP="008451C6">
      <w:pPr>
        <w:pStyle w:val="ListaColorida-nfase13"/>
        <w:spacing w:line="312" w:lineRule="auto"/>
        <w:ind w:left="0"/>
        <w:rPr>
          <w:color w:val="000000"/>
        </w:rPr>
      </w:pPr>
    </w:p>
    <w:p w14:paraId="39E37CF0" w14:textId="3D40A698" w:rsidR="000A76E5" w:rsidRPr="00CF42B9" w:rsidRDefault="000A76E5" w:rsidP="008451C6">
      <w:pPr>
        <w:pStyle w:val="BodyText21"/>
        <w:numPr>
          <w:ilvl w:val="0"/>
          <w:numId w:val="1"/>
        </w:numPr>
        <w:tabs>
          <w:tab w:val="clear" w:pos="720"/>
          <w:tab w:val="left" w:pos="0"/>
        </w:tabs>
        <w:suppressAutoHyphens/>
        <w:spacing w:line="312" w:lineRule="auto"/>
        <w:ind w:left="0" w:firstLine="0"/>
        <w:rPr>
          <w:color w:val="000000"/>
        </w:rPr>
      </w:pPr>
      <w:bookmarkStart w:id="462" w:name="_DV_M475"/>
      <w:bookmarkEnd w:id="462"/>
      <w:r w:rsidRPr="00CF42B9">
        <w:rPr>
          <w:color w:val="000000"/>
        </w:rPr>
        <w:lastRenderedPageBreak/>
        <w:t xml:space="preserve">que verificou a regularidade da constituição das garantias, </w:t>
      </w:r>
      <w:r w:rsidR="00282750" w:rsidRPr="00CF42B9">
        <w:rPr>
          <w:color w:val="000000"/>
        </w:rPr>
        <w:t>tendo em vista que na data de assinatura deste Termo de Securitização não se encontram constituídas e exequíveis, uma vez que deverão ser registrados nos competentes Cartório de Registro de Títulos e Documentos e de Imóveis</w:t>
      </w:r>
      <w:r w:rsidRPr="00CF42B9">
        <w:rPr>
          <w:color w:val="000000"/>
        </w:rPr>
        <w:t>, devendo observar a manutenção de sua suficiência e exequibilidade nos termos das disposições estabelecidas neste Termo</w:t>
      </w:r>
      <w:r w:rsidR="00DB7C4D">
        <w:rPr>
          <w:color w:val="000000"/>
        </w:rPr>
        <w:t xml:space="preserve"> de Securitização</w:t>
      </w:r>
      <w:r w:rsidRPr="00CF42B9">
        <w:rPr>
          <w:color w:val="000000"/>
        </w:rPr>
        <w:t xml:space="preserve">; e </w:t>
      </w:r>
    </w:p>
    <w:p w14:paraId="673CDF6C" w14:textId="77777777" w:rsidR="000A76E5" w:rsidRPr="00CF42B9" w:rsidRDefault="000A76E5" w:rsidP="008451C6">
      <w:pPr>
        <w:pStyle w:val="ListaColorida-nfase13"/>
        <w:spacing w:line="312" w:lineRule="auto"/>
        <w:ind w:left="0"/>
        <w:rPr>
          <w:color w:val="000000"/>
        </w:rPr>
      </w:pPr>
    </w:p>
    <w:p w14:paraId="25542314" w14:textId="77777777" w:rsidR="000A76E5" w:rsidRPr="00CF42B9" w:rsidRDefault="000A76E5" w:rsidP="008451C6">
      <w:pPr>
        <w:pStyle w:val="BodyText21"/>
        <w:numPr>
          <w:ilvl w:val="0"/>
          <w:numId w:val="1"/>
        </w:numPr>
        <w:tabs>
          <w:tab w:val="clear" w:pos="720"/>
          <w:tab w:val="left" w:pos="0"/>
        </w:tabs>
        <w:suppressAutoHyphens/>
        <w:spacing w:line="312" w:lineRule="auto"/>
        <w:ind w:left="0" w:firstLine="0"/>
        <w:rPr>
          <w:color w:val="000000"/>
        </w:rPr>
      </w:pPr>
      <w:bookmarkStart w:id="463" w:name="_DV_M476"/>
      <w:bookmarkEnd w:id="463"/>
      <w:r w:rsidRPr="00CF42B9">
        <w:rPr>
          <w:color w:val="000000"/>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CF42B9" w:rsidRDefault="00FA6F81" w:rsidP="008451C6">
      <w:pPr>
        <w:pStyle w:val="BodyText21"/>
        <w:tabs>
          <w:tab w:val="left" w:pos="0"/>
        </w:tabs>
        <w:suppressAutoHyphens/>
        <w:spacing w:line="312" w:lineRule="auto"/>
        <w:rPr>
          <w:color w:val="000000"/>
        </w:rPr>
      </w:pPr>
    </w:p>
    <w:p w14:paraId="515A0B3A" w14:textId="77777777" w:rsidR="003F5B06" w:rsidRPr="00CF42B9" w:rsidRDefault="00FB2E2B">
      <w:pPr>
        <w:widowControl w:val="0"/>
        <w:suppressAutoHyphens/>
        <w:spacing w:line="312" w:lineRule="auto"/>
        <w:jc w:val="both"/>
        <w:rPr>
          <w:color w:val="000000"/>
        </w:rPr>
      </w:pPr>
      <w:bookmarkStart w:id="464" w:name="_DV_M477"/>
      <w:bookmarkEnd w:id="464"/>
      <w:r w:rsidRPr="00CF42B9">
        <w:rPr>
          <w:color w:val="000000"/>
        </w:rPr>
        <w:t>15</w:t>
      </w:r>
      <w:r w:rsidR="003F5B06" w:rsidRPr="00CF42B9">
        <w:rPr>
          <w:color w:val="000000"/>
        </w:rPr>
        <w:t>.3.</w:t>
      </w:r>
      <w:r w:rsidR="003F5B06" w:rsidRPr="00CF42B9">
        <w:rPr>
          <w:color w:val="000000"/>
        </w:rPr>
        <w:tab/>
      </w:r>
      <w:r w:rsidR="002F14DF" w:rsidRPr="00CF42B9">
        <w:rPr>
          <w:color w:val="000000"/>
          <w:u w:val="single"/>
        </w:rPr>
        <w:t>Atribuições do Agente Fiduciário</w:t>
      </w:r>
      <w:r w:rsidR="002F14DF" w:rsidRPr="00CF42B9">
        <w:rPr>
          <w:color w:val="000000"/>
        </w:rPr>
        <w:t xml:space="preserve">: </w:t>
      </w:r>
      <w:r w:rsidR="003F5B06" w:rsidRPr="00CF42B9">
        <w:rPr>
          <w:color w:val="000000"/>
        </w:rPr>
        <w:t>Incumbe ao Agente Fiduciário ora nomeado:</w:t>
      </w:r>
      <w:r w:rsidR="002F14DF" w:rsidRPr="00CF42B9">
        <w:rPr>
          <w:color w:val="000000"/>
        </w:rPr>
        <w:t xml:space="preserve"> </w:t>
      </w:r>
    </w:p>
    <w:p w14:paraId="066D7E39" w14:textId="77777777" w:rsidR="003F5B06" w:rsidRPr="00CF42B9" w:rsidRDefault="003F5B06" w:rsidP="008451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3190157E" w14:textId="77777777" w:rsidR="0074231E" w:rsidRPr="00CF42B9" w:rsidRDefault="0074231E" w:rsidP="008451C6">
      <w:pPr>
        <w:numPr>
          <w:ilvl w:val="0"/>
          <w:numId w:val="2"/>
        </w:numPr>
        <w:tabs>
          <w:tab w:val="clear" w:pos="720"/>
          <w:tab w:val="left" w:pos="0"/>
        </w:tabs>
        <w:suppressAutoHyphens/>
        <w:spacing w:line="312" w:lineRule="auto"/>
        <w:ind w:left="0" w:firstLine="0"/>
        <w:jc w:val="both"/>
        <w:rPr>
          <w:color w:val="000000"/>
        </w:rPr>
      </w:pPr>
      <w:bookmarkStart w:id="465" w:name="_DV_M478"/>
      <w:bookmarkEnd w:id="465"/>
      <w:r w:rsidRPr="00CF42B9">
        <w:rPr>
          <w:color w:val="000000"/>
        </w:rPr>
        <w:t>proteger os direitos e interesses dos Titulares de CRI, empregando, no exercício da função, o cuidado e a diligência que todo homem ativo e probo emprega na administração dos próprios bens;</w:t>
      </w:r>
    </w:p>
    <w:p w14:paraId="7F9552DE" w14:textId="77777777" w:rsidR="0074231E" w:rsidRPr="00CF42B9" w:rsidRDefault="0074231E" w:rsidP="008451C6">
      <w:pPr>
        <w:tabs>
          <w:tab w:val="left" w:pos="1134"/>
        </w:tabs>
        <w:suppressAutoHyphens/>
        <w:spacing w:line="312" w:lineRule="auto"/>
        <w:jc w:val="both"/>
        <w:rPr>
          <w:color w:val="000000"/>
        </w:rPr>
      </w:pPr>
    </w:p>
    <w:p w14:paraId="1E991586" w14:textId="77777777" w:rsidR="0074231E" w:rsidRPr="00CF42B9" w:rsidRDefault="0074231E" w:rsidP="008451C6">
      <w:pPr>
        <w:numPr>
          <w:ilvl w:val="0"/>
          <w:numId w:val="2"/>
        </w:numPr>
        <w:tabs>
          <w:tab w:val="clear" w:pos="720"/>
          <w:tab w:val="left" w:pos="0"/>
        </w:tabs>
        <w:suppressAutoHyphens/>
        <w:spacing w:line="312" w:lineRule="auto"/>
        <w:ind w:left="0" w:firstLine="0"/>
        <w:jc w:val="both"/>
        <w:rPr>
          <w:color w:val="000000"/>
        </w:rPr>
      </w:pPr>
      <w:bookmarkStart w:id="466" w:name="_DV_M479"/>
      <w:bookmarkEnd w:id="466"/>
      <w:r w:rsidRPr="00CF42B9">
        <w:rPr>
          <w:color w:val="000000"/>
        </w:rPr>
        <w:t xml:space="preserve">zelar pela proteção dos direitos e interesses dos Titulares de CRI, acompanhando a atuação da Securitizadora na gestão do Patrimônio Separado; </w:t>
      </w:r>
    </w:p>
    <w:p w14:paraId="71DB675B" w14:textId="77777777" w:rsidR="0074231E" w:rsidRPr="00CF42B9" w:rsidRDefault="0074231E" w:rsidP="008451C6">
      <w:pPr>
        <w:tabs>
          <w:tab w:val="left" w:pos="0"/>
        </w:tabs>
        <w:suppressAutoHyphens/>
        <w:spacing w:line="312" w:lineRule="auto"/>
        <w:jc w:val="both"/>
        <w:rPr>
          <w:color w:val="000000"/>
        </w:rPr>
      </w:pPr>
    </w:p>
    <w:p w14:paraId="0918F850" w14:textId="42FE650D" w:rsidR="0074231E" w:rsidRPr="00CF42B9" w:rsidRDefault="0074231E" w:rsidP="008451C6">
      <w:pPr>
        <w:numPr>
          <w:ilvl w:val="0"/>
          <w:numId w:val="2"/>
        </w:numPr>
        <w:tabs>
          <w:tab w:val="clear" w:pos="720"/>
          <w:tab w:val="left" w:pos="0"/>
        </w:tabs>
        <w:suppressAutoHyphens/>
        <w:spacing w:line="312" w:lineRule="auto"/>
        <w:ind w:left="0" w:firstLine="0"/>
        <w:jc w:val="both"/>
        <w:rPr>
          <w:color w:val="000000"/>
        </w:rPr>
      </w:pPr>
      <w:bookmarkStart w:id="467" w:name="_DV_M480"/>
      <w:bookmarkEnd w:id="467"/>
      <w:r w:rsidRPr="00CF42B9">
        <w:rPr>
          <w:color w:val="000000"/>
        </w:rPr>
        <w:t>exercer, nas hipóteses previstas neste Termo</w:t>
      </w:r>
      <w:r w:rsidR="00DB7C4D" w:rsidRPr="00DB7C4D">
        <w:rPr>
          <w:color w:val="000000"/>
        </w:rPr>
        <w:t xml:space="preserve"> </w:t>
      </w:r>
      <w:r w:rsidR="00DB7C4D">
        <w:rPr>
          <w:color w:val="000000"/>
        </w:rPr>
        <w:t>de Securitização</w:t>
      </w:r>
      <w:r w:rsidRPr="00CF42B9">
        <w:rPr>
          <w:color w:val="000000"/>
        </w:rPr>
        <w:t>, a administração do Patrimônio Separado;</w:t>
      </w:r>
    </w:p>
    <w:p w14:paraId="1DFAB80E" w14:textId="77777777" w:rsidR="0074231E" w:rsidRPr="00CF42B9" w:rsidRDefault="0074231E" w:rsidP="008451C6">
      <w:pPr>
        <w:tabs>
          <w:tab w:val="left" w:pos="0"/>
        </w:tabs>
        <w:suppressAutoHyphens/>
        <w:spacing w:line="312" w:lineRule="auto"/>
        <w:jc w:val="both"/>
        <w:rPr>
          <w:color w:val="000000"/>
        </w:rPr>
      </w:pPr>
    </w:p>
    <w:p w14:paraId="3673C442" w14:textId="77777777"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468" w:name="_DV_M481"/>
      <w:bookmarkEnd w:id="468"/>
      <w:r w:rsidRPr="00CF42B9">
        <w:rPr>
          <w:color w:val="000000"/>
        </w:rPr>
        <w:t>promover a liquidação, total ou parcial, do Patrimônio Separado, conforme aprovado em Assembleia Geral de Titulares dos CRI e nos termos do presente Termo;</w:t>
      </w:r>
    </w:p>
    <w:p w14:paraId="123CE348" w14:textId="77777777" w:rsidR="0074231E" w:rsidRPr="00CF42B9" w:rsidRDefault="0074231E" w:rsidP="008451C6">
      <w:pPr>
        <w:tabs>
          <w:tab w:val="left" w:pos="1134"/>
        </w:tabs>
        <w:suppressAutoHyphens/>
        <w:spacing w:line="312" w:lineRule="auto"/>
        <w:jc w:val="both"/>
        <w:rPr>
          <w:color w:val="000000"/>
        </w:rPr>
      </w:pPr>
    </w:p>
    <w:p w14:paraId="44E809B0" w14:textId="77777777" w:rsidR="0074231E" w:rsidRPr="00CF42B9" w:rsidRDefault="0074231E" w:rsidP="008451C6">
      <w:pPr>
        <w:numPr>
          <w:ilvl w:val="0"/>
          <w:numId w:val="2"/>
        </w:numPr>
        <w:tabs>
          <w:tab w:val="clear" w:pos="720"/>
          <w:tab w:val="left" w:pos="0"/>
        </w:tabs>
        <w:suppressAutoHyphens/>
        <w:spacing w:line="312" w:lineRule="auto"/>
        <w:ind w:left="0" w:firstLine="0"/>
        <w:jc w:val="both"/>
        <w:rPr>
          <w:color w:val="000000"/>
        </w:rPr>
      </w:pPr>
      <w:bookmarkStart w:id="469" w:name="_DV_M482"/>
      <w:bookmarkEnd w:id="469"/>
      <w:r w:rsidRPr="00CF42B9">
        <w:rPr>
          <w:color w:val="000000"/>
        </w:rPr>
        <w:t>renunciar à função, na hipótese de superveniência de conflito de interesses ou de qualquer outra modalidade de inaptidão e/ou impedimento;</w:t>
      </w:r>
    </w:p>
    <w:p w14:paraId="14C87830" w14:textId="77777777" w:rsidR="0074231E" w:rsidRPr="00CF42B9" w:rsidRDefault="0074231E" w:rsidP="008451C6">
      <w:pPr>
        <w:tabs>
          <w:tab w:val="left" w:pos="0"/>
        </w:tabs>
        <w:suppressAutoHyphens/>
        <w:spacing w:line="312" w:lineRule="auto"/>
        <w:jc w:val="both"/>
        <w:rPr>
          <w:color w:val="000000"/>
        </w:rPr>
      </w:pPr>
    </w:p>
    <w:p w14:paraId="69B77558" w14:textId="77777777"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470" w:name="_DV_M483"/>
      <w:bookmarkEnd w:id="470"/>
      <w:r w:rsidRPr="00CF42B9">
        <w:rPr>
          <w:color w:val="000000"/>
        </w:rPr>
        <w:t xml:space="preserve">conservar em boa guarda toda a documentação relativa ao exercício de suas funções; </w:t>
      </w:r>
    </w:p>
    <w:p w14:paraId="3E1D9BBE" w14:textId="77777777" w:rsidR="0074231E" w:rsidRPr="00CF42B9" w:rsidRDefault="0074231E" w:rsidP="008451C6">
      <w:pPr>
        <w:tabs>
          <w:tab w:val="left" w:pos="0"/>
        </w:tabs>
        <w:suppressAutoHyphens/>
        <w:spacing w:line="312" w:lineRule="auto"/>
        <w:jc w:val="both"/>
        <w:rPr>
          <w:color w:val="000000"/>
        </w:rPr>
      </w:pPr>
    </w:p>
    <w:p w14:paraId="10EC9BA6" w14:textId="6427B0DE"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471" w:name="_DV_M484"/>
      <w:bookmarkEnd w:id="471"/>
      <w:r w:rsidRPr="00CF42B9">
        <w:rPr>
          <w:color w:val="000000"/>
        </w:rPr>
        <w:t>verificar, no momento de aceitar a função, a veracidade das informações relativas às Garantias e a consistência das demais informações contidas neste Termo</w:t>
      </w:r>
      <w:r w:rsidR="00DB7C4D" w:rsidRPr="00DB7C4D">
        <w:rPr>
          <w:color w:val="000000"/>
        </w:rPr>
        <w:t xml:space="preserve"> </w:t>
      </w:r>
      <w:r w:rsidR="00DB7C4D">
        <w:rPr>
          <w:color w:val="000000"/>
        </w:rPr>
        <w:t>de Securitização</w:t>
      </w:r>
      <w:r w:rsidRPr="00CF42B9">
        <w:rPr>
          <w:color w:val="000000"/>
        </w:rPr>
        <w:t>, diligenciando no sentido de que sejam sanadas as omissões, falhas ou defeitos de que tenha conhecimento;</w:t>
      </w:r>
    </w:p>
    <w:p w14:paraId="601BD7B0" w14:textId="77777777" w:rsidR="0074231E" w:rsidRPr="00CF42B9" w:rsidRDefault="0074231E" w:rsidP="008451C6">
      <w:pPr>
        <w:tabs>
          <w:tab w:val="left" w:pos="0"/>
        </w:tabs>
        <w:suppressAutoHyphens/>
        <w:spacing w:line="312" w:lineRule="auto"/>
        <w:jc w:val="both"/>
        <w:rPr>
          <w:color w:val="000000"/>
        </w:rPr>
      </w:pPr>
    </w:p>
    <w:p w14:paraId="272E7778" w14:textId="77777777" w:rsidR="0074231E" w:rsidRPr="00CF42B9" w:rsidRDefault="0074231E" w:rsidP="008451C6">
      <w:pPr>
        <w:numPr>
          <w:ilvl w:val="0"/>
          <w:numId w:val="2"/>
        </w:numPr>
        <w:tabs>
          <w:tab w:val="clear" w:pos="720"/>
          <w:tab w:val="left" w:pos="0"/>
        </w:tabs>
        <w:suppressAutoHyphens/>
        <w:spacing w:line="312" w:lineRule="auto"/>
        <w:ind w:left="0" w:firstLine="0"/>
        <w:jc w:val="both"/>
        <w:rPr>
          <w:color w:val="000000"/>
        </w:rPr>
      </w:pPr>
      <w:bookmarkStart w:id="472" w:name="_DV_M485"/>
      <w:bookmarkEnd w:id="472"/>
      <w:r w:rsidRPr="00CF42B9">
        <w:rPr>
          <w:color w:val="000000"/>
        </w:rPr>
        <w:lastRenderedPageBreak/>
        <w:t>manter atualizada a relação dos Titulares de CRI e seus endereços, mediante, inclusive, gestões junto à Securitizadora;</w:t>
      </w:r>
    </w:p>
    <w:p w14:paraId="3CAA0C16" w14:textId="77777777" w:rsidR="0074231E" w:rsidRPr="00CF42B9" w:rsidRDefault="0074231E" w:rsidP="008451C6">
      <w:pPr>
        <w:pStyle w:val="ListaColorida-nfase13"/>
        <w:widowControl/>
        <w:tabs>
          <w:tab w:val="left" w:pos="1134"/>
        </w:tabs>
        <w:suppressAutoHyphens/>
        <w:spacing w:line="312" w:lineRule="auto"/>
        <w:ind w:left="0"/>
        <w:rPr>
          <w:color w:val="000000"/>
        </w:rPr>
      </w:pPr>
    </w:p>
    <w:p w14:paraId="629E8B7F" w14:textId="7CAE5DAF"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473" w:name="_DV_M486"/>
      <w:bookmarkEnd w:id="473"/>
      <w:r w:rsidRPr="00CF42B9">
        <w:rPr>
          <w:color w:val="000000"/>
        </w:rPr>
        <w:t xml:space="preserve">acompanhar a prestação das informações periódicas pela Emissora e alertar os Titulares de CRI, no relatório anual de que o trata o artigo 15 da </w:t>
      </w:r>
      <w:r w:rsidR="00D53D9F" w:rsidRPr="00CF42B9">
        <w:rPr>
          <w:color w:val="000000"/>
        </w:rPr>
        <w:t>Resolução CVM nº 17/21</w:t>
      </w:r>
      <w:r w:rsidRPr="00CF42B9">
        <w:rPr>
          <w:color w:val="000000"/>
        </w:rPr>
        <w:t xml:space="preserve">, sobre os inconsistências ou omissões de que </w:t>
      </w:r>
      <w:proofErr w:type="gramStart"/>
      <w:r w:rsidRPr="00CF42B9">
        <w:rPr>
          <w:color w:val="000000"/>
        </w:rPr>
        <w:t>tenha</w:t>
      </w:r>
      <w:proofErr w:type="gramEnd"/>
      <w:r w:rsidRPr="00CF42B9">
        <w:rPr>
          <w:color w:val="000000"/>
        </w:rPr>
        <w:t xml:space="preserve"> </w:t>
      </w:r>
      <w:proofErr w:type="spellStart"/>
      <w:r w:rsidRPr="00CF42B9">
        <w:rPr>
          <w:color w:val="000000"/>
        </w:rPr>
        <w:t>tenha</w:t>
      </w:r>
      <w:proofErr w:type="spellEnd"/>
      <w:r w:rsidRPr="00CF42B9">
        <w:rPr>
          <w:color w:val="000000"/>
        </w:rPr>
        <w:t xml:space="preserve"> conhecimento;</w:t>
      </w:r>
    </w:p>
    <w:p w14:paraId="775A695D" w14:textId="77777777" w:rsidR="0074231E" w:rsidRPr="00CF42B9" w:rsidRDefault="0074231E" w:rsidP="008451C6">
      <w:pPr>
        <w:tabs>
          <w:tab w:val="left" w:pos="0"/>
        </w:tabs>
        <w:suppressAutoHyphens/>
        <w:spacing w:line="312" w:lineRule="auto"/>
        <w:jc w:val="both"/>
        <w:rPr>
          <w:color w:val="000000"/>
        </w:rPr>
      </w:pPr>
    </w:p>
    <w:p w14:paraId="62891A02" w14:textId="77777777" w:rsidR="0074231E" w:rsidRPr="00CF42B9" w:rsidRDefault="0074231E" w:rsidP="008451C6">
      <w:pPr>
        <w:numPr>
          <w:ilvl w:val="0"/>
          <w:numId w:val="2"/>
        </w:numPr>
        <w:tabs>
          <w:tab w:val="clear" w:pos="720"/>
          <w:tab w:val="left" w:pos="0"/>
        </w:tabs>
        <w:suppressAutoHyphens/>
        <w:spacing w:line="312" w:lineRule="auto"/>
        <w:ind w:left="0" w:firstLine="0"/>
        <w:jc w:val="both"/>
        <w:rPr>
          <w:color w:val="000000"/>
        </w:rPr>
      </w:pPr>
      <w:bookmarkStart w:id="474" w:name="_DV_M487"/>
      <w:bookmarkEnd w:id="474"/>
      <w:r w:rsidRPr="00CF42B9">
        <w:rPr>
          <w:color w:val="000000"/>
        </w:rPr>
        <w:t>fiscalizar o cumprimento das cláusulas constantes deste Termo, especialmente daquelas impositivas de obrigações de fazer e de não fazer;</w:t>
      </w:r>
    </w:p>
    <w:p w14:paraId="40B79711" w14:textId="77777777" w:rsidR="0074231E" w:rsidRPr="00CF42B9" w:rsidRDefault="0074231E" w:rsidP="008451C6">
      <w:pPr>
        <w:tabs>
          <w:tab w:val="left" w:pos="0"/>
        </w:tabs>
        <w:suppressAutoHyphens/>
        <w:spacing w:line="312" w:lineRule="auto"/>
        <w:jc w:val="both"/>
        <w:rPr>
          <w:color w:val="000000"/>
        </w:rPr>
      </w:pPr>
    </w:p>
    <w:p w14:paraId="5E2B46EF" w14:textId="77777777" w:rsidR="0074231E" w:rsidRPr="00CF42B9" w:rsidRDefault="0074231E" w:rsidP="008451C6">
      <w:pPr>
        <w:numPr>
          <w:ilvl w:val="0"/>
          <w:numId w:val="2"/>
        </w:numPr>
        <w:tabs>
          <w:tab w:val="clear" w:pos="720"/>
          <w:tab w:val="left" w:pos="0"/>
        </w:tabs>
        <w:suppressAutoHyphens/>
        <w:spacing w:line="312" w:lineRule="auto"/>
        <w:ind w:left="0" w:firstLine="0"/>
        <w:jc w:val="both"/>
        <w:rPr>
          <w:color w:val="000000"/>
        </w:rPr>
      </w:pPr>
      <w:bookmarkStart w:id="475" w:name="_DV_M488"/>
      <w:bookmarkEnd w:id="475"/>
      <w:r w:rsidRPr="00CF42B9">
        <w:rPr>
          <w:color w:val="000000"/>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CF42B9" w:rsidRDefault="0074231E" w:rsidP="008451C6">
      <w:pPr>
        <w:tabs>
          <w:tab w:val="left" w:pos="1134"/>
        </w:tabs>
        <w:suppressAutoHyphens/>
        <w:spacing w:line="312" w:lineRule="auto"/>
        <w:jc w:val="both"/>
        <w:rPr>
          <w:color w:val="000000"/>
        </w:rPr>
      </w:pPr>
    </w:p>
    <w:p w14:paraId="52813A60" w14:textId="12C6D6B0"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476" w:name="_DV_M489"/>
      <w:bookmarkEnd w:id="476"/>
      <w:r w:rsidRPr="00CF42B9">
        <w:rPr>
          <w:color w:val="000000"/>
        </w:rPr>
        <w:t xml:space="preserve">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da Devedora e/ou dos </w:t>
      </w:r>
      <w:r w:rsidR="009F0AFF" w:rsidRPr="00CF42B9">
        <w:rPr>
          <w:color w:val="000000"/>
        </w:rPr>
        <w:t>Devedores Locação Comercial</w:t>
      </w:r>
      <w:r w:rsidRPr="00CF42B9">
        <w:rPr>
          <w:color w:val="000000"/>
        </w:rPr>
        <w:t>, conforme o caso;</w:t>
      </w:r>
    </w:p>
    <w:p w14:paraId="42A960B2" w14:textId="77777777" w:rsidR="0074231E" w:rsidRPr="00CF42B9" w:rsidRDefault="0074231E" w:rsidP="008451C6">
      <w:pPr>
        <w:tabs>
          <w:tab w:val="left" w:pos="0"/>
        </w:tabs>
        <w:suppressAutoHyphens/>
        <w:spacing w:line="312" w:lineRule="auto"/>
        <w:jc w:val="both"/>
        <w:rPr>
          <w:color w:val="000000"/>
        </w:rPr>
      </w:pPr>
    </w:p>
    <w:p w14:paraId="76EF751C" w14:textId="77777777" w:rsidR="0074231E" w:rsidRPr="00CF42B9" w:rsidRDefault="0074231E" w:rsidP="008451C6">
      <w:pPr>
        <w:numPr>
          <w:ilvl w:val="0"/>
          <w:numId w:val="2"/>
        </w:numPr>
        <w:tabs>
          <w:tab w:val="clear" w:pos="720"/>
          <w:tab w:val="left" w:pos="0"/>
        </w:tabs>
        <w:suppressAutoHyphens/>
        <w:spacing w:line="312" w:lineRule="auto"/>
        <w:ind w:left="0" w:firstLine="0"/>
        <w:jc w:val="both"/>
        <w:rPr>
          <w:color w:val="000000"/>
        </w:rPr>
      </w:pPr>
      <w:bookmarkStart w:id="477" w:name="_DV_M490"/>
      <w:bookmarkEnd w:id="477"/>
      <w:r w:rsidRPr="00CF42B9">
        <w:rPr>
          <w:color w:val="000000"/>
        </w:rPr>
        <w:t>solicitar, quando considerar necessário, auditoria extraordinária na Emissora</w:t>
      </w:r>
      <w:r w:rsidR="00D57D30" w:rsidRPr="00CF42B9">
        <w:rPr>
          <w:color w:val="000000"/>
        </w:rPr>
        <w:t xml:space="preserve"> ou do Patrimônio Separado</w:t>
      </w:r>
      <w:r w:rsidRPr="00CF42B9">
        <w:rPr>
          <w:color w:val="000000"/>
        </w:rPr>
        <w:t>, a custo do Patrimônio Separado ou dos próprios Titulares de CRI;</w:t>
      </w:r>
    </w:p>
    <w:p w14:paraId="5B6CBB51" w14:textId="77777777" w:rsidR="0074231E" w:rsidRPr="00CF42B9" w:rsidRDefault="0074231E" w:rsidP="008451C6">
      <w:pPr>
        <w:pStyle w:val="ListaColorida-nfase13"/>
        <w:widowControl/>
        <w:tabs>
          <w:tab w:val="left" w:pos="1134"/>
        </w:tabs>
        <w:suppressAutoHyphens/>
        <w:spacing w:line="312" w:lineRule="auto"/>
        <w:ind w:left="0"/>
        <w:rPr>
          <w:color w:val="000000"/>
        </w:rPr>
      </w:pPr>
    </w:p>
    <w:p w14:paraId="755AEDE9" w14:textId="77777777"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478" w:name="_DV_M491"/>
      <w:bookmarkEnd w:id="478"/>
      <w:r w:rsidRPr="00CF42B9">
        <w:rPr>
          <w:color w:val="000000"/>
        </w:rPr>
        <w:t>opinar sobre a suficiência das informações constantes das propostas de modificações nas condições dos CRI;</w:t>
      </w:r>
    </w:p>
    <w:p w14:paraId="3C65FB88" w14:textId="77777777" w:rsidR="0074231E" w:rsidRPr="00CF42B9" w:rsidRDefault="0074231E" w:rsidP="008451C6">
      <w:pPr>
        <w:tabs>
          <w:tab w:val="left" w:pos="0"/>
        </w:tabs>
        <w:suppressAutoHyphens/>
        <w:spacing w:line="312" w:lineRule="auto"/>
        <w:jc w:val="both"/>
        <w:rPr>
          <w:color w:val="000000"/>
        </w:rPr>
      </w:pPr>
    </w:p>
    <w:p w14:paraId="2F6F5BDC" w14:textId="06B68374" w:rsidR="000A76E5" w:rsidRPr="00CF42B9" w:rsidRDefault="000A76E5" w:rsidP="008451C6">
      <w:pPr>
        <w:numPr>
          <w:ilvl w:val="0"/>
          <w:numId w:val="2"/>
        </w:numPr>
        <w:tabs>
          <w:tab w:val="clear" w:pos="720"/>
          <w:tab w:val="left" w:pos="0"/>
        </w:tabs>
        <w:suppressAutoHyphens/>
        <w:spacing w:line="312" w:lineRule="auto"/>
        <w:ind w:left="0" w:firstLine="0"/>
        <w:jc w:val="both"/>
        <w:rPr>
          <w:b/>
          <w:bCs/>
          <w:color w:val="000000"/>
        </w:rPr>
      </w:pPr>
      <w:bookmarkStart w:id="479" w:name="_DV_M492"/>
      <w:bookmarkEnd w:id="479"/>
      <w:r w:rsidRPr="00CF42B9">
        <w:rPr>
          <w:color w:val="000000"/>
        </w:rPr>
        <w:t>disponibilizar, em acordo com os termos e condições deste Termo, o valor unitário de cada CRI, aos Titulares de CRI e aos demais participantes do mercado, por meio eletrônico, tanto através de comunicação direta de sua central de atendimento, quanto do seu website</w:t>
      </w:r>
      <w:r w:rsidR="00FA21D9" w:rsidRPr="00CF42B9">
        <w:rPr>
          <w:color w:val="000000"/>
        </w:rPr>
        <w:t>;</w:t>
      </w:r>
      <w:r w:rsidRPr="00CF42B9">
        <w:rPr>
          <w:b/>
          <w:bCs/>
          <w:color w:val="000000"/>
        </w:rPr>
        <w:t xml:space="preserve"> </w:t>
      </w:r>
    </w:p>
    <w:p w14:paraId="5E23DD63" w14:textId="77777777" w:rsidR="0074231E" w:rsidRPr="00CF42B9" w:rsidRDefault="0074231E" w:rsidP="008451C6">
      <w:pPr>
        <w:tabs>
          <w:tab w:val="left" w:pos="1134"/>
        </w:tabs>
        <w:suppressAutoHyphens/>
        <w:spacing w:line="312" w:lineRule="auto"/>
        <w:jc w:val="both"/>
        <w:rPr>
          <w:color w:val="000000"/>
        </w:rPr>
      </w:pPr>
    </w:p>
    <w:p w14:paraId="20F11055" w14:textId="3A66596C"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480" w:name="_DV_M493"/>
      <w:bookmarkEnd w:id="480"/>
      <w:r w:rsidRPr="00CF42B9">
        <w:rPr>
          <w:color w:val="000000"/>
        </w:rPr>
        <w:t>fornecer à Emissora, uma vez satisfeitos os créditos dos Titulares de CRI e extinto o Regime Fiduciário, à Emissora termo de quitação de suas obrigações de administração do Patrimônio Separado, no prazo de 5 (cinco) Dias Úteis</w:t>
      </w:r>
      <w:r w:rsidR="005A2874" w:rsidRPr="00CF42B9">
        <w:rPr>
          <w:color w:val="000000"/>
        </w:rPr>
        <w:t>, se atuar como administradora do Patrimônio Separado</w:t>
      </w:r>
      <w:r w:rsidRPr="00CF42B9">
        <w:rPr>
          <w:color w:val="000000"/>
        </w:rPr>
        <w:t>;</w:t>
      </w:r>
    </w:p>
    <w:p w14:paraId="5B0C5FE6" w14:textId="77777777" w:rsidR="0074231E" w:rsidRPr="00CF42B9" w:rsidRDefault="0074231E" w:rsidP="008451C6">
      <w:pPr>
        <w:tabs>
          <w:tab w:val="left" w:pos="0"/>
        </w:tabs>
        <w:suppressAutoHyphens/>
        <w:spacing w:line="312" w:lineRule="auto"/>
        <w:jc w:val="both"/>
        <w:rPr>
          <w:color w:val="000000"/>
        </w:rPr>
      </w:pPr>
    </w:p>
    <w:p w14:paraId="04C7DE4A" w14:textId="484D0C24"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481" w:name="_DV_M494"/>
      <w:bookmarkEnd w:id="481"/>
      <w:r w:rsidRPr="00CF42B9">
        <w:rPr>
          <w:color w:val="000000"/>
        </w:rPr>
        <w:lastRenderedPageBreak/>
        <w:t xml:space="preserve">elaborar relatório destinado aos Titulares de CRI, nos termos do artigo 68, § 1º, b da Lei das Sociedades por Ações e da </w:t>
      </w:r>
      <w:r w:rsidR="00D53D9F" w:rsidRPr="00CF42B9">
        <w:rPr>
          <w:color w:val="000000"/>
        </w:rPr>
        <w:t>Resolução CVM nº 17/21</w:t>
      </w:r>
      <w:r w:rsidRPr="00CF42B9">
        <w:rPr>
          <w:color w:val="000000"/>
        </w:rPr>
        <w:t>, o qual deverá conter:</w:t>
      </w:r>
    </w:p>
    <w:p w14:paraId="02A7674C" w14:textId="77777777" w:rsidR="0074231E" w:rsidRPr="00CF42B9" w:rsidRDefault="0074231E" w:rsidP="008451C6">
      <w:pPr>
        <w:suppressAutoHyphens/>
        <w:spacing w:line="312" w:lineRule="auto"/>
        <w:ind w:hanging="709"/>
        <w:jc w:val="both"/>
        <w:rPr>
          <w:color w:val="000000"/>
          <w:shd w:val="clear" w:color="auto" w:fill="FFFFFF"/>
        </w:rPr>
      </w:pPr>
    </w:p>
    <w:p w14:paraId="6B327ABD" w14:textId="77777777" w:rsidR="000A76E5" w:rsidRPr="00CF42B9" w:rsidRDefault="000A76E5" w:rsidP="008451C6">
      <w:pPr>
        <w:spacing w:line="312" w:lineRule="auto"/>
        <w:rPr>
          <w:color w:val="000000"/>
          <w:shd w:val="clear" w:color="auto" w:fill="FFFFFF"/>
        </w:rPr>
      </w:pPr>
      <w:bookmarkStart w:id="482" w:name="_DV_M495"/>
      <w:bookmarkEnd w:id="482"/>
      <w:r w:rsidRPr="00CF42B9">
        <w:rPr>
          <w:color w:val="000000"/>
        </w:rPr>
        <w:t>i. cumprimento pela Emissora das suas obrigações de prestação de informações periódicas, indicando as inconsistências ou omissões de que tenha conhecimento</w:t>
      </w:r>
      <w:r w:rsidRPr="00CF42B9">
        <w:rPr>
          <w:color w:val="000000"/>
          <w:shd w:val="clear" w:color="auto" w:fill="FFFFFF"/>
        </w:rPr>
        <w:t>;</w:t>
      </w:r>
    </w:p>
    <w:p w14:paraId="0A9BA458" w14:textId="77777777" w:rsidR="0024187D" w:rsidRPr="00CF42B9" w:rsidRDefault="0024187D" w:rsidP="008451C6">
      <w:pPr>
        <w:spacing w:line="312" w:lineRule="auto"/>
        <w:rPr>
          <w:color w:val="000000"/>
        </w:rPr>
      </w:pPr>
    </w:p>
    <w:p w14:paraId="0FFC7BF2" w14:textId="77777777" w:rsidR="000A76E5" w:rsidRPr="00CF42B9" w:rsidRDefault="000A76E5" w:rsidP="008451C6">
      <w:pPr>
        <w:pStyle w:val="ListaColorida-nfase13"/>
        <w:widowControl/>
        <w:suppressAutoHyphens/>
        <w:spacing w:line="312" w:lineRule="auto"/>
        <w:ind w:left="0"/>
        <w:contextualSpacing/>
        <w:jc w:val="both"/>
        <w:rPr>
          <w:color w:val="000000"/>
          <w:shd w:val="clear" w:color="auto" w:fill="FFFFFF"/>
        </w:rPr>
      </w:pPr>
      <w:bookmarkStart w:id="483" w:name="_DV_M496"/>
      <w:bookmarkEnd w:id="483"/>
      <w:r w:rsidRPr="00CF42B9">
        <w:rPr>
          <w:color w:val="000000"/>
          <w:shd w:val="clear" w:color="auto" w:fill="FFFFFF"/>
        </w:rPr>
        <w:t>ii. alterações estatutárias ocorridas no período com efeitos relevantes para os Titulares de CRI;</w:t>
      </w:r>
    </w:p>
    <w:p w14:paraId="642B9A53" w14:textId="77777777" w:rsidR="000A76E5" w:rsidRPr="00CF42B9" w:rsidRDefault="000A76E5" w:rsidP="008451C6">
      <w:pPr>
        <w:tabs>
          <w:tab w:val="num" w:pos="720"/>
        </w:tabs>
        <w:suppressAutoHyphens/>
        <w:spacing w:line="312" w:lineRule="auto"/>
        <w:ind w:hanging="720"/>
        <w:jc w:val="both"/>
        <w:rPr>
          <w:color w:val="000000"/>
          <w:shd w:val="clear" w:color="auto" w:fill="FFFFFF"/>
        </w:rPr>
      </w:pPr>
    </w:p>
    <w:p w14:paraId="77CC50D1" w14:textId="77777777" w:rsidR="000A76E5" w:rsidRPr="00CF42B9" w:rsidRDefault="000A76E5" w:rsidP="008451C6">
      <w:pPr>
        <w:pStyle w:val="ListaColorida-nfase13"/>
        <w:widowControl/>
        <w:suppressAutoHyphens/>
        <w:spacing w:line="312" w:lineRule="auto"/>
        <w:ind w:left="0"/>
        <w:contextualSpacing/>
        <w:jc w:val="both"/>
        <w:rPr>
          <w:color w:val="000000"/>
          <w:shd w:val="clear" w:color="auto" w:fill="FFFFFF"/>
        </w:rPr>
      </w:pPr>
      <w:bookmarkStart w:id="484" w:name="_DV_M497"/>
      <w:bookmarkEnd w:id="484"/>
      <w:r w:rsidRPr="00CF42B9">
        <w:rPr>
          <w:color w:val="000000"/>
          <w:shd w:val="clear" w:color="auto" w:fill="FFFFFF"/>
        </w:rPr>
        <w:t xml:space="preserve">iii. comentários sobre os indicadores econômicos, financeiros e de estrutura de capital da Emissora relacionados a cláusulas contratuais destinadas </w:t>
      </w:r>
      <w:proofErr w:type="spellStart"/>
      <w:r w:rsidRPr="00CF42B9">
        <w:rPr>
          <w:color w:val="000000"/>
          <w:shd w:val="clear" w:color="auto" w:fill="FFFFFF"/>
        </w:rPr>
        <w:t>aproteger</w:t>
      </w:r>
      <w:proofErr w:type="spellEnd"/>
      <w:r w:rsidRPr="00CF42B9">
        <w:rPr>
          <w:color w:val="000000"/>
          <w:shd w:val="clear" w:color="auto" w:fill="FFFFFF"/>
        </w:rPr>
        <w:t xml:space="preserve"> os interesses dos Titulares dos CRI e que estabelecem condições que não devem ser descumpridas pela Emissora;</w:t>
      </w:r>
    </w:p>
    <w:p w14:paraId="74456CFD" w14:textId="77777777" w:rsidR="000A76E5" w:rsidRPr="00CF42B9" w:rsidRDefault="000A76E5" w:rsidP="008451C6">
      <w:pPr>
        <w:tabs>
          <w:tab w:val="num" w:pos="720"/>
        </w:tabs>
        <w:suppressAutoHyphens/>
        <w:spacing w:line="312" w:lineRule="auto"/>
        <w:ind w:hanging="720"/>
        <w:jc w:val="both"/>
        <w:rPr>
          <w:color w:val="000000"/>
          <w:shd w:val="clear" w:color="auto" w:fill="FFFFFF"/>
        </w:rPr>
      </w:pPr>
    </w:p>
    <w:p w14:paraId="26732AE9" w14:textId="77777777" w:rsidR="000A76E5" w:rsidRPr="00CF42B9" w:rsidRDefault="000A76E5" w:rsidP="008451C6">
      <w:pPr>
        <w:pStyle w:val="ListaColorida-nfase13"/>
        <w:widowControl/>
        <w:suppressAutoHyphens/>
        <w:spacing w:line="312" w:lineRule="auto"/>
        <w:ind w:left="0"/>
        <w:contextualSpacing/>
        <w:jc w:val="both"/>
        <w:rPr>
          <w:color w:val="000000"/>
          <w:shd w:val="clear" w:color="auto" w:fill="FFFFFF"/>
        </w:rPr>
      </w:pPr>
      <w:bookmarkStart w:id="485" w:name="_DV_M498"/>
      <w:bookmarkEnd w:id="485"/>
      <w:r w:rsidRPr="00CF42B9">
        <w:rPr>
          <w:color w:val="000000"/>
          <w:shd w:val="clear" w:color="auto" w:fill="FFFFFF"/>
        </w:rPr>
        <w:t>iv. quantidade de CRI emitidos, quantidade de CRI em circulação e saldo cancelado no período;</w:t>
      </w:r>
    </w:p>
    <w:p w14:paraId="2B41F002" w14:textId="77777777" w:rsidR="000A76E5" w:rsidRPr="00CF42B9" w:rsidRDefault="000A76E5" w:rsidP="008451C6">
      <w:pPr>
        <w:tabs>
          <w:tab w:val="num" w:pos="720"/>
        </w:tabs>
        <w:suppressAutoHyphens/>
        <w:spacing w:line="312" w:lineRule="auto"/>
        <w:ind w:hanging="720"/>
        <w:jc w:val="both"/>
        <w:rPr>
          <w:color w:val="000000"/>
          <w:shd w:val="clear" w:color="auto" w:fill="FFFFFF"/>
        </w:rPr>
      </w:pPr>
    </w:p>
    <w:p w14:paraId="1BA13B85" w14:textId="77777777" w:rsidR="000A76E5" w:rsidRPr="00CF42B9" w:rsidRDefault="000A76E5" w:rsidP="008451C6">
      <w:pPr>
        <w:pStyle w:val="ListaColorida-nfase13"/>
        <w:widowControl/>
        <w:suppressAutoHyphens/>
        <w:spacing w:line="312" w:lineRule="auto"/>
        <w:ind w:left="0"/>
        <w:contextualSpacing/>
        <w:jc w:val="both"/>
        <w:rPr>
          <w:color w:val="000000"/>
          <w:shd w:val="clear" w:color="auto" w:fill="FFFFFF"/>
        </w:rPr>
      </w:pPr>
      <w:bookmarkStart w:id="486" w:name="_DV_M499"/>
      <w:bookmarkEnd w:id="486"/>
      <w:r w:rsidRPr="00CF42B9">
        <w:rPr>
          <w:color w:val="000000"/>
          <w:shd w:val="clear" w:color="auto" w:fill="FFFFFF"/>
        </w:rPr>
        <w:t>v. resgate, amortização, conversão, repactuação e pagamento de remuneração dos CRI realizados no período;</w:t>
      </w:r>
    </w:p>
    <w:p w14:paraId="1375190A" w14:textId="77777777" w:rsidR="000A76E5" w:rsidRPr="00CF42B9" w:rsidRDefault="000A76E5" w:rsidP="008451C6">
      <w:pPr>
        <w:tabs>
          <w:tab w:val="num" w:pos="720"/>
        </w:tabs>
        <w:suppressAutoHyphens/>
        <w:spacing w:line="312" w:lineRule="auto"/>
        <w:ind w:hanging="720"/>
        <w:jc w:val="both"/>
        <w:rPr>
          <w:color w:val="000000"/>
          <w:shd w:val="clear" w:color="auto" w:fill="FFFFFF"/>
        </w:rPr>
      </w:pPr>
    </w:p>
    <w:p w14:paraId="0E4E3F32" w14:textId="77777777" w:rsidR="000A76E5" w:rsidRPr="00CF42B9" w:rsidRDefault="000A76E5" w:rsidP="008451C6">
      <w:pPr>
        <w:pStyle w:val="ListaColorida-nfase13"/>
        <w:widowControl/>
        <w:suppressAutoHyphens/>
        <w:spacing w:line="312" w:lineRule="auto"/>
        <w:ind w:left="0"/>
        <w:contextualSpacing/>
        <w:jc w:val="both"/>
        <w:rPr>
          <w:color w:val="000000"/>
          <w:shd w:val="clear" w:color="auto" w:fill="FFFFFF"/>
        </w:rPr>
      </w:pPr>
      <w:bookmarkStart w:id="487" w:name="_DV_M500"/>
      <w:bookmarkEnd w:id="487"/>
      <w:r w:rsidRPr="00CF42B9">
        <w:rPr>
          <w:color w:val="000000"/>
          <w:shd w:val="clear" w:color="auto" w:fill="FFFFFF"/>
        </w:rPr>
        <w:t>vi. constituição e aplicações de fundos para amortização dos CRI, quando for o caso;</w:t>
      </w:r>
    </w:p>
    <w:p w14:paraId="6ADB1B3B" w14:textId="77777777" w:rsidR="000A76E5" w:rsidRPr="00CF42B9" w:rsidRDefault="000A76E5" w:rsidP="008451C6">
      <w:pPr>
        <w:tabs>
          <w:tab w:val="num" w:pos="720"/>
        </w:tabs>
        <w:suppressAutoHyphens/>
        <w:spacing w:line="312" w:lineRule="auto"/>
        <w:ind w:hanging="720"/>
        <w:jc w:val="both"/>
        <w:rPr>
          <w:color w:val="000000"/>
          <w:shd w:val="clear" w:color="auto" w:fill="FFFFFF"/>
        </w:rPr>
      </w:pPr>
    </w:p>
    <w:p w14:paraId="72B09DDE" w14:textId="77777777" w:rsidR="000A76E5" w:rsidRPr="00CF42B9" w:rsidRDefault="000A76E5" w:rsidP="008451C6">
      <w:pPr>
        <w:pStyle w:val="ListaColorida-nfase13"/>
        <w:widowControl/>
        <w:suppressAutoHyphens/>
        <w:spacing w:line="312" w:lineRule="auto"/>
        <w:ind w:left="0"/>
        <w:contextualSpacing/>
        <w:jc w:val="both"/>
        <w:rPr>
          <w:color w:val="000000"/>
          <w:shd w:val="clear" w:color="auto" w:fill="FFFFFF"/>
        </w:rPr>
      </w:pPr>
      <w:bookmarkStart w:id="488" w:name="_DV_M501"/>
      <w:bookmarkEnd w:id="488"/>
      <w:r w:rsidRPr="00CF42B9">
        <w:rPr>
          <w:color w:val="000000"/>
          <w:shd w:val="clear" w:color="auto" w:fill="FFFFFF"/>
        </w:rPr>
        <w:t>vii. acompanhamento da destinação dos recursos captados por meio da emissão de CRI, de acordo com os dados obtidos junto aos administradores da Emissora;</w:t>
      </w:r>
    </w:p>
    <w:p w14:paraId="7CA53C2A" w14:textId="77777777" w:rsidR="000A76E5" w:rsidRPr="00CF42B9" w:rsidRDefault="000A76E5" w:rsidP="008451C6">
      <w:pPr>
        <w:tabs>
          <w:tab w:val="num" w:pos="720"/>
        </w:tabs>
        <w:suppressAutoHyphens/>
        <w:spacing w:line="312" w:lineRule="auto"/>
        <w:ind w:hanging="720"/>
        <w:jc w:val="both"/>
        <w:rPr>
          <w:color w:val="000000"/>
          <w:shd w:val="clear" w:color="auto" w:fill="FFFFFF"/>
        </w:rPr>
      </w:pPr>
    </w:p>
    <w:p w14:paraId="6A021476" w14:textId="77777777" w:rsidR="000A76E5" w:rsidRPr="00CF42B9" w:rsidRDefault="000A76E5" w:rsidP="008451C6">
      <w:pPr>
        <w:pStyle w:val="ListaColorida-nfase13"/>
        <w:widowControl/>
        <w:suppressAutoHyphens/>
        <w:spacing w:line="312" w:lineRule="auto"/>
        <w:ind w:left="0"/>
        <w:contextualSpacing/>
        <w:jc w:val="both"/>
        <w:rPr>
          <w:color w:val="000000"/>
          <w:shd w:val="clear" w:color="auto" w:fill="FFFFFF"/>
        </w:rPr>
      </w:pPr>
      <w:bookmarkStart w:id="489" w:name="_DV_M502"/>
      <w:bookmarkEnd w:id="489"/>
      <w:r w:rsidRPr="00CF42B9">
        <w:rPr>
          <w:color w:val="000000"/>
          <w:shd w:val="clear" w:color="auto" w:fill="FFFFFF"/>
        </w:rPr>
        <w:t>viii. relação dos bens e valores entregues à sua administração;</w:t>
      </w:r>
    </w:p>
    <w:p w14:paraId="6CD7E0C9" w14:textId="77777777" w:rsidR="000A76E5" w:rsidRPr="00CF42B9" w:rsidRDefault="000A76E5" w:rsidP="008451C6">
      <w:pPr>
        <w:tabs>
          <w:tab w:val="num" w:pos="720"/>
        </w:tabs>
        <w:suppressAutoHyphens/>
        <w:spacing w:line="312" w:lineRule="auto"/>
        <w:ind w:hanging="720"/>
        <w:jc w:val="both"/>
        <w:rPr>
          <w:color w:val="000000"/>
          <w:shd w:val="clear" w:color="auto" w:fill="FFFFFF"/>
        </w:rPr>
      </w:pPr>
    </w:p>
    <w:p w14:paraId="30D76AC5" w14:textId="14311A4A" w:rsidR="000A76E5" w:rsidRPr="00CF42B9" w:rsidRDefault="000A76E5" w:rsidP="008451C6">
      <w:pPr>
        <w:pStyle w:val="ListaColorida-nfase13"/>
        <w:widowControl/>
        <w:suppressAutoHyphens/>
        <w:spacing w:line="312" w:lineRule="auto"/>
        <w:ind w:left="0"/>
        <w:contextualSpacing/>
        <w:jc w:val="both"/>
        <w:rPr>
          <w:color w:val="000000"/>
          <w:shd w:val="clear" w:color="auto" w:fill="FFFFFF"/>
        </w:rPr>
      </w:pPr>
      <w:bookmarkStart w:id="490" w:name="_DV_M503"/>
      <w:bookmarkEnd w:id="490"/>
      <w:r w:rsidRPr="00CF42B9">
        <w:rPr>
          <w:color w:val="000000"/>
          <w:shd w:val="clear" w:color="auto" w:fill="FFFFFF"/>
        </w:rPr>
        <w:t>ix. cumprimento de outras obrigações assumidas pela Emissora neste Termo</w:t>
      </w:r>
      <w:r w:rsidR="00DB7C4D" w:rsidRPr="00DB7C4D">
        <w:rPr>
          <w:color w:val="000000"/>
        </w:rPr>
        <w:t xml:space="preserve"> </w:t>
      </w:r>
      <w:r w:rsidR="00DB7C4D">
        <w:rPr>
          <w:color w:val="000000"/>
        </w:rPr>
        <w:t>de Securitização</w:t>
      </w:r>
      <w:r w:rsidRPr="00CF42B9">
        <w:rPr>
          <w:color w:val="000000"/>
          <w:shd w:val="clear" w:color="auto" w:fill="FFFFFF"/>
        </w:rPr>
        <w:t xml:space="preserve">; </w:t>
      </w:r>
    </w:p>
    <w:p w14:paraId="5327C2D5" w14:textId="77777777" w:rsidR="000A76E5" w:rsidRPr="00CF42B9" w:rsidRDefault="000A76E5" w:rsidP="008451C6">
      <w:pPr>
        <w:tabs>
          <w:tab w:val="num" w:pos="720"/>
        </w:tabs>
        <w:suppressAutoHyphens/>
        <w:spacing w:line="312" w:lineRule="auto"/>
        <w:ind w:hanging="720"/>
        <w:jc w:val="both"/>
        <w:rPr>
          <w:color w:val="000000"/>
          <w:shd w:val="clear" w:color="auto" w:fill="FFFFFF"/>
        </w:rPr>
      </w:pPr>
    </w:p>
    <w:p w14:paraId="376A5938" w14:textId="77777777" w:rsidR="000A76E5" w:rsidRPr="00CF42B9" w:rsidRDefault="000A76E5" w:rsidP="008451C6">
      <w:pPr>
        <w:pStyle w:val="ListaColorida-nfase13"/>
        <w:widowControl/>
        <w:suppressAutoHyphens/>
        <w:spacing w:line="312" w:lineRule="auto"/>
        <w:ind w:left="0"/>
        <w:contextualSpacing/>
        <w:jc w:val="both"/>
        <w:rPr>
          <w:color w:val="000000"/>
          <w:shd w:val="clear" w:color="auto" w:fill="FFFFFF"/>
        </w:rPr>
      </w:pPr>
      <w:bookmarkStart w:id="491" w:name="_DV_M504"/>
      <w:bookmarkEnd w:id="491"/>
      <w:r w:rsidRPr="00CF42B9">
        <w:rPr>
          <w:color w:val="000000"/>
          <w:shd w:val="clear" w:color="auto" w:fill="FFFFFF"/>
        </w:rPr>
        <w:t>x. declaração sobre sua aptidão para continuar exercendo a função de agente fiduciário;</w:t>
      </w:r>
    </w:p>
    <w:p w14:paraId="05ED8C25" w14:textId="77777777" w:rsidR="000A76E5" w:rsidRPr="00CF42B9" w:rsidRDefault="000A76E5" w:rsidP="008451C6">
      <w:pPr>
        <w:pStyle w:val="ListaColorida-nfase13"/>
        <w:widowControl/>
        <w:suppressAutoHyphens/>
        <w:spacing w:line="312" w:lineRule="auto"/>
        <w:ind w:left="0"/>
        <w:contextualSpacing/>
        <w:jc w:val="both"/>
        <w:rPr>
          <w:color w:val="000000"/>
          <w:shd w:val="clear" w:color="auto" w:fill="FFFFFF"/>
        </w:rPr>
      </w:pPr>
    </w:p>
    <w:p w14:paraId="05260FE8" w14:textId="6616A2D7" w:rsidR="000A76E5" w:rsidRPr="00CF42B9" w:rsidRDefault="000A76E5" w:rsidP="008451C6">
      <w:pPr>
        <w:spacing w:line="312" w:lineRule="auto"/>
        <w:jc w:val="both"/>
        <w:rPr>
          <w:color w:val="000000"/>
          <w:shd w:val="clear" w:color="auto" w:fill="FFFFFF"/>
        </w:rPr>
      </w:pPr>
      <w:r w:rsidRPr="00CF42B9">
        <w:rPr>
          <w:color w:val="000000"/>
          <w:shd w:val="clear" w:color="auto" w:fill="FFFFFF"/>
        </w:rPr>
        <w:t>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emissões</w:t>
      </w:r>
      <w:r w:rsidR="00DB7C4D">
        <w:rPr>
          <w:color w:val="000000"/>
          <w:shd w:val="clear" w:color="auto" w:fill="FFFFFF"/>
        </w:rPr>
        <w:t>,</w:t>
      </w:r>
      <w:r w:rsidRPr="00CF42B9">
        <w:rPr>
          <w:color w:val="000000"/>
          <w:shd w:val="clear" w:color="auto" w:fill="FFFFFF"/>
        </w:rPr>
        <w:t xml:space="preserve"> previstos na </w:t>
      </w:r>
      <w:r w:rsidR="00D53D9F" w:rsidRPr="00CF42B9">
        <w:rPr>
          <w:color w:val="000000"/>
          <w:shd w:val="clear" w:color="auto" w:fill="FFFFFF"/>
        </w:rPr>
        <w:t>Resolução CVM nº 17/21</w:t>
      </w:r>
      <w:r w:rsidRPr="00CF42B9">
        <w:rPr>
          <w:color w:val="000000"/>
          <w:shd w:val="clear" w:color="auto" w:fill="FFFFFF"/>
        </w:rPr>
        <w:t xml:space="preserve">; </w:t>
      </w:r>
    </w:p>
    <w:p w14:paraId="203CEE0E" w14:textId="77777777" w:rsidR="000A76E5" w:rsidRPr="00CF42B9" w:rsidRDefault="000A76E5" w:rsidP="008451C6">
      <w:pPr>
        <w:pStyle w:val="ListaColorida-nfase13"/>
        <w:spacing w:line="312" w:lineRule="auto"/>
        <w:ind w:left="0" w:hanging="709"/>
        <w:rPr>
          <w:color w:val="000000"/>
        </w:rPr>
      </w:pPr>
      <w:bookmarkStart w:id="492" w:name="_DV_M505"/>
      <w:bookmarkEnd w:id="492"/>
    </w:p>
    <w:p w14:paraId="5C856075" w14:textId="7F6879D3"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493" w:name="_DV_M506"/>
      <w:bookmarkEnd w:id="493"/>
      <w:r w:rsidRPr="00CF42B9">
        <w:rPr>
          <w:color w:val="000000"/>
        </w:rPr>
        <w:t>comunicar aos Titulares de CRI qualquer inadimplemento, pela Devedora, de obrigações financeiras assumidas na Escritura de Emissão de CCI, neste Termo</w:t>
      </w:r>
      <w:r w:rsidR="00DB7C4D" w:rsidRPr="00DB7C4D">
        <w:rPr>
          <w:color w:val="000000"/>
        </w:rPr>
        <w:t xml:space="preserve"> </w:t>
      </w:r>
      <w:r w:rsidR="00DB7C4D">
        <w:rPr>
          <w:color w:val="000000"/>
        </w:rPr>
        <w:t>de Securitização</w:t>
      </w:r>
      <w:r w:rsidRPr="00CF42B9">
        <w:rPr>
          <w:color w:val="000000"/>
        </w:rPr>
        <w:t xml:space="preserve"> ou em instrumento equivalente, incluindo as obrigações relativas a garantias e a cláusulas contratuais </w:t>
      </w:r>
      <w:r w:rsidRPr="00CF42B9">
        <w:rPr>
          <w:color w:val="000000"/>
        </w:rPr>
        <w:lastRenderedPageBreak/>
        <w:t xml:space="preserve">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w:t>
      </w:r>
      <w:r w:rsidR="00D53D9F" w:rsidRPr="00CF42B9">
        <w:rPr>
          <w:color w:val="000000"/>
        </w:rPr>
        <w:t>Resolução CVM nº 17/21</w:t>
      </w:r>
      <w:r w:rsidRPr="00CF42B9">
        <w:rPr>
          <w:color w:val="000000"/>
        </w:rPr>
        <w:t>;</w:t>
      </w:r>
    </w:p>
    <w:p w14:paraId="03D24C63" w14:textId="77777777" w:rsidR="000A76E5" w:rsidRPr="00CF42B9" w:rsidRDefault="000A76E5" w:rsidP="008451C6">
      <w:pPr>
        <w:tabs>
          <w:tab w:val="left" w:pos="1134"/>
        </w:tabs>
        <w:suppressAutoHyphens/>
        <w:spacing w:line="312" w:lineRule="auto"/>
        <w:jc w:val="both"/>
        <w:rPr>
          <w:color w:val="000000"/>
        </w:rPr>
      </w:pPr>
    </w:p>
    <w:p w14:paraId="35C92A50" w14:textId="77777777"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494" w:name="_DV_M507"/>
      <w:bookmarkEnd w:id="494"/>
      <w:r w:rsidRPr="00CF42B9">
        <w:rPr>
          <w:color w:val="000000"/>
        </w:rPr>
        <w:t>acompanhar a observância da periodicidade na prestação das informações obrigatórias por parte da Securitizadora, alertando os Titulares de CRI acerca de eventuais omissões ou inverdades constantes de tais informações;</w:t>
      </w:r>
    </w:p>
    <w:p w14:paraId="01690952" w14:textId="77777777" w:rsidR="000A76E5" w:rsidRPr="00CF42B9" w:rsidRDefault="000A76E5" w:rsidP="008451C6">
      <w:pPr>
        <w:tabs>
          <w:tab w:val="left" w:pos="0"/>
        </w:tabs>
        <w:suppressAutoHyphens/>
        <w:spacing w:line="312" w:lineRule="auto"/>
        <w:jc w:val="both"/>
        <w:rPr>
          <w:color w:val="000000"/>
        </w:rPr>
      </w:pPr>
    </w:p>
    <w:p w14:paraId="3597427E" w14:textId="77777777"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495" w:name="_DV_M508"/>
      <w:bookmarkEnd w:id="495"/>
      <w:r w:rsidRPr="00CF42B9">
        <w:rPr>
          <w:color w:val="000000"/>
        </w:rPr>
        <w:t>comparecer à Assembleia Geral de Titulares dos CRI, a fim de prestar as informações que lhe forem solicitadas; e</w:t>
      </w:r>
    </w:p>
    <w:p w14:paraId="06DE9BFE" w14:textId="77777777" w:rsidR="000A76E5" w:rsidRPr="00CF42B9" w:rsidRDefault="000A76E5" w:rsidP="008451C6">
      <w:pPr>
        <w:tabs>
          <w:tab w:val="left" w:pos="0"/>
        </w:tabs>
        <w:suppressAutoHyphens/>
        <w:spacing w:line="312" w:lineRule="auto"/>
        <w:jc w:val="both"/>
        <w:rPr>
          <w:color w:val="000000"/>
        </w:rPr>
      </w:pPr>
    </w:p>
    <w:p w14:paraId="25131167" w14:textId="77777777"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496" w:name="_DV_M509"/>
      <w:bookmarkEnd w:id="496"/>
      <w:r w:rsidRPr="00CF42B9">
        <w:rPr>
          <w:color w:val="000000"/>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CF42B9" w:rsidRDefault="000A76E5" w:rsidP="008451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45B54C6E" w14:textId="04B11BDA" w:rsidR="00971C83" w:rsidRPr="00CF42B9" w:rsidRDefault="00971C83">
      <w:pPr>
        <w:widowControl w:val="0"/>
        <w:suppressAutoHyphens/>
        <w:spacing w:line="312" w:lineRule="auto"/>
        <w:jc w:val="both"/>
        <w:rPr>
          <w:color w:val="000000"/>
        </w:rPr>
      </w:pPr>
      <w:bookmarkStart w:id="497" w:name="_DV_M510"/>
      <w:bookmarkEnd w:id="497"/>
      <w:r w:rsidRPr="00CF42B9">
        <w:rPr>
          <w:color w:val="000000"/>
        </w:rPr>
        <w:t>15.4.</w:t>
      </w:r>
      <w:r w:rsidRPr="00CF42B9">
        <w:rPr>
          <w:color w:val="000000"/>
        </w:rPr>
        <w:tab/>
      </w:r>
      <w:r w:rsidRPr="00CF42B9">
        <w:rPr>
          <w:color w:val="000000"/>
          <w:u w:val="single"/>
        </w:rPr>
        <w:t>Remuneração do Agente Fiduciário</w:t>
      </w:r>
      <w:r w:rsidRPr="00CF42B9">
        <w:rPr>
          <w:color w:val="000000"/>
        </w:rPr>
        <w:t xml:space="preserve">: Serão devidos ao Agente Fiduciário honorários pelo desempenho dos deveres e atribuições que lhe competem, nos termos deste instrumento e da legislação em vigor, correspondentes </w:t>
      </w:r>
      <w:r w:rsidR="00335B51" w:rsidRPr="00CF42B9">
        <w:rPr>
          <w:color w:val="000000"/>
        </w:rPr>
        <w:t xml:space="preserve">(i) </w:t>
      </w:r>
      <w:r w:rsidRPr="00CF42B9">
        <w:rPr>
          <w:color w:val="000000"/>
        </w:rPr>
        <w:t xml:space="preserve">a parcelas anuais de R$ </w:t>
      </w:r>
      <w:r w:rsidR="000A016E">
        <w:rPr>
          <w:lang w:bidi="he-IL"/>
        </w:rPr>
        <w:t>19.000,00 (dezenove mil reais)</w:t>
      </w:r>
      <w:r w:rsidR="009661D5" w:rsidRPr="00CF42B9">
        <w:rPr>
          <w:color w:val="000000"/>
        </w:rPr>
        <w:t xml:space="preserve"> </w:t>
      </w:r>
      <w:r w:rsidRPr="00CF42B9">
        <w:rPr>
          <w:color w:val="000000"/>
        </w:rPr>
        <w:t xml:space="preserve">, sendo a primeira parcela devida até o 5º (quinto) dia útil contado da primeira data de integralização dos CRI ou em 30 (trinta) dias contados da celebração do Termo de  Securitização por conta da Emissora, e as demais </w:t>
      </w:r>
      <w:r w:rsidR="004D03E0" w:rsidRPr="00CF42B9">
        <w:rPr>
          <w:color w:val="000000"/>
        </w:rPr>
        <w:t xml:space="preserve">no dia 15 do mesmo mês de emissão da primeira fatura </w:t>
      </w:r>
      <w:r w:rsidRPr="00CF42B9">
        <w:rPr>
          <w:color w:val="000000"/>
        </w:rPr>
        <w:t>nos anos subsequentes. Caso a operação seja desmontada, a primeira parcela será devida a título de “</w:t>
      </w:r>
      <w:proofErr w:type="spellStart"/>
      <w:r w:rsidRPr="00CF42B9">
        <w:rPr>
          <w:color w:val="000000"/>
        </w:rPr>
        <w:t>abort</w:t>
      </w:r>
      <w:proofErr w:type="spellEnd"/>
      <w:r w:rsidRPr="00CF42B9">
        <w:rPr>
          <w:color w:val="000000"/>
        </w:rPr>
        <w:t xml:space="preserve"> </w:t>
      </w:r>
      <w:proofErr w:type="spellStart"/>
      <w:r w:rsidRPr="00CF42B9">
        <w:rPr>
          <w:color w:val="000000"/>
        </w:rPr>
        <w:t>fee</w:t>
      </w:r>
      <w:proofErr w:type="spellEnd"/>
      <w:r w:rsidRPr="00CF42B9">
        <w:rPr>
          <w:color w:val="000000"/>
        </w:rPr>
        <w:t xml:space="preserve">”.  </w:t>
      </w:r>
    </w:p>
    <w:p w14:paraId="5741F47F" w14:textId="77777777" w:rsidR="00971C83" w:rsidRPr="00CF42B9" w:rsidRDefault="00971C83" w:rsidP="008451C6">
      <w:pPr>
        <w:widowControl w:val="0"/>
        <w:suppressAutoHyphens/>
        <w:spacing w:line="312" w:lineRule="auto"/>
        <w:jc w:val="both"/>
        <w:rPr>
          <w:color w:val="000000"/>
        </w:rPr>
      </w:pPr>
    </w:p>
    <w:p w14:paraId="184D927E" w14:textId="14B80CB6" w:rsidR="00971C83" w:rsidRPr="00CF42B9" w:rsidRDefault="00815C7A" w:rsidP="008451C6">
      <w:pPr>
        <w:widowControl w:val="0"/>
        <w:suppressAutoHyphens/>
        <w:spacing w:line="312" w:lineRule="auto"/>
        <w:jc w:val="both"/>
        <w:rPr>
          <w:color w:val="000000"/>
        </w:rPr>
      </w:pPr>
      <w:r w:rsidRPr="00CF42B9">
        <w:rPr>
          <w:color w:val="000000"/>
        </w:rPr>
        <w:t>15.</w:t>
      </w:r>
      <w:r w:rsidR="00FD3CE2" w:rsidRPr="00CF42B9">
        <w:rPr>
          <w:color w:val="000000"/>
        </w:rPr>
        <w:t>4</w:t>
      </w:r>
      <w:r w:rsidRPr="00CF42B9">
        <w:rPr>
          <w:color w:val="000000"/>
        </w:rPr>
        <w:t>.</w:t>
      </w:r>
      <w:r w:rsidR="00FD3CE2" w:rsidRPr="00CF42B9">
        <w:rPr>
          <w:color w:val="000000"/>
        </w:rPr>
        <w:t>1</w:t>
      </w:r>
      <w:r w:rsidRPr="00CF42B9">
        <w:rPr>
          <w:color w:val="000000"/>
        </w:rPr>
        <w:tab/>
      </w:r>
      <w:r w:rsidR="00971C83" w:rsidRPr="00CF42B9">
        <w:rPr>
          <w:color w:val="000000"/>
        </w:rPr>
        <w:t>Nas operações de securitização em que a constituição do lastro se der pela correta destinação de recursos pela Devedora, em razão das obrigações impostas ao Agente Fiduciário dos CRI pelo Ofício Circular CVM nº 1/2020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w:t>
      </w:r>
      <w:r w:rsidR="00DB7C4D">
        <w:rPr>
          <w:color w:val="000000"/>
        </w:rPr>
        <w:t>á</w:t>
      </w:r>
      <w:r w:rsidR="00971C83" w:rsidRPr="00CF42B9">
        <w:rPr>
          <w:color w:val="000000"/>
        </w:rPr>
        <w:t xml:space="preserve"> a integral responsabilidade financeira pelos honorários do Agente Fiduciário até a integral comprovação da destinação dos recursos.  </w:t>
      </w:r>
    </w:p>
    <w:p w14:paraId="72F9A3E4" w14:textId="77777777" w:rsidR="00971C83" w:rsidRPr="00CF42B9" w:rsidRDefault="00971C83" w:rsidP="008451C6">
      <w:pPr>
        <w:widowControl w:val="0"/>
        <w:suppressAutoHyphens/>
        <w:spacing w:line="312" w:lineRule="auto"/>
        <w:jc w:val="both"/>
        <w:rPr>
          <w:color w:val="000000"/>
        </w:rPr>
      </w:pPr>
    </w:p>
    <w:p w14:paraId="6E1163E7" w14:textId="61E07839" w:rsidR="00971C83" w:rsidRPr="00CF42B9" w:rsidRDefault="00FD3CE2" w:rsidP="008451C6">
      <w:pPr>
        <w:widowControl w:val="0"/>
        <w:suppressAutoHyphens/>
        <w:spacing w:line="312" w:lineRule="auto"/>
        <w:jc w:val="both"/>
        <w:rPr>
          <w:color w:val="000000"/>
        </w:rPr>
      </w:pPr>
      <w:r w:rsidRPr="00CF42B9">
        <w:rPr>
          <w:color w:val="000000"/>
        </w:rPr>
        <w:t>15.4.2.</w:t>
      </w:r>
      <w:r w:rsidRPr="00CF42B9">
        <w:rPr>
          <w:color w:val="000000"/>
        </w:rPr>
        <w:tab/>
      </w:r>
      <w:r w:rsidR="00971C83" w:rsidRPr="00CF42B9">
        <w:rPr>
          <w:color w:val="000000"/>
        </w:rPr>
        <w:t xml:space="preserve">As parcelas citadas acima serão reajustadas pela variação acumulada do IPCA/IBGE, ou </w:t>
      </w:r>
      <w:r w:rsidR="00971C83" w:rsidRPr="00CF42B9">
        <w:rPr>
          <w:color w:val="000000"/>
        </w:rPr>
        <w:lastRenderedPageBreak/>
        <w:t xml:space="preserve">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pro rata die. </w:t>
      </w:r>
    </w:p>
    <w:p w14:paraId="2C327B59" w14:textId="77777777" w:rsidR="00971C83" w:rsidRPr="00CF42B9" w:rsidRDefault="00971C83" w:rsidP="008451C6">
      <w:pPr>
        <w:widowControl w:val="0"/>
        <w:suppressAutoHyphens/>
        <w:spacing w:line="312" w:lineRule="auto"/>
        <w:jc w:val="both"/>
        <w:rPr>
          <w:color w:val="000000"/>
        </w:rPr>
      </w:pPr>
    </w:p>
    <w:p w14:paraId="27B2C480" w14:textId="5717040A" w:rsidR="00971C83" w:rsidRPr="00CF42B9" w:rsidRDefault="00FD3CE2" w:rsidP="008451C6">
      <w:pPr>
        <w:widowControl w:val="0"/>
        <w:suppressAutoHyphens/>
        <w:spacing w:line="312" w:lineRule="auto"/>
        <w:jc w:val="both"/>
        <w:rPr>
          <w:color w:val="000000"/>
        </w:rPr>
      </w:pPr>
      <w:r w:rsidRPr="00CF42B9">
        <w:rPr>
          <w:color w:val="000000"/>
        </w:rPr>
        <w:t>15.4.3.</w:t>
      </w:r>
      <w:r w:rsidRPr="00CF42B9">
        <w:rPr>
          <w:color w:val="000000"/>
        </w:rPr>
        <w:tab/>
      </w:r>
      <w:r w:rsidR="00971C83" w:rsidRPr="00CF42B9">
        <w:rPr>
          <w:color w:val="000000"/>
        </w:rPr>
        <w:t xml:space="preserve">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 sobre a remuneração do Agente Fiduciário nas alíquotas vigentes nas datas de cada pagamento. </w:t>
      </w:r>
    </w:p>
    <w:p w14:paraId="10291AB3" w14:textId="77777777" w:rsidR="00971C83" w:rsidRPr="00CF42B9" w:rsidRDefault="00971C83" w:rsidP="008451C6">
      <w:pPr>
        <w:widowControl w:val="0"/>
        <w:suppressAutoHyphens/>
        <w:spacing w:line="312" w:lineRule="auto"/>
        <w:jc w:val="both"/>
        <w:rPr>
          <w:color w:val="000000"/>
        </w:rPr>
      </w:pPr>
    </w:p>
    <w:p w14:paraId="64FBB641" w14:textId="7DFB6640" w:rsidR="00971C83" w:rsidRPr="00CF42B9" w:rsidRDefault="00AA2E6D" w:rsidP="008451C6">
      <w:pPr>
        <w:widowControl w:val="0"/>
        <w:suppressAutoHyphens/>
        <w:spacing w:line="312" w:lineRule="auto"/>
        <w:jc w:val="both"/>
        <w:rPr>
          <w:color w:val="000000"/>
        </w:rPr>
      </w:pPr>
      <w:r w:rsidRPr="00CF42B9">
        <w:rPr>
          <w:color w:val="000000"/>
        </w:rPr>
        <w:t>15.4.</w:t>
      </w:r>
      <w:r w:rsidR="00866D8C" w:rsidRPr="00CF42B9">
        <w:rPr>
          <w:color w:val="000000"/>
        </w:rPr>
        <w:t>4</w:t>
      </w:r>
      <w:r w:rsidRPr="00CF42B9">
        <w:rPr>
          <w:color w:val="000000"/>
        </w:rPr>
        <w:t>.</w:t>
      </w:r>
      <w:r w:rsidRPr="00CF42B9">
        <w:rPr>
          <w:color w:val="000000"/>
        </w:rPr>
        <w:tab/>
      </w:r>
      <w:r w:rsidR="00971C83" w:rsidRPr="00CF42B9">
        <w:rPr>
          <w:color w:val="000000"/>
        </w:rPr>
        <w:t xml:space="preserve"> 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p>
    <w:p w14:paraId="278BD60C" w14:textId="77777777" w:rsidR="00971C83" w:rsidRPr="00CF42B9" w:rsidRDefault="00971C83">
      <w:pPr>
        <w:widowControl w:val="0"/>
        <w:suppressAutoHyphens/>
        <w:spacing w:line="312" w:lineRule="auto"/>
        <w:jc w:val="both"/>
        <w:rPr>
          <w:color w:val="000000"/>
        </w:rPr>
      </w:pPr>
    </w:p>
    <w:p w14:paraId="3A9F5C8E" w14:textId="787B8565" w:rsidR="00971C83" w:rsidRPr="00CF42B9" w:rsidRDefault="00AA2E6D">
      <w:pPr>
        <w:widowControl w:val="0"/>
        <w:suppressAutoHyphens/>
        <w:spacing w:line="312" w:lineRule="auto"/>
        <w:jc w:val="both"/>
        <w:rPr>
          <w:color w:val="000000"/>
        </w:rPr>
      </w:pPr>
      <w:r w:rsidRPr="00CF42B9">
        <w:rPr>
          <w:color w:val="000000"/>
        </w:rPr>
        <w:t>15.5.</w:t>
      </w:r>
      <w:r w:rsidRPr="00CF42B9">
        <w:rPr>
          <w:color w:val="000000"/>
        </w:rPr>
        <w:tab/>
      </w:r>
      <w:r w:rsidR="00971C83" w:rsidRPr="00CF42B9">
        <w:rPr>
          <w:color w:val="000000"/>
          <w:u w:val="single"/>
        </w:rPr>
        <w:t>Despesas</w:t>
      </w:r>
      <w:r w:rsidR="00971C83" w:rsidRPr="00CF42B9">
        <w:rPr>
          <w:color w:val="000000"/>
        </w:rPr>
        <w:t xml:space="preserve">. A Emissora ressarcirá o Agente Fiduciário de todas as despesas em que tenha comprovadamente incorrido para prestar os serviços descritos neste instrumento e proteger os direitos e interesses dos investidores ou para realizar seus créditos. Quando houver negativa para custeio de tais despesas pela Emissora, os investidores deverão antecipar todos os custos a serem despendidos pelo Agente Fiduciário. São exemplos de despesas que poderão ser realizadas pelo Agente Fiduciário: </w:t>
      </w:r>
    </w:p>
    <w:p w14:paraId="35B97132" w14:textId="77777777" w:rsidR="00AA2E6D" w:rsidRPr="00CF42B9" w:rsidRDefault="00AA2E6D" w:rsidP="008451C6">
      <w:pPr>
        <w:widowControl w:val="0"/>
        <w:suppressAutoHyphens/>
        <w:spacing w:line="312" w:lineRule="auto"/>
        <w:jc w:val="both"/>
        <w:rPr>
          <w:color w:val="000000"/>
        </w:rPr>
      </w:pPr>
    </w:p>
    <w:p w14:paraId="0EAE9765" w14:textId="77777777" w:rsidR="00971C83" w:rsidRPr="00CF42B9" w:rsidRDefault="00971C83" w:rsidP="008451C6">
      <w:pPr>
        <w:widowControl w:val="0"/>
        <w:suppressAutoHyphens/>
        <w:spacing w:line="312" w:lineRule="auto"/>
        <w:jc w:val="both"/>
        <w:rPr>
          <w:color w:val="000000"/>
        </w:rPr>
      </w:pPr>
      <w:r w:rsidRPr="00CF42B9">
        <w:rPr>
          <w:color w:val="000000"/>
        </w:rPr>
        <w:t>i.</w:t>
      </w:r>
      <w:r w:rsidRPr="00CF42B9">
        <w:rPr>
          <w:color w:val="000000"/>
        </w:rPr>
        <w:tab/>
        <w:t xml:space="preserve">publicação de relatórios, avisos e notificações, despesas cartorárias, conforme previsto neste instrumento e na legislação aplicável, e outras que vierem a ser exigidas por regulamentos aplicáveis; </w:t>
      </w:r>
    </w:p>
    <w:p w14:paraId="5AF2AF11" w14:textId="77777777" w:rsidR="00971C83" w:rsidRPr="00CF42B9" w:rsidRDefault="00971C83" w:rsidP="008451C6">
      <w:pPr>
        <w:widowControl w:val="0"/>
        <w:suppressAutoHyphens/>
        <w:spacing w:line="312" w:lineRule="auto"/>
        <w:jc w:val="both"/>
        <w:rPr>
          <w:color w:val="000000"/>
        </w:rPr>
      </w:pPr>
      <w:r w:rsidRPr="00CF42B9">
        <w:rPr>
          <w:color w:val="000000"/>
        </w:rPr>
        <w:t>ii.</w:t>
      </w:r>
      <w:r w:rsidRPr="00CF42B9">
        <w:rPr>
          <w:color w:val="000000"/>
        </w:rPr>
        <w:tab/>
        <w:t xml:space="preserve">despesas com conferências e contatos telefônicos; </w:t>
      </w:r>
    </w:p>
    <w:p w14:paraId="2B3313EA" w14:textId="77777777" w:rsidR="00971C83" w:rsidRPr="00CF42B9" w:rsidRDefault="00971C83" w:rsidP="008451C6">
      <w:pPr>
        <w:widowControl w:val="0"/>
        <w:suppressAutoHyphens/>
        <w:spacing w:line="312" w:lineRule="auto"/>
        <w:jc w:val="both"/>
        <w:rPr>
          <w:color w:val="000000"/>
        </w:rPr>
      </w:pPr>
      <w:r w:rsidRPr="00CF42B9">
        <w:rPr>
          <w:color w:val="000000"/>
        </w:rPr>
        <w:t>iii.</w:t>
      </w:r>
      <w:r w:rsidRPr="00CF42B9">
        <w:rPr>
          <w:color w:val="000000"/>
        </w:rPr>
        <w:tab/>
        <w:t xml:space="preserve">obtenção de certidões, fotocópias, digitalizações, envio de documentos; </w:t>
      </w:r>
    </w:p>
    <w:p w14:paraId="618FD1B2" w14:textId="77777777" w:rsidR="00971C83" w:rsidRPr="00CF42B9" w:rsidRDefault="00971C83" w:rsidP="008451C6">
      <w:pPr>
        <w:widowControl w:val="0"/>
        <w:suppressAutoHyphens/>
        <w:spacing w:line="312" w:lineRule="auto"/>
        <w:jc w:val="both"/>
        <w:rPr>
          <w:color w:val="000000"/>
        </w:rPr>
      </w:pPr>
      <w:r w:rsidRPr="00CF42B9">
        <w:rPr>
          <w:color w:val="000000"/>
        </w:rPr>
        <w:t>iv.</w:t>
      </w:r>
      <w:r w:rsidRPr="00CF42B9">
        <w:rPr>
          <w:color w:val="000000"/>
        </w:rPr>
        <w:tab/>
        <w:t xml:space="preserve">locomoções entre estados da federação, alimentação, transportes e respectivas hospedagens, quando necessárias ao desempenho das funções e devidamente comprovadas; </w:t>
      </w:r>
    </w:p>
    <w:p w14:paraId="656C83C3" w14:textId="77777777" w:rsidR="00971C83" w:rsidRPr="00CF42B9" w:rsidRDefault="00971C83" w:rsidP="008451C6">
      <w:pPr>
        <w:widowControl w:val="0"/>
        <w:suppressAutoHyphens/>
        <w:spacing w:line="312" w:lineRule="auto"/>
        <w:jc w:val="both"/>
        <w:rPr>
          <w:color w:val="000000"/>
        </w:rPr>
      </w:pPr>
      <w:r w:rsidRPr="00CF42B9">
        <w:rPr>
          <w:color w:val="000000"/>
        </w:rPr>
        <w:t>v.</w:t>
      </w:r>
      <w:r w:rsidRPr="00CF42B9">
        <w:rPr>
          <w:color w:val="000000"/>
        </w:rPr>
        <w:tab/>
        <w:t xml:space="preserve">se aplicável, todas as despesas necessárias para realizar vistoria nas obras ou </w:t>
      </w:r>
      <w:proofErr w:type="spellStart"/>
      <w:r w:rsidRPr="00CF42B9">
        <w:rPr>
          <w:color w:val="000000"/>
        </w:rPr>
        <w:t>empreendimentos</w:t>
      </w:r>
      <w:proofErr w:type="spellEnd"/>
      <w:r w:rsidRPr="00CF42B9">
        <w:rPr>
          <w:color w:val="000000"/>
        </w:rPr>
        <w:t xml:space="preserve"> financiados com recursos da integralização; e</w:t>
      </w:r>
    </w:p>
    <w:p w14:paraId="0F07B17A" w14:textId="77777777" w:rsidR="00971C83" w:rsidRPr="00CF42B9" w:rsidRDefault="00971C83" w:rsidP="008451C6">
      <w:pPr>
        <w:widowControl w:val="0"/>
        <w:suppressAutoHyphens/>
        <w:spacing w:line="312" w:lineRule="auto"/>
        <w:jc w:val="both"/>
        <w:rPr>
          <w:color w:val="000000"/>
        </w:rPr>
      </w:pPr>
      <w:r w:rsidRPr="00CF42B9">
        <w:rPr>
          <w:color w:val="000000"/>
        </w:rPr>
        <w:t>vi.</w:t>
      </w:r>
      <w:r w:rsidRPr="00CF42B9">
        <w:rPr>
          <w:color w:val="000000"/>
        </w:rPr>
        <w:tab/>
        <w:t xml:space="preserve">conferência, validação ou utilização de sistemas para checagem, monitoramento ou </w:t>
      </w:r>
      <w:r w:rsidRPr="00CF42B9">
        <w:rPr>
          <w:color w:val="000000"/>
        </w:rPr>
        <w:lastRenderedPageBreak/>
        <w:t xml:space="preserve">obtenção de opinião técnica ou legal de documentação ou informação prestada pela Emissora para cumprimento das suas obrigações. </w:t>
      </w:r>
    </w:p>
    <w:p w14:paraId="35303C6F" w14:textId="77777777" w:rsidR="00971C83" w:rsidRPr="00CF42B9" w:rsidRDefault="00971C83">
      <w:pPr>
        <w:widowControl w:val="0"/>
        <w:suppressAutoHyphens/>
        <w:spacing w:line="312" w:lineRule="auto"/>
        <w:jc w:val="both"/>
        <w:rPr>
          <w:color w:val="000000"/>
        </w:rPr>
      </w:pPr>
    </w:p>
    <w:p w14:paraId="168B411F" w14:textId="07C03A1F" w:rsidR="00971C83" w:rsidRPr="00CF42B9" w:rsidRDefault="00944E64" w:rsidP="008451C6">
      <w:pPr>
        <w:widowControl w:val="0"/>
        <w:suppressAutoHyphens/>
        <w:spacing w:line="312" w:lineRule="auto"/>
        <w:jc w:val="both"/>
        <w:rPr>
          <w:color w:val="000000"/>
        </w:rPr>
      </w:pPr>
      <w:r w:rsidRPr="00CF42B9">
        <w:rPr>
          <w:color w:val="000000"/>
        </w:rPr>
        <w:t>15.5.1.</w:t>
      </w:r>
      <w:r w:rsidRPr="00CF42B9">
        <w:rPr>
          <w:color w:val="000000"/>
        </w:rPr>
        <w:tab/>
      </w:r>
      <w:r w:rsidR="00971C83" w:rsidRPr="00CF42B9">
        <w:rPr>
          <w:color w:val="000000"/>
        </w:rPr>
        <w:t xml:space="preserve">O ressarcimento a que se refere </w:t>
      </w:r>
      <w:r w:rsidR="009D391C" w:rsidRPr="00CF42B9">
        <w:rPr>
          <w:color w:val="000000"/>
        </w:rPr>
        <w:t>o item 15.5.</w:t>
      </w:r>
      <w:r w:rsidR="00971C83" w:rsidRPr="00CF42B9">
        <w:rPr>
          <w:color w:val="000000"/>
        </w:rPr>
        <w:t> acima será efetuado em até 05 (cinco) Dias Úteis após a realização da respectiva prestação de contas à Emissora e envio de cópia dos respectivos comprovantes de pagamento.</w:t>
      </w:r>
    </w:p>
    <w:p w14:paraId="774E1115" w14:textId="77777777" w:rsidR="00971C83" w:rsidRPr="00CF42B9" w:rsidRDefault="00971C83">
      <w:pPr>
        <w:widowControl w:val="0"/>
        <w:suppressAutoHyphens/>
        <w:spacing w:line="312" w:lineRule="auto"/>
        <w:jc w:val="both"/>
        <w:rPr>
          <w:color w:val="000000"/>
        </w:rPr>
      </w:pPr>
    </w:p>
    <w:p w14:paraId="08F25622" w14:textId="3857C54D" w:rsidR="00971C83" w:rsidRPr="00CF42B9" w:rsidRDefault="009D391C" w:rsidP="008451C6">
      <w:pPr>
        <w:widowControl w:val="0"/>
        <w:suppressAutoHyphens/>
        <w:spacing w:line="312" w:lineRule="auto"/>
        <w:jc w:val="both"/>
        <w:rPr>
          <w:color w:val="000000"/>
        </w:rPr>
      </w:pPr>
      <w:r w:rsidRPr="00CF42B9">
        <w:rPr>
          <w:color w:val="000000"/>
        </w:rPr>
        <w:t>15.5.2.</w:t>
      </w:r>
      <w:r w:rsidRPr="00CF42B9">
        <w:rPr>
          <w:color w:val="000000"/>
        </w:rPr>
        <w:tab/>
      </w:r>
      <w:r w:rsidR="00971C83" w:rsidRPr="00CF42B9">
        <w:rPr>
          <w:color w:val="000000"/>
        </w:rPr>
        <w:t xml:space="preserve">O Agente Fiduciário poderá, em caso de inadimplência da Emissora no pagamento das despesas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53DF016F" w14:textId="77777777" w:rsidR="00971C83" w:rsidRPr="00CF42B9" w:rsidRDefault="00971C83">
      <w:pPr>
        <w:widowControl w:val="0"/>
        <w:suppressAutoHyphens/>
        <w:spacing w:line="312" w:lineRule="auto"/>
        <w:jc w:val="both"/>
        <w:rPr>
          <w:color w:val="000000"/>
        </w:rPr>
      </w:pPr>
    </w:p>
    <w:p w14:paraId="2D46EA2C" w14:textId="39C502B3" w:rsidR="00971C83" w:rsidRPr="00CF42B9" w:rsidRDefault="006B1214" w:rsidP="008451C6">
      <w:pPr>
        <w:widowControl w:val="0"/>
        <w:suppressAutoHyphens/>
        <w:spacing w:line="312" w:lineRule="auto"/>
        <w:jc w:val="both"/>
        <w:rPr>
          <w:color w:val="000000"/>
        </w:rPr>
      </w:pPr>
      <w:r w:rsidRPr="00CF42B9">
        <w:rPr>
          <w:color w:val="000000"/>
        </w:rPr>
        <w:t xml:space="preserve">15.5.3. </w:t>
      </w:r>
      <w:r w:rsidR="00971C83" w:rsidRPr="00CF42B9">
        <w:rPr>
          <w:color w:val="000000"/>
        </w:rPr>
        <w:t xml:space="preserve">O Agente Fiduciário não antecipará recursos para pagamento de despesas decorrentes da Emissão, sendo certo que tais recursos serão sempre devidos e antecipados pela Emissora ou pelos investidores, conforme o caso. </w:t>
      </w:r>
    </w:p>
    <w:p w14:paraId="14927493" w14:textId="77777777" w:rsidR="00971C83" w:rsidRPr="00CF42B9" w:rsidRDefault="00971C83">
      <w:pPr>
        <w:widowControl w:val="0"/>
        <w:suppressAutoHyphens/>
        <w:spacing w:line="312" w:lineRule="auto"/>
        <w:jc w:val="both"/>
        <w:rPr>
          <w:color w:val="000000"/>
        </w:rPr>
      </w:pPr>
    </w:p>
    <w:p w14:paraId="518EF608" w14:textId="47E10942" w:rsidR="00971C83" w:rsidRPr="00CF42B9" w:rsidRDefault="006B1214">
      <w:pPr>
        <w:widowControl w:val="0"/>
        <w:suppressAutoHyphens/>
        <w:spacing w:line="312" w:lineRule="auto"/>
        <w:jc w:val="both"/>
        <w:rPr>
          <w:color w:val="000000"/>
        </w:rPr>
      </w:pPr>
      <w:r w:rsidRPr="00CF42B9">
        <w:rPr>
          <w:color w:val="000000"/>
        </w:rPr>
        <w:t>15.6.</w:t>
      </w:r>
      <w:r w:rsidRPr="00CF42B9">
        <w:rPr>
          <w:color w:val="000000"/>
        </w:rPr>
        <w:tab/>
      </w:r>
      <w:r w:rsidR="00971C83" w:rsidRPr="00CF42B9">
        <w:rPr>
          <w:color w:val="000000"/>
        </w:rPr>
        <w:t xml:space="preserve">Em caso de inadimplemento, pecuniário ou não, pela Emissora, ou de reestruturação das condições da operação, será devida ao Agente Fiduciário uma remuneração adicional equivalente </w:t>
      </w:r>
      <w:r w:rsidR="00971C83" w:rsidRPr="00CF42B9">
        <w:rPr>
          <w:color w:val="000000"/>
        </w:rPr>
        <w:lastRenderedPageBreak/>
        <w:t xml:space="preserve">a R$ </w:t>
      </w:r>
      <w:r w:rsidR="009E4DCD">
        <w:rPr>
          <w:color w:val="000000"/>
        </w:rPr>
        <w:t>500,00</w:t>
      </w:r>
      <w:r w:rsidR="00985CD7">
        <w:rPr>
          <w:color w:val="000000"/>
        </w:rPr>
        <w:t xml:space="preserve"> </w:t>
      </w:r>
      <w:r w:rsidR="009E4DCD">
        <w:rPr>
          <w:color w:val="000000"/>
        </w:rPr>
        <w:t>(quinhentos reais)</w:t>
      </w:r>
      <w:r w:rsidR="00971C83" w:rsidRPr="00CF42B9">
        <w:rPr>
          <w:color w:val="000000"/>
        </w:rPr>
        <w:t xml:space="preserve"> por hora-homem de trabalho dedicado às atividades relacionadas à Emissão, incluindo, mas não se limitando, (i) comentários aos documentos da oferta durante a estruturação da mesma, caso a operação não venha se efetivar; (ii) execução das garantias, (iii) comparecimento em reuniões formais ou conferências telefônicas com a Emissora, os Titulares ou demais partes da Emissão, inclusive respectivas assembleias; (iv) análise a eventuais aditamentos aos Documentos da Operação e (v) implementação das consequentes decisões tomadas em tais eventos, remuneração </w:t>
      </w:r>
      <w:proofErr w:type="spellStart"/>
      <w:r w:rsidR="00971C83" w:rsidRPr="00CF42B9">
        <w:rPr>
          <w:color w:val="000000"/>
        </w:rPr>
        <w:t>esta</w:t>
      </w:r>
      <w:proofErr w:type="spellEnd"/>
      <w:r w:rsidR="00971C83" w:rsidRPr="00CF42B9">
        <w:rPr>
          <w:color w:val="000000"/>
        </w:rPr>
        <w:t xml:space="preserve"> a ser paga no prazo de 10 (dez) dias após a conferência e aprovação pela Emissora do respectivo “Relatório de Horas”.</w:t>
      </w:r>
    </w:p>
    <w:p w14:paraId="78236968" w14:textId="77777777" w:rsidR="000A76E5" w:rsidRPr="00CF42B9" w:rsidRDefault="000A76E5" w:rsidP="008451C6">
      <w:pPr>
        <w:widowControl w:val="0"/>
        <w:suppressAutoHyphens/>
        <w:spacing w:line="312" w:lineRule="auto"/>
        <w:jc w:val="both"/>
        <w:rPr>
          <w:color w:val="000000"/>
        </w:rPr>
      </w:pPr>
      <w:bookmarkStart w:id="498" w:name="_DV_M513"/>
      <w:bookmarkStart w:id="499" w:name="_DV_M514"/>
      <w:bookmarkStart w:id="500" w:name="_DV_M515"/>
      <w:bookmarkStart w:id="501" w:name="_DV_M516"/>
      <w:bookmarkStart w:id="502" w:name="_DV_M517"/>
      <w:bookmarkStart w:id="503" w:name="_DV_M518"/>
      <w:bookmarkStart w:id="504" w:name="_DV_M519"/>
      <w:bookmarkEnd w:id="498"/>
      <w:bookmarkEnd w:id="499"/>
      <w:bookmarkEnd w:id="500"/>
      <w:bookmarkEnd w:id="501"/>
      <w:bookmarkEnd w:id="502"/>
      <w:bookmarkEnd w:id="503"/>
      <w:bookmarkEnd w:id="504"/>
    </w:p>
    <w:p w14:paraId="018FA7BB" w14:textId="4A204803" w:rsidR="000A76E5" w:rsidRPr="00CF42B9" w:rsidRDefault="000A76E5">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r w:rsidRPr="00CF42B9">
        <w:rPr>
          <w:color w:val="000000"/>
        </w:rPr>
        <w:t>15.</w:t>
      </w:r>
      <w:r w:rsidR="000B6166" w:rsidRPr="00CF42B9">
        <w:rPr>
          <w:color w:val="000000"/>
        </w:rPr>
        <w:t>7</w:t>
      </w:r>
      <w:r w:rsidRPr="00CF42B9">
        <w:rPr>
          <w:color w:val="000000"/>
        </w:rPr>
        <w:t>.</w:t>
      </w:r>
      <w:r w:rsidRPr="00CF42B9">
        <w:rPr>
          <w:color w:val="000000"/>
        </w:rPr>
        <w:tab/>
      </w:r>
      <w:r w:rsidRPr="00CF42B9">
        <w:rPr>
          <w:color w:val="000000"/>
          <w:u w:val="single"/>
        </w:rPr>
        <w:t>Substituição do Agente Fiduciário</w:t>
      </w:r>
      <w:r w:rsidRPr="00CF42B9">
        <w:rPr>
          <w:color w:val="000000"/>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CF42B9" w:rsidRDefault="000A76E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6613DA93" w14:textId="537783C4" w:rsidR="000A76E5" w:rsidRPr="00CF42B9" w:rsidRDefault="000A76E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bookmarkStart w:id="505" w:name="_DV_M521"/>
      <w:bookmarkEnd w:id="505"/>
      <w:r w:rsidRPr="00CF42B9">
        <w:rPr>
          <w:color w:val="000000"/>
        </w:rPr>
        <w:t>15.</w:t>
      </w:r>
      <w:r w:rsidR="000B6166" w:rsidRPr="00CF42B9">
        <w:rPr>
          <w:color w:val="000000"/>
        </w:rPr>
        <w:t>8</w:t>
      </w:r>
      <w:r w:rsidRPr="00CF42B9">
        <w:rPr>
          <w:color w:val="000000"/>
        </w:rPr>
        <w:t>.</w:t>
      </w:r>
      <w:r w:rsidRPr="00CF42B9">
        <w:rPr>
          <w:color w:val="000000"/>
        </w:rPr>
        <w:tab/>
      </w:r>
      <w:r w:rsidRPr="00CF42B9">
        <w:rPr>
          <w:color w:val="000000"/>
          <w:u w:val="single"/>
        </w:rPr>
        <w:t>Hipóteses de Destituição do Agente Fiduciário</w:t>
      </w:r>
      <w:r w:rsidRPr="00CF42B9">
        <w:rPr>
          <w:color w:val="000000"/>
        </w:rPr>
        <w:t xml:space="preserve">: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 </w:t>
      </w:r>
    </w:p>
    <w:p w14:paraId="22B51DBC" w14:textId="77777777" w:rsidR="003F5B06" w:rsidRPr="00CF42B9"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19427118" w14:textId="2B06C687" w:rsidR="003F5B06" w:rsidRPr="00CF42B9" w:rsidRDefault="00FB2E2B">
      <w:pPr>
        <w:widowControl w:val="0"/>
        <w:suppressAutoHyphens/>
        <w:spacing w:line="312" w:lineRule="auto"/>
        <w:jc w:val="both"/>
        <w:rPr>
          <w:color w:val="000000"/>
        </w:rPr>
      </w:pPr>
      <w:bookmarkStart w:id="506" w:name="_DV_M522"/>
      <w:bookmarkEnd w:id="506"/>
      <w:r w:rsidRPr="00CF42B9">
        <w:rPr>
          <w:color w:val="000000"/>
        </w:rPr>
        <w:t>15</w:t>
      </w:r>
      <w:r w:rsidR="000B6166" w:rsidRPr="00CF42B9">
        <w:rPr>
          <w:color w:val="000000"/>
        </w:rPr>
        <w:t>.9</w:t>
      </w:r>
      <w:r w:rsidR="003F5B06" w:rsidRPr="00CF42B9">
        <w:rPr>
          <w:color w:val="000000"/>
        </w:rPr>
        <w:t>.</w:t>
      </w:r>
      <w:r w:rsidR="003F5B06" w:rsidRPr="00CF42B9">
        <w:rPr>
          <w:color w:val="000000"/>
        </w:rPr>
        <w:tab/>
      </w:r>
      <w:r w:rsidR="00314A61" w:rsidRPr="00CF42B9">
        <w:rPr>
          <w:color w:val="000000"/>
          <w:u w:val="single"/>
        </w:rPr>
        <w:t>Novo Agente Fiduciário</w:t>
      </w:r>
      <w:r w:rsidR="00314A61" w:rsidRPr="00CF42B9">
        <w:rPr>
          <w:color w:val="000000"/>
        </w:rPr>
        <w:t xml:space="preserve">: </w:t>
      </w:r>
      <w:r w:rsidR="003F5B06" w:rsidRPr="00CF42B9">
        <w:rPr>
          <w:color w:val="000000"/>
        </w:rPr>
        <w:t xml:space="preserve">O agente fiduciário eleito em substituição nos termos do item </w:t>
      </w:r>
      <w:r w:rsidR="00984944" w:rsidRPr="00CF42B9">
        <w:rPr>
          <w:color w:val="000000"/>
        </w:rPr>
        <w:t>15</w:t>
      </w:r>
      <w:r w:rsidR="003F5B06" w:rsidRPr="00CF42B9">
        <w:rPr>
          <w:color w:val="000000"/>
        </w:rPr>
        <w:t>.6</w:t>
      </w:r>
      <w:r w:rsidR="00314A61" w:rsidRPr="00CF42B9">
        <w:rPr>
          <w:color w:val="000000"/>
        </w:rPr>
        <w:t>.</w:t>
      </w:r>
      <w:r w:rsidR="003F5B06" w:rsidRPr="00CF42B9">
        <w:rPr>
          <w:color w:val="000000"/>
        </w:rPr>
        <w:t xml:space="preserve"> acima, assumirá integralmente os deveres, atribuições e responsabilidades constantes da legislação aplicável e deste Termo.</w:t>
      </w:r>
      <w:r w:rsidR="00EA2B55" w:rsidRPr="00CF42B9">
        <w:rPr>
          <w:color w:val="000000"/>
        </w:rPr>
        <w:t xml:space="preserve"> </w:t>
      </w:r>
    </w:p>
    <w:p w14:paraId="24F95740" w14:textId="77777777" w:rsidR="003F5B06" w:rsidRPr="00CF42B9" w:rsidRDefault="003F5B06">
      <w:pPr>
        <w:widowControl w:val="0"/>
        <w:suppressAutoHyphens/>
        <w:spacing w:line="312" w:lineRule="auto"/>
        <w:jc w:val="both"/>
        <w:rPr>
          <w:color w:val="000000"/>
        </w:rPr>
      </w:pPr>
    </w:p>
    <w:p w14:paraId="0C94E834" w14:textId="3DFAF818" w:rsidR="003F5B06" w:rsidRPr="00CF42B9" w:rsidRDefault="00FB2E2B">
      <w:pPr>
        <w:widowControl w:val="0"/>
        <w:suppressAutoHyphens/>
        <w:spacing w:line="312" w:lineRule="auto"/>
        <w:jc w:val="both"/>
        <w:rPr>
          <w:color w:val="000000"/>
        </w:rPr>
      </w:pPr>
      <w:bookmarkStart w:id="507" w:name="_DV_M523"/>
      <w:bookmarkEnd w:id="507"/>
      <w:r w:rsidRPr="00CF42B9">
        <w:rPr>
          <w:color w:val="000000"/>
        </w:rPr>
        <w:t>15</w:t>
      </w:r>
      <w:r w:rsidR="003F5B06" w:rsidRPr="00CF42B9">
        <w:rPr>
          <w:color w:val="000000"/>
        </w:rPr>
        <w:t>.</w:t>
      </w:r>
      <w:r w:rsidR="000B6166" w:rsidRPr="00CF42B9">
        <w:rPr>
          <w:color w:val="000000"/>
        </w:rPr>
        <w:t>10</w:t>
      </w:r>
      <w:r w:rsidR="003F5B06" w:rsidRPr="00CF42B9">
        <w:rPr>
          <w:color w:val="000000"/>
        </w:rPr>
        <w:t>.</w:t>
      </w:r>
      <w:r w:rsidR="003F5B06" w:rsidRPr="00CF42B9">
        <w:rPr>
          <w:color w:val="000000"/>
        </w:rPr>
        <w:tab/>
      </w:r>
      <w:r w:rsidR="00314A61" w:rsidRPr="00CF42B9">
        <w:rPr>
          <w:color w:val="000000"/>
          <w:u w:val="single"/>
        </w:rPr>
        <w:t>Aditamento ao Termo</w:t>
      </w:r>
      <w:r w:rsidR="00314A61" w:rsidRPr="00CF42B9">
        <w:rPr>
          <w:color w:val="000000"/>
        </w:rPr>
        <w:t xml:space="preserve">: </w:t>
      </w:r>
      <w:r w:rsidR="003F5B06" w:rsidRPr="00CF42B9">
        <w:rPr>
          <w:color w:val="000000"/>
        </w:rPr>
        <w:t xml:space="preserve">A substituição do Agente Fiduciário em caráter permanente deverá ser objeto de aditamento </w:t>
      </w:r>
      <w:r w:rsidR="00BF6549" w:rsidRPr="00CF42B9">
        <w:rPr>
          <w:color w:val="000000"/>
        </w:rPr>
        <w:t>a este</w:t>
      </w:r>
      <w:r w:rsidR="003F5B06" w:rsidRPr="00CF42B9">
        <w:rPr>
          <w:color w:val="000000"/>
        </w:rPr>
        <w:t xml:space="preserve"> Termo.</w:t>
      </w:r>
    </w:p>
    <w:p w14:paraId="479CBDF9" w14:textId="77777777" w:rsidR="00CD18C3" w:rsidRPr="00CF42B9" w:rsidRDefault="00CD18C3">
      <w:pPr>
        <w:widowControl w:val="0"/>
        <w:suppressAutoHyphens/>
        <w:spacing w:line="312" w:lineRule="auto"/>
        <w:jc w:val="both"/>
        <w:rPr>
          <w:color w:val="000000"/>
        </w:rPr>
      </w:pPr>
    </w:p>
    <w:p w14:paraId="6330E44E" w14:textId="7544401D" w:rsidR="00CD18C3" w:rsidRPr="00CF42B9" w:rsidRDefault="00FB2E2B">
      <w:pPr>
        <w:widowControl w:val="0"/>
        <w:suppressAutoHyphens/>
        <w:spacing w:line="312" w:lineRule="auto"/>
        <w:jc w:val="both"/>
        <w:rPr>
          <w:color w:val="000000"/>
        </w:rPr>
      </w:pPr>
      <w:bookmarkStart w:id="508" w:name="_DV_M524"/>
      <w:bookmarkEnd w:id="508"/>
      <w:r w:rsidRPr="00CF42B9">
        <w:rPr>
          <w:color w:val="000000"/>
        </w:rPr>
        <w:t>15</w:t>
      </w:r>
      <w:r w:rsidR="00CD18C3" w:rsidRPr="00CF42B9">
        <w:rPr>
          <w:color w:val="000000"/>
        </w:rPr>
        <w:t>.</w:t>
      </w:r>
      <w:r w:rsidR="000B6166" w:rsidRPr="00CF42B9">
        <w:rPr>
          <w:color w:val="000000"/>
        </w:rPr>
        <w:t>11</w:t>
      </w:r>
      <w:r w:rsidR="00CD18C3" w:rsidRPr="00CF42B9">
        <w:rPr>
          <w:color w:val="000000"/>
        </w:rPr>
        <w:t>.</w:t>
      </w:r>
      <w:r w:rsidR="00CD18C3" w:rsidRPr="00CF42B9">
        <w:rPr>
          <w:color w:val="000000"/>
        </w:rPr>
        <w:tab/>
      </w:r>
      <w:r w:rsidR="00CD18C3" w:rsidRPr="00CF42B9">
        <w:rPr>
          <w:color w:val="000000"/>
          <w:u w:val="single"/>
        </w:rPr>
        <w:t>Obrigação</w:t>
      </w:r>
      <w:r w:rsidR="00CD18C3" w:rsidRPr="00CF42B9">
        <w:rPr>
          <w:color w:val="000000"/>
        </w:rPr>
        <w:t xml:space="preserve">: O Agente Fiduciário não emitirá qualquer tipo de opinião ou fará qualquer juízo sobre a orientação acerca de qualquer fato da emissão que seja de competência de definição pelos </w:t>
      </w:r>
      <w:r w:rsidR="00340565" w:rsidRPr="00CF42B9">
        <w:rPr>
          <w:color w:val="000000"/>
        </w:rPr>
        <w:t>t</w:t>
      </w:r>
      <w:r w:rsidR="00CD18C3" w:rsidRPr="00CF42B9">
        <w:rPr>
          <w:color w:val="000000"/>
        </w:rPr>
        <w:t xml:space="preserve">itulares dos CRI, comprometendo-se tão-somente a agir em conformidade com as instruções que lhe forem transmitidas pelos </w:t>
      </w:r>
      <w:r w:rsidR="00F4172F" w:rsidRPr="00CF42B9">
        <w:rPr>
          <w:color w:val="000000"/>
        </w:rPr>
        <w:t xml:space="preserve">Titulares </w:t>
      </w:r>
      <w:r w:rsidR="00CD18C3" w:rsidRPr="00CF42B9">
        <w:rPr>
          <w:color w:val="000000"/>
        </w:rPr>
        <w:t xml:space="preserve">de CRI. Neste sentido, o Agente Fiduciário não possui qualquer responsabilidade sobre o resultado ou sobre os efeitos jurídicos decorrentes do estrito cumprimento das orientações dos </w:t>
      </w:r>
      <w:r w:rsidR="00F4172F" w:rsidRPr="00CF42B9">
        <w:rPr>
          <w:color w:val="000000"/>
        </w:rPr>
        <w:t>T</w:t>
      </w:r>
      <w:r w:rsidR="00CD18C3" w:rsidRPr="00CF42B9">
        <w:rPr>
          <w:color w:val="000000"/>
        </w:rPr>
        <w:t xml:space="preserve">itulares de CRI a ele transmitidas conforme definidas pelos </w:t>
      </w:r>
      <w:r w:rsidR="001B795E" w:rsidRPr="00CF42B9">
        <w:rPr>
          <w:color w:val="000000"/>
        </w:rPr>
        <w:t xml:space="preserve">Titulares </w:t>
      </w:r>
      <w:r w:rsidR="00CD18C3" w:rsidRPr="00CF42B9">
        <w:rPr>
          <w:color w:val="000000"/>
        </w:rPr>
        <w:t xml:space="preserve">de CRI e reproduzidas perante a Emissora, independentemente de </w:t>
      </w:r>
      <w:r w:rsidR="00CD18C3" w:rsidRPr="00CF42B9">
        <w:rPr>
          <w:color w:val="000000"/>
        </w:rPr>
        <w:lastRenderedPageBreak/>
        <w:t xml:space="preserve">eventuais prejuízos que venham a ser causados em decorrência disto aos </w:t>
      </w:r>
      <w:r w:rsidR="001B795E" w:rsidRPr="00CF42B9">
        <w:rPr>
          <w:color w:val="000000"/>
        </w:rPr>
        <w:t xml:space="preserve">Titulares </w:t>
      </w:r>
      <w:r w:rsidR="00CD18C3" w:rsidRPr="00CF42B9">
        <w:rPr>
          <w:color w:val="000000"/>
        </w:rPr>
        <w:t xml:space="preserve">de CRI ou à Emissora. A atuação do Agente Fiduciário limita-se ao escopo da </w:t>
      </w:r>
      <w:r w:rsidR="00D53D9F" w:rsidRPr="00CF42B9">
        <w:rPr>
          <w:color w:val="000000"/>
        </w:rPr>
        <w:t>Resolução CVM nº 17/21</w:t>
      </w:r>
      <w:r w:rsidR="00CD18C3" w:rsidRPr="00CF42B9">
        <w:rPr>
          <w:color w:val="000000"/>
        </w:rPr>
        <w:t>,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CF42B9" w:rsidRDefault="00CD18C3">
      <w:pPr>
        <w:widowControl w:val="0"/>
        <w:suppressAutoHyphens/>
        <w:spacing w:line="312" w:lineRule="auto"/>
        <w:jc w:val="both"/>
        <w:rPr>
          <w:color w:val="000000"/>
        </w:rPr>
      </w:pPr>
    </w:p>
    <w:p w14:paraId="2D4D74BA" w14:textId="5A0D1A10" w:rsidR="00CD18C3" w:rsidRPr="00CF42B9" w:rsidRDefault="00FB2E2B">
      <w:pPr>
        <w:pStyle w:val="BodyText21"/>
        <w:widowControl w:val="0"/>
        <w:suppressAutoHyphens/>
        <w:spacing w:line="312" w:lineRule="auto"/>
        <w:rPr>
          <w:color w:val="000000"/>
        </w:rPr>
      </w:pPr>
      <w:bookmarkStart w:id="509" w:name="_DV_M525"/>
      <w:bookmarkEnd w:id="509"/>
      <w:r w:rsidRPr="00CF42B9">
        <w:rPr>
          <w:color w:val="000000"/>
        </w:rPr>
        <w:t>15</w:t>
      </w:r>
      <w:r w:rsidR="00CD18C3" w:rsidRPr="00CF42B9">
        <w:rPr>
          <w:color w:val="000000"/>
        </w:rPr>
        <w:t>.1</w:t>
      </w:r>
      <w:r w:rsidR="000B6166" w:rsidRPr="00CF42B9">
        <w:rPr>
          <w:color w:val="000000"/>
        </w:rPr>
        <w:t>2</w:t>
      </w:r>
      <w:r w:rsidR="00CD18C3" w:rsidRPr="00CF42B9">
        <w:rPr>
          <w:color w:val="000000"/>
        </w:rPr>
        <w:t>.</w:t>
      </w:r>
      <w:r w:rsidR="00CD18C3" w:rsidRPr="00CF42B9">
        <w:rPr>
          <w:color w:val="000000"/>
        </w:rPr>
        <w:tab/>
      </w:r>
      <w:r w:rsidR="00CD18C3" w:rsidRPr="00CF42B9">
        <w:rPr>
          <w:color w:val="000000"/>
          <w:u w:val="single"/>
        </w:rPr>
        <w:t>Fraude ou Adulteração</w:t>
      </w:r>
      <w:r w:rsidR="00CD18C3" w:rsidRPr="00CF42B9">
        <w:rPr>
          <w:color w:val="00000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CF42B9" w:rsidRDefault="00CD18C3">
      <w:pPr>
        <w:widowControl w:val="0"/>
        <w:suppressAutoHyphens/>
        <w:spacing w:line="312" w:lineRule="auto"/>
        <w:jc w:val="both"/>
        <w:rPr>
          <w:color w:val="000000"/>
        </w:rPr>
      </w:pPr>
    </w:p>
    <w:p w14:paraId="50535C82" w14:textId="43ADBCD1" w:rsidR="00CD18C3" w:rsidRPr="00CF42B9" w:rsidRDefault="00FB2E2B">
      <w:pPr>
        <w:widowControl w:val="0"/>
        <w:suppressAutoHyphens/>
        <w:spacing w:line="312" w:lineRule="auto"/>
        <w:jc w:val="both"/>
        <w:rPr>
          <w:color w:val="000000"/>
        </w:rPr>
      </w:pPr>
      <w:bookmarkStart w:id="510" w:name="_DV_M526"/>
      <w:bookmarkEnd w:id="510"/>
      <w:r w:rsidRPr="00CF42B9">
        <w:rPr>
          <w:color w:val="000000"/>
        </w:rPr>
        <w:t>15</w:t>
      </w:r>
      <w:r w:rsidR="00CD18C3" w:rsidRPr="00CF42B9">
        <w:rPr>
          <w:color w:val="000000"/>
        </w:rPr>
        <w:t>.1</w:t>
      </w:r>
      <w:r w:rsidR="000B6166" w:rsidRPr="00CF42B9">
        <w:rPr>
          <w:color w:val="000000"/>
        </w:rPr>
        <w:t>3</w:t>
      </w:r>
      <w:r w:rsidR="00CD18C3" w:rsidRPr="00CF42B9">
        <w:rPr>
          <w:color w:val="000000"/>
        </w:rPr>
        <w:t>.</w:t>
      </w:r>
      <w:r w:rsidR="00CD18C3" w:rsidRPr="00CF42B9">
        <w:rPr>
          <w:color w:val="000000"/>
        </w:rPr>
        <w:tab/>
      </w:r>
      <w:r w:rsidR="00CD18C3" w:rsidRPr="00CF42B9">
        <w:rPr>
          <w:color w:val="000000"/>
          <w:u w:val="single"/>
        </w:rPr>
        <w:t>Prévia Deliberação</w:t>
      </w:r>
      <w:r w:rsidR="00CD18C3" w:rsidRPr="00CF42B9">
        <w:rPr>
          <w:color w:val="000000"/>
        </w:rPr>
        <w:t xml:space="preserve">: Os atos ou manifestações por parte do Agente Fiduciário, que criarem responsabilidade para os </w:t>
      </w:r>
      <w:r w:rsidR="00F4172F" w:rsidRPr="00CF42B9">
        <w:rPr>
          <w:color w:val="000000"/>
        </w:rPr>
        <w:t>T</w:t>
      </w:r>
      <w:r w:rsidR="00CD18C3" w:rsidRPr="00CF42B9">
        <w:rPr>
          <w:color w:val="00000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CF42B9">
        <w:rPr>
          <w:color w:val="000000"/>
        </w:rPr>
        <w:t xml:space="preserve">Titulares </w:t>
      </w:r>
      <w:r w:rsidR="00CD18C3" w:rsidRPr="00CF42B9">
        <w:rPr>
          <w:color w:val="000000"/>
        </w:rPr>
        <w:t>do CRI reunidos em Assembleia Geral</w:t>
      </w:r>
      <w:r w:rsidR="00222405" w:rsidRPr="00CF42B9">
        <w:rPr>
          <w:color w:val="000000"/>
        </w:rPr>
        <w:t xml:space="preserve"> de Titulares dos CRI</w:t>
      </w:r>
      <w:r w:rsidR="00CD18C3" w:rsidRPr="00CF42B9">
        <w:rPr>
          <w:color w:val="000000"/>
        </w:rPr>
        <w:t>.</w:t>
      </w:r>
    </w:p>
    <w:p w14:paraId="2910B621" w14:textId="77777777" w:rsidR="003F5B06" w:rsidRPr="00CF42B9"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0127CDBC" w14:textId="19830EB6" w:rsidR="003F5B06" w:rsidRPr="00CF42B9" w:rsidRDefault="003F5B06">
      <w:pPr>
        <w:pStyle w:val="Ttulo2"/>
        <w:suppressAutoHyphens/>
        <w:spacing w:line="312" w:lineRule="auto"/>
        <w:jc w:val="left"/>
        <w:rPr>
          <w:rFonts w:ascii="Times New Roman" w:hAnsi="Times New Roman" w:cs="Times New Roman"/>
          <w:color w:val="000000"/>
          <w:szCs w:val="24"/>
        </w:rPr>
      </w:pPr>
      <w:bookmarkStart w:id="511" w:name="_DV_M527"/>
      <w:bookmarkStart w:id="512" w:name="_Toc110076270"/>
      <w:bookmarkStart w:id="513" w:name="_Toc163380709"/>
      <w:bookmarkStart w:id="514" w:name="_Toc180553625"/>
      <w:bookmarkStart w:id="515" w:name="_Toc205799100"/>
      <w:bookmarkStart w:id="516" w:name="_Toc486988904"/>
      <w:bookmarkStart w:id="517" w:name="_Toc241983075"/>
      <w:bookmarkStart w:id="518" w:name="_Toc422473381"/>
      <w:bookmarkStart w:id="519" w:name="_Toc510504195"/>
      <w:bookmarkEnd w:id="511"/>
      <w:r w:rsidRPr="00CF42B9">
        <w:rPr>
          <w:rFonts w:ascii="Times New Roman" w:hAnsi="Times New Roman" w:cs="Times New Roman"/>
          <w:color w:val="000000"/>
          <w:szCs w:val="24"/>
        </w:rPr>
        <w:t xml:space="preserve">CLÁUSULA </w:t>
      </w:r>
      <w:r w:rsidR="00472A98" w:rsidRPr="00CF42B9">
        <w:rPr>
          <w:rFonts w:ascii="Times New Roman" w:hAnsi="Times New Roman" w:cs="Times New Roman"/>
          <w:color w:val="000000"/>
          <w:szCs w:val="24"/>
        </w:rPr>
        <w:t>DEZESSEIS</w:t>
      </w:r>
      <w:r w:rsidR="00FB2E2B" w:rsidRPr="00CF42B9">
        <w:rPr>
          <w:rFonts w:ascii="Times New Roman" w:hAnsi="Times New Roman" w:cs="Times New Roman"/>
          <w:color w:val="000000"/>
          <w:szCs w:val="24"/>
        </w:rPr>
        <w:t xml:space="preserve"> </w:t>
      </w:r>
      <w:r w:rsidRPr="00CF42B9">
        <w:rPr>
          <w:rFonts w:ascii="Times New Roman" w:hAnsi="Times New Roman" w:cs="Times New Roman"/>
          <w:color w:val="000000"/>
          <w:szCs w:val="24"/>
        </w:rPr>
        <w:t>- ASSEMBLEIA GERAL</w:t>
      </w:r>
      <w:bookmarkStart w:id="520" w:name="_DV_M528"/>
      <w:bookmarkEnd w:id="512"/>
      <w:bookmarkEnd w:id="513"/>
      <w:bookmarkEnd w:id="514"/>
      <w:bookmarkEnd w:id="515"/>
      <w:bookmarkEnd w:id="520"/>
      <w:r w:rsidRPr="00CF42B9">
        <w:rPr>
          <w:rFonts w:ascii="Times New Roman" w:hAnsi="Times New Roman" w:cs="Times New Roman"/>
          <w:color w:val="000000"/>
          <w:szCs w:val="24"/>
        </w:rPr>
        <w:t xml:space="preserve"> </w:t>
      </w:r>
      <w:r w:rsidR="00EA6085" w:rsidRPr="00CF42B9">
        <w:rPr>
          <w:rFonts w:ascii="Times New Roman" w:hAnsi="Times New Roman" w:cs="Times New Roman"/>
          <w:color w:val="000000"/>
          <w:szCs w:val="24"/>
        </w:rPr>
        <w:t>DE</w:t>
      </w:r>
      <w:r w:rsidRPr="00CF42B9">
        <w:rPr>
          <w:rFonts w:ascii="Times New Roman" w:hAnsi="Times New Roman" w:cs="Times New Roman"/>
          <w:color w:val="000000"/>
          <w:szCs w:val="24"/>
        </w:rPr>
        <w:t xml:space="preserve"> TITULARES D</w:t>
      </w:r>
      <w:r w:rsidR="00222405" w:rsidRPr="00CF42B9">
        <w:rPr>
          <w:rFonts w:ascii="Times New Roman" w:hAnsi="Times New Roman" w:cs="Times New Roman"/>
          <w:color w:val="000000"/>
          <w:szCs w:val="24"/>
        </w:rPr>
        <w:t>OS</w:t>
      </w:r>
      <w:r w:rsidRPr="00CF42B9">
        <w:rPr>
          <w:rFonts w:ascii="Times New Roman" w:hAnsi="Times New Roman" w:cs="Times New Roman"/>
          <w:color w:val="000000"/>
          <w:szCs w:val="24"/>
        </w:rPr>
        <w:t xml:space="preserve"> CRI</w:t>
      </w:r>
      <w:bookmarkEnd w:id="516"/>
      <w:bookmarkEnd w:id="517"/>
      <w:bookmarkEnd w:id="518"/>
      <w:bookmarkEnd w:id="519"/>
    </w:p>
    <w:p w14:paraId="70D2446A" w14:textId="77777777" w:rsidR="001F406E" w:rsidRPr="00CF42B9" w:rsidRDefault="001F406E">
      <w:pPr>
        <w:keepNext/>
        <w:suppressAutoHyphens/>
        <w:spacing w:line="312" w:lineRule="auto"/>
        <w:jc w:val="both"/>
        <w:rPr>
          <w:color w:val="000000"/>
        </w:rPr>
      </w:pPr>
      <w:bookmarkStart w:id="521" w:name="_DV_M529"/>
      <w:bookmarkEnd w:id="521"/>
    </w:p>
    <w:p w14:paraId="45D38B54" w14:textId="18939545" w:rsidR="003F5B06" w:rsidRPr="00CF42B9" w:rsidRDefault="00FB2E2B">
      <w:pPr>
        <w:keepNext/>
        <w:suppressAutoHyphens/>
        <w:spacing w:line="312" w:lineRule="auto"/>
        <w:jc w:val="both"/>
        <w:rPr>
          <w:color w:val="000000"/>
        </w:rPr>
      </w:pPr>
      <w:r w:rsidRPr="00CF42B9">
        <w:rPr>
          <w:color w:val="000000"/>
        </w:rPr>
        <w:t>16</w:t>
      </w:r>
      <w:r w:rsidR="003F5B06" w:rsidRPr="00CF42B9">
        <w:rPr>
          <w:color w:val="000000"/>
        </w:rPr>
        <w:t>.1.</w:t>
      </w:r>
      <w:r w:rsidR="003F5B06" w:rsidRPr="00CF42B9">
        <w:rPr>
          <w:color w:val="000000"/>
        </w:rPr>
        <w:tab/>
      </w:r>
      <w:r w:rsidR="00EA6085" w:rsidRPr="00CF42B9">
        <w:rPr>
          <w:color w:val="000000"/>
          <w:u w:val="single"/>
        </w:rPr>
        <w:t>Assembleia Geral de Titulares d</w:t>
      </w:r>
      <w:r w:rsidR="00222405" w:rsidRPr="00CF42B9">
        <w:rPr>
          <w:color w:val="000000"/>
          <w:u w:val="single"/>
        </w:rPr>
        <w:t>os</w:t>
      </w:r>
      <w:r w:rsidR="00EA6085" w:rsidRPr="00CF42B9">
        <w:rPr>
          <w:color w:val="000000"/>
          <w:u w:val="single"/>
        </w:rPr>
        <w:t xml:space="preserve"> CRI</w:t>
      </w:r>
      <w:r w:rsidR="00EA6085" w:rsidRPr="00CF42B9">
        <w:rPr>
          <w:color w:val="000000"/>
        </w:rPr>
        <w:t xml:space="preserve">: </w:t>
      </w:r>
      <w:r w:rsidR="00186215" w:rsidRPr="00CF42B9">
        <w:rPr>
          <w:color w:val="000000"/>
        </w:rPr>
        <w:t xml:space="preserve">As </w:t>
      </w:r>
      <w:r w:rsidR="00C0354A" w:rsidRPr="00CF42B9">
        <w:rPr>
          <w:color w:val="000000"/>
        </w:rPr>
        <w:t>A</w:t>
      </w:r>
      <w:r w:rsidR="00186215" w:rsidRPr="00CF42B9">
        <w:rPr>
          <w:color w:val="000000"/>
        </w:rPr>
        <w:t xml:space="preserve">ssembleias </w:t>
      </w:r>
      <w:r w:rsidR="00C0354A" w:rsidRPr="00CF42B9">
        <w:rPr>
          <w:color w:val="000000"/>
        </w:rPr>
        <w:t>G</w:t>
      </w:r>
      <w:r w:rsidR="00186215" w:rsidRPr="00CF42B9">
        <w:rPr>
          <w:color w:val="000000"/>
        </w:rPr>
        <w:t>erais</w:t>
      </w:r>
      <w:r w:rsidR="00222405" w:rsidRPr="00CF42B9">
        <w:rPr>
          <w:color w:val="000000"/>
        </w:rPr>
        <w:t xml:space="preserve"> de Titulares dos CRI</w:t>
      </w:r>
      <w:r w:rsidR="00186215" w:rsidRPr="00CF42B9">
        <w:rPr>
          <w:color w:val="000000"/>
        </w:rPr>
        <w:t xml:space="preserve"> que tiverem por objeto deliberar sobre matérias de interesse comum dos </w:t>
      </w:r>
      <w:r w:rsidR="00F4172F" w:rsidRPr="00CF42B9">
        <w:rPr>
          <w:color w:val="000000"/>
        </w:rPr>
        <w:t>T</w:t>
      </w:r>
      <w:r w:rsidR="00186215" w:rsidRPr="00CF42B9">
        <w:rPr>
          <w:color w:val="000000"/>
        </w:rPr>
        <w:t xml:space="preserve">itulares dos CRI, ou que afetem, direta ou indiretamente, os direitos dos </w:t>
      </w:r>
      <w:r w:rsidR="00F4172F" w:rsidRPr="00CF42B9">
        <w:rPr>
          <w:color w:val="000000"/>
        </w:rPr>
        <w:t>T</w:t>
      </w:r>
      <w:r w:rsidR="00186215" w:rsidRPr="00CF42B9">
        <w:rPr>
          <w:color w:val="000000"/>
        </w:rPr>
        <w:t xml:space="preserve">itulares dos CRI, serão convocadas e as matérias discutidas nessas assembleias somente serão deliberadas pelos </w:t>
      </w:r>
      <w:r w:rsidR="00F4172F" w:rsidRPr="00CF42B9">
        <w:rPr>
          <w:color w:val="000000"/>
        </w:rPr>
        <w:t>T</w:t>
      </w:r>
      <w:r w:rsidR="00186215" w:rsidRPr="00CF42B9">
        <w:rPr>
          <w:color w:val="000000"/>
        </w:rPr>
        <w:t xml:space="preserve">itulares dos CRI, de acordo com os quóruns e demais </w:t>
      </w:r>
      <w:proofErr w:type="gramStart"/>
      <w:r w:rsidR="00186215" w:rsidRPr="00CF42B9">
        <w:rPr>
          <w:color w:val="000000"/>
        </w:rPr>
        <w:t>disposições previstos</w:t>
      </w:r>
      <w:proofErr w:type="gramEnd"/>
      <w:r w:rsidR="00186215" w:rsidRPr="00CF42B9">
        <w:rPr>
          <w:color w:val="000000"/>
        </w:rPr>
        <w:t xml:space="preserve"> nesta </w:t>
      </w:r>
      <w:r w:rsidR="00F4172F" w:rsidRPr="00CF42B9">
        <w:rPr>
          <w:color w:val="000000"/>
        </w:rPr>
        <w:t>C</w:t>
      </w:r>
      <w:r w:rsidR="00186215" w:rsidRPr="00CF42B9">
        <w:rPr>
          <w:color w:val="000000"/>
        </w:rPr>
        <w:t xml:space="preserve">láusula </w:t>
      </w:r>
      <w:r w:rsidR="0045369B" w:rsidRPr="00CF42B9">
        <w:rPr>
          <w:color w:val="000000"/>
        </w:rPr>
        <w:t>Dezesseis</w:t>
      </w:r>
      <w:r w:rsidR="00186215" w:rsidRPr="00CF42B9">
        <w:rPr>
          <w:color w:val="000000"/>
        </w:rPr>
        <w:t>.</w:t>
      </w:r>
    </w:p>
    <w:p w14:paraId="5F94FC3E" w14:textId="77777777" w:rsidR="003F5B06" w:rsidRPr="00CF42B9"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color w:val="000000"/>
        </w:rPr>
      </w:pPr>
    </w:p>
    <w:p w14:paraId="719DB17C" w14:textId="57779CEC" w:rsidR="003F5B06" w:rsidRPr="00CF42B9" w:rsidRDefault="00FB2E2B">
      <w:pPr>
        <w:widowControl w:val="0"/>
        <w:suppressAutoHyphens/>
        <w:spacing w:line="312" w:lineRule="auto"/>
        <w:jc w:val="both"/>
        <w:rPr>
          <w:color w:val="000000"/>
        </w:rPr>
      </w:pPr>
      <w:bookmarkStart w:id="522" w:name="_DV_M530"/>
      <w:bookmarkStart w:id="523" w:name="_DV_M531"/>
      <w:bookmarkEnd w:id="522"/>
      <w:bookmarkEnd w:id="523"/>
      <w:r w:rsidRPr="00CF42B9">
        <w:rPr>
          <w:color w:val="000000"/>
        </w:rPr>
        <w:t>16</w:t>
      </w:r>
      <w:r w:rsidR="00BF6549" w:rsidRPr="00CF42B9">
        <w:rPr>
          <w:color w:val="000000"/>
        </w:rPr>
        <w:t>.</w:t>
      </w:r>
      <w:r w:rsidR="003F5B06" w:rsidRPr="00CF42B9">
        <w:rPr>
          <w:color w:val="000000"/>
        </w:rPr>
        <w:t>2.</w:t>
      </w:r>
      <w:r w:rsidR="003F5B06" w:rsidRPr="00CF42B9">
        <w:rPr>
          <w:color w:val="000000"/>
        </w:rPr>
        <w:tab/>
      </w:r>
      <w:r w:rsidR="000B57D7" w:rsidRPr="00CF42B9">
        <w:rPr>
          <w:color w:val="000000"/>
          <w:u w:val="single"/>
        </w:rPr>
        <w:t>Realização das Assembleias</w:t>
      </w:r>
      <w:r w:rsidR="000B57D7" w:rsidRPr="00CF42B9">
        <w:rPr>
          <w:color w:val="000000"/>
        </w:rPr>
        <w:t xml:space="preserve">: </w:t>
      </w:r>
      <w:r w:rsidR="00B86B22" w:rsidRPr="00CF42B9">
        <w:rPr>
          <w:color w:val="000000"/>
        </w:rPr>
        <w:t>O</w:t>
      </w:r>
      <w:r w:rsidR="003F5B06" w:rsidRPr="00CF42B9">
        <w:rPr>
          <w:color w:val="000000"/>
        </w:rPr>
        <w:t xml:space="preserve">s </w:t>
      </w:r>
      <w:r w:rsidR="00C0354A" w:rsidRPr="00CF42B9">
        <w:rPr>
          <w:color w:val="000000"/>
        </w:rPr>
        <w:t xml:space="preserve">Titulares </w:t>
      </w:r>
      <w:r w:rsidR="003F5B06" w:rsidRPr="00CF42B9">
        <w:rPr>
          <w:color w:val="000000"/>
        </w:rPr>
        <w:t>dos CRI</w:t>
      </w:r>
      <w:r w:rsidR="00056538" w:rsidRPr="00CF42B9">
        <w:rPr>
          <w:color w:val="000000"/>
        </w:rPr>
        <w:t xml:space="preserve"> </w:t>
      </w:r>
      <w:r w:rsidR="003F5B06" w:rsidRPr="00CF42B9">
        <w:rPr>
          <w:color w:val="000000"/>
        </w:rPr>
        <w:t xml:space="preserve">poderão, a qualquer tempo, reunir-se em </w:t>
      </w:r>
      <w:r w:rsidR="00C0354A" w:rsidRPr="00CF42B9">
        <w:rPr>
          <w:color w:val="000000"/>
        </w:rPr>
        <w:t>Assembleia Geral</w:t>
      </w:r>
      <w:r w:rsidR="00222405" w:rsidRPr="00CF42B9">
        <w:rPr>
          <w:color w:val="000000"/>
        </w:rPr>
        <w:t xml:space="preserve"> de Titulares dos CRI</w:t>
      </w:r>
      <w:r w:rsidR="003F5B06" w:rsidRPr="00CF42B9">
        <w:rPr>
          <w:color w:val="000000"/>
        </w:rPr>
        <w:t xml:space="preserve">, a fim de deliberarem sobre matéria de interesse da comunhão dos </w:t>
      </w:r>
      <w:r w:rsidR="00C0354A" w:rsidRPr="00CF42B9">
        <w:rPr>
          <w:color w:val="000000"/>
        </w:rPr>
        <w:t xml:space="preserve">Titulares </w:t>
      </w:r>
      <w:r w:rsidR="003F5B06" w:rsidRPr="00CF42B9">
        <w:rPr>
          <w:color w:val="000000"/>
        </w:rPr>
        <w:t>dos CRI.</w:t>
      </w:r>
      <w:r w:rsidR="00152A7B" w:rsidRPr="00CF42B9">
        <w:rPr>
          <w:color w:val="000000"/>
        </w:rPr>
        <w:t xml:space="preserve"> Aplicar-se-á à assembleia geral de </w:t>
      </w:r>
      <w:r w:rsidR="001B795E" w:rsidRPr="00CF42B9">
        <w:rPr>
          <w:color w:val="000000"/>
        </w:rPr>
        <w:t xml:space="preserve">Titulares </w:t>
      </w:r>
      <w:r w:rsidR="00152A7B" w:rsidRPr="00CF42B9">
        <w:rPr>
          <w:color w:val="000000"/>
        </w:rPr>
        <w:t>de CRI, no que couber, o disposto na Lei nº 9.514/97, bem como o disposto na Lei nº 6.404, de 15 de dezembro de 1976, conforme alterada, a respeito das assembleias gerais de acionistas.</w:t>
      </w:r>
    </w:p>
    <w:p w14:paraId="49AECF84" w14:textId="77777777" w:rsidR="003F5B06" w:rsidRPr="00CF42B9" w:rsidRDefault="003F5B06">
      <w:pPr>
        <w:widowControl w:val="0"/>
        <w:suppressAutoHyphens/>
        <w:spacing w:line="312" w:lineRule="auto"/>
        <w:jc w:val="both"/>
        <w:rPr>
          <w:color w:val="000000"/>
        </w:rPr>
      </w:pPr>
    </w:p>
    <w:p w14:paraId="525BE354" w14:textId="77777777" w:rsidR="003F5B06" w:rsidRPr="00CF42B9" w:rsidRDefault="00FB2E2B">
      <w:pPr>
        <w:widowControl w:val="0"/>
        <w:suppressAutoHyphens/>
        <w:spacing w:line="312" w:lineRule="auto"/>
        <w:jc w:val="both"/>
        <w:rPr>
          <w:color w:val="000000"/>
        </w:rPr>
      </w:pPr>
      <w:bookmarkStart w:id="524" w:name="_DV_M532"/>
      <w:bookmarkEnd w:id="524"/>
      <w:r w:rsidRPr="00CF42B9">
        <w:rPr>
          <w:color w:val="000000"/>
        </w:rPr>
        <w:t>16</w:t>
      </w:r>
      <w:r w:rsidR="003F5B06" w:rsidRPr="00CF42B9">
        <w:rPr>
          <w:color w:val="000000"/>
        </w:rPr>
        <w:t>.3.</w:t>
      </w:r>
      <w:r w:rsidR="003F5B06" w:rsidRPr="00CF42B9">
        <w:rPr>
          <w:color w:val="000000"/>
        </w:rPr>
        <w:tab/>
      </w:r>
      <w:r w:rsidR="00477D74" w:rsidRPr="00CF42B9">
        <w:rPr>
          <w:color w:val="000000"/>
          <w:u w:val="single"/>
        </w:rPr>
        <w:t>Competência para Convocação</w:t>
      </w:r>
      <w:r w:rsidR="00477D74" w:rsidRPr="00CF42B9">
        <w:rPr>
          <w:color w:val="000000"/>
        </w:rPr>
        <w:t xml:space="preserve">: </w:t>
      </w:r>
      <w:r w:rsidR="003F5B06" w:rsidRPr="00CF42B9">
        <w:rPr>
          <w:color w:val="000000"/>
        </w:rPr>
        <w:t xml:space="preserve">A </w:t>
      </w:r>
      <w:r w:rsidR="00C0354A" w:rsidRPr="00CF42B9">
        <w:rPr>
          <w:color w:val="000000"/>
        </w:rPr>
        <w:t xml:space="preserve">Assembleia Geral </w:t>
      </w:r>
      <w:r w:rsidR="003F5B06" w:rsidRPr="00CF42B9">
        <w:rPr>
          <w:color w:val="000000"/>
        </w:rPr>
        <w:t>d</w:t>
      </w:r>
      <w:r w:rsidR="00222405" w:rsidRPr="00CF42B9">
        <w:rPr>
          <w:color w:val="000000"/>
        </w:rPr>
        <w:t>e</w:t>
      </w:r>
      <w:r w:rsidR="003F5B06" w:rsidRPr="00CF42B9">
        <w:rPr>
          <w:color w:val="000000"/>
        </w:rPr>
        <w:t xml:space="preserve"> </w:t>
      </w:r>
      <w:r w:rsidR="00222405" w:rsidRPr="00CF42B9">
        <w:rPr>
          <w:color w:val="000000"/>
        </w:rPr>
        <w:t xml:space="preserve">Titulares </w:t>
      </w:r>
      <w:r w:rsidR="003F5B06" w:rsidRPr="00CF42B9">
        <w:rPr>
          <w:color w:val="000000"/>
        </w:rPr>
        <w:t>dos CRI poderá ser convocada:</w:t>
      </w:r>
    </w:p>
    <w:p w14:paraId="2A2CE855" w14:textId="77777777" w:rsidR="003F5B06" w:rsidRPr="00CF42B9"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color w:val="000000"/>
        </w:rPr>
      </w:pPr>
    </w:p>
    <w:p w14:paraId="17D9BE0D" w14:textId="77777777" w:rsidR="003F5B06" w:rsidRPr="00CF42B9" w:rsidRDefault="003F5B06" w:rsidP="008451C6">
      <w:pPr>
        <w:pStyle w:val="ulo1"/>
        <w:widowControl w:val="0"/>
        <w:numPr>
          <w:ilvl w:val="0"/>
          <w:numId w:val="4"/>
        </w:numPr>
        <w:tabs>
          <w:tab w:val="clear" w:pos="720"/>
          <w:tab w:val="clear" w:pos="4419"/>
          <w:tab w:val="clear" w:pos="8838"/>
        </w:tabs>
        <w:suppressAutoHyphens/>
        <w:spacing w:line="312" w:lineRule="auto"/>
        <w:ind w:left="0" w:firstLine="0"/>
        <w:jc w:val="both"/>
        <w:rPr>
          <w:color w:val="000000"/>
        </w:rPr>
      </w:pPr>
      <w:bookmarkStart w:id="525" w:name="_DV_M533"/>
      <w:bookmarkEnd w:id="525"/>
      <w:r w:rsidRPr="00CF42B9">
        <w:rPr>
          <w:color w:val="000000"/>
        </w:rPr>
        <w:lastRenderedPageBreak/>
        <w:t>pelo Agente Fiduciário;</w:t>
      </w:r>
    </w:p>
    <w:p w14:paraId="175CC2E8" w14:textId="77777777" w:rsidR="004E7E06" w:rsidRPr="00CF42B9" w:rsidRDefault="004E7E06" w:rsidP="008451C6">
      <w:pPr>
        <w:pStyle w:val="ulo1"/>
        <w:widowControl w:val="0"/>
        <w:numPr>
          <w:ilvl w:val="0"/>
          <w:numId w:val="4"/>
        </w:numPr>
        <w:tabs>
          <w:tab w:val="clear" w:pos="720"/>
          <w:tab w:val="clear" w:pos="4419"/>
          <w:tab w:val="clear" w:pos="8838"/>
        </w:tabs>
        <w:suppressAutoHyphens/>
        <w:spacing w:line="312" w:lineRule="auto"/>
        <w:ind w:left="0" w:firstLine="0"/>
        <w:jc w:val="both"/>
        <w:rPr>
          <w:color w:val="000000"/>
        </w:rPr>
      </w:pPr>
      <w:bookmarkStart w:id="526" w:name="_DV_M534"/>
      <w:bookmarkEnd w:id="526"/>
      <w:r w:rsidRPr="00CF42B9">
        <w:rPr>
          <w:color w:val="000000"/>
        </w:rPr>
        <w:t>pela CVM;</w:t>
      </w:r>
    </w:p>
    <w:p w14:paraId="5CADEB03" w14:textId="77777777" w:rsidR="003F5B06" w:rsidRPr="00CF42B9" w:rsidRDefault="003F5B06" w:rsidP="008451C6">
      <w:pPr>
        <w:pStyle w:val="ulo1"/>
        <w:widowControl w:val="0"/>
        <w:numPr>
          <w:ilvl w:val="0"/>
          <w:numId w:val="4"/>
        </w:numPr>
        <w:tabs>
          <w:tab w:val="clear" w:pos="720"/>
          <w:tab w:val="clear" w:pos="4419"/>
          <w:tab w:val="clear" w:pos="8838"/>
        </w:tabs>
        <w:suppressAutoHyphens/>
        <w:spacing w:line="312" w:lineRule="auto"/>
        <w:ind w:left="0" w:firstLine="0"/>
        <w:jc w:val="both"/>
        <w:rPr>
          <w:color w:val="000000"/>
        </w:rPr>
      </w:pPr>
      <w:bookmarkStart w:id="527" w:name="_DV_M535"/>
      <w:bookmarkEnd w:id="527"/>
      <w:r w:rsidRPr="00CF42B9">
        <w:rPr>
          <w:color w:val="000000"/>
        </w:rPr>
        <w:t>pela Emissora; ou</w:t>
      </w:r>
    </w:p>
    <w:p w14:paraId="171DBCCA" w14:textId="22CBE72C" w:rsidR="003F5B06" w:rsidRPr="00CF42B9" w:rsidRDefault="003F5B06" w:rsidP="008451C6">
      <w:pPr>
        <w:pStyle w:val="ulo1"/>
        <w:widowControl w:val="0"/>
        <w:numPr>
          <w:ilvl w:val="0"/>
          <w:numId w:val="4"/>
        </w:numPr>
        <w:tabs>
          <w:tab w:val="clear" w:pos="720"/>
          <w:tab w:val="clear" w:pos="4419"/>
          <w:tab w:val="clear" w:pos="8838"/>
        </w:tabs>
        <w:suppressAutoHyphens/>
        <w:spacing w:line="312" w:lineRule="auto"/>
        <w:ind w:left="0" w:firstLine="0"/>
        <w:jc w:val="both"/>
        <w:rPr>
          <w:color w:val="000000"/>
        </w:rPr>
      </w:pPr>
      <w:bookmarkStart w:id="528" w:name="_DV_M536"/>
      <w:bookmarkEnd w:id="528"/>
      <w:r w:rsidRPr="00CF42B9">
        <w:rPr>
          <w:color w:val="000000"/>
        </w:rPr>
        <w:t xml:space="preserve">por </w:t>
      </w:r>
      <w:r w:rsidR="00C0354A" w:rsidRPr="00CF42B9">
        <w:rPr>
          <w:color w:val="000000"/>
        </w:rPr>
        <w:t xml:space="preserve">Titulares </w:t>
      </w:r>
      <w:r w:rsidRPr="00CF42B9">
        <w:rPr>
          <w:color w:val="000000"/>
        </w:rPr>
        <w:t xml:space="preserve">dos CRI que representem, no mínimo, 10% (dez por cento) dos CRI em </w:t>
      </w:r>
      <w:r w:rsidR="00B86B22" w:rsidRPr="00CF42B9">
        <w:rPr>
          <w:color w:val="000000"/>
        </w:rPr>
        <w:t>C</w:t>
      </w:r>
      <w:r w:rsidRPr="00CF42B9">
        <w:rPr>
          <w:color w:val="000000"/>
        </w:rPr>
        <w:t>irculação, excluídos, para os fins deste quórum, os CRI que não possuírem o direito de voto.</w:t>
      </w:r>
    </w:p>
    <w:p w14:paraId="6AE05E08" w14:textId="77777777" w:rsidR="003F5B06" w:rsidRPr="00CF42B9"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color w:val="000000"/>
        </w:rPr>
      </w:pPr>
    </w:p>
    <w:p w14:paraId="3C845224" w14:textId="626B8F34" w:rsidR="00AC45F0" w:rsidRPr="00CF42B9" w:rsidRDefault="00FB2E2B">
      <w:pPr>
        <w:widowControl w:val="0"/>
        <w:suppressAutoHyphens/>
        <w:spacing w:line="312" w:lineRule="auto"/>
        <w:jc w:val="both"/>
        <w:rPr>
          <w:color w:val="000000"/>
        </w:rPr>
      </w:pPr>
      <w:bookmarkStart w:id="529" w:name="_DV_M537"/>
      <w:bookmarkEnd w:id="529"/>
      <w:r w:rsidRPr="00CF42B9">
        <w:rPr>
          <w:color w:val="000000"/>
        </w:rPr>
        <w:t>16</w:t>
      </w:r>
      <w:r w:rsidR="003F5B06" w:rsidRPr="00CF42B9">
        <w:rPr>
          <w:color w:val="000000"/>
        </w:rPr>
        <w:t>.4.</w:t>
      </w:r>
      <w:r w:rsidR="003F5B06" w:rsidRPr="00CF42B9">
        <w:rPr>
          <w:color w:val="000000"/>
        </w:rPr>
        <w:tab/>
      </w:r>
      <w:r w:rsidR="00477D74" w:rsidRPr="00CF42B9">
        <w:rPr>
          <w:color w:val="000000"/>
          <w:u w:val="single"/>
        </w:rPr>
        <w:t>Convocação</w:t>
      </w:r>
      <w:r w:rsidR="00477D74" w:rsidRPr="00CF42B9">
        <w:rPr>
          <w:color w:val="000000"/>
        </w:rPr>
        <w:t xml:space="preserve">: </w:t>
      </w:r>
      <w:r w:rsidR="003F5B06" w:rsidRPr="00CF42B9">
        <w:rPr>
          <w:color w:val="000000"/>
        </w:rPr>
        <w:t xml:space="preserve">A convocação da </w:t>
      </w:r>
      <w:r w:rsidR="00C0354A" w:rsidRPr="00CF42B9">
        <w:rPr>
          <w:color w:val="000000"/>
        </w:rPr>
        <w:t xml:space="preserve">Assembleia Geral </w:t>
      </w:r>
      <w:r w:rsidR="003F5B06" w:rsidRPr="00CF42B9">
        <w:rPr>
          <w:color w:val="000000"/>
        </w:rPr>
        <w:t>d</w:t>
      </w:r>
      <w:r w:rsidR="00222405" w:rsidRPr="00CF42B9">
        <w:rPr>
          <w:color w:val="000000"/>
        </w:rPr>
        <w:t>e</w:t>
      </w:r>
      <w:r w:rsidR="003F5B06" w:rsidRPr="00CF42B9">
        <w:rPr>
          <w:color w:val="000000"/>
        </w:rPr>
        <w:t xml:space="preserve"> </w:t>
      </w:r>
      <w:r w:rsidR="00C0354A" w:rsidRPr="00CF42B9">
        <w:rPr>
          <w:color w:val="000000"/>
        </w:rPr>
        <w:t xml:space="preserve">Titulares </w:t>
      </w:r>
      <w:r w:rsidR="003F5B06" w:rsidRPr="00CF42B9">
        <w:rPr>
          <w:color w:val="000000"/>
        </w:rPr>
        <w:t xml:space="preserve">dos CRI far-se-á mediante </w:t>
      </w:r>
      <w:r w:rsidR="00CD18C3" w:rsidRPr="00CF42B9">
        <w:rPr>
          <w:color w:val="000000"/>
        </w:rPr>
        <w:t xml:space="preserve">edital publicado </w:t>
      </w:r>
      <w:r w:rsidR="00DA58F7" w:rsidRPr="00CF42B9">
        <w:rPr>
          <w:color w:val="000000"/>
        </w:rPr>
        <w:t xml:space="preserve">no jornal “O Dia SP” </w:t>
      </w:r>
      <w:r w:rsidR="003F5B06" w:rsidRPr="00CF42B9">
        <w:rPr>
          <w:color w:val="000000"/>
        </w:rPr>
        <w:t>com a antecedência de 20 (vinte) dias corridos</w:t>
      </w:r>
      <w:r w:rsidR="00F945F5" w:rsidRPr="00CF42B9">
        <w:rPr>
          <w:color w:val="000000"/>
        </w:rPr>
        <w:t xml:space="preserve"> para a primeira convocação, ou de 8 (oito) dias para a segunda convocação, se aplicável</w:t>
      </w:r>
      <w:r w:rsidR="003F5B06" w:rsidRPr="00CF42B9">
        <w:rPr>
          <w:color w:val="000000"/>
        </w:rPr>
        <w:t xml:space="preserve">, sendo que se instalará, em primeira convocação, com a presença dos titulares que representem, pelo menos, </w:t>
      </w:r>
      <w:r w:rsidR="00681C62" w:rsidRPr="00CF42B9">
        <w:rPr>
          <w:color w:val="000000"/>
        </w:rPr>
        <w:t xml:space="preserve">50% </w:t>
      </w:r>
      <w:r w:rsidR="00613C6A" w:rsidRPr="00CF42B9">
        <w:rPr>
          <w:color w:val="000000"/>
        </w:rPr>
        <w:t xml:space="preserve">(cinquenta por cento) </w:t>
      </w:r>
      <w:r w:rsidR="00681C62" w:rsidRPr="00CF42B9">
        <w:rPr>
          <w:color w:val="000000"/>
        </w:rPr>
        <w:t xml:space="preserve">mais um </w:t>
      </w:r>
      <w:r w:rsidR="003F5B06" w:rsidRPr="00CF42B9">
        <w:rPr>
          <w:color w:val="000000"/>
        </w:rPr>
        <w:t xml:space="preserve">dos CRI em </w:t>
      </w:r>
      <w:r w:rsidR="00B86B22" w:rsidRPr="00CF42B9">
        <w:rPr>
          <w:color w:val="000000"/>
        </w:rPr>
        <w:t>Circulação</w:t>
      </w:r>
      <w:r w:rsidR="00056538" w:rsidRPr="00CF42B9">
        <w:rPr>
          <w:color w:val="000000"/>
        </w:rPr>
        <w:t>,</w:t>
      </w:r>
      <w:r w:rsidR="00B86B22" w:rsidRPr="00CF42B9">
        <w:rPr>
          <w:color w:val="000000"/>
        </w:rPr>
        <w:t xml:space="preserve"> </w:t>
      </w:r>
      <w:r w:rsidR="003F5B06" w:rsidRPr="00CF42B9">
        <w:rPr>
          <w:color w:val="000000"/>
        </w:rPr>
        <w:t>e, em segunda convocação, com qualquer número</w:t>
      </w:r>
      <w:r w:rsidR="00E61801" w:rsidRPr="00CF42B9">
        <w:rPr>
          <w:color w:val="000000"/>
        </w:rPr>
        <w:t xml:space="preserve"> </w:t>
      </w:r>
      <w:r w:rsidR="00613C6A" w:rsidRPr="00CF42B9">
        <w:rPr>
          <w:color w:val="000000"/>
        </w:rPr>
        <w:t>dos</w:t>
      </w:r>
      <w:r w:rsidR="00E61801" w:rsidRPr="00CF42B9">
        <w:rPr>
          <w:color w:val="000000"/>
        </w:rPr>
        <w:t xml:space="preserve"> CRI </w:t>
      </w:r>
      <w:r w:rsidR="00613C6A" w:rsidRPr="00CF42B9">
        <w:rPr>
          <w:color w:val="000000"/>
        </w:rPr>
        <w:t>em circulação</w:t>
      </w:r>
      <w:r w:rsidR="003F5B06" w:rsidRPr="00CF42B9">
        <w:rPr>
          <w:color w:val="000000"/>
        </w:rPr>
        <w:t xml:space="preserve">, excluídos, para os fins dos quóruns estabelecidos neste item, os CRI que não possuírem o </w:t>
      </w:r>
      <w:r w:rsidR="00477D74" w:rsidRPr="00CF42B9">
        <w:rPr>
          <w:color w:val="000000"/>
        </w:rPr>
        <w:t>direito de voto</w:t>
      </w:r>
      <w:r w:rsidR="00AC45F0" w:rsidRPr="00CF42B9">
        <w:rPr>
          <w:color w:val="000000"/>
        </w:rPr>
        <w:t xml:space="preserve">, conforme previsto no item 16.10 abaixo. </w:t>
      </w:r>
    </w:p>
    <w:p w14:paraId="3B500506" w14:textId="77777777" w:rsidR="00F945F5" w:rsidRPr="00CF42B9" w:rsidRDefault="00F945F5">
      <w:pPr>
        <w:widowControl w:val="0"/>
        <w:suppressAutoHyphens/>
        <w:spacing w:line="312" w:lineRule="auto"/>
        <w:jc w:val="both"/>
        <w:rPr>
          <w:color w:val="000000"/>
        </w:rPr>
      </w:pPr>
    </w:p>
    <w:p w14:paraId="07DD77C6" w14:textId="6354239A" w:rsidR="003F5B06" w:rsidRPr="00CF42B9" w:rsidRDefault="00FB2E2B">
      <w:pPr>
        <w:widowControl w:val="0"/>
        <w:suppressAutoHyphens/>
        <w:spacing w:line="312" w:lineRule="auto"/>
        <w:jc w:val="both"/>
        <w:rPr>
          <w:color w:val="000000"/>
        </w:rPr>
      </w:pPr>
      <w:bookmarkStart w:id="530" w:name="_DV_M538"/>
      <w:bookmarkEnd w:id="530"/>
      <w:r w:rsidRPr="00CF42B9">
        <w:rPr>
          <w:color w:val="000000"/>
        </w:rPr>
        <w:t>16</w:t>
      </w:r>
      <w:r w:rsidR="003F5B06" w:rsidRPr="00CF42B9">
        <w:rPr>
          <w:color w:val="000000"/>
        </w:rPr>
        <w:t>.5.</w:t>
      </w:r>
      <w:r w:rsidR="003F5B06" w:rsidRPr="00CF42B9">
        <w:rPr>
          <w:color w:val="000000"/>
        </w:rPr>
        <w:tab/>
      </w:r>
      <w:r w:rsidR="00943495" w:rsidRPr="00CF42B9">
        <w:rPr>
          <w:color w:val="000000"/>
          <w:u w:val="single"/>
        </w:rPr>
        <w:t>Presidência</w:t>
      </w:r>
      <w:r w:rsidR="00943495" w:rsidRPr="00CF42B9">
        <w:rPr>
          <w:color w:val="000000"/>
        </w:rPr>
        <w:t xml:space="preserve">: </w:t>
      </w:r>
      <w:r w:rsidR="003F5B06" w:rsidRPr="00CF42B9">
        <w:rPr>
          <w:color w:val="000000"/>
        </w:rPr>
        <w:t xml:space="preserve">A presidência da </w:t>
      </w:r>
      <w:r w:rsidR="00711AEA" w:rsidRPr="00CF42B9">
        <w:rPr>
          <w:color w:val="000000"/>
        </w:rPr>
        <w:t>Assembleia Geral</w:t>
      </w:r>
      <w:r w:rsidR="00222405" w:rsidRPr="00CF42B9">
        <w:rPr>
          <w:color w:val="000000"/>
        </w:rPr>
        <w:t xml:space="preserve"> de Titulares dos CRI</w:t>
      </w:r>
      <w:r w:rsidR="00056538" w:rsidRPr="00CF42B9">
        <w:rPr>
          <w:color w:val="000000"/>
        </w:rPr>
        <w:t xml:space="preserve"> </w:t>
      </w:r>
      <w:r w:rsidR="003F5B06" w:rsidRPr="00CF42B9">
        <w:rPr>
          <w:color w:val="000000"/>
        </w:rPr>
        <w:t>caberá, de acordo com quem a tenha convocado, respectivamente:</w:t>
      </w:r>
    </w:p>
    <w:p w14:paraId="56488A12" w14:textId="77777777" w:rsidR="003F5B06" w:rsidRPr="00CF42B9"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color w:val="000000"/>
        </w:rPr>
      </w:pPr>
    </w:p>
    <w:p w14:paraId="37E5B5A6" w14:textId="77777777" w:rsidR="003F5B06" w:rsidRPr="00CF42B9" w:rsidRDefault="003F5B06" w:rsidP="008451C6">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left="0" w:firstLine="0"/>
        <w:jc w:val="both"/>
        <w:rPr>
          <w:color w:val="000000"/>
        </w:rPr>
      </w:pPr>
      <w:bookmarkStart w:id="531" w:name="_DV_M539"/>
      <w:bookmarkEnd w:id="531"/>
      <w:r w:rsidRPr="00CF42B9">
        <w:rPr>
          <w:color w:val="000000"/>
        </w:rPr>
        <w:t xml:space="preserve">ao </w:t>
      </w:r>
      <w:r w:rsidR="00EF414A" w:rsidRPr="00CF42B9">
        <w:rPr>
          <w:color w:val="000000"/>
        </w:rPr>
        <w:t>representante</w:t>
      </w:r>
      <w:r w:rsidRPr="00CF42B9">
        <w:rPr>
          <w:color w:val="000000"/>
        </w:rPr>
        <w:t xml:space="preserve"> da Emissora; ou</w:t>
      </w:r>
      <w:r w:rsidR="00EE6BF1" w:rsidRPr="00CF42B9">
        <w:rPr>
          <w:color w:val="000000"/>
        </w:rPr>
        <w:t xml:space="preserve"> </w:t>
      </w:r>
    </w:p>
    <w:p w14:paraId="0276645F" w14:textId="0754A1C7" w:rsidR="003F5B06" w:rsidRPr="00CF42B9" w:rsidRDefault="003F5B06" w:rsidP="008451C6">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left="0" w:firstLine="0"/>
        <w:jc w:val="both"/>
        <w:rPr>
          <w:color w:val="000000"/>
        </w:rPr>
      </w:pPr>
      <w:bookmarkStart w:id="532" w:name="_DV_M540"/>
      <w:bookmarkEnd w:id="532"/>
      <w:r w:rsidRPr="00CF42B9">
        <w:rPr>
          <w:color w:val="000000"/>
        </w:rPr>
        <w:t xml:space="preserve">ao </w:t>
      </w:r>
      <w:r w:rsidR="00C0354A" w:rsidRPr="00CF42B9">
        <w:rPr>
          <w:color w:val="000000"/>
        </w:rPr>
        <w:t xml:space="preserve">Titular </w:t>
      </w:r>
      <w:r w:rsidRPr="00CF42B9">
        <w:rPr>
          <w:color w:val="000000"/>
        </w:rPr>
        <w:t xml:space="preserve">de CRI eleito pelos </w:t>
      </w:r>
      <w:r w:rsidR="00C0354A" w:rsidRPr="00CF42B9">
        <w:rPr>
          <w:color w:val="000000"/>
        </w:rPr>
        <w:t xml:space="preserve">Titulares </w:t>
      </w:r>
      <w:r w:rsidRPr="00CF42B9">
        <w:rPr>
          <w:color w:val="000000"/>
        </w:rPr>
        <w:t>dos CRI</w:t>
      </w:r>
      <w:r w:rsidR="00056538" w:rsidRPr="00CF42B9">
        <w:rPr>
          <w:color w:val="000000"/>
        </w:rPr>
        <w:t xml:space="preserve"> </w:t>
      </w:r>
      <w:r w:rsidRPr="00CF42B9">
        <w:rPr>
          <w:color w:val="000000"/>
        </w:rPr>
        <w:t>presentes que possuírem direito de voto.</w:t>
      </w:r>
    </w:p>
    <w:p w14:paraId="12F5336E" w14:textId="77777777" w:rsidR="003F5B06" w:rsidRPr="00CF42B9"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color w:val="000000"/>
        </w:rPr>
      </w:pPr>
    </w:p>
    <w:p w14:paraId="63C2CF2A" w14:textId="54CF022B" w:rsidR="003F5B06" w:rsidRPr="00CF42B9" w:rsidRDefault="00FB2E2B">
      <w:pPr>
        <w:widowControl w:val="0"/>
        <w:suppressAutoHyphens/>
        <w:spacing w:line="312" w:lineRule="auto"/>
        <w:jc w:val="both"/>
        <w:rPr>
          <w:color w:val="000000"/>
        </w:rPr>
      </w:pPr>
      <w:bookmarkStart w:id="533" w:name="_DV_M541"/>
      <w:bookmarkEnd w:id="533"/>
      <w:r w:rsidRPr="00CF42B9">
        <w:rPr>
          <w:color w:val="000000"/>
        </w:rPr>
        <w:t>16</w:t>
      </w:r>
      <w:r w:rsidR="003F5B06" w:rsidRPr="00CF42B9">
        <w:rPr>
          <w:color w:val="000000"/>
        </w:rPr>
        <w:t>.6.</w:t>
      </w:r>
      <w:r w:rsidR="003F5B06" w:rsidRPr="00CF42B9">
        <w:rPr>
          <w:color w:val="000000"/>
        </w:rPr>
        <w:tab/>
      </w:r>
      <w:r w:rsidR="00943495" w:rsidRPr="00CF42B9">
        <w:rPr>
          <w:color w:val="000000"/>
          <w:u w:val="single"/>
        </w:rPr>
        <w:t>Outros Representantes</w:t>
      </w:r>
      <w:r w:rsidR="00943495" w:rsidRPr="00CF42B9">
        <w:rPr>
          <w:color w:val="000000"/>
        </w:rPr>
        <w:t xml:space="preserve">: </w:t>
      </w:r>
      <w:r w:rsidR="00573DA5" w:rsidRPr="00CF42B9">
        <w:rPr>
          <w:color w:val="000000"/>
        </w:rPr>
        <w:t>A</w:t>
      </w:r>
      <w:r w:rsidR="003F5B06" w:rsidRPr="00CF42B9">
        <w:rPr>
          <w:color w:val="000000"/>
        </w:rPr>
        <w:t xml:space="preserve"> Emissora e/ou os </w:t>
      </w:r>
      <w:r w:rsidR="00C0354A" w:rsidRPr="00CF42B9">
        <w:rPr>
          <w:color w:val="000000"/>
        </w:rPr>
        <w:t xml:space="preserve">Titulares </w:t>
      </w:r>
      <w:r w:rsidR="003F5B06" w:rsidRPr="00CF42B9">
        <w:rPr>
          <w:color w:val="000000"/>
        </w:rPr>
        <w:t>dos CRI poderão</w:t>
      </w:r>
      <w:r w:rsidR="00EA2B55" w:rsidRPr="00CF42B9">
        <w:rPr>
          <w:color w:val="000000"/>
        </w:rPr>
        <w:t>, conforme o caso,</w:t>
      </w:r>
      <w:r w:rsidR="003F5B06" w:rsidRPr="00CF42B9">
        <w:rPr>
          <w:color w:val="000000"/>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CF42B9"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color w:val="000000"/>
        </w:rPr>
      </w:pPr>
    </w:p>
    <w:p w14:paraId="622D7306" w14:textId="77777777" w:rsidR="003F5B06" w:rsidRPr="00CF42B9" w:rsidRDefault="00BF6549">
      <w:pPr>
        <w:widowControl w:val="0"/>
        <w:suppressAutoHyphens/>
        <w:spacing w:line="312" w:lineRule="auto"/>
        <w:jc w:val="both"/>
        <w:rPr>
          <w:color w:val="000000"/>
        </w:rPr>
      </w:pPr>
      <w:bookmarkStart w:id="534" w:name="_DV_M542"/>
      <w:bookmarkEnd w:id="534"/>
      <w:r w:rsidRPr="00CF42B9">
        <w:rPr>
          <w:color w:val="000000"/>
        </w:rPr>
        <w:t>1</w:t>
      </w:r>
      <w:r w:rsidR="00FB2E2B" w:rsidRPr="00CF42B9">
        <w:rPr>
          <w:color w:val="000000"/>
        </w:rPr>
        <w:t>6</w:t>
      </w:r>
      <w:r w:rsidR="003F5B06" w:rsidRPr="00CF42B9">
        <w:rPr>
          <w:color w:val="000000"/>
        </w:rPr>
        <w:t>.7.</w:t>
      </w:r>
      <w:r w:rsidR="003F5B06" w:rsidRPr="00CF42B9">
        <w:rPr>
          <w:color w:val="000000"/>
        </w:rPr>
        <w:tab/>
      </w:r>
      <w:r w:rsidR="00943495" w:rsidRPr="00CF42B9">
        <w:rPr>
          <w:color w:val="000000"/>
          <w:u w:val="single"/>
        </w:rPr>
        <w:t>Representantes do Agente Fiduciário</w:t>
      </w:r>
      <w:r w:rsidR="00943495" w:rsidRPr="00CF42B9">
        <w:rPr>
          <w:color w:val="000000"/>
        </w:rPr>
        <w:t xml:space="preserve">: </w:t>
      </w:r>
      <w:r w:rsidR="003F5B06" w:rsidRPr="00CF42B9">
        <w:rPr>
          <w:color w:val="000000"/>
        </w:rPr>
        <w:t xml:space="preserve">O Agente Fiduciário deverá comparecer a todas as </w:t>
      </w:r>
      <w:r w:rsidR="00C0354A" w:rsidRPr="00CF42B9">
        <w:rPr>
          <w:color w:val="000000"/>
        </w:rPr>
        <w:t xml:space="preserve">Assembleias Gerais </w:t>
      </w:r>
      <w:r w:rsidR="00222405" w:rsidRPr="00CF42B9">
        <w:rPr>
          <w:color w:val="000000"/>
        </w:rPr>
        <w:t xml:space="preserve">de Titulares dos CRI </w:t>
      </w:r>
      <w:r w:rsidR="003F5B06" w:rsidRPr="00CF42B9">
        <w:rPr>
          <w:color w:val="000000"/>
        </w:rPr>
        <w:t xml:space="preserve">e prestar aos </w:t>
      </w:r>
      <w:r w:rsidR="00C0354A" w:rsidRPr="00CF42B9">
        <w:rPr>
          <w:color w:val="000000"/>
        </w:rPr>
        <w:t xml:space="preserve">Titulares </w:t>
      </w:r>
      <w:r w:rsidR="003F5B06" w:rsidRPr="00CF42B9">
        <w:rPr>
          <w:color w:val="000000"/>
        </w:rPr>
        <w:t>dos CRI as informações que lhe forem solicitadas.</w:t>
      </w:r>
    </w:p>
    <w:p w14:paraId="04A2AB23" w14:textId="77777777" w:rsidR="003F5B06" w:rsidRPr="00CF42B9" w:rsidRDefault="003F5B06">
      <w:pPr>
        <w:widowControl w:val="0"/>
        <w:suppressAutoHyphens/>
        <w:spacing w:line="312" w:lineRule="auto"/>
        <w:jc w:val="both"/>
        <w:rPr>
          <w:color w:val="000000"/>
        </w:rPr>
      </w:pPr>
    </w:p>
    <w:p w14:paraId="6F8C1E27" w14:textId="1E218CA7" w:rsidR="002150F9" w:rsidRPr="00CF42B9" w:rsidRDefault="002150F9">
      <w:pPr>
        <w:widowControl w:val="0"/>
        <w:suppressAutoHyphens/>
        <w:spacing w:line="312" w:lineRule="auto"/>
        <w:jc w:val="both"/>
        <w:rPr>
          <w:color w:val="000000"/>
        </w:rPr>
      </w:pPr>
      <w:bookmarkStart w:id="535" w:name="_DV_M543"/>
      <w:bookmarkEnd w:id="535"/>
      <w:r w:rsidRPr="00CF42B9">
        <w:rPr>
          <w:color w:val="000000"/>
        </w:rPr>
        <w:t>16.8.</w:t>
      </w:r>
      <w:r w:rsidRPr="00CF42B9">
        <w:rPr>
          <w:color w:val="000000"/>
        </w:rPr>
        <w:tab/>
      </w:r>
      <w:r w:rsidRPr="00CF42B9">
        <w:rPr>
          <w:color w:val="000000"/>
          <w:u w:val="single"/>
        </w:rPr>
        <w:t xml:space="preserve">Representantes da </w:t>
      </w:r>
      <w:r w:rsidR="008E3D06" w:rsidRPr="00CF42B9">
        <w:rPr>
          <w:color w:val="000000"/>
          <w:u w:val="single"/>
        </w:rPr>
        <w:t>Devedora</w:t>
      </w:r>
      <w:r w:rsidRPr="00CF42B9">
        <w:rPr>
          <w:color w:val="000000"/>
        </w:rPr>
        <w:t xml:space="preserve">: A </w:t>
      </w:r>
      <w:r w:rsidR="008E3D06" w:rsidRPr="00CF42B9">
        <w:rPr>
          <w:color w:val="000000"/>
        </w:rPr>
        <w:t>Devedora</w:t>
      </w:r>
      <w:r w:rsidRPr="00CF42B9">
        <w:rPr>
          <w:color w:val="000000"/>
        </w:rPr>
        <w:t>, a seu exclusivo critério, poderá comparecer a todas as Assembleias Gerais</w:t>
      </w:r>
      <w:r w:rsidR="00222405" w:rsidRPr="00CF42B9">
        <w:rPr>
          <w:color w:val="000000"/>
        </w:rPr>
        <w:t xml:space="preserve"> de Titulares dos CRI</w:t>
      </w:r>
      <w:r w:rsidRPr="00CF42B9">
        <w:rPr>
          <w:color w:val="000000"/>
        </w:rPr>
        <w:t xml:space="preserve"> e prestar aos Titulares dos CRI as informações que lhe forem solicitadas.</w:t>
      </w:r>
    </w:p>
    <w:p w14:paraId="6D6DA019" w14:textId="77777777" w:rsidR="002150F9" w:rsidRPr="00CF42B9" w:rsidRDefault="002150F9">
      <w:pPr>
        <w:widowControl w:val="0"/>
        <w:suppressAutoHyphens/>
        <w:spacing w:line="312" w:lineRule="auto"/>
        <w:jc w:val="both"/>
        <w:rPr>
          <w:color w:val="000000"/>
        </w:rPr>
      </w:pPr>
    </w:p>
    <w:p w14:paraId="21A3C882" w14:textId="3930DB6D" w:rsidR="00926704" w:rsidRPr="00CF42B9" w:rsidRDefault="00FB2E2B">
      <w:pPr>
        <w:pStyle w:val="ulo1"/>
        <w:tabs>
          <w:tab w:val="clear" w:pos="4419"/>
          <w:tab w:val="left" w:pos="709"/>
          <w:tab w:val="left" w:pos="10800"/>
          <w:tab w:val="left" w:pos="11520"/>
          <w:tab w:val="left" w:pos="12240"/>
          <w:tab w:val="left" w:pos="12960"/>
          <w:tab w:val="left" w:pos="13680"/>
          <w:tab w:val="left" w:pos="14400"/>
        </w:tabs>
        <w:spacing w:line="312" w:lineRule="auto"/>
        <w:jc w:val="both"/>
        <w:rPr>
          <w:color w:val="000000"/>
        </w:rPr>
      </w:pPr>
      <w:bookmarkStart w:id="536" w:name="_DV_M544"/>
      <w:bookmarkEnd w:id="536"/>
      <w:r w:rsidRPr="00CF42B9">
        <w:rPr>
          <w:color w:val="000000"/>
        </w:rPr>
        <w:t>16</w:t>
      </w:r>
      <w:r w:rsidR="003F5B06" w:rsidRPr="00CF42B9">
        <w:rPr>
          <w:color w:val="000000"/>
        </w:rPr>
        <w:t>.</w:t>
      </w:r>
      <w:r w:rsidR="002150F9" w:rsidRPr="00CF42B9">
        <w:rPr>
          <w:color w:val="000000"/>
        </w:rPr>
        <w:t>9</w:t>
      </w:r>
      <w:r w:rsidR="003F5B06" w:rsidRPr="00CF42B9">
        <w:rPr>
          <w:color w:val="000000"/>
        </w:rPr>
        <w:t>.</w:t>
      </w:r>
      <w:r w:rsidR="003F5B06" w:rsidRPr="00CF42B9">
        <w:rPr>
          <w:color w:val="000000"/>
        </w:rPr>
        <w:tab/>
      </w:r>
      <w:r w:rsidR="00943495" w:rsidRPr="00CF42B9">
        <w:rPr>
          <w:color w:val="000000"/>
          <w:u w:val="single"/>
        </w:rPr>
        <w:t>Deliberações</w:t>
      </w:r>
      <w:r w:rsidR="00943495" w:rsidRPr="00CF42B9">
        <w:rPr>
          <w:color w:val="000000"/>
        </w:rPr>
        <w:t xml:space="preserve">: </w:t>
      </w:r>
      <w:bookmarkStart w:id="537" w:name="_DV_C472"/>
      <w:r w:rsidR="001B795E" w:rsidRPr="00CF42B9">
        <w:rPr>
          <w:color w:val="000000"/>
        </w:rPr>
        <w:t>T</w:t>
      </w:r>
      <w:r w:rsidR="000B3413" w:rsidRPr="00CF42B9">
        <w:rPr>
          <w:color w:val="000000"/>
        </w:rPr>
        <w:t>odas a</w:t>
      </w:r>
      <w:r w:rsidR="00926704" w:rsidRPr="00CF42B9">
        <w:rPr>
          <w:color w:val="000000"/>
        </w:rPr>
        <w:t xml:space="preserve">s </w:t>
      </w:r>
      <w:r w:rsidR="000B3413" w:rsidRPr="00CF42B9">
        <w:rPr>
          <w:color w:val="000000"/>
        </w:rPr>
        <w:t>demais</w:t>
      </w:r>
      <w:bookmarkStart w:id="538" w:name="_DV_M545"/>
      <w:bookmarkEnd w:id="537"/>
      <w:bookmarkEnd w:id="538"/>
      <w:r w:rsidR="000B3413" w:rsidRPr="00CF42B9">
        <w:rPr>
          <w:color w:val="000000"/>
        </w:rPr>
        <w:t xml:space="preserve"> </w:t>
      </w:r>
      <w:r w:rsidR="00926704" w:rsidRPr="00CF42B9">
        <w:rPr>
          <w:color w:val="000000"/>
        </w:rPr>
        <w:t xml:space="preserve">deliberações serão tomadas, em qualquer convocação, </w:t>
      </w:r>
      <w:r w:rsidR="00E133E8" w:rsidRPr="00CF42B9">
        <w:rPr>
          <w:color w:val="000000"/>
        </w:rPr>
        <w:t>com quórum simples de aprovação equivalente a 50% (cinquenta por cento) mais 1 (um) dos Titulares de CRI</w:t>
      </w:r>
      <w:r w:rsidR="00056538" w:rsidRPr="00CF42B9">
        <w:rPr>
          <w:color w:val="000000"/>
        </w:rPr>
        <w:t xml:space="preserve"> </w:t>
      </w:r>
      <w:r w:rsidR="00E133E8" w:rsidRPr="00CF42B9">
        <w:rPr>
          <w:color w:val="000000"/>
        </w:rPr>
        <w:t xml:space="preserve">presentes </w:t>
      </w:r>
      <w:r w:rsidR="00926704" w:rsidRPr="00CF42B9">
        <w:rPr>
          <w:color w:val="000000"/>
        </w:rPr>
        <w:t>na referida Assembleia Geral d</w:t>
      </w:r>
      <w:r w:rsidR="00222405" w:rsidRPr="00CF42B9">
        <w:rPr>
          <w:color w:val="000000"/>
        </w:rPr>
        <w:t>e</w:t>
      </w:r>
      <w:r w:rsidR="00926704" w:rsidRPr="00CF42B9">
        <w:rPr>
          <w:color w:val="000000"/>
        </w:rPr>
        <w:t xml:space="preserve"> Titulares dos CRI. </w:t>
      </w:r>
    </w:p>
    <w:p w14:paraId="234FEC95" w14:textId="77777777" w:rsidR="00926704" w:rsidRPr="00CF42B9" w:rsidRDefault="00926704">
      <w:pPr>
        <w:pStyle w:val="ulo1"/>
        <w:tabs>
          <w:tab w:val="clear" w:pos="4419"/>
          <w:tab w:val="left" w:pos="709"/>
          <w:tab w:val="left" w:pos="10800"/>
          <w:tab w:val="left" w:pos="11520"/>
          <w:tab w:val="left" w:pos="12240"/>
          <w:tab w:val="left" w:pos="12960"/>
          <w:tab w:val="left" w:pos="13680"/>
          <w:tab w:val="left" w:pos="14400"/>
        </w:tabs>
        <w:spacing w:line="312" w:lineRule="auto"/>
        <w:jc w:val="both"/>
        <w:rPr>
          <w:color w:val="000000"/>
        </w:rPr>
      </w:pPr>
    </w:p>
    <w:p w14:paraId="011CF88F" w14:textId="08D087B1" w:rsidR="001C1C10" w:rsidRPr="00CF42B9" w:rsidRDefault="001C1C10" w:rsidP="008451C6">
      <w:pPr>
        <w:pStyle w:val="ulo1"/>
        <w:tabs>
          <w:tab w:val="clear" w:pos="4419"/>
          <w:tab w:val="clear" w:pos="8838"/>
        </w:tabs>
        <w:spacing w:line="312" w:lineRule="auto"/>
        <w:jc w:val="both"/>
        <w:rPr>
          <w:color w:val="000000"/>
        </w:rPr>
      </w:pPr>
      <w:bookmarkStart w:id="539" w:name="_DV_C473"/>
      <w:r w:rsidRPr="00CF42B9">
        <w:rPr>
          <w:color w:val="000000"/>
        </w:rPr>
        <w:t>16.9.1.</w:t>
      </w:r>
      <w:r w:rsidRPr="00CF42B9">
        <w:rPr>
          <w:color w:val="000000"/>
        </w:rPr>
        <w:tab/>
        <w:t>Em caso d</w:t>
      </w:r>
      <w:r w:rsidR="007C5F2B" w:rsidRPr="00CF42B9">
        <w:rPr>
          <w:color w:val="000000"/>
        </w:rPr>
        <w:t>a</w:t>
      </w:r>
      <w:r w:rsidRPr="00CF42B9">
        <w:rPr>
          <w:color w:val="000000"/>
        </w:rPr>
        <w:t xml:space="preserve"> ocorrência </w:t>
      </w:r>
      <w:r w:rsidR="007C5F2B" w:rsidRPr="00CF42B9">
        <w:rPr>
          <w:color w:val="000000"/>
        </w:rPr>
        <w:t xml:space="preserve">de </w:t>
      </w:r>
      <w:r w:rsidR="007C5F2B" w:rsidRPr="00CF42B9">
        <w:t>E</w:t>
      </w:r>
      <w:r w:rsidRPr="00CF42B9">
        <w:t>vento</w:t>
      </w:r>
      <w:r w:rsidR="007C5F2B" w:rsidRPr="00CF42B9">
        <w:t>s</w:t>
      </w:r>
      <w:r w:rsidRPr="00CF42B9">
        <w:t xml:space="preserve"> de </w:t>
      </w:r>
      <w:r w:rsidR="007C5F2B" w:rsidRPr="00CF42B9">
        <w:t>V</w:t>
      </w:r>
      <w:r w:rsidRPr="00CF42B9">
        <w:t xml:space="preserve">encimento </w:t>
      </w:r>
      <w:r w:rsidR="007C5F2B" w:rsidRPr="00CF42B9">
        <w:t>A</w:t>
      </w:r>
      <w:r w:rsidRPr="00CF42B9">
        <w:t xml:space="preserve">ntecipado, a </w:t>
      </w:r>
      <w:r w:rsidR="007C5F2B" w:rsidRPr="00CF42B9">
        <w:t>Emissora</w:t>
      </w:r>
      <w:r w:rsidRPr="00CF42B9">
        <w:t xml:space="preserve"> deverá imediatamente, ou em até 2 (dois) Dias Úteis da data em que tomar ciência da ocorrência do referido evento: (a) convocar uma assembleia de Titulares de CRI, que deverá ser realizada dentro de 15 (quinze) dias da data da convocação, nos termos do Termo de Securitização, para deliberar sobre uma eventual decretação do vencimento antecipado </w:t>
      </w:r>
      <w:r w:rsidR="007C5F2B" w:rsidRPr="00CF42B9">
        <w:t>da</w:t>
      </w:r>
      <w:r w:rsidRPr="00CF42B9">
        <w:t xml:space="preserve"> CCB e, consequentemente, dos CRI; e (b) enviar notificação à </w:t>
      </w:r>
      <w:r w:rsidR="007C5F2B" w:rsidRPr="00CF42B9">
        <w:t>Devedora</w:t>
      </w:r>
      <w:r w:rsidRPr="00CF42B9">
        <w:t xml:space="preserve"> </w:t>
      </w:r>
      <w:r w:rsidR="007C5F2B" w:rsidRPr="00CF42B9">
        <w:t>e/</w:t>
      </w:r>
      <w:r w:rsidRPr="00CF42B9">
        <w:t xml:space="preserve">ou aos Avalistas a respeito da ocorrência do respectivo evento de vencimento antecipado não-automático. A decisão de decretar o vencimento antecipado deverá ser tomada por titulares dos CRI representando o quórum mínimo de 80% (oitenta por cento) dos CRI em circulação mais 1 (um) voto. Caso não haja decisão, em razão de não obtenção do quórum mínimo de convocação, instalação e deliberação da pertinente assembleia geral de Titulares de CRI, ou no caso de impossibilidade de realização da assembleia geral de Titulares de CRI dentro de um prazo máximo de 20 (vinte) dias da convocação da assembleia geral de Titulares de CRI, </w:t>
      </w:r>
      <w:r w:rsidR="007C5F2B" w:rsidRPr="00CF42B9">
        <w:t>os CRI ou a</w:t>
      </w:r>
      <w:r w:rsidRPr="00CF42B9">
        <w:t xml:space="preserve"> CCB </w:t>
      </w:r>
      <w:r w:rsidRPr="00CF42B9">
        <w:rPr>
          <w:u w:val="single"/>
        </w:rPr>
        <w:t>não</w:t>
      </w:r>
      <w:r w:rsidRPr="00CF42B9">
        <w:t xml:space="preserve"> ser</w:t>
      </w:r>
      <w:r w:rsidR="007C5F2B" w:rsidRPr="00CF42B9">
        <w:t>ão</w:t>
      </w:r>
      <w:r w:rsidRPr="00CF42B9">
        <w:t xml:space="preserve"> considerad</w:t>
      </w:r>
      <w:r w:rsidR="007C5F2B" w:rsidRPr="00CF42B9">
        <w:t>os</w:t>
      </w:r>
      <w:r w:rsidRPr="00CF42B9">
        <w:t xml:space="preserve"> vencid</w:t>
      </w:r>
      <w:r w:rsidR="007C5F2B" w:rsidRPr="00CF42B9">
        <w:t>os</w:t>
      </w:r>
      <w:r w:rsidRPr="00CF42B9">
        <w:t xml:space="preserve"> antecipadamente.</w:t>
      </w:r>
    </w:p>
    <w:p w14:paraId="52E694C5" w14:textId="77777777" w:rsidR="001C1C10" w:rsidRPr="00CF42B9" w:rsidRDefault="001C1C10" w:rsidP="008451C6">
      <w:pPr>
        <w:pStyle w:val="ulo1"/>
        <w:tabs>
          <w:tab w:val="clear" w:pos="4419"/>
          <w:tab w:val="clear" w:pos="8838"/>
        </w:tabs>
        <w:spacing w:line="312" w:lineRule="auto"/>
        <w:jc w:val="both"/>
        <w:rPr>
          <w:color w:val="000000"/>
        </w:rPr>
      </w:pPr>
    </w:p>
    <w:p w14:paraId="43E93D5F" w14:textId="225EAFD4" w:rsidR="00B4380F" w:rsidRPr="00CF42B9" w:rsidRDefault="006152AC" w:rsidP="008451C6">
      <w:pPr>
        <w:pStyle w:val="ulo1"/>
        <w:tabs>
          <w:tab w:val="clear" w:pos="4419"/>
          <w:tab w:val="clear" w:pos="8838"/>
        </w:tabs>
        <w:spacing w:line="312" w:lineRule="auto"/>
        <w:jc w:val="both"/>
        <w:rPr>
          <w:color w:val="000000"/>
        </w:rPr>
      </w:pPr>
      <w:r w:rsidRPr="00CF42B9">
        <w:rPr>
          <w:color w:val="000000"/>
        </w:rPr>
        <w:t>16.9.</w:t>
      </w:r>
      <w:r w:rsidR="001C1C10" w:rsidRPr="00CF42B9">
        <w:rPr>
          <w:color w:val="000000"/>
        </w:rPr>
        <w:t>2</w:t>
      </w:r>
      <w:r w:rsidRPr="00CF42B9">
        <w:rPr>
          <w:color w:val="000000"/>
        </w:rPr>
        <w:t>.</w:t>
      </w:r>
      <w:r w:rsidRPr="00CF42B9">
        <w:rPr>
          <w:color w:val="000000"/>
        </w:rPr>
        <w:tab/>
      </w:r>
      <w:bookmarkStart w:id="540" w:name="_DV_M546"/>
      <w:bookmarkEnd w:id="539"/>
      <w:bookmarkEnd w:id="540"/>
      <w:r w:rsidR="00B86B22" w:rsidRPr="00CF42B9">
        <w:rPr>
          <w:color w:val="000000"/>
        </w:rPr>
        <w:t>C</w:t>
      </w:r>
      <w:r w:rsidR="003F5B06" w:rsidRPr="00CF42B9">
        <w:rPr>
          <w:color w:val="000000"/>
        </w:rPr>
        <w:t>ada CRI corresponderá a um voto</w:t>
      </w:r>
      <w:r w:rsidR="00056538" w:rsidRPr="00CF42B9">
        <w:rPr>
          <w:color w:val="000000"/>
        </w:rPr>
        <w:t xml:space="preserve"> para fins de apuração de deliberações</w:t>
      </w:r>
      <w:r w:rsidR="003F5B06" w:rsidRPr="00CF42B9">
        <w:rPr>
          <w:color w:val="000000"/>
        </w:rPr>
        <w:t xml:space="preserve">, sendo admitida a constituição de mandatários, observadas as disposições dos </w:t>
      </w:r>
      <w:r w:rsidR="00943495" w:rsidRPr="00CF42B9">
        <w:rPr>
          <w:color w:val="000000"/>
        </w:rPr>
        <w:t>parágrafos</w:t>
      </w:r>
      <w:r w:rsidR="003F5B06" w:rsidRPr="00CF42B9">
        <w:rPr>
          <w:color w:val="000000"/>
        </w:rPr>
        <w:t xml:space="preserve"> 1º e 2º do artigo 126 da Lei nº 6.404/76.</w:t>
      </w:r>
    </w:p>
    <w:p w14:paraId="65E44558" w14:textId="77777777" w:rsidR="00B4380F" w:rsidRPr="00CF42B9" w:rsidRDefault="00B4380F" w:rsidP="008451C6">
      <w:pPr>
        <w:pStyle w:val="ulo1"/>
        <w:tabs>
          <w:tab w:val="clear" w:pos="4419"/>
          <w:tab w:val="clear" w:pos="8838"/>
        </w:tabs>
        <w:spacing w:line="312" w:lineRule="auto"/>
        <w:jc w:val="both"/>
        <w:rPr>
          <w:color w:val="000000"/>
        </w:rPr>
      </w:pPr>
      <w:bookmarkStart w:id="541" w:name="_Hlk47447909"/>
    </w:p>
    <w:p w14:paraId="4C33E34D" w14:textId="2B74408D" w:rsidR="00546294" w:rsidRPr="00CF42B9" w:rsidRDefault="00B4380F" w:rsidP="008451C6">
      <w:pPr>
        <w:pStyle w:val="ulo1"/>
        <w:tabs>
          <w:tab w:val="clear" w:pos="4419"/>
          <w:tab w:val="clear" w:pos="8838"/>
        </w:tabs>
        <w:spacing w:line="312" w:lineRule="auto"/>
        <w:jc w:val="both"/>
        <w:rPr>
          <w:color w:val="000000"/>
        </w:rPr>
      </w:pPr>
      <w:r w:rsidRPr="00CF42B9">
        <w:rPr>
          <w:color w:val="000000"/>
        </w:rPr>
        <w:t>16.9.</w:t>
      </w:r>
      <w:r w:rsidR="001C1C10" w:rsidRPr="00CF42B9">
        <w:rPr>
          <w:color w:val="000000"/>
        </w:rPr>
        <w:t>3</w:t>
      </w:r>
      <w:r w:rsidRPr="00CF42B9">
        <w:rPr>
          <w:color w:val="000000"/>
        </w:rPr>
        <w:t xml:space="preserve">. Observado o quórum descrito na cláusula 16.9. </w:t>
      </w:r>
      <w:r w:rsidR="001C1C10" w:rsidRPr="00CF42B9">
        <w:rPr>
          <w:color w:val="000000"/>
        </w:rPr>
        <w:t xml:space="preserve">e 16.9.1. </w:t>
      </w:r>
      <w:r w:rsidRPr="00CF42B9">
        <w:rPr>
          <w:color w:val="000000"/>
        </w:rPr>
        <w:t>acima, este Termo de Securitização não possui mecanismo para resgate dos certificados de recebíveis imobiliários dos investidores dissidentes.</w:t>
      </w:r>
      <w:bookmarkEnd w:id="541"/>
    </w:p>
    <w:p w14:paraId="7DA3CC46" w14:textId="77777777" w:rsidR="00546294" w:rsidRPr="00CF42B9" w:rsidRDefault="00546294" w:rsidP="008451C6">
      <w:pPr>
        <w:pStyle w:val="ulo1"/>
        <w:tabs>
          <w:tab w:val="clear" w:pos="4419"/>
          <w:tab w:val="clear" w:pos="8838"/>
        </w:tabs>
        <w:spacing w:line="312" w:lineRule="auto"/>
        <w:ind w:hanging="40"/>
        <w:jc w:val="both"/>
        <w:rPr>
          <w:color w:val="000000"/>
        </w:rPr>
      </w:pPr>
    </w:p>
    <w:p w14:paraId="0FE08854" w14:textId="398A9907" w:rsidR="003F5B06" w:rsidRPr="00CF42B9" w:rsidRDefault="00FB2E2B">
      <w:pPr>
        <w:widowControl w:val="0"/>
        <w:suppressAutoHyphens/>
        <w:spacing w:line="312" w:lineRule="auto"/>
        <w:jc w:val="both"/>
        <w:rPr>
          <w:color w:val="000000"/>
        </w:rPr>
      </w:pPr>
      <w:bookmarkStart w:id="542" w:name="_DV_M547"/>
      <w:bookmarkEnd w:id="542"/>
      <w:r w:rsidRPr="00CF42B9">
        <w:rPr>
          <w:color w:val="000000"/>
        </w:rPr>
        <w:t>16</w:t>
      </w:r>
      <w:r w:rsidR="003F5B06" w:rsidRPr="00CF42B9">
        <w:rPr>
          <w:color w:val="000000"/>
        </w:rPr>
        <w:t>.</w:t>
      </w:r>
      <w:r w:rsidR="002150F9" w:rsidRPr="00CF42B9">
        <w:rPr>
          <w:color w:val="000000"/>
        </w:rPr>
        <w:t>10</w:t>
      </w:r>
      <w:r w:rsidR="003F5B06" w:rsidRPr="00CF42B9">
        <w:rPr>
          <w:color w:val="000000"/>
        </w:rPr>
        <w:t>.</w:t>
      </w:r>
      <w:r w:rsidR="003F5B06" w:rsidRPr="00CF42B9">
        <w:rPr>
          <w:color w:val="000000"/>
        </w:rPr>
        <w:tab/>
      </w:r>
      <w:r w:rsidR="00943495" w:rsidRPr="00CF42B9">
        <w:rPr>
          <w:color w:val="000000"/>
          <w:u w:val="single"/>
        </w:rPr>
        <w:t>Apuração</w:t>
      </w:r>
      <w:r w:rsidR="00943495" w:rsidRPr="00CF42B9">
        <w:rPr>
          <w:color w:val="000000"/>
        </w:rPr>
        <w:t xml:space="preserve">: </w:t>
      </w:r>
      <w:r w:rsidR="00B86B22" w:rsidRPr="00CF42B9">
        <w:rPr>
          <w:color w:val="000000"/>
        </w:rPr>
        <w:t>P</w:t>
      </w:r>
      <w:r w:rsidR="003F5B06" w:rsidRPr="00CF42B9">
        <w:rPr>
          <w:color w:val="000000"/>
        </w:rPr>
        <w:t xml:space="preserve">ara efeito de cálculo de quaisquer dos </w:t>
      </w:r>
      <w:r w:rsidR="00BF6549" w:rsidRPr="00CF42B9">
        <w:rPr>
          <w:color w:val="000000"/>
        </w:rPr>
        <w:t>quóruns</w:t>
      </w:r>
      <w:r w:rsidR="003F5B06" w:rsidRPr="00CF42B9">
        <w:rPr>
          <w:color w:val="000000"/>
        </w:rPr>
        <w:t xml:space="preserve"> de instalação e/ou deliberação da </w:t>
      </w:r>
      <w:r w:rsidR="00C0354A" w:rsidRPr="00CF42B9">
        <w:rPr>
          <w:color w:val="000000"/>
        </w:rPr>
        <w:t xml:space="preserve">Assembleia Geral </w:t>
      </w:r>
      <w:r w:rsidR="003F5B06" w:rsidRPr="00CF42B9">
        <w:rPr>
          <w:color w:val="000000"/>
        </w:rPr>
        <w:t>d</w:t>
      </w:r>
      <w:r w:rsidR="00222405" w:rsidRPr="00CF42B9">
        <w:rPr>
          <w:color w:val="000000"/>
        </w:rPr>
        <w:t>e</w:t>
      </w:r>
      <w:r w:rsidR="003F5B06" w:rsidRPr="00CF42B9">
        <w:rPr>
          <w:color w:val="000000"/>
        </w:rPr>
        <w:t xml:space="preserve"> </w:t>
      </w:r>
      <w:r w:rsidR="00C0354A" w:rsidRPr="00CF42B9">
        <w:rPr>
          <w:color w:val="000000"/>
        </w:rPr>
        <w:t>T</w:t>
      </w:r>
      <w:r w:rsidR="003F5B06" w:rsidRPr="00CF42B9">
        <w:rPr>
          <w:color w:val="000000"/>
        </w:rPr>
        <w:t>itulares dos CRI serão excluídos os CRI que a Emissora</w:t>
      </w:r>
      <w:r w:rsidR="00E133E8" w:rsidRPr="00CF42B9">
        <w:rPr>
          <w:color w:val="000000"/>
        </w:rPr>
        <w:t xml:space="preserve"> ou </w:t>
      </w:r>
      <w:r w:rsidR="006E11A2" w:rsidRPr="00CF42B9">
        <w:rPr>
          <w:color w:val="000000"/>
        </w:rPr>
        <w:t>a</w:t>
      </w:r>
      <w:r w:rsidR="00E133E8" w:rsidRPr="00CF42B9">
        <w:rPr>
          <w:color w:val="000000"/>
        </w:rPr>
        <w:t xml:space="preserve"> </w:t>
      </w:r>
      <w:r w:rsidR="008E3D06" w:rsidRPr="00CF42B9">
        <w:rPr>
          <w:color w:val="000000"/>
        </w:rPr>
        <w:t>Devedora</w:t>
      </w:r>
      <w:r w:rsidR="003F5B06" w:rsidRPr="00CF42B9">
        <w:rPr>
          <w:color w:val="000000"/>
        </w:rPr>
        <w:t xml:space="preserve"> eventualmente</w:t>
      </w:r>
      <w:r w:rsidR="008E0286" w:rsidRPr="00CF42B9">
        <w:rPr>
          <w:color w:val="000000"/>
        </w:rPr>
        <w:t xml:space="preserve"> possuam</w:t>
      </w:r>
      <w:bookmarkStart w:id="543" w:name="_DV_M548"/>
      <w:bookmarkEnd w:id="543"/>
      <w:r w:rsidR="003F5B06" w:rsidRPr="00CF42B9">
        <w:rPr>
          <w:color w:val="000000"/>
        </w:rPr>
        <w:t xml:space="preserve"> em tesouraria; os que sejam de titularidade de empresas ligadas à Emissora</w:t>
      </w:r>
      <w:r w:rsidR="00E133E8" w:rsidRPr="00CF42B9">
        <w:rPr>
          <w:color w:val="000000"/>
        </w:rPr>
        <w:t xml:space="preserve"> ou </w:t>
      </w:r>
      <w:r w:rsidR="006E11A2" w:rsidRPr="00CF42B9">
        <w:rPr>
          <w:color w:val="000000"/>
        </w:rPr>
        <w:t>à</w:t>
      </w:r>
      <w:r w:rsidR="00E133E8" w:rsidRPr="00CF42B9">
        <w:rPr>
          <w:color w:val="000000"/>
        </w:rPr>
        <w:t xml:space="preserve"> </w:t>
      </w:r>
      <w:r w:rsidR="008E3D06" w:rsidRPr="00CF42B9">
        <w:rPr>
          <w:color w:val="000000"/>
        </w:rPr>
        <w:t>Devedora</w:t>
      </w:r>
      <w:r w:rsidR="003F5B06" w:rsidRPr="00CF42B9">
        <w:rPr>
          <w:color w:val="000000"/>
        </w:rPr>
        <w:t>, ou de fundos de investimento administrados por empresas ligadas à Emissora</w:t>
      </w:r>
      <w:r w:rsidR="00E133E8" w:rsidRPr="00CF42B9">
        <w:rPr>
          <w:color w:val="000000"/>
        </w:rPr>
        <w:t xml:space="preserve"> ou </w:t>
      </w:r>
      <w:r w:rsidR="006E11A2" w:rsidRPr="00CF42B9">
        <w:rPr>
          <w:color w:val="000000"/>
        </w:rPr>
        <w:t>à</w:t>
      </w:r>
      <w:r w:rsidR="00E133E8" w:rsidRPr="00CF42B9">
        <w:rPr>
          <w:color w:val="000000"/>
        </w:rPr>
        <w:t xml:space="preserve"> </w:t>
      </w:r>
      <w:r w:rsidR="008E3D06" w:rsidRPr="00CF42B9">
        <w:rPr>
          <w:color w:val="000000"/>
        </w:rPr>
        <w:t>Devedora</w:t>
      </w:r>
      <w:r w:rsidR="003F5B06" w:rsidRPr="00CF42B9">
        <w:rPr>
          <w:color w:val="000000"/>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CF42B9" w:rsidRDefault="003F5B06">
      <w:pPr>
        <w:pStyle w:val="ulo1"/>
        <w:widowControl w:val="0"/>
        <w:tabs>
          <w:tab w:val="left" w:pos="10800"/>
          <w:tab w:val="left" w:pos="11520"/>
          <w:tab w:val="left" w:pos="12240"/>
          <w:tab w:val="left" w:pos="12960"/>
          <w:tab w:val="left" w:pos="13680"/>
          <w:tab w:val="left" w:pos="14400"/>
        </w:tabs>
        <w:suppressAutoHyphens/>
        <w:spacing w:line="312" w:lineRule="auto"/>
        <w:jc w:val="both"/>
        <w:rPr>
          <w:color w:val="000000"/>
        </w:rPr>
      </w:pPr>
    </w:p>
    <w:p w14:paraId="66EE3A53" w14:textId="6721ECD3" w:rsidR="003F5B06" w:rsidRPr="00CF42B9" w:rsidRDefault="00FB2E2B">
      <w:pPr>
        <w:widowControl w:val="0"/>
        <w:suppressAutoHyphens/>
        <w:spacing w:line="312" w:lineRule="auto"/>
        <w:jc w:val="both"/>
        <w:rPr>
          <w:color w:val="000000"/>
        </w:rPr>
      </w:pPr>
      <w:bookmarkStart w:id="544" w:name="_DV_M549"/>
      <w:bookmarkEnd w:id="544"/>
      <w:r w:rsidRPr="00CF42B9">
        <w:rPr>
          <w:color w:val="000000"/>
        </w:rPr>
        <w:t>16</w:t>
      </w:r>
      <w:r w:rsidR="00943495" w:rsidRPr="00CF42B9">
        <w:rPr>
          <w:color w:val="000000"/>
        </w:rPr>
        <w:t>.</w:t>
      </w:r>
      <w:r w:rsidR="002150F9" w:rsidRPr="00CF42B9">
        <w:rPr>
          <w:color w:val="000000"/>
        </w:rPr>
        <w:t>11</w:t>
      </w:r>
      <w:r w:rsidR="00943495" w:rsidRPr="00CF42B9">
        <w:rPr>
          <w:color w:val="000000"/>
        </w:rPr>
        <w:t>.</w:t>
      </w:r>
      <w:r w:rsidR="00943495" w:rsidRPr="00CF42B9">
        <w:rPr>
          <w:color w:val="000000"/>
        </w:rPr>
        <w:tab/>
      </w:r>
      <w:r w:rsidR="00943495" w:rsidRPr="00CF42B9">
        <w:rPr>
          <w:color w:val="000000"/>
          <w:u w:val="single"/>
        </w:rPr>
        <w:t>Validade</w:t>
      </w:r>
      <w:r w:rsidR="00943495" w:rsidRPr="00CF42B9">
        <w:rPr>
          <w:color w:val="000000"/>
        </w:rPr>
        <w:t xml:space="preserve">: </w:t>
      </w:r>
      <w:r w:rsidR="003F5B06" w:rsidRPr="00CF42B9">
        <w:rPr>
          <w:color w:val="000000"/>
        </w:rPr>
        <w:t xml:space="preserve">As deliberações tomadas pelos </w:t>
      </w:r>
      <w:r w:rsidR="00C0354A" w:rsidRPr="00CF42B9">
        <w:rPr>
          <w:color w:val="000000"/>
        </w:rPr>
        <w:t xml:space="preserve">Titulares </w:t>
      </w:r>
      <w:r w:rsidR="003F5B06" w:rsidRPr="00CF42B9">
        <w:rPr>
          <w:color w:val="000000"/>
        </w:rPr>
        <w:t xml:space="preserve">dos CRI, observados os </w:t>
      </w:r>
      <w:r w:rsidR="00BF6549" w:rsidRPr="00CF42B9">
        <w:rPr>
          <w:color w:val="000000"/>
        </w:rPr>
        <w:t>quóruns</w:t>
      </w:r>
      <w:r w:rsidR="003F5B06" w:rsidRPr="00CF42B9">
        <w:rPr>
          <w:color w:val="000000"/>
        </w:rPr>
        <w:t xml:space="preserve"> e as disposições estabelecidos neste Termo</w:t>
      </w:r>
      <w:r w:rsidR="00DB7C4D" w:rsidRPr="00DB7C4D">
        <w:rPr>
          <w:color w:val="000000"/>
        </w:rPr>
        <w:t xml:space="preserve"> </w:t>
      </w:r>
      <w:r w:rsidR="00DB7C4D">
        <w:rPr>
          <w:color w:val="000000"/>
        </w:rPr>
        <w:t>de Securitização</w:t>
      </w:r>
      <w:r w:rsidR="003F5B06" w:rsidRPr="00CF42B9">
        <w:rPr>
          <w:color w:val="000000"/>
        </w:rPr>
        <w:t>, serão existentes, válidas e eficazes perante a Emissora, bem como obrigarão a todos os titulares dos CRI.</w:t>
      </w:r>
    </w:p>
    <w:p w14:paraId="5C406CEC" w14:textId="77777777" w:rsidR="003F5B06" w:rsidRPr="00CF42B9" w:rsidRDefault="003F5B06">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12" w:lineRule="auto"/>
        <w:jc w:val="both"/>
        <w:rPr>
          <w:color w:val="000000"/>
        </w:rPr>
      </w:pPr>
    </w:p>
    <w:p w14:paraId="2E9F93B8" w14:textId="418CCA6E" w:rsidR="003F5B06" w:rsidRPr="00CF42B9" w:rsidRDefault="00FB2E2B">
      <w:pPr>
        <w:widowControl w:val="0"/>
        <w:suppressAutoHyphens/>
        <w:spacing w:line="312" w:lineRule="auto"/>
        <w:jc w:val="both"/>
        <w:rPr>
          <w:color w:val="000000"/>
        </w:rPr>
      </w:pPr>
      <w:bookmarkStart w:id="545" w:name="_DV_M550"/>
      <w:bookmarkEnd w:id="545"/>
      <w:r w:rsidRPr="00CF42B9">
        <w:rPr>
          <w:color w:val="000000"/>
        </w:rPr>
        <w:lastRenderedPageBreak/>
        <w:t>16</w:t>
      </w:r>
      <w:r w:rsidR="003F5B06" w:rsidRPr="00CF42B9">
        <w:rPr>
          <w:color w:val="000000"/>
        </w:rPr>
        <w:t>.</w:t>
      </w:r>
      <w:r w:rsidR="002150F9" w:rsidRPr="00CF42B9">
        <w:rPr>
          <w:color w:val="000000"/>
        </w:rPr>
        <w:t>12</w:t>
      </w:r>
      <w:r w:rsidR="003F5B06" w:rsidRPr="00CF42B9">
        <w:rPr>
          <w:color w:val="000000"/>
        </w:rPr>
        <w:t>.</w:t>
      </w:r>
      <w:r w:rsidR="003F5B06" w:rsidRPr="00CF42B9">
        <w:rPr>
          <w:color w:val="000000"/>
        </w:rPr>
        <w:tab/>
      </w:r>
      <w:r w:rsidR="00943495" w:rsidRPr="00CF42B9">
        <w:rPr>
          <w:color w:val="000000"/>
          <w:u w:val="single"/>
        </w:rPr>
        <w:t>Dispensa de Convocação</w:t>
      </w:r>
      <w:r w:rsidR="00943495" w:rsidRPr="00CF42B9">
        <w:rPr>
          <w:color w:val="000000"/>
        </w:rPr>
        <w:t xml:space="preserve">: </w:t>
      </w:r>
      <w:r w:rsidR="003F5B06" w:rsidRPr="00CF42B9">
        <w:rPr>
          <w:color w:val="000000"/>
        </w:rPr>
        <w:t>Independentemente das formalidades previstas na lei e neste Termo</w:t>
      </w:r>
      <w:r w:rsidR="00DB7C4D" w:rsidRPr="00DB7C4D">
        <w:rPr>
          <w:color w:val="000000"/>
        </w:rPr>
        <w:t xml:space="preserve"> </w:t>
      </w:r>
      <w:r w:rsidR="00DB7C4D">
        <w:rPr>
          <w:color w:val="000000"/>
        </w:rPr>
        <w:t>de Securitização</w:t>
      </w:r>
      <w:r w:rsidR="003F5B06" w:rsidRPr="00CF42B9">
        <w:rPr>
          <w:color w:val="000000"/>
        </w:rPr>
        <w:t xml:space="preserve">, será considerada regularmente instalada a </w:t>
      </w:r>
      <w:r w:rsidR="00C0354A" w:rsidRPr="00CF42B9">
        <w:rPr>
          <w:color w:val="000000"/>
        </w:rPr>
        <w:t xml:space="preserve">Assembleia Geral </w:t>
      </w:r>
      <w:r w:rsidR="003F5B06" w:rsidRPr="00CF42B9">
        <w:rPr>
          <w:color w:val="000000"/>
        </w:rPr>
        <w:t>d</w:t>
      </w:r>
      <w:r w:rsidR="00222405" w:rsidRPr="00CF42B9">
        <w:rPr>
          <w:color w:val="000000"/>
        </w:rPr>
        <w:t>e</w:t>
      </w:r>
      <w:r w:rsidR="003F5B06" w:rsidRPr="00CF42B9">
        <w:rPr>
          <w:color w:val="000000"/>
        </w:rPr>
        <w:t xml:space="preserve"> </w:t>
      </w:r>
      <w:r w:rsidR="00C0354A" w:rsidRPr="00CF42B9">
        <w:rPr>
          <w:color w:val="000000"/>
        </w:rPr>
        <w:t xml:space="preserve">Titulares </w:t>
      </w:r>
      <w:r w:rsidR="003F5B06" w:rsidRPr="00CF42B9">
        <w:rPr>
          <w:color w:val="000000"/>
        </w:rPr>
        <w:t>dos CRI</w:t>
      </w:r>
      <w:r w:rsidR="00056538" w:rsidRPr="00CF42B9">
        <w:rPr>
          <w:color w:val="000000"/>
        </w:rPr>
        <w:t xml:space="preserve"> </w:t>
      </w:r>
      <w:r w:rsidR="003F5B06" w:rsidRPr="00CF42B9">
        <w:rPr>
          <w:color w:val="000000"/>
        </w:rPr>
        <w:t xml:space="preserve">a que comparecerem todos os </w:t>
      </w:r>
      <w:r w:rsidR="00C0354A" w:rsidRPr="00CF42B9">
        <w:rPr>
          <w:color w:val="000000"/>
        </w:rPr>
        <w:t xml:space="preserve">Titulares </w:t>
      </w:r>
      <w:r w:rsidR="003F5B06" w:rsidRPr="00CF42B9">
        <w:rPr>
          <w:color w:val="000000"/>
        </w:rPr>
        <w:t>dos CRI</w:t>
      </w:r>
      <w:r w:rsidR="00056538" w:rsidRPr="00CF42B9">
        <w:rPr>
          <w:color w:val="000000"/>
        </w:rPr>
        <w:t xml:space="preserve"> </w:t>
      </w:r>
      <w:r w:rsidR="003F5B06" w:rsidRPr="00CF42B9">
        <w:rPr>
          <w:color w:val="000000"/>
        </w:rPr>
        <w:t xml:space="preserve">que tenham direito de voto, sem prejuízo das disposições relacionadas com os </w:t>
      </w:r>
      <w:r w:rsidR="00BF6549" w:rsidRPr="00CF42B9">
        <w:rPr>
          <w:color w:val="000000"/>
        </w:rPr>
        <w:t>quóruns</w:t>
      </w:r>
      <w:r w:rsidR="003F5B06" w:rsidRPr="00CF42B9">
        <w:rPr>
          <w:color w:val="000000"/>
        </w:rPr>
        <w:t xml:space="preserve"> de deliberação estabelecidos neste Termo</w:t>
      </w:r>
      <w:r w:rsidR="00DB7C4D" w:rsidRPr="00DB7C4D">
        <w:rPr>
          <w:color w:val="000000"/>
        </w:rPr>
        <w:t xml:space="preserve"> </w:t>
      </w:r>
      <w:r w:rsidR="00DB7C4D">
        <w:rPr>
          <w:color w:val="000000"/>
        </w:rPr>
        <w:t>de Securitização</w:t>
      </w:r>
      <w:r w:rsidR="003F5B06" w:rsidRPr="00CF42B9">
        <w:rPr>
          <w:color w:val="000000"/>
        </w:rPr>
        <w:t>.</w:t>
      </w:r>
    </w:p>
    <w:p w14:paraId="3AF2C898" w14:textId="77777777" w:rsidR="00943495" w:rsidRPr="00CF42B9" w:rsidRDefault="00943495">
      <w:pPr>
        <w:widowControl w:val="0"/>
        <w:suppressAutoHyphens/>
        <w:spacing w:line="312" w:lineRule="auto"/>
        <w:jc w:val="both"/>
        <w:rPr>
          <w:color w:val="000000"/>
        </w:rPr>
      </w:pPr>
    </w:p>
    <w:p w14:paraId="0F064564" w14:textId="4D3A97FC" w:rsidR="001D0E8E" w:rsidRPr="00CF42B9" w:rsidRDefault="001D0E8E">
      <w:pPr>
        <w:tabs>
          <w:tab w:val="num" w:pos="0"/>
        </w:tabs>
        <w:spacing w:line="312" w:lineRule="auto"/>
        <w:jc w:val="both"/>
        <w:rPr>
          <w:color w:val="000000"/>
        </w:rPr>
      </w:pPr>
      <w:bookmarkStart w:id="546" w:name="_DV_M551"/>
      <w:bookmarkEnd w:id="546"/>
      <w:r w:rsidRPr="00CF42B9">
        <w:rPr>
          <w:color w:val="000000"/>
        </w:rPr>
        <w:t>16.13.</w:t>
      </w:r>
      <w:r w:rsidRPr="00CF42B9">
        <w:rPr>
          <w:color w:val="000000"/>
        </w:rPr>
        <w:tab/>
      </w:r>
      <w:r w:rsidRPr="00CF42B9">
        <w:rPr>
          <w:color w:val="000000"/>
          <w:u w:val="single"/>
        </w:rPr>
        <w:t>Dispensa de Assembleia para Alteração do Termo</w:t>
      </w:r>
      <w:r w:rsidRPr="00CF42B9">
        <w:rPr>
          <w:color w:val="000000"/>
        </w:rPr>
        <w:t>: Este Termo e os demais Documentos da Operação poderão ser aditados sem necessidade de deliberação pela assembleia geral (i) (i) quando tal alteração decorrer exclusivamente da necessidade de atendimento a exigências de adequação a normas legais, regulamentares ou exigências da CVM, ANBIMA, B3, cartórios de registro de títulos e documentos e/ou demais reguladores; (ii) alterações a quaisquer Documentos da Operação já expressamente permitidas nos termos do(s) respectivo(s) Documento(s) da Operação; (iii) quando verificado erro material, seja ele um erro grosseiro, de digitação ou aritmético; ou ainda (iv) em virtude da atualização dos dados cadastrais das Partes, tais como alteração na razão social, endereço e telefone, entre outros</w:t>
      </w:r>
      <w:r w:rsidR="005C3E48" w:rsidRPr="00CF42B9">
        <w:t xml:space="preserve">, </w:t>
      </w:r>
      <w:r w:rsidR="005C3E48" w:rsidRPr="00CF42B9">
        <w:rPr>
          <w:bCs/>
        </w:rPr>
        <w:t>desde que as alterações ou correções referidas nas alíneas (i), (ii), (iii) e (iv) acima, não possam acarretar qualquer prejuízo aos Titulares dos CRI ou qualquer alteração no fluxo dos CRI, e desde que não haja qualquer custo ou despesa adicional para os Titulares dos CRI</w:t>
      </w:r>
      <w:r w:rsidRPr="00CF42B9">
        <w:rPr>
          <w:color w:val="000000"/>
        </w:rPr>
        <w:t>.</w:t>
      </w:r>
    </w:p>
    <w:p w14:paraId="5BE57EAE" w14:textId="77777777" w:rsidR="006412DE" w:rsidRPr="00CF42B9" w:rsidRDefault="006412DE">
      <w:pPr>
        <w:tabs>
          <w:tab w:val="num" w:pos="0"/>
        </w:tabs>
        <w:spacing w:line="312" w:lineRule="auto"/>
        <w:jc w:val="both"/>
        <w:rPr>
          <w:color w:val="000000"/>
        </w:rPr>
      </w:pPr>
    </w:p>
    <w:p w14:paraId="776AB801" w14:textId="1F6845DC" w:rsidR="003F5B06" w:rsidRPr="00CF42B9" w:rsidRDefault="003F5B06">
      <w:pPr>
        <w:pStyle w:val="Ttulo2"/>
        <w:keepNext w:val="0"/>
        <w:widowControl w:val="0"/>
        <w:suppressAutoHyphens/>
        <w:spacing w:line="312" w:lineRule="auto"/>
        <w:jc w:val="left"/>
        <w:rPr>
          <w:rFonts w:ascii="Times New Roman" w:hAnsi="Times New Roman" w:cs="Times New Roman"/>
          <w:color w:val="000000"/>
          <w:szCs w:val="24"/>
        </w:rPr>
      </w:pPr>
      <w:bookmarkStart w:id="547" w:name="_DV_M552"/>
      <w:bookmarkStart w:id="548" w:name="_Toc486988905"/>
      <w:bookmarkStart w:id="549" w:name="_Toc205799102"/>
      <w:bookmarkStart w:id="550" w:name="_Toc241983077"/>
      <w:bookmarkStart w:id="551" w:name="_Toc422473382"/>
      <w:bookmarkStart w:id="552" w:name="_Toc510504196"/>
      <w:bookmarkEnd w:id="547"/>
      <w:r w:rsidRPr="00CF42B9">
        <w:rPr>
          <w:rFonts w:ascii="Times New Roman" w:hAnsi="Times New Roman" w:cs="Times New Roman"/>
          <w:color w:val="000000"/>
          <w:szCs w:val="24"/>
        </w:rPr>
        <w:t xml:space="preserve">CLÁUSULA </w:t>
      </w:r>
      <w:r w:rsidR="00472A98" w:rsidRPr="00CF42B9">
        <w:rPr>
          <w:rFonts w:ascii="Times New Roman" w:hAnsi="Times New Roman" w:cs="Times New Roman"/>
          <w:color w:val="000000"/>
          <w:szCs w:val="24"/>
        </w:rPr>
        <w:t>DEZESSETE</w:t>
      </w:r>
      <w:r w:rsidR="00FB2E2B" w:rsidRPr="00CF42B9">
        <w:rPr>
          <w:rFonts w:ascii="Times New Roman" w:hAnsi="Times New Roman" w:cs="Times New Roman"/>
          <w:color w:val="000000"/>
          <w:szCs w:val="24"/>
        </w:rPr>
        <w:t xml:space="preserve"> </w:t>
      </w:r>
      <w:r w:rsidRPr="00CF42B9">
        <w:rPr>
          <w:rFonts w:ascii="Times New Roman" w:hAnsi="Times New Roman" w:cs="Times New Roman"/>
          <w:color w:val="000000"/>
          <w:szCs w:val="24"/>
        </w:rPr>
        <w:t>– TRATAMENTO TRIBUTÁRIO APLICÁVEL AOS INVESTIDORES</w:t>
      </w:r>
      <w:bookmarkEnd w:id="548"/>
      <w:bookmarkEnd w:id="549"/>
      <w:bookmarkEnd w:id="550"/>
      <w:bookmarkEnd w:id="551"/>
      <w:bookmarkEnd w:id="552"/>
    </w:p>
    <w:p w14:paraId="542206F5" w14:textId="77777777" w:rsidR="006062F6" w:rsidRPr="00CF42B9" w:rsidRDefault="006062F6">
      <w:pPr>
        <w:spacing w:line="312" w:lineRule="auto"/>
        <w:rPr>
          <w:b/>
          <w:color w:val="000000"/>
        </w:rPr>
      </w:pPr>
    </w:p>
    <w:p w14:paraId="3871C3F0" w14:textId="77777777" w:rsidR="003F5B06" w:rsidRPr="00CF42B9" w:rsidRDefault="00FB2E2B">
      <w:pPr>
        <w:pStyle w:val="Corpodetexto"/>
        <w:widowControl w:val="0"/>
        <w:suppressAutoHyphens/>
        <w:spacing w:line="312" w:lineRule="auto"/>
        <w:jc w:val="both"/>
        <w:rPr>
          <w:color w:val="000000"/>
          <w:sz w:val="24"/>
          <w:lang w:val="pt-BR"/>
        </w:rPr>
      </w:pPr>
      <w:bookmarkStart w:id="553" w:name="_DV_M553"/>
      <w:bookmarkEnd w:id="553"/>
      <w:r w:rsidRPr="00CF42B9">
        <w:rPr>
          <w:color w:val="000000"/>
          <w:sz w:val="24"/>
          <w:lang w:val="pt-BR"/>
        </w:rPr>
        <w:t>17</w:t>
      </w:r>
      <w:r w:rsidR="003F5B06" w:rsidRPr="00CF42B9">
        <w:rPr>
          <w:color w:val="000000"/>
          <w:sz w:val="24"/>
          <w:lang w:val="pt-BR"/>
        </w:rPr>
        <w:t>.1.</w:t>
      </w:r>
      <w:r w:rsidR="003F5B06" w:rsidRPr="00CF42B9">
        <w:rPr>
          <w:color w:val="000000"/>
          <w:sz w:val="24"/>
          <w:lang w:val="pt-BR"/>
        </w:rPr>
        <w:tab/>
      </w:r>
      <w:r w:rsidR="00A52A15" w:rsidRPr="00CF42B9">
        <w:rPr>
          <w:color w:val="000000"/>
          <w:sz w:val="24"/>
          <w:u w:val="single"/>
          <w:lang w:val="pt-BR"/>
        </w:rPr>
        <w:t>Tributação</w:t>
      </w:r>
      <w:r w:rsidR="00A52A15" w:rsidRPr="00CF42B9">
        <w:rPr>
          <w:color w:val="000000"/>
          <w:sz w:val="24"/>
          <w:lang w:val="pt-BR"/>
        </w:rPr>
        <w:t xml:space="preserve">: </w:t>
      </w:r>
      <w:r w:rsidR="003F5B06" w:rsidRPr="00CF42B9">
        <w:rPr>
          <w:color w:val="000000"/>
          <w:sz w:val="24"/>
          <w:lang w:val="pt-BR"/>
        </w:rPr>
        <w:t xml:space="preserve">Serão de responsabilidade dos </w:t>
      </w:r>
      <w:r w:rsidR="00C0354A" w:rsidRPr="00CF42B9">
        <w:rPr>
          <w:color w:val="000000"/>
          <w:sz w:val="24"/>
          <w:lang w:val="pt-BR"/>
        </w:rPr>
        <w:t xml:space="preserve">Titulares </w:t>
      </w:r>
      <w:r w:rsidR="003F5B06" w:rsidRPr="00CF42B9">
        <w:rPr>
          <w:color w:val="000000"/>
          <w:sz w:val="24"/>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CF42B9">
        <w:rPr>
          <w:color w:val="000000"/>
          <w:sz w:val="24"/>
          <w:lang w:val="pt-BR"/>
        </w:rPr>
        <w:t xml:space="preserve">Titulares </w:t>
      </w:r>
      <w:r w:rsidR="003F5B06" w:rsidRPr="00CF42B9">
        <w:rPr>
          <w:color w:val="000000"/>
          <w:sz w:val="24"/>
          <w:lang w:val="pt-BR"/>
        </w:rPr>
        <w:t>de CRI:</w:t>
      </w:r>
    </w:p>
    <w:p w14:paraId="7F76AD58" w14:textId="77777777" w:rsidR="003F5B06" w:rsidRPr="00CF42B9" w:rsidRDefault="003F5B06">
      <w:pPr>
        <w:widowControl w:val="0"/>
        <w:suppressAutoHyphens/>
        <w:spacing w:line="312" w:lineRule="auto"/>
        <w:jc w:val="both"/>
        <w:rPr>
          <w:color w:val="000000"/>
        </w:rPr>
      </w:pPr>
    </w:p>
    <w:p w14:paraId="06E4FD09" w14:textId="77777777" w:rsidR="003F5B06" w:rsidRPr="00CF42B9" w:rsidRDefault="003F5B06">
      <w:pPr>
        <w:widowControl w:val="0"/>
        <w:suppressAutoHyphens/>
        <w:spacing w:line="312" w:lineRule="auto"/>
        <w:jc w:val="both"/>
        <w:rPr>
          <w:rFonts w:eastAsia="Arial Unicode MS"/>
          <w:color w:val="000000"/>
        </w:rPr>
      </w:pPr>
      <w:bookmarkStart w:id="554" w:name="_DV_M554"/>
      <w:bookmarkEnd w:id="554"/>
      <w:r w:rsidRPr="00CF42B9">
        <w:rPr>
          <w:rFonts w:eastAsia="Arial Unicode MS"/>
          <w:color w:val="000000"/>
        </w:rPr>
        <w:t>(i)</w:t>
      </w:r>
      <w:r w:rsidR="00B10811" w:rsidRPr="00CF42B9">
        <w:rPr>
          <w:rFonts w:eastAsia="Arial Unicode MS"/>
          <w:color w:val="000000"/>
        </w:rPr>
        <w:tab/>
      </w:r>
      <w:r w:rsidRPr="00CF42B9">
        <w:rPr>
          <w:rFonts w:eastAsia="Arial Unicode MS"/>
          <w:color w:val="000000"/>
        </w:rPr>
        <w:t>Imposto de Renda Retido na Fonte – IRRF</w:t>
      </w:r>
    </w:p>
    <w:p w14:paraId="19CC03AF" w14:textId="77777777" w:rsidR="003F5B06" w:rsidRPr="00CF42B9" w:rsidRDefault="003F5B06">
      <w:pPr>
        <w:widowControl w:val="0"/>
        <w:suppressAutoHyphens/>
        <w:spacing w:line="312" w:lineRule="auto"/>
        <w:jc w:val="both"/>
        <w:rPr>
          <w:rFonts w:eastAsia="Arial Unicode MS"/>
          <w:color w:val="000000"/>
        </w:rPr>
      </w:pPr>
    </w:p>
    <w:p w14:paraId="42B61A01" w14:textId="77777777" w:rsidR="003F5B06" w:rsidRPr="00CF42B9" w:rsidRDefault="003F5B06">
      <w:pPr>
        <w:widowControl w:val="0"/>
        <w:suppressAutoHyphens/>
        <w:spacing w:line="312" w:lineRule="auto"/>
        <w:jc w:val="both"/>
        <w:rPr>
          <w:rFonts w:eastAsia="Arial Unicode MS"/>
          <w:color w:val="000000"/>
        </w:rPr>
      </w:pPr>
      <w:bookmarkStart w:id="555" w:name="_DV_M555"/>
      <w:bookmarkEnd w:id="555"/>
      <w:r w:rsidRPr="00CF42B9">
        <w:rPr>
          <w:rFonts w:eastAsia="Arial Unicode MS"/>
          <w:color w:val="000000"/>
        </w:rPr>
        <w:t>Como regra geral, o tratamento fiscal dispensado aos rendimentos e ganhos relativos a certificados de recebíveis imobiliários é o mesmo aplicado aos títulos de renda fixa.</w:t>
      </w:r>
    </w:p>
    <w:p w14:paraId="5F107280" w14:textId="77777777" w:rsidR="003F5B06" w:rsidRPr="00CF42B9" w:rsidRDefault="003F5B06">
      <w:pPr>
        <w:widowControl w:val="0"/>
        <w:suppressAutoHyphens/>
        <w:spacing w:line="312" w:lineRule="auto"/>
        <w:jc w:val="both"/>
        <w:rPr>
          <w:rFonts w:eastAsia="Arial Unicode MS"/>
          <w:color w:val="000000"/>
        </w:rPr>
      </w:pPr>
    </w:p>
    <w:p w14:paraId="1505860C" w14:textId="77777777" w:rsidR="003F5B06" w:rsidRPr="00CF42B9" w:rsidRDefault="003F5B06">
      <w:pPr>
        <w:widowControl w:val="0"/>
        <w:suppressAutoHyphens/>
        <w:spacing w:line="312" w:lineRule="auto"/>
        <w:jc w:val="both"/>
        <w:rPr>
          <w:rFonts w:eastAsia="Arial Unicode MS"/>
          <w:color w:val="000000"/>
        </w:rPr>
      </w:pPr>
      <w:bookmarkStart w:id="556" w:name="_DV_M556"/>
      <w:bookmarkEnd w:id="556"/>
      <w:r w:rsidRPr="00CF42B9">
        <w:rPr>
          <w:rFonts w:eastAsia="Arial Unicode MS"/>
          <w:color w:val="000000"/>
        </w:rPr>
        <w:t xml:space="preserve">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w:t>
      </w:r>
      <w:r w:rsidRPr="00CF42B9">
        <w:rPr>
          <w:rFonts w:eastAsia="Arial Unicode MS"/>
          <w:color w:val="000000"/>
        </w:rPr>
        <w:lastRenderedPageBreak/>
        <w:t>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p>
    <w:p w14:paraId="0FF44345" w14:textId="77777777" w:rsidR="003F5B06" w:rsidRPr="00CF42B9" w:rsidRDefault="003F5B06">
      <w:pPr>
        <w:widowControl w:val="0"/>
        <w:suppressAutoHyphens/>
        <w:spacing w:line="312" w:lineRule="auto"/>
        <w:jc w:val="both"/>
        <w:rPr>
          <w:rFonts w:eastAsia="Arial Unicode MS"/>
          <w:color w:val="000000"/>
        </w:rPr>
      </w:pPr>
    </w:p>
    <w:p w14:paraId="28C5576E" w14:textId="77777777" w:rsidR="003F5B06" w:rsidRPr="00CF42B9" w:rsidRDefault="003F5B06">
      <w:pPr>
        <w:widowControl w:val="0"/>
        <w:suppressAutoHyphens/>
        <w:spacing w:line="312" w:lineRule="auto"/>
        <w:jc w:val="both"/>
        <w:rPr>
          <w:rFonts w:eastAsia="Arial Unicode MS"/>
          <w:color w:val="000000"/>
        </w:rPr>
      </w:pPr>
      <w:bookmarkStart w:id="557" w:name="_DV_M557"/>
      <w:bookmarkEnd w:id="557"/>
      <w:r w:rsidRPr="00CF42B9">
        <w:rPr>
          <w:rFonts w:eastAsia="Arial Unicode MS"/>
          <w:color w:val="00000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CF42B9" w:rsidRDefault="003F5B06">
      <w:pPr>
        <w:widowControl w:val="0"/>
        <w:suppressAutoHyphens/>
        <w:spacing w:line="312" w:lineRule="auto"/>
        <w:jc w:val="center"/>
        <w:rPr>
          <w:rFonts w:eastAsia="Arial Unicode MS"/>
          <w:color w:val="000000"/>
        </w:rPr>
      </w:pPr>
    </w:p>
    <w:p w14:paraId="6864EAC5" w14:textId="77777777" w:rsidR="003F5B06" w:rsidRPr="00CF42B9" w:rsidRDefault="003F5B06">
      <w:pPr>
        <w:widowControl w:val="0"/>
        <w:suppressAutoHyphens/>
        <w:spacing w:line="312" w:lineRule="auto"/>
        <w:jc w:val="both"/>
        <w:rPr>
          <w:rFonts w:eastAsia="Arial Unicode MS"/>
          <w:color w:val="000000"/>
        </w:rPr>
      </w:pPr>
      <w:bookmarkStart w:id="558" w:name="_DV_M558"/>
      <w:bookmarkEnd w:id="558"/>
      <w:r w:rsidRPr="00CF42B9">
        <w:rPr>
          <w:rFonts w:eastAsia="Arial Unicode MS"/>
          <w:color w:val="000000"/>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CF42B9">
        <w:rPr>
          <w:rFonts w:eastAsia="Arial Unicode MS"/>
          <w:color w:val="000000"/>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CF42B9">
        <w:rPr>
          <w:rFonts w:eastAsia="Arial Unicode MS"/>
          <w:color w:val="000000"/>
        </w:rPr>
        <w:t>.</w:t>
      </w:r>
    </w:p>
    <w:p w14:paraId="028F6FF2" w14:textId="77777777" w:rsidR="003F5B06" w:rsidRPr="00CF42B9" w:rsidRDefault="003F5B06">
      <w:pPr>
        <w:widowControl w:val="0"/>
        <w:suppressAutoHyphens/>
        <w:spacing w:line="312" w:lineRule="auto"/>
        <w:jc w:val="both"/>
        <w:rPr>
          <w:rFonts w:eastAsia="Arial Unicode MS"/>
          <w:color w:val="000000"/>
        </w:rPr>
      </w:pPr>
    </w:p>
    <w:p w14:paraId="53C64B5D" w14:textId="77777777" w:rsidR="003F5B06" w:rsidRPr="00CF42B9" w:rsidRDefault="003F5B06">
      <w:pPr>
        <w:widowControl w:val="0"/>
        <w:suppressAutoHyphens/>
        <w:spacing w:line="312" w:lineRule="auto"/>
        <w:jc w:val="both"/>
        <w:rPr>
          <w:rFonts w:eastAsia="Arial Unicode MS"/>
          <w:color w:val="000000"/>
        </w:rPr>
      </w:pPr>
      <w:bookmarkStart w:id="559" w:name="_DV_M559"/>
      <w:bookmarkEnd w:id="559"/>
      <w:r w:rsidRPr="00CF42B9">
        <w:rPr>
          <w:rFonts w:eastAsia="Arial Unicode MS"/>
          <w:color w:val="00000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CF42B9">
        <w:rPr>
          <w:rFonts w:eastAsia="Arial Unicode MS"/>
          <w:color w:val="000000"/>
        </w:rPr>
        <w:t>º</w:t>
      </w:r>
      <w:r w:rsidRPr="00CF42B9">
        <w:rPr>
          <w:rFonts w:eastAsia="Arial Unicode MS"/>
          <w:color w:val="00000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CF42B9" w:rsidRDefault="003F5B06">
      <w:pPr>
        <w:widowControl w:val="0"/>
        <w:suppressAutoHyphens/>
        <w:spacing w:line="312" w:lineRule="auto"/>
        <w:jc w:val="both"/>
        <w:rPr>
          <w:rFonts w:eastAsia="Arial Unicode MS"/>
          <w:color w:val="000000"/>
        </w:rPr>
      </w:pPr>
    </w:p>
    <w:p w14:paraId="0FA040F9" w14:textId="77777777" w:rsidR="003F5B06" w:rsidRPr="00CF42B9" w:rsidRDefault="003F5B06">
      <w:pPr>
        <w:widowControl w:val="0"/>
        <w:suppressAutoHyphens/>
        <w:spacing w:line="312" w:lineRule="auto"/>
        <w:jc w:val="both"/>
        <w:rPr>
          <w:rFonts w:eastAsia="Arial Unicode MS"/>
          <w:color w:val="000000"/>
        </w:rPr>
      </w:pPr>
      <w:bookmarkStart w:id="560" w:name="_DV_M560"/>
      <w:bookmarkEnd w:id="560"/>
      <w:r w:rsidRPr="00CF42B9">
        <w:rPr>
          <w:rFonts w:eastAsia="Arial Unicode MS"/>
          <w:color w:val="000000"/>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CF42B9" w:rsidRDefault="003F5B06">
      <w:pPr>
        <w:widowControl w:val="0"/>
        <w:suppressAutoHyphens/>
        <w:spacing w:line="312" w:lineRule="auto"/>
        <w:jc w:val="both"/>
        <w:rPr>
          <w:rFonts w:eastAsia="Arial Unicode MS"/>
          <w:color w:val="000000"/>
        </w:rPr>
      </w:pPr>
    </w:p>
    <w:p w14:paraId="40441271" w14:textId="77777777" w:rsidR="003F5B06" w:rsidRPr="00CF42B9" w:rsidRDefault="003F5B06">
      <w:pPr>
        <w:widowControl w:val="0"/>
        <w:suppressAutoHyphens/>
        <w:spacing w:line="312" w:lineRule="auto"/>
        <w:jc w:val="both"/>
        <w:rPr>
          <w:rFonts w:eastAsia="Arial Unicode MS"/>
          <w:color w:val="000000"/>
        </w:rPr>
      </w:pPr>
      <w:bookmarkStart w:id="561" w:name="_DV_M561"/>
      <w:bookmarkEnd w:id="561"/>
      <w:r w:rsidRPr="00CF42B9">
        <w:rPr>
          <w:rFonts w:eastAsia="Arial Unicode MS"/>
          <w:color w:val="000000"/>
        </w:rPr>
        <w:t xml:space="preserve">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w:t>
      </w:r>
      <w:r w:rsidRPr="00CF42B9">
        <w:rPr>
          <w:rFonts w:eastAsia="Arial Unicode MS"/>
          <w:color w:val="000000"/>
        </w:rPr>
        <w:lastRenderedPageBreak/>
        <w:t>haverá dispensa de retenção do imposto de renda incidente na fonte ou pago em separado.</w:t>
      </w:r>
    </w:p>
    <w:p w14:paraId="0E844183" w14:textId="77777777" w:rsidR="003F5B06" w:rsidRPr="00CF42B9" w:rsidRDefault="003F5B06">
      <w:pPr>
        <w:widowControl w:val="0"/>
        <w:suppressAutoHyphens/>
        <w:spacing w:line="312" w:lineRule="auto"/>
        <w:jc w:val="both"/>
        <w:rPr>
          <w:rFonts w:eastAsia="Arial Unicode MS"/>
          <w:color w:val="000000"/>
        </w:rPr>
      </w:pPr>
    </w:p>
    <w:p w14:paraId="02D1E482" w14:textId="77777777" w:rsidR="003F5B06" w:rsidRPr="00CF42B9" w:rsidRDefault="003F5B06">
      <w:pPr>
        <w:widowControl w:val="0"/>
        <w:suppressAutoHyphens/>
        <w:spacing w:line="312" w:lineRule="auto"/>
        <w:jc w:val="both"/>
        <w:rPr>
          <w:rFonts w:eastAsia="Arial Unicode MS"/>
          <w:color w:val="000000"/>
        </w:rPr>
      </w:pPr>
      <w:bookmarkStart w:id="562" w:name="_DV_M562"/>
      <w:bookmarkEnd w:id="562"/>
      <w:r w:rsidRPr="00CF42B9">
        <w:rPr>
          <w:rFonts w:eastAsia="Arial Unicode MS"/>
          <w:color w:val="00000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CF42B9" w:rsidRDefault="003F5B06">
      <w:pPr>
        <w:widowControl w:val="0"/>
        <w:suppressAutoHyphens/>
        <w:spacing w:line="312" w:lineRule="auto"/>
        <w:jc w:val="both"/>
        <w:rPr>
          <w:rFonts w:eastAsia="Arial Unicode MS"/>
          <w:color w:val="000000"/>
        </w:rPr>
      </w:pPr>
    </w:p>
    <w:p w14:paraId="04484B05" w14:textId="77777777" w:rsidR="003F5B06" w:rsidRPr="00CF42B9" w:rsidRDefault="003F5B06">
      <w:pPr>
        <w:widowControl w:val="0"/>
        <w:suppressAutoHyphens/>
        <w:spacing w:line="312" w:lineRule="auto"/>
        <w:jc w:val="both"/>
        <w:rPr>
          <w:rFonts w:eastAsia="Arial Unicode MS"/>
          <w:color w:val="000000"/>
        </w:rPr>
      </w:pPr>
      <w:bookmarkStart w:id="563" w:name="_DV_M563"/>
      <w:bookmarkEnd w:id="563"/>
      <w:r w:rsidRPr="00CF42B9">
        <w:rPr>
          <w:rFonts w:eastAsia="Arial Unicode MS"/>
          <w:color w:val="00000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CF42B9">
        <w:rPr>
          <w:rFonts w:eastAsia="Arial Unicode MS"/>
          <w:color w:val="000000"/>
        </w:rPr>
        <w:t>º</w:t>
      </w:r>
      <w:r w:rsidRPr="00CF42B9">
        <w:rPr>
          <w:rFonts w:eastAsia="Arial Unicode MS"/>
          <w:color w:val="000000"/>
        </w:rPr>
        <w:t xml:space="preserve"> </w:t>
      </w:r>
      <w:r w:rsidR="005A374A" w:rsidRPr="00CF42B9">
        <w:rPr>
          <w:rFonts w:eastAsia="Arial Unicode MS"/>
          <w:color w:val="000000"/>
        </w:rPr>
        <w:t>4.373, de 29 de setembro de 2014</w:t>
      </w:r>
      <w:r w:rsidRPr="00CF42B9">
        <w:rPr>
          <w:rFonts w:eastAsia="Arial Unicode MS"/>
          <w:color w:val="000000"/>
        </w:rPr>
        <w:t>). Nesta hipótese, os rendimentos auferidos por investidores estrangeiros estão sujeitos à incidência do imposto de renda, à alíquota de 15%</w:t>
      </w:r>
      <w:r w:rsidR="0045369B" w:rsidRPr="00CF42B9">
        <w:rPr>
          <w:rFonts w:eastAsia="Arial Unicode MS"/>
          <w:color w:val="000000"/>
        </w:rPr>
        <w:t xml:space="preserve"> (quinze por cento)</w:t>
      </w:r>
      <w:r w:rsidRPr="00CF42B9">
        <w:rPr>
          <w:rFonts w:eastAsia="Arial Unicode MS"/>
          <w:color w:val="000000"/>
        </w:rPr>
        <w:t xml:space="preserve">, ao passo que os ganhos realizados em ambiente </w:t>
      </w:r>
      <w:proofErr w:type="spellStart"/>
      <w:r w:rsidRPr="00CF42B9">
        <w:rPr>
          <w:rFonts w:eastAsia="Arial Unicode MS"/>
          <w:color w:val="000000"/>
        </w:rPr>
        <w:t>bursátil</w:t>
      </w:r>
      <w:proofErr w:type="spellEnd"/>
      <w:r w:rsidRPr="00CF42B9">
        <w:rPr>
          <w:rFonts w:eastAsia="Arial Unicode MS"/>
          <w:color w:val="000000"/>
        </w:rPr>
        <w:t xml:space="preserve"> são isentos de tributação. Em relação aos investimentos oriundos de países que não tributem a renda ou que a tributem por alíquota inferior a 20%</w:t>
      </w:r>
      <w:r w:rsidR="0045369B" w:rsidRPr="00CF42B9">
        <w:rPr>
          <w:rFonts w:eastAsia="Arial Unicode MS"/>
          <w:color w:val="000000"/>
        </w:rPr>
        <w:t xml:space="preserve"> (vinte por cento)</w:t>
      </w:r>
      <w:r w:rsidRPr="00CF42B9">
        <w:rPr>
          <w:rFonts w:eastAsia="Arial Unicode MS"/>
          <w:color w:val="000000"/>
        </w:rPr>
        <w:t xml:space="preserve">, </w:t>
      </w:r>
      <w:r w:rsidR="005A374A" w:rsidRPr="00CF42B9">
        <w:rPr>
          <w:rFonts w:eastAsia="Arial Unicode MS"/>
          <w:color w:val="000000"/>
        </w:rPr>
        <w:t xml:space="preserve">ou cuja legislação não permita o acesso a informações relativas à composição societária de pessoas jurídicas, ou à sua titularidade ou à identificação do beneficiário efetivo de rendimentos atribuídos a não residentes, </w:t>
      </w:r>
      <w:r w:rsidRPr="00CF42B9">
        <w:rPr>
          <w:rFonts w:eastAsia="Arial Unicode MS"/>
          <w:color w:val="000000"/>
        </w:rPr>
        <w:t>em qualquer situação há incidência do imposto de renda à alíquota de 25%</w:t>
      </w:r>
      <w:r w:rsidR="0045369B" w:rsidRPr="00CF42B9">
        <w:rPr>
          <w:rFonts w:eastAsia="Arial Unicode MS"/>
          <w:color w:val="000000"/>
        </w:rPr>
        <w:t xml:space="preserve"> (vinte e cinco por cento)</w:t>
      </w:r>
      <w:r w:rsidRPr="00CF42B9">
        <w:rPr>
          <w:rFonts w:eastAsia="Arial Unicode MS"/>
          <w:color w:val="000000"/>
        </w:rPr>
        <w:t>.</w:t>
      </w:r>
    </w:p>
    <w:p w14:paraId="6472A03C" w14:textId="77777777" w:rsidR="003B5220" w:rsidRPr="00CF42B9" w:rsidRDefault="003B5220">
      <w:pPr>
        <w:widowControl w:val="0"/>
        <w:suppressAutoHyphens/>
        <w:spacing w:line="312" w:lineRule="auto"/>
        <w:jc w:val="both"/>
        <w:rPr>
          <w:rFonts w:eastAsia="Arial Unicode MS"/>
          <w:color w:val="000000"/>
        </w:rPr>
      </w:pPr>
    </w:p>
    <w:p w14:paraId="1C79F817" w14:textId="77777777" w:rsidR="003F5B06" w:rsidRPr="00CF42B9" w:rsidRDefault="003F5B06">
      <w:pPr>
        <w:widowControl w:val="0"/>
        <w:suppressAutoHyphens/>
        <w:spacing w:line="312" w:lineRule="auto"/>
        <w:jc w:val="both"/>
        <w:rPr>
          <w:rFonts w:eastAsia="Arial Unicode MS"/>
          <w:color w:val="000000"/>
        </w:rPr>
      </w:pPr>
      <w:bookmarkStart w:id="564" w:name="_DV_M564"/>
      <w:bookmarkEnd w:id="564"/>
      <w:r w:rsidRPr="00CF42B9">
        <w:rPr>
          <w:rFonts w:eastAsia="Arial Unicode MS"/>
          <w:color w:val="000000"/>
        </w:rPr>
        <w:t>(ii)</w:t>
      </w:r>
      <w:r w:rsidR="00B10811" w:rsidRPr="00CF42B9">
        <w:rPr>
          <w:rFonts w:eastAsia="Arial Unicode MS"/>
          <w:color w:val="000000"/>
        </w:rPr>
        <w:tab/>
        <w:t>IOF</w:t>
      </w:r>
    </w:p>
    <w:p w14:paraId="0E2F391D" w14:textId="77777777" w:rsidR="003F5B06" w:rsidRPr="00CF42B9" w:rsidRDefault="003F5B06">
      <w:pPr>
        <w:widowControl w:val="0"/>
        <w:suppressAutoHyphens/>
        <w:spacing w:line="312" w:lineRule="auto"/>
        <w:jc w:val="both"/>
        <w:rPr>
          <w:rFonts w:eastAsia="Arial Unicode MS"/>
          <w:color w:val="000000"/>
        </w:rPr>
      </w:pPr>
    </w:p>
    <w:p w14:paraId="44AECE33" w14:textId="77777777" w:rsidR="003F5B06" w:rsidRPr="00CF42B9" w:rsidRDefault="003F5B06">
      <w:pPr>
        <w:widowControl w:val="0"/>
        <w:suppressAutoHyphens/>
        <w:spacing w:line="312" w:lineRule="auto"/>
        <w:jc w:val="both"/>
        <w:rPr>
          <w:rFonts w:eastAsia="Arial Unicode MS"/>
          <w:color w:val="000000"/>
        </w:rPr>
      </w:pPr>
      <w:bookmarkStart w:id="565" w:name="_DV_M565"/>
      <w:bookmarkEnd w:id="565"/>
      <w:r w:rsidRPr="00CF42B9">
        <w:rPr>
          <w:rFonts w:eastAsia="Arial Unicode MS"/>
          <w:color w:val="000000"/>
        </w:rPr>
        <w:t>Ainda, com relação aos investidores não</w:t>
      </w:r>
      <w:r w:rsidR="00182CDC" w:rsidRPr="00CF42B9">
        <w:rPr>
          <w:rFonts w:eastAsia="Arial Unicode MS"/>
          <w:color w:val="000000"/>
        </w:rPr>
        <w:t xml:space="preserve"> </w:t>
      </w:r>
      <w:r w:rsidRPr="00CF42B9">
        <w:rPr>
          <w:rFonts w:eastAsia="Arial Unicode MS"/>
          <w:color w:val="000000"/>
        </w:rPr>
        <w:t xml:space="preserve">residentes, o Regulamento do IOF determina que o ingresso de recursos estrangeiros para aplicação nos mercados financeiro e de capitais, na forma regulamentada pelo Conselho Monetário Nacional (Resolução CMN nº </w:t>
      </w:r>
      <w:r w:rsidR="00364F54" w:rsidRPr="00CF42B9">
        <w:rPr>
          <w:rFonts w:eastAsia="Arial Unicode MS"/>
          <w:color w:val="000000"/>
        </w:rPr>
        <w:t>4.373, de 29 de setembro de 2014</w:t>
      </w:r>
      <w:r w:rsidRPr="00CF42B9">
        <w:rPr>
          <w:rFonts w:eastAsia="Arial Unicode MS"/>
          <w:color w:val="000000"/>
        </w:rPr>
        <w:t xml:space="preserve">) a alíquota do IOF/Câmbio será igual a </w:t>
      </w:r>
      <w:r w:rsidR="00BC18D4" w:rsidRPr="00CF42B9">
        <w:rPr>
          <w:rFonts w:eastAsia="Arial Unicode MS"/>
          <w:color w:val="000000"/>
        </w:rPr>
        <w:t>0</w:t>
      </w:r>
      <w:r w:rsidRPr="00CF42B9">
        <w:rPr>
          <w:rFonts w:eastAsia="Arial Unicode MS"/>
          <w:color w:val="000000"/>
        </w:rPr>
        <w:t>% (</w:t>
      </w:r>
      <w:r w:rsidR="00BC18D4" w:rsidRPr="00CF42B9">
        <w:rPr>
          <w:rFonts w:eastAsia="Arial Unicode MS"/>
          <w:color w:val="000000"/>
        </w:rPr>
        <w:t xml:space="preserve">zero </w:t>
      </w:r>
      <w:r w:rsidRPr="00CF42B9">
        <w:rPr>
          <w:rFonts w:eastAsia="Arial Unicode MS"/>
          <w:color w:val="000000"/>
        </w:rPr>
        <w:t>por cento). Alertamos, contudo, por se tratar de imposto que exerce importante papel extrafiscal, as alíquotas poderão ser alteradas de forma automática via Decreto do Poder Executivo.</w:t>
      </w:r>
      <w:r w:rsidR="00552CCE" w:rsidRPr="00CF42B9">
        <w:rPr>
          <w:rFonts w:eastAsia="Arial Unicode MS"/>
          <w:color w:val="000000"/>
        </w:rPr>
        <w:t xml:space="preserve"> </w:t>
      </w:r>
    </w:p>
    <w:p w14:paraId="01294B01" w14:textId="77777777" w:rsidR="003F5B06" w:rsidRPr="00CF42B9" w:rsidRDefault="003F5B06">
      <w:pPr>
        <w:widowControl w:val="0"/>
        <w:suppressAutoHyphens/>
        <w:spacing w:line="312" w:lineRule="auto"/>
        <w:jc w:val="both"/>
        <w:rPr>
          <w:rFonts w:eastAsia="Arial Unicode MS"/>
          <w:color w:val="000000"/>
        </w:rPr>
      </w:pPr>
    </w:p>
    <w:p w14:paraId="282F1BFD" w14:textId="77777777" w:rsidR="003F5B06" w:rsidRPr="00CF42B9" w:rsidRDefault="003F5B06">
      <w:pPr>
        <w:widowControl w:val="0"/>
        <w:suppressAutoHyphens/>
        <w:spacing w:line="312" w:lineRule="auto"/>
        <w:jc w:val="both"/>
        <w:rPr>
          <w:rFonts w:eastAsia="Arial Unicode MS"/>
          <w:color w:val="000000"/>
        </w:rPr>
      </w:pPr>
      <w:bookmarkStart w:id="566" w:name="_DV_M566"/>
      <w:bookmarkEnd w:id="566"/>
      <w:r w:rsidRPr="00CF42B9">
        <w:rPr>
          <w:rFonts w:eastAsia="Arial Unicode MS"/>
          <w:color w:val="000000"/>
        </w:rPr>
        <w:t xml:space="preserve">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w:t>
      </w:r>
      <w:r w:rsidRPr="00CF42B9">
        <w:rPr>
          <w:rFonts w:eastAsia="Arial Unicode MS"/>
          <w:color w:val="000000"/>
        </w:rPr>
        <w:lastRenderedPageBreak/>
        <w:t>aquisição, haverá isenção do IOF/Títulos ou Valores Mobiliários.</w:t>
      </w:r>
    </w:p>
    <w:p w14:paraId="32517C59" w14:textId="77777777" w:rsidR="003F5B06" w:rsidRPr="00CF42B9" w:rsidRDefault="003F5B06">
      <w:pPr>
        <w:widowControl w:val="0"/>
        <w:suppressAutoHyphens/>
        <w:spacing w:line="312" w:lineRule="auto"/>
        <w:jc w:val="both"/>
        <w:outlineLvl w:val="0"/>
        <w:rPr>
          <w:rFonts w:eastAsia="Arial Unicode MS"/>
          <w:color w:val="000000"/>
        </w:rPr>
      </w:pPr>
    </w:p>
    <w:p w14:paraId="7B1C3397" w14:textId="77777777" w:rsidR="003F5B06" w:rsidRPr="00CF42B9" w:rsidRDefault="003F5B06">
      <w:pPr>
        <w:widowControl w:val="0"/>
        <w:suppressAutoHyphens/>
        <w:spacing w:line="312" w:lineRule="auto"/>
        <w:jc w:val="both"/>
        <w:rPr>
          <w:rFonts w:eastAsia="Arial Unicode MS"/>
          <w:color w:val="000000"/>
        </w:rPr>
      </w:pPr>
      <w:bookmarkStart w:id="567" w:name="_DV_M567"/>
      <w:bookmarkEnd w:id="567"/>
      <w:r w:rsidRPr="00CF42B9">
        <w:rPr>
          <w:rFonts w:eastAsia="Arial Unicode MS"/>
          <w:color w:val="00000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CF42B9" w:rsidRDefault="003F5B06">
      <w:pPr>
        <w:widowControl w:val="0"/>
        <w:suppressAutoHyphens/>
        <w:spacing w:line="312" w:lineRule="auto"/>
        <w:jc w:val="both"/>
        <w:outlineLvl w:val="0"/>
        <w:rPr>
          <w:rFonts w:eastAsia="Arial Unicode MS"/>
          <w:color w:val="000000"/>
        </w:rPr>
      </w:pPr>
    </w:p>
    <w:p w14:paraId="45C1EAFA" w14:textId="77777777" w:rsidR="003F5B06" w:rsidRPr="00CF42B9" w:rsidRDefault="003F5B06">
      <w:pPr>
        <w:widowControl w:val="0"/>
        <w:suppressAutoHyphens/>
        <w:spacing w:line="312" w:lineRule="auto"/>
        <w:jc w:val="both"/>
        <w:rPr>
          <w:rFonts w:eastAsia="Arial Unicode MS"/>
          <w:color w:val="000000"/>
        </w:rPr>
      </w:pPr>
      <w:bookmarkStart w:id="568" w:name="_DV_M568"/>
      <w:bookmarkEnd w:id="568"/>
      <w:r w:rsidRPr="00CF42B9">
        <w:rPr>
          <w:rFonts w:eastAsia="Arial Unicode MS"/>
          <w:color w:val="000000"/>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CF42B9" w:rsidRDefault="003F5B06">
      <w:pPr>
        <w:widowControl w:val="0"/>
        <w:suppressAutoHyphens/>
        <w:spacing w:line="312" w:lineRule="auto"/>
        <w:jc w:val="both"/>
        <w:outlineLvl w:val="0"/>
        <w:rPr>
          <w:rFonts w:eastAsia="Arial Unicode MS"/>
          <w:color w:val="000000"/>
        </w:rPr>
      </w:pPr>
    </w:p>
    <w:p w14:paraId="7A4A03D0" w14:textId="77777777" w:rsidR="003F5B06" w:rsidRPr="00CF42B9" w:rsidRDefault="003F5B06">
      <w:pPr>
        <w:widowControl w:val="0"/>
        <w:suppressAutoHyphens/>
        <w:spacing w:line="312" w:lineRule="auto"/>
        <w:jc w:val="both"/>
        <w:rPr>
          <w:rFonts w:eastAsia="Arial Unicode MS"/>
          <w:color w:val="000000"/>
        </w:rPr>
      </w:pPr>
      <w:bookmarkStart w:id="569" w:name="_DV_M569"/>
      <w:bookmarkEnd w:id="569"/>
      <w:r w:rsidRPr="00CF42B9">
        <w:rPr>
          <w:rFonts w:eastAsia="Arial Unicode MS"/>
          <w:color w:val="000000"/>
        </w:rPr>
        <w:t>(iii)</w:t>
      </w:r>
      <w:r w:rsidR="00B10811" w:rsidRPr="00CF42B9">
        <w:rPr>
          <w:rFonts w:eastAsia="Arial Unicode MS"/>
          <w:color w:val="000000"/>
        </w:rPr>
        <w:tab/>
      </w:r>
      <w:r w:rsidRPr="00CF42B9">
        <w:rPr>
          <w:rFonts w:eastAsia="Arial Unicode MS"/>
          <w:color w:val="000000"/>
        </w:rPr>
        <w:t>Contribuição ao Programa de Integração Social - PIS e para o Financiamento da Seguridade Social-COFINS</w:t>
      </w:r>
    </w:p>
    <w:p w14:paraId="0481350F" w14:textId="77777777" w:rsidR="003F5B06" w:rsidRPr="00CF42B9" w:rsidRDefault="003F5B06">
      <w:pPr>
        <w:widowControl w:val="0"/>
        <w:suppressAutoHyphens/>
        <w:spacing w:line="312" w:lineRule="auto"/>
        <w:jc w:val="both"/>
        <w:outlineLvl w:val="0"/>
        <w:rPr>
          <w:rFonts w:eastAsia="Arial Unicode MS"/>
          <w:color w:val="000000"/>
        </w:rPr>
      </w:pPr>
    </w:p>
    <w:p w14:paraId="6BDD228A" w14:textId="77777777" w:rsidR="003F5B06" w:rsidRPr="00CF42B9" w:rsidRDefault="003F5B06">
      <w:pPr>
        <w:widowControl w:val="0"/>
        <w:suppressAutoHyphens/>
        <w:spacing w:line="312" w:lineRule="auto"/>
        <w:jc w:val="both"/>
        <w:rPr>
          <w:rFonts w:eastAsia="Arial Unicode MS"/>
          <w:color w:val="000000"/>
        </w:rPr>
      </w:pPr>
      <w:bookmarkStart w:id="570" w:name="_DV_M570"/>
      <w:bookmarkEnd w:id="570"/>
      <w:r w:rsidRPr="00CF42B9">
        <w:rPr>
          <w:rFonts w:eastAsia="Arial Unicode MS"/>
          <w:color w:val="00000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CF42B9" w:rsidRDefault="003F5B06">
      <w:pPr>
        <w:widowControl w:val="0"/>
        <w:suppressAutoHyphens/>
        <w:spacing w:line="312" w:lineRule="auto"/>
        <w:jc w:val="both"/>
        <w:outlineLvl w:val="0"/>
        <w:rPr>
          <w:rFonts w:eastAsia="Arial Unicode MS"/>
          <w:color w:val="000000"/>
        </w:rPr>
      </w:pPr>
    </w:p>
    <w:p w14:paraId="44DB5479" w14:textId="77777777" w:rsidR="003F5B06" w:rsidRPr="00CF42B9" w:rsidRDefault="003F5B06">
      <w:pPr>
        <w:widowControl w:val="0"/>
        <w:suppressAutoHyphens/>
        <w:spacing w:line="312" w:lineRule="auto"/>
        <w:jc w:val="both"/>
        <w:rPr>
          <w:rFonts w:eastAsia="Arial Unicode MS"/>
          <w:color w:val="000000"/>
        </w:rPr>
      </w:pPr>
      <w:bookmarkStart w:id="571" w:name="_DV_M571"/>
      <w:bookmarkEnd w:id="571"/>
      <w:r w:rsidRPr="00CF42B9">
        <w:rPr>
          <w:rFonts w:eastAsia="Arial Unicode MS"/>
          <w:color w:val="000000"/>
        </w:rPr>
        <w:t>No tocante à contribuição ao PIS, é importante mencionar que, de acordo com a Lei nº 10.637, de 30 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2D4477EE" w14:textId="77777777" w:rsidR="003F5B06" w:rsidRPr="00CF42B9" w:rsidRDefault="003F5B06">
      <w:pPr>
        <w:widowControl w:val="0"/>
        <w:suppressAutoHyphens/>
        <w:spacing w:line="312" w:lineRule="auto"/>
        <w:jc w:val="both"/>
        <w:outlineLvl w:val="0"/>
        <w:rPr>
          <w:rFonts w:eastAsia="Arial Unicode MS"/>
          <w:color w:val="000000"/>
        </w:rPr>
      </w:pPr>
    </w:p>
    <w:p w14:paraId="36B9B45C" w14:textId="77777777" w:rsidR="003F5B06" w:rsidRPr="00CF42B9" w:rsidRDefault="003F5B06">
      <w:pPr>
        <w:widowControl w:val="0"/>
        <w:suppressAutoHyphens/>
        <w:spacing w:line="312" w:lineRule="auto"/>
        <w:jc w:val="both"/>
        <w:rPr>
          <w:rFonts w:eastAsia="Arial Unicode MS"/>
          <w:color w:val="000000"/>
        </w:rPr>
      </w:pPr>
      <w:bookmarkStart w:id="572" w:name="_DV_M572"/>
      <w:bookmarkEnd w:id="572"/>
      <w:r w:rsidRPr="00CF42B9">
        <w:rPr>
          <w:rFonts w:eastAsia="Arial Unicode MS"/>
          <w:color w:val="00000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CF42B9">
        <w:rPr>
          <w:rFonts w:eastAsia="Arial Unicode MS"/>
          <w:color w:val="000000"/>
        </w:rPr>
        <w:t>s</w:t>
      </w:r>
      <w:r w:rsidRPr="00CF42B9">
        <w:rPr>
          <w:rFonts w:eastAsia="Arial Unicode MS"/>
          <w:color w:val="000000"/>
        </w:rPr>
        <w:t xml:space="preserve"> alíquota</w:t>
      </w:r>
      <w:r w:rsidR="0096256C" w:rsidRPr="00CF42B9">
        <w:rPr>
          <w:rFonts w:eastAsia="Arial Unicode MS"/>
          <w:color w:val="000000"/>
        </w:rPr>
        <w:t>s de 0,65% (sessenta e cinco centésimos por cento) para o PIS e 4% (quatro por cento) para a COFINS, nos termos do</w:t>
      </w:r>
      <w:bookmarkStart w:id="573" w:name="_DV_M573"/>
      <w:bookmarkEnd w:id="573"/>
      <w:r w:rsidRPr="00CF42B9">
        <w:rPr>
          <w:rFonts w:eastAsia="Arial Unicode MS"/>
          <w:color w:val="000000"/>
        </w:rPr>
        <w:t xml:space="preserve"> Decreto nº </w:t>
      </w:r>
      <w:r w:rsidR="0096256C" w:rsidRPr="00CF42B9">
        <w:rPr>
          <w:rFonts w:eastAsia="Arial Unicode MS"/>
          <w:color w:val="000000"/>
        </w:rPr>
        <w:t>8.426, de 1º de abril de 2015, conforme alterado</w:t>
      </w:r>
      <w:r w:rsidRPr="00CF42B9">
        <w:rPr>
          <w:rFonts w:eastAsia="Arial Unicode MS"/>
          <w:color w:val="000000"/>
        </w:rPr>
        <w:t>.</w:t>
      </w:r>
    </w:p>
    <w:p w14:paraId="0D491188" w14:textId="77777777" w:rsidR="003F5B06" w:rsidRPr="00CF42B9" w:rsidRDefault="003F5B06">
      <w:pPr>
        <w:widowControl w:val="0"/>
        <w:suppressAutoHyphens/>
        <w:spacing w:line="312" w:lineRule="auto"/>
        <w:jc w:val="both"/>
        <w:outlineLvl w:val="0"/>
        <w:rPr>
          <w:rFonts w:eastAsia="Arial Unicode MS"/>
          <w:color w:val="000000"/>
        </w:rPr>
      </w:pPr>
    </w:p>
    <w:p w14:paraId="4732354B" w14:textId="77777777" w:rsidR="003F5B06" w:rsidRPr="00CF42B9" w:rsidRDefault="003F5B06">
      <w:pPr>
        <w:widowControl w:val="0"/>
        <w:suppressAutoHyphens/>
        <w:spacing w:line="312" w:lineRule="auto"/>
        <w:jc w:val="both"/>
        <w:rPr>
          <w:rFonts w:eastAsia="Arial Unicode MS"/>
          <w:color w:val="000000"/>
        </w:rPr>
      </w:pPr>
      <w:bookmarkStart w:id="574" w:name="_DV_M574"/>
      <w:bookmarkEnd w:id="574"/>
      <w:r w:rsidRPr="00CF42B9">
        <w:rPr>
          <w:rFonts w:eastAsia="Arial Unicode MS"/>
          <w:color w:val="000000"/>
        </w:rPr>
        <w:t xml:space="preserve">No caso dos investidores pessoas jurídicas tributadas pelo lucro presumido, a remuneração </w:t>
      </w:r>
      <w:r w:rsidRPr="00CF42B9">
        <w:rPr>
          <w:rFonts w:eastAsia="Arial Unicode MS"/>
          <w:color w:val="000000"/>
        </w:rPr>
        <w:lastRenderedPageBreak/>
        <w:t>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CF42B9" w:rsidRDefault="003F5B06">
      <w:pPr>
        <w:widowControl w:val="0"/>
        <w:suppressAutoHyphens/>
        <w:spacing w:line="312" w:lineRule="auto"/>
        <w:jc w:val="both"/>
        <w:outlineLvl w:val="0"/>
        <w:rPr>
          <w:rFonts w:eastAsia="Arial Unicode MS"/>
          <w:color w:val="000000"/>
        </w:rPr>
      </w:pPr>
    </w:p>
    <w:p w14:paraId="0A56A3B1" w14:textId="77777777" w:rsidR="003F5B06" w:rsidRPr="00CF42B9" w:rsidRDefault="003F5B06">
      <w:pPr>
        <w:widowControl w:val="0"/>
        <w:suppressAutoHyphens/>
        <w:spacing w:line="312" w:lineRule="auto"/>
        <w:jc w:val="both"/>
        <w:rPr>
          <w:rFonts w:eastAsia="Arial Unicode MS"/>
          <w:color w:val="000000"/>
        </w:rPr>
      </w:pPr>
      <w:bookmarkStart w:id="575" w:name="_DV_M575"/>
      <w:bookmarkEnd w:id="575"/>
      <w:r w:rsidRPr="00CF42B9">
        <w:rPr>
          <w:rFonts w:eastAsia="Arial Unicode MS"/>
          <w:color w:val="00000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CF42B9" w:rsidRDefault="003F5B06">
      <w:pPr>
        <w:widowControl w:val="0"/>
        <w:suppressAutoHyphens/>
        <w:spacing w:line="312" w:lineRule="auto"/>
        <w:jc w:val="both"/>
        <w:outlineLvl w:val="0"/>
        <w:rPr>
          <w:rFonts w:eastAsia="Arial Unicode MS"/>
          <w:color w:val="000000"/>
        </w:rPr>
      </w:pPr>
    </w:p>
    <w:p w14:paraId="7C939015" w14:textId="77777777" w:rsidR="003F5B06" w:rsidRPr="00CF42B9" w:rsidRDefault="003F5B06">
      <w:pPr>
        <w:widowControl w:val="0"/>
        <w:suppressAutoHyphens/>
        <w:spacing w:line="312" w:lineRule="auto"/>
        <w:jc w:val="both"/>
        <w:rPr>
          <w:rFonts w:eastAsia="Arial Unicode MS"/>
          <w:color w:val="000000"/>
        </w:rPr>
      </w:pPr>
      <w:bookmarkStart w:id="576" w:name="_DV_M576"/>
      <w:bookmarkEnd w:id="576"/>
      <w:r w:rsidRPr="00CF42B9">
        <w:rPr>
          <w:rFonts w:eastAsia="Arial Unicode MS"/>
          <w:color w:val="000000"/>
        </w:rPr>
        <w:t>Sobre os rendimentos auferidos por investidores pessoas físicas não há qualquer incidência dos referidos tributos.</w:t>
      </w:r>
    </w:p>
    <w:p w14:paraId="440B6CD7" w14:textId="77777777" w:rsidR="003F5B06" w:rsidRPr="00CF42B9" w:rsidRDefault="003F5B06">
      <w:pPr>
        <w:widowControl w:val="0"/>
        <w:suppressAutoHyphens/>
        <w:spacing w:line="312" w:lineRule="auto"/>
        <w:jc w:val="both"/>
        <w:outlineLvl w:val="0"/>
        <w:rPr>
          <w:rFonts w:eastAsia="Arial Unicode MS"/>
          <w:color w:val="000000"/>
        </w:rPr>
      </w:pPr>
    </w:p>
    <w:p w14:paraId="055B4DA6" w14:textId="77777777" w:rsidR="003F5B06" w:rsidRPr="00CF42B9" w:rsidRDefault="003F5B06">
      <w:pPr>
        <w:widowControl w:val="0"/>
        <w:suppressAutoHyphens/>
        <w:spacing w:line="312" w:lineRule="auto"/>
        <w:jc w:val="both"/>
        <w:outlineLvl w:val="8"/>
        <w:rPr>
          <w:rFonts w:eastAsia="Arial Unicode MS"/>
          <w:color w:val="000000"/>
        </w:rPr>
      </w:pPr>
      <w:bookmarkStart w:id="577" w:name="_DV_M577"/>
      <w:bookmarkEnd w:id="577"/>
      <w:r w:rsidRPr="00CF42B9">
        <w:rPr>
          <w:rFonts w:eastAsia="Arial Unicode MS"/>
          <w:color w:val="000000"/>
        </w:rPr>
        <w:t xml:space="preserve">O pagamento da contribuição ao PIS e da COFINS deve ser efetuado até o vigésimo quinto dia do mês subsequente ao de </w:t>
      </w:r>
      <w:r w:rsidR="004709B4" w:rsidRPr="00CF42B9">
        <w:rPr>
          <w:rFonts w:eastAsia="Arial Unicode MS"/>
          <w:color w:val="000000"/>
        </w:rPr>
        <w:t>aferimento</w:t>
      </w:r>
      <w:r w:rsidRPr="00CF42B9">
        <w:rPr>
          <w:rFonts w:eastAsia="Arial Unicode MS"/>
          <w:color w:val="000000"/>
        </w:rPr>
        <w:t xml:space="preserve"> da referida receita pelo Investidor em geral, ou até o vigésimo dia do mês subsequente no caso das instituições financeiras e entidades assemelhadas.</w:t>
      </w:r>
    </w:p>
    <w:p w14:paraId="1ABE8F1B" w14:textId="77777777" w:rsidR="003F5B06" w:rsidRPr="00CF42B9" w:rsidRDefault="003F5B06">
      <w:pPr>
        <w:widowControl w:val="0"/>
        <w:suppressAutoHyphens/>
        <w:spacing w:line="312" w:lineRule="auto"/>
        <w:jc w:val="both"/>
        <w:rPr>
          <w:rFonts w:eastAsia="Arial Unicode MS"/>
          <w:color w:val="000000"/>
        </w:rPr>
      </w:pPr>
    </w:p>
    <w:p w14:paraId="1B84C252" w14:textId="553F8FD6" w:rsidR="003F5B06" w:rsidRPr="00CF42B9" w:rsidRDefault="003F5B06">
      <w:pPr>
        <w:pStyle w:val="Ttulo2"/>
        <w:suppressAutoHyphens/>
        <w:spacing w:line="312" w:lineRule="auto"/>
        <w:jc w:val="left"/>
        <w:rPr>
          <w:rFonts w:ascii="Times New Roman" w:eastAsia="Arial Unicode MS" w:hAnsi="Times New Roman" w:cs="Times New Roman"/>
          <w:color w:val="000000"/>
          <w:szCs w:val="24"/>
        </w:rPr>
      </w:pPr>
      <w:bookmarkStart w:id="578" w:name="_DV_M578"/>
      <w:bookmarkStart w:id="579" w:name="_Toc110076272"/>
      <w:bookmarkStart w:id="580" w:name="_Toc486988906"/>
      <w:bookmarkStart w:id="581" w:name="_Toc163380711"/>
      <w:bookmarkStart w:id="582" w:name="_Toc180553627"/>
      <w:bookmarkStart w:id="583" w:name="_Toc205799103"/>
      <w:bookmarkStart w:id="584" w:name="_Toc241983078"/>
      <w:bookmarkStart w:id="585" w:name="_Toc422473383"/>
      <w:bookmarkStart w:id="586" w:name="_Toc510504197"/>
      <w:bookmarkEnd w:id="578"/>
      <w:r w:rsidRPr="00CF42B9">
        <w:rPr>
          <w:rFonts w:ascii="Times New Roman" w:eastAsia="Arial Unicode MS" w:hAnsi="Times New Roman" w:cs="Times New Roman"/>
          <w:color w:val="000000"/>
          <w:szCs w:val="24"/>
        </w:rPr>
        <w:t xml:space="preserve">CLÁUSULA </w:t>
      </w:r>
      <w:bookmarkStart w:id="587" w:name="_DV_M579"/>
      <w:bookmarkEnd w:id="579"/>
      <w:bookmarkEnd w:id="587"/>
      <w:r w:rsidR="00472A98" w:rsidRPr="00CF42B9">
        <w:rPr>
          <w:rFonts w:ascii="Times New Roman" w:eastAsia="Arial Unicode MS" w:hAnsi="Times New Roman" w:cs="Times New Roman"/>
          <w:color w:val="000000"/>
          <w:szCs w:val="24"/>
        </w:rPr>
        <w:t>DEZOITO</w:t>
      </w:r>
      <w:r w:rsidR="00FB2E2B" w:rsidRPr="00CF42B9">
        <w:rPr>
          <w:rFonts w:ascii="Times New Roman" w:eastAsia="Arial Unicode MS" w:hAnsi="Times New Roman" w:cs="Times New Roman"/>
          <w:color w:val="000000"/>
          <w:szCs w:val="24"/>
        </w:rPr>
        <w:t xml:space="preserve"> </w:t>
      </w:r>
      <w:r w:rsidRPr="00CF42B9">
        <w:rPr>
          <w:rFonts w:ascii="Times New Roman" w:eastAsia="Arial Unicode MS" w:hAnsi="Times New Roman" w:cs="Times New Roman"/>
          <w:color w:val="000000"/>
          <w:szCs w:val="24"/>
        </w:rPr>
        <w:t>- PUBLICIDADE</w:t>
      </w:r>
      <w:bookmarkEnd w:id="580"/>
      <w:bookmarkEnd w:id="581"/>
      <w:bookmarkEnd w:id="582"/>
      <w:bookmarkEnd w:id="583"/>
      <w:bookmarkEnd w:id="584"/>
      <w:bookmarkEnd w:id="585"/>
      <w:bookmarkEnd w:id="586"/>
    </w:p>
    <w:p w14:paraId="4F1F9084" w14:textId="77777777" w:rsidR="003F5B06" w:rsidRPr="00CF42B9" w:rsidRDefault="003F5B06">
      <w:pPr>
        <w:pStyle w:val="ulo1"/>
        <w:keepNext/>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eastAsia="Arial Unicode MS"/>
          <w:b/>
          <w:color w:val="000000"/>
        </w:rPr>
      </w:pPr>
    </w:p>
    <w:p w14:paraId="08F7F1CC" w14:textId="62EEB348" w:rsidR="003F5B06" w:rsidRPr="00CF42B9" w:rsidRDefault="00FB2E2B">
      <w:pPr>
        <w:keepNext/>
        <w:suppressAutoHyphens/>
        <w:spacing w:line="312" w:lineRule="auto"/>
        <w:jc w:val="both"/>
        <w:rPr>
          <w:rFonts w:eastAsia="Arial Unicode MS"/>
          <w:color w:val="000000"/>
        </w:rPr>
      </w:pPr>
      <w:bookmarkStart w:id="588" w:name="_DV_M580"/>
      <w:bookmarkEnd w:id="588"/>
      <w:r w:rsidRPr="00CF42B9">
        <w:rPr>
          <w:rFonts w:eastAsia="Arial Unicode MS"/>
          <w:color w:val="000000"/>
        </w:rPr>
        <w:t>18</w:t>
      </w:r>
      <w:r w:rsidR="003F5B06" w:rsidRPr="00CF42B9">
        <w:rPr>
          <w:rFonts w:eastAsia="Arial Unicode MS"/>
          <w:color w:val="000000"/>
        </w:rPr>
        <w:t>.1.</w:t>
      </w:r>
      <w:r w:rsidR="003F5B06" w:rsidRPr="00CF42B9">
        <w:rPr>
          <w:rFonts w:eastAsia="Arial Unicode MS"/>
          <w:color w:val="000000"/>
        </w:rPr>
        <w:tab/>
      </w:r>
      <w:r w:rsidR="00A52A15" w:rsidRPr="00CF42B9">
        <w:rPr>
          <w:rFonts w:eastAsia="Arial Unicode MS"/>
          <w:color w:val="000000"/>
          <w:u w:val="single"/>
        </w:rPr>
        <w:t>Publicidade</w:t>
      </w:r>
      <w:r w:rsidR="00A52A15" w:rsidRPr="00CF42B9">
        <w:rPr>
          <w:rFonts w:eastAsia="Arial Unicode MS"/>
          <w:color w:val="000000"/>
        </w:rPr>
        <w:t xml:space="preserve">: </w:t>
      </w:r>
      <w:r w:rsidR="003F5B06" w:rsidRPr="00CF42B9">
        <w:rPr>
          <w:rFonts w:eastAsia="Arial Unicode MS"/>
          <w:color w:val="000000"/>
        </w:rPr>
        <w:t xml:space="preserve">Os fatos e atos relevantes de interesse dos </w:t>
      </w:r>
      <w:r w:rsidR="00C0354A" w:rsidRPr="00CF42B9">
        <w:rPr>
          <w:rFonts w:eastAsia="Arial Unicode MS"/>
          <w:color w:val="000000"/>
        </w:rPr>
        <w:t xml:space="preserve">Titulares </w:t>
      </w:r>
      <w:r w:rsidR="003F5B06" w:rsidRPr="00CF42B9">
        <w:rPr>
          <w:rFonts w:eastAsia="Arial Unicode MS"/>
          <w:color w:val="000000"/>
        </w:rPr>
        <w:t>dos CRI</w:t>
      </w:r>
      <w:r w:rsidR="00222405" w:rsidRPr="00CF42B9">
        <w:rPr>
          <w:rFonts w:eastAsia="Arial Unicode MS"/>
          <w:color w:val="000000"/>
        </w:rPr>
        <w:t>, bem como as convocações para as Assembleias Gerais de Titulares de CRI</w:t>
      </w:r>
      <w:r w:rsidR="003F5B06" w:rsidRPr="00CF42B9">
        <w:rPr>
          <w:rFonts w:eastAsia="Arial Unicode MS"/>
          <w:color w:val="000000"/>
        </w:rPr>
        <w:t xml:space="preserve">, </w:t>
      </w:r>
      <w:r w:rsidR="00222405" w:rsidRPr="00CF42B9">
        <w:rPr>
          <w:rFonts w:eastAsia="Arial Unicode MS"/>
          <w:color w:val="000000"/>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CF42B9">
        <w:rPr>
          <w:rFonts w:eastAsia="Arial Unicode MS"/>
          <w:color w:val="000000"/>
        </w:rPr>
        <w:t>Devedora</w:t>
      </w:r>
      <w:r w:rsidR="00222405" w:rsidRPr="00CF42B9">
        <w:rPr>
          <w:rFonts w:eastAsia="Arial Unicode MS"/>
          <w:color w:val="000000"/>
        </w:rPr>
        <w:t xml:space="preserve"> com recursos que não sejam do Patrimônio Separado.</w:t>
      </w:r>
      <w:r w:rsidR="00AC45F0" w:rsidRPr="00CF42B9">
        <w:rPr>
          <w:rFonts w:eastAsia="Arial Unicode MS"/>
          <w:color w:val="000000"/>
        </w:rPr>
        <w:t xml:space="preserve"> </w:t>
      </w:r>
    </w:p>
    <w:p w14:paraId="2B03CA6B" w14:textId="77777777" w:rsidR="003F5B06" w:rsidRPr="00CF42B9" w:rsidRDefault="003F5B06">
      <w:pPr>
        <w:pStyle w:val="BodyText21"/>
        <w:widowControl w:val="0"/>
        <w:suppressAutoHyphens/>
        <w:spacing w:line="312" w:lineRule="auto"/>
        <w:rPr>
          <w:rFonts w:eastAsia="Arial Unicode MS"/>
          <w:color w:val="000000"/>
        </w:rPr>
      </w:pPr>
    </w:p>
    <w:p w14:paraId="4B794443" w14:textId="3A5665C3" w:rsidR="00222405" w:rsidRPr="00CF42B9" w:rsidRDefault="00222405" w:rsidP="008451C6">
      <w:pPr>
        <w:pStyle w:val="Ttulo2"/>
        <w:keepNext w:val="0"/>
        <w:widowControl w:val="0"/>
        <w:tabs>
          <w:tab w:val="left" w:pos="851"/>
          <w:tab w:val="left" w:pos="1701"/>
        </w:tabs>
        <w:spacing w:line="312" w:lineRule="auto"/>
        <w:jc w:val="both"/>
        <w:rPr>
          <w:rFonts w:ascii="Times New Roman" w:eastAsia="Arial Unicode MS" w:hAnsi="Times New Roman" w:cs="Times New Roman"/>
          <w:b w:val="0"/>
          <w:color w:val="000000"/>
          <w:szCs w:val="24"/>
        </w:rPr>
      </w:pPr>
      <w:bookmarkStart w:id="589" w:name="_DV_M581"/>
      <w:bookmarkStart w:id="590" w:name="_Toc476114402"/>
      <w:bookmarkStart w:id="591" w:name="_Toc476115187"/>
      <w:bookmarkStart w:id="592" w:name="_Toc477212568"/>
      <w:bookmarkStart w:id="593" w:name="_Toc477857870"/>
      <w:bookmarkStart w:id="594" w:name="_Toc486988907"/>
      <w:bookmarkStart w:id="595" w:name="_Toc510504198"/>
      <w:bookmarkEnd w:id="589"/>
      <w:r w:rsidRPr="00CF42B9">
        <w:rPr>
          <w:rFonts w:ascii="Times New Roman" w:eastAsia="Arial Unicode MS" w:hAnsi="Times New Roman" w:cs="Times New Roman"/>
          <w:b w:val="0"/>
          <w:color w:val="000000"/>
          <w:szCs w:val="24"/>
        </w:rPr>
        <w:t>18.1.1.</w:t>
      </w:r>
      <w:r w:rsidRPr="00CF42B9">
        <w:rPr>
          <w:rFonts w:ascii="Times New Roman" w:eastAsia="Arial Unicode MS" w:hAnsi="Times New Roman" w:cs="Times New Roman"/>
          <w:b w:val="0"/>
          <w:color w:val="000000"/>
          <w:szCs w:val="24"/>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590"/>
      <w:bookmarkEnd w:id="591"/>
      <w:bookmarkEnd w:id="592"/>
      <w:bookmarkEnd w:id="593"/>
      <w:bookmarkEnd w:id="594"/>
      <w:bookmarkEnd w:id="595"/>
    </w:p>
    <w:p w14:paraId="063C8C92" w14:textId="77777777" w:rsidR="00222405" w:rsidRPr="00CF42B9" w:rsidRDefault="00222405">
      <w:pPr>
        <w:pStyle w:val="BodyText21"/>
        <w:widowControl w:val="0"/>
        <w:suppressAutoHyphens/>
        <w:spacing w:line="312" w:lineRule="auto"/>
        <w:rPr>
          <w:rFonts w:eastAsia="Arial Unicode MS"/>
          <w:color w:val="000000"/>
        </w:rPr>
      </w:pPr>
    </w:p>
    <w:p w14:paraId="5BE9626D" w14:textId="77354881" w:rsidR="003F5B06" w:rsidRPr="00CF42B9" w:rsidRDefault="003F5B06">
      <w:pPr>
        <w:pStyle w:val="Ttulo2"/>
        <w:keepNext w:val="0"/>
        <w:widowControl w:val="0"/>
        <w:suppressAutoHyphens/>
        <w:spacing w:line="312" w:lineRule="auto"/>
        <w:jc w:val="left"/>
        <w:rPr>
          <w:rFonts w:ascii="Times New Roman" w:eastAsia="Arial Unicode MS" w:hAnsi="Times New Roman" w:cs="Times New Roman"/>
          <w:color w:val="000000"/>
          <w:szCs w:val="24"/>
        </w:rPr>
      </w:pPr>
      <w:bookmarkStart w:id="596" w:name="_DV_M582"/>
      <w:bookmarkStart w:id="597" w:name="_Toc486988908"/>
      <w:bookmarkStart w:id="598" w:name="_Toc110076273"/>
      <w:bookmarkStart w:id="599" w:name="_Toc163380712"/>
      <w:bookmarkStart w:id="600" w:name="_Toc180553628"/>
      <w:bookmarkStart w:id="601" w:name="_Toc205799104"/>
      <w:bookmarkStart w:id="602" w:name="_Toc241983079"/>
      <w:bookmarkStart w:id="603" w:name="_Toc422473384"/>
      <w:bookmarkStart w:id="604" w:name="_Toc510504199"/>
      <w:bookmarkEnd w:id="596"/>
      <w:r w:rsidRPr="00CF42B9">
        <w:rPr>
          <w:rFonts w:ascii="Times New Roman" w:eastAsia="Arial Unicode MS" w:hAnsi="Times New Roman" w:cs="Times New Roman"/>
          <w:color w:val="000000"/>
          <w:szCs w:val="24"/>
        </w:rPr>
        <w:t xml:space="preserve">CLÁUSULA </w:t>
      </w:r>
      <w:r w:rsidR="00472A98" w:rsidRPr="00CF42B9">
        <w:rPr>
          <w:rFonts w:ascii="Times New Roman" w:eastAsia="Arial Unicode MS" w:hAnsi="Times New Roman" w:cs="Times New Roman"/>
          <w:color w:val="000000"/>
          <w:szCs w:val="24"/>
        </w:rPr>
        <w:t xml:space="preserve">DEZENOVE </w:t>
      </w:r>
      <w:r w:rsidRPr="00CF42B9">
        <w:rPr>
          <w:rFonts w:ascii="Times New Roman" w:eastAsia="Arial Unicode MS" w:hAnsi="Times New Roman" w:cs="Times New Roman"/>
          <w:color w:val="000000"/>
          <w:szCs w:val="24"/>
        </w:rPr>
        <w:t>- REGISTRO DO TERMO</w:t>
      </w:r>
      <w:bookmarkEnd w:id="597"/>
      <w:bookmarkEnd w:id="598"/>
      <w:bookmarkEnd w:id="599"/>
      <w:bookmarkEnd w:id="600"/>
      <w:bookmarkEnd w:id="601"/>
      <w:bookmarkEnd w:id="602"/>
      <w:bookmarkEnd w:id="603"/>
      <w:bookmarkEnd w:id="604"/>
    </w:p>
    <w:p w14:paraId="2371E1F1" w14:textId="77777777" w:rsidR="003F5B06" w:rsidRPr="00CF42B9" w:rsidRDefault="003F5B06">
      <w:pPr>
        <w:widowControl w:val="0"/>
        <w:suppressAutoHyphens/>
        <w:spacing w:line="312" w:lineRule="auto"/>
        <w:rPr>
          <w:rFonts w:eastAsia="Arial Unicode MS"/>
          <w:b/>
          <w:color w:val="000000"/>
        </w:rPr>
      </w:pPr>
    </w:p>
    <w:p w14:paraId="62F59511" w14:textId="77777777" w:rsidR="003F5B06" w:rsidRPr="00CF42B9" w:rsidRDefault="00FB2E2B">
      <w:pPr>
        <w:widowControl w:val="0"/>
        <w:suppressAutoHyphens/>
        <w:spacing w:line="312" w:lineRule="auto"/>
        <w:jc w:val="both"/>
        <w:rPr>
          <w:rFonts w:eastAsia="Arial Unicode MS"/>
          <w:color w:val="000000"/>
        </w:rPr>
      </w:pPr>
      <w:bookmarkStart w:id="605" w:name="_DV_M583"/>
      <w:bookmarkEnd w:id="605"/>
      <w:r w:rsidRPr="00CF42B9">
        <w:rPr>
          <w:rFonts w:eastAsia="Arial Unicode MS"/>
          <w:color w:val="000000"/>
        </w:rPr>
        <w:lastRenderedPageBreak/>
        <w:t>19</w:t>
      </w:r>
      <w:r w:rsidR="003F5B06" w:rsidRPr="00CF42B9">
        <w:rPr>
          <w:rFonts w:eastAsia="Arial Unicode MS"/>
          <w:color w:val="000000"/>
        </w:rPr>
        <w:t>.1.</w:t>
      </w:r>
      <w:r w:rsidR="003F5B06" w:rsidRPr="00CF42B9">
        <w:rPr>
          <w:rFonts w:eastAsia="Arial Unicode MS"/>
          <w:color w:val="000000"/>
        </w:rPr>
        <w:tab/>
      </w:r>
      <w:r w:rsidR="00A52A15" w:rsidRPr="00CF42B9">
        <w:rPr>
          <w:rFonts w:eastAsia="Arial Unicode MS"/>
          <w:color w:val="000000"/>
          <w:u w:val="single"/>
        </w:rPr>
        <w:t>Registro</w:t>
      </w:r>
      <w:r w:rsidR="00A52A15" w:rsidRPr="00CF42B9">
        <w:rPr>
          <w:rFonts w:eastAsia="Arial Unicode MS"/>
          <w:color w:val="000000"/>
        </w:rPr>
        <w:t xml:space="preserve">: </w:t>
      </w:r>
      <w:r w:rsidR="00BF6549" w:rsidRPr="00CF42B9">
        <w:rPr>
          <w:rFonts w:eastAsia="Arial Unicode MS"/>
          <w:color w:val="000000"/>
        </w:rPr>
        <w:t>Este</w:t>
      </w:r>
      <w:r w:rsidR="003F5B06" w:rsidRPr="00CF42B9">
        <w:rPr>
          <w:rFonts w:eastAsia="Arial Unicode MS"/>
          <w:color w:val="000000"/>
        </w:rPr>
        <w:t xml:space="preserve"> </w:t>
      </w:r>
      <w:r w:rsidR="00B10811" w:rsidRPr="00CF42B9">
        <w:rPr>
          <w:rFonts w:eastAsia="Arial Unicode MS"/>
          <w:color w:val="000000"/>
        </w:rPr>
        <w:t xml:space="preserve">Termo será entregue para Instituição Custodiante da CCI, nos termos do </w:t>
      </w:r>
      <w:r w:rsidR="00BF6549" w:rsidRPr="00CF42B9">
        <w:rPr>
          <w:rFonts w:eastAsia="Arial Unicode MS"/>
          <w:color w:val="000000"/>
        </w:rPr>
        <w:t>parágrafo único</w:t>
      </w:r>
      <w:r w:rsidR="00B10811" w:rsidRPr="00CF42B9">
        <w:rPr>
          <w:rFonts w:eastAsia="Arial Unicode MS"/>
          <w:color w:val="000000"/>
        </w:rPr>
        <w:t xml:space="preserve">, do artigo 23 da Lei nº 10.931/04, para que seja </w:t>
      </w:r>
      <w:r w:rsidR="00AE27F3" w:rsidRPr="00CF42B9">
        <w:rPr>
          <w:rFonts w:eastAsia="Arial Unicode MS"/>
          <w:color w:val="000000"/>
        </w:rPr>
        <w:t xml:space="preserve">registrado </w:t>
      </w:r>
      <w:r w:rsidR="00B10811" w:rsidRPr="00CF42B9">
        <w:rPr>
          <w:rFonts w:eastAsia="Arial Unicode MS"/>
          <w:color w:val="000000"/>
        </w:rPr>
        <w:t xml:space="preserve">pela Instituição Custodiante o </w:t>
      </w:r>
      <w:r w:rsidR="00AE27F3" w:rsidRPr="00CF42B9">
        <w:rPr>
          <w:rFonts w:eastAsia="Arial Unicode MS"/>
          <w:color w:val="000000"/>
        </w:rPr>
        <w:t xml:space="preserve">Regime Fiduciário instituído pelo presente Termo, mencionando o </w:t>
      </w:r>
      <w:r w:rsidR="00B10811" w:rsidRPr="00CF42B9">
        <w:rPr>
          <w:rFonts w:eastAsia="Arial Unicode MS"/>
          <w:color w:val="000000"/>
        </w:rPr>
        <w:t>Patrimônio Separado a que os Créditos Imobiliários estão afetados.</w:t>
      </w:r>
    </w:p>
    <w:p w14:paraId="0264A810" w14:textId="77777777" w:rsidR="00B10811" w:rsidRPr="00CF42B9" w:rsidRDefault="00B10811">
      <w:pPr>
        <w:widowControl w:val="0"/>
        <w:suppressAutoHyphens/>
        <w:spacing w:line="312" w:lineRule="auto"/>
        <w:jc w:val="both"/>
        <w:rPr>
          <w:rFonts w:eastAsia="Arial Unicode MS"/>
          <w:color w:val="000000"/>
        </w:rPr>
      </w:pPr>
    </w:p>
    <w:p w14:paraId="6A901D17" w14:textId="77777777" w:rsidR="003F5B06" w:rsidRPr="00CF42B9" w:rsidRDefault="003F5B06">
      <w:pPr>
        <w:pStyle w:val="Ttulo2"/>
        <w:keepNext w:val="0"/>
        <w:widowControl w:val="0"/>
        <w:suppressAutoHyphens/>
        <w:spacing w:line="312" w:lineRule="auto"/>
        <w:jc w:val="left"/>
        <w:rPr>
          <w:rFonts w:ascii="Times New Roman" w:eastAsia="Arial Unicode MS" w:hAnsi="Times New Roman" w:cs="Times New Roman"/>
          <w:color w:val="000000"/>
          <w:szCs w:val="24"/>
        </w:rPr>
      </w:pPr>
      <w:bookmarkStart w:id="606" w:name="_DV_M584"/>
      <w:bookmarkStart w:id="607" w:name="_Toc486988909"/>
      <w:bookmarkStart w:id="608" w:name="_Toc162083611"/>
      <w:bookmarkStart w:id="609" w:name="_Toc163043028"/>
      <w:bookmarkStart w:id="610" w:name="_Toc163311032"/>
      <w:bookmarkStart w:id="611" w:name="_Toc163380716"/>
      <w:bookmarkStart w:id="612" w:name="_Toc180553632"/>
      <w:bookmarkStart w:id="613" w:name="_Toc205799108"/>
      <w:bookmarkStart w:id="614" w:name="_Toc241983081"/>
      <w:bookmarkStart w:id="615" w:name="_Toc422473385"/>
      <w:bookmarkStart w:id="616" w:name="_Toc510504200"/>
      <w:bookmarkStart w:id="617" w:name="_Toc162079650"/>
      <w:bookmarkStart w:id="618" w:name="_Toc162083623"/>
      <w:bookmarkStart w:id="619" w:name="_Toc163043040"/>
      <w:bookmarkEnd w:id="606"/>
      <w:r w:rsidRPr="00CF42B9">
        <w:rPr>
          <w:rFonts w:ascii="Times New Roman" w:eastAsia="Arial Unicode MS" w:hAnsi="Times New Roman" w:cs="Times New Roman"/>
          <w:color w:val="000000"/>
          <w:szCs w:val="24"/>
        </w:rPr>
        <w:t xml:space="preserve">CLÁUSULA </w:t>
      </w:r>
      <w:r w:rsidR="00472A98" w:rsidRPr="00CF42B9">
        <w:rPr>
          <w:rFonts w:ascii="Times New Roman" w:eastAsia="Arial Unicode MS" w:hAnsi="Times New Roman" w:cs="Times New Roman"/>
          <w:color w:val="000000"/>
          <w:szCs w:val="24"/>
        </w:rPr>
        <w:t>VINTE</w:t>
      </w:r>
      <w:r w:rsidR="00FB2E2B" w:rsidRPr="00CF42B9">
        <w:rPr>
          <w:rFonts w:ascii="Times New Roman" w:eastAsia="Arial Unicode MS" w:hAnsi="Times New Roman" w:cs="Times New Roman"/>
          <w:color w:val="000000"/>
          <w:szCs w:val="24"/>
        </w:rPr>
        <w:t xml:space="preserve"> </w:t>
      </w:r>
      <w:r w:rsidRPr="00CF42B9">
        <w:rPr>
          <w:rFonts w:ascii="Times New Roman" w:eastAsia="Arial Unicode MS" w:hAnsi="Times New Roman" w:cs="Times New Roman"/>
          <w:color w:val="000000"/>
          <w:szCs w:val="24"/>
        </w:rPr>
        <w:t>- NOTIFICAÇÕES</w:t>
      </w:r>
      <w:bookmarkEnd w:id="607"/>
      <w:bookmarkEnd w:id="608"/>
      <w:bookmarkEnd w:id="609"/>
      <w:bookmarkEnd w:id="610"/>
      <w:bookmarkEnd w:id="611"/>
      <w:bookmarkEnd w:id="612"/>
      <w:bookmarkEnd w:id="613"/>
      <w:bookmarkEnd w:id="614"/>
      <w:bookmarkEnd w:id="615"/>
      <w:bookmarkEnd w:id="616"/>
    </w:p>
    <w:p w14:paraId="35B8ECCD" w14:textId="77777777" w:rsidR="003F5B06" w:rsidRPr="00CF42B9" w:rsidRDefault="003F5B06">
      <w:pPr>
        <w:widowControl w:val="0"/>
        <w:suppressAutoHyphens/>
        <w:spacing w:line="312" w:lineRule="auto"/>
        <w:jc w:val="both"/>
        <w:rPr>
          <w:rFonts w:eastAsia="Arial Unicode MS"/>
          <w:b/>
          <w:color w:val="000000"/>
        </w:rPr>
      </w:pPr>
    </w:p>
    <w:p w14:paraId="12613F1B" w14:textId="77777777" w:rsidR="001D0E8E" w:rsidRPr="00CF42B9" w:rsidRDefault="001D0E8E">
      <w:pPr>
        <w:pStyle w:val="BodyText21"/>
        <w:widowControl w:val="0"/>
        <w:suppressAutoHyphens/>
        <w:spacing w:line="312" w:lineRule="auto"/>
        <w:rPr>
          <w:rFonts w:eastAsia="Arial Unicode MS"/>
          <w:color w:val="000000"/>
        </w:rPr>
      </w:pPr>
      <w:bookmarkStart w:id="620" w:name="_DV_M585"/>
      <w:bookmarkEnd w:id="620"/>
      <w:r w:rsidRPr="00CF42B9">
        <w:rPr>
          <w:rFonts w:eastAsia="Arial Unicode MS"/>
          <w:color w:val="000000"/>
        </w:rPr>
        <w:t>20.1.</w:t>
      </w:r>
      <w:r w:rsidRPr="00CF42B9">
        <w:rPr>
          <w:rFonts w:eastAsia="Arial Unicode MS"/>
          <w:color w:val="000000"/>
        </w:rPr>
        <w:tab/>
      </w:r>
      <w:r w:rsidRPr="00CF42B9">
        <w:rPr>
          <w:rFonts w:eastAsia="Arial Unicode MS"/>
          <w:color w:val="000000"/>
          <w:u w:val="single"/>
        </w:rPr>
        <w:t>Comunicações</w:t>
      </w:r>
      <w:r w:rsidRPr="00CF42B9">
        <w:rPr>
          <w:rFonts w:eastAsia="Arial Unicode MS"/>
          <w:color w:val="000000"/>
        </w:rPr>
        <w:t>:</w:t>
      </w:r>
      <w:r w:rsidR="009167AF" w:rsidRPr="00CF42B9">
        <w:rPr>
          <w:rFonts w:eastAsia="Arial Unicode MS"/>
          <w:color w:val="000000"/>
        </w:rPr>
        <w:t xml:space="preserve"> </w:t>
      </w:r>
      <w:r w:rsidR="00CE67F8" w:rsidRPr="00CF42B9">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621" w:name="_Hlk520732428"/>
    </w:p>
    <w:bookmarkEnd w:id="621"/>
    <w:p w14:paraId="37BE9EFD" w14:textId="77777777" w:rsidR="003F5B06" w:rsidRPr="00CF42B9" w:rsidRDefault="003F5B06" w:rsidP="008451C6">
      <w:pPr>
        <w:widowControl w:val="0"/>
        <w:suppressAutoHyphens/>
        <w:spacing w:line="312" w:lineRule="auto"/>
        <w:ind w:hanging="720"/>
        <w:jc w:val="both"/>
        <w:rPr>
          <w:rFonts w:eastAsia="Arial Unicode MS"/>
          <w:color w:val="000000"/>
        </w:rPr>
      </w:pPr>
    </w:p>
    <w:p w14:paraId="26E621E2" w14:textId="77777777" w:rsidR="003F5B06" w:rsidRPr="00CF42B9" w:rsidRDefault="003F5B06">
      <w:pPr>
        <w:widowControl w:val="0"/>
        <w:suppressAutoHyphens/>
        <w:spacing w:line="312" w:lineRule="auto"/>
        <w:jc w:val="both"/>
        <w:rPr>
          <w:rFonts w:eastAsia="Arial Unicode MS"/>
          <w:i/>
          <w:color w:val="000000"/>
        </w:rPr>
      </w:pPr>
      <w:bookmarkStart w:id="622" w:name="_DV_M586"/>
      <w:bookmarkEnd w:id="622"/>
      <w:r w:rsidRPr="00CF42B9">
        <w:rPr>
          <w:rFonts w:eastAsia="Arial Unicode MS"/>
          <w:i/>
          <w:color w:val="000000"/>
        </w:rPr>
        <w:t>Para a Emissora:</w:t>
      </w:r>
    </w:p>
    <w:p w14:paraId="1D3B8547" w14:textId="103521D5" w:rsidR="00C27F74" w:rsidRPr="00C27F74" w:rsidRDefault="00526C9A" w:rsidP="00C27F74">
      <w:pPr>
        <w:widowControl w:val="0"/>
        <w:suppressAutoHyphens/>
        <w:spacing w:line="312" w:lineRule="auto"/>
        <w:rPr>
          <w:rFonts w:eastAsia="MS Mincho"/>
          <w:b/>
          <w:i/>
          <w:color w:val="000000"/>
        </w:rPr>
      </w:pPr>
      <w:bookmarkStart w:id="623" w:name="_DV_M587"/>
      <w:bookmarkStart w:id="624" w:name="_Hlk71538298"/>
      <w:bookmarkEnd w:id="623"/>
      <w:r>
        <w:rPr>
          <w:rFonts w:eastAsia="MS Mincho"/>
          <w:b/>
          <w:color w:val="000000"/>
        </w:rPr>
        <w:t>VIRGO COMPANHIA DE SECURITIZAÇÃO</w:t>
      </w:r>
    </w:p>
    <w:p w14:paraId="6CE13A45" w14:textId="6389A4BC" w:rsidR="009661D5" w:rsidRPr="00CF42B9" w:rsidRDefault="009661D5" w:rsidP="009661D5">
      <w:pPr>
        <w:tabs>
          <w:tab w:val="left" w:pos="2835"/>
        </w:tabs>
        <w:spacing w:line="312" w:lineRule="auto"/>
        <w:jc w:val="both"/>
      </w:pPr>
      <w:r w:rsidRPr="00CF42B9">
        <w:t xml:space="preserve">At.: </w:t>
      </w:r>
      <w:r w:rsidR="00A75E78">
        <w:t>Desp. de Gestão de Ativos / Dep. Jurídico</w:t>
      </w:r>
    </w:p>
    <w:p w14:paraId="178557E4" w14:textId="1F85F4E0" w:rsidR="009661D5" w:rsidRPr="00CF42B9" w:rsidRDefault="009661D5" w:rsidP="00A75E78">
      <w:pPr>
        <w:spacing w:line="312" w:lineRule="auto"/>
        <w:jc w:val="both"/>
      </w:pPr>
      <w:r w:rsidRPr="00CF42B9">
        <w:t xml:space="preserve">Endereço: </w:t>
      </w:r>
      <w:r w:rsidR="00A75E78">
        <w:t>Rua Tabapuã 1.123, conjunto 215, 21º andar, Itaim Bibi, São Paulo – SP</w:t>
      </w:r>
    </w:p>
    <w:p w14:paraId="7189775A" w14:textId="3310CE93" w:rsidR="009661D5" w:rsidRPr="00CF42B9" w:rsidRDefault="009661D5" w:rsidP="009661D5">
      <w:pPr>
        <w:spacing w:line="312" w:lineRule="auto"/>
        <w:contextualSpacing/>
        <w:jc w:val="both"/>
        <w:rPr>
          <w:lang w:val="fr-FR"/>
        </w:rPr>
      </w:pPr>
      <w:r w:rsidRPr="00CF42B9">
        <w:t xml:space="preserve">CEP: </w:t>
      </w:r>
      <w:r w:rsidR="00A75E78">
        <w:t>04533-004</w:t>
      </w:r>
    </w:p>
    <w:p w14:paraId="12123C2C" w14:textId="10406B9A" w:rsidR="00A75E78" w:rsidRDefault="009661D5" w:rsidP="00A75E78">
      <w:pPr>
        <w:tabs>
          <w:tab w:val="left" w:pos="2835"/>
        </w:tabs>
        <w:spacing w:line="312" w:lineRule="auto"/>
        <w:jc w:val="both"/>
      </w:pPr>
      <w:r w:rsidRPr="00CF42B9">
        <w:t xml:space="preserve">Telefone: </w:t>
      </w:r>
      <w:r w:rsidR="00A75E78">
        <w:t>(11) 3320-7474</w:t>
      </w:r>
    </w:p>
    <w:p w14:paraId="4D5E9FF5" w14:textId="2B4CD3FA" w:rsidR="009661D5" w:rsidRPr="00CF42B9" w:rsidRDefault="009661D5" w:rsidP="009661D5">
      <w:pPr>
        <w:spacing w:line="312" w:lineRule="auto"/>
        <w:contextualSpacing/>
        <w:jc w:val="both"/>
      </w:pPr>
      <w:r w:rsidRPr="00CF42B9">
        <w:t xml:space="preserve">E-mail: </w:t>
      </w:r>
      <w:hyperlink r:id="rId14" w:history="1">
        <w:r w:rsidR="000F511E" w:rsidRPr="004A17A5">
          <w:rPr>
            <w:rStyle w:val="Hyperlink"/>
          </w:rPr>
          <w:t>gestao@virgo.inc</w:t>
        </w:r>
      </w:hyperlink>
      <w:r w:rsidR="00A75E78">
        <w:t xml:space="preserve"> / </w:t>
      </w:r>
      <w:hyperlink r:id="rId15" w:history="1">
        <w:r w:rsidR="000F511E" w:rsidRPr="004A17A5">
          <w:rPr>
            <w:rStyle w:val="Hyperlink"/>
          </w:rPr>
          <w:t>juridico@virgo.inc</w:t>
        </w:r>
      </w:hyperlink>
    </w:p>
    <w:bookmarkEnd w:id="624"/>
    <w:p w14:paraId="38705F11" w14:textId="77777777" w:rsidR="00A75E78" w:rsidRPr="00CF42B9" w:rsidRDefault="00A75E78" w:rsidP="006412DE">
      <w:pPr>
        <w:widowControl w:val="0"/>
        <w:spacing w:line="312" w:lineRule="auto"/>
        <w:rPr>
          <w:rFonts w:eastAsia="Arial Unicode MS"/>
          <w:color w:val="000000"/>
        </w:rPr>
      </w:pPr>
    </w:p>
    <w:p w14:paraId="6797ECF9" w14:textId="77777777" w:rsidR="00C0354A" w:rsidRPr="00CF42B9" w:rsidRDefault="00C0354A">
      <w:pPr>
        <w:tabs>
          <w:tab w:val="left" w:pos="284"/>
        </w:tabs>
        <w:suppressAutoHyphens/>
        <w:spacing w:line="312" w:lineRule="auto"/>
        <w:jc w:val="both"/>
        <w:rPr>
          <w:rFonts w:eastAsia="Arial Unicode MS"/>
          <w:i/>
          <w:color w:val="000000"/>
          <w:kern w:val="16"/>
        </w:rPr>
      </w:pPr>
      <w:bookmarkStart w:id="625" w:name="_DV_M593"/>
      <w:bookmarkEnd w:id="625"/>
      <w:r w:rsidRPr="00CF42B9">
        <w:rPr>
          <w:rFonts w:eastAsia="Arial Unicode MS"/>
          <w:i/>
          <w:color w:val="000000"/>
          <w:kern w:val="16"/>
        </w:rPr>
        <w:t>Para o Agente Fiduciário</w:t>
      </w:r>
    </w:p>
    <w:p w14:paraId="6E35B89D" w14:textId="77777777" w:rsidR="00C27F74" w:rsidRDefault="00C27F74" w:rsidP="009661D5">
      <w:pPr>
        <w:tabs>
          <w:tab w:val="left" w:pos="2835"/>
        </w:tabs>
        <w:spacing w:line="312" w:lineRule="auto"/>
        <w:jc w:val="both"/>
        <w:rPr>
          <w:b/>
        </w:rPr>
      </w:pPr>
      <w:bookmarkStart w:id="626" w:name="_DV_M594"/>
      <w:bookmarkEnd w:id="626"/>
      <w:r w:rsidRPr="00C27F74">
        <w:rPr>
          <w:b/>
        </w:rPr>
        <w:t>SIMPLIFIC PAVARINI DISTRIBUIDORA DE TÍTULOS E VALORES MOBILIÁRIOS LTDA.</w:t>
      </w:r>
    </w:p>
    <w:p w14:paraId="35D85AE0" w14:textId="77777777" w:rsidR="009E4DCD" w:rsidRPr="000D47C1" w:rsidRDefault="009E4DCD" w:rsidP="009E4DCD">
      <w:pPr>
        <w:tabs>
          <w:tab w:val="left" w:pos="284"/>
        </w:tabs>
        <w:suppressAutoHyphens/>
        <w:spacing w:line="312" w:lineRule="auto"/>
        <w:jc w:val="both"/>
        <w:rPr>
          <w:bCs/>
        </w:rPr>
      </w:pPr>
      <w:r w:rsidRPr="000D47C1">
        <w:rPr>
          <w:bCs/>
        </w:rPr>
        <w:t>Rua Joaquim Floriano, 466, sala 1401 – Itaim Bibi</w:t>
      </w:r>
    </w:p>
    <w:p w14:paraId="482322E9" w14:textId="77777777" w:rsidR="009E4DCD" w:rsidRPr="000D47C1" w:rsidRDefault="009E4DCD" w:rsidP="009E4DCD">
      <w:pPr>
        <w:tabs>
          <w:tab w:val="left" w:pos="284"/>
        </w:tabs>
        <w:suppressAutoHyphens/>
        <w:spacing w:line="312" w:lineRule="auto"/>
        <w:jc w:val="both"/>
        <w:rPr>
          <w:rFonts w:eastAsia="Arial Unicode MS"/>
          <w:b/>
          <w:color w:val="000000"/>
          <w:highlight w:val="yellow"/>
        </w:rPr>
      </w:pPr>
      <w:r w:rsidRPr="000D47C1">
        <w:rPr>
          <w:bCs/>
        </w:rPr>
        <w:t>CEP 04534-002 – São Paulo - SP</w:t>
      </w:r>
    </w:p>
    <w:p w14:paraId="06FF0ED4" w14:textId="2705A74D" w:rsidR="009E4DCD" w:rsidRPr="000D47C1" w:rsidRDefault="009E4DCD" w:rsidP="009E4DCD">
      <w:pPr>
        <w:tabs>
          <w:tab w:val="left" w:pos="284"/>
        </w:tabs>
        <w:suppressAutoHyphens/>
        <w:spacing w:line="312" w:lineRule="auto"/>
        <w:jc w:val="both"/>
        <w:rPr>
          <w:rFonts w:eastAsia="Arial Unicode MS"/>
          <w:color w:val="000000"/>
        </w:rPr>
      </w:pPr>
      <w:r w:rsidRPr="000D47C1">
        <w:rPr>
          <w:rFonts w:eastAsia="Arial Unicode MS"/>
          <w:color w:val="000000"/>
        </w:rPr>
        <w:t xml:space="preserve">Att. Carlos Alberto Bacha / Rinaldo Rabello Ferreira / Matheus Gomes Faria / Pedro Paulo </w:t>
      </w:r>
      <w:r>
        <w:rPr>
          <w:rFonts w:eastAsia="Arial Unicode MS"/>
          <w:color w:val="000000"/>
        </w:rPr>
        <w:t>Farme D’</w:t>
      </w:r>
      <w:proofErr w:type="spellStart"/>
      <w:r>
        <w:rPr>
          <w:rFonts w:eastAsia="Arial Unicode MS"/>
          <w:color w:val="000000"/>
        </w:rPr>
        <w:t>Amoed</w:t>
      </w:r>
      <w:proofErr w:type="spellEnd"/>
      <w:r>
        <w:rPr>
          <w:rFonts w:eastAsia="Arial Unicode MS"/>
          <w:color w:val="000000"/>
        </w:rPr>
        <w:t xml:space="preserve"> </w:t>
      </w:r>
      <w:proofErr w:type="spellStart"/>
      <w:r>
        <w:rPr>
          <w:rFonts w:eastAsia="Arial Unicode MS"/>
          <w:color w:val="000000"/>
        </w:rPr>
        <w:t>Fernades</w:t>
      </w:r>
      <w:proofErr w:type="spellEnd"/>
      <w:r>
        <w:rPr>
          <w:rFonts w:eastAsia="Arial Unicode MS"/>
          <w:color w:val="000000"/>
        </w:rPr>
        <w:t xml:space="preserve"> de </w:t>
      </w:r>
      <w:r w:rsidRPr="000D47C1">
        <w:rPr>
          <w:rFonts w:eastAsia="Arial Unicode MS"/>
          <w:color w:val="000000"/>
        </w:rPr>
        <w:t>Oliveira</w:t>
      </w:r>
    </w:p>
    <w:p w14:paraId="01E887C0" w14:textId="77777777" w:rsidR="009E4DCD" w:rsidRPr="000D47C1" w:rsidRDefault="009E4DCD" w:rsidP="009E4DCD">
      <w:pPr>
        <w:tabs>
          <w:tab w:val="left" w:pos="284"/>
        </w:tabs>
        <w:suppressAutoHyphens/>
        <w:spacing w:line="312" w:lineRule="auto"/>
        <w:jc w:val="both"/>
        <w:rPr>
          <w:rFonts w:eastAsia="Arial Unicode MS"/>
          <w:color w:val="000000"/>
        </w:rPr>
      </w:pPr>
      <w:r w:rsidRPr="000D47C1">
        <w:rPr>
          <w:rFonts w:eastAsia="Arial Unicode MS"/>
          <w:color w:val="000000"/>
        </w:rPr>
        <w:t>Tel. +55 11 3090-0447</w:t>
      </w:r>
    </w:p>
    <w:p w14:paraId="50AC9515" w14:textId="77777777" w:rsidR="009E4DCD" w:rsidRPr="000D47C1" w:rsidRDefault="009E4DCD" w:rsidP="009E4DCD">
      <w:pPr>
        <w:tabs>
          <w:tab w:val="left" w:pos="284"/>
        </w:tabs>
        <w:suppressAutoHyphens/>
        <w:spacing w:line="312" w:lineRule="auto"/>
        <w:jc w:val="both"/>
        <w:rPr>
          <w:rFonts w:eastAsia="Arial Unicode MS"/>
          <w:color w:val="000000"/>
        </w:rPr>
      </w:pPr>
      <w:r w:rsidRPr="000D47C1">
        <w:rPr>
          <w:rFonts w:eastAsia="Arial Unicode MS"/>
          <w:color w:val="000000"/>
        </w:rPr>
        <w:t xml:space="preserve">E-mail: </w:t>
      </w:r>
      <w:hyperlink r:id="rId16" w:history="1">
        <w:r w:rsidRPr="000D47C1">
          <w:rPr>
            <w:rStyle w:val="Hyperlink"/>
            <w:rFonts w:eastAsia="Arial Unicode MS"/>
          </w:rPr>
          <w:t>spestruturacao@simplificpavarini.com.br</w:t>
        </w:r>
      </w:hyperlink>
      <w:r w:rsidRPr="000D47C1">
        <w:rPr>
          <w:rFonts w:eastAsia="Arial Unicode MS"/>
          <w:color w:val="000000"/>
        </w:rPr>
        <w:t xml:space="preserve"> </w:t>
      </w:r>
    </w:p>
    <w:p w14:paraId="0B746CFA" w14:textId="77777777" w:rsidR="00AA2EC9" w:rsidRPr="00CF42B9" w:rsidRDefault="00AA2EC9">
      <w:pPr>
        <w:widowControl w:val="0"/>
        <w:tabs>
          <w:tab w:val="left" w:pos="720"/>
          <w:tab w:val="left" w:pos="8647"/>
        </w:tabs>
        <w:spacing w:line="312" w:lineRule="auto"/>
        <w:jc w:val="both"/>
        <w:rPr>
          <w:rFonts w:eastAsia="Arial Unicode MS"/>
          <w:color w:val="000000"/>
        </w:rPr>
      </w:pPr>
    </w:p>
    <w:p w14:paraId="0C855810" w14:textId="7B317211" w:rsidR="003F5B06" w:rsidRPr="00CF42B9" w:rsidRDefault="00FB2E2B" w:rsidP="008451C6">
      <w:pPr>
        <w:widowControl w:val="0"/>
        <w:suppressAutoHyphens/>
        <w:spacing w:line="312" w:lineRule="auto"/>
        <w:jc w:val="both"/>
        <w:rPr>
          <w:rFonts w:eastAsia="Arial Unicode MS"/>
          <w:color w:val="000000"/>
        </w:rPr>
      </w:pPr>
      <w:bookmarkStart w:id="627" w:name="_DV_M595"/>
      <w:bookmarkStart w:id="628" w:name="_DV_M596"/>
      <w:bookmarkStart w:id="629" w:name="_DV_M597"/>
      <w:bookmarkStart w:id="630" w:name="_DV_M598"/>
      <w:bookmarkStart w:id="631" w:name="_DV_M599"/>
      <w:bookmarkStart w:id="632" w:name="_DV_M600"/>
      <w:bookmarkEnd w:id="627"/>
      <w:bookmarkEnd w:id="628"/>
      <w:bookmarkEnd w:id="629"/>
      <w:bookmarkEnd w:id="630"/>
      <w:bookmarkEnd w:id="631"/>
      <w:bookmarkEnd w:id="632"/>
      <w:r w:rsidRPr="00CF42B9">
        <w:rPr>
          <w:rFonts w:eastAsia="Arial Unicode MS"/>
          <w:color w:val="000000"/>
        </w:rPr>
        <w:t>20</w:t>
      </w:r>
      <w:r w:rsidR="006E11A2" w:rsidRPr="00CF42B9">
        <w:rPr>
          <w:rFonts w:eastAsia="Arial Unicode MS"/>
          <w:color w:val="000000"/>
        </w:rPr>
        <w:t>.1.</w:t>
      </w:r>
      <w:r w:rsidR="00FB0C90" w:rsidRPr="00CF42B9">
        <w:rPr>
          <w:rFonts w:eastAsia="Arial Unicode MS"/>
          <w:color w:val="000000"/>
        </w:rPr>
        <w:t>1</w:t>
      </w:r>
      <w:r w:rsidR="003F5B06" w:rsidRPr="00CF42B9">
        <w:rPr>
          <w:rFonts w:eastAsia="Arial Unicode MS"/>
          <w:color w:val="000000"/>
        </w:rPr>
        <w:t>.</w:t>
      </w:r>
      <w:r w:rsidR="00755506" w:rsidRPr="00CF42B9">
        <w:rPr>
          <w:rFonts w:eastAsia="Arial Unicode MS"/>
          <w:color w:val="000000"/>
        </w:rPr>
        <w:tab/>
      </w:r>
      <w:r w:rsidR="006E11A2" w:rsidRPr="00CF42B9">
        <w:rPr>
          <w:rFonts w:eastAsia="Arial Unicode MS"/>
          <w:color w:val="000000"/>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72901BDA" w14:textId="77777777" w:rsidR="003F5B06" w:rsidRPr="00CF42B9" w:rsidRDefault="003F5B06">
      <w:pPr>
        <w:widowControl w:val="0"/>
        <w:suppressAutoHyphens/>
        <w:spacing w:line="312" w:lineRule="auto"/>
        <w:jc w:val="both"/>
        <w:rPr>
          <w:rFonts w:eastAsia="Arial Unicode MS"/>
          <w:color w:val="000000"/>
        </w:rPr>
      </w:pPr>
    </w:p>
    <w:p w14:paraId="1D896352" w14:textId="77777777" w:rsidR="00BC0D4F" w:rsidRPr="00CF42B9" w:rsidRDefault="00BC0D4F">
      <w:pPr>
        <w:pStyle w:val="Ttulo2"/>
        <w:suppressAutoHyphens/>
        <w:spacing w:line="312" w:lineRule="auto"/>
        <w:jc w:val="left"/>
        <w:rPr>
          <w:rFonts w:ascii="Times New Roman" w:eastAsia="Arial Unicode MS" w:hAnsi="Times New Roman" w:cs="Times New Roman"/>
          <w:color w:val="000000"/>
          <w:szCs w:val="24"/>
        </w:rPr>
      </w:pPr>
      <w:bookmarkStart w:id="633" w:name="_DV_M601"/>
      <w:bookmarkStart w:id="634" w:name="_Toc486988910"/>
      <w:bookmarkStart w:id="635" w:name="_Toc110076274"/>
      <w:bookmarkStart w:id="636" w:name="_Toc163380715"/>
      <w:bookmarkStart w:id="637" w:name="_Toc180553631"/>
      <w:bookmarkStart w:id="638" w:name="_Toc205799107"/>
      <w:bookmarkStart w:id="639" w:name="_Toc241983080"/>
      <w:bookmarkStart w:id="640" w:name="_Toc422473386"/>
      <w:bookmarkStart w:id="641" w:name="_Toc510504201"/>
      <w:bookmarkEnd w:id="633"/>
      <w:r w:rsidRPr="00CF42B9">
        <w:rPr>
          <w:rFonts w:ascii="Times New Roman" w:eastAsia="Arial Unicode MS" w:hAnsi="Times New Roman" w:cs="Times New Roman"/>
          <w:color w:val="000000"/>
          <w:szCs w:val="24"/>
        </w:rPr>
        <w:t xml:space="preserve">CLÁUSULA </w:t>
      </w:r>
      <w:r w:rsidR="00FB2E2B" w:rsidRPr="00CF42B9">
        <w:rPr>
          <w:rFonts w:ascii="Times New Roman" w:eastAsia="Arial Unicode MS" w:hAnsi="Times New Roman" w:cs="Times New Roman"/>
          <w:color w:val="000000"/>
          <w:szCs w:val="24"/>
        </w:rPr>
        <w:t>VI</w:t>
      </w:r>
      <w:r w:rsidR="00472A98" w:rsidRPr="00CF42B9">
        <w:rPr>
          <w:rFonts w:ascii="Times New Roman" w:eastAsia="Arial Unicode MS" w:hAnsi="Times New Roman" w:cs="Times New Roman"/>
          <w:color w:val="000000"/>
          <w:szCs w:val="24"/>
        </w:rPr>
        <w:t>NTE E UM</w:t>
      </w:r>
      <w:r w:rsidR="00FB2E2B" w:rsidRPr="00CF42B9">
        <w:rPr>
          <w:rFonts w:ascii="Times New Roman" w:eastAsia="Arial Unicode MS" w:hAnsi="Times New Roman" w:cs="Times New Roman"/>
          <w:color w:val="000000"/>
          <w:szCs w:val="24"/>
        </w:rPr>
        <w:t xml:space="preserve"> </w:t>
      </w:r>
      <w:r w:rsidRPr="00CF42B9">
        <w:rPr>
          <w:rFonts w:ascii="Times New Roman" w:eastAsia="Arial Unicode MS" w:hAnsi="Times New Roman" w:cs="Times New Roman"/>
          <w:color w:val="000000"/>
          <w:szCs w:val="24"/>
        </w:rPr>
        <w:t>- DISPOSIÇÕES GERAIS</w:t>
      </w:r>
      <w:bookmarkEnd w:id="634"/>
      <w:bookmarkEnd w:id="635"/>
      <w:bookmarkEnd w:id="636"/>
      <w:bookmarkEnd w:id="637"/>
      <w:bookmarkEnd w:id="638"/>
      <w:bookmarkEnd w:id="639"/>
      <w:bookmarkEnd w:id="640"/>
      <w:bookmarkEnd w:id="641"/>
    </w:p>
    <w:p w14:paraId="3AB414A2" w14:textId="77777777" w:rsidR="00BC0D4F" w:rsidRPr="00CF42B9" w:rsidRDefault="00BC0D4F">
      <w:pPr>
        <w:keepNext/>
        <w:suppressAutoHyphens/>
        <w:spacing w:line="312" w:lineRule="auto"/>
        <w:rPr>
          <w:rFonts w:eastAsia="Arial Unicode MS"/>
          <w:b/>
          <w:color w:val="000000"/>
        </w:rPr>
      </w:pPr>
    </w:p>
    <w:p w14:paraId="29886E82" w14:textId="77777777" w:rsidR="00BC0D4F" w:rsidRPr="00CF42B9" w:rsidRDefault="00FB2E2B">
      <w:pPr>
        <w:keepNext/>
        <w:suppressAutoHyphens/>
        <w:spacing w:line="312" w:lineRule="auto"/>
        <w:jc w:val="both"/>
        <w:rPr>
          <w:rFonts w:eastAsia="Arial Unicode MS"/>
          <w:color w:val="000000"/>
        </w:rPr>
      </w:pPr>
      <w:bookmarkStart w:id="642" w:name="_DV_M602"/>
      <w:bookmarkEnd w:id="642"/>
      <w:r w:rsidRPr="00CF42B9">
        <w:rPr>
          <w:rFonts w:eastAsia="Arial Unicode MS"/>
          <w:color w:val="000000"/>
        </w:rPr>
        <w:t>21</w:t>
      </w:r>
      <w:r w:rsidR="00BC0D4F" w:rsidRPr="00CF42B9">
        <w:rPr>
          <w:rFonts w:eastAsia="Arial Unicode MS"/>
          <w:color w:val="000000"/>
        </w:rPr>
        <w:t>.1.</w:t>
      </w:r>
      <w:r w:rsidR="00BC0D4F" w:rsidRPr="00CF42B9">
        <w:rPr>
          <w:rFonts w:eastAsia="Arial Unicode MS"/>
          <w:color w:val="000000"/>
        </w:rPr>
        <w:tab/>
      </w:r>
      <w:r w:rsidR="00BC0D4F" w:rsidRPr="00CF42B9">
        <w:rPr>
          <w:rFonts w:eastAsia="Arial Unicode MS"/>
          <w:color w:val="000000"/>
          <w:u w:val="single"/>
        </w:rPr>
        <w:t>Informações</w:t>
      </w:r>
      <w:r w:rsidR="00BC0D4F" w:rsidRPr="00CF42B9">
        <w:rPr>
          <w:rFonts w:eastAsia="Arial Unicode MS"/>
          <w:color w:val="000000"/>
        </w:rPr>
        <w:t xml:space="preserve">: Sempre que solicitada </w:t>
      </w:r>
      <w:bookmarkStart w:id="643" w:name="_DV_M603"/>
      <w:bookmarkEnd w:id="643"/>
      <w:r w:rsidR="00BC0D4F" w:rsidRPr="00CF42B9">
        <w:rPr>
          <w:rFonts w:eastAsia="Arial Unicode MS"/>
          <w:color w:val="000000"/>
        </w:rPr>
        <w:t xml:space="preserve">pelos </w:t>
      </w:r>
      <w:bookmarkStart w:id="644" w:name="_DV_M604"/>
      <w:bookmarkEnd w:id="644"/>
      <w:r w:rsidR="00C0354A" w:rsidRPr="00CF42B9">
        <w:rPr>
          <w:rFonts w:eastAsia="Arial Unicode MS"/>
          <w:color w:val="000000"/>
        </w:rPr>
        <w:t>T</w:t>
      </w:r>
      <w:r w:rsidR="00BC0D4F" w:rsidRPr="00CF42B9">
        <w:rPr>
          <w:rFonts w:eastAsia="Arial Unicode MS"/>
          <w:color w:val="000000"/>
        </w:rPr>
        <w:t xml:space="preserve">itulares dos CRI, a Emissora lhes dará acesso aos relatórios de gestão dos Créditos Imobiliários vinculados </w:t>
      </w:r>
      <w:r w:rsidR="00BF6549" w:rsidRPr="00CF42B9">
        <w:rPr>
          <w:rFonts w:eastAsia="Arial Unicode MS"/>
          <w:color w:val="000000"/>
        </w:rPr>
        <w:t>por meio deste</w:t>
      </w:r>
      <w:r w:rsidR="00BC0D4F" w:rsidRPr="00CF42B9">
        <w:rPr>
          <w:rFonts w:eastAsia="Arial Unicode MS"/>
          <w:color w:val="000000"/>
        </w:rPr>
        <w:t xml:space="preserve"> Termo.</w:t>
      </w:r>
    </w:p>
    <w:p w14:paraId="72043B07" w14:textId="77777777" w:rsidR="00BC0D4F" w:rsidRPr="00CF42B9" w:rsidRDefault="00BC0D4F">
      <w:pPr>
        <w:widowControl w:val="0"/>
        <w:suppressAutoHyphens/>
        <w:spacing w:line="312" w:lineRule="auto"/>
        <w:jc w:val="both"/>
        <w:outlineLvl w:val="0"/>
        <w:rPr>
          <w:rFonts w:eastAsia="Arial Unicode MS"/>
          <w:color w:val="000000"/>
        </w:rPr>
      </w:pPr>
    </w:p>
    <w:p w14:paraId="27597886" w14:textId="77777777" w:rsidR="00BC0D4F" w:rsidRPr="00CF42B9" w:rsidRDefault="00FB2E2B">
      <w:pPr>
        <w:widowControl w:val="0"/>
        <w:suppressAutoHyphens/>
        <w:spacing w:line="312" w:lineRule="auto"/>
        <w:jc w:val="both"/>
        <w:rPr>
          <w:rFonts w:eastAsia="Arial Unicode MS"/>
          <w:color w:val="000000"/>
        </w:rPr>
      </w:pPr>
      <w:bookmarkStart w:id="645" w:name="_DV_M605"/>
      <w:bookmarkEnd w:id="645"/>
      <w:r w:rsidRPr="00CF42B9">
        <w:rPr>
          <w:rFonts w:eastAsia="Arial Unicode MS"/>
          <w:color w:val="000000"/>
        </w:rPr>
        <w:t>21</w:t>
      </w:r>
      <w:r w:rsidR="00BC0D4F" w:rsidRPr="00CF42B9">
        <w:rPr>
          <w:rFonts w:eastAsia="Arial Unicode MS"/>
          <w:color w:val="000000"/>
        </w:rPr>
        <w:t>.2.</w:t>
      </w:r>
      <w:r w:rsidR="00BC0D4F" w:rsidRPr="00CF42B9">
        <w:rPr>
          <w:rFonts w:eastAsia="Arial Unicode MS"/>
          <w:color w:val="000000"/>
        </w:rPr>
        <w:tab/>
      </w:r>
      <w:r w:rsidR="00BC0D4F" w:rsidRPr="00CF42B9">
        <w:rPr>
          <w:rFonts w:eastAsia="Arial Unicode MS"/>
          <w:color w:val="000000"/>
          <w:u w:val="single"/>
        </w:rPr>
        <w:t>Divisibilidade</w:t>
      </w:r>
      <w:r w:rsidR="00BC0D4F" w:rsidRPr="00CF42B9">
        <w:rPr>
          <w:rFonts w:eastAsia="Arial Unicode MS"/>
          <w:color w:val="000000"/>
        </w:rPr>
        <w:t xml:space="preserve">: Na hipótese de qualquer disposição </w:t>
      </w:r>
      <w:r w:rsidR="00BF6549" w:rsidRPr="00CF42B9">
        <w:rPr>
          <w:rFonts w:eastAsia="Arial Unicode MS"/>
          <w:color w:val="000000"/>
        </w:rPr>
        <w:t>deste</w:t>
      </w:r>
      <w:r w:rsidR="00BC0D4F" w:rsidRPr="00CF42B9">
        <w:rPr>
          <w:rFonts w:eastAsia="Arial Unicode MS"/>
          <w:color w:val="000000"/>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CF42B9" w:rsidRDefault="00BC0D4F">
      <w:pPr>
        <w:widowControl w:val="0"/>
        <w:suppressAutoHyphens/>
        <w:spacing w:line="312" w:lineRule="auto"/>
        <w:jc w:val="both"/>
        <w:outlineLvl w:val="0"/>
        <w:rPr>
          <w:rFonts w:eastAsia="Arial Unicode MS"/>
          <w:color w:val="000000"/>
        </w:rPr>
      </w:pPr>
    </w:p>
    <w:p w14:paraId="541FEF8A" w14:textId="6EC4BDA4" w:rsidR="00BC0D4F" w:rsidRPr="00CF42B9" w:rsidRDefault="00FB2E2B">
      <w:pPr>
        <w:widowControl w:val="0"/>
        <w:suppressAutoHyphens/>
        <w:spacing w:line="312" w:lineRule="auto"/>
        <w:jc w:val="both"/>
        <w:rPr>
          <w:rFonts w:eastAsia="Arial Unicode MS"/>
          <w:color w:val="000000"/>
        </w:rPr>
      </w:pPr>
      <w:bookmarkStart w:id="646" w:name="_DV_M606"/>
      <w:bookmarkEnd w:id="646"/>
      <w:r w:rsidRPr="00CF42B9">
        <w:rPr>
          <w:rFonts w:eastAsia="Arial Unicode MS"/>
          <w:color w:val="000000"/>
        </w:rPr>
        <w:t>21</w:t>
      </w:r>
      <w:r w:rsidR="00BC0D4F" w:rsidRPr="00CF42B9">
        <w:rPr>
          <w:rFonts w:eastAsia="Arial Unicode MS"/>
          <w:color w:val="000000"/>
        </w:rPr>
        <w:t>.3.</w:t>
      </w:r>
      <w:r w:rsidR="00BC0D4F" w:rsidRPr="00CF42B9">
        <w:rPr>
          <w:rFonts w:eastAsia="Arial Unicode MS"/>
          <w:color w:val="000000"/>
        </w:rPr>
        <w:tab/>
      </w:r>
      <w:r w:rsidR="00BC0D4F" w:rsidRPr="00CF42B9">
        <w:rPr>
          <w:rFonts w:eastAsia="Arial Unicode MS"/>
          <w:color w:val="000000"/>
          <w:u w:val="single"/>
        </w:rPr>
        <w:t>Ausência de Vícios</w:t>
      </w:r>
      <w:r w:rsidR="00BC0D4F" w:rsidRPr="00CF42B9">
        <w:rPr>
          <w:rFonts w:eastAsia="Arial Unicode MS"/>
          <w:color w:val="000000"/>
        </w:rPr>
        <w:t>: A Emissora e o Agente Fiduciário declaram, sob as penas da lei, que verificaram a legalidade e ausência de vícios da presente operação de securitização, além da veracidade, consistência, correção e suficiência das informações prestadas neste Termo</w:t>
      </w:r>
      <w:r w:rsidR="00DB7C4D" w:rsidRPr="00DB7C4D">
        <w:rPr>
          <w:color w:val="000000"/>
        </w:rPr>
        <w:t xml:space="preserve"> </w:t>
      </w:r>
      <w:r w:rsidR="00DB7C4D">
        <w:rPr>
          <w:color w:val="000000"/>
        </w:rPr>
        <w:t>de Securitização</w:t>
      </w:r>
      <w:r w:rsidR="00BC0D4F" w:rsidRPr="00CF42B9">
        <w:rPr>
          <w:rFonts w:eastAsia="Arial Unicode MS"/>
          <w:color w:val="000000"/>
        </w:rPr>
        <w:t>.</w:t>
      </w:r>
    </w:p>
    <w:p w14:paraId="6835659C" w14:textId="2C6CB446" w:rsidR="0053231F" w:rsidRPr="00CF42B9" w:rsidRDefault="0053231F">
      <w:pPr>
        <w:widowControl w:val="0"/>
        <w:suppressAutoHyphens/>
        <w:spacing w:line="312" w:lineRule="auto"/>
        <w:jc w:val="both"/>
        <w:rPr>
          <w:rFonts w:eastAsia="Arial Unicode MS"/>
          <w:color w:val="000000"/>
        </w:rPr>
      </w:pPr>
    </w:p>
    <w:p w14:paraId="20FD42B6" w14:textId="6FCAC759" w:rsidR="00B50C0B" w:rsidRPr="00CF42B9" w:rsidRDefault="00B50C0B">
      <w:pPr>
        <w:spacing w:line="312" w:lineRule="auto"/>
        <w:jc w:val="both"/>
      </w:pPr>
      <w:r w:rsidRPr="00CF42B9">
        <w:t>21.4.</w:t>
      </w:r>
      <w:r w:rsidRPr="00CF42B9">
        <w:tab/>
      </w:r>
      <w:r w:rsidRPr="00CF42B9">
        <w:rPr>
          <w:u w:val="single"/>
        </w:rPr>
        <w:t>Ass</w:t>
      </w:r>
      <w:r w:rsidR="00E408E3" w:rsidRPr="00CF42B9">
        <w:rPr>
          <w:u w:val="single"/>
        </w:rPr>
        <w:t>inat</w:t>
      </w:r>
      <w:r w:rsidR="002D4605" w:rsidRPr="00CF42B9">
        <w:rPr>
          <w:u w:val="single"/>
        </w:rPr>
        <w:t>u</w:t>
      </w:r>
      <w:r w:rsidR="00E408E3" w:rsidRPr="00CF42B9">
        <w:rPr>
          <w:u w:val="single"/>
        </w:rPr>
        <w:t>ra Eletrônica</w:t>
      </w:r>
      <w:r w:rsidR="00E408E3" w:rsidRPr="00CF42B9">
        <w:t xml:space="preserve">: </w:t>
      </w:r>
      <w:r w:rsidRPr="00CF42B9">
        <w:t>A Securitizadora e o Agente Fiduciário concordam que será permitida a assinatura eletrônica do presente Termo de Securitização e de quaisquer aditivos ao presente, mediante na folha de assinaturas eletrônicas, com 2 (duas) testemunhas instrumentárias, para que esses documentos produzam os seus jurídicos e legais efeitos. Nesse caso, a data de assinatura deste Termo de Securitização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w:t>
      </w:r>
      <w:r w:rsidR="006276D5" w:rsidRPr="00CF42B9">
        <w:t>, salvo no que se refere às testemunhas que poderão firmar o presente com outras certificações</w:t>
      </w:r>
      <w:r w:rsidRPr="00CF42B9">
        <w:t>. A Securitizadora e o Agente Fiduciário reconhecem que, independentemente da forma de assinatura, esse Termo de Securitização (e seus respectivos aditivos) tem natureza de título executivo judicial, nos termos do art. 784 do Código de Processo Civil.</w:t>
      </w:r>
    </w:p>
    <w:p w14:paraId="55AD988E" w14:textId="77777777" w:rsidR="00B50C0B" w:rsidRPr="00CF42B9" w:rsidRDefault="00B50C0B">
      <w:pPr>
        <w:widowControl w:val="0"/>
        <w:suppressAutoHyphens/>
        <w:spacing w:line="312" w:lineRule="auto"/>
        <w:jc w:val="both"/>
        <w:rPr>
          <w:rFonts w:eastAsia="Arial Unicode MS"/>
          <w:color w:val="000000"/>
        </w:rPr>
      </w:pPr>
    </w:p>
    <w:p w14:paraId="638801C3" w14:textId="77777777" w:rsidR="00DD778B" w:rsidRPr="00CF42B9" w:rsidRDefault="003F5B06">
      <w:pPr>
        <w:pStyle w:val="Ttulo2"/>
        <w:keepNext w:val="0"/>
        <w:widowControl w:val="0"/>
        <w:suppressAutoHyphens/>
        <w:spacing w:line="312" w:lineRule="auto"/>
        <w:jc w:val="left"/>
        <w:rPr>
          <w:rFonts w:ascii="Times New Roman" w:eastAsia="Arial Unicode MS" w:hAnsi="Times New Roman" w:cs="Times New Roman"/>
          <w:color w:val="000000"/>
          <w:szCs w:val="24"/>
        </w:rPr>
      </w:pPr>
      <w:bookmarkStart w:id="647" w:name="_DV_M607"/>
      <w:bookmarkStart w:id="648" w:name="_Toc241983083"/>
      <w:bookmarkStart w:id="649" w:name="_Toc41728607"/>
      <w:bookmarkStart w:id="650" w:name="_Toc532964159"/>
      <w:bookmarkStart w:id="651" w:name="_Toc422473387"/>
      <w:bookmarkStart w:id="652" w:name="_Toc486988911"/>
      <w:bookmarkStart w:id="653" w:name="_Toc510504202"/>
      <w:bookmarkEnd w:id="647"/>
      <w:r w:rsidRPr="00CF42B9">
        <w:rPr>
          <w:rFonts w:ascii="Times New Roman" w:eastAsia="Arial Unicode MS" w:hAnsi="Times New Roman" w:cs="Times New Roman"/>
          <w:color w:val="000000"/>
          <w:szCs w:val="24"/>
        </w:rPr>
        <w:t xml:space="preserve">CLÁUSULA </w:t>
      </w:r>
      <w:r w:rsidR="00472A98" w:rsidRPr="00CF42B9">
        <w:rPr>
          <w:rFonts w:ascii="Times New Roman" w:eastAsia="Arial Unicode MS" w:hAnsi="Times New Roman" w:cs="Times New Roman"/>
          <w:color w:val="000000"/>
          <w:szCs w:val="24"/>
        </w:rPr>
        <w:t xml:space="preserve">VINTE E DOIS </w:t>
      </w:r>
      <w:r w:rsidR="007D63DE" w:rsidRPr="00CF42B9">
        <w:rPr>
          <w:rFonts w:ascii="Times New Roman" w:eastAsia="Arial Unicode MS" w:hAnsi="Times New Roman" w:cs="Times New Roman"/>
          <w:color w:val="000000"/>
          <w:szCs w:val="24"/>
        </w:rPr>
        <w:t>–</w:t>
      </w:r>
      <w:r w:rsidRPr="00CF42B9">
        <w:rPr>
          <w:rFonts w:ascii="Times New Roman" w:eastAsia="Arial Unicode MS" w:hAnsi="Times New Roman" w:cs="Times New Roman"/>
          <w:color w:val="000000"/>
          <w:szCs w:val="24"/>
        </w:rPr>
        <w:t xml:space="preserve"> </w:t>
      </w:r>
      <w:bookmarkStart w:id="654" w:name="_DV_M608"/>
      <w:bookmarkEnd w:id="648"/>
      <w:bookmarkEnd w:id="649"/>
      <w:bookmarkEnd w:id="650"/>
      <w:bookmarkEnd w:id="651"/>
      <w:bookmarkEnd w:id="654"/>
      <w:r w:rsidR="00472A98" w:rsidRPr="00CF42B9">
        <w:rPr>
          <w:rFonts w:ascii="Times New Roman" w:eastAsia="Arial Unicode MS" w:hAnsi="Times New Roman" w:cs="Times New Roman"/>
          <w:color w:val="000000"/>
          <w:szCs w:val="24"/>
        </w:rPr>
        <w:t xml:space="preserve">LEGISLAÇÃO APLICÁVEL E </w:t>
      </w:r>
      <w:r w:rsidR="007D63DE" w:rsidRPr="00CF42B9">
        <w:rPr>
          <w:rFonts w:ascii="Times New Roman" w:eastAsia="Arial Unicode MS" w:hAnsi="Times New Roman" w:cs="Times New Roman"/>
          <w:color w:val="000000"/>
          <w:szCs w:val="24"/>
        </w:rPr>
        <w:t>FORO</w:t>
      </w:r>
      <w:bookmarkStart w:id="655" w:name="_DV_M609"/>
      <w:bookmarkEnd w:id="652"/>
      <w:bookmarkEnd w:id="653"/>
      <w:bookmarkEnd w:id="655"/>
      <w:r w:rsidR="005A6697" w:rsidRPr="00CF42B9">
        <w:rPr>
          <w:rFonts w:ascii="Times New Roman" w:eastAsia="Arial Unicode MS" w:hAnsi="Times New Roman" w:cs="Times New Roman"/>
          <w:color w:val="000000"/>
          <w:szCs w:val="24"/>
        </w:rPr>
        <w:t xml:space="preserve"> </w:t>
      </w:r>
    </w:p>
    <w:p w14:paraId="73B88BD9" w14:textId="77777777" w:rsidR="0078648C" w:rsidRPr="00CF42B9" w:rsidRDefault="0078648C">
      <w:pPr>
        <w:pStyle w:val="ulo1"/>
        <w:widowControl w:val="0"/>
        <w:suppressAutoHyphens/>
        <w:spacing w:line="312" w:lineRule="auto"/>
        <w:jc w:val="both"/>
        <w:rPr>
          <w:rFonts w:eastAsia="MS Mincho"/>
          <w:color w:val="000000"/>
        </w:rPr>
      </w:pPr>
    </w:p>
    <w:p w14:paraId="09DA0743" w14:textId="77777777" w:rsidR="00C0354A" w:rsidRPr="00CF42B9" w:rsidRDefault="00FB2E2B">
      <w:pPr>
        <w:spacing w:line="312" w:lineRule="auto"/>
        <w:jc w:val="both"/>
        <w:rPr>
          <w:rFonts w:eastAsia="MS Mincho"/>
          <w:color w:val="000000"/>
        </w:rPr>
      </w:pPr>
      <w:bookmarkStart w:id="656" w:name="_DV_M610"/>
      <w:bookmarkEnd w:id="656"/>
      <w:r w:rsidRPr="00CF42B9">
        <w:rPr>
          <w:rFonts w:eastAsia="MS Mincho"/>
          <w:color w:val="000000"/>
        </w:rPr>
        <w:t>22</w:t>
      </w:r>
      <w:r w:rsidR="00C0354A" w:rsidRPr="00CF42B9">
        <w:rPr>
          <w:rFonts w:eastAsia="MS Mincho"/>
          <w:color w:val="000000"/>
        </w:rPr>
        <w:t>.1.</w:t>
      </w:r>
      <w:r w:rsidR="00C0354A" w:rsidRPr="00CF42B9">
        <w:rPr>
          <w:rFonts w:eastAsia="MS Mincho"/>
          <w:color w:val="000000"/>
        </w:rPr>
        <w:tab/>
      </w:r>
      <w:r w:rsidR="00C0354A" w:rsidRPr="00CF42B9">
        <w:rPr>
          <w:rFonts w:eastAsia="MS Mincho"/>
          <w:color w:val="000000"/>
          <w:u w:val="single"/>
        </w:rPr>
        <w:t>Legislação Aplicável</w:t>
      </w:r>
      <w:r w:rsidR="00C0354A" w:rsidRPr="00CF42B9">
        <w:rPr>
          <w:rFonts w:eastAsia="MS Mincho"/>
          <w:color w:val="000000"/>
        </w:rPr>
        <w:t>: Este Termo será regido e interpretado de acordo com as leis da República Federativa do Brasil.</w:t>
      </w:r>
    </w:p>
    <w:p w14:paraId="0C553989" w14:textId="77777777" w:rsidR="00C0354A" w:rsidRPr="00CF42B9" w:rsidRDefault="00C0354A" w:rsidP="008451C6">
      <w:pPr>
        <w:spacing w:line="312" w:lineRule="auto"/>
        <w:jc w:val="both"/>
        <w:rPr>
          <w:rFonts w:eastAsia="MS Mincho"/>
          <w:color w:val="000000"/>
        </w:rPr>
      </w:pPr>
    </w:p>
    <w:p w14:paraId="3C8CE5FB" w14:textId="45402670" w:rsidR="007D63DE" w:rsidRPr="00CF42B9" w:rsidRDefault="00FB2E2B">
      <w:pPr>
        <w:spacing w:line="312" w:lineRule="auto"/>
        <w:jc w:val="both"/>
        <w:rPr>
          <w:rFonts w:eastAsia="MS Mincho"/>
          <w:color w:val="000000"/>
        </w:rPr>
      </w:pPr>
      <w:bookmarkStart w:id="657" w:name="_DV_M611"/>
      <w:bookmarkEnd w:id="657"/>
      <w:r w:rsidRPr="00CF42B9">
        <w:rPr>
          <w:rFonts w:eastAsia="MS Mincho"/>
          <w:color w:val="000000"/>
        </w:rPr>
        <w:lastRenderedPageBreak/>
        <w:t>22</w:t>
      </w:r>
      <w:r w:rsidR="00C0354A" w:rsidRPr="00CF42B9">
        <w:rPr>
          <w:rFonts w:eastAsia="MS Mincho"/>
          <w:color w:val="000000"/>
        </w:rPr>
        <w:t>.2.</w:t>
      </w:r>
      <w:r w:rsidR="00C0354A" w:rsidRPr="00CF42B9">
        <w:rPr>
          <w:rFonts w:eastAsia="MS Mincho"/>
          <w:color w:val="000000"/>
        </w:rPr>
        <w:tab/>
      </w:r>
      <w:r w:rsidR="00DA7F69" w:rsidRPr="00CF42B9">
        <w:rPr>
          <w:rFonts w:eastAsia="MS Mincho"/>
          <w:color w:val="000000"/>
          <w:u w:val="single"/>
        </w:rPr>
        <w:t>Eleição de Foro</w:t>
      </w:r>
      <w:r w:rsidR="00DA7F69" w:rsidRPr="00CF42B9">
        <w:rPr>
          <w:rFonts w:eastAsia="MS Mincho"/>
          <w:color w:val="000000"/>
        </w:rPr>
        <w:t xml:space="preserve">: </w:t>
      </w:r>
      <w:r w:rsidR="007D63DE" w:rsidRPr="00CF42B9">
        <w:rPr>
          <w:rFonts w:eastAsia="MS Mincho"/>
          <w:color w:val="000000"/>
        </w:rPr>
        <w:t>Fica eleito o Foro da Comarca da Capital do Estado de São Paulo para dirimir quaisquer dúvidas oriundas ou fundadas neste Termo</w:t>
      </w:r>
      <w:r w:rsidR="00DB7C4D" w:rsidRPr="00DB7C4D">
        <w:rPr>
          <w:color w:val="000000"/>
        </w:rPr>
        <w:t xml:space="preserve"> </w:t>
      </w:r>
      <w:r w:rsidR="00DB7C4D">
        <w:rPr>
          <w:color w:val="000000"/>
        </w:rPr>
        <w:t>de Securitização</w:t>
      </w:r>
      <w:r w:rsidR="007D63DE" w:rsidRPr="00CF42B9">
        <w:rPr>
          <w:rFonts w:eastAsia="MS Mincho"/>
          <w:color w:val="000000"/>
        </w:rPr>
        <w:t>, com exclusão de qualquer outro, por mais privilegiado que seja.</w:t>
      </w:r>
    </w:p>
    <w:p w14:paraId="045FA448" w14:textId="77777777" w:rsidR="007D63DE" w:rsidRPr="00CF42B9" w:rsidRDefault="007D63DE">
      <w:pPr>
        <w:spacing w:line="312" w:lineRule="auto"/>
        <w:jc w:val="both"/>
        <w:rPr>
          <w:rFonts w:eastAsia="MS Mincho"/>
          <w:color w:val="000000"/>
        </w:rPr>
      </w:pPr>
    </w:p>
    <w:p w14:paraId="642E0651" w14:textId="5A5AA954" w:rsidR="003F5B06" w:rsidRPr="00CF42B9" w:rsidRDefault="00186FD4" w:rsidP="008451C6">
      <w:pPr>
        <w:pStyle w:val="BodyText21"/>
        <w:widowControl w:val="0"/>
        <w:tabs>
          <w:tab w:val="left" w:pos="720"/>
        </w:tabs>
        <w:suppressAutoHyphens/>
        <w:spacing w:line="312" w:lineRule="auto"/>
        <w:ind w:hanging="720"/>
        <w:jc w:val="center"/>
        <w:rPr>
          <w:rFonts w:eastAsia="MS Mincho"/>
          <w:color w:val="000000"/>
        </w:rPr>
      </w:pPr>
      <w:bookmarkStart w:id="658" w:name="_DV_M612"/>
      <w:bookmarkEnd w:id="617"/>
      <w:bookmarkEnd w:id="618"/>
      <w:bookmarkEnd w:id="619"/>
      <w:bookmarkEnd w:id="658"/>
      <w:r w:rsidRPr="00CF42B9">
        <w:rPr>
          <w:rFonts w:eastAsia="MS Mincho"/>
          <w:color w:val="000000"/>
        </w:rPr>
        <w:t>São Paulo</w:t>
      </w:r>
      <w:r w:rsidR="003F5B06" w:rsidRPr="00CF42B9">
        <w:rPr>
          <w:rFonts w:eastAsia="MS Mincho"/>
          <w:color w:val="000000"/>
        </w:rPr>
        <w:t xml:space="preserve">, </w:t>
      </w:r>
      <w:bookmarkStart w:id="659" w:name="_DV_M613"/>
      <w:bookmarkStart w:id="660" w:name="_DV_M614"/>
      <w:bookmarkEnd w:id="659"/>
      <w:bookmarkEnd w:id="660"/>
      <w:r w:rsidR="00994124">
        <w:t>18 de junho</w:t>
      </w:r>
      <w:r w:rsidR="00286004" w:rsidRPr="00CF42B9">
        <w:rPr>
          <w:rFonts w:eastAsia="MS Mincho"/>
          <w:color w:val="000000"/>
        </w:rPr>
        <w:t xml:space="preserve"> </w:t>
      </w:r>
      <w:r w:rsidR="008E0286" w:rsidRPr="00CF42B9">
        <w:rPr>
          <w:rFonts w:eastAsia="MS Mincho"/>
          <w:color w:val="000000"/>
        </w:rPr>
        <w:t xml:space="preserve">de </w:t>
      </w:r>
      <w:r w:rsidR="00110AB0" w:rsidRPr="00CF42B9">
        <w:rPr>
          <w:rFonts w:eastAsia="MS Mincho"/>
          <w:color w:val="000000"/>
        </w:rPr>
        <w:t>2021</w:t>
      </w:r>
      <w:r w:rsidR="008E0286" w:rsidRPr="00CF42B9">
        <w:rPr>
          <w:rFonts w:eastAsia="MS Mincho"/>
          <w:color w:val="000000"/>
        </w:rPr>
        <w:t>.</w:t>
      </w:r>
    </w:p>
    <w:p w14:paraId="54B5390D" w14:textId="77777777" w:rsidR="003F5B06" w:rsidRPr="00CF42B9" w:rsidRDefault="003F5B06">
      <w:pPr>
        <w:widowControl w:val="0"/>
        <w:tabs>
          <w:tab w:val="left" w:pos="8647"/>
        </w:tabs>
        <w:suppressAutoHyphens/>
        <w:spacing w:line="312" w:lineRule="auto"/>
        <w:jc w:val="center"/>
        <w:rPr>
          <w:rFonts w:eastAsia="MS Mincho"/>
          <w:color w:val="000000"/>
        </w:rPr>
      </w:pPr>
    </w:p>
    <w:p w14:paraId="475A8994" w14:textId="77777777" w:rsidR="00117525" w:rsidRPr="00CF42B9" w:rsidRDefault="00117525">
      <w:pPr>
        <w:spacing w:line="312" w:lineRule="auto"/>
        <w:jc w:val="center"/>
        <w:rPr>
          <w:rFonts w:eastAsia="MS Mincho"/>
          <w:color w:val="000000"/>
        </w:rPr>
      </w:pPr>
      <w:bookmarkStart w:id="661" w:name="_DV_M615"/>
      <w:bookmarkEnd w:id="661"/>
      <w:r w:rsidRPr="00CF42B9">
        <w:rPr>
          <w:rFonts w:eastAsia="MS Mincho"/>
          <w:color w:val="000000"/>
        </w:rPr>
        <w:t>(O restante desta página foi intencionalmente deixado em branco.)</w:t>
      </w:r>
    </w:p>
    <w:p w14:paraId="775CD525" w14:textId="1B525B2B" w:rsidR="00117525" w:rsidRPr="00CF42B9" w:rsidRDefault="00117525">
      <w:pPr>
        <w:pStyle w:val="Recuodecorpodetexto"/>
        <w:widowControl w:val="0"/>
        <w:suppressAutoHyphens/>
        <w:spacing w:line="312" w:lineRule="auto"/>
        <w:rPr>
          <w:rFonts w:ascii="Times New Roman" w:hAnsi="Times New Roman"/>
          <w:b/>
          <w:sz w:val="24"/>
          <w:szCs w:val="24"/>
        </w:rPr>
      </w:pPr>
      <w:bookmarkStart w:id="662" w:name="_DV_M616"/>
      <w:bookmarkEnd w:id="662"/>
      <w:r w:rsidRPr="00CF42B9">
        <w:rPr>
          <w:rFonts w:ascii="Times New Roman" w:eastAsia="MS Mincho" w:hAnsi="Times New Roman"/>
          <w:color w:val="000000"/>
          <w:sz w:val="24"/>
          <w:szCs w:val="24"/>
        </w:rPr>
        <w:br w:type="page"/>
      </w:r>
      <w:r w:rsidRPr="00CF42B9">
        <w:rPr>
          <w:rFonts w:ascii="Times New Roman" w:eastAsia="MS Mincho" w:hAnsi="Times New Roman"/>
          <w:color w:val="000000"/>
          <w:sz w:val="24"/>
          <w:szCs w:val="24"/>
        </w:rPr>
        <w:lastRenderedPageBreak/>
        <w:t>(Página de assinatura 1/2 do Termo de Securitização de Créditos Imobiliários da</w:t>
      </w:r>
      <w:r w:rsidR="00ED1178">
        <w:rPr>
          <w:rFonts w:ascii="Times New Roman" w:eastAsia="MS Mincho" w:hAnsi="Times New Roman"/>
          <w:color w:val="000000"/>
          <w:sz w:val="24"/>
          <w:szCs w:val="24"/>
        </w:rPr>
        <w:t xml:space="preserve"> 277ª Série da</w:t>
      </w:r>
      <w:r w:rsidRPr="00CF42B9">
        <w:rPr>
          <w:rFonts w:ascii="Times New Roman" w:eastAsia="MS Mincho" w:hAnsi="Times New Roman"/>
          <w:color w:val="000000"/>
          <w:sz w:val="24"/>
          <w:szCs w:val="24"/>
        </w:rPr>
        <w:t xml:space="preserve"> </w:t>
      </w:r>
      <w:r w:rsidR="00ED1178">
        <w:rPr>
          <w:rFonts w:ascii="Times New Roman" w:hAnsi="Times New Roman"/>
          <w:sz w:val="24"/>
          <w:szCs w:val="24"/>
        </w:rPr>
        <w:t>4</w:t>
      </w:r>
      <w:r w:rsidR="00D35396" w:rsidRPr="00CF42B9">
        <w:rPr>
          <w:rFonts w:ascii="Times New Roman" w:hAnsi="Times New Roman"/>
          <w:sz w:val="24"/>
          <w:szCs w:val="24"/>
        </w:rPr>
        <w:t>ª</w:t>
      </w:r>
      <w:r w:rsidR="00F566A1" w:rsidRPr="00CF42B9">
        <w:rPr>
          <w:rFonts w:ascii="Times New Roman" w:eastAsia="MS Mincho" w:hAnsi="Times New Roman"/>
          <w:color w:val="000000"/>
          <w:sz w:val="24"/>
          <w:szCs w:val="24"/>
        </w:rPr>
        <w:t xml:space="preserve"> </w:t>
      </w:r>
      <w:r w:rsidRPr="00CF42B9">
        <w:rPr>
          <w:rFonts w:ascii="Times New Roman" w:eastAsia="MS Mincho" w:hAnsi="Times New Roman"/>
          <w:color w:val="000000"/>
          <w:sz w:val="24"/>
          <w:szCs w:val="24"/>
        </w:rPr>
        <w:t xml:space="preserve">Emissão da </w:t>
      </w:r>
      <w:r w:rsidR="00526C9A">
        <w:rPr>
          <w:rFonts w:ascii="Times New Roman" w:eastAsia="MS Mincho" w:hAnsi="Times New Roman"/>
          <w:color w:val="000000"/>
          <w:sz w:val="24"/>
          <w:szCs w:val="24"/>
        </w:rPr>
        <w:t>Virgo Companhia de Securitização</w:t>
      </w:r>
      <w:r w:rsidRPr="00CF42B9">
        <w:rPr>
          <w:rFonts w:ascii="Times New Roman" w:eastAsia="MS Mincho" w:hAnsi="Times New Roman"/>
          <w:color w:val="000000"/>
          <w:sz w:val="24"/>
          <w:szCs w:val="24"/>
        </w:rPr>
        <w:t xml:space="preserve">, celebrado entre a </w:t>
      </w:r>
      <w:r w:rsidR="00526C9A">
        <w:rPr>
          <w:rFonts w:ascii="Times New Roman" w:eastAsia="MS Mincho" w:hAnsi="Times New Roman"/>
          <w:color w:val="000000"/>
          <w:sz w:val="24"/>
          <w:szCs w:val="24"/>
        </w:rPr>
        <w:t>Virgo Companhia de Securitização</w:t>
      </w:r>
      <w:r w:rsidRPr="00CF42B9">
        <w:rPr>
          <w:rFonts w:ascii="Times New Roman" w:eastAsia="MS Mincho" w:hAnsi="Times New Roman"/>
          <w:color w:val="000000"/>
          <w:sz w:val="24"/>
          <w:szCs w:val="24"/>
        </w:rPr>
        <w:t xml:space="preserve"> e a </w:t>
      </w:r>
      <w:r w:rsidR="00504418" w:rsidRPr="00504418">
        <w:rPr>
          <w:rFonts w:ascii="Times New Roman" w:hAnsi="Times New Roman"/>
          <w:sz w:val="24"/>
          <w:szCs w:val="24"/>
        </w:rPr>
        <w:t xml:space="preserve">Simplific Pavarini Distribuidora </w:t>
      </w:r>
      <w:r w:rsidR="00504418">
        <w:rPr>
          <w:rFonts w:ascii="Times New Roman" w:hAnsi="Times New Roman"/>
          <w:sz w:val="24"/>
          <w:szCs w:val="24"/>
        </w:rPr>
        <w:t>d</w:t>
      </w:r>
      <w:r w:rsidR="00504418" w:rsidRPr="00504418">
        <w:rPr>
          <w:rFonts w:ascii="Times New Roman" w:hAnsi="Times New Roman"/>
          <w:sz w:val="24"/>
          <w:szCs w:val="24"/>
        </w:rPr>
        <w:t xml:space="preserve">e Títulos </w:t>
      </w:r>
      <w:r w:rsidR="00504418">
        <w:rPr>
          <w:rFonts w:ascii="Times New Roman" w:hAnsi="Times New Roman"/>
          <w:sz w:val="24"/>
          <w:szCs w:val="24"/>
        </w:rPr>
        <w:t>e</w:t>
      </w:r>
      <w:r w:rsidR="00504418" w:rsidRPr="00504418">
        <w:rPr>
          <w:rFonts w:ascii="Times New Roman" w:hAnsi="Times New Roman"/>
          <w:sz w:val="24"/>
          <w:szCs w:val="24"/>
        </w:rPr>
        <w:t xml:space="preserve"> Valores Mobiliários Ltda.</w:t>
      </w:r>
      <w:r w:rsidRPr="00CF42B9">
        <w:rPr>
          <w:rFonts w:ascii="Times New Roman" w:eastAsia="MS Mincho" w:hAnsi="Times New Roman"/>
          <w:color w:val="000000"/>
          <w:sz w:val="24"/>
          <w:szCs w:val="24"/>
        </w:rPr>
        <w:t>)</w:t>
      </w:r>
    </w:p>
    <w:p w14:paraId="3F69D93D" w14:textId="77777777" w:rsidR="00BF6549" w:rsidRPr="00CF42B9" w:rsidRDefault="00BF6549">
      <w:pPr>
        <w:widowControl w:val="0"/>
        <w:tabs>
          <w:tab w:val="left" w:pos="8647"/>
        </w:tabs>
        <w:suppressAutoHyphens/>
        <w:spacing w:line="312" w:lineRule="auto"/>
        <w:jc w:val="center"/>
        <w:rPr>
          <w:rFonts w:eastAsia="MS Mincho"/>
          <w:color w:val="000000"/>
        </w:rPr>
      </w:pPr>
    </w:p>
    <w:p w14:paraId="5ABFC91B" w14:textId="77777777" w:rsidR="00117525" w:rsidRPr="00CF42B9" w:rsidRDefault="00117525">
      <w:pPr>
        <w:widowControl w:val="0"/>
        <w:tabs>
          <w:tab w:val="left" w:pos="8647"/>
        </w:tabs>
        <w:suppressAutoHyphens/>
        <w:spacing w:line="312" w:lineRule="auto"/>
        <w:jc w:val="center"/>
        <w:rPr>
          <w:rFonts w:eastAsia="MS Mincho"/>
          <w:color w:val="000000"/>
        </w:rPr>
      </w:pPr>
    </w:p>
    <w:p w14:paraId="0A9309BF" w14:textId="30158349" w:rsidR="00BF6549" w:rsidRPr="00CF42B9" w:rsidRDefault="00526C9A">
      <w:pPr>
        <w:widowControl w:val="0"/>
        <w:suppressAutoHyphens/>
        <w:spacing w:line="312" w:lineRule="auto"/>
        <w:jc w:val="center"/>
        <w:rPr>
          <w:rFonts w:eastAsia="MS Mincho"/>
          <w:b/>
          <w:i/>
          <w:color w:val="000000"/>
        </w:rPr>
      </w:pPr>
      <w:bookmarkStart w:id="663" w:name="_DV_M619"/>
      <w:bookmarkEnd w:id="663"/>
      <w:r>
        <w:rPr>
          <w:rFonts w:eastAsia="MS Mincho"/>
          <w:b/>
          <w:color w:val="000000"/>
        </w:rPr>
        <w:t>VIRGO COMPANHIA DE SECURITIZAÇÃO</w:t>
      </w:r>
    </w:p>
    <w:p w14:paraId="45E99E4E" w14:textId="77777777" w:rsidR="002C68F7" w:rsidRPr="00CF42B9" w:rsidRDefault="00BF6549">
      <w:pPr>
        <w:widowControl w:val="0"/>
        <w:tabs>
          <w:tab w:val="left" w:pos="8647"/>
        </w:tabs>
        <w:suppressAutoHyphens/>
        <w:spacing w:line="312" w:lineRule="auto"/>
        <w:jc w:val="center"/>
        <w:rPr>
          <w:rFonts w:eastAsia="MS Mincho"/>
          <w:color w:val="000000"/>
        </w:rPr>
      </w:pPr>
      <w:bookmarkStart w:id="664" w:name="_DV_M620"/>
      <w:bookmarkEnd w:id="664"/>
      <w:r w:rsidRPr="00CF42B9">
        <w:rPr>
          <w:rFonts w:eastAsia="MS Mincho"/>
          <w:i/>
          <w:color w:val="000000"/>
        </w:rPr>
        <w:t>Emissora</w:t>
      </w:r>
    </w:p>
    <w:p w14:paraId="306E6479" w14:textId="5B9C88B6" w:rsidR="00117525" w:rsidRDefault="00117525" w:rsidP="00155AB2">
      <w:pPr>
        <w:widowControl w:val="0"/>
        <w:tabs>
          <w:tab w:val="left" w:pos="8647"/>
        </w:tabs>
        <w:suppressAutoHyphens/>
        <w:spacing w:line="312" w:lineRule="auto"/>
        <w:jc w:val="center"/>
        <w:rPr>
          <w:rFonts w:eastAsia="MS Mincho"/>
          <w:color w:val="000000"/>
        </w:rPr>
      </w:pPr>
    </w:p>
    <w:p w14:paraId="1F35A2EF" w14:textId="67B8651E" w:rsidR="005D75E2" w:rsidRDefault="005D75E2" w:rsidP="00155AB2">
      <w:pPr>
        <w:widowControl w:val="0"/>
        <w:tabs>
          <w:tab w:val="left" w:pos="8647"/>
        </w:tabs>
        <w:suppressAutoHyphens/>
        <w:spacing w:line="312" w:lineRule="auto"/>
        <w:jc w:val="center"/>
        <w:rPr>
          <w:rFonts w:eastAsia="MS Mincho"/>
          <w:color w:val="000000"/>
        </w:rPr>
      </w:pPr>
    </w:p>
    <w:p w14:paraId="280C15E1" w14:textId="77777777" w:rsidR="005D75E2" w:rsidRPr="00CF42B9" w:rsidRDefault="005D75E2" w:rsidP="00155AB2">
      <w:pPr>
        <w:widowControl w:val="0"/>
        <w:tabs>
          <w:tab w:val="left" w:pos="8647"/>
        </w:tabs>
        <w:suppressAutoHyphens/>
        <w:spacing w:line="312" w:lineRule="auto"/>
        <w:jc w:val="center"/>
        <w:rPr>
          <w:rFonts w:eastAsia="MS Mincho"/>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9"/>
        <w:gridCol w:w="4589"/>
      </w:tblGrid>
      <w:tr w:rsidR="005D75E2" w:rsidRPr="00B80627" w14:paraId="26126D0D" w14:textId="77777777" w:rsidTr="00DB1934">
        <w:tc>
          <w:tcPr>
            <w:tcW w:w="4874" w:type="dxa"/>
          </w:tcPr>
          <w:p w14:paraId="5380AADF" w14:textId="77777777" w:rsidR="005D75E2" w:rsidRPr="00294186" w:rsidRDefault="005D75E2" w:rsidP="00DB1934">
            <w:pPr>
              <w:pStyle w:val="DeltaViewTableBody"/>
              <w:widowControl w:val="0"/>
              <w:suppressAutoHyphens/>
              <w:spacing w:line="312" w:lineRule="auto"/>
              <w:rPr>
                <w:rFonts w:ascii="Times New Roman" w:hAnsi="Times New Roman"/>
                <w:b/>
                <w:bCs/>
              </w:rPr>
            </w:pPr>
            <w:r w:rsidRPr="00294186">
              <w:rPr>
                <w:rFonts w:ascii="Times New Roman" w:hAnsi="Times New Roman"/>
                <w:b/>
                <w:bCs/>
              </w:rPr>
              <w:t>____________________________________</w:t>
            </w:r>
          </w:p>
          <w:p w14:paraId="0A27FFBC" w14:textId="77777777" w:rsidR="005D75E2" w:rsidRPr="00B80627" w:rsidRDefault="005D75E2" w:rsidP="00DB1934">
            <w:pPr>
              <w:spacing w:line="320" w:lineRule="exact"/>
              <w:rPr>
                <w:lang w:val="en-US"/>
              </w:rPr>
            </w:pPr>
            <w:r w:rsidRPr="00B80627">
              <w:rPr>
                <w:lang w:val="en-US"/>
              </w:rPr>
              <w:t>Nome: Juliane Effting Matias</w:t>
            </w:r>
          </w:p>
          <w:p w14:paraId="3B8A9727" w14:textId="77777777" w:rsidR="005D75E2" w:rsidRPr="00B80627" w:rsidRDefault="005D75E2" w:rsidP="00DB1934">
            <w:pPr>
              <w:spacing w:line="320" w:lineRule="exact"/>
              <w:rPr>
                <w:lang w:val="en-US"/>
              </w:rPr>
            </w:pPr>
            <w:r w:rsidRPr="00B80627">
              <w:rPr>
                <w:lang w:val="en-US"/>
              </w:rPr>
              <w:t>RG: 34.309.220-7- SSP/SP</w:t>
            </w:r>
          </w:p>
          <w:p w14:paraId="4ED5946D" w14:textId="77777777" w:rsidR="005D75E2" w:rsidRPr="00B80627" w:rsidRDefault="005D75E2" w:rsidP="00DB1934">
            <w:r w:rsidRPr="00B80627">
              <w:t>CPF: 311.818.988-62</w:t>
            </w:r>
          </w:p>
          <w:p w14:paraId="72ABEA98" w14:textId="77777777" w:rsidR="005D75E2" w:rsidRPr="00B80627" w:rsidRDefault="005D75E2" w:rsidP="00DB1934">
            <w:r w:rsidRPr="00B80627">
              <w:t>Cargo: Diretora de Operações</w:t>
            </w:r>
          </w:p>
          <w:p w14:paraId="4853B09F" w14:textId="77777777" w:rsidR="005D75E2" w:rsidRPr="00B80627" w:rsidRDefault="005D75E2" w:rsidP="00DB1934">
            <w:r w:rsidRPr="00B80627">
              <w:t xml:space="preserve">E-mail: </w:t>
            </w:r>
            <w:hyperlink r:id="rId17" w:history="1">
              <w:r w:rsidRPr="004A17A5">
                <w:rPr>
                  <w:rStyle w:val="Hyperlink"/>
                </w:rPr>
                <w:t>juliane.effting@virgo.inc</w:t>
              </w:r>
            </w:hyperlink>
            <w:r w:rsidRPr="00B80627">
              <w:t xml:space="preserve"> </w:t>
            </w:r>
          </w:p>
          <w:p w14:paraId="4DAB90B6" w14:textId="77777777" w:rsidR="005D75E2" w:rsidRPr="00294186" w:rsidRDefault="005D75E2" w:rsidP="00DB1934">
            <w:pPr>
              <w:pStyle w:val="DeltaViewTableBody"/>
              <w:widowControl w:val="0"/>
              <w:suppressAutoHyphens/>
              <w:spacing w:line="312" w:lineRule="auto"/>
              <w:jc w:val="center"/>
              <w:rPr>
                <w:rFonts w:ascii="Times New Roman" w:hAnsi="Times New Roman"/>
                <w:b/>
                <w:bCs/>
                <w:lang w:val="pt-BR"/>
              </w:rPr>
            </w:pPr>
          </w:p>
        </w:tc>
        <w:tc>
          <w:tcPr>
            <w:tcW w:w="4873" w:type="dxa"/>
          </w:tcPr>
          <w:p w14:paraId="49DB84DC" w14:textId="77777777" w:rsidR="005D75E2" w:rsidRPr="00294186" w:rsidRDefault="005D75E2" w:rsidP="00DB1934">
            <w:pPr>
              <w:pStyle w:val="DeltaViewTableBody"/>
              <w:widowControl w:val="0"/>
              <w:suppressAutoHyphens/>
              <w:spacing w:line="312" w:lineRule="auto"/>
              <w:rPr>
                <w:rFonts w:ascii="Times New Roman" w:hAnsi="Times New Roman"/>
                <w:b/>
                <w:bCs/>
                <w:lang w:val="pt-BR"/>
              </w:rPr>
            </w:pPr>
            <w:r w:rsidRPr="00294186">
              <w:rPr>
                <w:rFonts w:ascii="Times New Roman" w:hAnsi="Times New Roman"/>
                <w:b/>
                <w:bCs/>
                <w:lang w:val="pt-BR"/>
              </w:rPr>
              <w:t>____________________________________</w:t>
            </w:r>
          </w:p>
          <w:p w14:paraId="0584D799" w14:textId="77777777" w:rsidR="005D75E2" w:rsidRPr="00B80627" w:rsidRDefault="005D75E2" w:rsidP="00DB1934">
            <w:pPr>
              <w:spacing w:line="320" w:lineRule="exact"/>
            </w:pPr>
            <w:r w:rsidRPr="00B80627">
              <w:t>Nome: Luisa Herkenhoff Mis</w:t>
            </w:r>
          </w:p>
          <w:p w14:paraId="544FBCBB" w14:textId="77777777" w:rsidR="005D75E2" w:rsidRPr="00B80627" w:rsidRDefault="005D75E2" w:rsidP="00DB1934">
            <w:pPr>
              <w:spacing w:line="320" w:lineRule="exact"/>
            </w:pPr>
            <w:r w:rsidRPr="00B80627">
              <w:t>RG: 2175576 - SPTC/ES</w:t>
            </w:r>
          </w:p>
          <w:p w14:paraId="12083BF6" w14:textId="77777777" w:rsidR="005D75E2" w:rsidRPr="00B80627" w:rsidRDefault="005D75E2" w:rsidP="00DB1934">
            <w:r w:rsidRPr="00B80627">
              <w:t>CPF: 122.277.507-74</w:t>
            </w:r>
          </w:p>
          <w:p w14:paraId="60F100AA" w14:textId="77777777" w:rsidR="005D75E2" w:rsidRPr="00B80627" w:rsidRDefault="005D75E2" w:rsidP="00DB1934">
            <w:r w:rsidRPr="00B80627">
              <w:t>Cargo: Procuradora</w:t>
            </w:r>
          </w:p>
          <w:p w14:paraId="18B371B9" w14:textId="77777777" w:rsidR="005D75E2" w:rsidRPr="00B80627" w:rsidRDefault="005D75E2" w:rsidP="00DB1934">
            <w:r w:rsidRPr="00B80627">
              <w:t xml:space="preserve">E-mail: </w:t>
            </w:r>
            <w:hyperlink r:id="rId18" w:history="1">
              <w:r w:rsidRPr="004A17A5">
                <w:rPr>
                  <w:rStyle w:val="Hyperlink"/>
                </w:rPr>
                <w:t>luisa.herkenhoff@virgo.inc</w:t>
              </w:r>
            </w:hyperlink>
          </w:p>
          <w:p w14:paraId="371E7244" w14:textId="77777777" w:rsidR="005D75E2" w:rsidRPr="00294186" w:rsidRDefault="005D75E2" w:rsidP="00DB1934">
            <w:pPr>
              <w:pStyle w:val="DeltaViewTableBody"/>
              <w:widowControl w:val="0"/>
              <w:suppressAutoHyphens/>
              <w:spacing w:line="312" w:lineRule="auto"/>
              <w:jc w:val="center"/>
              <w:rPr>
                <w:rFonts w:ascii="Times New Roman" w:hAnsi="Times New Roman"/>
                <w:b/>
                <w:bCs/>
                <w:lang w:val="pt-BR"/>
              </w:rPr>
            </w:pPr>
          </w:p>
        </w:tc>
      </w:tr>
    </w:tbl>
    <w:p w14:paraId="32DB6589" w14:textId="77777777" w:rsidR="00D30712" w:rsidRPr="00CF42B9" w:rsidRDefault="00D30712">
      <w:pPr>
        <w:widowControl w:val="0"/>
        <w:tabs>
          <w:tab w:val="left" w:pos="8647"/>
        </w:tabs>
        <w:suppressAutoHyphens/>
        <w:spacing w:line="312" w:lineRule="auto"/>
        <w:jc w:val="center"/>
        <w:rPr>
          <w:rFonts w:eastAsia="MS Mincho"/>
          <w:color w:val="000000"/>
        </w:rPr>
      </w:pPr>
    </w:p>
    <w:p w14:paraId="16114203" w14:textId="77777777" w:rsidR="00117525" w:rsidRPr="00CF42B9" w:rsidRDefault="00117525">
      <w:pPr>
        <w:spacing w:line="312" w:lineRule="auto"/>
        <w:rPr>
          <w:rFonts w:eastAsia="MS Mincho"/>
          <w:color w:val="000000"/>
        </w:rPr>
      </w:pPr>
      <w:bookmarkStart w:id="665" w:name="_DV_M621"/>
      <w:bookmarkEnd w:id="665"/>
      <w:r w:rsidRPr="00CF42B9">
        <w:rPr>
          <w:rFonts w:eastAsia="MS Mincho"/>
          <w:color w:val="000000"/>
        </w:rPr>
        <w:br w:type="page"/>
      </w:r>
    </w:p>
    <w:p w14:paraId="2F1E2E94" w14:textId="7FD9F96D" w:rsidR="00AA2EC9" w:rsidRPr="00CF42B9" w:rsidRDefault="00551633">
      <w:pPr>
        <w:pStyle w:val="Recuodecorpodetexto"/>
        <w:widowControl w:val="0"/>
        <w:suppressAutoHyphens/>
        <w:spacing w:line="312" w:lineRule="auto"/>
        <w:rPr>
          <w:rFonts w:ascii="Times New Roman" w:hAnsi="Times New Roman"/>
          <w:b/>
          <w:sz w:val="24"/>
          <w:szCs w:val="24"/>
        </w:rPr>
      </w:pPr>
      <w:bookmarkStart w:id="666" w:name="_DV_M622"/>
      <w:bookmarkEnd w:id="666"/>
      <w:r w:rsidRPr="00CF42B9">
        <w:rPr>
          <w:rFonts w:ascii="Times New Roman" w:eastAsia="MS Mincho" w:hAnsi="Times New Roman"/>
          <w:color w:val="000000"/>
          <w:sz w:val="24"/>
          <w:szCs w:val="24"/>
        </w:rPr>
        <w:lastRenderedPageBreak/>
        <w:t>(Página de assinatura 2</w:t>
      </w:r>
      <w:r w:rsidR="00117525" w:rsidRPr="00CF42B9">
        <w:rPr>
          <w:rFonts w:ascii="Times New Roman" w:eastAsia="MS Mincho" w:hAnsi="Times New Roman"/>
          <w:color w:val="000000"/>
          <w:sz w:val="24"/>
          <w:szCs w:val="24"/>
        </w:rPr>
        <w:t xml:space="preserve">/2 do </w:t>
      </w:r>
      <w:r w:rsidR="00B9192E" w:rsidRPr="00CF42B9">
        <w:rPr>
          <w:rFonts w:ascii="Times New Roman" w:eastAsia="MS Mincho" w:hAnsi="Times New Roman"/>
          <w:color w:val="000000"/>
          <w:sz w:val="24"/>
          <w:szCs w:val="24"/>
        </w:rPr>
        <w:t>Termo de Securitização de Créditos Imobiliários da</w:t>
      </w:r>
      <w:r w:rsidR="00ED1178">
        <w:rPr>
          <w:rFonts w:ascii="Times New Roman" w:eastAsia="MS Mincho" w:hAnsi="Times New Roman"/>
          <w:color w:val="000000"/>
          <w:sz w:val="24"/>
          <w:szCs w:val="24"/>
        </w:rPr>
        <w:t xml:space="preserve"> 277ª Série da</w:t>
      </w:r>
      <w:r w:rsidR="00B9192E" w:rsidRPr="00CF42B9">
        <w:rPr>
          <w:rFonts w:ascii="Times New Roman" w:eastAsia="MS Mincho" w:hAnsi="Times New Roman"/>
          <w:color w:val="000000"/>
          <w:sz w:val="24"/>
          <w:szCs w:val="24"/>
        </w:rPr>
        <w:t xml:space="preserve"> </w:t>
      </w:r>
      <w:r w:rsidR="00ED1178">
        <w:rPr>
          <w:rFonts w:ascii="Times New Roman" w:hAnsi="Times New Roman"/>
          <w:sz w:val="24"/>
          <w:szCs w:val="24"/>
        </w:rPr>
        <w:t>4</w:t>
      </w:r>
      <w:r w:rsidR="00D35396" w:rsidRPr="00CF42B9">
        <w:rPr>
          <w:rFonts w:ascii="Times New Roman" w:hAnsi="Times New Roman"/>
          <w:sz w:val="24"/>
          <w:szCs w:val="24"/>
        </w:rPr>
        <w:t>ª</w:t>
      </w:r>
      <w:r w:rsidR="00F566A1" w:rsidRPr="00CF42B9">
        <w:rPr>
          <w:rFonts w:ascii="Times New Roman" w:eastAsia="MS Mincho" w:hAnsi="Times New Roman"/>
          <w:color w:val="000000"/>
          <w:sz w:val="24"/>
          <w:szCs w:val="24"/>
        </w:rPr>
        <w:t xml:space="preserve"> </w:t>
      </w:r>
      <w:r w:rsidR="00B9192E" w:rsidRPr="00CF42B9">
        <w:rPr>
          <w:rFonts w:ascii="Times New Roman" w:eastAsia="MS Mincho" w:hAnsi="Times New Roman"/>
          <w:color w:val="000000"/>
          <w:sz w:val="24"/>
          <w:szCs w:val="24"/>
        </w:rPr>
        <w:t xml:space="preserve">Emissão da </w:t>
      </w:r>
      <w:r w:rsidR="00526C9A">
        <w:rPr>
          <w:rFonts w:ascii="Times New Roman" w:eastAsia="MS Mincho" w:hAnsi="Times New Roman"/>
          <w:color w:val="000000"/>
          <w:sz w:val="24"/>
          <w:szCs w:val="24"/>
        </w:rPr>
        <w:t>Virgo Companhia de Securitização</w:t>
      </w:r>
      <w:r w:rsidR="00B9192E" w:rsidRPr="00CF42B9">
        <w:rPr>
          <w:rFonts w:ascii="Times New Roman" w:eastAsia="MS Mincho" w:hAnsi="Times New Roman"/>
          <w:color w:val="000000"/>
          <w:sz w:val="24"/>
          <w:szCs w:val="24"/>
        </w:rPr>
        <w:t xml:space="preserve">, celebrado entre a </w:t>
      </w:r>
      <w:r w:rsidR="00526C9A">
        <w:rPr>
          <w:rFonts w:ascii="Times New Roman" w:eastAsia="MS Mincho" w:hAnsi="Times New Roman"/>
          <w:color w:val="000000"/>
          <w:sz w:val="24"/>
          <w:szCs w:val="24"/>
        </w:rPr>
        <w:t>Virgo Companhia de Securitização</w:t>
      </w:r>
      <w:r w:rsidR="00B9192E" w:rsidRPr="00CF42B9">
        <w:rPr>
          <w:rFonts w:ascii="Times New Roman" w:eastAsia="MS Mincho" w:hAnsi="Times New Roman"/>
          <w:color w:val="000000"/>
          <w:sz w:val="24"/>
          <w:szCs w:val="24"/>
        </w:rPr>
        <w:t xml:space="preserve"> e a </w:t>
      </w:r>
      <w:r w:rsidR="00504418" w:rsidRPr="00504418">
        <w:rPr>
          <w:rFonts w:ascii="Times New Roman" w:hAnsi="Times New Roman"/>
          <w:sz w:val="24"/>
          <w:szCs w:val="24"/>
        </w:rPr>
        <w:t xml:space="preserve">Simplific Pavarini Distribuidora </w:t>
      </w:r>
      <w:r w:rsidR="00504418">
        <w:rPr>
          <w:rFonts w:ascii="Times New Roman" w:hAnsi="Times New Roman"/>
          <w:sz w:val="24"/>
          <w:szCs w:val="24"/>
        </w:rPr>
        <w:t>d</w:t>
      </w:r>
      <w:r w:rsidR="00504418" w:rsidRPr="00504418">
        <w:rPr>
          <w:rFonts w:ascii="Times New Roman" w:hAnsi="Times New Roman"/>
          <w:sz w:val="24"/>
          <w:szCs w:val="24"/>
        </w:rPr>
        <w:t xml:space="preserve">e Títulos </w:t>
      </w:r>
      <w:r w:rsidR="00504418">
        <w:rPr>
          <w:rFonts w:ascii="Times New Roman" w:hAnsi="Times New Roman"/>
          <w:sz w:val="24"/>
          <w:szCs w:val="24"/>
        </w:rPr>
        <w:t>e</w:t>
      </w:r>
      <w:r w:rsidR="00504418" w:rsidRPr="00504418">
        <w:rPr>
          <w:rFonts w:ascii="Times New Roman" w:hAnsi="Times New Roman"/>
          <w:sz w:val="24"/>
          <w:szCs w:val="24"/>
        </w:rPr>
        <w:t xml:space="preserve"> Valores Mobiliários Ltda.</w:t>
      </w:r>
      <w:r w:rsidR="00AA2EC9" w:rsidRPr="00CF42B9">
        <w:rPr>
          <w:rFonts w:ascii="Times New Roman" w:eastAsia="MS Mincho" w:hAnsi="Times New Roman"/>
          <w:color w:val="000000"/>
          <w:sz w:val="24"/>
          <w:szCs w:val="24"/>
        </w:rPr>
        <w:t>)</w:t>
      </w:r>
    </w:p>
    <w:p w14:paraId="33EDB42A" w14:textId="77777777" w:rsidR="00DB600B" w:rsidRPr="00CF42B9" w:rsidRDefault="00DB600B">
      <w:pPr>
        <w:widowControl w:val="0"/>
        <w:tabs>
          <w:tab w:val="left" w:pos="8647"/>
        </w:tabs>
        <w:suppressAutoHyphens/>
        <w:spacing w:line="312" w:lineRule="auto"/>
        <w:jc w:val="both"/>
        <w:rPr>
          <w:rFonts w:eastAsia="MS Mincho"/>
          <w:color w:val="000000"/>
        </w:rPr>
      </w:pPr>
    </w:p>
    <w:p w14:paraId="41258547" w14:textId="77777777" w:rsidR="00117525" w:rsidRPr="00CF42B9" w:rsidRDefault="00117525">
      <w:pPr>
        <w:widowControl w:val="0"/>
        <w:tabs>
          <w:tab w:val="left" w:pos="8647"/>
        </w:tabs>
        <w:suppressAutoHyphens/>
        <w:spacing w:line="312" w:lineRule="auto"/>
        <w:jc w:val="center"/>
        <w:rPr>
          <w:rFonts w:eastAsia="MS Mincho"/>
          <w:color w:val="000000"/>
        </w:rPr>
      </w:pPr>
    </w:p>
    <w:p w14:paraId="2183C15A" w14:textId="77777777" w:rsidR="00C27F74" w:rsidRDefault="00C27F74">
      <w:pPr>
        <w:widowControl w:val="0"/>
        <w:tabs>
          <w:tab w:val="left" w:pos="8647"/>
        </w:tabs>
        <w:suppressAutoHyphens/>
        <w:spacing w:line="312" w:lineRule="auto"/>
        <w:jc w:val="center"/>
        <w:rPr>
          <w:b/>
        </w:rPr>
      </w:pPr>
      <w:bookmarkStart w:id="667" w:name="_DV_M625"/>
      <w:bookmarkStart w:id="668" w:name="_DV_M626"/>
      <w:bookmarkEnd w:id="667"/>
      <w:bookmarkEnd w:id="668"/>
      <w:r w:rsidRPr="00C27F74">
        <w:rPr>
          <w:b/>
        </w:rPr>
        <w:t>SIMPLIFIC PAVARINI DISTRIBUIDORA DE TÍTULOS E VALORES MOBILIÁRIOS LTDA.</w:t>
      </w:r>
    </w:p>
    <w:p w14:paraId="01248E15" w14:textId="59E0D622" w:rsidR="00204B9C" w:rsidRPr="00CF42B9" w:rsidRDefault="00BF6549">
      <w:pPr>
        <w:widowControl w:val="0"/>
        <w:tabs>
          <w:tab w:val="left" w:pos="8647"/>
        </w:tabs>
        <w:suppressAutoHyphens/>
        <w:spacing w:line="312" w:lineRule="auto"/>
        <w:jc w:val="center"/>
        <w:rPr>
          <w:rFonts w:eastAsia="MS Mincho"/>
          <w:color w:val="000000"/>
        </w:rPr>
      </w:pPr>
      <w:r w:rsidRPr="00CF42B9">
        <w:rPr>
          <w:rFonts w:eastAsia="MS Mincho"/>
          <w:i/>
          <w:color w:val="000000"/>
        </w:rPr>
        <w:t>Agente Fiduciário</w:t>
      </w:r>
    </w:p>
    <w:p w14:paraId="726B76BF" w14:textId="77777777" w:rsidR="00857007" w:rsidRPr="00CF42B9" w:rsidRDefault="00857007">
      <w:pPr>
        <w:widowControl w:val="0"/>
        <w:tabs>
          <w:tab w:val="left" w:pos="8647"/>
        </w:tabs>
        <w:suppressAutoHyphens/>
        <w:spacing w:line="312" w:lineRule="auto"/>
        <w:jc w:val="center"/>
        <w:rPr>
          <w:rFonts w:eastAsia="MS Mincho"/>
          <w:color w:val="000000"/>
        </w:rPr>
      </w:pPr>
    </w:p>
    <w:p w14:paraId="4F9708F5" w14:textId="77777777" w:rsidR="008451C6" w:rsidRPr="00CF42B9" w:rsidRDefault="008451C6" w:rsidP="008451C6">
      <w:pPr>
        <w:widowControl w:val="0"/>
        <w:tabs>
          <w:tab w:val="left" w:pos="8647"/>
        </w:tabs>
        <w:suppressAutoHyphens/>
        <w:spacing w:line="312" w:lineRule="auto"/>
        <w:jc w:val="center"/>
        <w:rPr>
          <w:rFonts w:eastAsia="Arial Unicode MS"/>
          <w:color w:val="000000"/>
        </w:rPr>
      </w:pPr>
    </w:p>
    <w:p w14:paraId="703F8FD8" w14:textId="77777777" w:rsidR="008451C6" w:rsidRPr="00CF42B9" w:rsidRDefault="008451C6" w:rsidP="008451C6">
      <w:pPr>
        <w:widowControl w:val="0"/>
        <w:tabs>
          <w:tab w:val="left" w:pos="8647"/>
        </w:tabs>
        <w:suppressAutoHyphens/>
        <w:spacing w:line="312" w:lineRule="auto"/>
        <w:rPr>
          <w:rFonts w:eastAsia="Arial Unicode MS"/>
          <w:color w:val="000000"/>
        </w:rPr>
      </w:pPr>
      <w:r w:rsidRPr="00CF42B9">
        <w:rPr>
          <w:rFonts w:eastAsia="Arial Unicode MS"/>
          <w:color w:val="000000"/>
        </w:rPr>
        <w:t>____________________________________</w:t>
      </w:r>
    </w:p>
    <w:p w14:paraId="517E4070" w14:textId="6495EFB3" w:rsidR="008451C6" w:rsidRPr="00CF42B9" w:rsidRDefault="008451C6" w:rsidP="008451C6">
      <w:pPr>
        <w:pStyle w:val="SemEspaamento"/>
      </w:pPr>
      <w:r w:rsidRPr="00CF42B9">
        <w:t xml:space="preserve">Nome: </w:t>
      </w:r>
      <w:r w:rsidR="009661D5" w:rsidRPr="00CF42B9">
        <w:t>[</w:t>
      </w:r>
      <w:r w:rsidR="009661D5" w:rsidRPr="00CF42B9">
        <w:rPr>
          <w:highlight w:val="yellow"/>
        </w:rPr>
        <w:t>=</w:t>
      </w:r>
      <w:r w:rsidR="009661D5" w:rsidRPr="00CF42B9">
        <w:t>]</w:t>
      </w:r>
    </w:p>
    <w:p w14:paraId="737AE2F9" w14:textId="7D97110D" w:rsidR="008451C6" w:rsidRPr="00CF42B9" w:rsidRDefault="008451C6" w:rsidP="008451C6">
      <w:pPr>
        <w:pStyle w:val="SemEspaamento"/>
      </w:pPr>
      <w:r w:rsidRPr="00CF42B9">
        <w:t xml:space="preserve">CPF: </w:t>
      </w:r>
      <w:r w:rsidR="009661D5" w:rsidRPr="00CF42B9">
        <w:t>[</w:t>
      </w:r>
      <w:r w:rsidR="009661D5" w:rsidRPr="00CF42B9">
        <w:rPr>
          <w:highlight w:val="yellow"/>
        </w:rPr>
        <w:t>=</w:t>
      </w:r>
      <w:r w:rsidR="009661D5" w:rsidRPr="00CF42B9">
        <w:t>]</w:t>
      </w:r>
    </w:p>
    <w:p w14:paraId="4C6265F0" w14:textId="38469434" w:rsidR="008451C6" w:rsidRPr="00CF42B9" w:rsidRDefault="008451C6" w:rsidP="008451C6">
      <w:pPr>
        <w:pStyle w:val="SemEspaamento"/>
      </w:pPr>
      <w:r w:rsidRPr="00CF42B9">
        <w:t xml:space="preserve">Cargo: </w:t>
      </w:r>
      <w:r w:rsidR="009661D5" w:rsidRPr="00CF42B9">
        <w:t>[</w:t>
      </w:r>
      <w:r w:rsidR="009661D5" w:rsidRPr="00CF42B9">
        <w:rPr>
          <w:highlight w:val="yellow"/>
        </w:rPr>
        <w:t>=</w:t>
      </w:r>
      <w:r w:rsidR="009661D5" w:rsidRPr="00CF42B9">
        <w:t>]</w:t>
      </w:r>
    </w:p>
    <w:p w14:paraId="66A3F076" w14:textId="53EEB07E" w:rsidR="00BF6549" w:rsidRPr="00CF42B9" w:rsidRDefault="00994124" w:rsidP="008451C6">
      <w:pPr>
        <w:widowControl w:val="0"/>
        <w:tabs>
          <w:tab w:val="left" w:pos="8647"/>
        </w:tabs>
        <w:suppressAutoHyphens/>
        <w:spacing w:line="312" w:lineRule="auto"/>
        <w:rPr>
          <w:rFonts w:eastAsia="MS Mincho"/>
          <w:color w:val="000000"/>
        </w:rPr>
      </w:pPr>
      <w:r w:rsidRPr="00CF42B9">
        <w:t>E-mail</w:t>
      </w:r>
      <w:r w:rsidR="008451C6" w:rsidRPr="00CF42B9">
        <w:t xml:space="preserve">: </w:t>
      </w:r>
      <w:r w:rsidR="009661D5" w:rsidRPr="00CF42B9">
        <w:t>[</w:t>
      </w:r>
      <w:r w:rsidR="009661D5" w:rsidRPr="00CF42B9">
        <w:rPr>
          <w:highlight w:val="yellow"/>
        </w:rPr>
        <w:t>=</w:t>
      </w:r>
      <w:r w:rsidR="009661D5" w:rsidRPr="00CF42B9">
        <w:t>]</w:t>
      </w:r>
      <w:r w:rsidR="008451C6" w:rsidRPr="00CF42B9">
        <w:t xml:space="preserve"> </w:t>
      </w:r>
    </w:p>
    <w:p w14:paraId="3A4CC55F" w14:textId="77777777" w:rsidR="008043B3" w:rsidRPr="00CF42B9" w:rsidRDefault="008043B3">
      <w:pPr>
        <w:pStyle w:val="Corpodetexto"/>
        <w:widowControl w:val="0"/>
        <w:tabs>
          <w:tab w:val="left" w:pos="8647"/>
        </w:tabs>
        <w:suppressAutoHyphens/>
        <w:spacing w:line="312" w:lineRule="auto"/>
        <w:jc w:val="both"/>
        <w:rPr>
          <w:rFonts w:eastAsia="MS Mincho"/>
          <w:b/>
          <w:color w:val="000000"/>
          <w:sz w:val="24"/>
          <w:lang w:val="pt-BR"/>
        </w:rPr>
      </w:pPr>
    </w:p>
    <w:p w14:paraId="2E3C9392" w14:textId="77777777" w:rsidR="003F5B06" w:rsidRPr="00CF42B9" w:rsidRDefault="003F5B06">
      <w:pPr>
        <w:pStyle w:val="Corpodetexto"/>
        <w:widowControl w:val="0"/>
        <w:tabs>
          <w:tab w:val="left" w:pos="8647"/>
        </w:tabs>
        <w:suppressAutoHyphens/>
        <w:spacing w:line="312" w:lineRule="auto"/>
        <w:jc w:val="both"/>
        <w:rPr>
          <w:rFonts w:eastAsia="MS Mincho"/>
          <w:color w:val="000000"/>
          <w:sz w:val="24"/>
          <w:lang w:val="pt-BR"/>
        </w:rPr>
      </w:pPr>
      <w:bookmarkStart w:id="669" w:name="_DV_M627"/>
      <w:bookmarkEnd w:id="669"/>
      <w:r w:rsidRPr="00CF42B9">
        <w:rPr>
          <w:rFonts w:eastAsia="MS Mincho"/>
          <w:b/>
          <w:color w:val="000000"/>
          <w:sz w:val="24"/>
          <w:lang w:val="pt-BR"/>
        </w:rPr>
        <w:t>TESTEMUNHAS</w:t>
      </w:r>
      <w:r w:rsidRPr="00CF42B9">
        <w:rPr>
          <w:rFonts w:eastAsia="MS Mincho"/>
          <w:color w:val="000000"/>
          <w:sz w:val="24"/>
          <w:lang w:val="pt-BR"/>
        </w:rPr>
        <w:t>:</w:t>
      </w:r>
    </w:p>
    <w:p w14:paraId="64F61B82" w14:textId="24D6F255" w:rsidR="003F5B06" w:rsidRPr="00CF42B9" w:rsidRDefault="003F5B06">
      <w:pPr>
        <w:pStyle w:val="Corpodetexto"/>
        <w:widowControl w:val="0"/>
        <w:tabs>
          <w:tab w:val="left" w:pos="8647"/>
        </w:tabs>
        <w:suppressAutoHyphens/>
        <w:spacing w:line="312" w:lineRule="auto"/>
        <w:jc w:val="both"/>
        <w:rPr>
          <w:rFonts w:eastAsia="MS Mincho"/>
          <w:color w:val="000000"/>
          <w:sz w:val="24"/>
          <w:lang w:val="pt-BR"/>
        </w:rPr>
      </w:pPr>
    </w:p>
    <w:p w14:paraId="651B6DE9" w14:textId="685464F9" w:rsidR="006276D5" w:rsidRPr="00CF42B9" w:rsidRDefault="006276D5" w:rsidP="006276D5">
      <w:pPr>
        <w:pStyle w:val="Recuodecorpodetexto3"/>
        <w:rPr>
          <w:rFonts w:eastAsia="MS Mincho"/>
        </w:rPr>
      </w:pPr>
    </w:p>
    <w:p w14:paraId="08B2A2CA" w14:textId="77777777" w:rsidR="006276D5" w:rsidRPr="00CF42B9" w:rsidRDefault="006276D5" w:rsidP="006276D5">
      <w:pPr>
        <w:pStyle w:val="Recuodecorpodetexto3"/>
        <w:rPr>
          <w:rFonts w:eastAsia="MS Mincho"/>
        </w:rPr>
      </w:pPr>
    </w:p>
    <w:p w14:paraId="508A3167" w14:textId="77777777" w:rsidR="00DD778B" w:rsidRPr="00CF42B9" w:rsidRDefault="00DD778B">
      <w:pPr>
        <w:pStyle w:val="Corpodetexto"/>
        <w:widowControl w:val="0"/>
        <w:tabs>
          <w:tab w:val="left" w:pos="8647"/>
        </w:tabs>
        <w:suppressAutoHyphens/>
        <w:spacing w:line="312" w:lineRule="auto"/>
        <w:jc w:val="both"/>
        <w:rPr>
          <w:rFonts w:eastAsia="MS Mincho"/>
          <w:color w:val="000000"/>
          <w:sz w:val="24"/>
          <w:lang w:val="pt-BR"/>
        </w:rPr>
      </w:pPr>
    </w:p>
    <w:tbl>
      <w:tblPr>
        <w:tblW w:w="9263" w:type="dxa"/>
        <w:tblLayout w:type="fixed"/>
        <w:tblLook w:val="0000" w:firstRow="0" w:lastRow="0" w:firstColumn="0" w:lastColumn="0" w:noHBand="0" w:noVBand="0"/>
      </w:tblPr>
      <w:tblGrid>
        <w:gridCol w:w="4248"/>
        <w:gridCol w:w="900"/>
        <w:gridCol w:w="4115"/>
      </w:tblGrid>
      <w:tr w:rsidR="003F5B06" w:rsidRPr="00CF42B9" w14:paraId="6917C6E9" w14:textId="77777777" w:rsidTr="008451C6">
        <w:tc>
          <w:tcPr>
            <w:tcW w:w="4248" w:type="dxa"/>
            <w:tcBorders>
              <w:top w:val="single" w:sz="4" w:space="0" w:color="auto"/>
              <w:left w:val="nil"/>
              <w:bottom w:val="nil"/>
              <w:right w:val="nil"/>
            </w:tcBorders>
          </w:tcPr>
          <w:p w14:paraId="60D9DE19" w14:textId="34D1591F" w:rsidR="00D30712" w:rsidRPr="00CF42B9" w:rsidRDefault="00D30712" w:rsidP="00D30712">
            <w:r w:rsidRPr="00CF42B9">
              <w:t xml:space="preserve">Nome: </w:t>
            </w:r>
            <w:r w:rsidR="009661D5" w:rsidRPr="00CF42B9">
              <w:t>[</w:t>
            </w:r>
            <w:r w:rsidR="009661D5" w:rsidRPr="00CF42B9">
              <w:rPr>
                <w:highlight w:val="yellow"/>
              </w:rPr>
              <w:t>=</w:t>
            </w:r>
            <w:r w:rsidR="009661D5" w:rsidRPr="00CF42B9">
              <w:t>]</w:t>
            </w:r>
          </w:p>
          <w:p w14:paraId="212A431F" w14:textId="5DDD35CD" w:rsidR="00D30712" w:rsidRPr="00CF42B9" w:rsidRDefault="00D30712" w:rsidP="00D30712">
            <w:r w:rsidRPr="00CF42B9">
              <w:t xml:space="preserve">RG: </w:t>
            </w:r>
            <w:r w:rsidR="009661D5" w:rsidRPr="00CF42B9">
              <w:t>[</w:t>
            </w:r>
            <w:r w:rsidR="009661D5" w:rsidRPr="00CF42B9">
              <w:rPr>
                <w:highlight w:val="yellow"/>
              </w:rPr>
              <w:t>=</w:t>
            </w:r>
            <w:r w:rsidR="009661D5" w:rsidRPr="00CF42B9">
              <w:t>]</w:t>
            </w:r>
          </w:p>
          <w:p w14:paraId="0DC730C9" w14:textId="77777777" w:rsidR="009661D5" w:rsidRPr="00CF42B9" w:rsidRDefault="00D30712" w:rsidP="00D30712">
            <w:r w:rsidRPr="00CF42B9">
              <w:t xml:space="preserve">CPF: </w:t>
            </w:r>
            <w:r w:rsidR="009661D5" w:rsidRPr="00CF42B9">
              <w:t>[</w:t>
            </w:r>
            <w:r w:rsidR="009661D5" w:rsidRPr="00CF42B9">
              <w:rPr>
                <w:highlight w:val="yellow"/>
              </w:rPr>
              <w:t>=</w:t>
            </w:r>
            <w:r w:rsidR="009661D5" w:rsidRPr="00CF42B9">
              <w:t>]</w:t>
            </w:r>
          </w:p>
          <w:p w14:paraId="3DEF5A0C" w14:textId="69FF9A16" w:rsidR="00D30712" w:rsidRPr="00CF42B9" w:rsidRDefault="00D30712" w:rsidP="00D30712">
            <w:r w:rsidRPr="00CF42B9">
              <w:t xml:space="preserve">E-mail: </w:t>
            </w:r>
            <w:r w:rsidR="009661D5" w:rsidRPr="00CF42B9">
              <w:t>[</w:t>
            </w:r>
            <w:r w:rsidR="009661D5" w:rsidRPr="00CF42B9">
              <w:rPr>
                <w:highlight w:val="yellow"/>
              </w:rPr>
              <w:t>=</w:t>
            </w:r>
            <w:r w:rsidR="009661D5" w:rsidRPr="00CF42B9">
              <w:t>]</w:t>
            </w:r>
          </w:p>
          <w:p w14:paraId="261FFC07" w14:textId="245F8C88" w:rsidR="003F5B06" w:rsidRPr="00CF42B9" w:rsidRDefault="003F5B06">
            <w:pPr>
              <w:widowControl w:val="0"/>
              <w:suppressAutoHyphens/>
              <w:spacing w:line="312" w:lineRule="auto"/>
              <w:jc w:val="both"/>
              <w:rPr>
                <w:rFonts w:eastAsia="MS Mincho"/>
                <w:color w:val="000000"/>
              </w:rPr>
            </w:pPr>
          </w:p>
        </w:tc>
        <w:tc>
          <w:tcPr>
            <w:tcW w:w="900" w:type="dxa"/>
            <w:tcBorders>
              <w:top w:val="nil"/>
              <w:left w:val="nil"/>
              <w:bottom w:val="nil"/>
              <w:right w:val="nil"/>
            </w:tcBorders>
          </w:tcPr>
          <w:p w14:paraId="34145769" w14:textId="77777777" w:rsidR="003F5B06" w:rsidRPr="00CF42B9" w:rsidRDefault="003F5B06">
            <w:pPr>
              <w:widowControl w:val="0"/>
              <w:suppressAutoHyphens/>
              <w:spacing w:line="312" w:lineRule="auto"/>
              <w:jc w:val="both"/>
              <w:rPr>
                <w:rFonts w:eastAsia="MS Mincho"/>
                <w:color w:val="000000"/>
              </w:rPr>
            </w:pPr>
          </w:p>
        </w:tc>
        <w:tc>
          <w:tcPr>
            <w:tcW w:w="4115" w:type="dxa"/>
            <w:tcBorders>
              <w:top w:val="single" w:sz="4" w:space="0" w:color="auto"/>
              <w:left w:val="nil"/>
              <w:bottom w:val="nil"/>
              <w:right w:val="nil"/>
            </w:tcBorders>
          </w:tcPr>
          <w:p w14:paraId="7CB471EA" w14:textId="77777777" w:rsidR="009661D5" w:rsidRPr="00CF42B9" w:rsidRDefault="00D30712" w:rsidP="00D30712">
            <w:r w:rsidRPr="00CF42B9">
              <w:t xml:space="preserve">Nome: </w:t>
            </w:r>
            <w:r w:rsidR="009661D5" w:rsidRPr="00CF42B9">
              <w:t>[</w:t>
            </w:r>
            <w:r w:rsidR="009661D5" w:rsidRPr="00CF42B9">
              <w:rPr>
                <w:highlight w:val="yellow"/>
              </w:rPr>
              <w:t>=</w:t>
            </w:r>
            <w:r w:rsidR="009661D5" w:rsidRPr="00CF42B9">
              <w:t>]</w:t>
            </w:r>
          </w:p>
          <w:p w14:paraId="50D1E196" w14:textId="0BEBE93C" w:rsidR="00D30712" w:rsidRPr="00CF42B9" w:rsidRDefault="00D30712" w:rsidP="00D30712">
            <w:r w:rsidRPr="00CF42B9">
              <w:t xml:space="preserve">RG: </w:t>
            </w:r>
            <w:r w:rsidR="009661D5" w:rsidRPr="00CF42B9">
              <w:t>[</w:t>
            </w:r>
            <w:r w:rsidR="009661D5" w:rsidRPr="00CF42B9">
              <w:rPr>
                <w:highlight w:val="yellow"/>
              </w:rPr>
              <w:t>=</w:t>
            </w:r>
            <w:r w:rsidR="009661D5" w:rsidRPr="00CF42B9">
              <w:t>]</w:t>
            </w:r>
          </w:p>
          <w:p w14:paraId="1EC80977" w14:textId="336206F3" w:rsidR="00D30712" w:rsidRPr="00CF42B9" w:rsidRDefault="00D30712" w:rsidP="00D30712">
            <w:r w:rsidRPr="00CF42B9">
              <w:t xml:space="preserve">CPF: </w:t>
            </w:r>
            <w:r w:rsidR="009661D5" w:rsidRPr="00CF42B9">
              <w:t>[</w:t>
            </w:r>
            <w:r w:rsidR="009661D5" w:rsidRPr="00CF42B9">
              <w:rPr>
                <w:highlight w:val="yellow"/>
              </w:rPr>
              <w:t>=</w:t>
            </w:r>
            <w:r w:rsidR="009661D5" w:rsidRPr="00CF42B9">
              <w:t>]</w:t>
            </w:r>
          </w:p>
          <w:p w14:paraId="7B1FE920" w14:textId="064141B5" w:rsidR="00D30712" w:rsidRPr="00CF42B9" w:rsidRDefault="00D30712" w:rsidP="00D30712">
            <w:r w:rsidRPr="00CF42B9">
              <w:t xml:space="preserve">E-mail: </w:t>
            </w:r>
            <w:r w:rsidR="009661D5" w:rsidRPr="00CF42B9">
              <w:t>[</w:t>
            </w:r>
            <w:r w:rsidR="009661D5" w:rsidRPr="00CF42B9">
              <w:rPr>
                <w:highlight w:val="yellow"/>
              </w:rPr>
              <w:t>=</w:t>
            </w:r>
            <w:r w:rsidR="009661D5" w:rsidRPr="00CF42B9">
              <w:t>]</w:t>
            </w:r>
          </w:p>
          <w:p w14:paraId="3A1C41DE" w14:textId="77777777" w:rsidR="003F5B06" w:rsidRPr="00CF42B9" w:rsidRDefault="003F5B06">
            <w:pPr>
              <w:widowControl w:val="0"/>
              <w:suppressAutoHyphens/>
              <w:spacing w:line="312" w:lineRule="auto"/>
              <w:jc w:val="both"/>
              <w:rPr>
                <w:rFonts w:eastAsia="MS Mincho"/>
                <w:color w:val="000000"/>
              </w:rPr>
            </w:pPr>
          </w:p>
        </w:tc>
      </w:tr>
    </w:tbl>
    <w:p w14:paraId="5036D852" w14:textId="77777777" w:rsidR="00C14B11" w:rsidRPr="00CF42B9" w:rsidRDefault="00C14B11">
      <w:pPr>
        <w:spacing w:line="312" w:lineRule="auto"/>
        <w:rPr>
          <w:rFonts w:eastAsia="MS Mincho"/>
          <w:b/>
          <w:color w:val="000000"/>
        </w:rPr>
      </w:pPr>
      <w:bookmarkStart w:id="670" w:name="_DV_M628"/>
      <w:bookmarkEnd w:id="670"/>
      <w:r w:rsidRPr="00CF42B9">
        <w:rPr>
          <w:rFonts w:eastAsia="MS Mincho"/>
          <w:color w:val="000000"/>
        </w:rPr>
        <w:br w:type="page"/>
      </w:r>
    </w:p>
    <w:p w14:paraId="6315AF68" w14:textId="73B23EE5" w:rsidR="003F5B06" w:rsidRPr="00CF42B9" w:rsidRDefault="003F5B06">
      <w:pPr>
        <w:pStyle w:val="Ttulo1"/>
        <w:spacing w:line="312" w:lineRule="auto"/>
        <w:jc w:val="center"/>
        <w:rPr>
          <w:rFonts w:ascii="Times New Roman" w:eastAsia="MS Mincho" w:hAnsi="Times New Roman" w:cs="Times New Roman"/>
          <w:sz w:val="24"/>
          <w:szCs w:val="24"/>
        </w:rPr>
      </w:pPr>
      <w:bookmarkStart w:id="671" w:name="_DV_M629"/>
      <w:bookmarkStart w:id="672" w:name="_Toc486988912"/>
      <w:bookmarkStart w:id="673" w:name="_Toc510504203"/>
      <w:bookmarkEnd w:id="671"/>
      <w:r w:rsidRPr="00CF42B9">
        <w:rPr>
          <w:rFonts w:ascii="Times New Roman" w:eastAsia="MS Mincho" w:hAnsi="Times New Roman" w:cs="Times New Roman"/>
          <w:sz w:val="24"/>
          <w:szCs w:val="24"/>
        </w:rPr>
        <w:lastRenderedPageBreak/>
        <w:t>ANEXO I – TABELA DE AMORTIZAÇÃO DOS CRI</w:t>
      </w:r>
      <w:bookmarkEnd w:id="672"/>
      <w:bookmarkEnd w:id="673"/>
    </w:p>
    <w:p w14:paraId="51F71F04" w14:textId="17600955" w:rsidR="00B66C4E" w:rsidRPr="00CF42B9" w:rsidRDefault="00B66C4E">
      <w:pPr>
        <w:spacing w:line="312" w:lineRule="auto"/>
        <w:rPr>
          <w:rFonts w:eastAsia="MS Mincho"/>
        </w:rPr>
      </w:pPr>
    </w:p>
    <w:tbl>
      <w:tblPr>
        <w:tblW w:w="7873" w:type="dxa"/>
        <w:jc w:val="center"/>
        <w:tblCellMar>
          <w:left w:w="70" w:type="dxa"/>
          <w:right w:w="70" w:type="dxa"/>
        </w:tblCellMar>
        <w:tblLook w:val="04A0" w:firstRow="1" w:lastRow="0" w:firstColumn="1" w:lastColumn="0" w:noHBand="0" w:noVBand="1"/>
      </w:tblPr>
      <w:tblGrid>
        <w:gridCol w:w="960"/>
        <w:gridCol w:w="1840"/>
        <w:gridCol w:w="1940"/>
        <w:gridCol w:w="1149"/>
        <w:gridCol w:w="2000"/>
      </w:tblGrid>
      <w:tr w:rsidR="00E10DD9" w:rsidRPr="00E10DD9" w14:paraId="14CCC379" w14:textId="77777777" w:rsidTr="00E10DD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AD20C" w14:textId="77777777" w:rsidR="00E10DD9" w:rsidRPr="00E10DD9" w:rsidRDefault="00E10DD9" w:rsidP="00E10DD9">
            <w:pPr>
              <w:autoSpaceDE/>
              <w:autoSpaceDN/>
              <w:adjustRightInd/>
              <w:jc w:val="center"/>
              <w:rPr>
                <w:b/>
                <w:bCs/>
                <w:color w:val="000000"/>
                <w:sz w:val="22"/>
                <w:szCs w:val="22"/>
              </w:rPr>
            </w:pPr>
            <w:r w:rsidRPr="00E10DD9">
              <w:rPr>
                <w:b/>
                <w:bCs/>
                <w:color w:val="000000"/>
                <w:sz w:val="22"/>
                <w:szCs w:val="22"/>
              </w:rPr>
              <w:t>N</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1AF8D8AC" w14:textId="77777777" w:rsidR="00E10DD9" w:rsidRPr="00E10DD9" w:rsidRDefault="00E10DD9" w:rsidP="00E10DD9">
            <w:pPr>
              <w:autoSpaceDE/>
              <w:autoSpaceDN/>
              <w:adjustRightInd/>
              <w:jc w:val="center"/>
              <w:rPr>
                <w:b/>
                <w:bCs/>
                <w:color w:val="000000"/>
                <w:sz w:val="22"/>
                <w:szCs w:val="22"/>
              </w:rPr>
            </w:pPr>
            <w:r w:rsidRPr="00E10DD9">
              <w:rPr>
                <w:b/>
                <w:bCs/>
                <w:color w:val="000000"/>
                <w:sz w:val="22"/>
                <w:szCs w:val="22"/>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579D0ECE" w14:textId="77777777" w:rsidR="00E10DD9" w:rsidRPr="00E10DD9" w:rsidRDefault="00E10DD9" w:rsidP="00E10DD9">
            <w:pPr>
              <w:autoSpaceDE/>
              <w:autoSpaceDN/>
              <w:adjustRightInd/>
              <w:jc w:val="center"/>
              <w:rPr>
                <w:b/>
                <w:bCs/>
                <w:color w:val="000000"/>
                <w:sz w:val="22"/>
                <w:szCs w:val="22"/>
              </w:rPr>
            </w:pPr>
            <w:r w:rsidRPr="00E10DD9">
              <w:rPr>
                <w:b/>
                <w:bCs/>
                <w:color w:val="000000"/>
                <w:sz w:val="22"/>
                <w:szCs w:val="22"/>
              </w:rPr>
              <w:t>Data de Pagamento</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14:paraId="3F4DEA40" w14:textId="77777777" w:rsidR="00E10DD9" w:rsidRPr="00E10DD9" w:rsidRDefault="00E10DD9" w:rsidP="00E10DD9">
            <w:pPr>
              <w:autoSpaceDE/>
              <w:autoSpaceDN/>
              <w:adjustRightInd/>
              <w:jc w:val="center"/>
              <w:rPr>
                <w:b/>
                <w:bCs/>
                <w:color w:val="000000"/>
                <w:sz w:val="22"/>
                <w:szCs w:val="22"/>
              </w:rPr>
            </w:pPr>
            <w:r w:rsidRPr="00E10DD9">
              <w:rPr>
                <w:b/>
                <w:bCs/>
                <w:color w:val="000000"/>
                <w:sz w:val="22"/>
                <w:szCs w:val="22"/>
              </w:rPr>
              <w:t>Tai</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2B2064EE" w14:textId="77777777" w:rsidR="00E10DD9" w:rsidRPr="00E10DD9" w:rsidRDefault="00E10DD9" w:rsidP="00E10DD9">
            <w:pPr>
              <w:autoSpaceDE/>
              <w:autoSpaceDN/>
              <w:adjustRightInd/>
              <w:jc w:val="center"/>
              <w:rPr>
                <w:b/>
                <w:bCs/>
                <w:color w:val="000000"/>
                <w:sz w:val="22"/>
                <w:szCs w:val="22"/>
              </w:rPr>
            </w:pPr>
            <w:r w:rsidRPr="00E10DD9">
              <w:rPr>
                <w:b/>
                <w:bCs/>
                <w:color w:val="000000"/>
                <w:sz w:val="22"/>
                <w:szCs w:val="22"/>
              </w:rPr>
              <w:t>Incorpora Juros</w:t>
            </w:r>
          </w:p>
        </w:tc>
      </w:tr>
      <w:tr w:rsidR="00E10DD9" w:rsidRPr="00E10DD9" w14:paraId="370B0CD4"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73B79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w:t>
            </w:r>
          </w:p>
        </w:tc>
        <w:tc>
          <w:tcPr>
            <w:tcW w:w="1840" w:type="dxa"/>
            <w:tcBorders>
              <w:top w:val="nil"/>
              <w:left w:val="nil"/>
              <w:bottom w:val="single" w:sz="4" w:space="0" w:color="auto"/>
              <w:right w:val="single" w:sz="4" w:space="0" w:color="auto"/>
            </w:tcBorders>
            <w:shd w:val="clear" w:color="auto" w:fill="auto"/>
            <w:noWrap/>
            <w:vAlign w:val="bottom"/>
            <w:hideMark/>
          </w:tcPr>
          <w:p w14:paraId="08573CB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15/07/2021</w:t>
            </w:r>
          </w:p>
        </w:tc>
        <w:tc>
          <w:tcPr>
            <w:tcW w:w="1940" w:type="dxa"/>
            <w:tcBorders>
              <w:top w:val="nil"/>
              <w:left w:val="nil"/>
              <w:bottom w:val="single" w:sz="4" w:space="0" w:color="auto"/>
              <w:right w:val="single" w:sz="4" w:space="0" w:color="auto"/>
            </w:tcBorders>
            <w:shd w:val="clear" w:color="auto" w:fill="auto"/>
            <w:noWrap/>
            <w:vAlign w:val="bottom"/>
            <w:hideMark/>
          </w:tcPr>
          <w:p w14:paraId="15C184B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15/07/2021</w:t>
            </w:r>
          </w:p>
        </w:tc>
        <w:tc>
          <w:tcPr>
            <w:tcW w:w="1133" w:type="dxa"/>
            <w:tcBorders>
              <w:top w:val="nil"/>
              <w:left w:val="nil"/>
              <w:bottom w:val="single" w:sz="4" w:space="0" w:color="auto"/>
              <w:right w:val="single" w:sz="4" w:space="0" w:color="auto"/>
            </w:tcBorders>
            <w:shd w:val="clear" w:color="auto" w:fill="auto"/>
            <w:noWrap/>
            <w:vAlign w:val="bottom"/>
            <w:hideMark/>
          </w:tcPr>
          <w:p w14:paraId="3C0DFFF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0022184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15FD27AB"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F7E61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w:t>
            </w:r>
          </w:p>
        </w:tc>
        <w:tc>
          <w:tcPr>
            <w:tcW w:w="1840" w:type="dxa"/>
            <w:tcBorders>
              <w:top w:val="nil"/>
              <w:left w:val="nil"/>
              <w:bottom w:val="single" w:sz="4" w:space="0" w:color="auto"/>
              <w:right w:val="single" w:sz="4" w:space="0" w:color="auto"/>
            </w:tcBorders>
            <w:shd w:val="clear" w:color="auto" w:fill="auto"/>
            <w:noWrap/>
            <w:vAlign w:val="bottom"/>
            <w:hideMark/>
          </w:tcPr>
          <w:p w14:paraId="6A43477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15/08/2021</w:t>
            </w:r>
          </w:p>
        </w:tc>
        <w:tc>
          <w:tcPr>
            <w:tcW w:w="1940" w:type="dxa"/>
            <w:tcBorders>
              <w:top w:val="nil"/>
              <w:left w:val="nil"/>
              <w:bottom w:val="single" w:sz="4" w:space="0" w:color="auto"/>
              <w:right w:val="single" w:sz="4" w:space="0" w:color="auto"/>
            </w:tcBorders>
            <w:shd w:val="clear" w:color="auto" w:fill="auto"/>
            <w:noWrap/>
            <w:vAlign w:val="bottom"/>
            <w:hideMark/>
          </w:tcPr>
          <w:p w14:paraId="3218854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16/08/2021</w:t>
            </w:r>
          </w:p>
        </w:tc>
        <w:tc>
          <w:tcPr>
            <w:tcW w:w="1133" w:type="dxa"/>
            <w:tcBorders>
              <w:top w:val="nil"/>
              <w:left w:val="nil"/>
              <w:bottom w:val="single" w:sz="4" w:space="0" w:color="auto"/>
              <w:right w:val="single" w:sz="4" w:space="0" w:color="auto"/>
            </w:tcBorders>
            <w:shd w:val="clear" w:color="auto" w:fill="auto"/>
            <w:noWrap/>
            <w:vAlign w:val="bottom"/>
            <w:hideMark/>
          </w:tcPr>
          <w:p w14:paraId="71BDDCB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1BC9563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B76AA9B"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E77AA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w:t>
            </w:r>
          </w:p>
        </w:tc>
        <w:tc>
          <w:tcPr>
            <w:tcW w:w="1840" w:type="dxa"/>
            <w:tcBorders>
              <w:top w:val="nil"/>
              <w:left w:val="nil"/>
              <w:bottom w:val="single" w:sz="4" w:space="0" w:color="auto"/>
              <w:right w:val="single" w:sz="4" w:space="0" w:color="auto"/>
            </w:tcBorders>
            <w:shd w:val="clear" w:color="auto" w:fill="auto"/>
            <w:noWrap/>
            <w:vAlign w:val="bottom"/>
            <w:hideMark/>
          </w:tcPr>
          <w:p w14:paraId="6A582C1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15/09/2021</w:t>
            </w:r>
          </w:p>
        </w:tc>
        <w:tc>
          <w:tcPr>
            <w:tcW w:w="1940" w:type="dxa"/>
            <w:tcBorders>
              <w:top w:val="nil"/>
              <w:left w:val="nil"/>
              <w:bottom w:val="single" w:sz="4" w:space="0" w:color="auto"/>
              <w:right w:val="single" w:sz="4" w:space="0" w:color="auto"/>
            </w:tcBorders>
            <w:shd w:val="clear" w:color="auto" w:fill="auto"/>
            <w:noWrap/>
            <w:vAlign w:val="bottom"/>
            <w:hideMark/>
          </w:tcPr>
          <w:p w14:paraId="53A0FBC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15/09/2021</w:t>
            </w:r>
          </w:p>
        </w:tc>
        <w:tc>
          <w:tcPr>
            <w:tcW w:w="1133" w:type="dxa"/>
            <w:tcBorders>
              <w:top w:val="nil"/>
              <w:left w:val="nil"/>
              <w:bottom w:val="single" w:sz="4" w:space="0" w:color="auto"/>
              <w:right w:val="single" w:sz="4" w:space="0" w:color="auto"/>
            </w:tcBorders>
            <w:shd w:val="clear" w:color="auto" w:fill="auto"/>
            <w:noWrap/>
            <w:vAlign w:val="bottom"/>
            <w:hideMark/>
          </w:tcPr>
          <w:p w14:paraId="61E8A1D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3495A20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50EED4A6"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7BED0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4</w:t>
            </w:r>
          </w:p>
        </w:tc>
        <w:tc>
          <w:tcPr>
            <w:tcW w:w="1840" w:type="dxa"/>
            <w:tcBorders>
              <w:top w:val="nil"/>
              <w:left w:val="nil"/>
              <w:bottom w:val="single" w:sz="4" w:space="0" w:color="auto"/>
              <w:right w:val="single" w:sz="4" w:space="0" w:color="auto"/>
            </w:tcBorders>
            <w:shd w:val="clear" w:color="auto" w:fill="auto"/>
            <w:noWrap/>
            <w:vAlign w:val="bottom"/>
            <w:hideMark/>
          </w:tcPr>
          <w:p w14:paraId="273FFA0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15/10/2021</w:t>
            </w:r>
          </w:p>
        </w:tc>
        <w:tc>
          <w:tcPr>
            <w:tcW w:w="1940" w:type="dxa"/>
            <w:tcBorders>
              <w:top w:val="nil"/>
              <w:left w:val="nil"/>
              <w:bottom w:val="single" w:sz="4" w:space="0" w:color="auto"/>
              <w:right w:val="single" w:sz="4" w:space="0" w:color="auto"/>
            </w:tcBorders>
            <w:shd w:val="clear" w:color="auto" w:fill="auto"/>
            <w:noWrap/>
            <w:vAlign w:val="bottom"/>
            <w:hideMark/>
          </w:tcPr>
          <w:p w14:paraId="5C67E75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15/10/2021</w:t>
            </w:r>
          </w:p>
        </w:tc>
        <w:tc>
          <w:tcPr>
            <w:tcW w:w="1133" w:type="dxa"/>
            <w:tcBorders>
              <w:top w:val="nil"/>
              <w:left w:val="nil"/>
              <w:bottom w:val="single" w:sz="4" w:space="0" w:color="auto"/>
              <w:right w:val="single" w:sz="4" w:space="0" w:color="auto"/>
            </w:tcBorders>
            <w:shd w:val="clear" w:color="auto" w:fill="auto"/>
            <w:noWrap/>
            <w:vAlign w:val="bottom"/>
            <w:hideMark/>
          </w:tcPr>
          <w:p w14:paraId="1923A83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07F8054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4095AAD0"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60C11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5</w:t>
            </w:r>
          </w:p>
        </w:tc>
        <w:tc>
          <w:tcPr>
            <w:tcW w:w="1840" w:type="dxa"/>
            <w:tcBorders>
              <w:top w:val="nil"/>
              <w:left w:val="nil"/>
              <w:bottom w:val="single" w:sz="4" w:space="0" w:color="auto"/>
              <w:right w:val="single" w:sz="4" w:space="0" w:color="auto"/>
            </w:tcBorders>
            <w:shd w:val="clear" w:color="auto" w:fill="auto"/>
            <w:noWrap/>
            <w:vAlign w:val="bottom"/>
            <w:hideMark/>
          </w:tcPr>
          <w:p w14:paraId="1BDB7E1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15/11/2021</w:t>
            </w:r>
          </w:p>
        </w:tc>
        <w:tc>
          <w:tcPr>
            <w:tcW w:w="1940" w:type="dxa"/>
            <w:tcBorders>
              <w:top w:val="nil"/>
              <w:left w:val="nil"/>
              <w:bottom w:val="single" w:sz="4" w:space="0" w:color="auto"/>
              <w:right w:val="single" w:sz="4" w:space="0" w:color="auto"/>
            </w:tcBorders>
            <w:shd w:val="clear" w:color="auto" w:fill="auto"/>
            <w:noWrap/>
            <w:vAlign w:val="bottom"/>
            <w:hideMark/>
          </w:tcPr>
          <w:p w14:paraId="4E804AB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16/11/2021</w:t>
            </w:r>
          </w:p>
        </w:tc>
        <w:tc>
          <w:tcPr>
            <w:tcW w:w="1133" w:type="dxa"/>
            <w:tcBorders>
              <w:top w:val="nil"/>
              <w:left w:val="nil"/>
              <w:bottom w:val="single" w:sz="4" w:space="0" w:color="auto"/>
              <w:right w:val="single" w:sz="4" w:space="0" w:color="auto"/>
            </w:tcBorders>
            <w:shd w:val="clear" w:color="auto" w:fill="auto"/>
            <w:noWrap/>
            <w:vAlign w:val="bottom"/>
            <w:hideMark/>
          </w:tcPr>
          <w:p w14:paraId="2ABFF21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20B7A73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5607AD8C"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C6C74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6</w:t>
            </w:r>
          </w:p>
        </w:tc>
        <w:tc>
          <w:tcPr>
            <w:tcW w:w="1840" w:type="dxa"/>
            <w:tcBorders>
              <w:top w:val="nil"/>
              <w:left w:val="nil"/>
              <w:bottom w:val="single" w:sz="4" w:space="0" w:color="auto"/>
              <w:right w:val="single" w:sz="4" w:space="0" w:color="auto"/>
            </w:tcBorders>
            <w:shd w:val="clear" w:color="auto" w:fill="auto"/>
            <w:noWrap/>
            <w:vAlign w:val="bottom"/>
            <w:hideMark/>
          </w:tcPr>
          <w:p w14:paraId="0CD6CC5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15/12/2021</w:t>
            </w:r>
          </w:p>
        </w:tc>
        <w:tc>
          <w:tcPr>
            <w:tcW w:w="1940" w:type="dxa"/>
            <w:tcBorders>
              <w:top w:val="nil"/>
              <w:left w:val="nil"/>
              <w:bottom w:val="single" w:sz="4" w:space="0" w:color="auto"/>
              <w:right w:val="single" w:sz="4" w:space="0" w:color="auto"/>
            </w:tcBorders>
            <w:shd w:val="clear" w:color="auto" w:fill="auto"/>
            <w:noWrap/>
            <w:vAlign w:val="bottom"/>
            <w:hideMark/>
          </w:tcPr>
          <w:p w14:paraId="276A53F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15/12/2021</w:t>
            </w:r>
          </w:p>
        </w:tc>
        <w:tc>
          <w:tcPr>
            <w:tcW w:w="1133" w:type="dxa"/>
            <w:tcBorders>
              <w:top w:val="nil"/>
              <w:left w:val="nil"/>
              <w:bottom w:val="single" w:sz="4" w:space="0" w:color="auto"/>
              <w:right w:val="single" w:sz="4" w:space="0" w:color="auto"/>
            </w:tcBorders>
            <w:shd w:val="clear" w:color="auto" w:fill="auto"/>
            <w:noWrap/>
            <w:vAlign w:val="bottom"/>
            <w:hideMark/>
          </w:tcPr>
          <w:p w14:paraId="3523F83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3FF5DC0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55075802"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99B0F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7</w:t>
            </w:r>
          </w:p>
        </w:tc>
        <w:tc>
          <w:tcPr>
            <w:tcW w:w="1840" w:type="dxa"/>
            <w:tcBorders>
              <w:top w:val="nil"/>
              <w:left w:val="nil"/>
              <w:bottom w:val="single" w:sz="4" w:space="0" w:color="auto"/>
              <w:right w:val="single" w:sz="4" w:space="0" w:color="auto"/>
            </w:tcBorders>
            <w:shd w:val="clear" w:color="auto" w:fill="auto"/>
            <w:noWrap/>
            <w:vAlign w:val="bottom"/>
            <w:hideMark/>
          </w:tcPr>
          <w:p w14:paraId="4627F80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15/01/2022</w:t>
            </w:r>
          </w:p>
        </w:tc>
        <w:tc>
          <w:tcPr>
            <w:tcW w:w="1940" w:type="dxa"/>
            <w:tcBorders>
              <w:top w:val="nil"/>
              <w:left w:val="nil"/>
              <w:bottom w:val="single" w:sz="4" w:space="0" w:color="auto"/>
              <w:right w:val="single" w:sz="4" w:space="0" w:color="auto"/>
            </w:tcBorders>
            <w:shd w:val="clear" w:color="auto" w:fill="auto"/>
            <w:noWrap/>
            <w:vAlign w:val="bottom"/>
            <w:hideMark/>
          </w:tcPr>
          <w:p w14:paraId="066248C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17/01/2022</w:t>
            </w:r>
          </w:p>
        </w:tc>
        <w:tc>
          <w:tcPr>
            <w:tcW w:w="1133" w:type="dxa"/>
            <w:tcBorders>
              <w:top w:val="nil"/>
              <w:left w:val="nil"/>
              <w:bottom w:val="single" w:sz="4" w:space="0" w:color="auto"/>
              <w:right w:val="single" w:sz="4" w:space="0" w:color="auto"/>
            </w:tcBorders>
            <w:shd w:val="clear" w:color="auto" w:fill="auto"/>
            <w:noWrap/>
            <w:vAlign w:val="bottom"/>
            <w:hideMark/>
          </w:tcPr>
          <w:p w14:paraId="038E00C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79BFFAD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13FC9A23"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C8244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8</w:t>
            </w:r>
          </w:p>
        </w:tc>
        <w:tc>
          <w:tcPr>
            <w:tcW w:w="1840" w:type="dxa"/>
            <w:tcBorders>
              <w:top w:val="nil"/>
              <w:left w:val="nil"/>
              <w:bottom w:val="single" w:sz="4" w:space="0" w:color="auto"/>
              <w:right w:val="single" w:sz="4" w:space="0" w:color="auto"/>
            </w:tcBorders>
            <w:shd w:val="clear" w:color="auto" w:fill="auto"/>
            <w:noWrap/>
            <w:vAlign w:val="bottom"/>
            <w:hideMark/>
          </w:tcPr>
          <w:p w14:paraId="3A23E88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15/02/2022</w:t>
            </w:r>
          </w:p>
        </w:tc>
        <w:tc>
          <w:tcPr>
            <w:tcW w:w="1940" w:type="dxa"/>
            <w:tcBorders>
              <w:top w:val="nil"/>
              <w:left w:val="nil"/>
              <w:bottom w:val="single" w:sz="4" w:space="0" w:color="auto"/>
              <w:right w:val="single" w:sz="4" w:space="0" w:color="auto"/>
            </w:tcBorders>
            <w:shd w:val="clear" w:color="auto" w:fill="auto"/>
            <w:noWrap/>
            <w:vAlign w:val="bottom"/>
            <w:hideMark/>
          </w:tcPr>
          <w:p w14:paraId="0E9C096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15/02/2022</w:t>
            </w:r>
          </w:p>
        </w:tc>
        <w:tc>
          <w:tcPr>
            <w:tcW w:w="1133" w:type="dxa"/>
            <w:tcBorders>
              <w:top w:val="nil"/>
              <w:left w:val="nil"/>
              <w:bottom w:val="single" w:sz="4" w:space="0" w:color="auto"/>
              <w:right w:val="single" w:sz="4" w:space="0" w:color="auto"/>
            </w:tcBorders>
            <w:shd w:val="clear" w:color="auto" w:fill="auto"/>
            <w:noWrap/>
            <w:vAlign w:val="bottom"/>
            <w:hideMark/>
          </w:tcPr>
          <w:p w14:paraId="1321EBD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17618A2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165C156C"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B1E02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9</w:t>
            </w:r>
          </w:p>
        </w:tc>
        <w:tc>
          <w:tcPr>
            <w:tcW w:w="1840" w:type="dxa"/>
            <w:tcBorders>
              <w:top w:val="nil"/>
              <w:left w:val="nil"/>
              <w:bottom w:val="single" w:sz="4" w:space="0" w:color="auto"/>
              <w:right w:val="single" w:sz="4" w:space="0" w:color="auto"/>
            </w:tcBorders>
            <w:shd w:val="clear" w:color="auto" w:fill="auto"/>
            <w:noWrap/>
            <w:vAlign w:val="bottom"/>
            <w:hideMark/>
          </w:tcPr>
          <w:p w14:paraId="2EF0C47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15/03/2022</w:t>
            </w:r>
          </w:p>
        </w:tc>
        <w:tc>
          <w:tcPr>
            <w:tcW w:w="1940" w:type="dxa"/>
            <w:tcBorders>
              <w:top w:val="nil"/>
              <w:left w:val="nil"/>
              <w:bottom w:val="single" w:sz="4" w:space="0" w:color="auto"/>
              <w:right w:val="single" w:sz="4" w:space="0" w:color="auto"/>
            </w:tcBorders>
            <w:shd w:val="clear" w:color="auto" w:fill="auto"/>
            <w:noWrap/>
            <w:vAlign w:val="bottom"/>
            <w:hideMark/>
          </w:tcPr>
          <w:p w14:paraId="65AD8E4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15/03/2022</w:t>
            </w:r>
          </w:p>
        </w:tc>
        <w:tc>
          <w:tcPr>
            <w:tcW w:w="1133" w:type="dxa"/>
            <w:tcBorders>
              <w:top w:val="nil"/>
              <w:left w:val="nil"/>
              <w:bottom w:val="single" w:sz="4" w:space="0" w:color="auto"/>
              <w:right w:val="single" w:sz="4" w:space="0" w:color="auto"/>
            </w:tcBorders>
            <w:shd w:val="clear" w:color="auto" w:fill="auto"/>
            <w:noWrap/>
            <w:vAlign w:val="bottom"/>
            <w:hideMark/>
          </w:tcPr>
          <w:p w14:paraId="4E370D9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3111E3C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027C0411"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AE98B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10</w:t>
            </w:r>
          </w:p>
        </w:tc>
        <w:tc>
          <w:tcPr>
            <w:tcW w:w="1840" w:type="dxa"/>
            <w:tcBorders>
              <w:top w:val="nil"/>
              <w:left w:val="nil"/>
              <w:bottom w:val="single" w:sz="4" w:space="0" w:color="auto"/>
              <w:right w:val="single" w:sz="4" w:space="0" w:color="auto"/>
            </w:tcBorders>
            <w:shd w:val="clear" w:color="auto" w:fill="auto"/>
            <w:noWrap/>
            <w:vAlign w:val="bottom"/>
            <w:hideMark/>
          </w:tcPr>
          <w:p w14:paraId="76248A9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15/04/2022</w:t>
            </w:r>
          </w:p>
        </w:tc>
        <w:tc>
          <w:tcPr>
            <w:tcW w:w="1940" w:type="dxa"/>
            <w:tcBorders>
              <w:top w:val="nil"/>
              <w:left w:val="nil"/>
              <w:bottom w:val="single" w:sz="4" w:space="0" w:color="auto"/>
              <w:right w:val="single" w:sz="4" w:space="0" w:color="auto"/>
            </w:tcBorders>
            <w:shd w:val="clear" w:color="auto" w:fill="auto"/>
            <w:noWrap/>
            <w:vAlign w:val="bottom"/>
            <w:hideMark/>
          </w:tcPr>
          <w:p w14:paraId="72E5262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18/04/2022</w:t>
            </w:r>
          </w:p>
        </w:tc>
        <w:tc>
          <w:tcPr>
            <w:tcW w:w="1133" w:type="dxa"/>
            <w:tcBorders>
              <w:top w:val="nil"/>
              <w:left w:val="nil"/>
              <w:bottom w:val="single" w:sz="4" w:space="0" w:color="auto"/>
              <w:right w:val="single" w:sz="4" w:space="0" w:color="auto"/>
            </w:tcBorders>
            <w:shd w:val="clear" w:color="auto" w:fill="auto"/>
            <w:noWrap/>
            <w:vAlign w:val="bottom"/>
            <w:hideMark/>
          </w:tcPr>
          <w:p w14:paraId="5BF5B70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7C7A7F8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4012B076"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B4AA5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w:t>
            </w:r>
          </w:p>
        </w:tc>
        <w:tc>
          <w:tcPr>
            <w:tcW w:w="1840" w:type="dxa"/>
            <w:tcBorders>
              <w:top w:val="nil"/>
              <w:left w:val="nil"/>
              <w:bottom w:val="single" w:sz="4" w:space="0" w:color="auto"/>
              <w:right w:val="single" w:sz="4" w:space="0" w:color="auto"/>
            </w:tcBorders>
            <w:shd w:val="clear" w:color="auto" w:fill="auto"/>
            <w:noWrap/>
            <w:vAlign w:val="bottom"/>
            <w:hideMark/>
          </w:tcPr>
          <w:p w14:paraId="2FF86F6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15/05/2022</w:t>
            </w:r>
          </w:p>
        </w:tc>
        <w:tc>
          <w:tcPr>
            <w:tcW w:w="1940" w:type="dxa"/>
            <w:tcBorders>
              <w:top w:val="nil"/>
              <w:left w:val="nil"/>
              <w:bottom w:val="single" w:sz="4" w:space="0" w:color="auto"/>
              <w:right w:val="single" w:sz="4" w:space="0" w:color="auto"/>
            </w:tcBorders>
            <w:shd w:val="clear" w:color="auto" w:fill="auto"/>
            <w:noWrap/>
            <w:vAlign w:val="bottom"/>
            <w:hideMark/>
          </w:tcPr>
          <w:p w14:paraId="68D5B28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16/05/2022</w:t>
            </w:r>
          </w:p>
        </w:tc>
        <w:tc>
          <w:tcPr>
            <w:tcW w:w="1133" w:type="dxa"/>
            <w:tcBorders>
              <w:top w:val="nil"/>
              <w:left w:val="nil"/>
              <w:bottom w:val="single" w:sz="4" w:space="0" w:color="auto"/>
              <w:right w:val="single" w:sz="4" w:space="0" w:color="auto"/>
            </w:tcBorders>
            <w:shd w:val="clear" w:color="auto" w:fill="auto"/>
            <w:noWrap/>
            <w:vAlign w:val="bottom"/>
            <w:hideMark/>
          </w:tcPr>
          <w:p w14:paraId="692FD50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6B0BD5B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4B7BD501"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0876C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12</w:t>
            </w:r>
          </w:p>
        </w:tc>
        <w:tc>
          <w:tcPr>
            <w:tcW w:w="1840" w:type="dxa"/>
            <w:tcBorders>
              <w:top w:val="nil"/>
              <w:left w:val="nil"/>
              <w:bottom w:val="single" w:sz="4" w:space="0" w:color="auto"/>
              <w:right w:val="single" w:sz="4" w:space="0" w:color="auto"/>
            </w:tcBorders>
            <w:shd w:val="clear" w:color="auto" w:fill="auto"/>
            <w:noWrap/>
            <w:vAlign w:val="bottom"/>
            <w:hideMark/>
          </w:tcPr>
          <w:p w14:paraId="67C0CCC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15/06/2022</w:t>
            </w:r>
          </w:p>
        </w:tc>
        <w:tc>
          <w:tcPr>
            <w:tcW w:w="1940" w:type="dxa"/>
            <w:tcBorders>
              <w:top w:val="nil"/>
              <w:left w:val="nil"/>
              <w:bottom w:val="single" w:sz="4" w:space="0" w:color="auto"/>
              <w:right w:val="single" w:sz="4" w:space="0" w:color="auto"/>
            </w:tcBorders>
            <w:shd w:val="clear" w:color="auto" w:fill="auto"/>
            <w:noWrap/>
            <w:vAlign w:val="bottom"/>
            <w:hideMark/>
          </w:tcPr>
          <w:p w14:paraId="6A7D32D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15/06/2022</w:t>
            </w:r>
          </w:p>
        </w:tc>
        <w:tc>
          <w:tcPr>
            <w:tcW w:w="1133" w:type="dxa"/>
            <w:tcBorders>
              <w:top w:val="nil"/>
              <w:left w:val="nil"/>
              <w:bottom w:val="single" w:sz="4" w:space="0" w:color="auto"/>
              <w:right w:val="single" w:sz="4" w:space="0" w:color="auto"/>
            </w:tcBorders>
            <w:shd w:val="clear" w:color="auto" w:fill="auto"/>
            <w:noWrap/>
            <w:vAlign w:val="bottom"/>
            <w:hideMark/>
          </w:tcPr>
          <w:p w14:paraId="6013D9D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7499CDD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DBE0C26"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A75DE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13</w:t>
            </w:r>
          </w:p>
        </w:tc>
        <w:tc>
          <w:tcPr>
            <w:tcW w:w="1840" w:type="dxa"/>
            <w:tcBorders>
              <w:top w:val="nil"/>
              <w:left w:val="nil"/>
              <w:bottom w:val="single" w:sz="4" w:space="0" w:color="auto"/>
              <w:right w:val="single" w:sz="4" w:space="0" w:color="auto"/>
            </w:tcBorders>
            <w:shd w:val="clear" w:color="auto" w:fill="auto"/>
            <w:noWrap/>
            <w:vAlign w:val="bottom"/>
            <w:hideMark/>
          </w:tcPr>
          <w:p w14:paraId="77CA5F4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15/07/2022</w:t>
            </w:r>
          </w:p>
        </w:tc>
        <w:tc>
          <w:tcPr>
            <w:tcW w:w="1940" w:type="dxa"/>
            <w:tcBorders>
              <w:top w:val="nil"/>
              <w:left w:val="nil"/>
              <w:bottom w:val="single" w:sz="4" w:space="0" w:color="auto"/>
              <w:right w:val="single" w:sz="4" w:space="0" w:color="auto"/>
            </w:tcBorders>
            <w:shd w:val="clear" w:color="auto" w:fill="auto"/>
            <w:noWrap/>
            <w:vAlign w:val="bottom"/>
            <w:hideMark/>
          </w:tcPr>
          <w:p w14:paraId="29B50F8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15/07/2022</w:t>
            </w:r>
          </w:p>
        </w:tc>
        <w:tc>
          <w:tcPr>
            <w:tcW w:w="1133" w:type="dxa"/>
            <w:tcBorders>
              <w:top w:val="nil"/>
              <w:left w:val="nil"/>
              <w:bottom w:val="single" w:sz="4" w:space="0" w:color="auto"/>
              <w:right w:val="single" w:sz="4" w:space="0" w:color="auto"/>
            </w:tcBorders>
            <w:shd w:val="clear" w:color="auto" w:fill="auto"/>
            <w:noWrap/>
            <w:vAlign w:val="bottom"/>
            <w:hideMark/>
          </w:tcPr>
          <w:p w14:paraId="2220F8C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65F471C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13811672"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E50FB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14</w:t>
            </w:r>
          </w:p>
        </w:tc>
        <w:tc>
          <w:tcPr>
            <w:tcW w:w="1840" w:type="dxa"/>
            <w:tcBorders>
              <w:top w:val="nil"/>
              <w:left w:val="nil"/>
              <w:bottom w:val="single" w:sz="4" w:space="0" w:color="auto"/>
              <w:right w:val="single" w:sz="4" w:space="0" w:color="auto"/>
            </w:tcBorders>
            <w:shd w:val="clear" w:color="auto" w:fill="auto"/>
            <w:noWrap/>
            <w:vAlign w:val="bottom"/>
            <w:hideMark/>
          </w:tcPr>
          <w:p w14:paraId="2499519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15/08/2022</w:t>
            </w:r>
          </w:p>
        </w:tc>
        <w:tc>
          <w:tcPr>
            <w:tcW w:w="1940" w:type="dxa"/>
            <w:tcBorders>
              <w:top w:val="nil"/>
              <w:left w:val="nil"/>
              <w:bottom w:val="single" w:sz="4" w:space="0" w:color="auto"/>
              <w:right w:val="single" w:sz="4" w:space="0" w:color="auto"/>
            </w:tcBorders>
            <w:shd w:val="clear" w:color="auto" w:fill="auto"/>
            <w:noWrap/>
            <w:vAlign w:val="bottom"/>
            <w:hideMark/>
          </w:tcPr>
          <w:p w14:paraId="28DB49A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15/08/2022</w:t>
            </w:r>
          </w:p>
        </w:tc>
        <w:tc>
          <w:tcPr>
            <w:tcW w:w="1133" w:type="dxa"/>
            <w:tcBorders>
              <w:top w:val="nil"/>
              <w:left w:val="nil"/>
              <w:bottom w:val="single" w:sz="4" w:space="0" w:color="auto"/>
              <w:right w:val="single" w:sz="4" w:space="0" w:color="auto"/>
            </w:tcBorders>
            <w:shd w:val="clear" w:color="auto" w:fill="auto"/>
            <w:noWrap/>
            <w:vAlign w:val="bottom"/>
            <w:hideMark/>
          </w:tcPr>
          <w:p w14:paraId="7FA61A1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2243863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25729FF3"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46CFC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w:t>
            </w:r>
          </w:p>
        </w:tc>
        <w:tc>
          <w:tcPr>
            <w:tcW w:w="1840" w:type="dxa"/>
            <w:tcBorders>
              <w:top w:val="nil"/>
              <w:left w:val="nil"/>
              <w:bottom w:val="single" w:sz="4" w:space="0" w:color="auto"/>
              <w:right w:val="single" w:sz="4" w:space="0" w:color="auto"/>
            </w:tcBorders>
            <w:shd w:val="clear" w:color="auto" w:fill="auto"/>
            <w:noWrap/>
            <w:vAlign w:val="bottom"/>
            <w:hideMark/>
          </w:tcPr>
          <w:p w14:paraId="699EFB1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15/09/2022</w:t>
            </w:r>
          </w:p>
        </w:tc>
        <w:tc>
          <w:tcPr>
            <w:tcW w:w="1940" w:type="dxa"/>
            <w:tcBorders>
              <w:top w:val="nil"/>
              <w:left w:val="nil"/>
              <w:bottom w:val="single" w:sz="4" w:space="0" w:color="auto"/>
              <w:right w:val="single" w:sz="4" w:space="0" w:color="auto"/>
            </w:tcBorders>
            <w:shd w:val="clear" w:color="auto" w:fill="auto"/>
            <w:noWrap/>
            <w:vAlign w:val="bottom"/>
            <w:hideMark/>
          </w:tcPr>
          <w:p w14:paraId="131442E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15/09/2022</w:t>
            </w:r>
          </w:p>
        </w:tc>
        <w:tc>
          <w:tcPr>
            <w:tcW w:w="1133" w:type="dxa"/>
            <w:tcBorders>
              <w:top w:val="nil"/>
              <w:left w:val="nil"/>
              <w:bottom w:val="single" w:sz="4" w:space="0" w:color="auto"/>
              <w:right w:val="single" w:sz="4" w:space="0" w:color="auto"/>
            </w:tcBorders>
            <w:shd w:val="clear" w:color="auto" w:fill="auto"/>
            <w:noWrap/>
            <w:vAlign w:val="bottom"/>
            <w:hideMark/>
          </w:tcPr>
          <w:p w14:paraId="0B56863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116687C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0A1DAA62"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6F06E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w:t>
            </w:r>
          </w:p>
        </w:tc>
        <w:tc>
          <w:tcPr>
            <w:tcW w:w="1840" w:type="dxa"/>
            <w:tcBorders>
              <w:top w:val="nil"/>
              <w:left w:val="nil"/>
              <w:bottom w:val="single" w:sz="4" w:space="0" w:color="auto"/>
              <w:right w:val="single" w:sz="4" w:space="0" w:color="auto"/>
            </w:tcBorders>
            <w:shd w:val="clear" w:color="auto" w:fill="auto"/>
            <w:noWrap/>
            <w:vAlign w:val="bottom"/>
            <w:hideMark/>
          </w:tcPr>
          <w:p w14:paraId="73683BF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15/10/2022</w:t>
            </w:r>
          </w:p>
        </w:tc>
        <w:tc>
          <w:tcPr>
            <w:tcW w:w="1940" w:type="dxa"/>
            <w:tcBorders>
              <w:top w:val="nil"/>
              <w:left w:val="nil"/>
              <w:bottom w:val="single" w:sz="4" w:space="0" w:color="auto"/>
              <w:right w:val="single" w:sz="4" w:space="0" w:color="auto"/>
            </w:tcBorders>
            <w:shd w:val="clear" w:color="auto" w:fill="auto"/>
            <w:noWrap/>
            <w:vAlign w:val="bottom"/>
            <w:hideMark/>
          </w:tcPr>
          <w:p w14:paraId="00D10BC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17/10/2022</w:t>
            </w:r>
          </w:p>
        </w:tc>
        <w:tc>
          <w:tcPr>
            <w:tcW w:w="1133" w:type="dxa"/>
            <w:tcBorders>
              <w:top w:val="nil"/>
              <w:left w:val="nil"/>
              <w:bottom w:val="single" w:sz="4" w:space="0" w:color="auto"/>
              <w:right w:val="single" w:sz="4" w:space="0" w:color="auto"/>
            </w:tcBorders>
            <w:shd w:val="clear" w:color="auto" w:fill="auto"/>
            <w:noWrap/>
            <w:vAlign w:val="bottom"/>
            <w:hideMark/>
          </w:tcPr>
          <w:p w14:paraId="6EBCDEB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5EB969D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2514E445"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1E263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w:t>
            </w:r>
          </w:p>
        </w:tc>
        <w:tc>
          <w:tcPr>
            <w:tcW w:w="1840" w:type="dxa"/>
            <w:tcBorders>
              <w:top w:val="nil"/>
              <w:left w:val="nil"/>
              <w:bottom w:val="single" w:sz="4" w:space="0" w:color="auto"/>
              <w:right w:val="single" w:sz="4" w:space="0" w:color="auto"/>
            </w:tcBorders>
            <w:shd w:val="clear" w:color="auto" w:fill="auto"/>
            <w:noWrap/>
            <w:vAlign w:val="bottom"/>
            <w:hideMark/>
          </w:tcPr>
          <w:p w14:paraId="32AC600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15/11/2022</w:t>
            </w:r>
          </w:p>
        </w:tc>
        <w:tc>
          <w:tcPr>
            <w:tcW w:w="1940" w:type="dxa"/>
            <w:tcBorders>
              <w:top w:val="nil"/>
              <w:left w:val="nil"/>
              <w:bottom w:val="single" w:sz="4" w:space="0" w:color="auto"/>
              <w:right w:val="single" w:sz="4" w:space="0" w:color="auto"/>
            </w:tcBorders>
            <w:shd w:val="clear" w:color="auto" w:fill="auto"/>
            <w:noWrap/>
            <w:vAlign w:val="bottom"/>
            <w:hideMark/>
          </w:tcPr>
          <w:p w14:paraId="19EBA1F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16/11/2022</w:t>
            </w:r>
          </w:p>
        </w:tc>
        <w:tc>
          <w:tcPr>
            <w:tcW w:w="1133" w:type="dxa"/>
            <w:tcBorders>
              <w:top w:val="nil"/>
              <w:left w:val="nil"/>
              <w:bottom w:val="single" w:sz="4" w:space="0" w:color="auto"/>
              <w:right w:val="single" w:sz="4" w:space="0" w:color="auto"/>
            </w:tcBorders>
            <w:shd w:val="clear" w:color="auto" w:fill="auto"/>
            <w:noWrap/>
            <w:vAlign w:val="bottom"/>
            <w:hideMark/>
          </w:tcPr>
          <w:p w14:paraId="7FB0480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28C83E9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50526F4F"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85E94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18</w:t>
            </w:r>
          </w:p>
        </w:tc>
        <w:tc>
          <w:tcPr>
            <w:tcW w:w="1840" w:type="dxa"/>
            <w:tcBorders>
              <w:top w:val="nil"/>
              <w:left w:val="nil"/>
              <w:bottom w:val="single" w:sz="4" w:space="0" w:color="auto"/>
              <w:right w:val="single" w:sz="4" w:space="0" w:color="auto"/>
            </w:tcBorders>
            <w:shd w:val="clear" w:color="auto" w:fill="auto"/>
            <w:noWrap/>
            <w:vAlign w:val="bottom"/>
            <w:hideMark/>
          </w:tcPr>
          <w:p w14:paraId="055259A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15/12/2022</w:t>
            </w:r>
          </w:p>
        </w:tc>
        <w:tc>
          <w:tcPr>
            <w:tcW w:w="1940" w:type="dxa"/>
            <w:tcBorders>
              <w:top w:val="nil"/>
              <w:left w:val="nil"/>
              <w:bottom w:val="single" w:sz="4" w:space="0" w:color="auto"/>
              <w:right w:val="single" w:sz="4" w:space="0" w:color="auto"/>
            </w:tcBorders>
            <w:shd w:val="clear" w:color="auto" w:fill="auto"/>
            <w:noWrap/>
            <w:vAlign w:val="bottom"/>
            <w:hideMark/>
          </w:tcPr>
          <w:p w14:paraId="43470D6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15/12/2022</w:t>
            </w:r>
          </w:p>
        </w:tc>
        <w:tc>
          <w:tcPr>
            <w:tcW w:w="1133" w:type="dxa"/>
            <w:tcBorders>
              <w:top w:val="nil"/>
              <w:left w:val="nil"/>
              <w:bottom w:val="single" w:sz="4" w:space="0" w:color="auto"/>
              <w:right w:val="single" w:sz="4" w:space="0" w:color="auto"/>
            </w:tcBorders>
            <w:shd w:val="clear" w:color="auto" w:fill="auto"/>
            <w:noWrap/>
            <w:vAlign w:val="bottom"/>
            <w:hideMark/>
          </w:tcPr>
          <w:p w14:paraId="17D8F95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79E138F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C400DB7"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8509F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19</w:t>
            </w:r>
          </w:p>
        </w:tc>
        <w:tc>
          <w:tcPr>
            <w:tcW w:w="1840" w:type="dxa"/>
            <w:tcBorders>
              <w:top w:val="nil"/>
              <w:left w:val="nil"/>
              <w:bottom w:val="single" w:sz="4" w:space="0" w:color="auto"/>
              <w:right w:val="single" w:sz="4" w:space="0" w:color="auto"/>
            </w:tcBorders>
            <w:shd w:val="clear" w:color="auto" w:fill="auto"/>
            <w:noWrap/>
            <w:vAlign w:val="bottom"/>
            <w:hideMark/>
          </w:tcPr>
          <w:p w14:paraId="5BDCCBA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15/01/2023</w:t>
            </w:r>
          </w:p>
        </w:tc>
        <w:tc>
          <w:tcPr>
            <w:tcW w:w="1940" w:type="dxa"/>
            <w:tcBorders>
              <w:top w:val="nil"/>
              <w:left w:val="nil"/>
              <w:bottom w:val="single" w:sz="4" w:space="0" w:color="auto"/>
              <w:right w:val="single" w:sz="4" w:space="0" w:color="auto"/>
            </w:tcBorders>
            <w:shd w:val="clear" w:color="auto" w:fill="auto"/>
            <w:noWrap/>
            <w:vAlign w:val="bottom"/>
            <w:hideMark/>
          </w:tcPr>
          <w:p w14:paraId="407EC8D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16/01/2023</w:t>
            </w:r>
          </w:p>
        </w:tc>
        <w:tc>
          <w:tcPr>
            <w:tcW w:w="1133" w:type="dxa"/>
            <w:tcBorders>
              <w:top w:val="nil"/>
              <w:left w:val="nil"/>
              <w:bottom w:val="single" w:sz="4" w:space="0" w:color="auto"/>
              <w:right w:val="single" w:sz="4" w:space="0" w:color="auto"/>
            </w:tcBorders>
            <w:shd w:val="clear" w:color="auto" w:fill="auto"/>
            <w:noWrap/>
            <w:vAlign w:val="bottom"/>
            <w:hideMark/>
          </w:tcPr>
          <w:p w14:paraId="5AEB0EB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0,7170%</w:t>
            </w:r>
          </w:p>
        </w:tc>
        <w:tc>
          <w:tcPr>
            <w:tcW w:w="2000" w:type="dxa"/>
            <w:tcBorders>
              <w:top w:val="nil"/>
              <w:left w:val="nil"/>
              <w:bottom w:val="single" w:sz="4" w:space="0" w:color="auto"/>
              <w:right w:val="single" w:sz="4" w:space="0" w:color="auto"/>
            </w:tcBorders>
            <w:shd w:val="clear" w:color="auto" w:fill="auto"/>
            <w:noWrap/>
            <w:vAlign w:val="bottom"/>
            <w:hideMark/>
          </w:tcPr>
          <w:p w14:paraId="06A1121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7755570A"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5B0E0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20</w:t>
            </w:r>
          </w:p>
        </w:tc>
        <w:tc>
          <w:tcPr>
            <w:tcW w:w="1840" w:type="dxa"/>
            <w:tcBorders>
              <w:top w:val="nil"/>
              <w:left w:val="nil"/>
              <w:bottom w:val="single" w:sz="4" w:space="0" w:color="auto"/>
              <w:right w:val="single" w:sz="4" w:space="0" w:color="auto"/>
            </w:tcBorders>
            <w:shd w:val="clear" w:color="auto" w:fill="auto"/>
            <w:noWrap/>
            <w:vAlign w:val="bottom"/>
            <w:hideMark/>
          </w:tcPr>
          <w:p w14:paraId="7035252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15/02/2023</w:t>
            </w:r>
          </w:p>
        </w:tc>
        <w:tc>
          <w:tcPr>
            <w:tcW w:w="1940" w:type="dxa"/>
            <w:tcBorders>
              <w:top w:val="nil"/>
              <w:left w:val="nil"/>
              <w:bottom w:val="single" w:sz="4" w:space="0" w:color="auto"/>
              <w:right w:val="single" w:sz="4" w:space="0" w:color="auto"/>
            </w:tcBorders>
            <w:shd w:val="clear" w:color="auto" w:fill="auto"/>
            <w:noWrap/>
            <w:vAlign w:val="bottom"/>
            <w:hideMark/>
          </w:tcPr>
          <w:p w14:paraId="41E080C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15/02/2023</w:t>
            </w:r>
          </w:p>
        </w:tc>
        <w:tc>
          <w:tcPr>
            <w:tcW w:w="1133" w:type="dxa"/>
            <w:tcBorders>
              <w:top w:val="nil"/>
              <w:left w:val="nil"/>
              <w:bottom w:val="single" w:sz="4" w:space="0" w:color="auto"/>
              <w:right w:val="single" w:sz="4" w:space="0" w:color="auto"/>
            </w:tcBorders>
            <w:shd w:val="clear" w:color="auto" w:fill="auto"/>
            <w:noWrap/>
            <w:vAlign w:val="bottom"/>
            <w:hideMark/>
          </w:tcPr>
          <w:p w14:paraId="5CB8F9C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0,7262%</w:t>
            </w:r>
          </w:p>
        </w:tc>
        <w:tc>
          <w:tcPr>
            <w:tcW w:w="2000" w:type="dxa"/>
            <w:tcBorders>
              <w:top w:val="nil"/>
              <w:left w:val="nil"/>
              <w:bottom w:val="single" w:sz="4" w:space="0" w:color="auto"/>
              <w:right w:val="single" w:sz="4" w:space="0" w:color="auto"/>
            </w:tcBorders>
            <w:shd w:val="clear" w:color="auto" w:fill="auto"/>
            <w:noWrap/>
            <w:vAlign w:val="bottom"/>
            <w:hideMark/>
          </w:tcPr>
          <w:p w14:paraId="3F533CE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7DB2FDAA"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F9200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21</w:t>
            </w:r>
          </w:p>
        </w:tc>
        <w:tc>
          <w:tcPr>
            <w:tcW w:w="1840" w:type="dxa"/>
            <w:tcBorders>
              <w:top w:val="nil"/>
              <w:left w:val="nil"/>
              <w:bottom w:val="single" w:sz="4" w:space="0" w:color="auto"/>
              <w:right w:val="single" w:sz="4" w:space="0" w:color="auto"/>
            </w:tcBorders>
            <w:shd w:val="clear" w:color="auto" w:fill="auto"/>
            <w:noWrap/>
            <w:vAlign w:val="bottom"/>
            <w:hideMark/>
          </w:tcPr>
          <w:p w14:paraId="334DAC7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15/03/2023</w:t>
            </w:r>
          </w:p>
        </w:tc>
        <w:tc>
          <w:tcPr>
            <w:tcW w:w="1940" w:type="dxa"/>
            <w:tcBorders>
              <w:top w:val="nil"/>
              <w:left w:val="nil"/>
              <w:bottom w:val="single" w:sz="4" w:space="0" w:color="auto"/>
              <w:right w:val="single" w:sz="4" w:space="0" w:color="auto"/>
            </w:tcBorders>
            <w:shd w:val="clear" w:color="auto" w:fill="auto"/>
            <w:noWrap/>
            <w:vAlign w:val="bottom"/>
            <w:hideMark/>
          </w:tcPr>
          <w:p w14:paraId="45DF275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15/03/2023</w:t>
            </w:r>
          </w:p>
        </w:tc>
        <w:tc>
          <w:tcPr>
            <w:tcW w:w="1133" w:type="dxa"/>
            <w:tcBorders>
              <w:top w:val="nil"/>
              <w:left w:val="nil"/>
              <w:bottom w:val="single" w:sz="4" w:space="0" w:color="auto"/>
              <w:right w:val="single" w:sz="4" w:space="0" w:color="auto"/>
            </w:tcBorders>
            <w:shd w:val="clear" w:color="auto" w:fill="auto"/>
            <w:noWrap/>
            <w:vAlign w:val="bottom"/>
            <w:hideMark/>
          </w:tcPr>
          <w:p w14:paraId="1CF58FC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0,8360%</w:t>
            </w:r>
          </w:p>
        </w:tc>
        <w:tc>
          <w:tcPr>
            <w:tcW w:w="2000" w:type="dxa"/>
            <w:tcBorders>
              <w:top w:val="nil"/>
              <w:left w:val="nil"/>
              <w:bottom w:val="single" w:sz="4" w:space="0" w:color="auto"/>
              <w:right w:val="single" w:sz="4" w:space="0" w:color="auto"/>
            </w:tcBorders>
            <w:shd w:val="clear" w:color="auto" w:fill="auto"/>
            <w:noWrap/>
            <w:vAlign w:val="bottom"/>
            <w:hideMark/>
          </w:tcPr>
          <w:p w14:paraId="13995DD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0B920FEA"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BA51C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22</w:t>
            </w:r>
          </w:p>
        </w:tc>
        <w:tc>
          <w:tcPr>
            <w:tcW w:w="1840" w:type="dxa"/>
            <w:tcBorders>
              <w:top w:val="nil"/>
              <w:left w:val="nil"/>
              <w:bottom w:val="single" w:sz="4" w:space="0" w:color="auto"/>
              <w:right w:val="single" w:sz="4" w:space="0" w:color="auto"/>
            </w:tcBorders>
            <w:shd w:val="clear" w:color="auto" w:fill="auto"/>
            <w:noWrap/>
            <w:vAlign w:val="bottom"/>
            <w:hideMark/>
          </w:tcPr>
          <w:p w14:paraId="44E106C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15/04/2023</w:t>
            </w:r>
          </w:p>
        </w:tc>
        <w:tc>
          <w:tcPr>
            <w:tcW w:w="1940" w:type="dxa"/>
            <w:tcBorders>
              <w:top w:val="nil"/>
              <w:left w:val="nil"/>
              <w:bottom w:val="single" w:sz="4" w:space="0" w:color="auto"/>
              <w:right w:val="single" w:sz="4" w:space="0" w:color="auto"/>
            </w:tcBorders>
            <w:shd w:val="clear" w:color="auto" w:fill="auto"/>
            <w:noWrap/>
            <w:vAlign w:val="bottom"/>
            <w:hideMark/>
          </w:tcPr>
          <w:p w14:paraId="07CEE4C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17/04/2023</w:t>
            </w:r>
          </w:p>
        </w:tc>
        <w:tc>
          <w:tcPr>
            <w:tcW w:w="1133" w:type="dxa"/>
            <w:tcBorders>
              <w:top w:val="nil"/>
              <w:left w:val="nil"/>
              <w:bottom w:val="single" w:sz="4" w:space="0" w:color="auto"/>
              <w:right w:val="single" w:sz="4" w:space="0" w:color="auto"/>
            </w:tcBorders>
            <w:shd w:val="clear" w:color="auto" w:fill="auto"/>
            <w:noWrap/>
            <w:vAlign w:val="bottom"/>
            <w:hideMark/>
          </w:tcPr>
          <w:p w14:paraId="272C6FC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0,7464%</w:t>
            </w:r>
          </w:p>
        </w:tc>
        <w:tc>
          <w:tcPr>
            <w:tcW w:w="2000" w:type="dxa"/>
            <w:tcBorders>
              <w:top w:val="nil"/>
              <w:left w:val="nil"/>
              <w:bottom w:val="single" w:sz="4" w:space="0" w:color="auto"/>
              <w:right w:val="single" w:sz="4" w:space="0" w:color="auto"/>
            </w:tcBorders>
            <w:shd w:val="clear" w:color="auto" w:fill="auto"/>
            <w:noWrap/>
            <w:vAlign w:val="bottom"/>
            <w:hideMark/>
          </w:tcPr>
          <w:p w14:paraId="6EC80C7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15D29A94"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7934C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23</w:t>
            </w:r>
          </w:p>
        </w:tc>
        <w:tc>
          <w:tcPr>
            <w:tcW w:w="1840" w:type="dxa"/>
            <w:tcBorders>
              <w:top w:val="nil"/>
              <w:left w:val="nil"/>
              <w:bottom w:val="single" w:sz="4" w:space="0" w:color="auto"/>
              <w:right w:val="single" w:sz="4" w:space="0" w:color="auto"/>
            </w:tcBorders>
            <w:shd w:val="clear" w:color="auto" w:fill="auto"/>
            <w:noWrap/>
            <w:vAlign w:val="bottom"/>
            <w:hideMark/>
          </w:tcPr>
          <w:p w14:paraId="2DEAE66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15/05/2023</w:t>
            </w:r>
          </w:p>
        </w:tc>
        <w:tc>
          <w:tcPr>
            <w:tcW w:w="1940" w:type="dxa"/>
            <w:tcBorders>
              <w:top w:val="nil"/>
              <w:left w:val="nil"/>
              <w:bottom w:val="single" w:sz="4" w:space="0" w:color="auto"/>
              <w:right w:val="single" w:sz="4" w:space="0" w:color="auto"/>
            </w:tcBorders>
            <w:shd w:val="clear" w:color="auto" w:fill="auto"/>
            <w:noWrap/>
            <w:vAlign w:val="bottom"/>
            <w:hideMark/>
          </w:tcPr>
          <w:p w14:paraId="2794C55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15/05/2023</w:t>
            </w:r>
          </w:p>
        </w:tc>
        <w:tc>
          <w:tcPr>
            <w:tcW w:w="1133" w:type="dxa"/>
            <w:tcBorders>
              <w:top w:val="nil"/>
              <w:left w:val="nil"/>
              <w:bottom w:val="single" w:sz="4" w:space="0" w:color="auto"/>
              <w:right w:val="single" w:sz="4" w:space="0" w:color="auto"/>
            </w:tcBorders>
            <w:shd w:val="clear" w:color="auto" w:fill="auto"/>
            <w:noWrap/>
            <w:vAlign w:val="bottom"/>
            <w:hideMark/>
          </w:tcPr>
          <w:p w14:paraId="1162A97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0,8566%</w:t>
            </w:r>
          </w:p>
        </w:tc>
        <w:tc>
          <w:tcPr>
            <w:tcW w:w="2000" w:type="dxa"/>
            <w:tcBorders>
              <w:top w:val="nil"/>
              <w:left w:val="nil"/>
              <w:bottom w:val="single" w:sz="4" w:space="0" w:color="auto"/>
              <w:right w:val="single" w:sz="4" w:space="0" w:color="auto"/>
            </w:tcBorders>
            <w:shd w:val="clear" w:color="auto" w:fill="auto"/>
            <w:noWrap/>
            <w:vAlign w:val="bottom"/>
            <w:hideMark/>
          </w:tcPr>
          <w:p w14:paraId="110C096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426D75CD"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80DC8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24</w:t>
            </w:r>
          </w:p>
        </w:tc>
        <w:tc>
          <w:tcPr>
            <w:tcW w:w="1840" w:type="dxa"/>
            <w:tcBorders>
              <w:top w:val="nil"/>
              <w:left w:val="nil"/>
              <w:bottom w:val="single" w:sz="4" w:space="0" w:color="auto"/>
              <w:right w:val="single" w:sz="4" w:space="0" w:color="auto"/>
            </w:tcBorders>
            <w:shd w:val="clear" w:color="auto" w:fill="auto"/>
            <w:noWrap/>
            <w:vAlign w:val="bottom"/>
            <w:hideMark/>
          </w:tcPr>
          <w:p w14:paraId="2999332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15/06/2023</w:t>
            </w:r>
          </w:p>
        </w:tc>
        <w:tc>
          <w:tcPr>
            <w:tcW w:w="1940" w:type="dxa"/>
            <w:tcBorders>
              <w:top w:val="nil"/>
              <w:left w:val="nil"/>
              <w:bottom w:val="single" w:sz="4" w:space="0" w:color="auto"/>
              <w:right w:val="single" w:sz="4" w:space="0" w:color="auto"/>
            </w:tcBorders>
            <w:shd w:val="clear" w:color="auto" w:fill="auto"/>
            <w:noWrap/>
            <w:vAlign w:val="bottom"/>
            <w:hideMark/>
          </w:tcPr>
          <w:p w14:paraId="754C78F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15/06/2023</w:t>
            </w:r>
          </w:p>
        </w:tc>
        <w:tc>
          <w:tcPr>
            <w:tcW w:w="1133" w:type="dxa"/>
            <w:tcBorders>
              <w:top w:val="nil"/>
              <w:left w:val="nil"/>
              <w:bottom w:val="single" w:sz="4" w:space="0" w:color="auto"/>
              <w:right w:val="single" w:sz="4" w:space="0" w:color="auto"/>
            </w:tcBorders>
            <w:shd w:val="clear" w:color="auto" w:fill="auto"/>
            <w:noWrap/>
            <w:vAlign w:val="bottom"/>
            <w:hideMark/>
          </w:tcPr>
          <w:p w14:paraId="11CAA4F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0,7674%</w:t>
            </w:r>
          </w:p>
        </w:tc>
        <w:tc>
          <w:tcPr>
            <w:tcW w:w="2000" w:type="dxa"/>
            <w:tcBorders>
              <w:top w:val="nil"/>
              <w:left w:val="nil"/>
              <w:bottom w:val="single" w:sz="4" w:space="0" w:color="auto"/>
              <w:right w:val="single" w:sz="4" w:space="0" w:color="auto"/>
            </w:tcBorders>
            <w:shd w:val="clear" w:color="auto" w:fill="auto"/>
            <w:noWrap/>
            <w:vAlign w:val="bottom"/>
            <w:hideMark/>
          </w:tcPr>
          <w:p w14:paraId="2627081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7C0178A6"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4D1C7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25</w:t>
            </w:r>
          </w:p>
        </w:tc>
        <w:tc>
          <w:tcPr>
            <w:tcW w:w="1840" w:type="dxa"/>
            <w:tcBorders>
              <w:top w:val="nil"/>
              <w:left w:val="nil"/>
              <w:bottom w:val="single" w:sz="4" w:space="0" w:color="auto"/>
              <w:right w:val="single" w:sz="4" w:space="0" w:color="auto"/>
            </w:tcBorders>
            <w:shd w:val="clear" w:color="auto" w:fill="auto"/>
            <w:noWrap/>
            <w:vAlign w:val="bottom"/>
            <w:hideMark/>
          </w:tcPr>
          <w:p w14:paraId="354965F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15/07/2023</w:t>
            </w:r>
          </w:p>
        </w:tc>
        <w:tc>
          <w:tcPr>
            <w:tcW w:w="1940" w:type="dxa"/>
            <w:tcBorders>
              <w:top w:val="nil"/>
              <w:left w:val="nil"/>
              <w:bottom w:val="single" w:sz="4" w:space="0" w:color="auto"/>
              <w:right w:val="single" w:sz="4" w:space="0" w:color="auto"/>
            </w:tcBorders>
            <w:shd w:val="clear" w:color="auto" w:fill="auto"/>
            <w:noWrap/>
            <w:vAlign w:val="bottom"/>
            <w:hideMark/>
          </w:tcPr>
          <w:p w14:paraId="5BD93D5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17/07/2023</w:t>
            </w:r>
          </w:p>
        </w:tc>
        <w:tc>
          <w:tcPr>
            <w:tcW w:w="1133" w:type="dxa"/>
            <w:tcBorders>
              <w:top w:val="nil"/>
              <w:left w:val="nil"/>
              <w:bottom w:val="single" w:sz="4" w:space="0" w:color="auto"/>
              <w:right w:val="single" w:sz="4" w:space="0" w:color="auto"/>
            </w:tcBorders>
            <w:shd w:val="clear" w:color="auto" w:fill="auto"/>
            <w:noWrap/>
            <w:vAlign w:val="bottom"/>
            <w:hideMark/>
          </w:tcPr>
          <w:p w14:paraId="381354E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0,7776%</w:t>
            </w:r>
          </w:p>
        </w:tc>
        <w:tc>
          <w:tcPr>
            <w:tcW w:w="2000" w:type="dxa"/>
            <w:tcBorders>
              <w:top w:val="nil"/>
              <w:left w:val="nil"/>
              <w:bottom w:val="single" w:sz="4" w:space="0" w:color="auto"/>
              <w:right w:val="single" w:sz="4" w:space="0" w:color="auto"/>
            </w:tcBorders>
            <w:shd w:val="clear" w:color="auto" w:fill="auto"/>
            <w:noWrap/>
            <w:vAlign w:val="bottom"/>
            <w:hideMark/>
          </w:tcPr>
          <w:p w14:paraId="58ACE60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73B0A5FC"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7E7DE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26</w:t>
            </w:r>
          </w:p>
        </w:tc>
        <w:tc>
          <w:tcPr>
            <w:tcW w:w="1840" w:type="dxa"/>
            <w:tcBorders>
              <w:top w:val="nil"/>
              <w:left w:val="nil"/>
              <w:bottom w:val="single" w:sz="4" w:space="0" w:color="auto"/>
              <w:right w:val="single" w:sz="4" w:space="0" w:color="auto"/>
            </w:tcBorders>
            <w:shd w:val="clear" w:color="auto" w:fill="auto"/>
            <w:noWrap/>
            <w:vAlign w:val="bottom"/>
            <w:hideMark/>
          </w:tcPr>
          <w:p w14:paraId="12B0DBA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15/08/2023</w:t>
            </w:r>
          </w:p>
        </w:tc>
        <w:tc>
          <w:tcPr>
            <w:tcW w:w="1940" w:type="dxa"/>
            <w:tcBorders>
              <w:top w:val="nil"/>
              <w:left w:val="nil"/>
              <w:bottom w:val="single" w:sz="4" w:space="0" w:color="auto"/>
              <w:right w:val="single" w:sz="4" w:space="0" w:color="auto"/>
            </w:tcBorders>
            <w:shd w:val="clear" w:color="auto" w:fill="auto"/>
            <w:noWrap/>
            <w:vAlign w:val="bottom"/>
            <w:hideMark/>
          </w:tcPr>
          <w:p w14:paraId="25E7CCF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15/08/2023</w:t>
            </w:r>
          </w:p>
        </w:tc>
        <w:tc>
          <w:tcPr>
            <w:tcW w:w="1133" w:type="dxa"/>
            <w:tcBorders>
              <w:top w:val="nil"/>
              <w:left w:val="nil"/>
              <w:bottom w:val="single" w:sz="4" w:space="0" w:color="auto"/>
              <w:right w:val="single" w:sz="4" w:space="0" w:color="auto"/>
            </w:tcBorders>
            <w:shd w:val="clear" w:color="auto" w:fill="auto"/>
            <w:noWrap/>
            <w:vAlign w:val="bottom"/>
            <w:hideMark/>
          </w:tcPr>
          <w:p w14:paraId="48AE1EA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0,8132%</w:t>
            </w:r>
          </w:p>
        </w:tc>
        <w:tc>
          <w:tcPr>
            <w:tcW w:w="2000" w:type="dxa"/>
            <w:tcBorders>
              <w:top w:val="nil"/>
              <w:left w:val="nil"/>
              <w:bottom w:val="single" w:sz="4" w:space="0" w:color="auto"/>
              <w:right w:val="single" w:sz="4" w:space="0" w:color="auto"/>
            </w:tcBorders>
            <w:shd w:val="clear" w:color="auto" w:fill="auto"/>
            <w:noWrap/>
            <w:vAlign w:val="bottom"/>
            <w:hideMark/>
          </w:tcPr>
          <w:p w14:paraId="5AD9E19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31588AAD"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DCBAF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27</w:t>
            </w:r>
          </w:p>
        </w:tc>
        <w:tc>
          <w:tcPr>
            <w:tcW w:w="1840" w:type="dxa"/>
            <w:tcBorders>
              <w:top w:val="nil"/>
              <w:left w:val="nil"/>
              <w:bottom w:val="single" w:sz="4" w:space="0" w:color="auto"/>
              <w:right w:val="single" w:sz="4" w:space="0" w:color="auto"/>
            </w:tcBorders>
            <w:shd w:val="clear" w:color="auto" w:fill="auto"/>
            <w:noWrap/>
            <w:vAlign w:val="bottom"/>
            <w:hideMark/>
          </w:tcPr>
          <w:p w14:paraId="60FD90D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15/09/2023</w:t>
            </w:r>
          </w:p>
        </w:tc>
        <w:tc>
          <w:tcPr>
            <w:tcW w:w="1940" w:type="dxa"/>
            <w:tcBorders>
              <w:top w:val="nil"/>
              <w:left w:val="nil"/>
              <w:bottom w:val="single" w:sz="4" w:space="0" w:color="auto"/>
              <w:right w:val="single" w:sz="4" w:space="0" w:color="auto"/>
            </w:tcBorders>
            <w:shd w:val="clear" w:color="auto" w:fill="auto"/>
            <w:noWrap/>
            <w:vAlign w:val="bottom"/>
            <w:hideMark/>
          </w:tcPr>
          <w:p w14:paraId="7AAA4C4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15/09/2023</w:t>
            </w:r>
          </w:p>
        </w:tc>
        <w:tc>
          <w:tcPr>
            <w:tcW w:w="1133" w:type="dxa"/>
            <w:tcBorders>
              <w:top w:val="nil"/>
              <w:left w:val="nil"/>
              <w:bottom w:val="single" w:sz="4" w:space="0" w:color="auto"/>
              <w:right w:val="single" w:sz="4" w:space="0" w:color="auto"/>
            </w:tcBorders>
            <w:shd w:val="clear" w:color="auto" w:fill="auto"/>
            <w:noWrap/>
            <w:vAlign w:val="bottom"/>
            <w:hideMark/>
          </w:tcPr>
          <w:p w14:paraId="723D97F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0,7990%</w:t>
            </w:r>
          </w:p>
        </w:tc>
        <w:tc>
          <w:tcPr>
            <w:tcW w:w="2000" w:type="dxa"/>
            <w:tcBorders>
              <w:top w:val="nil"/>
              <w:left w:val="nil"/>
              <w:bottom w:val="single" w:sz="4" w:space="0" w:color="auto"/>
              <w:right w:val="single" w:sz="4" w:space="0" w:color="auto"/>
            </w:tcBorders>
            <w:shd w:val="clear" w:color="auto" w:fill="auto"/>
            <w:noWrap/>
            <w:vAlign w:val="bottom"/>
            <w:hideMark/>
          </w:tcPr>
          <w:p w14:paraId="3FFB938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15606F87"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CCCB6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28</w:t>
            </w:r>
          </w:p>
        </w:tc>
        <w:tc>
          <w:tcPr>
            <w:tcW w:w="1840" w:type="dxa"/>
            <w:tcBorders>
              <w:top w:val="nil"/>
              <w:left w:val="nil"/>
              <w:bottom w:val="single" w:sz="4" w:space="0" w:color="auto"/>
              <w:right w:val="single" w:sz="4" w:space="0" w:color="auto"/>
            </w:tcBorders>
            <w:shd w:val="clear" w:color="auto" w:fill="auto"/>
            <w:noWrap/>
            <w:vAlign w:val="bottom"/>
            <w:hideMark/>
          </w:tcPr>
          <w:p w14:paraId="47A38C2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15/10/2023</w:t>
            </w:r>
          </w:p>
        </w:tc>
        <w:tc>
          <w:tcPr>
            <w:tcW w:w="1940" w:type="dxa"/>
            <w:tcBorders>
              <w:top w:val="nil"/>
              <w:left w:val="nil"/>
              <w:bottom w:val="single" w:sz="4" w:space="0" w:color="auto"/>
              <w:right w:val="single" w:sz="4" w:space="0" w:color="auto"/>
            </w:tcBorders>
            <w:shd w:val="clear" w:color="auto" w:fill="auto"/>
            <w:noWrap/>
            <w:vAlign w:val="bottom"/>
            <w:hideMark/>
          </w:tcPr>
          <w:p w14:paraId="684573C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16/10/2023</w:t>
            </w:r>
          </w:p>
        </w:tc>
        <w:tc>
          <w:tcPr>
            <w:tcW w:w="1133" w:type="dxa"/>
            <w:tcBorders>
              <w:top w:val="nil"/>
              <w:left w:val="nil"/>
              <w:bottom w:val="single" w:sz="4" w:space="0" w:color="auto"/>
              <w:right w:val="single" w:sz="4" w:space="0" w:color="auto"/>
            </w:tcBorders>
            <w:shd w:val="clear" w:color="auto" w:fill="auto"/>
            <w:noWrap/>
            <w:vAlign w:val="bottom"/>
            <w:hideMark/>
          </w:tcPr>
          <w:p w14:paraId="4B78C7C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0,8602%</w:t>
            </w:r>
          </w:p>
        </w:tc>
        <w:tc>
          <w:tcPr>
            <w:tcW w:w="2000" w:type="dxa"/>
            <w:tcBorders>
              <w:top w:val="nil"/>
              <w:left w:val="nil"/>
              <w:bottom w:val="single" w:sz="4" w:space="0" w:color="auto"/>
              <w:right w:val="single" w:sz="4" w:space="0" w:color="auto"/>
            </w:tcBorders>
            <w:shd w:val="clear" w:color="auto" w:fill="auto"/>
            <w:noWrap/>
            <w:vAlign w:val="bottom"/>
            <w:hideMark/>
          </w:tcPr>
          <w:p w14:paraId="7394251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3C2FD4A5"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A3451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29</w:t>
            </w:r>
          </w:p>
        </w:tc>
        <w:tc>
          <w:tcPr>
            <w:tcW w:w="1840" w:type="dxa"/>
            <w:tcBorders>
              <w:top w:val="nil"/>
              <w:left w:val="nil"/>
              <w:bottom w:val="single" w:sz="4" w:space="0" w:color="auto"/>
              <w:right w:val="single" w:sz="4" w:space="0" w:color="auto"/>
            </w:tcBorders>
            <w:shd w:val="clear" w:color="auto" w:fill="auto"/>
            <w:noWrap/>
            <w:vAlign w:val="bottom"/>
            <w:hideMark/>
          </w:tcPr>
          <w:p w14:paraId="259F56C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15/11/2023</w:t>
            </w:r>
          </w:p>
        </w:tc>
        <w:tc>
          <w:tcPr>
            <w:tcW w:w="1940" w:type="dxa"/>
            <w:tcBorders>
              <w:top w:val="nil"/>
              <w:left w:val="nil"/>
              <w:bottom w:val="single" w:sz="4" w:space="0" w:color="auto"/>
              <w:right w:val="single" w:sz="4" w:space="0" w:color="auto"/>
            </w:tcBorders>
            <w:shd w:val="clear" w:color="auto" w:fill="auto"/>
            <w:noWrap/>
            <w:vAlign w:val="bottom"/>
            <w:hideMark/>
          </w:tcPr>
          <w:p w14:paraId="6CD10A0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16/11/2023</w:t>
            </w:r>
          </w:p>
        </w:tc>
        <w:tc>
          <w:tcPr>
            <w:tcW w:w="1133" w:type="dxa"/>
            <w:tcBorders>
              <w:top w:val="nil"/>
              <w:left w:val="nil"/>
              <w:bottom w:val="single" w:sz="4" w:space="0" w:color="auto"/>
              <w:right w:val="single" w:sz="4" w:space="0" w:color="auto"/>
            </w:tcBorders>
            <w:shd w:val="clear" w:color="auto" w:fill="auto"/>
            <w:noWrap/>
            <w:vAlign w:val="bottom"/>
            <w:hideMark/>
          </w:tcPr>
          <w:p w14:paraId="2A7B74E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0,8468%</w:t>
            </w:r>
          </w:p>
        </w:tc>
        <w:tc>
          <w:tcPr>
            <w:tcW w:w="2000" w:type="dxa"/>
            <w:tcBorders>
              <w:top w:val="nil"/>
              <w:left w:val="nil"/>
              <w:bottom w:val="single" w:sz="4" w:space="0" w:color="auto"/>
              <w:right w:val="single" w:sz="4" w:space="0" w:color="auto"/>
            </w:tcBorders>
            <w:shd w:val="clear" w:color="auto" w:fill="auto"/>
            <w:noWrap/>
            <w:vAlign w:val="bottom"/>
            <w:hideMark/>
          </w:tcPr>
          <w:p w14:paraId="5D41B0F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41DD19CD"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FD85A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30</w:t>
            </w:r>
          </w:p>
        </w:tc>
        <w:tc>
          <w:tcPr>
            <w:tcW w:w="1840" w:type="dxa"/>
            <w:tcBorders>
              <w:top w:val="nil"/>
              <w:left w:val="nil"/>
              <w:bottom w:val="single" w:sz="4" w:space="0" w:color="auto"/>
              <w:right w:val="single" w:sz="4" w:space="0" w:color="auto"/>
            </w:tcBorders>
            <w:shd w:val="clear" w:color="auto" w:fill="auto"/>
            <w:noWrap/>
            <w:vAlign w:val="bottom"/>
            <w:hideMark/>
          </w:tcPr>
          <w:p w14:paraId="45FD04A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15/12/2023</w:t>
            </w:r>
          </w:p>
        </w:tc>
        <w:tc>
          <w:tcPr>
            <w:tcW w:w="1940" w:type="dxa"/>
            <w:tcBorders>
              <w:top w:val="nil"/>
              <w:left w:val="nil"/>
              <w:bottom w:val="single" w:sz="4" w:space="0" w:color="auto"/>
              <w:right w:val="single" w:sz="4" w:space="0" w:color="auto"/>
            </w:tcBorders>
            <w:shd w:val="clear" w:color="auto" w:fill="auto"/>
            <w:noWrap/>
            <w:vAlign w:val="bottom"/>
            <w:hideMark/>
          </w:tcPr>
          <w:p w14:paraId="16A7475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15/12/2023</w:t>
            </w:r>
          </w:p>
        </w:tc>
        <w:tc>
          <w:tcPr>
            <w:tcW w:w="1133" w:type="dxa"/>
            <w:tcBorders>
              <w:top w:val="nil"/>
              <w:left w:val="nil"/>
              <w:bottom w:val="single" w:sz="4" w:space="0" w:color="auto"/>
              <w:right w:val="single" w:sz="4" w:space="0" w:color="auto"/>
            </w:tcBorders>
            <w:shd w:val="clear" w:color="auto" w:fill="auto"/>
            <w:noWrap/>
            <w:vAlign w:val="bottom"/>
            <w:hideMark/>
          </w:tcPr>
          <w:p w14:paraId="2A69A17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0,8586%</w:t>
            </w:r>
          </w:p>
        </w:tc>
        <w:tc>
          <w:tcPr>
            <w:tcW w:w="2000" w:type="dxa"/>
            <w:tcBorders>
              <w:top w:val="nil"/>
              <w:left w:val="nil"/>
              <w:bottom w:val="single" w:sz="4" w:space="0" w:color="auto"/>
              <w:right w:val="single" w:sz="4" w:space="0" w:color="auto"/>
            </w:tcBorders>
            <w:shd w:val="clear" w:color="auto" w:fill="auto"/>
            <w:noWrap/>
            <w:vAlign w:val="bottom"/>
            <w:hideMark/>
          </w:tcPr>
          <w:p w14:paraId="316319A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0185BC7B"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33B56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31</w:t>
            </w:r>
          </w:p>
        </w:tc>
        <w:tc>
          <w:tcPr>
            <w:tcW w:w="1840" w:type="dxa"/>
            <w:tcBorders>
              <w:top w:val="nil"/>
              <w:left w:val="nil"/>
              <w:bottom w:val="single" w:sz="4" w:space="0" w:color="auto"/>
              <w:right w:val="single" w:sz="4" w:space="0" w:color="auto"/>
            </w:tcBorders>
            <w:shd w:val="clear" w:color="auto" w:fill="auto"/>
            <w:noWrap/>
            <w:vAlign w:val="bottom"/>
            <w:hideMark/>
          </w:tcPr>
          <w:p w14:paraId="0CC2E16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15/01/2024</w:t>
            </w:r>
          </w:p>
        </w:tc>
        <w:tc>
          <w:tcPr>
            <w:tcW w:w="1940" w:type="dxa"/>
            <w:tcBorders>
              <w:top w:val="nil"/>
              <w:left w:val="nil"/>
              <w:bottom w:val="single" w:sz="4" w:space="0" w:color="auto"/>
              <w:right w:val="single" w:sz="4" w:space="0" w:color="auto"/>
            </w:tcBorders>
            <w:shd w:val="clear" w:color="auto" w:fill="auto"/>
            <w:noWrap/>
            <w:vAlign w:val="bottom"/>
            <w:hideMark/>
          </w:tcPr>
          <w:p w14:paraId="2B4EBE2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15/01/2024</w:t>
            </w:r>
          </w:p>
        </w:tc>
        <w:tc>
          <w:tcPr>
            <w:tcW w:w="1133" w:type="dxa"/>
            <w:tcBorders>
              <w:top w:val="nil"/>
              <w:left w:val="nil"/>
              <w:bottom w:val="single" w:sz="4" w:space="0" w:color="auto"/>
              <w:right w:val="single" w:sz="4" w:space="0" w:color="auto"/>
            </w:tcBorders>
            <w:shd w:val="clear" w:color="auto" w:fill="auto"/>
            <w:noWrap/>
            <w:vAlign w:val="bottom"/>
            <w:hideMark/>
          </w:tcPr>
          <w:p w14:paraId="06E0E64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0,9208%</w:t>
            </w:r>
          </w:p>
        </w:tc>
        <w:tc>
          <w:tcPr>
            <w:tcW w:w="2000" w:type="dxa"/>
            <w:tcBorders>
              <w:top w:val="nil"/>
              <w:left w:val="nil"/>
              <w:bottom w:val="single" w:sz="4" w:space="0" w:color="auto"/>
              <w:right w:val="single" w:sz="4" w:space="0" w:color="auto"/>
            </w:tcBorders>
            <w:shd w:val="clear" w:color="auto" w:fill="auto"/>
            <w:noWrap/>
            <w:vAlign w:val="bottom"/>
            <w:hideMark/>
          </w:tcPr>
          <w:p w14:paraId="7CEF406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4FFF7F02"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9C7C4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32</w:t>
            </w:r>
          </w:p>
        </w:tc>
        <w:tc>
          <w:tcPr>
            <w:tcW w:w="1840" w:type="dxa"/>
            <w:tcBorders>
              <w:top w:val="nil"/>
              <w:left w:val="nil"/>
              <w:bottom w:val="single" w:sz="4" w:space="0" w:color="auto"/>
              <w:right w:val="single" w:sz="4" w:space="0" w:color="auto"/>
            </w:tcBorders>
            <w:shd w:val="clear" w:color="auto" w:fill="auto"/>
            <w:noWrap/>
            <w:vAlign w:val="bottom"/>
            <w:hideMark/>
          </w:tcPr>
          <w:p w14:paraId="4857544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15/02/2024</w:t>
            </w:r>
          </w:p>
        </w:tc>
        <w:tc>
          <w:tcPr>
            <w:tcW w:w="1940" w:type="dxa"/>
            <w:tcBorders>
              <w:top w:val="nil"/>
              <w:left w:val="nil"/>
              <w:bottom w:val="single" w:sz="4" w:space="0" w:color="auto"/>
              <w:right w:val="single" w:sz="4" w:space="0" w:color="auto"/>
            </w:tcBorders>
            <w:shd w:val="clear" w:color="auto" w:fill="auto"/>
            <w:noWrap/>
            <w:vAlign w:val="bottom"/>
            <w:hideMark/>
          </w:tcPr>
          <w:p w14:paraId="59481F0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15/02/2024</w:t>
            </w:r>
          </w:p>
        </w:tc>
        <w:tc>
          <w:tcPr>
            <w:tcW w:w="1133" w:type="dxa"/>
            <w:tcBorders>
              <w:top w:val="nil"/>
              <w:left w:val="nil"/>
              <w:bottom w:val="single" w:sz="4" w:space="0" w:color="auto"/>
              <w:right w:val="single" w:sz="4" w:space="0" w:color="auto"/>
            </w:tcBorders>
            <w:shd w:val="clear" w:color="auto" w:fill="auto"/>
            <w:noWrap/>
            <w:vAlign w:val="bottom"/>
            <w:hideMark/>
          </w:tcPr>
          <w:p w14:paraId="3EDA75B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0,8835%</w:t>
            </w:r>
          </w:p>
        </w:tc>
        <w:tc>
          <w:tcPr>
            <w:tcW w:w="2000" w:type="dxa"/>
            <w:tcBorders>
              <w:top w:val="nil"/>
              <w:left w:val="nil"/>
              <w:bottom w:val="single" w:sz="4" w:space="0" w:color="auto"/>
              <w:right w:val="single" w:sz="4" w:space="0" w:color="auto"/>
            </w:tcBorders>
            <w:shd w:val="clear" w:color="auto" w:fill="auto"/>
            <w:noWrap/>
            <w:vAlign w:val="bottom"/>
            <w:hideMark/>
          </w:tcPr>
          <w:p w14:paraId="5DE25C6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BABEBDD"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B8544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33</w:t>
            </w:r>
          </w:p>
        </w:tc>
        <w:tc>
          <w:tcPr>
            <w:tcW w:w="1840" w:type="dxa"/>
            <w:tcBorders>
              <w:top w:val="nil"/>
              <w:left w:val="nil"/>
              <w:bottom w:val="single" w:sz="4" w:space="0" w:color="auto"/>
              <w:right w:val="single" w:sz="4" w:space="0" w:color="auto"/>
            </w:tcBorders>
            <w:shd w:val="clear" w:color="auto" w:fill="auto"/>
            <w:noWrap/>
            <w:vAlign w:val="bottom"/>
            <w:hideMark/>
          </w:tcPr>
          <w:p w14:paraId="15861ED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15/03/2024</w:t>
            </w:r>
          </w:p>
        </w:tc>
        <w:tc>
          <w:tcPr>
            <w:tcW w:w="1940" w:type="dxa"/>
            <w:tcBorders>
              <w:top w:val="nil"/>
              <w:left w:val="nil"/>
              <w:bottom w:val="single" w:sz="4" w:space="0" w:color="auto"/>
              <w:right w:val="single" w:sz="4" w:space="0" w:color="auto"/>
            </w:tcBorders>
            <w:shd w:val="clear" w:color="auto" w:fill="auto"/>
            <w:noWrap/>
            <w:vAlign w:val="bottom"/>
            <w:hideMark/>
          </w:tcPr>
          <w:p w14:paraId="555A831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15/03/2024</w:t>
            </w:r>
          </w:p>
        </w:tc>
        <w:tc>
          <w:tcPr>
            <w:tcW w:w="1133" w:type="dxa"/>
            <w:tcBorders>
              <w:top w:val="nil"/>
              <w:left w:val="nil"/>
              <w:bottom w:val="single" w:sz="4" w:space="0" w:color="auto"/>
              <w:right w:val="single" w:sz="4" w:space="0" w:color="auto"/>
            </w:tcBorders>
            <w:shd w:val="clear" w:color="auto" w:fill="auto"/>
            <w:noWrap/>
            <w:vAlign w:val="bottom"/>
            <w:hideMark/>
          </w:tcPr>
          <w:p w14:paraId="0C63C06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0,8961%</w:t>
            </w:r>
          </w:p>
        </w:tc>
        <w:tc>
          <w:tcPr>
            <w:tcW w:w="2000" w:type="dxa"/>
            <w:tcBorders>
              <w:top w:val="nil"/>
              <w:left w:val="nil"/>
              <w:bottom w:val="single" w:sz="4" w:space="0" w:color="auto"/>
              <w:right w:val="single" w:sz="4" w:space="0" w:color="auto"/>
            </w:tcBorders>
            <w:shd w:val="clear" w:color="auto" w:fill="auto"/>
            <w:noWrap/>
            <w:vAlign w:val="bottom"/>
            <w:hideMark/>
          </w:tcPr>
          <w:p w14:paraId="69DA02D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29054AD"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845D7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34</w:t>
            </w:r>
          </w:p>
        </w:tc>
        <w:tc>
          <w:tcPr>
            <w:tcW w:w="1840" w:type="dxa"/>
            <w:tcBorders>
              <w:top w:val="nil"/>
              <w:left w:val="nil"/>
              <w:bottom w:val="single" w:sz="4" w:space="0" w:color="auto"/>
              <w:right w:val="single" w:sz="4" w:space="0" w:color="auto"/>
            </w:tcBorders>
            <w:shd w:val="clear" w:color="auto" w:fill="auto"/>
            <w:noWrap/>
            <w:vAlign w:val="bottom"/>
            <w:hideMark/>
          </w:tcPr>
          <w:p w14:paraId="1A038D4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15/04/2024</w:t>
            </w:r>
          </w:p>
        </w:tc>
        <w:tc>
          <w:tcPr>
            <w:tcW w:w="1940" w:type="dxa"/>
            <w:tcBorders>
              <w:top w:val="nil"/>
              <w:left w:val="nil"/>
              <w:bottom w:val="single" w:sz="4" w:space="0" w:color="auto"/>
              <w:right w:val="single" w:sz="4" w:space="0" w:color="auto"/>
            </w:tcBorders>
            <w:shd w:val="clear" w:color="auto" w:fill="auto"/>
            <w:noWrap/>
            <w:vAlign w:val="bottom"/>
            <w:hideMark/>
          </w:tcPr>
          <w:p w14:paraId="1550BDB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15/04/2024</w:t>
            </w:r>
          </w:p>
        </w:tc>
        <w:tc>
          <w:tcPr>
            <w:tcW w:w="1133" w:type="dxa"/>
            <w:tcBorders>
              <w:top w:val="nil"/>
              <w:left w:val="nil"/>
              <w:bottom w:val="single" w:sz="4" w:space="0" w:color="auto"/>
              <w:right w:val="single" w:sz="4" w:space="0" w:color="auto"/>
            </w:tcBorders>
            <w:shd w:val="clear" w:color="auto" w:fill="auto"/>
            <w:noWrap/>
            <w:vAlign w:val="bottom"/>
            <w:hideMark/>
          </w:tcPr>
          <w:p w14:paraId="558A907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0,9341%</w:t>
            </w:r>
          </w:p>
        </w:tc>
        <w:tc>
          <w:tcPr>
            <w:tcW w:w="2000" w:type="dxa"/>
            <w:tcBorders>
              <w:top w:val="nil"/>
              <w:left w:val="nil"/>
              <w:bottom w:val="single" w:sz="4" w:space="0" w:color="auto"/>
              <w:right w:val="single" w:sz="4" w:space="0" w:color="auto"/>
            </w:tcBorders>
            <w:shd w:val="clear" w:color="auto" w:fill="auto"/>
            <w:noWrap/>
            <w:vAlign w:val="bottom"/>
            <w:hideMark/>
          </w:tcPr>
          <w:p w14:paraId="3FD4D23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1A720AF2"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0D578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35</w:t>
            </w:r>
          </w:p>
        </w:tc>
        <w:tc>
          <w:tcPr>
            <w:tcW w:w="1840" w:type="dxa"/>
            <w:tcBorders>
              <w:top w:val="nil"/>
              <w:left w:val="nil"/>
              <w:bottom w:val="single" w:sz="4" w:space="0" w:color="auto"/>
              <w:right w:val="single" w:sz="4" w:space="0" w:color="auto"/>
            </w:tcBorders>
            <w:shd w:val="clear" w:color="auto" w:fill="auto"/>
            <w:noWrap/>
            <w:vAlign w:val="bottom"/>
            <w:hideMark/>
          </w:tcPr>
          <w:p w14:paraId="58E29D7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15/05/2024</w:t>
            </w:r>
          </w:p>
        </w:tc>
        <w:tc>
          <w:tcPr>
            <w:tcW w:w="1940" w:type="dxa"/>
            <w:tcBorders>
              <w:top w:val="nil"/>
              <w:left w:val="nil"/>
              <w:bottom w:val="single" w:sz="4" w:space="0" w:color="auto"/>
              <w:right w:val="single" w:sz="4" w:space="0" w:color="auto"/>
            </w:tcBorders>
            <w:shd w:val="clear" w:color="auto" w:fill="auto"/>
            <w:noWrap/>
            <w:vAlign w:val="bottom"/>
            <w:hideMark/>
          </w:tcPr>
          <w:p w14:paraId="08C0DC5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15/05/2024</w:t>
            </w:r>
          </w:p>
        </w:tc>
        <w:tc>
          <w:tcPr>
            <w:tcW w:w="1133" w:type="dxa"/>
            <w:tcBorders>
              <w:top w:val="nil"/>
              <w:left w:val="nil"/>
              <w:bottom w:val="single" w:sz="4" w:space="0" w:color="auto"/>
              <w:right w:val="single" w:sz="4" w:space="0" w:color="auto"/>
            </w:tcBorders>
            <w:shd w:val="clear" w:color="auto" w:fill="auto"/>
            <w:noWrap/>
            <w:vAlign w:val="bottom"/>
            <w:hideMark/>
          </w:tcPr>
          <w:p w14:paraId="69D2C3B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0,9225%</w:t>
            </w:r>
          </w:p>
        </w:tc>
        <w:tc>
          <w:tcPr>
            <w:tcW w:w="2000" w:type="dxa"/>
            <w:tcBorders>
              <w:top w:val="nil"/>
              <w:left w:val="nil"/>
              <w:bottom w:val="single" w:sz="4" w:space="0" w:color="auto"/>
              <w:right w:val="single" w:sz="4" w:space="0" w:color="auto"/>
            </w:tcBorders>
            <w:shd w:val="clear" w:color="auto" w:fill="auto"/>
            <w:noWrap/>
            <w:vAlign w:val="bottom"/>
            <w:hideMark/>
          </w:tcPr>
          <w:p w14:paraId="55AAF47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2DA6C00B"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1AADD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36</w:t>
            </w:r>
          </w:p>
        </w:tc>
        <w:tc>
          <w:tcPr>
            <w:tcW w:w="1840" w:type="dxa"/>
            <w:tcBorders>
              <w:top w:val="nil"/>
              <w:left w:val="nil"/>
              <w:bottom w:val="single" w:sz="4" w:space="0" w:color="auto"/>
              <w:right w:val="single" w:sz="4" w:space="0" w:color="auto"/>
            </w:tcBorders>
            <w:shd w:val="clear" w:color="auto" w:fill="auto"/>
            <w:noWrap/>
            <w:vAlign w:val="bottom"/>
            <w:hideMark/>
          </w:tcPr>
          <w:p w14:paraId="2E8C1FB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15/06/2024</w:t>
            </w:r>
          </w:p>
        </w:tc>
        <w:tc>
          <w:tcPr>
            <w:tcW w:w="1940" w:type="dxa"/>
            <w:tcBorders>
              <w:top w:val="nil"/>
              <w:left w:val="nil"/>
              <w:bottom w:val="single" w:sz="4" w:space="0" w:color="auto"/>
              <w:right w:val="single" w:sz="4" w:space="0" w:color="auto"/>
            </w:tcBorders>
            <w:shd w:val="clear" w:color="auto" w:fill="auto"/>
            <w:noWrap/>
            <w:vAlign w:val="bottom"/>
            <w:hideMark/>
          </w:tcPr>
          <w:p w14:paraId="50A8BC8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17/06/2024</w:t>
            </w:r>
          </w:p>
        </w:tc>
        <w:tc>
          <w:tcPr>
            <w:tcW w:w="1133" w:type="dxa"/>
            <w:tcBorders>
              <w:top w:val="nil"/>
              <w:left w:val="nil"/>
              <w:bottom w:val="single" w:sz="4" w:space="0" w:color="auto"/>
              <w:right w:val="single" w:sz="4" w:space="0" w:color="auto"/>
            </w:tcBorders>
            <w:shd w:val="clear" w:color="auto" w:fill="auto"/>
            <w:noWrap/>
            <w:vAlign w:val="bottom"/>
            <w:hideMark/>
          </w:tcPr>
          <w:p w14:paraId="7455E1E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0,9109%</w:t>
            </w:r>
          </w:p>
        </w:tc>
        <w:tc>
          <w:tcPr>
            <w:tcW w:w="2000" w:type="dxa"/>
            <w:tcBorders>
              <w:top w:val="nil"/>
              <w:left w:val="nil"/>
              <w:bottom w:val="single" w:sz="4" w:space="0" w:color="auto"/>
              <w:right w:val="single" w:sz="4" w:space="0" w:color="auto"/>
            </w:tcBorders>
            <w:shd w:val="clear" w:color="auto" w:fill="auto"/>
            <w:noWrap/>
            <w:vAlign w:val="bottom"/>
            <w:hideMark/>
          </w:tcPr>
          <w:p w14:paraId="1DC8711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123B72A0"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222D2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37</w:t>
            </w:r>
          </w:p>
        </w:tc>
        <w:tc>
          <w:tcPr>
            <w:tcW w:w="1840" w:type="dxa"/>
            <w:tcBorders>
              <w:top w:val="nil"/>
              <w:left w:val="nil"/>
              <w:bottom w:val="single" w:sz="4" w:space="0" w:color="auto"/>
              <w:right w:val="single" w:sz="4" w:space="0" w:color="auto"/>
            </w:tcBorders>
            <w:shd w:val="clear" w:color="auto" w:fill="auto"/>
            <w:noWrap/>
            <w:vAlign w:val="bottom"/>
            <w:hideMark/>
          </w:tcPr>
          <w:p w14:paraId="472C069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15/07/2024</w:t>
            </w:r>
          </w:p>
        </w:tc>
        <w:tc>
          <w:tcPr>
            <w:tcW w:w="1940" w:type="dxa"/>
            <w:tcBorders>
              <w:top w:val="nil"/>
              <w:left w:val="nil"/>
              <w:bottom w:val="single" w:sz="4" w:space="0" w:color="auto"/>
              <w:right w:val="single" w:sz="4" w:space="0" w:color="auto"/>
            </w:tcBorders>
            <w:shd w:val="clear" w:color="auto" w:fill="auto"/>
            <w:noWrap/>
            <w:vAlign w:val="bottom"/>
            <w:hideMark/>
          </w:tcPr>
          <w:p w14:paraId="7F06AB3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15/07/2024</w:t>
            </w:r>
          </w:p>
        </w:tc>
        <w:tc>
          <w:tcPr>
            <w:tcW w:w="1133" w:type="dxa"/>
            <w:tcBorders>
              <w:top w:val="nil"/>
              <w:left w:val="nil"/>
              <w:bottom w:val="single" w:sz="4" w:space="0" w:color="auto"/>
              <w:right w:val="single" w:sz="4" w:space="0" w:color="auto"/>
            </w:tcBorders>
            <w:shd w:val="clear" w:color="auto" w:fill="auto"/>
            <w:noWrap/>
            <w:vAlign w:val="bottom"/>
            <w:hideMark/>
          </w:tcPr>
          <w:p w14:paraId="3DE2882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0,9746%</w:t>
            </w:r>
          </w:p>
        </w:tc>
        <w:tc>
          <w:tcPr>
            <w:tcW w:w="2000" w:type="dxa"/>
            <w:tcBorders>
              <w:top w:val="nil"/>
              <w:left w:val="nil"/>
              <w:bottom w:val="single" w:sz="4" w:space="0" w:color="auto"/>
              <w:right w:val="single" w:sz="4" w:space="0" w:color="auto"/>
            </w:tcBorders>
            <w:shd w:val="clear" w:color="auto" w:fill="auto"/>
            <w:noWrap/>
            <w:vAlign w:val="bottom"/>
            <w:hideMark/>
          </w:tcPr>
          <w:p w14:paraId="368E756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375303D5"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A9150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lastRenderedPageBreak/>
              <w:t>38</w:t>
            </w:r>
          </w:p>
        </w:tc>
        <w:tc>
          <w:tcPr>
            <w:tcW w:w="1840" w:type="dxa"/>
            <w:tcBorders>
              <w:top w:val="nil"/>
              <w:left w:val="nil"/>
              <w:bottom w:val="single" w:sz="4" w:space="0" w:color="auto"/>
              <w:right w:val="single" w:sz="4" w:space="0" w:color="auto"/>
            </w:tcBorders>
            <w:shd w:val="clear" w:color="auto" w:fill="auto"/>
            <w:noWrap/>
            <w:vAlign w:val="bottom"/>
            <w:hideMark/>
          </w:tcPr>
          <w:p w14:paraId="2A99850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15/08/2024</w:t>
            </w:r>
          </w:p>
        </w:tc>
        <w:tc>
          <w:tcPr>
            <w:tcW w:w="1940" w:type="dxa"/>
            <w:tcBorders>
              <w:top w:val="nil"/>
              <w:left w:val="nil"/>
              <w:bottom w:val="single" w:sz="4" w:space="0" w:color="auto"/>
              <w:right w:val="single" w:sz="4" w:space="0" w:color="auto"/>
            </w:tcBorders>
            <w:shd w:val="clear" w:color="auto" w:fill="auto"/>
            <w:noWrap/>
            <w:vAlign w:val="bottom"/>
            <w:hideMark/>
          </w:tcPr>
          <w:p w14:paraId="5E90B68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15/08/2024</w:t>
            </w:r>
          </w:p>
        </w:tc>
        <w:tc>
          <w:tcPr>
            <w:tcW w:w="1133" w:type="dxa"/>
            <w:tcBorders>
              <w:top w:val="nil"/>
              <w:left w:val="nil"/>
              <w:bottom w:val="single" w:sz="4" w:space="0" w:color="auto"/>
              <w:right w:val="single" w:sz="4" w:space="0" w:color="auto"/>
            </w:tcBorders>
            <w:shd w:val="clear" w:color="auto" w:fill="auto"/>
            <w:noWrap/>
            <w:vAlign w:val="bottom"/>
            <w:hideMark/>
          </w:tcPr>
          <w:p w14:paraId="70B65AB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0,9137%</w:t>
            </w:r>
          </w:p>
        </w:tc>
        <w:tc>
          <w:tcPr>
            <w:tcW w:w="2000" w:type="dxa"/>
            <w:tcBorders>
              <w:top w:val="nil"/>
              <w:left w:val="nil"/>
              <w:bottom w:val="single" w:sz="4" w:space="0" w:color="auto"/>
              <w:right w:val="single" w:sz="4" w:space="0" w:color="auto"/>
            </w:tcBorders>
            <w:shd w:val="clear" w:color="auto" w:fill="auto"/>
            <w:noWrap/>
            <w:vAlign w:val="bottom"/>
            <w:hideMark/>
          </w:tcPr>
          <w:p w14:paraId="1EC2EEE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5EED7DF9"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C6D0E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39</w:t>
            </w:r>
          </w:p>
        </w:tc>
        <w:tc>
          <w:tcPr>
            <w:tcW w:w="1840" w:type="dxa"/>
            <w:tcBorders>
              <w:top w:val="nil"/>
              <w:left w:val="nil"/>
              <w:bottom w:val="single" w:sz="4" w:space="0" w:color="auto"/>
              <w:right w:val="single" w:sz="4" w:space="0" w:color="auto"/>
            </w:tcBorders>
            <w:shd w:val="clear" w:color="auto" w:fill="auto"/>
            <w:noWrap/>
            <w:vAlign w:val="bottom"/>
            <w:hideMark/>
          </w:tcPr>
          <w:p w14:paraId="1449158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15/09/2024</w:t>
            </w:r>
          </w:p>
        </w:tc>
        <w:tc>
          <w:tcPr>
            <w:tcW w:w="1940" w:type="dxa"/>
            <w:tcBorders>
              <w:top w:val="nil"/>
              <w:left w:val="nil"/>
              <w:bottom w:val="single" w:sz="4" w:space="0" w:color="auto"/>
              <w:right w:val="single" w:sz="4" w:space="0" w:color="auto"/>
            </w:tcBorders>
            <w:shd w:val="clear" w:color="auto" w:fill="auto"/>
            <w:noWrap/>
            <w:vAlign w:val="bottom"/>
            <w:hideMark/>
          </w:tcPr>
          <w:p w14:paraId="52CC575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16/09/2024</w:t>
            </w:r>
          </w:p>
        </w:tc>
        <w:tc>
          <w:tcPr>
            <w:tcW w:w="1133" w:type="dxa"/>
            <w:tcBorders>
              <w:top w:val="nil"/>
              <w:left w:val="nil"/>
              <w:bottom w:val="single" w:sz="4" w:space="0" w:color="auto"/>
              <w:right w:val="single" w:sz="4" w:space="0" w:color="auto"/>
            </w:tcBorders>
            <w:shd w:val="clear" w:color="auto" w:fill="auto"/>
            <w:noWrap/>
            <w:vAlign w:val="bottom"/>
            <w:hideMark/>
          </w:tcPr>
          <w:p w14:paraId="043FFA1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0,9526%</w:t>
            </w:r>
          </w:p>
        </w:tc>
        <w:tc>
          <w:tcPr>
            <w:tcW w:w="2000" w:type="dxa"/>
            <w:tcBorders>
              <w:top w:val="nil"/>
              <w:left w:val="nil"/>
              <w:bottom w:val="single" w:sz="4" w:space="0" w:color="auto"/>
              <w:right w:val="single" w:sz="4" w:space="0" w:color="auto"/>
            </w:tcBorders>
            <w:shd w:val="clear" w:color="auto" w:fill="auto"/>
            <w:noWrap/>
            <w:vAlign w:val="bottom"/>
            <w:hideMark/>
          </w:tcPr>
          <w:p w14:paraId="256997B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770F7868"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06B26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40</w:t>
            </w:r>
          </w:p>
        </w:tc>
        <w:tc>
          <w:tcPr>
            <w:tcW w:w="1840" w:type="dxa"/>
            <w:tcBorders>
              <w:top w:val="nil"/>
              <w:left w:val="nil"/>
              <w:bottom w:val="single" w:sz="4" w:space="0" w:color="auto"/>
              <w:right w:val="single" w:sz="4" w:space="0" w:color="auto"/>
            </w:tcBorders>
            <w:shd w:val="clear" w:color="auto" w:fill="auto"/>
            <w:noWrap/>
            <w:vAlign w:val="bottom"/>
            <w:hideMark/>
          </w:tcPr>
          <w:p w14:paraId="13F6869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15/10/2024</w:t>
            </w:r>
          </w:p>
        </w:tc>
        <w:tc>
          <w:tcPr>
            <w:tcW w:w="1940" w:type="dxa"/>
            <w:tcBorders>
              <w:top w:val="nil"/>
              <w:left w:val="nil"/>
              <w:bottom w:val="single" w:sz="4" w:space="0" w:color="auto"/>
              <w:right w:val="single" w:sz="4" w:space="0" w:color="auto"/>
            </w:tcBorders>
            <w:shd w:val="clear" w:color="auto" w:fill="auto"/>
            <w:noWrap/>
            <w:vAlign w:val="bottom"/>
            <w:hideMark/>
          </w:tcPr>
          <w:p w14:paraId="7396F82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15/10/2024</w:t>
            </w:r>
          </w:p>
        </w:tc>
        <w:tc>
          <w:tcPr>
            <w:tcW w:w="1133" w:type="dxa"/>
            <w:tcBorders>
              <w:top w:val="nil"/>
              <w:left w:val="nil"/>
              <w:bottom w:val="single" w:sz="4" w:space="0" w:color="auto"/>
              <w:right w:val="single" w:sz="4" w:space="0" w:color="auto"/>
            </w:tcBorders>
            <w:shd w:val="clear" w:color="auto" w:fill="auto"/>
            <w:noWrap/>
            <w:vAlign w:val="bottom"/>
            <w:hideMark/>
          </w:tcPr>
          <w:p w14:paraId="01BB803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0,9922%</w:t>
            </w:r>
          </w:p>
        </w:tc>
        <w:tc>
          <w:tcPr>
            <w:tcW w:w="2000" w:type="dxa"/>
            <w:tcBorders>
              <w:top w:val="nil"/>
              <w:left w:val="nil"/>
              <w:bottom w:val="single" w:sz="4" w:space="0" w:color="auto"/>
              <w:right w:val="single" w:sz="4" w:space="0" w:color="auto"/>
            </w:tcBorders>
            <w:shd w:val="clear" w:color="auto" w:fill="auto"/>
            <w:noWrap/>
            <w:vAlign w:val="bottom"/>
            <w:hideMark/>
          </w:tcPr>
          <w:p w14:paraId="113345F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27E07D34"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8B2BA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41</w:t>
            </w:r>
          </w:p>
        </w:tc>
        <w:tc>
          <w:tcPr>
            <w:tcW w:w="1840" w:type="dxa"/>
            <w:tcBorders>
              <w:top w:val="nil"/>
              <w:left w:val="nil"/>
              <w:bottom w:val="single" w:sz="4" w:space="0" w:color="auto"/>
              <w:right w:val="single" w:sz="4" w:space="0" w:color="auto"/>
            </w:tcBorders>
            <w:shd w:val="clear" w:color="auto" w:fill="auto"/>
            <w:noWrap/>
            <w:vAlign w:val="bottom"/>
            <w:hideMark/>
          </w:tcPr>
          <w:p w14:paraId="2116D23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15/11/2024</w:t>
            </w:r>
          </w:p>
        </w:tc>
        <w:tc>
          <w:tcPr>
            <w:tcW w:w="1940" w:type="dxa"/>
            <w:tcBorders>
              <w:top w:val="nil"/>
              <w:left w:val="nil"/>
              <w:bottom w:val="single" w:sz="4" w:space="0" w:color="auto"/>
              <w:right w:val="single" w:sz="4" w:space="0" w:color="auto"/>
            </w:tcBorders>
            <w:shd w:val="clear" w:color="auto" w:fill="auto"/>
            <w:noWrap/>
            <w:vAlign w:val="bottom"/>
            <w:hideMark/>
          </w:tcPr>
          <w:p w14:paraId="038BE12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18/11/2024</w:t>
            </w:r>
          </w:p>
        </w:tc>
        <w:tc>
          <w:tcPr>
            <w:tcW w:w="1133" w:type="dxa"/>
            <w:tcBorders>
              <w:top w:val="nil"/>
              <w:left w:val="nil"/>
              <w:bottom w:val="single" w:sz="4" w:space="0" w:color="auto"/>
              <w:right w:val="single" w:sz="4" w:space="0" w:color="auto"/>
            </w:tcBorders>
            <w:shd w:val="clear" w:color="auto" w:fill="auto"/>
            <w:noWrap/>
            <w:vAlign w:val="bottom"/>
            <w:hideMark/>
          </w:tcPr>
          <w:p w14:paraId="28484B3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0,9571%</w:t>
            </w:r>
          </w:p>
        </w:tc>
        <w:tc>
          <w:tcPr>
            <w:tcW w:w="2000" w:type="dxa"/>
            <w:tcBorders>
              <w:top w:val="nil"/>
              <w:left w:val="nil"/>
              <w:bottom w:val="single" w:sz="4" w:space="0" w:color="auto"/>
              <w:right w:val="single" w:sz="4" w:space="0" w:color="auto"/>
            </w:tcBorders>
            <w:shd w:val="clear" w:color="auto" w:fill="auto"/>
            <w:noWrap/>
            <w:vAlign w:val="bottom"/>
            <w:hideMark/>
          </w:tcPr>
          <w:p w14:paraId="787B28F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42EC16D8"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30012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42</w:t>
            </w:r>
          </w:p>
        </w:tc>
        <w:tc>
          <w:tcPr>
            <w:tcW w:w="1840" w:type="dxa"/>
            <w:tcBorders>
              <w:top w:val="nil"/>
              <w:left w:val="nil"/>
              <w:bottom w:val="single" w:sz="4" w:space="0" w:color="auto"/>
              <w:right w:val="single" w:sz="4" w:space="0" w:color="auto"/>
            </w:tcBorders>
            <w:shd w:val="clear" w:color="auto" w:fill="auto"/>
            <w:noWrap/>
            <w:vAlign w:val="bottom"/>
            <w:hideMark/>
          </w:tcPr>
          <w:p w14:paraId="4EA8A65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15/12/2024</w:t>
            </w:r>
          </w:p>
        </w:tc>
        <w:tc>
          <w:tcPr>
            <w:tcW w:w="1940" w:type="dxa"/>
            <w:tcBorders>
              <w:top w:val="nil"/>
              <w:left w:val="nil"/>
              <w:bottom w:val="single" w:sz="4" w:space="0" w:color="auto"/>
              <w:right w:val="single" w:sz="4" w:space="0" w:color="auto"/>
            </w:tcBorders>
            <w:shd w:val="clear" w:color="auto" w:fill="auto"/>
            <w:noWrap/>
            <w:vAlign w:val="bottom"/>
            <w:hideMark/>
          </w:tcPr>
          <w:p w14:paraId="3701E61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16/12/2024</w:t>
            </w:r>
          </w:p>
        </w:tc>
        <w:tc>
          <w:tcPr>
            <w:tcW w:w="1133" w:type="dxa"/>
            <w:tcBorders>
              <w:top w:val="nil"/>
              <w:left w:val="nil"/>
              <w:bottom w:val="single" w:sz="4" w:space="0" w:color="auto"/>
              <w:right w:val="single" w:sz="4" w:space="0" w:color="auto"/>
            </w:tcBorders>
            <w:shd w:val="clear" w:color="auto" w:fill="auto"/>
            <w:noWrap/>
            <w:vAlign w:val="bottom"/>
            <w:hideMark/>
          </w:tcPr>
          <w:p w14:paraId="5EE3F63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1,0473%</w:t>
            </w:r>
          </w:p>
        </w:tc>
        <w:tc>
          <w:tcPr>
            <w:tcW w:w="2000" w:type="dxa"/>
            <w:tcBorders>
              <w:top w:val="nil"/>
              <w:left w:val="nil"/>
              <w:bottom w:val="single" w:sz="4" w:space="0" w:color="auto"/>
              <w:right w:val="single" w:sz="4" w:space="0" w:color="auto"/>
            </w:tcBorders>
            <w:shd w:val="clear" w:color="auto" w:fill="auto"/>
            <w:noWrap/>
            <w:vAlign w:val="bottom"/>
            <w:hideMark/>
          </w:tcPr>
          <w:p w14:paraId="6A686B5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737B0CF7"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35358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43</w:t>
            </w:r>
          </w:p>
        </w:tc>
        <w:tc>
          <w:tcPr>
            <w:tcW w:w="1840" w:type="dxa"/>
            <w:tcBorders>
              <w:top w:val="nil"/>
              <w:left w:val="nil"/>
              <w:bottom w:val="single" w:sz="4" w:space="0" w:color="auto"/>
              <w:right w:val="single" w:sz="4" w:space="0" w:color="auto"/>
            </w:tcBorders>
            <w:shd w:val="clear" w:color="auto" w:fill="auto"/>
            <w:noWrap/>
            <w:vAlign w:val="bottom"/>
            <w:hideMark/>
          </w:tcPr>
          <w:p w14:paraId="725487A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15/01/2025</w:t>
            </w:r>
          </w:p>
        </w:tc>
        <w:tc>
          <w:tcPr>
            <w:tcW w:w="1940" w:type="dxa"/>
            <w:tcBorders>
              <w:top w:val="nil"/>
              <w:left w:val="nil"/>
              <w:bottom w:val="single" w:sz="4" w:space="0" w:color="auto"/>
              <w:right w:val="single" w:sz="4" w:space="0" w:color="auto"/>
            </w:tcBorders>
            <w:shd w:val="clear" w:color="auto" w:fill="auto"/>
            <w:noWrap/>
            <w:vAlign w:val="bottom"/>
            <w:hideMark/>
          </w:tcPr>
          <w:p w14:paraId="2FE560F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15/01/2025</w:t>
            </w:r>
          </w:p>
        </w:tc>
        <w:tc>
          <w:tcPr>
            <w:tcW w:w="1133" w:type="dxa"/>
            <w:tcBorders>
              <w:top w:val="nil"/>
              <w:left w:val="nil"/>
              <w:bottom w:val="single" w:sz="4" w:space="0" w:color="auto"/>
              <w:right w:val="single" w:sz="4" w:space="0" w:color="auto"/>
            </w:tcBorders>
            <w:shd w:val="clear" w:color="auto" w:fill="auto"/>
            <w:noWrap/>
            <w:vAlign w:val="bottom"/>
            <w:hideMark/>
          </w:tcPr>
          <w:p w14:paraId="0DC6E13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1,0637%</w:t>
            </w:r>
          </w:p>
        </w:tc>
        <w:tc>
          <w:tcPr>
            <w:tcW w:w="2000" w:type="dxa"/>
            <w:tcBorders>
              <w:top w:val="nil"/>
              <w:left w:val="nil"/>
              <w:bottom w:val="single" w:sz="4" w:space="0" w:color="auto"/>
              <w:right w:val="single" w:sz="4" w:space="0" w:color="auto"/>
            </w:tcBorders>
            <w:shd w:val="clear" w:color="auto" w:fill="auto"/>
            <w:noWrap/>
            <w:vAlign w:val="bottom"/>
            <w:hideMark/>
          </w:tcPr>
          <w:p w14:paraId="21B9E46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974B243"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AD549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44</w:t>
            </w:r>
          </w:p>
        </w:tc>
        <w:tc>
          <w:tcPr>
            <w:tcW w:w="1840" w:type="dxa"/>
            <w:tcBorders>
              <w:top w:val="nil"/>
              <w:left w:val="nil"/>
              <w:bottom w:val="single" w:sz="4" w:space="0" w:color="auto"/>
              <w:right w:val="single" w:sz="4" w:space="0" w:color="auto"/>
            </w:tcBorders>
            <w:shd w:val="clear" w:color="auto" w:fill="auto"/>
            <w:noWrap/>
            <w:vAlign w:val="bottom"/>
            <w:hideMark/>
          </w:tcPr>
          <w:p w14:paraId="5E94190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15/02/2025</w:t>
            </w:r>
          </w:p>
        </w:tc>
        <w:tc>
          <w:tcPr>
            <w:tcW w:w="1940" w:type="dxa"/>
            <w:tcBorders>
              <w:top w:val="nil"/>
              <w:left w:val="nil"/>
              <w:bottom w:val="single" w:sz="4" w:space="0" w:color="auto"/>
              <w:right w:val="single" w:sz="4" w:space="0" w:color="auto"/>
            </w:tcBorders>
            <w:shd w:val="clear" w:color="auto" w:fill="auto"/>
            <w:noWrap/>
            <w:vAlign w:val="bottom"/>
            <w:hideMark/>
          </w:tcPr>
          <w:p w14:paraId="7290DD0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17/02/2025</w:t>
            </w:r>
          </w:p>
        </w:tc>
        <w:tc>
          <w:tcPr>
            <w:tcW w:w="1133" w:type="dxa"/>
            <w:tcBorders>
              <w:top w:val="nil"/>
              <w:left w:val="nil"/>
              <w:bottom w:val="single" w:sz="4" w:space="0" w:color="auto"/>
              <w:right w:val="single" w:sz="4" w:space="0" w:color="auto"/>
            </w:tcBorders>
            <w:shd w:val="clear" w:color="auto" w:fill="auto"/>
            <w:noWrap/>
            <w:vAlign w:val="bottom"/>
            <w:hideMark/>
          </w:tcPr>
          <w:p w14:paraId="3A7C84A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1,0052%</w:t>
            </w:r>
          </w:p>
        </w:tc>
        <w:tc>
          <w:tcPr>
            <w:tcW w:w="2000" w:type="dxa"/>
            <w:tcBorders>
              <w:top w:val="nil"/>
              <w:left w:val="nil"/>
              <w:bottom w:val="single" w:sz="4" w:space="0" w:color="auto"/>
              <w:right w:val="single" w:sz="4" w:space="0" w:color="auto"/>
            </w:tcBorders>
            <w:shd w:val="clear" w:color="auto" w:fill="auto"/>
            <w:noWrap/>
            <w:vAlign w:val="bottom"/>
            <w:hideMark/>
          </w:tcPr>
          <w:p w14:paraId="55F9C12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D3673E8"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E7A92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45</w:t>
            </w:r>
          </w:p>
        </w:tc>
        <w:tc>
          <w:tcPr>
            <w:tcW w:w="1840" w:type="dxa"/>
            <w:tcBorders>
              <w:top w:val="nil"/>
              <w:left w:val="nil"/>
              <w:bottom w:val="single" w:sz="4" w:space="0" w:color="auto"/>
              <w:right w:val="single" w:sz="4" w:space="0" w:color="auto"/>
            </w:tcBorders>
            <w:shd w:val="clear" w:color="auto" w:fill="auto"/>
            <w:noWrap/>
            <w:vAlign w:val="bottom"/>
            <w:hideMark/>
          </w:tcPr>
          <w:p w14:paraId="1E511DD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15/03/2025</w:t>
            </w:r>
          </w:p>
        </w:tc>
        <w:tc>
          <w:tcPr>
            <w:tcW w:w="1940" w:type="dxa"/>
            <w:tcBorders>
              <w:top w:val="nil"/>
              <w:left w:val="nil"/>
              <w:bottom w:val="single" w:sz="4" w:space="0" w:color="auto"/>
              <w:right w:val="single" w:sz="4" w:space="0" w:color="auto"/>
            </w:tcBorders>
            <w:shd w:val="clear" w:color="auto" w:fill="auto"/>
            <w:noWrap/>
            <w:vAlign w:val="bottom"/>
            <w:hideMark/>
          </w:tcPr>
          <w:p w14:paraId="28F20DA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17/03/2025</w:t>
            </w:r>
          </w:p>
        </w:tc>
        <w:tc>
          <w:tcPr>
            <w:tcW w:w="1133" w:type="dxa"/>
            <w:tcBorders>
              <w:top w:val="nil"/>
              <w:left w:val="nil"/>
              <w:bottom w:val="single" w:sz="4" w:space="0" w:color="auto"/>
              <w:right w:val="single" w:sz="4" w:space="0" w:color="auto"/>
            </w:tcBorders>
            <w:shd w:val="clear" w:color="auto" w:fill="auto"/>
            <w:noWrap/>
            <w:vAlign w:val="bottom"/>
            <w:hideMark/>
          </w:tcPr>
          <w:p w14:paraId="6901BB7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1,1468%</w:t>
            </w:r>
          </w:p>
        </w:tc>
        <w:tc>
          <w:tcPr>
            <w:tcW w:w="2000" w:type="dxa"/>
            <w:tcBorders>
              <w:top w:val="nil"/>
              <w:left w:val="nil"/>
              <w:bottom w:val="single" w:sz="4" w:space="0" w:color="auto"/>
              <w:right w:val="single" w:sz="4" w:space="0" w:color="auto"/>
            </w:tcBorders>
            <w:shd w:val="clear" w:color="auto" w:fill="auto"/>
            <w:noWrap/>
            <w:vAlign w:val="bottom"/>
            <w:hideMark/>
          </w:tcPr>
          <w:p w14:paraId="0282C11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3E0F8A7F"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09825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46</w:t>
            </w:r>
          </w:p>
        </w:tc>
        <w:tc>
          <w:tcPr>
            <w:tcW w:w="1840" w:type="dxa"/>
            <w:tcBorders>
              <w:top w:val="nil"/>
              <w:left w:val="nil"/>
              <w:bottom w:val="single" w:sz="4" w:space="0" w:color="auto"/>
              <w:right w:val="single" w:sz="4" w:space="0" w:color="auto"/>
            </w:tcBorders>
            <w:shd w:val="clear" w:color="auto" w:fill="auto"/>
            <w:noWrap/>
            <w:vAlign w:val="bottom"/>
            <w:hideMark/>
          </w:tcPr>
          <w:p w14:paraId="50DA4C8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15/04/2025</w:t>
            </w:r>
          </w:p>
        </w:tc>
        <w:tc>
          <w:tcPr>
            <w:tcW w:w="1940" w:type="dxa"/>
            <w:tcBorders>
              <w:top w:val="nil"/>
              <w:left w:val="nil"/>
              <w:bottom w:val="single" w:sz="4" w:space="0" w:color="auto"/>
              <w:right w:val="single" w:sz="4" w:space="0" w:color="auto"/>
            </w:tcBorders>
            <w:shd w:val="clear" w:color="auto" w:fill="auto"/>
            <w:noWrap/>
            <w:vAlign w:val="bottom"/>
            <w:hideMark/>
          </w:tcPr>
          <w:p w14:paraId="61B59ED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15/04/2025</w:t>
            </w:r>
          </w:p>
        </w:tc>
        <w:tc>
          <w:tcPr>
            <w:tcW w:w="1133" w:type="dxa"/>
            <w:tcBorders>
              <w:top w:val="nil"/>
              <w:left w:val="nil"/>
              <w:bottom w:val="single" w:sz="4" w:space="0" w:color="auto"/>
              <w:right w:val="single" w:sz="4" w:space="0" w:color="auto"/>
            </w:tcBorders>
            <w:shd w:val="clear" w:color="auto" w:fill="auto"/>
            <w:noWrap/>
            <w:vAlign w:val="bottom"/>
            <w:hideMark/>
          </w:tcPr>
          <w:p w14:paraId="0F9C98B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1,0900%</w:t>
            </w:r>
          </w:p>
        </w:tc>
        <w:tc>
          <w:tcPr>
            <w:tcW w:w="2000" w:type="dxa"/>
            <w:tcBorders>
              <w:top w:val="nil"/>
              <w:left w:val="nil"/>
              <w:bottom w:val="single" w:sz="4" w:space="0" w:color="auto"/>
              <w:right w:val="single" w:sz="4" w:space="0" w:color="auto"/>
            </w:tcBorders>
            <w:shd w:val="clear" w:color="auto" w:fill="auto"/>
            <w:noWrap/>
            <w:vAlign w:val="bottom"/>
            <w:hideMark/>
          </w:tcPr>
          <w:p w14:paraId="059B9E2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36FF3CA8"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4110C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47</w:t>
            </w:r>
          </w:p>
        </w:tc>
        <w:tc>
          <w:tcPr>
            <w:tcW w:w="1840" w:type="dxa"/>
            <w:tcBorders>
              <w:top w:val="nil"/>
              <w:left w:val="nil"/>
              <w:bottom w:val="single" w:sz="4" w:space="0" w:color="auto"/>
              <w:right w:val="single" w:sz="4" w:space="0" w:color="auto"/>
            </w:tcBorders>
            <w:shd w:val="clear" w:color="auto" w:fill="auto"/>
            <w:noWrap/>
            <w:vAlign w:val="bottom"/>
            <w:hideMark/>
          </w:tcPr>
          <w:p w14:paraId="5C2DE96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15/05/2025</w:t>
            </w:r>
          </w:p>
        </w:tc>
        <w:tc>
          <w:tcPr>
            <w:tcW w:w="1940" w:type="dxa"/>
            <w:tcBorders>
              <w:top w:val="nil"/>
              <w:left w:val="nil"/>
              <w:bottom w:val="single" w:sz="4" w:space="0" w:color="auto"/>
              <w:right w:val="single" w:sz="4" w:space="0" w:color="auto"/>
            </w:tcBorders>
            <w:shd w:val="clear" w:color="auto" w:fill="auto"/>
            <w:noWrap/>
            <w:vAlign w:val="bottom"/>
            <w:hideMark/>
          </w:tcPr>
          <w:p w14:paraId="685EF98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15/05/2025</w:t>
            </w:r>
          </w:p>
        </w:tc>
        <w:tc>
          <w:tcPr>
            <w:tcW w:w="1133" w:type="dxa"/>
            <w:tcBorders>
              <w:top w:val="nil"/>
              <w:left w:val="nil"/>
              <w:bottom w:val="single" w:sz="4" w:space="0" w:color="auto"/>
              <w:right w:val="single" w:sz="4" w:space="0" w:color="auto"/>
            </w:tcBorders>
            <w:shd w:val="clear" w:color="auto" w:fill="auto"/>
            <w:noWrap/>
            <w:vAlign w:val="bottom"/>
            <w:hideMark/>
          </w:tcPr>
          <w:p w14:paraId="1E98120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1,1580%</w:t>
            </w:r>
          </w:p>
        </w:tc>
        <w:tc>
          <w:tcPr>
            <w:tcW w:w="2000" w:type="dxa"/>
            <w:tcBorders>
              <w:top w:val="nil"/>
              <w:left w:val="nil"/>
              <w:bottom w:val="single" w:sz="4" w:space="0" w:color="auto"/>
              <w:right w:val="single" w:sz="4" w:space="0" w:color="auto"/>
            </w:tcBorders>
            <w:shd w:val="clear" w:color="auto" w:fill="auto"/>
            <w:noWrap/>
            <w:vAlign w:val="bottom"/>
            <w:hideMark/>
          </w:tcPr>
          <w:p w14:paraId="4AF869C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2EE57BF9"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C6BD7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48</w:t>
            </w:r>
          </w:p>
        </w:tc>
        <w:tc>
          <w:tcPr>
            <w:tcW w:w="1840" w:type="dxa"/>
            <w:tcBorders>
              <w:top w:val="nil"/>
              <w:left w:val="nil"/>
              <w:bottom w:val="single" w:sz="4" w:space="0" w:color="auto"/>
              <w:right w:val="single" w:sz="4" w:space="0" w:color="auto"/>
            </w:tcBorders>
            <w:shd w:val="clear" w:color="auto" w:fill="auto"/>
            <w:noWrap/>
            <w:vAlign w:val="bottom"/>
            <w:hideMark/>
          </w:tcPr>
          <w:p w14:paraId="7B5E6BA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15/06/2025</w:t>
            </w:r>
          </w:p>
        </w:tc>
        <w:tc>
          <w:tcPr>
            <w:tcW w:w="1940" w:type="dxa"/>
            <w:tcBorders>
              <w:top w:val="nil"/>
              <w:left w:val="nil"/>
              <w:bottom w:val="single" w:sz="4" w:space="0" w:color="auto"/>
              <w:right w:val="single" w:sz="4" w:space="0" w:color="auto"/>
            </w:tcBorders>
            <w:shd w:val="clear" w:color="auto" w:fill="auto"/>
            <w:noWrap/>
            <w:vAlign w:val="bottom"/>
            <w:hideMark/>
          </w:tcPr>
          <w:p w14:paraId="7055743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16/06/2025</w:t>
            </w:r>
          </w:p>
        </w:tc>
        <w:tc>
          <w:tcPr>
            <w:tcW w:w="1133" w:type="dxa"/>
            <w:tcBorders>
              <w:top w:val="nil"/>
              <w:left w:val="nil"/>
              <w:bottom w:val="single" w:sz="4" w:space="0" w:color="auto"/>
              <w:right w:val="single" w:sz="4" w:space="0" w:color="auto"/>
            </w:tcBorders>
            <w:shd w:val="clear" w:color="auto" w:fill="auto"/>
            <w:noWrap/>
            <w:vAlign w:val="bottom"/>
            <w:hideMark/>
          </w:tcPr>
          <w:p w14:paraId="1958F80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1,1018%</w:t>
            </w:r>
          </w:p>
        </w:tc>
        <w:tc>
          <w:tcPr>
            <w:tcW w:w="2000" w:type="dxa"/>
            <w:tcBorders>
              <w:top w:val="nil"/>
              <w:left w:val="nil"/>
              <w:bottom w:val="single" w:sz="4" w:space="0" w:color="auto"/>
              <w:right w:val="single" w:sz="4" w:space="0" w:color="auto"/>
            </w:tcBorders>
            <w:shd w:val="clear" w:color="auto" w:fill="auto"/>
            <w:noWrap/>
            <w:vAlign w:val="bottom"/>
            <w:hideMark/>
          </w:tcPr>
          <w:p w14:paraId="0530742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53E88E74"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D1DDF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49</w:t>
            </w:r>
          </w:p>
        </w:tc>
        <w:tc>
          <w:tcPr>
            <w:tcW w:w="1840" w:type="dxa"/>
            <w:tcBorders>
              <w:top w:val="nil"/>
              <w:left w:val="nil"/>
              <w:bottom w:val="single" w:sz="4" w:space="0" w:color="auto"/>
              <w:right w:val="single" w:sz="4" w:space="0" w:color="auto"/>
            </w:tcBorders>
            <w:shd w:val="clear" w:color="auto" w:fill="auto"/>
            <w:noWrap/>
            <w:vAlign w:val="bottom"/>
            <w:hideMark/>
          </w:tcPr>
          <w:p w14:paraId="723C424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15/07/2025</w:t>
            </w:r>
          </w:p>
        </w:tc>
        <w:tc>
          <w:tcPr>
            <w:tcW w:w="1940" w:type="dxa"/>
            <w:tcBorders>
              <w:top w:val="nil"/>
              <w:left w:val="nil"/>
              <w:bottom w:val="single" w:sz="4" w:space="0" w:color="auto"/>
              <w:right w:val="single" w:sz="4" w:space="0" w:color="auto"/>
            </w:tcBorders>
            <w:shd w:val="clear" w:color="auto" w:fill="auto"/>
            <w:noWrap/>
            <w:vAlign w:val="bottom"/>
            <w:hideMark/>
          </w:tcPr>
          <w:p w14:paraId="0CC6EAC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15/07/2025</w:t>
            </w:r>
          </w:p>
        </w:tc>
        <w:tc>
          <w:tcPr>
            <w:tcW w:w="1133" w:type="dxa"/>
            <w:tcBorders>
              <w:top w:val="nil"/>
              <w:left w:val="nil"/>
              <w:bottom w:val="single" w:sz="4" w:space="0" w:color="auto"/>
              <w:right w:val="single" w:sz="4" w:space="0" w:color="auto"/>
            </w:tcBorders>
            <w:shd w:val="clear" w:color="auto" w:fill="auto"/>
            <w:noWrap/>
            <w:vAlign w:val="bottom"/>
            <w:hideMark/>
          </w:tcPr>
          <w:p w14:paraId="462946B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1,1705%</w:t>
            </w:r>
          </w:p>
        </w:tc>
        <w:tc>
          <w:tcPr>
            <w:tcW w:w="2000" w:type="dxa"/>
            <w:tcBorders>
              <w:top w:val="nil"/>
              <w:left w:val="nil"/>
              <w:bottom w:val="single" w:sz="4" w:space="0" w:color="auto"/>
              <w:right w:val="single" w:sz="4" w:space="0" w:color="auto"/>
            </w:tcBorders>
            <w:shd w:val="clear" w:color="auto" w:fill="auto"/>
            <w:noWrap/>
            <w:vAlign w:val="bottom"/>
            <w:hideMark/>
          </w:tcPr>
          <w:p w14:paraId="388B527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8C60ABC"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ADDA7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50</w:t>
            </w:r>
          </w:p>
        </w:tc>
        <w:tc>
          <w:tcPr>
            <w:tcW w:w="1840" w:type="dxa"/>
            <w:tcBorders>
              <w:top w:val="nil"/>
              <w:left w:val="nil"/>
              <w:bottom w:val="single" w:sz="4" w:space="0" w:color="auto"/>
              <w:right w:val="single" w:sz="4" w:space="0" w:color="auto"/>
            </w:tcBorders>
            <w:shd w:val="clear" w:color="auto" w:fill="auto"/>
            <w:noWrap/>
            <w:vAlign w:val="bottom"/>
            <w:hideMark/>
          </w:tcPr>
          <w:p w14:paraId="77A22D3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15/08/2025</w:t>
            </w:r>
          </w:p>
        </w:tc>
        <w:tc>
          <w:tcPr>
            <w:tcW w:w="1940" w:type="dxa"/>
            <w:tcBorders>
              <w:top w:val="nil"/>
              <w:left w:val="nil"/>
              <w:bottom w:val="single" w:sz="4" w:space="0" w:color="auto"/>
              <w:right w:val="single" w:sz="4" w:space="0" w:color="auto"/>
            </w:tcBorders>
            <w:shd w:val="clear" w:color="auto" w:fill="auto"/>
            <w:noWrap/>
            <w:vAlign w:val="bottom"/>
            <w:hideMark/>
          </w:tcPr>
          <w:p w14:paraId="23AE779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15/08/2025</w:t>
            </w:r>
          </w:p>
        </w:tc>
        <w:tc>
          <w:tcPr>
            <w:tcW w:w="1133" w:type="dxa"/>
            <w:tcBorders>
              <w:top w:val="nil"/>
              <w:left w:val="nil"/>
              <w:bottom w:val="single" w:sz="4" w:space="0" w:color="auto"/>
              <w:right w:val="single" w:sz="4" w:space="0" w:color="auto"/>
            </w:tcBorders>
            <w:shd w:val="clear" w:color="auto" w:fill="auto"/>
            <w:noWrap/>
            <w:vAlign w:val="bottom"/>
            <w:hideMark/>
          </w:tcPr>
          <w:p w14:paraId="772ED49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1,1149%</w:t>
            </w:r>
          </w:p>
        </w:tc>
        <w:tc>
          <w:tcPr>
            <w:tcW w:w="2000" w:type="dxa"/>
            <w:tcBorders>
              <w:top w:val="nil"/>
              <w:left w:val="nil"/>
              <w:bottom w:val="single" w:sz="4" w:space="0" w:color="auto"/>
              <w:right w:val="single" w:sz="4" w:space="0" w:color="auto"/>
            </w:tcBorders>
            <w:shd w:val="clear" w:color="auto" w:fill="auto"/>
            <w:noWrap/>
            <w:vAlign w:val="bottom"/>
            <w:hideMark/>
          </w:tcPr>
          <w:p w14:paraId="5A9D8A0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30468E63"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96AB5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51</w:t>
            </w:r>
          </w:p>
        </w:tc>
        <w:tc>
          <w:tcPr>
            <w:tcW w:w="1840" w:type="dxa"/>
            <w:tcBorders>
              <w:top w:val="nil"/>
              <w:left w:val="nil"/>
              <w:bottom w:val="single" w:sz="4" w:space="0" w:color="auto"/>
              <w:right w:val="single" w:sz="4" w:space="0" w:color="auto"/>
            </w:tcBorders>
            <w:shd w:val="clear" w:color="auto" w:fill="auto"/>
            <w:noWrap/>
            <w:vAlign w:val="bottom"/>
            <w:hideMark/>
          </w:tcPr>
          <w:p w14:paraId="7F38B2D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15/09/2025</w:t>
            </w:r>
          </w:p>
        </w:tc>
        <w:tc>
          <w:tcPr>
            <w:tcW w:w="1940" w:type="dxa"/>
            <w:tcBorders>
              <w:top w:val="nil"/>
              <w:left w:val="nil"/>
              <w:bottom w:val="single" w:sz="4" w:space="0" w:color="auto"/>
              <w:right w:val="single" w:sz="4" w:space="0" w:color="auto"/>
            </w:tcBorders>
            <w:shd w:val="clear" w:color="auto" w:fill="auto"/>
            <w:noWrap/>
            <w:vAlign w:val="bottom"/>
            <w:hideMark/>
          </w:tcPr>
          <w:p w14:paraId="3D3130A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15/09/2025</w:t>
            </w:r>
          </w:p>
        </w:tc>
        <w:tc>
          <w:tcPr>
            <w:tcW w:w="1133" w:type="dxa"/>
            <w:tcBorders>
              <w:top w:val="nil"/>
              <w:left w:val="nil"/>
              <w:bottom w:val="single" w:sz="4" w:space="0" w:color="auto"/>
              <w:right w:val="single" w:sz="4" w:space="0" w:color="auto"/>
            </w:tcBorders>
            <w:shd w:val="clear" w:color="auto" w:fill="auto"/>
            <w:noWrap/>
            <w:vAlign w:val="bottom"/>
            <w:hideMark/>
          </w:tcPr>
          <w:p w14:paraId="2324550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1,1842%</w:t>
            </w:r>
          </w:p>
        </w:tc>
        <w:tc>
          <w:tcPr>
            <w:tcW w:w="2000" w:type="dxa"/>
            <w:tcBorders>
              <w:top w:val="nil"/>
              <w:left w:val="nil"/>
              <w:bottom w:val="single" w:sz="4" w:space="0" w:color="auto"/>
              <w:right w:val="single" w:sz="4" w:space="0" w:color="auto"/>
            </w:tcBorders>
            <w:shd w:val="clear" w:color="auto" w:fill="auto"/>
            <w:noWrap/>
            <w:vAlign w:val="bottom"/>
            <w:hideMark/>
          </w:tcPr>
          <w:p w14:paraId="43DDD52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7953C5D4"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D12A4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52</w:t>
            </w:r>
          </w:p>
        </w:tc>
        <w:tc>
          <w:tcPr>
            <w:tcW w:w="1840" w:type="dxa"/>
            <w:tcBorders>
              <w:top w:val="nil"/>
              <w:left w:val="nil"/>
              <w:bottom w:val="single" w:sz="4" w:space="0" w:color="auto"/>
              <w:right w:val="single" w:sz="4" w:space="0" w:color="auto"/>
            </w:tcBorders>
            <w:shd w:val="clear" w:color="auto" w:fill="auto"/>
            <w:noWrap/>
            <w:vAlign w:val="bottom"/>
            <w:hideMark/>
          </w:tcPr>
          <w:p w14:paraId="7C50D0F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15/10/2025</w:t>
            </w:r>
          </w:p>
        </w:tc>
        <w:tc>
          <w:tcPr>
            <w:tcW w:w="1940" w:type="dxa"/>
            <w:tcBorders>
              <w:top w:val="nil"/>
              <w:left w:val="nil"/>
              <w:bottom w:val="single" w:sz="4" w:space="0" w:color="auto"/>
              <w:right w:val="single" w:sz="4" w:space="0" w:color="auto"/>
            </w:tcBorders>
            <w:shd w:val="clear" w:color="auto" w:fill="auto"/>
            <w:noWrap/>
            <w:vAlign w:val="bottom"/>
            <w:hideMark/>
          </w:tcPr>
          <w:p w14:paraId="436DA3B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15/10/2025</w:t>
            </w:r>
          </w:p>
        </w:tc>
        <w:tc>
          <w:tcPr>
            <w:tcW w:w="1133" w:type="dxa"/>
            <w:tcBorders>
              <w:top w:val="nil"/>
              <w:left w:val="nil"/>
              <w:bottom w:val="single" w:sz="4" w:space="0" w:color="auto"/>
              <w:right w:val="single" w:sz="4" w:space="0" w:color="auto"/>
            </w:tcBorders>
            <w:shd w:val="clear" w:color="auto" w:fill="auto"/>
            <w:noWrap/>
            <w:vAlign w:val="bottom"/>
            <w:hideMark/>
          </w:tcPr>
          <w:p w14:paraId="602F8E5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1,1796%</w:t>
            </w:r>
          </w:p>
        </w:tc>
        <w:tc>
          <w:tcPr>
            <w:tcW w:w="2000" w:type="dxa"/>
            <w:tcBorders>
              <w:top w:val="nil"/>
              <w:left w:val="nil"/>
              <w:bottom w:val="single" w:sz="4" w:space="0" w:color="auto"/>
              <w:right w:val="single" w:sz="4" w:space="0" w:color="auto"/>
            </w:tcBorders>
            <w:shd w:val="clear" w:color="auto" w:fill="auto"/>
            <w:noWrap/>
            <w:vAlign w:val="bottom"/>
            <w:hideMark/>
          </w:tcPr>
          <w:p w14:paraId="1B752D3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EDDCC48"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D9611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53</w:t>
            </w:r>
          </w:p>
        </w:tc>
        <w:tc>
          <w:tcPr>
            <w:tcW w:w="1840" w:type="dxa"/>
            <w:tcBorders>
              <w:top w:val="nil"/>
              <w:left w:val="nil"/>
              <w:bottom w:val="single" w:sz="4" w:space="0" w:color="auto"/>
              <w:right w:val="single" w:sz="4" w:space="0" w:color="auto"/>
            </w:tcBorders>
            <w:shd w:val="clear" w:color="auto" w:fill="auto"/>
            <w:noWrap/>
            <w:vAlign w:val="bottom"/>
            <w:hideMark/>
          </w:tcPr>
          <w:p w14:paraId="376E414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15/11/2025</w:t>
            </w:r>
          </w:p>
        </w:tc>
        <w:tc>
          <w:tcPr>
            <w:tcW w:w="1940" w:type="dxa"/>
            <w:tcBorders>
              <w:top w:val="nil"/>
              <w:left w:val="nil"/>
              <w:bottom w:val="single" w:sz="4" w:space="0" w:color="auto"/>
              <w:right w:val="single" w:sz="4" w:space="0" w:color="auto"/>
            </w:tcBorders>
            <w:shd w:val="clear" w:color="auto" w:fill="auto"/>
            <w:noWrap/>
            <w:vAlign w:val="bottom"/>
            <w:hideMark/>
          </w:tcPr>
          <w:p w14:paraId="1BCA90F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17/11/2025</w:t>
            </w:r>
          </w:p>
        </w:tc>
        <w:tc>
          <w:tcPr>
            <w:tcW w:w="1133" w:type="dxa"/>
            <w:tcBorders>
              <w:top w:val="nil"/>
              <w:left w:val="nil"/>
              <w:bottom w:val="single" w:sz="4" w:space="0" w:color="auto"/>
              <w:right w:val="single" w:sz="4" w:space="0" w:color="auto"/>
            </w:tcBorders>
            <w:shd w:val="clear" w:color="auto" w:fill="auto"/>
            <w:noWrap/>
            <w:vAlign w:val="bottom"/>
            <w:hideMark/>
          </w:tcPr>
          <w:p w14:paraId="4529181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1,1751%</w:t>
            </w:r>
          </w:p>
        </w:tc>
        <w:tc>
          <w:tcPr>
            <w:tcW w:w="2000" w:type="dxa"/>
            <w:tcBorders>
              <w:top w:val="nil"/>
              <w:left w:val="nil"/>
              <w:bottom w:val="single" w:sz="4" w:space="0" w:color="auto"/>
              <w:right w:val="single" w:sz="4" w:space="0" w:color="auto"/>
            </w:tcBorders>
            <w:shd w:val="clear" w:color="auto" w:fill="auto"/>
            <w:noWrap/>
            <w:vAlign w:val="bottom"/>
            <w:hideMark/>
          </w:tcPr>
          <w:p w14:paraId="548E36E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2224C2F8"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F2CA1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54</w:t>
            </w:r>
          </w:p>
        </w:tc>
        <w:tc>
          <w:tcPr>
            <w:tcW w:w="1840" w:type="dxa"/>
            <w:tcBorders>
              <w:top w:val="nil"/>
              <w:left w:val="nil"/>
              <w:bottom w:val="single" w:sz="4" w:space="0" w:color="auto"/>
              <w:right w:val="single" w:sz="4" w:space="0" w:color="auto"/>
            </w:tcBorders>
            <w:shd w:val="clear" w:color="auto" w:fill="auto"/>
            <w:noWrap/>
            <w:vAlign w:val="bottom"/>
            <w:hideMark/>
          </w:tcPr>
          <w:p w14:paraId="764079F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15/12/2025</w:t>
            </w:r>
          </w:p>
        </w:tc>
        <w:tc>
          <w:tcPr>
            <w:tcW w:w="1940" w:type="dxa"/>
            <w:tcBorders>
              <w:top w:val="nil"/>
              <w:left w:val="nil"/>
              <w:bottom w:val="single" w:sz="4" w:space="0" w:color="auto"/>
              <w:right w:val="single" w:sz="4" w:space="0" w:color="auto"/>
            </w:tcBorders>
            <w:shd w:val="clear" w:color="auto" w:fill="auto"/>
            <w:noWrap/>
            <w:vAlign w:val="bottom"/>
            <w:hideMark/>
          </w:tcPr>
          <w:p w14:paraId="2295261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15/12/2025</w:t>
            </w:r>
          </w:p>
        </w:tc>
        <w:tc>
          <w:tcPr>
            <w:tcW w:w="1133" w:type="dxa"/>
            <w:tcBorders>
              <w:top w:val="nil"/>
              <w:left w:val="nil"/>
              <w:bottom w:val="single" w:sz="4" w:space="0" w:color="auto"/>
              <w:right w:val="single" w:sz="4" w:space="0" w:color="auto"/>
            </w:tcBorders>
            <w:shd w:val="clear" w:color="auto" w:fill="auto"/>
            <w:noWrap/>
            <w:vAlign w:val="bottom"/>
            <w:hideMark/>
          </w:tcPr>
          <w:p w14:paraId="4EE252E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1,2713%</w:t>
            </w:r>
          </w:p>
        </w:tc>
        <w:tc>
          <w:tcPr>
            <w:tcW w:w="2000" w:type="dxa"/>
            <w:tcBorders>
              <w:top w:val="nil"/>
              <w:left w:val="nil"/>
              <w:bottom w:val="single" w:sz="4" w:space="0" w:color="auto"/>
              <w:right w:val="single" w:sz="4" w:space="0" w:color="auto"/>
            </w:tcBorders>
            <w:shd w:val="clear" w:color="auto" w:fill="auto"/>
            <w:noWrap/>
            <w:vAlign w:val="bottom"/>
            <w:hideMark/>
          </w:tcPr>
          <w:p w14:paraId="5B9299D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3062FFED"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58733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55</w:t>
            </w:r>
          </w:p>
        </w:tc>
        <w:tc>
          <w:tcPr>
            <w:tcW w:w="1840" w:type="dxa"/>
            <w:tcBorders>
              <w:top w:val="nil"/>
              <w:left w:val="nil"/>
              <w:bottom w:val="single" w:sz="4" w:space="0" w:color="auto"/>
              <w:right w:val="single" w:sz="4" w:space="0" w:color="auto"/>
            </w:tcBorders>
            <w:shd w:val="clear" w:color="auto" w:fill="auto"/>
            <w:noWrap/>
            <w:vAlign w:val="bottom"/>
            <w:hideMark/>
          </w:tcPr>
          <w:p w14:paraId="1748FDF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15/01/2026</w:t>
            </w:r>
          </w:p>
        </w:tc>
        <w:tc>
          <w:tcPr>
            <w:tcW w:w="1940" w:type="dxa"/>
            <w:tcBorders>
              <w:top w:val="nil"/>
              <w:left w:val="nil"/>
              <w:bottom w:val="single" w:sz="4" w:space="0" w:color="auto"/>
              <w:right w:val="single" w:sz="4" w:space="0" w:color="auto"/>
            </w:tcBorders>
            <w:shd w:val="clear" w:color="auto" w:fill="auto"/>
            <w:noWrap/>
            <w:vAlign w:val="bottom"/>
            <w:hideMark/>
          </w:tcPr>
          <w:p w14:paraId="6644BA3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15/01/2026</w:t>
            </w:r>
          </w:p>
        </w:tc>
        <w:tc>
          <w:tcPr>
            <w:tcW w:w="1133" w:type="dxa"/>
            <w:tcBorders>
              <w:top w:val="nil"/>
              <w:left w:val="nil"/>
              <w:bottom w:val="single" w:sz="4" w:space="0" w:color="auto"/>
              <w:right w:val="single" w:sz="4" w:space="0" w:color="auto"/>
            </w:tcBorders>
            <w:shd w:val="clear" w:color="auto" w:fill="auto"/>
            <w:noWrap/>
            <w:vAlign w:val="bottom"/>
            <w:hideMark/>
          </w:tcPr>
          <w:p w14:paraId="75A97C2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1,2691%</w:t>
            </w:r>
          </w:p>
        </w:tc>
        <w:tc>
          <w:tcPr>
            <w:tcW w:w="2000" w:type="dxa"/>
            <w:tcBorders>
              <w:top w:val="nil"/>
              <w:left w:val="nil"/>
              <w:bottom w:val="single" w:sz="4" w:space="0" w:color="auto"/>
              <w:right w:val="single" w:sz="4" w:space="0" w:color="auto"/>
            </w:tcBorders>
            <w:shd w:val="clear" w:color="auto" w:fill="auto"/>
            <w:noWrap/>
            <w:vAlign w:val="bottom"/>
            <w:hideMark/>
          </w:tcPr>
          <w:p w14:paraId="020C63F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3341E454"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00E5B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56</w:t>
            </w:r>
          </w:p>
        </w:tc>
        <w:tc>
          <w:tcPr>
            <w:tcW w:w="1840" w:type="dxa"/>
            <w:tcBorders>
              <w:top w:val="nil"/>
              <w:left w:val="nil"/>
              <w:bottom w:val="single" w:sz="4" w:space="0" w:color="auto"/>
              <w:right w:val="single" w:sz="4" w:space="0" w:color="auto"/>
            </w:tcBorders>
            <w:shd w:val="clear" w:color="auto" w:fill="auto"/>
            <w:noWrap/>
            <w:vAlign w:val="bottom"/>
            <w:hideMark/>
          </w:tcPr>
          <w:p w14:paraId="7A7A6EC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15/02/2026</w:t>
            </w:r>
          </w:p>
        </w:tc>
        <w:tc>
          <w:tcPr>
            <w:tcW w:w="1940" w:type="dxa"/>
            <w:tcBorders>
              <w:top w:val="nil"/>
              <w:left w:val="nil"/>
              <w:bottom w:val="single" w:sz="4" w:space="0" w:color="auto"/>
              <w:right w:val="single" w:sz="4" w:space="0" w:color="auto"/>
            </w:tcBorders>
            <w:shd w:val="clear" w:color="auto" w:fill="auto"/>
            <w:noWrap/>
            <w:vAlign w:val="bottom"/>
            <w:hideMark/>
          </w:tcPr>
          <w:p w14:paraId="45F9CB4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18/02/2026</w:t>
            </w:r>
          </w:p>
        </w:tc>
        <w:tc>
          <w:tcPr>
            <w:tcW w:w="1133" w:type="dxa"/>
            <w:tcBorders>
              <w:top w:val="nil"/>
              <w:left w:val="nil"/>
              <w:bottom w:val="single" w:sz="4" w:space="0" w:color="auto"/>
              <w:right w:val="single" w:sz="4" w:space="0" w:color="auto"/>
            </w:tcBorders>
            <w:shd w:val="clear" w:color="auto" w:fill="auto"/>
            <w:noWrap/>
            <w:vAlign w:val="bottom"/>
            <w:hideMark/>
          </w:tcPr>
          <w:p w14:paraId="1AF9033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1,2670%</w:t>
            </w:r>
          </w:p>
        </w:tc>
        <w:tc>
          <w:tcPr>
            <w:tcW w:w="2000" w:type="dxa"/>
            <w:tcBorders>
              <w:top w:val="nil"/>
              <w:left w:val="nil"/>
              <w:bottom w:val="single" w:sz="4" w:space="0" w:color="auto"/>
              <w:right w:val="single" w:sz="4" w:space="0" w:color="auto"/>
            </w:tcBorders>
            <w:shd w:val="clear" w:color="auto" w:fill="auto"/>
            <w:noWrap/>
            <w:vAlign w:val="bottom"/>
            <w:hideMark/>
          </w:tcPr>
          <w:p w14:paraId="5DFC4DC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79BD16BA"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E1341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57</w:t>
            </w:r>
          </w:p>
        </w:tc>
        <w:tc>
          <w:tcPr>
            <w:tcW w:w="1840" w:type="dxa"/>
            <w:tcBorders>
              <w:top w:val="nil"/>
              <w:left w:val="nil"/>
              <w:bottom w:val="single" w:sz="4" w:space="0" w:color="auto"/>
              <w:right w:val="single" w:sz="4" w:space="0" w:color="auto"/>
            </w:tcBorders>
            <w:shd w:val="clear" w:color="auto" w:fill="auto"/>
            <w:noWrap/>
            <w:vAlign w:val="bottom"/>
            <w:hideMark/>
          </w:tcPr>
          <w:p w14:paraId="379864C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15/03/2026</w:t>
            </w:r>
          </w:p>
        </w:tc>
        <w:tc>
          <w:tcPr>
            <w:tcW w:w="1940" w:type="dxa"/>
            <w:tcBorders>
              <w:top w:val="nil"/>
              <w:left w:val="nil"/>
              <w:bottom w:val="single" w:sz="4" w:space="0" w:color="auto"/>
              <w:right w:val="single" w:sz="4" w:space="0" w:color="auto"/>
            </w:tcBorders>
            <w:shd w:val="clear" w:color="auto" w:fill="auto"/>
            <w:noWrap/>
            <w:vAlign w:val="bottom"/>
            <w:hideMark/>
          </w:tcPr>
          <w:p w14:paraId="6C5FA50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16/03/2026</w:t>
            </w:r>
          </w:p>
        </w:tc>
        <w:tc>
          <w:tcPr>
            <w:tcW w:w="1133" w:type="dxa"/>
            <w:tcBorders>
              <w:top w:val="nil"/>
              <w:left w:val="nil"/>
              <w:bottom w:val="single" w:sz="4" w:space="0" w:color="auto"/>
              <w:right w:val="single" w:sz="4" w:space="0" w:color="auto"/>
            </w:tcBorders>
            <w:shd w:val="clear" w:color="auto" w:fill="auto"/>
            <w:noWrap/>
            <w:vAlign w:val="bottom"/>
            <w:hideMark/>
          </w:tcPr>
          <w:p w14:paraId="2C4BC46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1,3908%</w:t>
            </w:r>
          </w:p>
        </w:tc>
        <w:tc>
          <w:tcPr>
            <w:tcW w:w="2000" w:type="dxa"/>
            <w:tcBorders>
              <w:top w:val="nil"/>
              <w:left w:val="nil"/>
              <w:bottom w:val="single" w:sz="4" w:space="0" w:color="auto"/>
              <w:right w:val="single" w:sz="4" w:space="0" w:color="auto"/>
            </w:tcBorders>
            <w:shd w:val="clear" w:color="auto" w:fill="auto"/>
            <w:noWrap/>
            <w:vAlign w:val="bottom"/>
            <w:hideMark/>
          </w:tcPr>
          <w:p w14:paraId="71B9A35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5F40E29E"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1DC5C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58</w:t>
            </w:r>
          </w:p>
        </w:tc>
        <w:tc>
          <w:tcPr>
            <w:tcW w:w="1840" w:type="dxa"/>
            <w:tcBorders>
              <w:top w:val="nil"/>
              <w:left w:val="nil"/>
              <w:bottom w:val="single" w:sz="4" w:space="0" w:color="auto"/>
              <w:right w:val="single" w:sz="4" w:space="0" w:color="auto"/>
            </w:tcBorders>
            <w:shd w:val="clear" w:color="auto" w:fill="auto"/>
            <w:noWrap/>
            <w:vAlign w:val="bottom"/>
            <w:hideMark/>
          </w:tcPr>
          <w:p w14:paraId="1F39F01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15/04/2026</w:t>
            </w:r>
          </w:p>
        </w:tc>
        <w:tc>
          <w:tcPr>
            <w:tcW w:w="1940" w:type="dxa"/>
            <w:tcBorders>
              <w:top w:val="nil"/>
              <w:left w:val="nil"/>
              <w:bottom w:val="single" w:sz="4" w:space="0" w:color="auto"/>
              <w:right w:val="single" w:sz="4" w:space="0" w:color="auto"/>
            </w:tcBorders>
            <w:shd w:val="clear" w:color="auto" w:fill="auto"/>
            <w:noWrap/>
            <w:vAlign w:val="bottom"/>
            <w:hideMark/>
          </w:tcPr>
          <w:p w14:paraId="0CBB5E3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15/04/2026</w:t>
            </w:r>
          </w:p>
        </w:tc>
        <w:tc>
          <w:tcPr>
            <w:tcW w:w="1133" w:type="dxa"/>
            <w:tcBorders>
              <w:top w:val="nil"/>
              <w:left w:val="nil"/>
              <w:bottom w:val="single" w:sz="4" w:space="0" w:color="auto"/>
              <w:right w:val="single" w:sz="4" w:space="0" w:color="auto"/>
            </w:tcBorders>
            <w:shd w:val="clear" w:color="auto" w:fill="auto"/>
            <w:noWrap/>
            <w:vAlign w:val="bottom"/>
            <w:hideMark/>
          </w:tcPr>
          <w:p w14:paraId="0B19697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1,3414%</w:t>
            </w:r>
          </w:p>
        </w:tc>
        <w:tc>
          <w:tcPr>
            <w:tcW w:w="2000" w:type="dxa"/>
            <w:tcBorders>
              <w:top w:val="nil"/>
              <w:left w:val="nil"/>
              <w:bottom w:val="single" w:sz="4" w:space="0" w:color="auto"/>
              <w:right w:val="single" w:sz="4" w:space="0" w:color="auto"/>
            </w:tcBorders>
            <w:shd w:val="clear" w:color="auto" w:fill="auto"/>
            <w:noWrap/>
            <w:vAlign w:val="bottom"/>
            <w:hideMark/>
          </w:tcPr>
          <w:p w14:paraId="68F0217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454EE699"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42A21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59</w:t>
            </w:r>
          </w:p>
        </w:tc>
        <w:tc>
          <w:tcPr>
            <w:tcW w:w="1840" w:type="dxa"/>
            <w:tcBorders>
              <w:top w:val="nil"/>
              <w:left w:val="nil"/>
              <w:bottom w:val="single" w:sz="4" w:space="0" w:color="auto"/>
              <w:right w:val="single" w:sz="4" w:space="0" w:color="auto"/>
            </w:tcBorders>
            <w:shd w:val="clear" w:color="auto" w:fill="auto"/>
            <w:noWrap/>
            <w:vAlign w:val="bottom"/>
            <w:hideMark/>
          </w:tcPr>
          <w:p w14:paraId="3250116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15/05/2026</w:t>
            </w:r>
          </w:p>
        </w:tc>
        <w:tc>
          <w:tcPr>
            <w:tcW w:w="1940" w:type="dxa"/>
            <w:tcBorders>
              <w:top w:val="nil"/>
              <w:left w:val="nil"/>
              <w:bottom w:val="single" w:sz="4" w:space="0" w:color="auto"/>
              <w:right w:val="single" w:sz="4" w:space="0" w:color="auto"/>
            </w:tcBorders>
            <w:shd w:val="clear" w:color="auto" w:fill="auto"/>
            <w:noWrap/>
            <w:vAlign w:val="bottom"/>
            <w:hideMark/>
          </w:tcPr>
          <w:p w14:paraId="44B8BB9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15/05/2026</w:t>
            </w:r>
          </w:p>
        </w:tc>
        <w:tc>
          <w:tcPr>
            <w:tcW w:w="1133" w:type="dxa"/>
            <w:tcBorders>
              <w:top w:val="nil"/>
              <w:left w:val="nil"/>
              <w:bottom w:val="single" w:sz="4" w:space="0" w:color="auto"/>
              <w:right w:val="single" w:sz="4" w:space="0" w:color="auto"/>
            </w:tcBorders>
            <w:shd w:val="clear" w:color="auto" w:fill="auto"/>
            <w:noWrap/>
            <w:vAlign w:val="bottom"/>
            <w:hideMark/>
          </w:tcPr>
          <w:p w14:paraId="7E007C0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1,3919%</w:t>
            </w:r>
          </w:p>
        </w:tc>
        <w:tc>
          <w:tcPr>
            <w:tcW w:w="2000" w:type="dxa"/>
            <w:tcBorders>
              <w:top w:val="nil"/>
              <w:left w:val="nil"/>
              <w:bottom w:val="single" w:sz="4" w:space="0" w:color="auto"/>
              <w:right w:val="single" w:sz="4" w:space="0" w:color="auto"/>
            </w:tcBorders>
            <w:shd w:val="clear" w:color="auto" w:fill="auto"/>
            <w:noWrap/>
            <w:vAlign w:val="bottom"/>
            <w:hideMark/>
          </w:tcPr>
          <w:p w14:paraId="73A2BD8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111D3A06"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F158B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60</w:t>
            </w:r>
          </w:p>
        </w:tc>
        <w:tc>
          <w:tcPr>
            <w:tcW w:w="1840" w:type="dxa"/>
            <w:tcBorders>
              <w:top w:val="nil"/>
              <w:left w:val="nil"/>
              <w:bottom w:val="single" w:sz="4" w:space="0" w:color="auto"/>
              <w:right w:val="single" w:sz="4" w:space="0" w:color="auto"/>
            </w:tcBorders>
            <w:shd w:val="clear" w:color="auto" w:fill="auto"/>
            <w:noWrap/>
            <w:vAlign w:val="bottom"/>
            <w:hideMark/>
          </w:tcPr>
          <w:p w14:paraId="0BE55C3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15/06/2026</w:t>
            </w:r>
          </w:p>
        </w:tc>
        <w:tc>
          <w:tcPr>
            <w:tcW w:w="1940" w:type="dxa"/>
            <w:tcBorders>
              <w:top w:val="nil"/>
              <w:left w:val="nil"/>
              <w:bottom w:val="single" w:sz="4" w:space="0" w:color="auto"/>
              <w:right w:val="single" w:sz="4" w:space="0" w:color="auto"/>
            </w:tcBorders>
            <w:shd w:val="clear" w:color="auto" w:fill="auto"/>
            <w:noWrap/>
            <w:vAlign w:val="bottom"/>
            <w:hideMark/>
          </w:tcPr>
          <w:p w14:paraId="790F8E0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15/06/2026</w:t>
            </w:r>
          </w:p>
        </w:tc>
        <w:tc>
          <w:tcPr>
            <w:tcW w:w="1133" w:type="dxa"/>
            <w:tcBorders>
              <w:top w:val="nil"/>
              <w:left w:val="nil"/>
              <w:bottom w:val="single" w:sz="4" w:space="0" w:color="auto"/>
              <w:right w:val="single" w:sz="4" w:space="0" w:color="auto"/>
            </w:tcBorders>
            <w:shd w:val="clear" w:color="auto" w:fill="auto"/>
            <w:noWrap/>
            <w:vAlign w:val="bottom"/>
            <w:hideMark/>
          </w:tcPr>
          <w:p w14:paraId="64C7CF5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1,4187%</w:t>
            </w:r>
          </w:p>
        </w:tc>
        <w:tc>
          <w:tcPr>
            <w:tcW w:w="2000" w:type="dxa"/>
            <w:tcBorders>
              <w:top w:val="nil"/>
              <w:left w:val="nil"/>
              <w:bottom w:val="single" w:sz="4" w:space="0" w:color="auto"/>
              <w:right w:val="single" w:sz="4" w:space="0" w:color="auto"/>
            </w:tcBorders>
            <w:shd w:val="clear" w:color="auto" w:fill="auto"/>
            <w:noWrap/>
            <w:vAlign w:val="bottom"/>
            <w:hideMark/>
          </w:tcPr>
          <w:p w14:paraId="606B580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D605CB7"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47A91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61</w:t>
            </w:r>
          </w:p>
        </w:tc>
        <w:tc>
          <w:tcPr>
            <w:tcW w:w="1840" w:type="dxa"/>
            <w:tcBorders>
              <w:top w:val="nil"/>
              <w:left w:val="nil"/>
              <w:bottom w:val="single" w:sz="4" w:space="0" w:color="auto"/>
              <w:right w:val="single" w:sz="4" w:space="0" w:color="auto"/>
            </w:tcBorders>
            <w:shd w:val="clear" w:color="auto" w:fill="auto"/>
            <w:noWrap/>
            <w:vAlign w:val="bottom"/>
            <w:hideMark/>
          </w:tcPr>
          <w:p w14:paraId="3D2F621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15/07/2026</w:t>
            </w:r>
          </w:p>
        </w:tc>
        <w:tc>
          <w:tcPr>
            <w:tcW w:w="1940" w:type="dxa"/>
            <w:tcBorders>
              <w:top w:val="nil"/>
              <w:left w:val="nil"/>
              <w:bottom w:val="single" w:sz="4" w:space="0" w:color="auto"/>
              <w:right w:val="single" w:sz="4" w:space="0" w:color="auto"/>
            </w:tcBorders>
            <w:shd w:val="clear" w:color="auto" w:fill="auto"/>
            <w:noWrap/>
            <w:vAlign w:val="bottom"/>
            <w:hideMark/>
          </w:tcPr>
          <w:p w14:paraId="5DD34B7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15/07/2026</w:t>
            </w:r>
          </w:p>
        </w:tc>
        <w:tc>
          <w:tcPr>
            <w:tcW w:w="1133" w:type="dxa"/>
            <w:tcBorders>
              <w:top w:val="nil"/>
              <w:left w:val="nil"/>
              <w:bottom w:val="single" w:sz="4" w:space="0" w:color="auto"/>
              <w:right w:val="single" w:sz="4" w:space="0" w:color="auto"/>
            </w:tcBorders>
            <w:shd w:val="clear" w:color="auto" w:fill="auto"/>
            <w:noWrap/>
            <w:vAlign w:val="bottom"/>
            <w:hideMark/>
          </w:tcPr>
          <w:p w14:paraId="0E042EF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1,3961%</w:t>
            </w:r>
          </w:p>
        </w:tc>
        <w:tc>
          <w:tcPr>
            <w:tcW w:w="2000" w:type="dxa"/>
            <w:tcBorders>
              <w:top w:val="nil"/>
              <w:left w:val="nil"/>
              <w:bottom w:val="single" w:sz="4" w:space="0" w:color="auto"/>
              <w:right w:val="single" w:sz="4" w:space="0" w:color="auto"/>
            </w:tcBorders>
            <w:shd w:val="clear" w:color="auto" w:fill="auto"/>
            <w:noWrap/>
            <w:vAlign w:val="bottom"/>
            <w:hideMark/>
          </w:tcPr>
          <w:p w14:paraId="518B704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49DD2537"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D1C66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62</w:t>
            </w:r>
          </w:p>
        </w:tc>
        <w:tc>
          <w:tcPr>
            <w:tcW w:w="1840" w:type="dxa"/>
            <w:tcBorders>
              <w:top w:val="nil"/>
              <w:left w:val="nil"/>
              <w:bottom w:val="single" w:sz="4" w:space="0" w:color="auto"/>
              <w:right w:val="single" w:sz="4" w:space="0" w:color="auto"/>
            </w:tcBorders>
            <w:shd w:val="clear" w:color="auto" w:fill="auto"/>
            <w:noWrap/>
            <w:vAlign w:val="bottom"/>
            <w:hideMark/>
          </w:tcPr>
          <w:p w14:paraId="1EB522E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15/08/2026</w:t>
            </w:r>
          </w:p>
        </w:tc>
        <w:tc>
          <w:tcPr>
            <w:tcW w:w="1940" w:type="dxa"/>
            <w:tcBorders>
              <w:top w:val="nil"/>
              <w:left w:val="nil"/>
              <w:bottom w:val="single" w:sz="4" w:space="0" w:color="auto"/>
              <w:right w:val="single" w:sz="4" w:space="0" w:color="auto"/>
            </w:tcBorders>
            <w:shd w:val="clear" w:color="auto" w:fill="auto"/>
            <w:noWrap/>
            <w:vAlign w:val="bottom"/>
            <w:hideMark/>
          </w:tcPr>
          <w:p w14:paraId="2607D3D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17/08/2026</w:t>
            </w:r>
          </w:p>
        </w:tc>
        <w:tc>
          <w:tcPr>
            <w:tcW w:w="1133" w:type="dxa"/>
            <w:tcBorders>
              <w:top w:val="nil"/>
              <w:left w:val="nil"/>
              <w:bottom w:val="single" w:sz="4" w:space="0" w:color="auto"/>
              <w:right w:val="single" w:sz="4" w:space="0" w:color="auto"/>
            </w:tcBorders>
            <w:shd w:val="clear" w:color="auto" w:fill="auto"/>
            <w:noWrap/>
            <w:vAlign w:val="bottom"/>
            <w:hideMark/>
          </w:tcPr>
          <w:p w14:paraId="1556277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1,3985%</w:t>
            </w:r>
          </w:p>
        </w:tc>
        <w:tc>
          <w:tcPr>
            <w:tcW w:w="2000" w:type="dxa"/>
            <w:tcBorders>
              <w:top w:val="nil"/>
              <w:left w:val="nil"/>
              <w:bottom w:val="single" w:sz="4" w:space="0" w:color="auto"/>
              <w:right w:val="single" w:sz="4" w:space="0" w:color="auto"/>
            </w:tcBorders>
            <w:shd w:val="clear" w:color="auto" w:fill="auto"/>
            <w:noWrap/>
            <w:vAlign w:val="bottom"/>
            <w:hideMark/>
          </w:tcPr>
          <w:p w14:paraId="2533A8B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4F0C0963"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E97E8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63</w:t>
            </w:r>
          </w:p>
        </w:tc>
        <w:tc>
          <w:tcPr>
            <w:tcW w:w="1840" w:type="dxa"/>
            <w:tcBorders>
              <w:top w:val="nil"/>
              <w:left w:val="nil"/>
              <w:bottom w:val="single" w:sz="4" w:space="0" w:color="auto"/>
              <w:right w:val="single" w:sz="4" w:space="0" w:color="auto"/>
            </w:tcBorders>
            <w:shd w:val="clear" w:color="auto" w:fill="auto"/>
            <w:noWrap/>
            <w:vAlign w:val="bottom"/>
            <w:hideMark/>
          </w:tcPr>
          <w:p w14:paraId="6FA8E3A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15/09/2026</w:t>
            </w:r>
          </w:p>
        </w:tc>
        <w:tc>
          <w:tcPr>
            <w:tcW w:w="1940" w:type="dxa"/>
            <w:tcBorders>
              <w:top w:val="nil"/>
              <w:left w:val="nil"/>
              <w:bottom w:val="single" w:sz="4" w:space="0" w:color="auto"/>
              <w:right w:val="single" w:sz="4" w:space="0" w:color="auto"/>
            </w:tcBorders>
            <w:shd w:val="clear" w:color="auto" w:fill="auto"/>
            <w:noWrap/>
            <w:vAlign w:val="bottom"/>
            <w:hideMark/>
          </w:tcPr>
          <w:p w14:paraId="3D3358B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15/09/2026</w:t>
            </w:r>
          </w:p>
        </w:tc>
        <w:tc>
          <w:tcPr>
            <w:tcW w:w="1133" w:type="dxa"/>
            <w:tcBorders>
              <w:top w:val="nil"/>
              <w:left w:val="nil"/>
              <w:bottom w:val="single" w:sz="4" w:space="0" w:color="auto"/>
              <w:right w:val="single" w:sz="4" w:space="0" w:color="auto"/>
            </w:tcBorders>
            <w:shd w:val="clear" w:color="auto" w:fill="auto"/>
            <w:noWrap/>
            <w:vAlign w:val="bottom"/>
            <w:hideMark/>
          </w:tcPr>
          <w:p w14:paraId="75E00BE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1,5019%</w:t>
            </w:r>
          </w:p>
        </w:tc>
        <w:tc>
          <w:tcPr>
            <w:tcW w:w="2000" w:type="dxa"/>
            <w:tcBorders>
              <w:top w:val="nil"/>
              <w:left w:val="nil"/>
              <w:bottom w:val="single" w:sz="4" w:space="0" w:color="auto"/>
              <w:right w:val="single" w:sz="4" w:space="0" w:color="auto"/>
            </w:tcBorders>
            <w:shd w:val="clear" w:color="auto" w:fill="auto"/>
            <w:noWrap/>
            <w:vAlign w:val="bottom"/>
            <w:hideMark/>
          </w:tcPr>
          <w:p w14:paraId="2F363E9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1E70CB8C"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D0EF5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64</w:t>
            </w:r>
          </w:p>
        </w:tc>
        <w:tc>
          <w:tcPr>
            <w:tcW w:w="1840" w:type="dxa"/>
            <w:tcBorders>
              <w:top w:val="nil"/>
              <w:left w:val="nil"/>
              <w:bottom w:val="single" w:sz="4" w:space="0" w:color="auto"/>
              <w:right w:val="single" w:sz="4" w:space="0" w:color="auto"/>
            </w:tcBorders>
            <w:shd w:val="clear" w:color="auto" w:fill="auto"/>
            <w:noWrap/>
            <w:vAlign w:val="bottom"/>
            <w:hideMark/>
          </w:tcPr>
          <w:p w14:paraId="397A7DF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15/10/2026</w:t>
            </w:r>
          </w:p>
        </w:tc>
        <w:tc>
          <w:tcPr>
            <w:tcW w:w="1940" w:type="dxa"/>
            <w:tcBorders>
              <w:top w:val="nil"/>
              <w:left w:val="nil"/>
              <w:bottom w:val="single" w:sz="4" w:space="0" w:color="auto"/>
              <w:right w:val="single" w:sz="4" w:space="0" w:color="auto"/>
            </w:tcBorders>
            <w:shd w:val="clear" w:color="auto" w:fill="auto"/>
            <w:noWrap/>
            <w:vAlign w:val="bottom"/>
            <w:hideMark/>
          </w:tcPr>
          <w:p w14:paraId="2B3EA69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15/10/2026</w:t>
            </w:r>
          </w:p>
        </w:tc>
        <w:tc>
          <w:tcPr>
            <w:tcW w:w="1133" w:type="dxa"/>
            <w:tcBorders>
              <w:top w:val="nil"/>
              <w:left w:val="nil"/>
              <w:bottom w:val="single" w:sz="4" w:space="0" w:color="auto"/>
              <w:right w:val="single" w:sz="4" w:space="0" w:color="auto"/>
            </w:tcBorders>
            <w:shd w:val="clear" w:color="auto" w:fill="auto"/>
            <w:noWrap/>
            <w:vAlign w:val="bottom"/>
            <w:hideMark/>
          </w:tcPr>
          <w:p w14:paraId="1D8A14D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1,5073%</w:t>
            </w:r>
          </w:p>
        </w:tc>
        <w:tc>
          <w:tcPr>
            <w:tcW w:w="2000" w:type="dxa"/>
            <w:tcBorders>
              <w:top w:val="nil"/>
              <w:left w:val="nil"/>
              <w:bottom w:val="single" w:sz="4" w:space="0" w:color="auto"/>
              <w:right w:val="single" w:sz="4" w:space="0" w:color="auto"/>
            </w:tcBorders>
            <w:shd w:val="clear" w:color="auto" w:fill="auto"/>
            <w:noWrap/>
            <w:vAlign w:val="bottom"/>
            <w:hideMark/>
          </w:tcPr>
          <w:p w14:paraId="554DA2F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479A2EF7"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3D851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65</w:t>
            </w:r>
          </w:p>
        </w:tc>
        <w:tc>
          <w:tcPr>
            <w:tcW w:w="1840" w:type="dxa"/>
            <w:tcBorders>
              <w:top w:val="nil"/>
              <w:left w:val="nil"/>
              <w:bottom w:val="single" w:sz="4" w:space="0" w:color="auto"/>
              <w:right w:val="single" w:sz="4" w:space="0" w:color="auto"/>
            </w:tcBorders>
            <w:shd w:val="clear" w:color="auto" w:fill="auto"/>
            <w:noWrap/>
            <w:vAlign w:val="bottom"/>
            <w:hideMark/>
          </w:tcPr>
          <w:p w14:paraId="1B2784E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15/11/2026</w:t>
            </w:r>
          </w:p>
        </w:tc>
        <w:tc>
          <w:tcPr>
            <w:tcW w:w="1940" w:type="dxa"/>
            <w:tcBorders>
              <w:top w:val="nil"/>
              <w:left w:val="nil"/>
              <w:bottom w:val="single" w:sz="4" w:space="0" w:color="auto"/>
              <w:right w:val="single" w:sz="4" w:space="0" w:color="auto"/>
            </w:tcBorders>
            <w:shd w:val="clear" w:color="auto" w:fill="auto"/>
            <w:noWrap/>
            <w:vAlign w:val="bottom"/>
            <w:hideMark/>
          </w:tcPr>
          <w:p w14:paraId="562302B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16/11/2026</w:t>
            </w:r>
          </w:p>
        </w:tc>
        <w:tc>
          <w:tcPr>
            <w:tcW w:w="1133" w:type="dxa"/>
            <w:tcBorders>
              <w:top w:val="nil"/>
              <w:left w:val="nil"/>
              <w:bottom w:val="single" w:sz="4" w:space="0" w:color="auto"/>
              <w:right w:val="single" w:sz="4" w:space="0" w:color="auto"/>
            </w:tcBorders>
            <w:shd w:val="clear" w:color="auto" w:fill="auto"/>
            <w:noWrap/>
            <w:vAlign w:val="bottom"/>
            <w:hideMark/>
          </w:tcPr>
          <w:p w14:paraId="182CDE8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1,5384%</w:t>
            </w:r>
          </w:p>
        </w:tc>
        <w:tc>
          <w:tcPr>
            <w:tcW w:w="2000" w:type="dxa"/>
            <w:tcBorders>
              <w:top w:val="nil"/>
              <w:left w:val="nil"/>
              <w:bottom w:val="single" w:sz="4" w:space="0" w:color="auto"/>
              <w:right w:val="single" w:sz="4" w:space="0" w:color="auto"/>
            </w:tcBorders>
            <w:shd w:val="clear" w:color="auto" w:fill="auto"/>
            <w:noWrap/>
            <w:vAlign w:val="bottom"/>
            <w:hideMark/>
          </w:tcPr>
          <w:p w14:paraId="0C62DBE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78E1DD9F"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08869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66</w:t>
            </w:r>
          </w:p>
        </w:tc>
        <w:tc>
          <w:tcPr>
            <w:tcW w:w="1840" w:type="dxa"/>
            <w:tcBorders>
              <w:top w:val="nil"/>
              <w:left w:val="nil"/>
              <w:bottom w:val="single" w:sz="4" w:space="0" w:color="auto"/>
              <w:right w:val="single" w:sz="4" w:space="0" w:color="auto"/>
            </w:tcBorders>
            <w:shd w:val="clear" w:color="auto" w:fill="auto"/>
            <w:noWrap/>
            <w:vAlign w:val="bottom"/>
            <w:hideMark/>
          </w:tcPr>
          <w:p w14:paraId="3F20D01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15/12/2026</w:t>
            </w:r>
          </w:p>
        </w:tc>
        <w:tc>
          <w:tcPr>
            <w:tcW w:w="1940" w:type="dxa"/>
            <w:tcBorders>
              <w:top w:val="nil"/>
              <w:left w:val="nil"/>
              <w:bottom w:val="single" w:sz="4" w:space="0" w:color="auto"/>
              <w:right w:val="single" w:sz="4" w:space="0" w:color="auto"/>
            </w:tcBorders>
            <w:shd w:val="clear" w:color="auto" w:fill="auto"/>
            <w:noWrap/>
            <w:vAlign w:val="bottom"/>
            <w:hideMark/>
          </w:tcPr>
          <w:p w14:paraId="68DBA56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15/12/2026</w:t>
            </w:r>
          </w:p>
        </w:tc>
        <w:tc>
          <w:tcPr>
            <w:tcW w:w="1133" w:type="dxa"/>
            <w:tcBorders>
              <w:top w:val="nil"/>
              <w:left w:val="nil"/>
              <w:bottom w:val="single" w:sz="4" w:space="0" w:color="auto"/>
              <w:right w:val="single" w:sz="4" w:space="0" w:color="auto"/>
            </w:tcBorders>
            <w:shd w:val="clear" w:color="auto" w:fill="auto"/>
            <w:noWrap/>
            <w:vAlign w:val="bottom"/>
            <w:hideMark/>
          </w:tcPr>
          <w:p w14:paraId="4D6605D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1,5707%</w:t>
            </w:r>
          </w:p>
        </w:tc>
        <w:tc>
          <w:tcPr>
            <w:tcW w:w="2000" w:type="dxa"/>
            <w:tcBorders>
              <w:top w:val="nil"/>
              <w:left w:val="nil"/>
              <w:bottom w:val="single" w:sz="4" w:space="0" w:color="auto"/>
              <w:right w:val="single" w:sz="4" w:space="0" w:color="auto"/>
            </w:tcBorders>
            <w:shd w:val="clear" w:color="auto" w:fill="auto"/>
            <w:noWrap/>
            <w:vAlign w:val="bottom"/>
            <w:hideMark/>
          </w:tcPr>
          <w:p w14:paraId="5DFAC84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5B61D800"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0025C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67</w:t>
            </w:r>
          </w:p>
        </w:tc>
        <w:tc>
          <w:tcPr>
            <w:tcW w:w="1840" w:type="dxa"/>
            <w:tcBorders>
              <w:top w:val="nil"/>
              <w:left w:val="nil"/>
              <w:bottom w:val="single" w:sz="4" w:space="0" w:color="auto"/>
              <w:right w:val="single" w:sz="4" w:space="0" w:color="auto"/>
            </w:tcBorders>
            <w:shd w:val="clear" w:color="auto" w:fill="auto"/>
            <w:noWrap/>
            <w:vAlign w:val="bottom"/>
            <w:hideMark/>
          </w:tcPr>
          <w:p w14:paraId="7CB7323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15/01/2027</w:t>
            </w:r>
          </w:p>
        </w:tc>
        <w:tc>
          <w:tcPr>
            <w:tcW w:w="1940" w:type="dxa"/>
            <w:tcBorders>
              <w:top w:val="nil"/>
              <w:left w:val="nil"/>
              <w:bottom w:val="single" w:sz="4" w:space="0" w:color="auto"/>
              <w:right w:val="single" w:sz="4" w:space="0" w:color="auto"/>
            </w:tcBorders>
            <w:shd w:val="clear" w:color="auto" w:fill="auto"/>
            <w:noWrap/>
            <w:vAlign w:val="bottom"/>
            <w:hideMark/>
          </w:tcPr>
          <w:p w14:paraId="1B0E54C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15/01/2027</w:t>
            </w:r>
          </w:p>
        </w:tc>
        <w:tc>
          <w:tcPr>
            <w:tcW w:w="1133" w:type="dxa"/>
            <w:tcBorders>
              <w:top w:val="nil"/>
              <w:left w:val="nil"/>
              <w:bottom w:val="single" w:sz="4" w:space="0" w:color="auto"/>
              <w:right w:val="single" w:sz="4" w:space="0" w:color="auto"/>
            </w:tcBorders>
            <w:shd w:val="clear" w:color="auto" w:fill="auto"/>
            <w:noWrap/>
            <w:vAlign w:val="bottom"/>
            <w:hideMark/>
          </w:tcPr>
          <w:p w14:paraId="0FD7263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1,6041%</w:t>
            </w:r>
          </w:p>
        </w:tc>
        <w:tc>
          <w:tcPr>
            <w:tcW w:w="2000" w:type="dxa"/>
            <w:tcBorders>
              <w:top w:val="nil"/>
              <w:left w:val="nil"/>
              <w:bottom w:val="single" w:sz="4" w:space="0" w:color="auto"/>
              <w:right w:val="single" w:sz="4" w:space="0" w:color="auto"/>
            </w:tcBorders>
            <w:shd w:val="clear" w:color="auto" w:fill="auto"/>
            <w:noWrap/>
            <w:vAlign w:val="bottom"/>
            <w:hideMark/>
          </w:tcPr>
          <w:p w14:paraId="4BE2EB1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1B751047"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A8618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68</w:t>
            </w:r>
          </w:p>
        </w:tc>
        <w:tc>
          <w:tcPr>
            <w:tcW w:w="1840" w:type="dxa"/>
            <w:tcBorders>
              <w:top w:val="nil"/>
              <w:left w:val="nil"/>
              <w:bottom w:val="single" w:sz="4" w:space="0" w:color="auto"/>
              <w:right w:val="single" w:sz="4" w:space="0" w:color="auto"/>
            </w:tcBorders>
            <w:shd w:val="clear" w:color="auto" w:fill="auto"/>
            <w:noWrap/>
            <w:vAlign w:val="bottom"/>
            <w:hideMark/>
          </w:tcPr>
          <w:p w14:paraId="7DB13BB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15/02/2027</w:t>
            </w:r>
          </w:p>
        </w:tc>
        <w:tc>
          <w:tcPr>
            <w:tcW w:w="1940" w:type="dxa"/>
            <w:tcBorders>
              <w:top w:val="nil"/>
              <w:left w:val="nil"/>
              <w:bottom w:val="single" w:sz="4" w:space="0" w:color="auto"/>
              <w:right w:val="single" w:sz="4" w:space="0" w:color="auto"/>
            </w:tcBorders>
            <w:shd w:val="clear" w:color="auto" w:fill="auto"/>
            <w:noWrap/>
            <w:vAlign w:val="bottom"/>
            <w:hideMark/>
          </w:tcPr>
          <w:p w14:paraId="134DFCD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15/02/2027</w:t>
            </w:r>
          </w:p>
        </w:tc>
        <w:tc>
          <w:tcPr>
            <w:tcW w:w="1133" w:type="dxa"/>
            <w:tcBorders>
              <w:top w:val="nil"/>
              <w:left w:val="nil"/>
              <w:bottom w:val="single" w:sz="4" w:space="0" w:color="auto"/>
              <w:right w:val="single" w:sz="4" w:space="0" w:color="auto"/>
            </w:tcBorders>
            <w:shd w:val="clear" w:color="auto" w:fill="auto"/>
            <w:noWrap/>
            <w:vAlign w:val="bottom"/>
            <w:hideMark/>
          </w:tcPr>
          <w:p w14:paraId="31E9475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1,6891%</w:t>
            </w:r>
          </w:p>
        </w:tc>
        <w:tc>
          <w:tcPr>
            <w:tcW w:w="2000" w:type="dxa"/>
            <w:tcBorders>
              <w:top w:val="nil"/>
              <w:left w:val="nil"/>
              <w:bottom w:val="single" w:sz="4" w:space="0" w:color="auto"/>
              <w:right w:val="single" w:sz="4" w:space="0" w:color="auto"/>
            </w:tcBorders>
            <w:shd w:val="clear" w:color="auto" w:fill="auto"/>
            <w:noWrap/>
            <w:vAlign w:val="bottom"/>
            <w:hideMark/>
          </w:tcPr>
          <w:p w14:paraId="5D62341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262BF726"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FE36E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69</w:t>
            </w:r>
          </w:p>
        </w:tc>
        <w:tc>
          <w:tcPr>
            <w:tcW w:w="1840" w:type="dxa"/>
            <w:tcBorders>
              <w:top w:val="nil"/>
              <w:left w:val="nil"/>
              <w:bottom w:val="single" w:sz="4" w:space="0" w:color="auto"/>
              <w:right w:val="single" w:sz="4" w:space="0" w:color="auto"/>
            </w:tcBorders>
            <w:shd w:val="clear" w:color="auto" w:fill="auto"/>
            <w:noWrap/>
            <w:vAlign w:val="bottom"/>
            <w:hideMark/>
          </w:tcPr>
          <w:p w14:paraId="578E18B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15/03/2027</w:t>
            </w:r>
          </w:p>
        </w:tc>
        <w:tc>
          <w:tcPr>
            <w:tcW w:w="1940" w:type="dxa"/>
            <w:tcBorders>
              <w:top w:val="nil"/>
              <w:left w:val="nil"/>
              <w:bottom w:val="single" w:sz="4" w:space="0" w:color="auto"/>
              <w:right w:val="single" w:sz="4" w:space="0" w:color="auto"/>
            </w:tcBorders>
            <w:shd w:val="clear" w:color="auto" w:fill="auto"/>
            <w:noWrap/>
            <w:vAlign w:val="bottom"/>
            <w:hideMark/>
          </w:tcPr>
          <w:p w14:paraId="0156C64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15/03/2027</w:t>
            </w:r>
          </w:p>
        </w:tc>
        <w:tc>
          <w:tcPr>
            <w:tcW w:w="1133" w:type="dxa"/>
            <w:tcBorders>
              <w:top w:val="nil"/>
              <w:left w:val="nil"/>
              <w:bottom w:val="single" w:sz="4" w:space="0" w:color="auto"/>
              <w:right w:val="single" w:sz="4" w:space="0" w:color="auto"/>
            </w:tcBorders>
            <w:shd w:val="clear" w:color="auto" w:fill="auto"/>
            <w:noWrap/>
            <w:vAlign w:val="bottom"/>
            <w:hideMark/>
          </w:tcPr>
          <w:p w14:paraId="7901423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1,7012%</w:t>
            </w:r>
          </w:p>
        </w:tc>
        <w:tc>
          <w:tcPr>
            <w:tcW w:w="2000" w:type="dxa"/>
            <w:tcBorders>
              <w:top w:val="nil"/>
              <w:left w:val="nil"/>
              <w:bottom w:val="single" w:sz="4" w:space="0" w:color="auto"/>
              <w:right w:val="single" w:sz="4" w:space="0" w:color="auto"/>
            </w:tcBorders>
            <w:shd w:val="clear" w:color="auto" w:fill="auto"/>
            <w:noWrap/>
            <w:vAlign w:val="bottom"/>
            <w:hideMark/>
          </w:tcPr>
          <w:p w14:paraId="40555F0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2C426741"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B5319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70</w:t>
            </w:r>
          </w:p>
        </w:tc>
        <w:tc>
          <w:tcPr>
            <w:tcW w:w="1840" w:type="dxa"/>
            <w:tcBorders>
              <w:top w:val="nil"/>
              <w:left w:val="nil"/>
              <w:bottom w:val="single" w:sz="4" w:space="0" w:color="auto"/>
              <w:right w:val="single" w:sz="4" w:space="0" w:color="auto"/>
            </w:tcBorders>
            <w:shd w:val="clear" w:color="auto" w:fill="auto"/>
            <w:noWrap/>
            <w:vAlign w:val="bottom"/>
            <w:hideMark/>
          </w:tcPr>
          <w:p w14:paraId="653C3DF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15/04/2027</w:t>
            </w:r>
          </w:p>
        </w:tc>
        <w:tc>
          <w:tcPr>
            <w:tcW w:w="1940" w:type="dxa"/>
            <w:tcBorders>
              <w:top w:val="nil"/>
              <w:left w:val="nil"/>
              <w:bottom w:val="single" w:sz="4" w:space="0" w:color="auto"/>
              <w:right w:val="single" w:sz="4" w:space="0" w:color="auto"/>
            </w:tcBorders>
            <w:shd w:val="clear" w:color="auto" w:fill="auto"/>
            <w:noWrap/>
            <w:vAlign w:val="bottom"/>
            <w:hideMark/>
          </w:tcPr>
          <w:p w14:paraId="53219A3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15/04/2027</w:t>
            </w:r>
          </w:p>
        </w:tc>
        <w:tc>
          <w:tcPr>
            <w:tcW w:w="1133" w:type="dxa"/>
            <w:tcBorders>
              <w:top w:val="nil"/>
              <w:left w:val="nil"/>
              <w:bottom w:val="single" w:sz="4" w:space="0" w:color="auto"/>
              <w:right w:val="single" w:sz="4" w:space="0" w:color="auto"/>
            </w:tcBorders>
            <w:shd w:val="clear" w:color="auto" w:fill="auto"/>
            <w:noWrap/>
            <w:vAlign w:val="bottom"/>
            <w:hideMark/>
          </w:tcPr>
          <w:p w14:paraId="4B265BB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1,6891%</w:t>
            </w:r>
          </w:p>
        </w:tc>
        <w:tc>
          <w:tcPr>
            <w:tcW w:w="2000" w:type="dxa"/>
            <w:tcBorders>
              <w:top w:val="nil"/>
              <w:left w:val="nil"/>
              <w:bottom w:val="single" w:sz="4" w:space="0" w:color="auto"/>
              <w:right w:val="single" w:sz="4" w:space="0" w:color="auto"/>
            </w:tcBorders>
            <w:shd w:val="clear" w:color="auto" w:fill="auto"/>
            <w:noWrap/>
            <w:vAlign w:val="bottom"/>
            <w:hideMark/>
          </w:tcPr>
          <w:p w14:paraId="1999619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25E90244"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7FEA5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71</w:t>
            </w:r>
          </w:p>
        </w:tc>
        <w:tc>
          <w:tcPr>
            <w:tcW w:w="1840" w:type="dxa"/>
            <w:tcBorders>
              <w:top w:val="nil"/>
              <w:left w:val="nil"/>
              <w:bottom w:val="single" w:sz="4" w:space="0" w:color="auto"/>
              <w:right w:val="single" w:sz="4" w:space="0" w:color="auto"/>
            </w:tcBorders>
            <w:shd w:val="clear" w:color="auto" w:fill="auto"/>
            <w:noWrap/>
            <w:vAlign w:val="bottom"/>
            <w:hideMark/>
          </w:tcPr>
          <w:p w14:paraId="684D577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15/05/2027</w:t>
            </w:r>
          </w:p>
        </w:tc>
        <w:tc>
          <w:tcPr>
            <w:tcW w:w="1940" w:type="dxa"/>
            <w:tcBorders>
              <w:top w:val="nil"/>
              <w:left w:val="nil"/>
              <w:bottom w:val="single" w:sz="4" w:space="0" w:color="auto"/>
              <w:right w:val="single" w:sz="4" w:space="0" w:color="auto"/>
            </w:tcBorders>
            <w:shd w:val="clear" w:color="auto" w:fill="auto"/>
            <w:noWrap/>
            <w:vAlign w:val="bottom"/>
            <w:hideMark/>
          </w:tcPr>
          <w:p w14:paraId="7A20ED2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17/05/2027</w:t>
            </w:r>
          </w:p>
        </w:tc>
        <w:tc>
          <w:tcPr>
            <w:tcW w:w="1133" w:type="dxa"/>
            <w:tcBorders>
              <w:top w:val="nil"/>
              <w:left w:val="nil"/>
              <w:bottom w:val="single" w:sz="4" w:space="0" w:color="auto"/>
              <w:right w:val="single" w:sz="4" w:space="0" w:color="auto"/>
            </w:tcBorders>
            <w:shd w:val="clear" w:color="auto" w:fill="auto"/>
            <w:noWrap/>
            <w:vAlign w:val="bottom"/>
            <w:hideMark/>
          </w:tcPr>
          <w:p w14:paraId="5C37069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1,7527%</w:t>
            </w:r>
          </w:p>
        </w:tc>
        <w:tc>
          <w:tcPr>
            <w:tcW w:w="2000" w:type="dxa"/>
            <w:tcBorders>
              <w:top w:val="nil"/>
              <w:left w:val="nil"/>
              <w:bottom w:val="single" w:sz="4" w:space="0" w:color="auto"/>
              <w:right w:val="single" w:sz="4" w:space="0" w:color="auto"/>
            </w:tcBorders>
            <w:shd w:val="clear" w:color="auto" w:fill="auto"/>
            <w:noWrap/>
            <w:vAlign w:val="bottom"/>
            <w:hideMark/>
          </w:tcPr>
          <w:p w14:paraId="460416B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38191BCE"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08A79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72</w:t>
            </w:r>
          </w:p>
        </w:tc>
        <w:tc>
          <w:tcPr>
            <w:tcW w:w="1840" w:type="dxa"/>
            <w:tcBorders>
              <w:top w:val="nil"/>
              <w:left w:val="nil"/>
              <w:bottom w:val="single" w:sz="4" w:space="0" w:color="auto"/>
              <w:right w:val="single" w:sz="4" w:space="0" w:color="auto"/>
            </w:tcBorders>
            <w:shd w:val="clear" w:color="auto" w:fill="auto"/>
            <w:noWrap/>
            <w:vAlign w:val="bottom"/>
            <w:hideMark/>
          </w:tcPr>
          <w:p w14:paraId="22134C1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15/06/2027</w:t>
            </w:r>
          </w:p>
        </w:tc>
        <w:tc>
          <w:tcPr>
            <w:tcW w:w="1940" w:type="dxa"/>
            <w:tcBorders>
              <w:top w:val="nil"/>
              <w:left w:val="nil"/>
              <w:bottom w:val="single" w:sz="4" w:space="0" w:color="auto"/>
              <w:right w:val="single" w:sz="4" w:space="0" w:color="auto"/>
            </w:tcBorders>
            <w:shd w:val="clear" w:color="auto" w:fill="auto"/>
            <w:noWrap/>
            <w:vAlign w:val="bottom"/>
            <w:hideMark/>
          </w:tcPr>
          <w:p w14:paraId="595AD33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15/06/2027</w:t>
            </w:r>
          </w:p>
        </w:tc>
        <w:tc>
          <w:tcPr>
            <w:tcW w:w="1133" w:type="dxa"/>
            <w:tcBorders>
              <w:top w:val="nil"/>
              <w:left w:val="nil"/>
              <w:bottom w:val="single" w:sz="4" w:space="0" w:color="auto"/>
              <w:right w:val="single" w:sz="4" w:space="0" w:color="auto"/>
            </w:tcBorders>
            <w:shd w:val="clear" w:color="auto" w:fill="auto"/>
            <w:noWrap/>
            <w:vAlign w:val="bottom"/>
            <w:hideMark/>
          </w:tcPr>
          <w:p w14:paraId="0C65BC0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1,8184%</w:t>
            </w:r>
          </w:p>
        </w:tc>
        <w:tc>
          <w:tcPr>
            <w:tcW w:w="2000" w:type="dxa"/>
            <w:tcBorders>
              <w:top w:val="nil"/>
              <w:left w:val="nil"/>
              <w:bottom w:val="single" w:sz="4" w:space="0" w:color="auto"/>
              <w:right w:val="single" w:sz="4" w:space="0" w:color="auto"/>
            </w:tcBorders>
            <w:shd w:val="clear" w:color="auto" w:fill="auto"/>
            <w:noWrap/>
            <w:vAlign w:val="bottom"/>
            <w:hideMark/>
          </w:tcPr>
          <w:p w14:paraId="35EBF4B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529DBFF9"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4C6E3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73</w:t>
            </w:r>
          </w:p>
        </w:tc>
        <w:tc>
          <w:tcPr>
            <w:tcW w:w="1840" w:type="dxa"/>
            <w:tcBorders>
              <w:top w:val="nil"/>
              <w:left w:val="nil"/>
              <w:bottom w:val="single" w:sz="4" w:space="0" w:color="auto"/>
              <w:right w:val="single" w:sz="4" w:space="0" w:color="auto"/>
            </w:tcBorders>
            <w:shd w:val="clear" w:color="auto" w:fill="auto"/>
            <w:noWrap/>
            <w:vAlign w:val="bottom"/>
            <w:hideMark/>
          </w:tcPr>
          <w:p w14:paraId="2D2C757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15/07/2027</w:t>
            </w:r>
          </w:p>
        </w:tc>
        <w:tc>
          <w:tcPr>
            <w:tcW w:w="1940" w:type="dxa"/>
            <w:tcBorders>
              <w:top w:val="nil"/>
              <w:left w:val="nil"/>
              <w:bottom w:val="single" w:sz="4" w:space="0" w:color="auto"/>
              <w:right w:val="single" w:sz="4" w:space="0" w:color="auto"/>
            </w:tcBorders>
            <w:shd w:val="clear" w:color="auto" w:fill="auto"/>
            <w:noWrap/>
            <w:vAlign w:val="bottom"/>
            <w:hideMark/>
          </w:tcPr>
          <w:p w14:paraId="1DA429E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15/07/2027</w:t>
            </w:r>
          </w:p>
        </w:tc>
        <w:tc>
          <w:tcPr>
            <w:tcW w:w="1133" w:type="dxa"/>
            <w:tcBorders>
              <w:top w:val="nil"/>
              <w:left w:val="nil"/>
              <w:bottom w:val="single" w:sz="4" w:space="0" w:color="auto"/>
              <w:right w:val="single" w:sz="4" w:space="0" w:color="auto"/>
            </w:tcBorders>
            <w:shd w:val="clear" w:color="auto" w:fill="auto"/>
            <w:noWrap/>
            <w:vAlign w:val="bottom"/>
            <w:hideMark/>
          </w:tcPr>
          <w:p w14:paraId="3DE7850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1,8112%</w:t>
            </w:r>
          </w:p>
        </w:tc>
        <w:tc>
          <w:tcPr>
            <w:tcW w:w="2000" w:type="dxa"/>
            <w:tcBorders>
              <w:top w:val="nil"/>
              <w:left w:val="nil"/>
              <w:bottom w:val="single" w:sz="4" w:space="0" w:color="auto"/>
              <w:right w:val="single" w:sz="4" w:space="0" w:color="auto"/>
            </w:tcBorders>
            <w:shd w:val="clear" w:color="auto" w:fill="auto"/>
            <w:noWrap/>
            <w:vAlign w:val="bottom"/>
            <w:hideMark/>
          </w:tcPr>
          <w:p w14:paraId="75E7A47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3CF2FC4C"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DAA3C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74</w:t>
            </w:r>
          </w:p>
        </w:tc>
        <w:tc>
          <w:tcPr>
            <w:tcW w:w="1840" w:type="dxa"/>
            <w:tcBorders>
              <w:top w:val="nil"/>
              <w:left w:val="nil"/>
              <w:bottom w:val="single" w:sz="4" w:space="0" w:color="auto"/>
              <w:right w:val="single" w:sz="4" w:space="0" w:color="auto"/>
            </w:tcBorders>
            <w:shd w:val="clear" w:color="auto" w:fill="auto"/>
            <w:noWrap/>
            <w:vAlign w:val="bottom"/>
            <w:hideMark/>
          </w:tcPr>
          <w:p w14:paraId="46C9C77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15/08/2027</w:t>
            </w:r>
          </w:p>
        </w:tc>
        <w:tc>
          <w:tcPr>
            <w:tcW w:w="1940" w:type="dxa"/>
            <w:tcBorders>
              <w:top w:val="nil"/>
              <w:left w:val="nil"/>
              <w:bottom w:val="single" w:sz="4" w:space="0" w:color="auto"/>
              <w:right w:val="single" w:sz="4" w:space="0" w:color="auto"/>
            </w:tcBorders>
            <w:shd w:val="clear" w:color="auto" w:fill="auto"/>
            <w:noWrap/>
            <w:vAlign w:val="bottom"/>
            <w:hideMark/>
          </w:tcPr>
          <w:p w14:paraId="45F6B0B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16/08/2027</w:t>
            </w:r>
          </w:p>
        </w:tc>
        <w:tc>
          <w:tcPr>
            <w:tcW w:w="1133" w:type="dxa"/>
            <w:tcBorders>
              <w:top w:val="nil"/>
              <w:left w:val="nil"/>
              <w:bottom w:val="single" w:sz="4" w:space="0" w:color="auto"/>
              <w:right w:val="single" w:sz="4" w:space="0" w:color="auto"/>
            </w:tcBorders>
            <w:shd w:val="clear" w:color="auto" w:fill="auto"/>
            <w:noWrap/>
            <w:vAlign w:val="bottom"/>
            <w:hideMark/>
          </w:tcPr>
          <w:p w14:paraId="23E75AE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1,8547%</w:t>
            </w:r>
          </w:p>
        </w:tc>
        <w:tc>
          <w:tcPr>
            <w:tcW w:w="2000" w:type="dxa"/>
            <w:tcBorders>
              <w:top w:val="nil"/>
              <w:left w:val="nil"/>
              <w:bottom w:val="single" w:sz="4" w:space="0" w:color="auto"/>
              <w:right w:val="single" w:sz="4" w:space="0" w:color="auto"/>
            </w:tcBorders>
            <w:shd w:val="clear" w:color="auto" w:fill="auto"/>
            <w:noWrap/>
            <w:vAlign w:val="bottom"/>
            <w:hideMark/>
          </w:tcPr>
          <w:p w14:paraId="7D97A07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4203F454"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C5C32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75</w:t>
            </w:r>
          </w:p>
        </w:tc>
        <w:tc>
          <w:tcPr>
            <w:tcW w:w="1840" w:type="dxa"/>
            <w:tcBorders>
              <w:top w:val="nil"/>
              <w:left w:val="nil"/>
              <w:bottom w:val="single" w:sz="4" w:space="0" w:color="auto"/>
              <w:right w:val="single" w:sz="4" w:space="0" w:color="auto"/>
            </w:tcBorders>
            <w:shd w:val="clear" w:color="auto" w:fill="auto"/>
            <w:noWrap/>
            <w:vAlign w:val="bottom"/>
            <w:hideMark/>
          </w:tcPr>
          <w:p w14:paraId="4DDC9D5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15/09/2027</w:t>
            </w:r>
          </w:p>
        </w:tc>
        <w:tc>
          <w:tcPr>
            <w:tcW w:w="1940" w:type="dxa"/>
            <w:tcBorders>
              <w:top w:val="nil"/>
              <w:left w:val="nil"/>
              <w:bottom w:val="single" w:sz="4" w:space="0" w:color="auto"/>
              <w:right w:val="single" w:sz="4" w:space="0" w:color="auto"/>
            </w:tcBorders>
            <w:shd w:val="clear" w:color="auto" w:fill="auto"/>
            <w:noWrap/>
            <w:vAlign w:val="bottom"/>
            <w:hideMark/>
          </w:tcPr>
          <w:p w14:paraId="238BE05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15/09/2027</w:t>
            </w:r>
          </w:p>
        </w:tc>
        <w:tc>
          <w:tcPr>
            <w:tcW w:w="1133" w:type="dxa"/>
            <w:tcBorders>
              <w:top w:val="nil"/>
              <w:left w:val="nil"/>
              <w:bottom w:val="single" w:sz="4" w:space="0" w:color="auto"/>
              <w:right w:val="single" w:sz="4" w:space="0" w:color="auto"/>
            </w:tcBorders>
            <w:shd w:val="clear" w:color="auto" w:fill="auto"/>
            <w:noWrap/>
            <w:vAlign w:val="bottom"/>
            <w:hideMark/>
          </w:tcPr>
          <w:p w14:paraId="482AB1D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1,9253%</w:t>
            </w:r>
          </w:p>
        </w:tc>
        <w:tc>
          <w:tcPr>
            <w:tcW w:w="2000" w:type="dxa"/>
            <w:tcBorders>
              <w:top w:val="nil"/>
              <w:left w:val="nil"/>
              <w:bottom w:val="single" w:sz="4" w:space="0" w:color="auto"/>
              <w:right w:val="single" w:sz="4" w:space="0" w:color="auto"/>
            </w:tcBorders>
            <w:shd w:val="clear" w:color="auto" w:fill="auto"/>
            <w:noWrap/>
            <w:vAlign w:val="bottom"/>
            <w:hideMark/>
          </w:tcPr>
          <w:p w14:paraId="28F45F9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8AF9B52"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C1178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76</w:t>
            </w:r>
          </w:p>
        </w:tc>
        <w:tc>
          <w:tcPr>
            <w:tcW w:w="1840" w:type="dxa"/>
            <w:tcBorders>
              <w:top w:val="nil"/>
              <w:left w:val="nil"/>
              <w:bottom w:val="single" w:sz="4" w:space="0" w:color="auto"/>
              <w:right w:val="single" w:sz="4" w:space="0" w:color="auto"/>
            </w:tcBorders>
            <w:shd w:val="clear" w:color="auto" w:fill="auto"/>
            <w:noWrap/>
            <w:vAlign w:val="bottom"/>
            <w:hideMark/>
          </w:tcPr>
          <w:p w14:paraId="06AF734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15/10/2027</w:t>
            </w:r>
          </w:p>
        </w:tc>
        <w:tc>
          <w:tcPr>
            <w:tcW w:w="1940" w:type="dxa"/>
            <w:tcBorders>
              <w:top w:val="nil"/>
              <w:left w:val="nil"/>
              <w:bottom w:val="single" w:sz="4" w:space="0" w:color="auto"/>
              <w:right w:val="single" w:sz="4" w:space="0" w:color="auto"/>
            </w:tcBorders>
            <w:shd w:val="clear" w:color="auto" w:fill="auto"/>
            <w:noWrap/>
            <w:vAlign w:val="bottom"/>
            <w:hideMark/>
          </w:tcPr>
          <w:p w14:paraId="13E716B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15/10/2027</w:t>
            </w:r>
          </w:p>
        </w:tc>
        <w:tc>
          <w:tcPr>
            <w:tcW w:w="1133" w:type="dxa"/>
            <w:tcBorders>
              <w:top w:val="nil"/>
              <w:left w:val="nil"/>
              <w:bottom w:val="single" w:sz="4" w:space="0" w:color="auto"/>
              <w:right w:val="single" w:sz="4" w:space="0" w:color="auto"/>
            </w:tcBorders>
            <w:shd w:val="clear" w:color="auto" w:fill="auto"/>
            <w:noWrap/>
            <w:vAlign w:val="bottom"/>
            <w:hideMark/>
          </w:tcPr>
          <w:p w14:paraId="235FE1E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1,9735%</w:t>
            </w:r>
          </w:p>
        </w:tc>
        <w:tc>
          <w:tcPr>
            <w:tcW w:w="2000" w:type="dxa"/>
            <w:tcBorders>
              <w:top w:val="nil"/>
              <w:left w:val="nil"/>
              <w:bottom w:val="single" w:sz="4" w:space="0" w:color="auto"/>
              <w:right w:val="single" w:sz="4" w:space="0" w:color="auto"/>
            </w:tcBorders>
            <w:shd w:val="clear" w:color="auto" w:fill="auto"/>
            <w:noWrap/>
            <w:vAlign w:val="bottom"/>
            <w:hideMark/>
          </w:tcPr>
          <w:p w14:paraId="3069DF7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03FACE7"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E67B9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77</w:t>
            </w:r>
          </w:p>
        </w:tc>
        <w:tc>
          <w:tcPr>
            <w:tcW w:w="1840" w:type="dxa"/>
            <w:tcBorders>
              <w:top w:val="nil"/>
              <w:left w:val="nil"/>
              <w:bottom w:val="single" w:sz="4" w:space="0" w:color="auto"/>
              <w:right w:val="single" w:sz="4" w:space="0" w:color="auto"/>
            </w:tcBorders>
            <w:shd w:val="clear" w:color="auto" w:fill="auto"/>
            <w:noWrap/>
            <w:vAlign w:val="bottom"/>
            <w:hideMark/>
          </w:tcPr>
          <w:p w14:paraId="2C214CA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15/11/2027</w:t>
            </w:r>
          </w:p>
        </w:tc>
        <w:tc>
          <w:tcPr>
            <w:tcW w:w="1940" w:type="dxa"/>
            <w:tcBorders>
              <w:top w:val="nil"/>
              <w:left w:val="nil"/>
              <w:bottom w:val="single" w:sz="4" w:space="0" w:color="auto"/>
              <w:right w:val="single" w:sz="4" w:space="0" w:color="auto"/>
            </w:tcBorders>
            <w:shd w:val="clear" w:color="auto" w:fill="auto"/>
            <w:noWrap/>
            <w:vAlign w:val="bottom"/>
            <w:hideMark/>
          </w:tcPr>
          <w:p w14:paraId="14860D2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16/11/2027</w:t>
            </w:r>
          </w:p>
        </w:tc>
        <w:tc>
          <w:tcPr>
            <w:tcW w:w="1133" w:type="dxa"/>
            <w:tcBorders>
              <w:top w:val="nil"/>
              <w:left w:val="nil"/>
              <w:bottom w:val="single" w:sz="4" w:space="0" w:color="auto"/>
              <w:right w:val="single" w:sz="4" w:space="0" w:color="auto"/>
            </w:tcBorders>
            <w:shd w:val="clear" w:color="auto" w:fill="auto"/>
            <w:noWrap/>
            <w:vAlign w:val="bottom"/>
            <w:hideMark/>
          </w:tcPr>
          <w:p w14:paraId="75B3D91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2,0489%</w:t>
            </w:r>
          </w:p>
        </w:tc>
        <w:tc>
          <w:tcPr>
            <w:tcW w:w="2000" w:type="dxa"/>
            <w:tcBorders>
              <w:top w:val="nil"/>
              <w:left w:val="nil"/>
              <w:bottom w:val="single" w:sz="4" w:space="0" w:color="auto"/>
              <w:right w:val="single" w:sz="4" w:space="0" w:color="auto"/>
            </w:tcBorders>
            <w:shd w:val="clear" w:color="auto" w:fill="auto"/>
            <w:noWrap/>
            <w:vAlign w:val="bottom"/>
            <w:hideMark/>
          </w:tcPr>
          <w:p w14:paraId="0F9B9F6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10042600"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D8FC6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78</w:t>
            </w:r>
          </w:p>
        </w:tc>
        <w:tc>
          <w:tcPr>
            <w:tcW w:w="1840" w:type="dxa"/>
            <w:tcBorders>
              <w:top w:val="nil"/>
              <w:left w:val="nil"/>
              <w:bottom w:val="single" w:sz="4" w:space="0" w:color="auto"/>
              <w:right w:val="single" w:sz="4" w:space="0" w:color="auto"/>
            </w:tcBorders>
            <w:shd w:val="clear" w:color="auto" w:fill="auto"/>
            <w:noWrap/>
            <w:vAlign w:val="bottom"/>
            <w:hideMark/>
          </w:tcPr>
          <w:p w14:paraId="7056BC4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15/12/2027</w:t>
            </w:r>
          </w:p>
        </w:tc>
        <w:tc>
          <w:tcPr>
            <w:tcW w:w="1940" w:type="dxa"/>
            <w:tcBorders>
              <w:top w:val="nil"/>
              <w:left w:val="nil"/>
              <w:bottom w:val="single" w:sz="4" w:space="0" w:color="auto"/>
              <w:right w:val="single" w:sz="4" w:space="0" w:color="auto"/>
            </w:tcBorders>
            <w:shd w:val="clear" w:color="auto" w:fill="auto"/>
            <w:noWrap/>
            <w:vAlign w:val="bottom"/>
            <w:hideMark/>
          </w:tcPr>
          <w:p w14:paraId="4A81BB9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15/12/2027</w:t>
            </w:r>
          </w:p>
        </w:tc>
        <w:tc>
          <w:tcPr>
            <w:tcW w:w="1133" w:type="dxa"/>
            <w:tcBorders>
              <w:top w:val="nil"/>
              <w:left w:val="nil"/>
              <w:bottom w:val="single" w:sz="4" w:space="0" w:color="auto"/>
              <w:right w:val="single" w:sz="4" w:space="0" w:color="auto"/>
            </w:tcBorders>
            <w:shd w:val="clear" w:color="auto" w:fill="auto"/>
            <w:noWrap/>
            <w:vAlign w:val="bottom"/>
            <w:hideMark/>
          </w:tcPr>
          <w:p w14:paraId="6E0795B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2,0771%</w:t>
            </w:r>
          </w:p>
        </w:tc>
        <w:tc>
          <w:tcPr>
            <w:tcW w:w="2000" w:type="dxa"/>
            <w:tcBorders>
              <w:top w:val="nil"/>
              <w:left w:val="nil"/>
              <w:bottom w:val="single" w:sz="4" w:space="0" w:color="auto"/>
              <w:right w:val="single" w:sz="4" w:space="0" w:color="auto"/>
            </w:tcBorders>
            <w:shd w:val="clear" w:color="auto" w:fill="auto"/>
            <w:noWrap/>
            <w:vAlign w:val="bottom"/>
            <w:hideMark/>
          </w:tcPr>
          <w:p w14:paraId="34071D8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59471C55"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3287B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lastRenderedPageBreak/>
              <w:t>79</w:t>
            </w:r>
          </w:p>
        </w:tc>
        <w:tc>
          <w:tcPr>
            <w:tcW w:w="1840" w:type="dxa"/>
            <w:tcBorders>
              <w:top w:val="nil"/>
              <w:left w:val="nil"/>
              <w:bottom w:val="single" w:sz="4" w:space="0" w:color="auto"/>
              <w:right w:val="single" w:sz="4" w:space="0" w:color="auto"/>
            </w:tcBorders>
            <w:shd w:val="clear" w:color="auto" w:fill="auto"/>
            <w:noWrap/>
            <w:vAlign w:val="bottom"/>
            <w:hideMark/>
          </w:tcPr>
          <w:p w14:paraId="4F8C8C4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15/01/2028</w:t>
            </w:r>
          </w:p>
        </w:tc>
        <w:tc>
          <w:tcPr>
            <w:tcW w:w="1940" w:type="dxa"/>
            <w:tcBorders>
              <w:top w:val="nil"/>
              <w:left w:val="nil"/>
              <w:bottom w:val="single" w:sz="4" w:space="0" w:color="auto"/>
              <w:right w:val="single" w:sz="4" w:space="0" w:color="auto"/>
            </w:tcBorders>
            <w:shd w:val="clear" w:color="auto" w:fill="auto"/>
            <w:noWrap/>
            <w:vAlign w:val="bottom"/>
            <w:hideMark/>
          </w:tcPr>
          <w:p w14:paraId="5DED9C9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17/01/2028</w:t>
            </w:r>
          </w:p>
        </w:tc>
        <w:tc>
          <w:tcPr>
            <w:tcW w:w="1133" w:type="dxa"/>
            <w:tcBorders>
              <w:top w:val="nil"/>
              <w:left w:val="nil"/>
              <w:bottom w:val="single" w:sz="4" w:space="0" w:color="auto"/>
              <w:right w:val="single" w:sz="4" w:space="0" w:color="auto"/>
            </w:tcBorders>
            <w:shd w:val="clear" w:color="auto" w:fill="auto"/>
            <w:noWrap/>
            <w:vAlign w:val="bottom"/>
            <w:hideMark/>
          </w:tcPr>
          <w:p w14:paraId="7F9D13C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2,0821%</w:t>
            </w:r>
          </w:p>
        </w:tc>
        <w:tc>
          <w:tcPr>
            <w:tcW w:w="2000" w:type="dxa"/>
            <w:tcBorders>
              <w:top w:val="nil"/>
              <w:left w:val="nil"/>
              <w:bottom w:val="single" w:sz="4" w:space="0" w:color="auto"/>
              <w:right w:val="single" w:sz="4" w:space="0" w:color="auto"/>
            </w:tcBorders>
            <w:shd w:val="clear" w:color="auto" w:fill="auto"/>
            <w:noWrap/>
            <w:vAlign w:val="bottom"/>
            <w:hideMark/>
          </w:tcPr>
          <w:p w14:paraId="480DECE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451F95A0"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16D9B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80</w:t>
            </w:r>
          </w:p>
        </w:tc>
        <w:tc>
          <w:tcPr>
            <w:tcW w:w="1840" w:type="dxa"/>
            <w:tcBorders>
              <w:top w:val="nil"/>
              <w:left w:val="nil"/>
              <w:bottom w:val="single" w:sz="4" w:space="0" w:color="auto"/>
              <w:right w:val="single" w:sz="4" w:space="0" w:color="auto"/>
            </w:tcBorders>
            <w:shd w:val="clear" w:color="auto" w:fill="auto"/>
            <w:noWrap/>
            <w:vAlign w:val="bottom"/>
            <w:hideMark/>
          </w:tcPr>
          <w:p w14:paraId="3FAB56D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15/02/2028</w:t>
            </w:r>
          </w:p>
        </w:tc>
        <w:tc>
          <w:tcPr>
            <w:tcW w:w="1940" w:type="dxa"/>
            <w:tcBorders>
              <w:top w:val="nil"/>
              <w:left w:val="nil"/>
              <w:bottom w:val="single" w:sz="4" w:space="0" w:color="auto"/>
              <w:right w:val="single" w:sz="4" w:space="0" w:color="auto"/>
            </w:tcBorders>
            <w:shd w:val="clear" w:color="auto" w:fill="auto"/>
            <w:noWrap/>
            <w:vAlign w:val="bottom"/>
            <w:hideMark/>
          </w:tcPr>
          <w:p w14:paraId="2B2E43C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15/02/2028</w:t>
            </w:r>
          </w:p>
        </w:tc>
        <w:tc>
          <w:tcPr>
            <w:tcW w:w="1133" w:type="dxa"/>
            <w:tcBorders>
              <w:top w:val="nil"/>
              <w:left w:val="nil"/>
              <w:bottom w:val="single" w:sz="4" w:space="0" w:color="auto"/>
              <w:right w:val="single" w:sz="4" w:space="0" w:color="auto"/>
            </w:tcBorders>
            <w:shd w:val="clear" w:color="auto" w:fill="auto"/>
            <w:noWrap/>
            <w:vAlign w:val="bottom"/>
            <w:hideMark/>
          </w:tcPr>
          <w:p w14:paraId="28EAF77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2,1889%</w:t>
            </w:r>
          </w:p>
        </w:tc>
        <w:tc>
          <w:tcPr>
            <w:tcW w:w="2000" w:type="dxa"/>
            <w:tcBorders>
              <w:top w:val="nil"/>
              <w:left w:val="nil"/>
              <w:bottom w:val="single" w:sz="4" w:space="0" w:color="auto"/>
              <w:right w:val="single" w:sz="4" w:space="0" w:color="auto"/>
            </w:tcBorders>
            <w:shd w:val="clear" w:color="auto" w:fill="auto"/>
            <w:noWrap/>
            <w:vAlign w:val="bottom"/>
            <w:hideMark/>
          </w:tcPr>
          <w:p w14:paraId="5923953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50B54437"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BBFBA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81</w:t>
            </w:r>
          </w:p>
        </w:tc>
        <w:tc>
          <w:tcPr>
            <w:tcW w:w="1840" w:type="dxa"/>
            <w:tcBorders>
              <w:top w:val="nil"/>
              <w:left w:val="nil"/>
              <w:bottom w:val="single" w:sz="4" w:space="0" w:color="auto"/>
              <w:right w:val="single" w:sz="4" w:space="0" w:color="auto"/>
            </w:tcBorders>
            <w:shd w:val="clear" w:color="auto" w:fill="auto"/>
            <w:noWrap/>
            <w:vAlign w:val="bottom"/>
            <w:hideMark/>
          </w:tcPr>
          <w:p w14:paraId="31B14DE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15/03/2028</w:t>
            </w:r>
          </w:p>
        </w:tc>
        <w:tc>
          <w:tcPr>
            <w:tcW w:w="1940" w:type="dxa"/>
            <w:tcBorders>
              <w:top w:val="nil"/>
              <w:left w:val="nil"/>
              <w:bottom w:val="single" w:sz="4" w:space="0" w:color="auto"/>
              <w:right w:val="single" w:sz="4" w:space="0" w:color="auto"/>
            </w:tcBorders>
            <w:shd w:val="clear" w:color="auto" w:fill="auto"/>
            <w:noWrap/>
            <w:vAlign w:val="bottom"/>
            <w:hideMark/>
          </w:tcPr>
          <w:p w14:paraId="7A060E1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15/03/2028</w:t>
            </w:r>
          </w:p>
        </w:tc>
        <w:tc>
          <w:tcPr>
            <w:tcW w:w="1133" w:type="dxa"/>
            <w:tcBorders>
              <w:top w:val="nil"/>
              <w:left w:val="nil"/>
              <w:bottom w:val="single" w:sz="4" w:space="0" w:color="auto"/>
              <w:right w:val="single" w:sz="4" w:space="0" w:color="auto"/>
            </w:tcBorders>
            <w:shd w:val="clear" w:color="auto" w:fill="auto"/>
            <w:noWrap/>
            <w:vAlign w:val="bottom"/>
            <w:hideMark/>
          </w:tcPr>
          <w:p w14:paraId="5556DE7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2,2998%</w:t>
            </w:r>
          </w:p>
        </w:tc>
        <w:tc>
          <w:tcPr>
            <w:tcW w:w="2000" w:type="dxa"/>
            <w:tcBorders>
              <w:top w:val="nil"/>
              <w:left w:val="nil"/>
              <w:bottom w:val="single" w:sz="4" w:space="0" w:color="auto"/>
              <w:right w:val="single" w:sz="4" w:space="0" w:color="auto"/>
            </w:tcBorders>
            <w:shd w:val="clear" w:color="auto" w:fill="auto"/>
            <w:noWrap/>
            <w:vAlign w:val="bottom"/>
            <w:hideMark/>
          </w:tcPr>
          <w:p w14:paraId="00A18D4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7CEC81F6"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06DC0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82</w:t>
            </w:r>
          </w:p>
        </w:tc>
        <w:tc>
          <w:tcPr>
            <w:tcW w:w="1840" w:type="dxa"/>
            <w:tcBorders>
              <w:top w:val="nil"/>
              <w:left w:val="nil"/>
              <w:bottom w:val="single" w:sz="4" w:space="0" w:color="auto"/>
              <w:right w:val="single" w:sz="4" w:space="0" w:color="auto"/>
            </w:tcBorders>
            <w:shd w:val="clear" w:color="auto" w:fill="auto"/>
            <w:noWrap/>
            <w:vAlign w:val="bottom"/>
            <w:hideMark/>
          </w:tcPr>
          <w:p w14:paraId="0332F87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15/04/2028</w:t>
            </w:r>
          </w:p>
        </w:tc>
        <w:tc>
          <w:tcPr>
            <w:tcW w:w="1940" w:type="dxa"/>
            <w:tcBorders>
              <w:top w:val="nil"/>
              <w:left w:val="nil"/>
              <w:bottom w:val="single" w:sz="4" w:space="0" w:color="auto"/>
              <w:right w:val="single" w:sz="4" w:space="0" w:color="auto"/>
            </w:tcBorders>
            <w:shd w:val="clear" w:color="auto" w:fill="auto"/>
            <w:noWrap/>
            <w:vAlign w:val="bottom"/>
            <w:hideMark/>
          </w:tcPr>
          <w:p w14:paraId="5573C35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17/04/2028</w:t>
            </w:r>
          </w:p>
        </w:tc>
        <w:tc>
          <w:tcPr>
            <w:tcW w:w="1133" w:type="dxa"/>
            <w:tcBorders>
              <w:top w:val="nil"/>
              <w:left w:val="nil"/>
              <w:bottom w:val="single" w:sz="4" w:space="0" w:color="auto"/>
              <w:right w:val="single" w:sz="4" w:space="0" w:color="auto"/>
            </w:tcBorders>
            <w:shd w:val="clear" w:color="auto" w:fill="auto"/>
            <w:noWrap/>
            <w:vAlign w:val="bottom"/>
            <w:hideMark/>
          </w:tcPr>
          <w:p w14:paraId="551A3BC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2,2898%</w:t>
            </w:r>
          </w:p>
        </w:tc>
        <w:tc>
          <w:tcPr>
            <w:tcW w:w="2000" w:type="dxa"/>
            <w:tcBorders>
              <w:top w:val="nil"/>
              <w:left w:val="nil"/>
              <w:bottom w:val="single" w:sz="4" w:space="0" w:color="auto"/>
              <w:right w:val="single" w:sz="4" w:space="0" w:color="auto"/>
            </w:tcBorders>
            <w:shd w:val="clear" w:color="auto" w:fill="auto"/>
            <w:noWrap/>
            <w:vAlign w:val="bottom"/>
            <w:hideMark/>
          </w:tcPr>
          <w:p w14:paraId="6A73F0D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14EDC3F0"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42AA3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83</w:t>
            </w:r>
          </w:p>
        </w:tc>
        <w:tc>
          <w:tcPr>
            <w:tcW w:w="1840" w:type="dxa"/>
            <w:tcBorders>
              <w:top w:val="nil"/>
              <w:left w:val="nil"/>
              <w:bottom w:val="single" w:sz="4" w:space="0" w:color="auto"/>
              <w:right w:val="single" w:sz="4" w:space="0" w:color="auto"/>
            </w:tcBorders>
            <w:shd w:val="clear" w:color="auto" w:fill="auto"/>
            <w:noWrap/>
            <w:vAlign w:val="bottom"/>
            <w:hideMark/>
          </w:tcPr>
          <w:p w14:paraId="5089A0F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15/05/2028</w:t>
            </w:r>
          </w:p>
        </w:tc>
        <w:tc>
          <w:tcPr>
            <w:tcW w:w="1940" w:type="dxa"/>
            <w:tcBorders>
              <w:top w:val="nil"/>
              <w:left w:val="nil"/>
              <w:bottom w:val="single" w:sz="4" w:space="0" w:color="auto"/>
              <w:right w:val="single" w:sz="4" w:space="0" w:color="auto"/>
            </w:tcBorders>
            <w:shd w:val="clear" w:color="auto" w:fill="auto"/>
            <w:noWrap/>
            <w:vAlign w:val="bottom"/>
            <w:hideMark/>
          </w:tcPr>
          <w:p w14:paraId="4AF1873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15/05/2028</w:t>
            </w:r>
          </w:p>
        </w:tc>
        <w:tc>
          <w:tcPr>
            <w:tcW w:w="1133" w:type="dxa"/>
            <w:tcBorders>
              <w:top w:val="nil"/>
              <w:left w:val="nil"/>
              <w:bottom w:val="single" w:sz="4" w:space="0" w:color="auto"/>
              <w:right w:val="single" w:sz="4" w:space="0" w:color="auto"/>
            </w:tcBorders>
            <w:shd w:val="clear" w:color="auto" w:fill="auto"/>
            <w:noWrap/>
            <w:vAlign w:val="bottom"/>
            <w:hideMark/>
          </w:tcPr>
          <w:p w14:paraId="2EDD0E2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2,4569%</w:t>
            </w:r>
          </w:p>
        </w:tc>
        <w:tc>
          <w:tcPr>
            <w:tcW w:w="2000" w:type="dxa"/>
            <w:tcBorders>
              <w:top w:val="nil"/>
              <w:left w:val="nil"/>
              <w:bottom w:val="single" w:sz="4" w:space="0" w:color="auto"/>
              <w:right w:val="single" w:sz="4" w:space="0" w:color="auto"/>
            </w:tcBorders>
            <w:shd w:val="clear" w:color="auto" w:fill="auto"/>
            <w:noWrap/>
            <w:vAlign w:val="bottom"/>
            <w:hideMark/>
          </w:tcPr>
          <w:p w14:paraId="717447A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28F7F26C"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8281D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84</w:t>
            </w:r>
          </w:p>
        </w:tc>
        <w:tc>
          <w:tcPr>
            <w:tcW w:w="1840" w:type="dxa"/>
            <w:tcBorders>
              <w:top w:val="nil"/>
              <w:left w:val="nil"/>
              <w:bottom w:val="single" w:sz="4" w:space="0" w:color="auto"/>
              <w:right w:val="single" w:sz="4" w:space="0" w:color="auto"/>
            </w:tcBorders>
            <w:shd w:val="clear" w:color="auto" w:fill="auto"/>
            <w:noWrap/>
            <w:vAlign w:val="bottom"/>
            <w:hideMark/>
          </w:tcPr>
          <w:p w14:paraId="29BAE82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15/06/2028</w:t>
            </w:r>
          </w:p>
        </w:tc>
        <w:tc>
          <w:tcPr>
            <w:tcW w:w="1940" w:type="dxa"/>
            <w:tcBorders>
              <w:top w:val="nil"/>
              <w:left w:val="nil"/>
              <w:bottom w:val="single" w:sz="4" w:space="0" w:color="auto"/>
              <w:right w:val="single" w:sz="4" w:space="0" w:color="auto"/>
            </w:tcBorders>
            <w:shd w:val="clear" w:color="auto" w:fill="auto"/>
            <w:noWrap/>
            <w:vAlign w:val="bottom"/>
            <w:hideMark/>
          </w:tcPr>
          <w:p w14:paraId="0269B12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16/06/2028</w:t>
            </w:r>
          </w:p>
        </w:tc>
        <w:tc>
          <w:tcPr>
            <w:tcW w:w="1133" w:type="dxa"/>
            <w:tcBorders>
              <w:top w:val="nil"/>
              <w:left w:val="nil"/>
              <w:bottom w:val="single" w:sz="4" w:space="0" w:color="auto"/>
              <w:right w:val="single" w:sz="4" w:space="0" w:color="auto"/>
            </w:tcBorders>
            <w:shd w:val="clear" w:color="auto" w:fill="auto"/>
            <w:noWrap/>
            <w:vAlign w:val="bottom"/>
            <w:hideMark/>
          </w:tcPr>
          <w:p w14:paraId="2BBD3FD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2,4045%</w:t>
            </w:r>
          </w:p>
        </w:tc>
        <w:tc>
          <w:tcPr>
            <w:tcW w:w="2000" w:type="dxa"/>
            <w:tcBorders>
              <w:top w:val="nil"/>
              <w:left w:val="nil"/>
              <w:bottom w:val="single" w:sz="4" w:space="0" w:color="auto"/>
              <w:right w:val="single" w:sz="4" w:space="0" w:color="auto"/>
            </w:tcBorders>
            <w:shd w:val="clear" w:color="auto" w:fill="auto"/>
            <w:noWrap/>
            <w:vAlign w:val="bottom"/>
            <w:hideMark/>
          </w:tcPr>
          <w:p w14:paraId="16467B6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2F08130B"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1BE19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85</w:t>
            </w:r>
          </w:p>
        </w:tc>
        <w:tc>
          <w:tcPr>
            <w:tcW w:w="1840" w:type="dxa"/>
            <w:tcBorders>
              <w:top w:val="nil"/>
              <w:left w:val="nil"/>
              <w:bottom w:val="single" w:sz="4" w:space="0" w:color="auto"/>
              <w:right w:val="single" w:sz="4" w:space="0" w:color="auto"/>
            </w:tcBorders>
            <w:shd w:val="clear" w:color="auto" w:fill="auto"/>
            <w:noWrap/>
            <w:vAlign w:val="bottom"/>
            <w:hideMark/>
          </w:tcPr>
          <w:p w14:paraId="07A9BFC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15/07/2028</w:t>
            </w:r>
          </w:p>
        </w:tc>
        <w:tc>
          <w:tcPr>
            <w:tcW w:w="1940" w:type="dxa"/>
            <w:tcBorders>
              <w:top w:val="nil"/>
              <w:left w:val="nil"/>
              <w:bottom w:val="single" w:sz="4" w:space="0" w:color="auto"/>
              <w:right w:val="single" w:sz="4" w:space="0" w:color="auto"/>
            </w:tcBorders>
            <w:shd w:val="clear" w:color="auto" w:fill="auto"/>
            <w:noWrap/>
            <w:vAlign w:val="bottom"/>
            <w:hideMark/>
          </w:tcPr>
          <w:p w14:paraId="162ED85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17/07/2028</w:t>
            </w:r>
          </w:p>
        </w:tc>
        <w:tc>
          <w:tcPr>
            <w:tcW w:w="1133" w:type="dxa"/>
            <w:tcBorders>
              <w:top w:val="nil"/>
              <w:left w:val="nil"/>
              <w:bottom w:val="single" w:sz="4" w:space="0" w:color="auto"/>
              <w:right w:val="single" w:sz="4" w:space="0" w:color="auto"/>
            </w:tcBorders>
            <w:shd w:val="clear" w:color="auto" w:fill="auto"/>
            <w:noWrap/>
            <w:vAlign w:val="bottom"/>
            <w:hideMark/>
          </w:tcPr>
          <w:p w14:paraId="1E2F1B9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2,5282%</w:t>
            </w:r>
          </w:p>
        </w:tc>
        <w:tc>
          <w:tcPr>
            <w:tcW w:w="2000" w:type="dxa"/>
            <w:tcBorders>
              <w:top w:val="nil"/>
              <w:left w:val="nil"/>
              <w:bottom w:val="single" w:sz="4" w:space="0" w:color="auto"/>
              <w:right w:val="single" w:sz="4" w:space="0" w:color="auto"/>
            </w:tcBorders>
            <w:shd w:val="clear" w:color="auto" w:fill="auto"/>
            <w:noWrap/>
            <w:vAlign w:val="bottom"/>
            <w:hideMark/>
          </w:tcPr>
          <w:p w14:paraId="10412A7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216A08C1"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CF5CB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86</w:t>
            </w:r>
          </w:p>
        </w:tc>
        <w:tc>
          <w:tcPr>
            <w:tcW w:w="1840" w:type="dxa"/>
            <w:tcBorders>
              <w:top w:val="nil"/>
              <w:left w:val="nil"/>
              <w:bottom w:val="single" w:sz="4" w:space="0" w:color="auto"/>
              <w:right w:val="single" w:sz="4" w:space="0" w:color="auto"/>
            </w:tcBorders>
            <w:shd w:val="clear" w:color="auto" w:fill="auto"/>
            <w:noWrap/>
            <w:vAlign w:val="bottom"/>
            <w:hideMark/>
          </w:tcPr>
          <w:p w14:paraId="2524E2E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15/08/2028</w:t>
            </w:r>
          </w:p>
        </w:tc>
        <w:tc>
          <w:tcPr>
            <w:tcW w:w="1940" w:type="dxa"/>
            <w:tcBorders>
              <w:top w:val="nil"/>
              <w:left w:val="nil"/>
              <w:bottom w:val="single" w:sz="4" w:space="0" w:color="auto"/>
              <w:right w:val="single" w:sz="4" w:space="0" w:color="auto"/>
            </w:tcBorders>
            <w:shd w:val="clear" w:color="auto" w:fill="auto"/>
            <w:noWrap/>
            <w:vAlign w:val="bottom"/>
            <w:hideMark/>
          </w:tcPr>
          <w:p w14:paraId="132071A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15/08/2028</w:t>
            </w:r>
          </w:p>
        </w:tc>
        <w:tc>
          <w:tcPr>
            <w:tcW w:w="1133" w:type="dxa"/>
            <w:tcBorders>
              <w:top w:val="nil"/>
              <w:left w:val="nil"/>
              <w:bottom w:val="single" w:sz="4" w:space="0" w:color="auto"/>
              <w:right w:val="single" w:sz="4" w:space="0" w:color="auto"/>
            </w:tcBorders>
            <w:shd w:val="clear" w:color="auto" w:fill="auto"/>
            <w:noWrap/>
            <w:vAlign w:val="bottom"/>
            <w:hideMark/>
          </w:tcPr>
          <w:p w14:paraId="5EB5226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2,6074%</w:t>
            </w:r>
          </w:p>
        </w:tc>
        <w:tc>
          <w:tcPr>
            <w:tcW w:w="2000" w:type="dxa"/>
            <w:tcBorders>
              <w:top w:val="nil"/>
              <w:left w:val="nil"/>
              <w:bottom w:val="single" w:sz="4" w:space="0" w:color="auto"/>
              <w:right w:val="single" w:sz="4" w:space="0" w:color="auto"/>
            </w:tcBorders>
            <w:shd w:val="clear" w:color="auto" w:fill="auto"/>
            <w:noWrap/>
            <w:vAlign w:val="bottom"/>
            <w:hideMark/>
          </w:tcPr>
          <w:p w14:paraId="65F5CA9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29E9E0A7"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DE9E4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87</w:t>
            </w:r>
          </w:p>
        </w:tc>
        <w:tc>
          <w:tcPr>
            <w:tcW w:w="1840" w:type="dxa"/>
            <w:tcBorders>
              <w:top w:val="nil"/>
              <w:left w:val="nil"/>
              <w:bottom w:val="single" w:sz="4" w:space="0" w:color="auto"/>
              <w:right w:val="single" w:sz="4" w:space="0" w:color="auto"/>
            </w:tcBorders>
            <w:shd w:val="clear" w:color="auto" w:fill="auto"/>
            <w:noWrap/>
            <w:vAlign w:val="bottom"/>
            <w:hideMark/>
          </w:tcPr>
          <w:p w14:paraId="266B765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15/09/2028</w:t>
            </w:r>
          </w:p>
        </w:tc>
        <w:tc>
          <w:tcPr>
            <w:tcW w:w="1940" w:type="dxa"/>
            <w:tcBorders>
              <w:top w:val="nil"/>
              <w:left w:val="nil"/>
              <w:bottom w:val="single" w:sz="4" w:space="0" w:color="auto"/>
              <w:right w:val="single" w:sz="4" w:space="0" w:color="auto"/>
            </w:tcBorders>
            <w:shd w:val="clear" w:color="auto" w:fill="auto"/>
            <w:noWrap/>
            <w:vAlign w:val="bottom"/>
            <w:hideMark/>
          </w:tcPr>
          <w:p w14:paraId="03A7D26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15/09/2028</w:t>
            </w:r>
          </w:p>
        </w:tc>
        <w:tc>
          <w:tcPr>
            <w:tcW w:w="1133" w:type="dxa"/>
            <w:tcBorders>
              <w:top w:val="nil"/>
              <w:left w:val="nil"/>
              <w:bottom w:val="single" w:sz="4" w:space="0" w:color="auto"/>
              <w:right w:val="single" w:sz="4" w:space="0" w:color="auto"/>
            </w:tcBorders>
            <w:shd w:val="clear" w:color="auto" w:fill="auto"/>
            <w:noWrap/>
            <w:vAlign w:val="bottom"/>
            <w:hideMark/>
          </w:tcPr>
          <w:p w14:paraId="583EA6D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2,6662%</w:t>
            </w:r>
          </w:p>
        </w:tc>
        <w:tc>
          <w:tcPr>
            <w:tcW w:w="2000" w:type="dxa"/>
            <w:tcBorders>
              <w:top w:val="nil"/>
              <w:left w:val="nil"/>
              <w:bottom w:val="single" w:sz="4" w:space="0" w:color="auto"/>
              <w:right w:val="single" w:sz="4" w:space="0" w:color="auto"/>
            </w:tcBorders>
            <w:shd w:val="clear" w:color="auto" w:fill="auto"/>
            <w:noWrap/>
            <w:vAlign w:val="bottom"/>
            <w:hideMark/>
          </w:tcPr>
          <w:p w14:paraId="769414A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12208299"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5C3C5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88</w:t>
            </w:r>
          </w:p>
        </w:tc>
        <w:tc>
          <w:tcPr>
            <w:tcW w:w="1840" w:type="dxa"/>
            <w:tcBorders>
              <w:top w:val="nil"/>
              <w:left w:val="nil"/>
              <w:bottom w:val="single" w:sz="4" w:space="0" w:color="auto"/>
              <w:right w:val="single" w:sz="4" w:space="0" w:color="auto"/>
            </w:tcBorders>
            <w:shd w:val="clear" w:color="auto" w:fill="auto"/>
            <w:noWrap/>
            <w:vAlign w:val="bottom"/>
            <w:hideMark/>
          </w:tcPr>
          <w:p w14:paraId="4982942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15/10/2028</w:t>
            </w:r>
          </w:p>
        </w:tc>
        <w:tc>
          <w:tcPr>
            <w:tcW w:w="1940" w:type="dxa"/>
            <w:tcBorders>
              <w:top w:val="nil"/>
              <w:left w:val="nil"/>
              <w:bottom w:val="single" w:sz="4" w:space="0" w:color="auto"/>
              <w:right w:val="single" w:sz="4" w:space="0" w:color="auto"/>
            </w:tcBorders>
            <w:shd w:val="clear" w:color="auto" w:fill="auto"/>
            <w:noWrap/>
            <w:vAlign w:val="bottom"/>
            <w:hideMark/>
          </w:tcPr>
          <w:p w14:paraId="317A031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16/10/2028</w:t>
            </w:r>
          </w:p>
        </w:tc>
        <w:tc>
          <w:tcPr>
            <w:tcW w:w="1133" w:type="dxa"/>
            <w:tcBorders>
              <w:top w:val="nil"/>
              <w:left w:val="nil"/>
              <w:bottom w:val="single" w:sz="4" w:space="0" w:color="auto"/>
              <w:right w:val="single" w:sz="4" w:space="0" w:color="auto"/>
            </w:tcBorders>
            <w:shd w:val="clear" w:color="auto" w:fill="auto"/>
            <w:noWrap/>
            <w:vAlign w:val="bottom"/>
            <w:hideMark/>
          </w:tcPr>
          <w:p w14:paraId="30D482C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2,8046%</w:t>
            </w:r>
          </w:p>
        </w:tc>
        <w:tc>
          <w:tcPr>
            <w:tcW w:w="2000" w:type="dxa"/>
            <w:tcBorders>
              <w:top w:val="nil"/>
              <w:left w:val="nil"/>
              <w:bottom w:val="single" w:sz="4" w:space="0" w:color="auto"/>
              <w:right w:val="single" w:sz="4" w:space="0" w:color="auto"/>
            </w:tcBorders>
            <w:shd w:val="clear" w:color="auto" w:fill="auto"/>
            <w:noWrap/>
            <w:vAlign w:val="bottom"/>
            <w:hideMark/>
          </w:tcPr>
          <w:p w14:paraId="63AA2A2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21C44C44"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3EEC4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89</w:t>
            </w:r>
          </w:p>
        </w:tc>
        <w:tc>
          <w:tcPr>
            <w:tcW w:w="1840" w:type="dxa"/>
            <w:tcBorders>
              <w:top w:val="nil"/>
              <w:left w:val="nil"/>
              <w:bottom w:val="single" w:sz="4" w:space="0" w:color="auto"/>
              <w:right w:val="single" w:sz="4" w:space="0" w:color="auto"/>
            </w:tcBorders>
            <w:shd w:val="clear" w:color="auto" w:fill="auto"/>
            <w:noWrap/>
            <w:vAlign w:val="bottom"/>
            <w:hideMark/>
          </w:tcPr>
          <w:p w14:paraId="7CFBC25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15/11/2028</w:t>
            </w:r>
          </w:p>
        </w:tc>
        <w:tc>
          <w:tcPr>
            <w:tcW w:w="1940" w:type="dxa"/>
            <w:tcBorders>
              <w:top w:val="nil"/>
              <w:left w:val="nil"/>
              <w:bottom w:val="single" w:sz="4" w:space="0" w:color="auto"/>
              <w:right w:val="single" w:sz="4" w:space="0" w:color="auto"/>
            </w:tcBorders>
            <w:shd w:val="clear" w:color="auto" w:fill="auto"/>
            <w:noWrap/>
            <w:vAlign w:val="bottom"/>
            <w:hideMark/>
          </w:tcPr>
          <w:p w14:paraId="615CC18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16/11/2028</w:t>
            </w:r>
          </w:p>
        </w:tc>
        <w:tc>
          <w:tcPr>
            <w:tcW w:w="1133" w:type="dxa"/>
            <w:tcBorders>
              <w:top w:val="nil"/>
              <w:left w:val="nil"/>
              <w:bottom w:val="single" w:sz="4" w:space="0" w:color="auto"/>
              <w:right w:val="single" w:sz="4" w:space="0" w:color="auto"/>
            </w:tcBorders>
            <w:shd w:val="clear" w:color="auto" w:fill="auto"/>
            <w:noWrap/>
            <w:vAlign w:val="bottom"/>
            <w:hideMark/>
          </w:tcPr>
          <w:p w14:paraId="3E78499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2,8749%</w:t>
            </w:r>
          </w:p>
        </w:tc>
        <w:tc>
          <w:tcPr>
            <w:tcW w:w="2000" w:type="dxa"/>
            <w:tcBorders>
              <w:top w:val="nil"/>
              <w:left w:val="nil"/>
              <w:bottom w:val="single" w:sz="4" w:space="0" w:color="auto"/>
              <w:right w:val="single" w:sz="4" w:space="0" w:color="auto"/>
            </w:tcBorders>
            <w:shd w:val="clear" w:color="auto" w:fill="auto"/>
            <w:noWrap/>
            <w:vAlign w:val="bottom"/>
            <w:hideMark/>
          </w:tcPr>
          <w:p w14:paraId="27AC8DA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57B4849D"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AE907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90</w:t>
            </w:r>
          </w:p>
        </w:tc>
        <w:tc>
          <w:tcPr>
            <w:tcW w:w="1840" w:type="dxa"/>
            <w:tcBorders>
              <w:top w:val="nil"/>
              <w:left w:val="nil"/>
              <w:bottom w:val="single" w:sz="4" w:space="0" w:color="auto"/>
              <w:right w:val="single" w:sz="4" w:space="0" w:color="auto"/>
            </w:tcBorders>
            <w:shd w:val="clear" w:color="auto" w:fill="auto"/>
            <w:noWrap/>
            <w:vAlign w:val="bottom"/>
            <w:hideMark/>
          </w:tcPr>
          <w:p w14:paraId="7DE7FA5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15/12/2028</w:t>
            </w:r>
          </w:p>
        </w:tc>
        <w:tc>
          <w:tcPr>
            <w:tcW w:w="1940" w:type="dxa"/>
            <w:tcBorders>
              <w:top w:val="nil"/>
              <w:left w:val="nil"/>
              <w:bottom w:val="single" w:sz="4" w:space="0" w:color="auto"/>
              <w:right w:val="single" w:sz="4" w:space="0" w:color="auto"/>
            </w:tcBorders>
            <w:shd w:val="clear" w:color="auto" w:fill="auto"/>
            <w:noWrap/>
            <w:vAlign w:val="bottom"/>
            <w:hideMark/>
          </w:tcPr>
          <w:p w14:paraId="477AE94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15/12/2028</w:t>
            </w:r>
          </w:p>
        </w:tc>
        <w:tc>
          <w:tcPr>
            <w:tcW w:w="1133" w:type="dxa"/>
            <w:tcBorders>
              <w:top w:val="nil"/>
              <w:left w:val="nil"/>
              <w:bottom w:val="single" w:sz="4" w:space="0" w:color="auto"/>
              <w:right w:val="single" w:sz="4" w:space="0" w:color="auto"/>
            </w:tcBorders>
            <w:shd w:val="clear" w:color="auto" w:fill="auto"/>
            <w:noWrap/>
            <w:vAlign w:val="bottom"/>
            <w:hideMark/>
          </w:tcPr>
          <w:p w14:paraId="5153BF9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2,9755%</w:t>
            </w:r>
          </w:p>
        </w:tc>
        <w:tc>
          <w:tcPr>
            <w:tcW w:w="2000" w:type="dxa"/>
            <w:tcBorders>
              <w:top w:val="nil"/>
              <w:left w:val="nil"/>
              <w:bottom w:val="single" w:sz="4" w:space="0" w:color="auto"/>
              <w:right w:val="single" w:sz="4" w:space="0" w:color="auto"/>
            </w:tcBorders>
            <w:shd w:val="clear" w:color="auto" w:fill="auto"/>
            <w:noWrap/>
            <w:vAlign w:val="bottom"/>
            <w:hideMark/>
          </w:tcPr>
          <w:p w14:paraId="14E95D7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9C48BBA"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504CB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91</w:t>
            </w:r>
          </w:p>
        </w:tc>
        <w:tc>
          <w:tcPr>
            <w:tcW w:w="1840" w:type="dxa"/>
            <w:tcBorders>
              <w:top w:val="nil"/>
              <w:left w:val="nil"/>
              <w:bottom w:val="single" w:sz="4" w:space="0" w:color="auto"/>
              <w:right w:val="single" w:sz="4" w:space="0" w:color="auto"/>
            </w:tcBorders>
            <w:shd w:val="clear" w:color="auto" w:fill="auto"/>
            <w:noWrap/>
            <w:vAlign w:val="bottom"/>
            <w:hideMark/>
          </w:tcPr>
          <w:p w14:paraId="7A9B952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15/01/2029</w:t>
            </w:r>
          </w:p>
        </w:tc>
        <w:tc>
          <w:tcPr>
            <w:tcW w:w="1940" w:type="dxa"/>
            <w:tcBorders>
              <w:top w:val="nil"/>
              <w:left w:val="nil"/>
              <w:bottom w:val="single" w:sz="4" w:space="0" w:color="auto"/>
              <w:right w:val="single" w:sz="4" w:space="0" w:color="auto"/>
            </w:tcBorders>
            <w:shd w:val="clear" w:color="auto" w:fill="auto"/>
            <w:noWrap/>
            <w:vAlign w:val="bottom"/>
            <w:hideMark/>
          </w:tcPr>
          <w:p w14:paraId="3DB57AA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15/01/2029</w:t>
            </w:r>
          </w:p>
        </w:tc>
        <w:tc>
          <w:tcPr>
            <w:tcW w:w="1133" w:type="dxa"/>
            <w:tcBorders>
              <w:top w:val="nil"/>
              <w:left w:val="nil"/>
              <w:bottom w:val="single" w:sz="4" w:space="0" w:color="auto"/>
              <w:right w:val="single" w:sz="4" w:space="0" w:color="auto"/>
            </w:tcBorders>
            <w:shd w:val="clear" w:color="auto" w:fill="auto"/>
            <w:noWrap/>
            <w:vAlign w:val="bottom"/>
            <w:hideMark/>
          </w:tcPr>
          <w:p w14:paraId="762FBDD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3,1332%</w:t>
            </w:r>
          </w:p>
        </w:tc>
        <w:tc>
          <w:tcPr>
            <w:tcW w:w="2000" w:type="dxa"/>
            <w:tcBorders>
              <w:top w:val="nil"/>
              <w:left w:val="nil"/>
              <w:bottom w:val="single" w:sz="4" w:space="0" w:color="auto"/>
              <w:right w:val="single" w:sz="4" w:space="0" w:color="auto"/>
            </w:tcBorders>
            <w:shd w:val="clear" w:color="auto" w:fill="auto"/>
            <w:noWrap/>
            <w:vAlign w:val="bottom"/>
            <w:hideMark/>
          </w:tcPr>
          <w:p w14:paraId="2094065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5AA85873"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31410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92</w:t>
            </w:r>
          </w:p>
        </w:tc>
        <w:tc>
          <w:tcPr>
            <w:tcW w:w="1840" w:type="dxa"/>
            <w:tcBorders>
              <w:top w:val="nil"/>
              <w:left w:val="nil"/>
              <w:bottom w:val="single" w:sz="4" w:space="0" w:color="auto"/>
              <w:right w:val="single" w:sz="4" w:space="0" w:color="auto"/>
            </w:tcBorders>
            <w:shd w:val="clear" w:color="auto" w:fill="auto"/>
            <w:noWrap/>
            <w:vAlign w:val="bottom"/>
            <w:hideMark/>
          </w:tcPr>
          <w:p w14:paraId="609876F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15/02/2029</w:t>
            </w:r>
          </w:p>
        </w:tc>
        <w:tc>
          <w:tcPr>
            <w:tcW w:w="1940" w:type="dxa"/>
            <w:tcBorders>
              <w:top w:val="nil"/>
              <w:left w:val="nil"/>
              <w:bottom w:val="single" w:sz="4" w:space="0" w:color="auto"/>
              <w:right w:val="single" w:sz="4" w:space="0" w:color="auto"/>
            </w:tcBorders>
            <w:shd w:val="clear" w:color="auto" w:fill="auto"/>
            <w:noWrap/>
            <w:vAlign w:val="bottom"/>
            <w:hideMark/>
          </w:tcPr>
          <w:p w14:paraId="5417EDB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15/02/2029</w:t>
            </w:r>
          </w:p>
        </w:tc>
        <w:tc>
          <w:tcPr>
            <w:tcW w:w="1133" w:type="dxa"/>
            <w:tcBorders>
              <w:top w:val="nil"/>
              <w:left w:val="nil"/>
              <w:bottom w:val="single" w:sz="4" w:space="0" w:color="auto"/>
              <w:right w:val="single" w:sz="4" w:space="0" w:color="auto"/>
            </w:tcBorders>
            <w:shd w:val="clear" w:color="auto" w:fill="auto"/>
            <w:noWrap/>
            <w:vAlign w:val="bottom"/>
            <w:hideMark/>
          </w:tcPr>
          <w:p w14:paraId="350864F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3,1997%</w:t>
            </w:r>
          </w:p>
        </w:tc>
        <w:tc>
          <w:tcPr>
            <w:tcW w:w="2000" w:type="dxa"/>
            <w:tcBorders>
              <w:top w:val="nil"/>
              <w:left w:val="nil"/>
              <w:bottom w:val="single" w:sz="4" w:space="0" w:color="auto"/>
              <w:right w:val="single" w:sz="4" w:space="0" w:color="auto"/>
            </w:tcBorders>
            <w:shd w:val="clear" w:color="auto" w:fill="auto"/>
            <w:noWrap/>
            <w:vAlign w:val="bottom"/>
            <w:hideMark/>
          </w:tcPr>
          <w:p w14:paraId="1E165AD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4CB7D03"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562C4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93</w:t>
            </w:r>
          </w:p>
        </w:tc>
        <w:tc>
          <w:tcPr>
            <w:tcW w:w="1840" w:type="dxa"/>
            <w:tcBorders>
              <w:top w:val="nil"/>
              <w:left w:val="nil"/>
              <w:bottom w:val="single" w:sz="4" w:space="0" w:color="auto"/>
              <w:right w:val="single" w:sz="4" w:space="0" w:color="auto"/>
            </w:tcBorders>
            <w:shd w:val="clear" w:color="auto" w:fill="auto"/>
            <w:noWrap/>
            <w:vAlign w:val="bottom"/>
            <w:hideMark/>
          </w:tcPr>
          <w:p w14:paraId="0FECE32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15/03/2029</w:t>
            </w:r>
          </w:p>
        </w:tc>
        <w:tc>
          <w:tcPr>
            <w:tcW w:w="1940" w:type="dxa"/>
            <w:tcBorders>
              <w:top w:val="nil"/>
              <w:left w:val="nil"/>
              <w:bottom w:val="single" w:sz="4" w:space="0" w:color="auto"/>
              <w:right w:val="single" w:sz="4" w:space="0" w:color="auto"/>
            </w:tcBorders>
            <w:shd w:val="clear" w:color="auto" w:fill="auto"/>
            <w:noWrap/>
            <w:vAlign w:val="bottom"/>
            <w:hideMark/>
          </w:tcPr>
          <w:p w14:paraId="0DD4113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15/03/2029</w:t>
            </w:r>
          </w:p>
        </w:tc>
        <w:tc>
          <w:tcPr>
            <w:tcW w:w="1133" w:type="dxa"/>
            <w:tcBorders>
              <w:top w:val="nil"/>
              <w:left w:val="nil"/>
              <w:bottom w:val="single" w:sz="4" w:space="0" w:color="auto"/>
              <w:right w:val="single" w:sz="4" w:space="0" w:color="auto"/>
            </w:tcBorders>
            <w:shd w:val="clear" w:color="auto" w:fill="auto"/>
            <w:noWrap/>
            <w:vAlign w:val="bottom"/>
            <w:hideMark/>
          </w:tcPr>
          <w:p w14:paraId="1BA5129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3,3479%</w:t>
            </w:r>
          </w:p>
        </w:tc>
        <w:tc>
          <w:tcPr>
            <w:tcW w:w="2000" w:type="dxa"/>
            <w:tcBorders>
              <w:top w:val="nil"/>
              <w:left w:val="nil"/>
              <w:bottom w:val="single" w:sz="4" w:space="0" w:color="auto"/>
              <w:right w:val="single" w:sz="4" w:space="0" w:color="auto"/>
            </w:tcBorders>
            <w:shd w:val="clear" w:color="auto" w:fill="auto"/>
            <w:noWrap/>
            <w:vAlign w:val="bottom"/>
            <w:hideMark/>
          </w:tcPr>
          <w:p w14:paraId="26C8149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5E392027"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87BBD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94</w:t>
            </w:r>
          </w:p>
        </w:tc>
        <w:tc>
          <w:tcPr>
            <w:tcW w:w="1840" w:type="dxa"/>
            <w:tcBorders>
              <w:top w:val="nil"/>
              <w:left w:val="nil"/>
              <w:bottom w:val="single" w:sz="4" w:space="0" w:color="auto"/>
              <w:right w:val="single" w:sz="4" w:space="0" w:color="auto"/>
            </w:tcBorders>
            <w:shd w:val="clear" w:color="auto" w:fill="auto"/>
            <w:noWrap/>
            <w:vAlign w:val="bottom"/>
            <w:hideMark/>
          </w:tcPr>
          <w:p w14:paraId="0B3E52E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15/04/2029</w:t>
            </w:r>
          </w:p>
        </w:tc>
        <w:tc>
          <w:tcPr>
            <w:tcW w:w="1940" w:type="dxa"/>
            <w:tcBorders>
              <w:top w:val="nil"/>
              <w:left w:val="nil"/>
              <w:bottom w:val="single" w:sz="4" w:space="0" w:color="auto"/>
              <w:right w:val="single" w:sz="4" w:space="0" w:color="auto"/>
            </w:tcBorders>
            <w:shd w:val="clear" w:color="auto" w:fill="auto"/>
            <w:noWrap/>
            <w:vAlign w:val="bottom"/>
            <w:hideMark/>
          </w:tcPr>
          <w:p w14:paraId="70FFC82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16/04/2029</w:t>
            </w:r>
          </w:p>
        </w:tc>
        <w:tc>
          <w:tcPr>
            <w:tcW w:w="1133" w:type="dxa"/>
            <w:tcBorders>
              <w:top w:val="nil"/>
              <w:left w:val="nil"/>
              <w:bottom w:val="single" w:sz="4" w:space="0" w:color="auto"/>
              <w:right w:val="single" w:sz="4" w:space="0" w:color="auto"/>
            </w:tcBorders>
            <w:shd w:val="clear" w:color="auto" w:fill="auto"/>
            <w:noWrap/>
            <w:vAlign w:val="bottom"/>
            <w:hideMark/>
          </w:tcPr>
          <w:p w14:paraId="1FAF592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3,4561%</w:t>
            </w:r>
          </w:p>
        </w:tc>
        <w:tc>
          <w:tcPr>
            <w:tcW w:w="2000" w:type="dxa"/>
            <w:tcBorders>
              <w:top w:val="nil"/>
              <w:left w:val="nil"/>
              <w:bottom w:val="single" w:sz="4" w:space="0" w:color="auto"/>
              <w:right w:val="single" w:sz="4" w:space="0" w:color="auto"/>
            </w:tcBorders>
            <w:shd w:val="clear" w:color="auto" w:fill="auto"/>
            <w:noWrap/>
            <w:vAlign w:val="bottom"/>
            <w:hideMark/>
          </w:tcPr>
          <w:p w14:paraId="24FB780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0AF18D4B"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93500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95</w:t>
            </w:r>
          </w:p>
        </w:tc>
        <w:tc>
          <w:tcPr>
            <w:tcW w:w="1840" w:type="dxa"/>
            <w:tcBorders>
              <w:top w:val="nil"/>
              <w:left w:val="nil"/>
              <w:bottom w:val="single" w:sz="4" w:space="0" w:color="auto"/>
              <w:right w:val="single" w:sz="4" w:space="0" w:color="auto"/>
            </w:tcBorders>
            <w:shd w:val="clear" w:color="auto" w:fill="auto"/>
            <w:noWrap/>
            <w:vAlign w:val="bottom"/>
            <w:hideMark/>
          </w:tcPr>
          <w:p w14:paraId="3E732BC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15/05/2029</w:t>
            </w:r>
          </w:p>
        </w:tc>
        <w:tc>
          <w:tcPr>
            <w:tcW w:w="1940" w:type="dxa"/>
            <w:tcBorders>
              <w:top w:val="nil"/>
              <w:left w:val="nil"/>
              <w:bottom w:val="single" w:sz="4" w:space="0" w:color="auto"/>
              <w:right w:val="single" w:sz="4" w:space="0" w:color="auto"/>
            </w:tcBorders>
            <w:shd w:val="clear" w:color="auto" w:fill="auto"/>
            <w:noWrap/>
            <w:vAlign w:val="bottom"/>
            <w:hideMark/>
          </w:tcPr>
          <w:p w14:paraId="6362A94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15/05/2029</w:t>
            </w:r>
          </w:p>
        </w:tc>
        <w:tc>
          <w:tcPr>
            <w:tcW w:w="1133" w:type="dxa"/>
            <w:tcBorders>
              <w:top w:val="nil"/>
              <w:left w:val="nil"/>
              <w:bottom w:val="single" w:sz="4" w:space="0" w:color="auto"/>
              <w:right w:val="single" w:sz="4" w:space="0" w:color="auto"/>
            </w:tcBorders>
            <w:shd w:val="clear" w:color="auto" w:fill="auto"/>
            <w:noWrap/>
            <w:vAlign w:val="bottom"/>
            <w:hideMark/>
          </w:tcPr>
          <w:p w14:paraId="5B05405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3,6238%</w:t>
            </w:r>
          </w:p>
        </w:tc>
        <w:tc>
          <w:tcPr>
            <w:tcW w:w="2000" w:type="dxa"/>
            <w:tcBorders>
              <w:top w:val="nil"/>
              <w:left w:val="nil"/>
              <w:bottom w:val="single" w:sz="4" w:space="0" w:color="auto"/>
              <w:right w:val="single" w:sz="4" w:space="0" w:color="auto"/>
            </w:tcBorders>
            <w:shd w:val="clear" w:color="auto" w:fill="auto"/>
            <w:noWrap/>
            <w:vAlign w:val="bottom"/>
            <w:hideMark/>
          </w:tcPr>
          <w:p w14:paraId="738330B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483791CC"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C6266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96</w:t>
            </w:r>
          </w:p>
        </w:tc>
        <w:tc>
          <w:tcPr>
            <w:tcW w:w="1840" w:type="dxa"/>
            <w:tcBorders>
              <w:top w:val="nil"/>
              <w:left w:val="nil"/>
              <w:bottom w:val="single" w:sz="4" w:space="0" w:color="auto"/>
              <w:right w:val="single" w:sz="4" w:space="0" w:color="auto"/>
            </w:tcBorders>
            <w:shd w:val="clear" w:color="auto" w:fill="auto"/>
            <w:noWrap/>
            <w:vAlign w:val="bottom"/>
            <w:hideMark/>
          </w:tcPr>
          <w:p w14:paraId="1FBCF59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15/06/2029</w:t>
            </w:r>
          </w:p>
        </w:tc>
        <w:tc>
          <w:tcPr>
            <w:tcW w:w="1940" w:type="dxa"/>
            <w:tcBorders>
              <w:top w:val="nil"/>
              <w:left w:val="nil"/>
              <w:bottom w:val="single" w:sz="4" w:space="0" w:color="auto"/>
              <w:right w:val="single" w:sz="4" w:space="0" w:color="auto"/>
            </w:tcBorders>
            <w:shd w:val="clear" w:color="auto" w:fill="auto"/>
            <w:noWrap/>
            <w:vAlign w:val="bottom"/>
            <w:hideMark/>
          </w:tcPr>
          <w:p w14:paraId="2F25B11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15/06/2029</w:t>
            </w:r>
          </w:p>
        </w:tc>
        <w:tc>
          <w:tcPr>
            <w:tcW w:w="1133" w:type="dxa"/>
            <w:tcBorders>
              <w:top w:val="nil"/>
              <w:left w:val="nil"/>
              <w:bottom w:val="single" w:sz="4" w:space="0" w:color="auto"/>
              <w:right w:val="single" w:sz="4" w:space="0" w:color="auto"/>
            </w:tcBorders>
            <w:shd w:val="clear" w:color="auto" w:fill="auto"/>
            <w:noWrap/>
            <w:vAlign w:val="bottom"/>
            <w:hideMark/>
          </w:tcPr>
          <w:p w14:paraId="54078B0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3,7287%</w:t>
            </w:r>
          </w:p>
        </w:tc>
        <w:tc>
          <w:tcPr>
            <w:tcW w:w="2000" w:type="dxa"/>
            <w:tcBorders>
              <w:top w:val="nil"/>
              <w:left w:val="nil"/>
              <w:bottom w:val="single" w:sz="4" w:space="0" w:color="auto"/>
              <w:right w:val="single" w:sz="4" w:space="0" w:color="auto"/>
            </w:tcBorders>
            <w:shd w:val="clear" w:color="auto" w:fill="auto"/>
            <w:noWrap/>
            <w:vAlign w:val="bottom"/>
            <w:hideMark/>
          </w:tcPr>
          <w:p w14:paraId="406D9D4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03E0A515"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E1134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97</w:t>
            </w:r>
          </w:p>
        </w:tc>
        <w:tc>
          <w:tcPr>
            <w:tcW w:w="1840" w:type="dxa"/>
            <w:tcBorders>
              <w:top w:val="nil"/>
              <w:left w:val="nil"/>
              <w:bottom w:val="single" w:sz="4" w:space="0" w:color="auto"/>
              <w:right w:val="single" w:sz="4" w:space="0" w:color="auto"/>
            </w:tcBorders>
            <w:shd w:val="clear" w:color="auto" w:fill="auto"/>
            <w:noWrap/>
            <w:vAlign w:val="bottom"/>
            <w:hideMark/>
          </w:tcPr>
          <w:p w14:paraId="53AC7DC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15/07/2029</w:t>
            </w:r>
          </w:p>
        </w:tc>
        <w:tc>
          <w:tcPr>
            <w:tcW w:w="1940" w:type="dxa"/>
            <w:tcBorders>
              <w:top w:val="nil"/>
              <w:left w:val="nil"/>
              <w:bottom w:val="single" w:sz="4" w:space="0" w:color="auto"/>
              <w:right w:val="single" w:sz="4" w:space="0" w:color="auto"/>
            </w:tcBorders>
            <w:shd w:val="clear" w:color="auto" w:fill="auto"/>
            <w:noWrap/>
            <w:vAlign w:val="bottom"/>
            <w:hideMark/>
          </w:tcPr>
          <w:p w14:paraId="1B621AF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16/07/2029</w:t>
            </w:r>
          </w:p>
        </w:tc>
        <w:tc>
          <w:tcPr>
            <w:tcW w:w="1133" w:type="dxa"/>
            <w:tcBorders>
              <w:top w:val="nil"/>
              <w:left w:val="nil"/>
              <w:bottom w:val="single" w:sz="4" w:space="0" w:color="auto"/>
              <w:right w:val="single" w:sz="4" w:space="0" w:color="auto"/>
            </w:tcBorders>
            <w:shd w:val="clear" w:color="auto" w:fill="auto"/>
            <w:noWrap/>
            <w:vAlign w:val="bottom"/>
            <w:hideMark/>
          </w:tcPr>
          <w:p w14:paraId="1DB1C0F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3,9196%</w:t>
            </w:r>
          </w:p>
        </w:tc>
        <w:tc>
          <w:tcPr>
            <w:tcW w:w="2000" w:type="dxa"/>
            <w:tcBorders>
              <w:top w:val="nil"/>
              <w:left w:val="nil"/>
              <w:bottom w:val="single" w:sz="4" w:space="0" w:color="auto"/>
              <w:right w:val="single" w:sz="4" w:space="0" w:color="auto"/>
            </w:tcBorders>
            <w:shd w:val="clear" w:color="auto" w:fill="auto"/>
            <w:noWrap/>
            <w:vAlign w:val="bottom"/>
            <w:hideMark/>
          </w:tcPr>
          <w:p w14:paraId="4743820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0A7D235D"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29DC3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98</w:t>
            </w:r>
          </w:p>
        </w:tc>
        <w:tc>
          <w:tcPr>
            <w:tcW w:w="1840" w:type="dxa"/>
            <w:tcBorders>
              <w:top w:val="nil"/>
              <w:left w:val="nil"/>
              <w:bottom w:val="single" w:sz="4" w:space="0" w:color="auto"/>
              <w:right w:val="single" w:sz="4" w:space="0" w:color="auto"/>
            </w:tcBorders>
            <w:shd w:val="clear" w:color="auto" w:fill="auto"/>
            <w:noWrap/>
            <w:vAlign w:val="bottom"/>
            <w:hideMark/>
          </w:tcPr>
          <w:p w14:paraId="4CF2E02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15/08/2029</w:t>
            </w:r>
          </w:p>
        </w:tc>
        <w:tc>
          <w:tcPr>
            <w:tcW w:w="1940" w:type="dxa"/>
            <w:tcBorders>
              <w:top w:val="nil"/>
              <w:left w:val="nil"/>
              <w:bottom w:val="single" w:sz="4" w:space="0" w:color="auto"/>
              <w:right w:val="single" w:sz="4" w:space="0" w:color="auto"/>
            </w:tcBorders>
            <w:shd w:val="clear" w:color="auto" w:fill="auto"/>
            <w:noWrap/>
            <w:vAlign w:val="bottom"/>
            <w:hideMark/>
          </w:tcPr>
          <w:p w14:paraId="1C8F449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15/08/2029</w:t>
            </w:r>
          </w:p>
        </w:tc>
        <w:tc>
          <w:tcPr>
            <w:tcW w:w="1133" w:type="dxa"/>
            <w:tcBorders>
              <w:top w:val="nil"/>
              <w:left w:val="nil"/>
              <w:bottom w:val="single" w:sz="4" w:space="0" w:color="auto"/>
              <w:right w:val="single" w:sz="4" w:space="0" w:color="auto"/>
            </w:tcBorders>
            <w:shd w:val="clear" w:color="auto" w:fill="auto"/>
            <w:noWrap/>
            <w:vAlign w:val="bottom"/>
            <w:hideMark/>
          </w:tcPr>
          <w:p w14:paraId="3F48173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4,0758%</w:t>
            </w:r>
          </w:p>
        </w:tc>
        <w:tc>
          <w:tcPr>
            <w:tcW w:w="2000" w:type="dxa"/>
            <w:tcBorders>
              <w:top w:val="nil"/>
              <w:left w:val="nil"/>
              <w:bottom w:val="single" w:sz="4" w:space="0" w:color="auto"/>
              <w:right w:val="single" w:sz="4" w:space="0" w:color="auto"/>
            </w:tcBorders>
            <w:shd w:val="clear" w:color="auto" w:fill="auto"/>
            <w:noWrap/>
            <w:vAlign w:val="bottom"/>
            <w:hideMark/>
          </w:tcPr>
          <w:p w14:paraId="4BAEC30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7B5596F"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C25A4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99</w:t>
            </w:r>
          </w:p>
        </w:tc>
        <w:tc>
          <w:tcPr>
            <w:tcW w:w="1840" w:type="dxa"/>
            <w:tcBorders>
              <w:top w:val="nil"/>
              <w:left w:val="nil"/>
              <w:bottom w:val="single" w:sz="4" w:space="0" w:color="auto"/>
              <w:right w:val="single" w:sz="4" w:space="0" w:color="auto"/>
            </w:tcBorders>
            <w:shd w:val="clear" w:color="auto" w:fill="auto"/>
            <w:noWrap/>
            <w:vAlign w:val="bottom"/>
            <w:hideMark/>
          </w:tcPr>
          <w:p w14:paraId="240D8E0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15/09/2029</w:t>
            </w:r>
          </w:p>
        </w:tc>
        <w:tc>
          <w:tcPr>
            <w:tcW w:w="1940" w:type="dxa"/>
            <w:tcBorders>
              <w:top w:val="nil"/>
              <w:left w:val="nil"/>
              <w:bottom w:val="single" w:sz="4" w:space="0" w:color="auto"/>
              <w:right w:val="single" w:sz="4" w:space="0" w:color="auto"/>
            </w:tcBorders>
            <w:shd w:val="clear" w:color="auto" w:fill="auto"/>
            <w:noWrap/>
            <w:vAlign w:val="bottom"/>
            <w:hideMark/>
          </w:tcPr>
          <w:p w14:paraId="370DE2A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17/09/2029</w:t>
            </w:r>
          </w:p>
        </w:tc>
        <w:tc>
          <w:tcPr>
            <w:tcW w:w="1133" w:type="dxa"/>
            <w:tcBorders>
              <w:top w:val="nil"/>
              <w:left w:val="nil"/>
              <w:bottom w:val="single" w:sz="4" w:space="0" w:color="auto"/>
              <w:right w:val="single" w:sz="4" w:space="0" w:color="auto"/>
            </w:tcBorders>
            <w:shd w:val="clear" w:color="auto" w:fill="auto"/>
            <w:noWrap/>
            <w:vAlign w:val="bottom"/>
            <w:hideMark/>
          </w:tcPr>
          <w:p w14:paraId="2ABC16A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4,2724%</w:t>
            </w:r>
          </w:p>
        </w:tc>
        <w:tc>
          <w:tcPr>
            <w:tcW w:w="2000" w:type="dxa"/>
            <w:tcBorders>
              <w:top w:val="nil"/>
              <w:left w:val="nil"/>
              <w:bottom w:val="single" w:sz="4" w:space="0" w:color="auto"/>
              <w:right w:val="single" w:sz="4" w:space="0" w:color="auto"/>
            </w:tcBorders>
            <w:shd w:val="clear" w:color="auto" w:fill="auto"/>
            <w:noWrap/>
            <w:vAlign w:val="bottom"/>
            <w:hideMark/>
          </w:tcPr>
          <w:p w14:paraId="0CBDC82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2FEE40FD"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34F78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100</w:t>
            </w:r>
          </w:p>
        </w:tc>
        <w:tc>
          <w:tcPr>
            <w:tcW w:w="1840" w:type="dxa"/>
            <w:tcBorders>
              <w:top w:val="nil"/>
              <w:left w:val="nil"/>
              <w:bottom w:val="single" w:sz="4" w:space="0" w:color="auto"/>
              <w:right w:val="single" w:sz="4" w:space="0" w:color="auto"/>
            </w:tcBorders>
            <w:shd w:val="clear" w:color="auto" w:fill="auto"/>
            <w:noWrap/>
            <w:vAlign w:val="bottom"/>
            <w:hideMark/>
          </w:tcPr>
          <w:p w14:paraId="1208C7B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15/10/2029</w:t>
            </w:r>
          </w:p>
        </w:tc>
        <w:tc>
          <w:tcPr>
            <w:tcW w:w="1940" w:type="dxa"/>
            <w:tcBorders>
              <w:top w:val="nil"/>
              <w:left w:val="nil"/>
              <w:bottom w:val="single" w:sz="4" w:space="0" w:color="auto"/>
              <w:right w:val="single" w:sz="4" w:space="0" w:color="auto"/>
            </w:tcBorders>
            <w:shd w:val="clear" w:color="auto" w:fill="auto"/>
            <w:noWrap/>
            <w:vAlign w:val="bottom"/>
            <w:hideMark/>
          </w:tcPr>
          <w:p w14:paraId="75E290D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15/10/2029</w:t>
            </w:r>
          </w:p>
        </w:tc>
        <w:tc>
          <w:tcPr>
            <w:tcW w:w="1133" w:type="dxa"/>
            <w:tcBorders>
              <w:top w:val="nil"/>
              <w:left w:val="nil"/>
              <w:bottom w:val="single" w:sz="4" w:space="0" w:color="auto"/>
              <w:right w:val="single" w:sz="4" w:space="0" w:color="auto"/>
            </w:tcBorders>
            <w:shd w:val="clear" w:color="auto" w:fill="auto"/>
            <w:noWrap/>
            <w:vAlign w:val="bottom"/>
            <w:hideMark/>
          </w:tcPr>
          <w:p w14:paraId="0FDC893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4,5631%</w:t>
            </w:r>
          </w:p>
        </w:tc>
        <w:tc>
          <w:tcPr>
            <w:tcW w:w="2000" w:type="dxa"/>
            <w:tcBorders>
              <w:top w:val="nil"/>
              <w:left w:val="nil"/>
              <w:bottom w:val="single" w:sz="4" w:space="0" w:color="auto"/>
              <w:right w:val="single" w:sz="4" w:space="0" w:color="auto"/>
            </w:tcBorders>
            <w:shd w:val="clear" w:color="auto" w:fill="auto"/>
            <w:noWrap/>
            <w:vAlign w:val="bottom"/>
            <w:hideMark/>
          </w:tcPr>
          <w:p w14:paraId="1A89B4E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AE72EEF"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3FE46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101</w:t>
            </w:r>
          </w:p>
        </w:tc>
        <w:tc>
          <w:tcPr>
            <w:tcW w:w="1840" w:type="dxa"/>
            <w:tcBorders>
              <w:top w:val="nil"/>
              <w:left w:val="nil"/>
              <w:bottom w:val="single" w:sz="4" w:space="0" w:color="auto"/>
              <w:right w:val="single" w:sz="4" w:space="0" w:color="auto"/>
            </w:tcBorders>
            <w:shd w:val="clear" w:color="auto" w:fill="auto"/>
            <w:noWrap/>
            <w:vAlign w:val="bottom"/>
            <w:hideMark/>
          </w:tcPr>
          <w:p w14:paraId="482B247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15/11/2029</w:t>
            </w:r>
          </w:p>
        </w:tc>
        <w:tc>
          <w:tcPr>
            <w:tcW w:w="1940" w:type="dxa"/>
            <w:tcBorders>
              <w:top w:val="nil"/>
              <w:left w:val="nil"/>
              <w:bottom w:val="single" w:sz="4" w:space="0" w:color="auto"/>
              <w:right w:val="single" w:sz="4" w:space="0" w:color="auto"/>
            </w:tcBorders>
            <w:shd w:val="clear" w:color="auto" w:fill="auto"/>
            <w:noWrap/>
            <w:vAlign w:val="bottom"/>
            <w:hideMark/>
          </w:tcPr>
          <w:p w14:paraId="3A23585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16/11/2029</w:t>
            </w:r>
          </w:p>
        </w:tc>
        <w:tc>
          <w:tcPr>
            <w:tcW w:w="1133" w:type="dxa"/>
            <w:tcBorders>
              <w:top w:val="nil"/>
              <w:left w:val="nil"/>
              <w:bottom w:val="single" w:sz="4" w:space="0" w:color="auto"/>
              <w:right w:val="single" w:sz="4" w:space="0" w:color="auto"/>
            </w:tcBorders>
            <w:shd w:val="clear" w:color="auto" w:fill="auto"/>
            <w:noWrap/>
            <w:vAlign w:val="bottom"/>
            <w:hideMark/>
          </w:tcPr>
          <w:p w14:paraId="7900599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4,7286%</w:t>
            </w:r>
          </w:p>
        </w:tc>
        <w:tc>
          <w:tcPr>
            <w:tcW w:w="2000" w:type="dxa"/>
            <w:tcBorders>
              <w:top w:val="nil"/>
              <w:left w:val="nil"/>
              <w:bottom w:val="single" w:sz="4" w:space="0" w:color="auto"/>
              <w:right w:val="single" w:sz="4" w:space="0" w:color="auto"/>
            </w:tcBorders>
            <w:shd w:val="clear" w:color="auto" w:fill="auto"/>
            <w:noWrap/>
            <w:vAlign w:val="bottom"/>
            <w:hideMark/>
          </w:tcPr>
          <w:p w14:paraId="1D79F63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79417A3"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00854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102</w:t>
            </w:r>
          </w:p>
        </w:tc>
        <w:tc>
          <w:tcPr>
            <w:tcW w:w="1840" w:type="dxa"/>
            <w:tcBorders>
              <w:top w:val="nil"/>
              <w:left w:val="nil"/>
              <w:bottom w:val="single" w:sz="4" w:space="0" w:color="auto"/>
              <w:right w:val="single" w:sz="4" w:space="0" w:color="auto"/>
            </w:tcBorders>
            <w:shd w:val="clear" w:color="auto" w:fill="auto"/>
            <w:noWrap/>
            <w:vAlign w:val="bottom"/>
            <w:hideMark/>
          </w:tcPr>
          <w:p w14:paraId="2906CC3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15/12/2029</w:t>
            </w:r>
          </w:p>
        </w:tc>
        <w:tc>
          <w:tcPr>
            <w:tcW w:w="1940" w:type="dxa"/>
            <w:tcBorders>
              <w:top w:val="nil"/>
              <w:left w:val="nil"/>
              <w:bottom w:val="single" w:sz="4" w:space="0" w:color="auto"/>
              <w:right w:val="single" w:sz="4" w:space="0" w:color="auto"/>
            </w:tcBorders>
            <w:shd w:val="clear" w:color="auto" w:fill="auto"/>
            <w:noWrap/>
            <w:vAlign w:val="bottom"/>
            <w:hideMark/>
          </w:tcPr>
          <w:p w14:paraId="04D438E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17/12/2029</w:t>
            </w:r>
          </w:p>
        </w:tc>
        <w:tc>
          <w:tcPr>
            <w:tcW w:w="1133" w:type="dxa"/>
            <w:tcBorders>
              <w:top w:val="nil"/>
              <w:left w:val="nil"/>
              <w:bottom w:val="single" w:sz="4" w:space="0" w:color="auto"/>
              <w:right w:val="single" w:sz="4" w:space="0" w:color="auto"/>
            </w:tcBorders>
            <w:shd w:val="clear" w:color="auto" w:fill="auto"/>
            <w:noWrap/>
            <w:vAlign w:val="bottom"/>
            <w:hideMark/>
          </w:tcPr>
          <w:p w14:paraId="5C97221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5,0158%</w:t>
            </w:r>
          </w:p>
        </w:tc>
        <w:tc>
          <w:tcPr>
            <w:tcW w:w="2000" w:type="dxa"/>
            <w:tcBorders>
              <w:top w:val="nil"/>
              <w:left w:val="nil"/>
              <w:bottom w:val="single" w:sz="4" w:space="0" w:color="auto"/>
              <w:right w:val="single" w:sz="4" w:space="0" w:color="auto"/>
            </w:tcBorders>
            <w:shd w:val="clear" w:color="auto" w:fill="auto"/>
            <w:noWrap/>
            <w:vAlign w:val="bottom"/>
            <w:hideMark/>
          </w:tcPr>
          <w:p w14:paraId="2D0302E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01C3DEF"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5BA46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103</w:t>
            </w:r>
          </w:p>
        </w:tc>
        <w:tc>
          <w:tcPr>
            <w:tcW w:w="1840" w:type="dxa"/>
            <w:tcBorders>
              <w:top w:val="nil"/>
              <w:left w:val="nil"/>
              <w:bottom w:val="single" w:sz="4" w:space="0" w:color="auto"/>
              <w:right w:val="single" w:sz="4" w:space="0" w:color="auto"/>
            </w:tcBorders>
            <w:shd w:val="clear" w:color="auto" w:fill="auto"/>
            <w:noWrap/>
            <w:vAlign w:val="bottom"/>
            <w:hideMark/>
          </w:tcPr>
          <w:p w14:paraId="51BDE0B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15/01/2030</w:t>
            </w:r>
          </w:p>
        </w:tc>
        <w:tc>
          <w:tcPr>
            <w:tcW w:w="1940" w:type="dxa"/>
            <w:tcBorders>
              <w:top w:val="nil"/>
              <w:left w:val="nil"/>
              <w:bottom w:val="single" w:sz="4" w:space="0" w:color="auto"/>
              <w:right w:val="single" w:sz="4" w:space="0" w:color="auto"/>
            </w:tcBorders>
            <w:shd w:val="clear" w:color="auto" w:fill="auto"/>
            <w:noWrap/>
            <w:vAlign w:val="bottom"/>
            <w:hideMark/>
          </w:tcPr>
          <w:p w14:paraId="7C63F27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15/01/2030</w:t>
            </w:r>
          </w:p>
        </w:tc>
        <w:tc>
          <w:tcPr>
            <w:tcW w:w="1133" w:type="dxa"/>
            <w:tcBorders>
              <w:top w:val="nil"/>
              <w:left w:val="nil"/>
              <w:bottom w:val="single" w:sz="4" w:space="0" w:color="auto"/>
              <w:right w:val="single" w:sz="4" w:space="0" w:color="auto"/>
            </w:tcBorders>
            <w:shd w:val="clear" w:color="auto" w:fill="auto"/>
            <w:noWrap/>
            <w:vAlign w:val="bottom"/>
            <w:hideMark/>
          </w:tcPr>
          <w:p w14:paraId="215A0C2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5,3587%</w:t>
            </w:r>
          </w:p>
        </w:tc>
        <w:tc>
          <w:tcPr>
            <w:tcW w:w="2000" w:type="dxa"/>
            <w:tcBorders>
              <w:top w:val="nil"/>
              <w:left w:val="nil"/>
              <w:bottom w:val="single" w:sz="4" w:space="0" w:color="auto"/>
              <w:right w:val="single" w:sz="4" w:space="0" w:color="auto"/>
            </w:tcBorders>
            <w:shd w:val="clear" w:color="auto" w:fill="auto"/>
            <w:noWrap/>
            <w:vAlign w:val="bottom"/>
            <w:hideMark/>
          </w:tcPr>
          <w:p w14:paraId="169152A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5E3FAF22"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80EA4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104</w:t>
            </w:r>
          </w:p>
        </w:tc>
        <w:tc>
          <w:tcPr>
            <w:tcW w:w="1840" w:type="dxa"/>
            <w:tcBorders>
              <w:top w:val="nil"/>
              <w:left w:val="nil"/>
              <w:bottom w:val="single" w:sz="4" w:space="0" w:color="auto"/>
              <w:right w:val="single" w:sz="4" w:space="0" w:color="auto"/>
            </w:tcBorders>
            <w:shd w:val="clear" w:color="auto" w:fill="auto"/>
            <w:noWrap/>
            <w:vAlign w:val="bottom"/>
            <w:hideMark/>
          </w:tcPr>
          <w:p w14:paraId="0AA90B6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15/02/2030</w:t>
            </w:r>
          </w:p>
        </w:tc>
        <w:tc>
          <w:tcPr>
            <w:tcW w:w="1940" w:type="dxa"/>
            <w:tcBorders>
              <w:top w:val="nil"/>
              <w:left w:val="nil"/>
              <w:bottom w:val="single" w:sz="4" w:space="0" w:color="auto"/>
              <w:right w:val="single" w:sz="4" w:space="0" w:color="auto"/>
            </w:tcBorders>
            <w:shd w:val="clear" w:color="auto" w:fill="auto"/>
            <w:noWrap/>
            <w:vAlign w:val="bottom"/>
            <w:hideMark/>
          </w:tcPr>
          <w:p w14:paraId="12262A5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15/02/2030</w:t>
            </w:r>
          </w:p>
        </w:tc>
        <w:tc>
          <w:tcPr>
            <w:tcW w:w="1133" w:type="dxa"/>
            <w:tcBorders>
              <w:top w:val="nil"/>
              <w:left w:val="nil"/>
              <w:bottom w:val="single" w:sz="4" w:space="0" w:color="auto"/>
              <w:right w:val="single" w:sz="4" w:space="0" w:color="auto"/>
            </w:tcBorders>
            <w:shd w:val="clear" w:color="auto" w:fill="auto"/>
            <w:noWrap/>
            <w:vAlign w:val="bottom"/>
            <w:hideMark/>
          </w:tcPr>
          <w:p w14:paraId="5D32CB2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5,5886%</w:t>
            </w:r>
          </w:p>
        </w:tc>
        <w:tc>
          <w:tcPr>
            <w:tcW w:w="2000" w:type="dxa"/>
            <w:tcBorders>
              <w:top w:val="nil"/>
              <w:left w:val="nil"/>
              <w:bottom w:val="single" w:sz="4" w:space="0" w:color="auto"/>
              <w:right w:val="single" w:sz="4" w:space="0" w:color="auto"/>
            </w:tcBorders>
            <w:shd w:val="clear" w:color="auto" w:fill="auto"/>
            <w:noWrap/>
            <w:vAlign w:val="bottom"/>
            <w:hideMark/>
          </w:tcPr>
          <w:p w14:paraId="00A893E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4E4A8E31"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2E827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105</w:t>
            </w:r>
          </w:p>
        </w:tc>
        <w:tc>
          <w:tcPr>
            <w:tcW w:w="1840" w:type="dxa"/>
            <w:tcBorders>
              <w:top w:val="nil"/>
              <w:left w:val="nil"/>
              <w:bottom w:val="single" w:sz="4" w:space="0" w:color="auto"/>
              <w:right w:val="single" w:sz="4" w:space="0" w:color="auto"/>
            </w:tcBorders>
            <w:shd w:val="clear" w:color="auto" w:fill="auto"/>
            <w:noWrap/>
            <w:vAlign w:val="bottom"/>
            <w:hideMark/>
          </w:tcPr>
          <w:p w14:paraId="2F510A9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15/03/2030</w:t>
            </w:r>
          </w:p>
        </w:tc>
        <w:tc>
          <w:tcPr>
            <w:tcW w:w="1940" w:type="dxa"/>
            <w:tcBorders>
              <w:top w:val="nil"/>
              <w:left w:val="nil"/>
              <w:bottom w:val="single" w:sz="4" w:space="0" w:color="auto"/>
              <w:right w:val="single" w:sz="4" w:space="0" w:color="auto"/>
            </w:tcBorders>
            <w:shd w:val="clear" w:color="auto" w:fill="auto"/>
            <w:noWrap/>
            <w:vAlign w:val="bottom"/>
            <w:hideMark/>
          </w:tcPr>
          <w:p w14:paraId="5310357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15/03/2030</w:t>
            </w:r>
          </w:p>
        </w:tc>
        <w:tc>
          <w:tcPr>
            <w:tcW w:w="1133" w:type="dxa"/>
            <w:tcBorders>
              <w:top w:val="nil"/>
              <w:left w:val="nil"/>
              <w:bottom w:val="single" w:sz="4" w:space="0" w:color="auto"/>
              <w:right w:val="single" w:sz="4" w:space="0" w:color="auto"/>
            </w:tcBorders>
            <w:shd w:val="clear" w:color="auto" w:fill="auto"/>
            <w:noWrap/>
            <w:vAlign w:val="bottom"/>
            <w:hideMark/>
          </w:tcPr>
          <w:p w14:paraId="2FE11F8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6,0791%</w:t>
            </w:r>
          </w:p>
        </w:tc>
        <w:tc>
          <w:tcPr>
            <w:tcW w:w="2000" w:type="dxa"/>
            <w:tcBorders>
              <w:top w:val="nil"/>
              <w:left w:val="nil"/>
              <w:bottom w:val="single" w:sz="4" w:space="0" w:color="auto"/>
              <w:right w:val="single" w:sz="4" w:space="0" w:color="auto"/>
            </w:tcBorders>
            <w:shd w:val="clear" w:color="auto" w:fill="auto"/>
            <w:noWrap/>
            <w:vAlign w:val="bottom"/>
            <w:hideMark/>
          </w:tcPr>
          <w:p w14:paraId="6A83687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0E5D68F4"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3DD12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106</w:t>
            </w:r>
          </w:p>
        </w:tc>
        <w:tc>
          <w:tcPr>
            <w:tcW w:w="1840" w:type="dxa"/>
            <w:tcBorders>
              <w:top w:val="nil"/>
              <w:left w:val="nil"/>
              <w:bottom w:val="single" w:sz="4" w:space="0" w:color="auto"/>
              <w:right w:val="single" w:sz="4" w:space="0" w:color="auto"/>
            </w:tcBorders>
            <w:shd w:val="clear" w:color="auto" w:fill="auto"/>
            <w:noWrap/>
            <w:vAlign w:val="bottom"/>
            <w:hideMark/>
          </w:tcPr>
          <w:p w14:paraId="678DBFD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15/04/2030</w:t>
            </w:r>
          </w:p>
        </w:tc>
        <w:tc>
          <w:tcPr>
            <w:tcW w:w="1940" w:type="dxa"/>
            <w:tcBorders>
              <w:top w:val="nil"/>
              <w:left w:val="nil"/>
              <w:bottom w:val="single" w:sz="4" w:space="0" w:color="auto"/>
              <w:right w:val="single" w:sz="4" w:space="0" w:color="auto"/>
            </w:tcBorders>
            <w:shd w:val="clear" w:color="auto" w:fill="auto"/>
            <w:noWrap/>
            <w:vAlign w:val="bottom"/>
            <w:hideMark/>
          </w:tcPr>
          <w:p w14:paraId="4404E8C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15/04/2030</w:t>
            </w:r>
          </w:p>
        </w:tc>
        <w:tc>
          <w:tcPr>
            <w:tcW w:w="1133" w:type="dxa"/>
            <w:tcBorders>
              <w:top w:val="nil"/>
              <w:left w:val="nil"/>
              <w:bottom w:val="single" w:sz="4" w:space="0" w:color="auto"/>
              <w:right w:val="single" w:sz="4" w:space="0" w:color="auto"/>
            </w:tcBorders>
            <w:shd w:val="clear" w:color="auto" w:fill="auto"/>
            <w:noWrap/>
            <w:vAlign w:val="bottom"/>
            <w:hideMark/>
          </w:tcPr>
          <w:p w14:paraId="0B620B8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6,4264%</w:t>
            </w:r>
          </w:p>
        </w:tc>
        <w:tc>
          <w:tcPr>
            <w:tcW w:w="2000" w:type="dxa"/>
            <w:tcBorders>
              <w:top w:val="nil"/>
              <w:left w:val="nil"/>
              <w:bottom w:val="single" w:sz="4" w:space="0" w:color="auto"/>
              <w:right w:val="single" w:sz="4" w:space="0" w:color="auto"/>
            </w:tcBorders>
            <w:shd w:val="clear" w:color="auto" w:fill="auto"/>
            <w:noWrap/>
            <w:vAlign w:val="bottom"/>
            <w:hideMark/>
          </w:tcPr>
          <w:p w14:paraId="4B621F7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2CB2B159"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901AE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107</w:t>
            </w:r>
          </w:p>
        </w:tc>
        <w:tc>
          <w:tcPr>
            <w:tcW w:w="1840" w:type="dxa"/>
            <w:tcBorders>
              <w:top w:val="nil"/>
              <w:left w:val="nil"/>
              <w:bottom w:val="single" w:sz="4" w:space="0" w:color="auto"/>
              <w:right w:val="single" w:sz="4" w:space="0" w:color="auto"/>
            </w:tcBorders>
            <w:shd w:val="clear" w:color="auto" w:fill="auto"/>
            <w:noWrap/>
            <w:vAlign w:val="bottom"/>
            <w:hideMark/>
          </w:tcPr>
          <w:p w14:paraId="2363F31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15/05/2030</w:t>
            </w:r>
          </w:p>
        </w:tc>
        <w:tc>
          <w:tcPr>
            <w:tcW w:w="1940" w:type="dxa"/>
            <w:tcBorders>
              <w:top w:val="nil"/>
              <w:left w:val="nil"/>
              <w:bottom w:val="single" w:sz="4" w:space="0" w:color="auto"/>
              <w:right w:val="single" w:sz="4" w:space="0" w:color="auto"/>
            </w:tcBorders>
            <w:shd w:val="clear" w:color="auto" w:fill="auto"/>
            <w:noWrap/>
            <w:vAlign w:val="bottom"/>
            <w:hideMark/>
          </w:tcPr>
          <w:p w14:paraId="4C71B2E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15/05/2030</w:t>
            </w:r>
          </w:p>
        </w:tc>
        <w:tc>
          <w:tcPr>
            <w:tcW w:w="1133" w:type="dxa"/>
            <w:tcBorders>
              <w:top w:val="nil"/>
              <w:left w:val="nil"/>
              <w:bottom w:val="single" w:sz="4" w:space="0" w:color="auto"/>
              <w:right w:val="single" w:sz="4" w:space="0" w:color="auto"/>
            </w:tcBorders>
            <w:shd w:val="clear" w:color="auto" w:fill="auto"/>
            <w:noWrap/>
            <w:vAlign w:val="bottom"/>
            <w:hideMark/>
          </w:tcPr>
          <w:p w14:paraId="40E8A02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6,9290%</w:t>
            </w:r>
          </w:p>
        </w:tc>
        <w:tc>
          <w:tcPr>
            <w:tcW w:w="2000" w:type="dxa"/>
            <w:tcBorders>
              <w:top w:val="nil"/>
              <w:left w:val="nil"/>
              <w:bottom w:val="single" w:sz="4" w:space="0" w:color="auto"/>
              <w:right w:val="single" w:sz="4" w:space="0" w:color="auto"/>
            </w:tcBorders>
            <w:shd w:val="clear" w:color="auto" w:fill="auto"/>
            <w:noWrap/>
            <w:vAlign w:val="bottom"/>
            <w:hideMark/>
          </w:tcPr>
          <w:p w14:paraId="375400E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0BCDC131"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4A759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108</w:t>
            </w:r>
          </w:p>
        </w:tc>
        <w:tc>
          <w:tcPr>
            <w:tcW w:w="1840" w:type="dxa"/>
            <w:tcBorders>
              <w:top w:val="nil"/>
              <w:left w:val="nil"/>
              <w:bottom w:val="single" w:sz="4" w:space="0" w:color="auto"/>
              <w:right w:val="single" w:sz="4" w:space="0" w:color="auto"/>
            </w:tcBorders>
            <w:shd w:val="clear" w:color="auto" w:fill="auto"/>
            <w:noWrap/>
            <w:vAlign w:val="bottom"/>
            <w:hideMark/>
          </w:tcPr>
          <w:p w14:paraId="698E7FB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15/06/2030</w:t>
            </w:r>
          </w:p>
        </w:tc>
        <w:tc>
          <w:tcPr>
            <w:tcW w:w="1940" w:type="dxa"/>
            <w:tcBorders>
              <w:top w:val="nil"/>
              <w:left w:val="nil"/>
              <w:bottom w:val="single" w:sz="4" w:space="0" w:color="auto"/>
              <w:right w:val="single" w:sz="4" w:space="0" w:color="auto"/>
            </w:tcBorders>
            <w:shd w:val="clear" w:color="auto" w:fill="auto"/>
            <w:noWrap/>
            <w:vAlign w:val="bottom"/>
            <w:hideMark/>
          </w:tcPr>
          <w:p w14:paraId="1AC6897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17/06/2030</w:t>
            </w:r>
          </w:p>
        </w:tc>
        <w:tc>
          <w:tcPr>
            <w:tcW w:w="1133" w:type="dxa"/>
            <w:tcBorders>
              <w:top w:val="nil"/>
              <w:left w:val="nil"/>
              <w:bottom w:val="single" w:sz="4" w:space="0" w:color="auto"/>
              <w:right w:val="single" w:sz="4" w:space="0" w:color="auto"/>
            </w:tcBorders>
            <w:shd w:val="clear" w:color="auto" w:fill="auto"/>
            <w:noWrap/>
            <w:vAlign w:val="bottom"/>
            <w:hideMark/>
          </w:tcPr>
          <w:p w14:paraId="4D9468F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7,4068%</w:t>
            </w:r>
          </w:p>
        </w:tc>
        <w:tc>
          <w:tcPr>
            <w:tcW w:w="2000" w:type="dxa"/>
            <w:tcBorders>
              <w:top w:val="nil"/>
              <w:left w:val="nil"/>
              <w:bottom w:val="single" w:sz="4" w:space="0" w:color="auto"/>
              <w:right w:val="single" w:sz="4" w:space="0" w:color="auto"/>
            </w:tcBorders>
            <w:shd w:val="clear" w:color="auto" w:fill="auto"/>
            <w:noWrap/>
            <w:vAlign w:val="bottom"/>
            <w:hideMark/>
          </w:tcPr>
          <w:p w14:paraId="518C3B5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703069DE"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7931F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109</w:t>
            </w:r>
          </w:p>
        </w:tc>
        <w:tc>
          <w:tcPr>
            <w:tcW w:w="1840" w:type="dxa"/>
            <w:tcBorders>
              <w:top w:val="nil"/>
              <w:left w:val="nil"/>
              <w:bottom w:val="single" w:sz="4" w:space="0" w:color="auto"/>
              <w:right w:val="single" w:sz="4" w:space="0" w:color="auto"/>
            </w:tcBorders>
            <w:shd w:val="clear" w:color="auto" w:fill="auto"/>
            <w:noWrap/>
            <w:vAlign w:val="bottom"/>
            <w:hideMark/>
          </w:tcPr>
          <w:p w14:paraId="177DCCC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15/07/2030</w:t>
            </w:r>
          </w:p>
        </w:tc>
        <w:tc>
          <w:tcPr>
            <w:tcW w:w="1940" w:type="dxa"/>
            <w:tcBorders>
              <w:top w:val="nil"/>
              <w:left w:val="nil"/>
              <w:bottom w:val="single" w:sz="4" w:space="0" w:color="auto"/>
              <w:right w:val="single" w:sz="4" w:space="0" w:color="auto"/>
            </w:tcBorders>
            <w:shd w:val="clear" w:color="auto" w:fill="auto"/>
            <w:noWrap/>
            <w:vAlign w:val="bottom"/>
            <w:hideMark/>
          </w:tcPr>
          <w:p w14:paraId="5025F39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15/07/2030</w:t>
            </w:r>
          </w:p>
        </w:tc>
        <w:tc>
          <w:tcPr>
            <w:tcW w:w="1133" w:type="dxa"/>
            <w:tcBorders>
              <w:top w:val="nil"/>
              <w:left w:val="nil"/>
              <w:bottom w:val="single" w:sz="4" w:space="0" w:color="auto"/>
              <w:right w:val="single" w:sz="4" w:space="0" w:color="auto"/>
            </w:tcBorders>
            <w:shd w:val="clear" w:color="auto" w:fill="auto"/>
            <w:noWrap/>
            <w:vAlign w:val="bottom"/>
            <w:hideMark/>
          </w:tcPr>
          <w:p w14:paraId="5AFEC70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8,1459%</w:t>
            </w:r>
          </w:p>
        </w:tc>
        <w:tc>
          <w:tcPr>
            <w:tcW w:w="2000" w:type="dxa"/>
            <w:tcBorders>
              <w:top w:val="nil"/>
              <w:left w:val="nil"/>
              <w:bottom w:val="single" w:sz="4" w:space="0" w:color="auto"/>
              <w:right w:val="single" w:sz="4" w:space="0" w:color="auto"/>
            </w:tcBorders>
            <w:shd w:val="clear" w:color="auto" w:fill="auto"/>
            <w:noWrap/>
            <w:vAlign w:val="bottom"/>
            <w:hideMark/>
          </w:tcPr>
          <w:p w14:paraId="7B25B22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4B1F3F8E"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5A527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110</w:t>
            </w:r>
          </w:p>
        </w:tc>
        <w:tc>
          <w:tcPr>
            <w:tcW w:w="1840" w:type="dxa"/>
            <w:tcBorders>
              <w:top w:val="nil"/>
              <w:left w:val="nil"/>
              <w:bottom w:val="single" w:sz="4" w:space="0" w:color="auto"/>
              <w:right w:val="single" w:sz="4" w:space="0" w:color="auto"/>
            </w:tcBorders>
            <w:shd w:val="clear" w:color="auto" w:fill="auto"/>
            <w:noWrap/>
            <w:vAlign w:val="bottom"/>
            <w:hideMark/>
          </w:tcPr>
          <w:p w14:paraId="001ACA4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15/08/2030</w:t>
            </w:r>
          </w:p>
        </w:tc>
        <w:tc>
          <w:tcPr>
            <w:tcW w:w="1940" w:type="dxa"/>
            <w:tcBorders>
              <w:top w:val="nil"/>
              <w:left w:val="nil"/>
              <w:bottom w:val="single" w:sz="4" w:space="0" w:color="auto"/>
              <w:right w:val="single" w:sz="4" w:space="0" w:color="auto"/>
            </w:tcBorders>
            <w:shd w:val="clear" w:color="auto" w:fill="auto"/>
            <w:noWrap/>
            <w:vAlign w:val="bottom"/>
            <w:hideMark/>
          </w:tcPr>
          <w:p w14:paraId="1ECF6D0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15/08/2030</w:t>
            </w:r>
          </w:p>
        </w:tc>
        <w:tc>
          <w:tcPr>
            <w:tcW w:w="1133" w:type="dxa"/>
            <w:tcBorders>
              <w:top w:val="nil"/>
              <w:left w:val="nil"/>
              <w:bottom w:val="single" w:sz="4" w:space="0" w:color="auto"/>
              <w:right w:val="single" w:sz="4" w:space="0" w:color="auto"/>
            </w:tcBorders>
            <w:shd w:val="clear" w:color="auto" w:fill="auto"/>
            <w:noWrap/>
            <w:vAlign w:val="bottom"/>
            <w:hideMark/>
          </w:tcPr>
          <w:p w14:paraId="1696477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8,8100%</w:t>
            </w:r>
          </w:p>
        </w:tc>
        <w:tc>
          <w:tcPr>
            <w:tcW w:w="2000" w:type="dxa"/>
            <w:tcBorders>
              <w:top w:val="nil"/>
              <w:left w:val="nil"/>
              <w:bottom w:val="single" w:sz="4" w:space="0" w:color="auto"/>
              <w:right w:val="single" w:sz="4" w:space="0" w:color="auto"/>
            </w:tcBorders>
            <w:shd w:val="clear" w:color="auto" w:fill="auto"/>
            <w:noWrap/>
            <w:vAlign w:val="bottom"/>
            <w:hideMark/>
          </w:tcPr>
          <w:p w14:paraId="1E41532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12499D1E"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D5FC4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111</w:t>
            </w:r>
          </w:p>
        </w:tc>
        <w:tc>
          <w:tcPr>
            <w:tcW w:w="1840" w:type="dxa"/>
            <w:tcBorders>
              <w:top w:val="nil"/>
              <w:left w:val="nil"/>
              <w:bottom w:val="single" w:sz="4" w:space="0" w:color="auto"/>
              <w:right w:val="single" w:sz="4" w:space="0" w:color="auto"/>
            </w:tcBorders>
            <w:shd w:val="clear" w:color="auto" w:fill="auto"/>
            <w:noWrap/>
            <w:vAlign w:val="bottom"/>
            <w:hideMark/>
          </w:tcPr>
          <w:p w14:paraId="143B495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15/09/2030</w:t>
            </w:r>
          </w:p>
        </w:tc>
        <w:tc>
          <w:tcPr>
            <w:tcW w:w="1940" w:type="dxa"/>
            <w:tcBorders>
              <w:top w:val="nil"/>
              <w:left w:val="nil"/>
              <w:bottom w:val="single" w:sz="4" w:space="0" w:color="auto"/>
              <w:right w:val="single" w:sz="4" w:space="0" w:color="auto"/>
            </w:tcBorders>
            <w:shd w:val="clear" w:color="auto" w:fill="auto"/>
            <w:noWrap/>
            <w:vAlign w:val="bottom"/>
            <w:hideMark/>
          </w:tcPr>
          <w:p w14:paraId="417A696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16/09/2030</w:t>
            </w:r>
          </w:p>
        </w:tc>
        <w:tc>
          <w:tcPr>
            <w:tcW w:w="1133" w:type="dxa"/>
            <w:tcBorders>
              <w:top w:val="nil"/>
              <w:left w:val="nil"/>
              <w:bottom w:val="single" w:sz="4" w:space="0" w:color="auto"/>
              <w:right w:val="single" w:sz="4" w:space="0" w:color="auto"/>
            </w:tcBorders>
            <w:shd w:val="clear" w:color="auto" w:fill="auto"/>
            <w:noWrap/>
            <w:vAlign w:val="bottom"/>
            <w:hideMark/>
          </w:tcPr>
          <w:p w14:paraId="102953A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9,7420%</w:t>
            </w:r>
          </w:p>
        </w:tc>
        <w:tc>
          <w:tcPr>
            <w:tcW w:w="2000" w:type="dxa"/>
            <w:tcBorders>
              <w:top w:val="nil"/>
              <w:left w:val="nil"/>
              <w:bottom w:val="single" w:sz="4" w:space="0" w:color="auto"/>
              <w:right w:val="single" w:sz="4" w:space="0" w:color="auto"/>
            </w:tcBorders>
            <w:shd w:val="clear" w:color="auto" w:fill="auto"/>
            <w:noWrap/>
            <w:vAlign w:val="bottom"/>
            <w:hideMark/>
          </w:tcPr>
          <w:p w14:paraId="1C7A137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3FECBE65"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1D360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112</w:t>
            </w:r>
          </w:p>
        </w:tc>
        <w:tc>
          <w:tcPr>
            <w:tcW w:w="1840" w:type="dxa"/>
            <w:tcBorders>
              <w:top w:val="nil"/>
              <w:left w:val="nil"/>
              <w:bottom w:val="single" w:sz="4" w:space="0" w:color="auto"/>
              <w:right w:val="single" w:sz="4" w:space="0" w:color="auto"/>
            </w:tcBorders>
            <w:shd w:val="clear" w:color="auto" w:fill="auto"/>
            <w:noWrap/>
            <w:vAlign w:val="bottom"/>
            <w:hideMark/>
          </w:tcPr>
          <w:p w14:paraId="54AF8CB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15/10/2030</w:t>
            </w:r>
          </w:p>
        </w:tc>
        <w:tc>
          <w:tcPr>
            <w:tcW w:w="1940" w:type="dxa"/>
            <w:tcBorders>
              <w:top w:val="nil"/>
              <w:left w:val="nil"/>
              <w:bottom w:val="single" w:sz="4" w:space="0" w:color="auto"/>
              <w:right w:val="single" w:sz="4" w:space="0" w:color="auto"/>
            </w:tcBorders>
            <w:shd w:val="clear" w:color="auto" w:fill="auto"/>
            <w:noWrap/>
            <w:vAlign w:val="bottom"/>
            <w:hideMark/>
          </w:tcPr>
          <w:p w14:paraId="6DB6AD0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15/10/2030</w:t>
            </w:r>
          </w:p>
        </w:tc>
        <w:tc>
          <w:tcPr>
            <w:tcW w:w="1133" w:type="dxa"/>
            <w:tcBorders>
              <w:top w:val="nil"/>
              <w:left w:val="nil"/>
              <w:bottom w:val="single" w:sz="4" w:space="0" w:color="auto"/>
              <w:right w:val="single" w:sz="4" w:space="0" w:color="auto"/>
            </w:tcBorders>
            <w:shd w:val="clear" w:color="auto" w:fill="auto"/>
            <w:noWrap/>
            <w:vAlign w:val="bottom"/>
            <w:hideMark/>
          </w:tcPr>
          <w:p w14:paraId="1418261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10,8781%</w:t>
            </w:r>
          </w:p>
        </w:tc>
        <w:tc>
          <w:tcPr>
            <w:tcW w:w="2000" w:type="dxa"/>
            <w:tcBorders>
              <w:top w:val="nil"/>
              <w:left w:val="nil"/>
              <w:bottom w:val="single" w:sz="4" w:space="0" w:color="auto"/>
              <w:right w:val="single" w:sz="4" w:space="0" w:color="auto"/>
            </w:tcBorders>
            <w:shd w:val="clear" w:color="auto" w:fill="auto"/>
            <w:noWrap/>
            <w:vAlign w:val="bottom"/>
            <w:hideMark/>
          </w:tcPr>
          <w:p w14:paraId="7D79ACF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755B937D"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50F38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113</w:t>
            </w:r>
          </w:p>
        </w:tc>
        <w:tc>
          <w:tcPr>
            <w:tcW w:w="1840" w:type="dxa"/>
            <w:tcBorders>
              <w:top w:val="nil"/>
              <w:left w:val="nil"/>
              <w:bottom w:val="single" w:sz="4" w:space="0" w:color="auto"/>
              <w:right w:val="single" w:sz="4" w:space="0" w:color="auto"/>
            </w:tcBorders>
            <w:shd w:val="clear" w:color="auto" w:fill="auto"/>
            <w:noWrap/>
            <w:vAlign w:val="bottom"/>
            <w:hideMark/>
          </w:tcPr>
          <w:p w14:paraId="549C06F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15/11/2030</w:t>
            </w:r>
          </w:p>
        </w:tc>
        <w:tc>
          <w:tcPr>
            <w:tcW w:w="1940" w:type="dxa"/>
            <w:tcBorders>
              <w:top w:val="nil"/>
              <w:left w:val="nil"/>
              <w:bottom w:val="single" w:sz="4" w:space="0" w:color="auto"/>
              <w:right w:val="single" w:sz="4" w:space="0" w:color="auto"/>
            </w:tcBorders>
            <w:shd w:val="clear" w:color="auto" w:fill="auto"/>
            <w:noWrap/>
            <w:vAlign w:val="bottom"/>
            <w:hideMark/>
          </w:tcPr>
          <w:p w14:paraId="00C337A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18/11/2030</w:t>
            </w:r>
          </w:p>
        </w:tc>
        <w:tc>
          <w:tcPr>
            <w:tcW w:w="1133" w:type="dxa"/>
            <w:tcBorders>
              <w:top w:val="nil"/>
              <w:left w:val="nil"/>
              <w:bottom w:val="single" w:sz="4" w:space="0" w:color="auto"/>
              <w:right w:val="single" w:sz="4" w:space="0" w:color="auto"/>
            </w:tcBorders>
            <w:shd w:val="clear" w:color="auto" w:fill="auto"/>
            <w:noWrap/>
            <w:vAlign w:val="bottom"/>
            <w:hideMark/>
          </w:tcPr>
          <w:p w14:paraId="5C3B9F7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12,2198%</w:t>
            </w:r>
          </w:p>
        </w:tc>
        <w:tc>
          <w:tcPr>
            <w:tcW w:w="2000" w:type="dxa"/>
            <w:tcBorders>
              <w:top w:val="nil"/>
              <w:left w:val="nil"/>
              <w:bottom w:val="single" w:sz="4" w:space="0" w:color="auto"/>
              <w:right w:val="single" w:sz="4" w:space="0" w:color="auto"/>
            </w:tcBorders>
            <w:shd w:val="clear" w:color="auto" w:fill="auto"/>
            <w:noWrap/>
            <w:vAlign w:val="bottom"/>
            <w:hideMark/>
          </w:tcPr>
          <w:p w14:paraId="7660A9B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1D3CC69"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3623A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114</w:t>
            </w:r>
          </w:p>
        </w:tc>
        <w:tc>
          <w:tcPr>
            <w:tcW w:w="1840" w:type="dxa"/>
            <w:tcBorders>
              <w:top w:val="nil"/>
              <w:left w:val="nil"/>
              <w:bottom w:val="single" w:sz="4" w:space="0" w:color="auto"/>
              <w:right w:val="single" w:sz="4" w:space="0" w:color="auto"/>
            </w:tcBorders>
            <w:shd w:val="clear" w:color="auto" w:fill="auto"/>
            <w:noWrap/>
            <w:vAlign w:val="bottom"/>
            <w:hideMark/>
          </w:tcPr>
          <w:p w14:paraId="1902F0F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15/12/2030</w:t>
            </w:r>
          </w:p>
        </w:tc>
        <w:tc>
          <w:tcPr>
            <w:tcW w:w="1940" w:type="dxa"/>
            <w:tcBorders>
              <w:top w:val="nil"/>
              <w:left w:val="nil"/>
              <w:bottom w:val="single" w:sz="4" w:space="0" w:color="auto"/>
              <w:right w:val="single" w:sz="4" w:space="0" w:color="auto"/>
            </w:tcBorders>
            <w:shd w:val="clear" w:color="auto" w:fill="auto"/>
            <w:noWrap/>
            <w:vAlign w:val="bottom"/>
            <w:hideMark/>
          </w:tcPr>
          <w:p w14:paraId="20E34D7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16/12/2030</w:t>
            </w:r>
          </w:p>
        </w:tc>
        <w:tc>
          <w:tcPr>
            <w:tcW w:w="1133" w:type="dxa"/>
            <w:tcBorders>
              <w:top w:val="nil"/>
              <w:left w:val="nil"/>
              <w:bottom w:val="single" w:sz="4" w:space="0" w:color="auto"/>
              <w:right w:val="single" w:sz="4" w:space="0" w:color="auto"/>
            </w:tcBorders>
            <w:shd w:val="clear" w:color="auto" w:fill="auto"/>
            <w:noWrap/>
            <w:vAlign w:val="bottom"/>
            <w:hideMark/>
          </w:tcPr>
          <w:p w14:paraId="4B205D6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14,0766%</w:t>
            </w:r>
          </w:p>
        </w:tc>
        <w:tc>
          <w:tcPr>
            <w:tcW w:w="2000" w:type="dxa"/>
            <w:tcBorders>
              <w:top w:val="nil"/>
              <w:left w:val="nil"/>
              <w:bottom w:val="single" w:sz="4" w:space="0" w:color="auto"/>
              <w:right w:val="single" w:sz="4" w:space="0" w:color="auto"/>
            </w:tcBorders>
            <w:shd w:val="clear" w:color="auto" w:fill="auto"/>
            <w:noWrap/>
            <w:vAlign w:val="bottom"/>
            <w:hideMark/>
          </w:tcPr>
          <w:p w14:paraId="33ABD33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4D30F67D"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55BEA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115</w:t>
            </w:r>
          </w:p>
        </w:tc>
        <w:tc>
          <w:tcPr>
            <w:tcW w:w="1840" w:type="dxa"/>
            <w:tcBorders>
              <w:top w:val="nil"/>
              <w:left w:val="nil"/>
              <w:bottom w:val="single" w:sz="4" w:space="0" w:color="auto"/>
              <w:right w:val="single" w:sz="4" w:space="0" w:color="auto"/>
            </w:tcBorders>
            <w:shd w:val="clear" w:color="auto" w:fill="auto"/>
            <w:noWrap/>
            <w:vAlign w:val="bottom"/>
            <w:hideMark/>
          </w:tcPr>
          <w:p w14:paraId="157FAC5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15/01/2031</w:t>
            </w:r>
          </w:p>
        </w:tc>
        <w:tc>
          <w:tcPr>
            <w:tcW w:w="1940" w:type="dxa"/>
            <w:tcBorders>
              <w:top w:val="nil"/>
              <w:left w:val="nil"/>
              <w:bottom w:val="single" w:sz="4" w:space="0" w:color="auto"/>
              <w:right w:val="single" w:sz="4" w:space="0" w:color="auto"/>
            </w:tcBorders>
            <w:shd w:val="clear" w:color="auto" w:fill="auto"/>
            <w:noWrap/>
            <w:vAlign w:val="bottom"/>
            <w:hideMark/>
          </w:tcPr>
          <w:p w14:paraId="5E043F4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15/01/2031</w:t>
            </w:r>
          </w:p>
        </w:tc>
        <w:tc>
          <w:tcPr>
            <w:tcW w:w="1133" w:type="dxa"/>
            <w:tcBorders>
              <w:top w:val="nil"/>
              <w:left w:val="nil"/>
              <w:bottom w:val="single" w:sz="4" w:space="0" w:color="auto"/>
              <w:right w:val="single" w:sz="4" w:space="0" w:color="auto"/>
            </w:tcBorders>
            <w:shd w:val="clear" w:color="auto" w:fill="auto"/>
            <w:noWrap/>
            <w:vAlign w:val="bottom"/>
            <w:hideMark/>
          </w:tcPr>
          <w:p w14:paraId="63FB87C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16,4648%</w:t>
            </w:r>
          </w:p>
        </w:tc>
        <w:tc>
          <w:tcPr>
            <w:tcW w:w="2000" w:type="dxa"/>
            <w:tcBorders>
              <w:top w:val="nil"/>
              <w:left w:val="nil"/>
              <w:bottom w:val="single" w:sz="4" w:space="0" w:color="auto"/>
              <w:right w:val="single" w:sz="4" w:space="0" w:color="auto"/>
            </w:tcBorders>
            <w:shd w:val="clear" w:color="auto" w:fill="auto"/>
            <w:noWrap/>
            <w:vAlign w:val="bottom"/>
            <w:hideMark/>
          </w:tcPr>
          <w:p w14:paraId="43952EC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0D706F65"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6D03F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116</w:t>
            </w:r>
          </w:p>
        </w:tc>
        <w:tc>
          <w:tcPr>
            <w:tcW w:w="1840" w:type="dxa"/>
            <w:tcBorders>
              <w:top w:val="nil"/>
              <w:left w:val="nil"/>
              <w:bottom w:val="single" w:sz="4" w:space="0" w:color="auto"/>
              <w:right w:val="single" w:sz="4" w:space="0" w:color="auto"/>
            </w:tcBorders>
            <w:shd w:val="clear" w:color="auto" w:fill="auto"/>
            <w:noWrap/>
            <w:vAlign w:val="bottom"/>
            <w:hideMark/>
          </w:tcPr>
          <w:p w14:paraId="733DB31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15/02/2031</w:t>
            </w:r>
          </w:p>
        </w:tc>
        <w:tc>
          <w:tcPr>
            <w:tcW w:w="1940" w:type="dxa"/>
            <w:tcBorders>
              <w:top w:val="nil"/>
              <w:left w:val="nil"/>
              <w:bottom w:val="single" w:sz="4" w:space="0" w:color="auto"/>
              <w:right w:val="single" w:sz="4" w:space="0" w:color="auto"/>
            </w:tcBorders>
            <w:shd w:val="clear" w:color="auto" w:fill="auto"/>
            <w:noWrap/>
            <w:vAlign w:val="bottom"/>
            <w:hideMark/>
          </w:tcPr>
          <w:p w14:paraId="210C07B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17/02/2031</w:t>
            </w:r>
          </w:p>
        </w:tc>
        <w:tc>
          <w:tcPr>
            <w:tcW w:w="1133" w:type="dxa"/>
            <w:tcBorders>
              <w:top w:val="nil"/>
              <w:left w:val="nil"/>
              <w:bottom w:val="single" w:sz="4" w:space="0" w:color="auto"/>
              <w:right w:val="single" w:sz="4" w:space="0" w:color="auto"/>
            </w:tcBorders>
            <w:shd w:val="clear" w:color="auto" w:fill="auto"/>
            <w:noWrap/>
            <w:vAlign w:val="bottom"/>
            <w:hideMark/>
          </w:tcPr>
          <w:p w14:paraId="6591D91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19,7333%</w:t>
            </w:r>
          </w:p>
        </w:tc>
        <w:tc>
          <w:tcPr>
            <w:tcW w:w="2000" w:type="dxa"/>
            <w:tcBorders>
              <w:top w:val="nil"/>
              <w:left w:val="nil"/>
              <w:bottom w:val="single" w:sz="4" w:space="0" w:color="auto"/>
              <w:right w:val="single" w:sz="4" w:space="0" w:color="auto"/>
            </w:tcBorders>
            <w:shd w:val="clear" w:color="auto" w:fill="auto"/>
            <w:noWrap/>
            <w:vAlign w:val="bottom"/>
            <w:hideMark/>
          </w:tcPr>
          <w:p w14:paraId="2741413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0C222523"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6E2BF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117</w:t>
            </w:r>
          </w:p>
        </w:tc>
        <w:tc>
          <w:tcPr>
            <w:tcW w:w="1840" w:type="dxa"/>
            <w:tcBorders>
              <w:top w:val="nil"/>
              <w:left w:val="nil"/>
              <w:bottom w:val="single" w:sz="4" w:space="0" w:color="auto"/>
              <w:right w:val="single" w:sz="4" w:space="0" w:color="auto"/>
            </w:tcBorders>
            <w:shd w:val="clear" w:color="auto" w:fill="auto"/>
            <w:noWrap/>
            <w:vAlign w:val="bottom"/>
            <w:hideMark/>
          </w:tcPr>
          <w:p w14:paraId="7698838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15/03/2031</w:t>
            </w:r>
          </w:p>
        </w:tc>
        <w:tc>
          <w:tcPr>
            <w:tcW w:w="1940" w:type="dxa"/>
            <w:tcBorders>
              <w:top w:val="nil"/>
              <w:left w:val="nil"/>
              <w:bottom w:val="single" w:sz="4" w:space="0" w:color="auto"/>
              <w:right w:val="single" w:sz="4" w:space="0" w:color="auto"/>
            </w:tcBorders>
            <w:shd w:val="clear" w:color="auto" w:fill="auto"/>
            <w:noWrap/>
            <w:vAlign w:val="bottom"/>
            <w:hideMark/>
          </w:tcPr>
          <w:p w14:paraId="53F9EC9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17/03/2031</w:t>
            </w:r>
          </w:p>
        </w:tc>
        <w:tc>
          <w:tcPr>
            <w:tcW w:w="1133" w:type="dxa"/>
            <w:tcBorders>
              <w:top w:val="nil"/>
              <w:left w:val="nil"/>
              <w:bottom w:val="single" w:sz="4" w:space="0" w:color="auto"/>
              <w:right w:val="single" w:sz="4" w:space="0" w:color="auto"/>
            </w:tcBorders>
            <w:shd w:val="clear" w:color="auto" w:fill="auto"/>
            <w:noWrap/>
            <w:vAlign w:val="bottom"/>
            <w:hideMark/>
          </w:tcPr>
          <w:p w14:paraId="35F6391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24,8520%</w:t>
            </w:r>
          </w:p>
        </w:tc>
        <w:tc>
          <w:tcPr>
            <w:tcW w:w="2000" w:type="dxa"/>
            <w:tcBorders>
              <w:top w:val="nil"/>
              <w:left w:val="nil"/>
              <w:bottom w:val="single" w:sz="4" w:space="0" w:color="auto"/>
              <w:right w:val="single" w:sz="4" w:space="0" w:color="auto"/>
            </w:tcBorders>
            <w:shd w:val="clear" w:color="auto" w:fill="auto"/>
            <w:noWrap/>
            <w:vAlign w:val="bottom"/>
            <w:hideMark/>
          </w:tcPr>
          <w:p w14:paraId="41F9183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1614E7AF"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F7639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118</w:t>
            </w:r>
          </w:p>
        </w:tc>
        <w:tc>
          <w:tcPr>
            <w:tcW w:w="1840" w:type="dxa"/>
            <w:tcBorders>
              <w:top w:val="nil"/>
              <w:left w:val="nil"/>
              <w:bottom w:val="single" w:sz="4" w:space="0" w:color="auto"/>
              <w:right w:val="single" w:sz="4" w:space="0" w:color="auto"/>
            </w:tcBorders>
            <w:shd w:val="clear" w:color="auto" w:fill="auto"/>
            <w:noWrap/>
            <w:vAlign w:val="bottom"/>
            <w:hideMark/>
          </w:tcPr>
          <w:p w14:paraId="71B37FD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15/04/2031</w:t>
            </w:r>
          </w:p>
        </w:tc>
        <w:tc>
          <w:tcPr>
            <w:tcW w:w="1940" w:type="dxa"/>
            <w:tcBorders>
              <w:top w:val="nil"/>
              <w:left w:val="nil"/>
              <w:bottom w:val="single" w:sz="4" w:space="0" w:color="auto"/>
              <w:right w:val="single" w:sz="4" w:space="0" w:color="auto"/>
            </w:tcBorders>
            <w:shd w:val="clear" w:color="auto" w:fill="auto"/>
            <w:noWrap/>
            <w:vAlign w:val="bottom"/>
            <w:hideMark/>
          </w:tcPr>
          <w:p w14:paraId="0E3BACC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15/04/2031</w:t>
            </w:r>
          </w:p>
        </w:tc>
        <w:tc>
          <w:tcPr>
            <w:tcW w:w="1133" w:type="dxa"/>
            <w:tcBorders>
              <w:top w:val="nil"/>
              <w:left w:val="nil"/>
              <w:bottom w:val="single" w:sz="4" w:space="0" w:color="auto"/>
              <w:right w:val="single" w:sz="4" w:space="0" w:color="auto"/>
            </w:tcBorders>
            <w:shd w:val="clear" w:color="auto" w:fill="auto"/>
            <w:noWrap/>
            <w:vAlign w:val="bottom"/>
            <w:hideMark/>
          </w:tcPr>
          <w:p w14:paraId="226104B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33,1697%</w:t>
            </w:r>
          </w:p>
        </w:tc>
        <w:tc>
          <w:tcPr>
            <w:tcW w:w="2000" w:type="dxa"/>
            <w:tcBorders>
              <w:top w:val="nil"/>
              <w:left w:val="nil"/>
              <w:bottom w:val="single" w:sz="4" w:space="0" w:color="auto"/>
              <w:right w:val="single" w:sz="4" w:space="0" w:color="auto"/>
            </w:tcBorders>
            <w:shd w:val="clear" w:color="auto" w:fill="auto"/>
            <w:noWrap/>
            <w:vAlign w:val="bottom"/>
            <w:hideMark/>
          </w:tcPr>
          <w:p w14:paraId="7EFEF54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34EBA186"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08E94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119</w:t>
            </w:r>
          </w:p>
        </w:tc>
        <w:tc>
          <w:tcPr>
            <w:tcW w:w="1840" w:type="dxa"/>
            <w:tcBorders>
              <w:top w:val="nil"/>
              <w:left w:val="nil"/>
              <w:bottom w:val="single" w:sz="4" w:space="0" w:color="auto"/>
              <w:right w:val="single" w:sz="4" w:space="0" w:color="auto"/>
            </w:tcBorders>
            <w:shd w:val="clear" w:color="auto" w:fill="auto"/>
            <w:noWrap/>
            <w:vAlign w:val="bottom"/>
            <w:hideMark/>
          </w:tcPr>
          <w:p w14:paraId="5FEA5EA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15/05/2031</w:t>
            </w:r>
          </w:p>
        </w:tc>
        <w:tc>
          <w:tcPr>
            <w:tcW w:w="1940" w:type="dxa"/>
            <w:tcBorders>
              <w:top w:val="nil"/>
              <w:left w:val="nil"/>
              <w:bottom w:val="single" w:sz="4" w:space="0" w:color="auto"/>
              <w:right w:val="single" w:sz="4" w:space="0" w:color="auto"/>
            </w:tcBorders>
            <w:shd w:val="clear" w:color="auto" w:fill="auto"/>
            <w:noWrap/>
            <w:vAlign w:val="bottom"/>
            <w:hideMark/>
          </w:tcPr>
          <w:p w14:paraId="3D3DEAE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15/05/2031</w:t>
            </w:r>
          </w:p>
        </w:tc>
        <w:tc>
          <w:tcPr>
            <w:tcW w:w="1133" w:type="dxa"/>
            <w:tcBorders>
              <w:top w:val="nil"/>
              <w:left w:val="nil"/>
              <w:bottom w:val="single" w:sz="4" w:space="0" w:color="auto"/>
              <w:right w:val="single" w:sz="4" w:space="0" w:color="auto"/>
            </w:tcBorders>
            <w:shd w:val="clear" w:color="auto" w:fill="auto"/>
            <w:noWrap/>
            <w:vAlign w:val="bottom"/>
            <w:hideMark/>
          </w:tcPr>
          <w:p w14:paraId="0B6AAA7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49,8813%</w:t>
            </w:r>
          </w:p>
        </w:tc>
        <w:tc>
          <w:tcPr>
            <w:tcW w:w="2000" w:type="dxa"/>
            <w:tcBorders>
              <w:top w:val="nil"/>
              <w:left w:val="nil"/>
              <w:bottom w:val="single" w:sz="4" w:space="0" w:color="auto"/>
              <w:right w:val="single" w:sz="4" w:space="0" w:color="auto"/>
            </w:tcBorders>
            <w:shd w:val="clear" w:color="auto" w:fill="auto"/>
            <w:noWrap/>
            <w:vAlign w:val="bottom"/>
            <w:hideMark/>
          </w:tcPr>
          <w:p w14:paraId="161B6B2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6AB2D17"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A0550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lastRenderedPageBreak/>
              <w:t>120</w:t>
            </w:r>
          </w:p>
        </w:tc>
        <w:tc>
          <w:tcPr>
            <w:tcW w:w="1840" w:type="dxa"/>
            <w:tcBorders>
              <w:top w:val="nil"/>
              <w:left w:val="nil"/>
              <w:bottom w:val="single" w:sz="4" w:space="0" w:color="auto"/>
              <w:right w:val="single" w:sz="4" w:space="0" w:color="auto"/>
            </w:tcBorders>
            <w:shd w:val="clear" w:color="auto" w:fill="auto"/>
            <w:noWrap/>
            <w:vAlign w:val="bottom"/>
            <w:hideMark/>
          </w:tcPr>
          <w:p w14:paraId="77EB45C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15/06/2031</w:t>
            </w:r>
          </w:p>
        </w:tc>
        <w:tc>
          <w:tcPr>
            <w:tcW w:w="1940" w:type="dxa"/>
            <w:tcBorders>
              <w:top w:val="nil"/>
              <w:left w:val="nil"/>
              <w:bottom w:val="single" w:sz="4" w:space="0" w:color="auto"/>
              <w:right w:val="single" w:sz="4" w:space="0" w:color="auto"/>
            </w:tcBorders>
            <w:shd w:val="clear" w:color="auto" w:fill="auto"/>
            <w:noWrap/>
            <w:vAlign w:val="bottom"/>
            <w:hideMark/>
          </w:tcPr>
          <w:p w14:paraId="17E1121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16/06/2031</w:t>
            </w:r>
          </w:p>
        </w:tc>
        <w:tc>
          <w:tcPr>
            <w:tcW w:w="1133" w:type="dxa"/>
            <w:tcBorders>
              <w:top w:val="nil"/>
              <w:left w:val="nil"/>
              <w:bottom w:val="single" w:sz="4" w:space="0" w:color="auto"/>
              <w:right w:val="single" w:sz="4" w:space="0" w:color="auto"/>
            </w:tcBorders>
            <w:shd w:val="clear" w:color="auto" w:fill="auto"/>
            <w:noWrap/>
            <w:vAlign w:val="bottom"/>
            <w:hideMark/>
          </w:tcPr>
          <w:p w14:paraId="3080407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100,0000%</w:t>
            </w:r>
          </w:p>
        </w:tc>
        <w:tc>
          <w:tcPr>
            <w:tcW w:w="2000" w:type="dxa"/>
            <w:tcBorders>
              <w:top w:val="nil"/>
              <w:left w:val="nil"/>
              <w:bottom w:val="single" w:sz="4" w:space="0" w:color="auto"/>
              <w:right w:val="single" w:sz="4" w:space="0" w:color="auto"/>
            </w:tcBorders>
            <w:shd w:val="clear" w:color="auto" w:fill="auto"/>
            <w:noWrap/>
            <w:vAlign w:val="bottom"/>
            <w:hideMark/>
          </w:tcPr>
          <w:p w14:paraId="4335167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bl>
    <w:p w14:paraId="1117450B" w14:textId="77777777" w:rsidR="00452281" w:rsidRPr="00CF42B9" w:rsidRDefault="00452281">
      <w:pPr>
        <w:rPr>
          <w:rFonts w:eastAsia="MS Mincho"/>
        </w:rPr>
      </w:pPr>
    </w:p>
    <w:p w14:paraId="734D65D5" w14:textId="77777777" w:rsidR="00452281" w:rsidRPr="00CF42B9" w:rsidRDefault="00452281">
      <w:pPr>
        <w:rPr>
          <w:rFonts w:eastAsia="MS Mincho"/>
        </w:rPr>
      </w:pPr>
    </w:p>
    <w:p w14:paraId="7B48A3D9" w14:textId="77777777" w:rsidR="00452281" w:rsidRPr="00CF42B9" w:rsidRDefault="00452281">
      <w:pPr>
        <w:rPr>
          <w:rFonts w:eastAsia="MS Mincho"/>
        </w:rPr>
      </w:pPr>
    </w:p>
    <w:p w14:paraId="7D446109" w14:textId="77777777" w:rsidR="00452281" w:rsidRPr="00CF42B9" w:rsidRDefault="00452281">
      <w:pPr>
        <w:rPr>
          <w:rFonts w:eastAsia="MS Mincho"/>
        </w:rPr>
      </w:pPr>
    </w:p>
    <w:p w14:paraId="434B8D7B" w14:textId="77777777" w:rsidR="00452281" w:rsidRPr="00CF42B9" w:rsidRDefault="00452281">
      <w:pPr>
        <w:rPr>
          <w:rFonts w:eastAsia="MS Mincho"/>
        </w:rPr>
      </w:pPr>
    </w:p>
    <w:p w14:paraId="55FF995D" w14:textId="77777777" w:rsidR="00452281" w:rsidRPr="00CF42B9" w:rsidRDefault="00452281" w:rsidP="008451C6">
      <w:pPr>
        <w:spacing w:line="312" w:lineRule="auto"/>
        <w:jc w:val="center"/>
        <w:rPr>
          <w:rFonts w:eastAsia="MS Mincho"/>
        </w:rPr>
      </w:pPr>
    </w:p>
    <w:p w14:paraId="2E6C9D03" w14:textId="6F342DE4" w:rsidR="00FA578F" w:rsidRPr="00CF42B9" w:rsidRDefault="00FA578F">
      <w:pPr>
        <w:pStyle w:val="Ttulo1"/>
        <w:spacing w:line="312" w:lineRule="auto"/>
        <w:jc w:val="center"/>
        <w:rPr>
          <w:rFonts w:ascii="Times New Roman" w:eastAsia="MS Mincho" w:hAnsi="Times New Roman" w:cs="Times New Roman"/>
          <w:sz w:val="24"/>
          <w:szCs w:val="24"/>
        </w:rPr>
      </w:pPr>
    </w:p>
    <w:p w14:paraId="3FD17DA9" w14:textId="77777777" w:rsidR="00FA578F" w:rsidRPr="00CF42B9" w:rsidRDefault="00FA578F">
      <w:pPr>
        <w:autoSpaceDE/>
        <w:autoSpaceDN/>
        <w:adjustRightInd/>
        <w:spacing w:line="312" w:lineRule="auto"/>
        <w:rPr>
          <w:rFonts w:eastAsia="MS Mincho"/>
          <w:b/>
          <w:color w:val="000000"/>
        </w:rPr>
      </w:pPr>
      <w:r w:rsidRPr="00CF42B9">
        <w:rPr>
          <w:rFonts w:eastAsia="MS Mincho"/>
        </w:rPr>
        <w:br w:type="page"/>
      </w:r>
    </w:p>
    <w:p w14:paraId="69143D8D" w14:textId="4E38B759" w:rsidR="002F4605" w:rsidRPr="00CF42B9" w:rsidRDefault="00D8079A">
      <w:pPr>
        <w:pStyle w:val="Ttulo1"/>
        <w:spacing w:line="312" w:lineRule="auto"/>
        <w:jc w:val="center"/>
        <w:rPr>
          <w:rFonts w:ascii="Times New Roman" w:eastAsia="MS Mincho" w:hAnsi="Times New Roman" w:cs="Times New Roman"/>
          <w:sz w:val="24"/>
          <w:szCs w:val="24"/>
        </w:rPr>
      </w:pPr>
      <w:bookmarkStart w:id="674" w:name="_DV_M1299"/>
      <w:bookmarkStart w:id="675" w:name="_DV_M1300"/>
      <w:bookmarkStart w:id="676" w:name="_Toc486988913"/>
      <w:bookmarkStart w:id="677" w:name="_Toc510504204"/>
      <w:bookmarkEnd w:id="674"/>
      <w:bookmarkEnd w:id="675"/>
      <w:r w:rsidRPr="00CF42B9">
        <w:rPr>
          <w:rFonts w:ascii="Times New Roman" w:eastAsia="MS Mincho" w:hAnsi="Times New Roman" w:cs="Times New Roman"/>
          <w:sz w:val="24"/>
          <w:szCs w:val="24"/>
        </w:rPr>
        <w:lastRenderedPageBreak/>
        <w:t xml:space="preserve">ANEXO </w:t>
      </w:r>
      <w:r w:rsidR="003F5B06" w:rsidRPr="00CF42B9">
        <w:rPr>
          <w:rFonts w:ascii="Times New Roman" w:eastAsia="MS Mincho" w:hAnsi="Times New Roman" w:cs="Times New Roman"/>
          <w:sz w:val="24"/>
          <w:szCs w:val="24"/>
        </w:rPr>
        <w:t>II – IDENTIFICAÇÃO DOS CRÉDITOS IMOBILIÁRIOS</w:t>
      </w:r>
      <w:bookmarkEnd w:id="676"/>
      <w:bookmarkEnd w:id="677"/>
    </w:p>
    <w:p w14:paraId="70DEA938" w14:textId="290ECC05" w:rsidR="00352209" w:rsidRPr="00CF42B9" w:rsidRDefault="00352209" w:rsidP="00352209">
      <w:pPr>
        <w:rPr>
          <w:rFonts w:eastAsia="MS Mincho"/>
        </w:rPr>
      </w:pPr>
    </w:p>
    <w:p w14:paraId="496AC0E9" w14:textId="77777777" w:rsidR="003B3BE9" w:rsidRPr="005F5E6D" w:rsidRDefault="003B3BE9" w:rsidP="003B3BE9">
      <w:pPr>
        <w:spacing w:line="312" w:lineRule="auto"/>
        <w:jc w:val="center"/>
        <w:rPr>
          <w:b/>
        </w:rPr>
      </w:pPr>
      <w:bookmarkStart w:id="678" w:name="_Hlk53159797"/>
      <w:r w:rsidRPr="005F5E6D">
        <w:rPr>
          <w:b/>
        </w:rPr>
        <w:t>CÉDULA DE CRÉDITO IMOBILIÁRIO</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117"/>
        <w:gridCol w:w="432"/>
        <w:gridCol w:w="986"/>
        <w:gridCol w:w="444"/>
        <w:gridCol w:w="352"/>
        <w:gridCol w:w="621"/>
        <w:gridCol w:w="596"/>
        <w:gridCol w:w="1701"/>
        <w:gridCol w:w="2381"/>
      </w:tblGrid>
      <w:tr w:rsidR="003B3BE9" w:rsidRPr="005F5E6D" w14:paraId="0FC9E51B" w14:textId="77777777" w:rsidTr="00DB1934">
        <w:trPr>
          <w:jc w:val="center"/>
        </w:trPr>
        <w:tc>
          <w:tcPr>
            <w:tcW w:w="4624" w:type="dxa"/>
            <w:gridSpan w:val="6"/>
          </w:tcPr>
          <w:p w14:paraId="1F779173" w14:textId="77777777" w:rsidR="003B3BE9" w:rsidRPr="005F5E6D" w:rsidRDefault="003B3BE9" w:rsidP="00DB1934">
            <w:pPr>
              <w:spacing w:line="312" w:lineRule="auto"/>
              <w:jc w:val="both"/>
              <w:rPr>
                <w:b/>
                <w:bCs/>
              </w:rPr>
            </w:pPr>
            <w:r w:rsidRPr="005F5E6D">
              <w:rPr>
                <w:b/>
                <w:bCs/>
              </w:rPr>
              <w:t xml:space="preserve">CÉDULA DE CRÉDITO IMOBILIÁRIO – CCI </w:t>
            </w:r>
          </w:p>
        </w:tc>
        <w:tc>
          <w:tcPr>
            <w:tcW w:w="5299" w:type="dxa"/>
            <w:gridSpan w:val="4"/>
          </w:tcPr>
          <w:p w14:paraId="4913A458" w14:textId="77777777" w:rsidR="003B3BE9" w:rsidRPr="005F5E6D" w:rsidRDefault="003B3BE9" w:rsidP="00DB1934">
            <w:pPr>
              <w:spacing w:line="312" w:lineRule="auto"/>
              <w:rPr>
                <w:bCs/>
              </w:rPr>
            </w:pPr>
            <w:r w:rsidRPr="005F5E6D">
              <w:rPr>
                <w:b/>
                <w:bCs/>
              </w:rPr>
              <w:t>LOCAL E DATA DE EMISSÃO</w:t>
            </w:r>
            <w:r w:rsidRPr="005F5E6D">
              <w:rPr>
                <w:bCs/>
              </w:rPr>
              <w:t>:</w:t>
            </w:r>
          </w:p>
          <w:p w14:paraId="1194AD52" w14:textId="77777777" w:rsidR="003B3BE9" w:rsidRPr="005F5E6D" w:rsidRDefault="003B3BE9" w:rsidP="00DB1934">
            <w:pPr>
              <w:spacing w:line="312" w:lineRule="auto"/>
              <w:rPr>
                <w:color w:val="000000"/>
              </w:rPr>
            </w:pPr>
            <w:r w:rsidRPr="005F5E6D">
              <w:rPr>
                <w:bCs/>
              </w:rPr>
              <w:t xml:space="preserve">São Paulo, </w:t>
            </w:r>
            <w:r>
              <w:rPr>
                <w:color w:val="000000"/>
              </w:rPr>
              <w:t>18 de junho</w:t>
            </w:r>
            <w:r w:rsidRPr="005F5E6D">
              <w:t xml:space="preserve"> de 2021.</w:t>
            </w:r>
          </w:p>
        </w:tc>
      </w:tr>
      <w:tr w:rsidR="003B3BE9" w:rsidRPr="005F5E6D" w14:paraId="02BD7BC3" w14:textId="77777777" w:rsidTr="00DB1934">
        <w:trPr>
          <w:jc w:val="center"/>
        </w:trPr>
        <w:tc>
          <w:tcPr>
            <w:tcW w:w="1293" w:type="dxa"/>
          </w:tcPr>
          <w:p w14:paraId="4F66E6C5" w14:textId="77777777" w:rsidR="003B3BE9" w:rsidRPr="005F5E6D" w:rsidRDefault="003B3BE9" w:rsidP="00DB1934">
            <w:pPr>
              <w:spacing w:line="312" w:lineRule="auto"/>
              <w:jc w:val="both"/>
              <w:rPr>
                <w:b/>
                <w:bCs/>
              </w:rPr>
            </w:pPr>
            <w:r w:rsidRPr="005F5E6D">
              <w:rPr>
                <w:b/>
                <w:bCs/>
              </w:rPr>
              <w:t>SÉRIE</w:t>
            </w:r>
          </w:p>
        </w:tc>
        <w:tc>
          <w:tcPr>
            <w:tcW w:w="1549" w:type="dxa"/>
            <w:gridSpan w:val="2"/>
          </w:tcPr>
          <w:p w14:paraId="39AFE29E" w14:textId="77777777" w:rsidR="003B3BE9" w:rsidRPr="005F5E6D" w:rsidRDefault="003B3BE9" w:rsidP="00DB1934">
            <w:pPr>
              <w:pStyle w:val="p0"/>
              <w:spacing w:line="312" w:lineRule="auto"/>
              <w:rPr>
                <w:rFonts w:ascii="Times New Roman" w:hAnsi="Times New Roman"/>
                <w:b/>
                <w:bCs/>
              </w:rPr>
            </w:pPr>
            <w:r>
              <w:rPr>
                <w:rFonts w:ascii="Times New Roman" w:hAnsi="Times New Roman"/>
                <w:color w:val="000000"/>
              </w:rPr>
              <w:t>Única</w:t>
            </w:r>
          </w:p>
        </w:tc>
        <w:tc>
          <w:tcPr>
            <w:tcW w:w="1430" w:type="dxa"/>
            <w:gridSpan w:val="2"/>
          </w:tcPr>
          <w:p w14:paraId="2B959314" w14:textId="77777777" w:rsidR="003B3BE9" w:rsidRPr="005F5E6D" w:rsidRDefault="003B3BE9" w:rsidP="00DB1934">
            <w:pPr>
              <w:spacing w:line="312" w:lineRule="auto"/>
              <w:jc w:val="both"/>
              <w:rPr>
                <w:b/>
                <w:bCs/>
              </w:rPr>
            </w:pPr>
            <w:r w:rsidRPr="005F5E6D">
              <w:rPr>
                <w:b/>
                <w:bCs/>
              </w:rPr>
              <w:t>NÚMERO</w:t>
            </w:r>
          </w:p>
        </w:tc>
        <w:tc>
          <w:tcPr>
            <w:tcW w:w="1569" w:type="dxa"/>
            <w:gridSpan w:val="3"/>
          </w:tcPr>
          <w:p w14:paraId="24382B47" w14:textId="77777777" w:rsidR="003B3BE9" w:rsidRPr="005F5E6D" w:rsidRDefault="003B3BE9" w:rsidP="00DB1934">
            <w:pPr>
              <w:spacing w:line="312" w:lineRule="auto"/>
              <w:jc w:val="both"/>
              <w:rPr>
                <w:b/>
                <w:bCs/>
              </w:rPr>
            </w:pPr>
            <w:r w:rsidRPr="005F5E6D">
              <w:rPr>
                <w:color w:val="000000"/>
              </w:rPr>
              <w:t>[</w:t>
            </w:r>
            <w:r w:rsidRPr="005F5E6D">
              <w:rPr>
                <w:color w:val="000000"/>
                <w:highlight w:val="yellow"/>
              </w:rPr>
              <w:t>=</w:t>
            </w:r>
            <w:r w:rsidRPr="005F5E6D">
              <w:rPr>
                <w:color w:val="000000"/>
              </w:rPr>
              <w:t>]</w:t>
            </w:r>
          </w:p>
        </w:tc>
        <w:tc>
          <w:tcPr>
            <w:tcW w:w="1701" w:type="dxa"/>
          </w:tcPr>
          <w:p w14:paraId="19E10170" w14:textId="77777777" w:rsidR="003B3BE9" w:rsidRPr="005F5E6D" w:rsidRDefault="003B3BE9" w:rsidP="00DB1934">
            <w:pPr>
              <w:spacing w:line="312" w:lineRule="auto"/>
              <w:jc w:val="both"/>
              <w:rPr>
                <w:b/>
                <w:bCs/>
              </w:rPr>
            </w:pPr>
            <w:r w:rsidRPr="005F5E6D">
              <w:rPr>
                <w:b/>
                <w:bCs/>
              </w:rPr>
              <w:t>TIPO DE CCI</w:t>
            </w:r>
          </w:p>
        </w:tc>
        <w:tc>
          <w:tcPr>
            <w:tcW w:w="2381" w:type="dxa"/>
          </w:tcPr>
          <w:p w14:paraId="6800D377" w14:textId="77777777" w:rsidR="003B3BE9" w:rsidRPr="005F5E6D" w:rsidRDefault="003B3BE9" w:rsidP="00DB1934">
            <w:pPr>
              <w:pStyle w:val="p0"/>
              <w:spacing w:line="312" w:lineRule="auto"/>
              <w:rPr>
                <w:rFonts w:ascii="Times New Roman" w:hAnsi="Times New Roman"/>
                <w:b/>
              </w:rPr>
            </w:pPr>
            <w:r w:rsidRPr="005F5E6D">
              <w:rPr>
                <w:rFonts w:ascii="Times New Roman" w:hAnsi="Times New Roman"/>
                <w:b/>
              </w:rPr>
              <w:t>INTEGRAL</w:t>
            </w:r>
          </w:p>
        </w:tc>
      </w:tr>
      <w:tr w:rsidR="003B3BE9" w:rsidRPr="005F5E6D" w14:paraId="02D07A04" w14:textId="77777777" w:rsidTr="00DB1934">
        <w:trPr>
          <w:trHeight w:val="347"/>
          <w:jc w:val="center"/>
        </w:trPr>
        <w:tc>
          <w:tcPr>
            <w:tcW w:w="9923" w:type="dxa"/>
            <w:gridSpan w:val="10"/>
          </w:tcPr>
          <w:p w14:paraId="3A41A129" w14:textId="77777777" w:rsidR="003B3BE9" w:rsidRPr="005F5E6D" w:rsidRDefault="003B3BE9" w:rsidP="00DB1934">
            <w:pPr>
              <w:pStyle w:val="western"/>
              <w:spacing w:before="0" w:beforeAutospacing="0" w:after="0" w:line="312" w:lineRule="auto"/>
              <w:rPr>
                <w:rFonts w:ascii="Times New Roman" w:hAnsi="Times New Roman" w:cs="Times New Roman"/>
                <w:b/>
                <w:bCs/>
                <w:sz w:val="24"/>
              </w:rPr>
            </w:pPr>
            <w:r w:rsidRPr="005F5E6D">
              <w:rPr>
                <w:rFonts w:ascii="Times New Roman" w:hAnsi="Times New Roman" w:cs="Times New Roman"/>
                <w:b/>
                <w:bCs/>
                <w:sz w:val="24"/>
              </w:rPr>
              <w:t>1. EMISSORA</w:t>
            </w:r>
          </w:p>
        </w:tc>
      </w:tr>
      <w:tr w:rsidR="003B3BE9" w:rsidRPr="005F5E6D" w14:paraId="0F42744D" w14:textId="77777777" w:rsidTr="00DB1934">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2E5A6F3" w14:textId="77777777" w:rsidR="003B3BE9" w:rsidRPr="005F5E6D" w:rsidRDefault="003B3BE9" w:rsidP="00DB1934">
            <w:pPr>
              <w:pStyle w:val="western"/>
              <w:spacing w:before="0" w:beforeAutospacing="0" w:after="0" w:line="312" w:lineRule="auto"/>
              <w:rPr>
                <w:rFonts w:ascii="Times New Roman" w:hAnsi="Times New Roman" w:cs="Times New Roman"/>
                <w:bCs/>
                <w:sz w:val="24"/>
              </w:rPr>
            </w:pPr>
            <w:r w:rsidRPr="005F5E6D">
              <w:rPr>
                <w:rFonts w:ascii="Times New Roman" w:hAnsi="Times New Roman" w:cs="Times New Roman"/>
                <w:sz w:val="24"/>
              </w:rPr>
              <w:t>Razão Social:</w:t>
            </w:r>
            <w:r w:rsidRPr="005F5E6D">
              <w:rPr>
                <w:rFonts w:ascii="Times New Roman" w:hAnsi="Times New Roman" w:cs="Times New Roman"/>
                <w:b/>
                <w:sz w:val="24"/>
              </w:rPr>
              <w:t xml:space="preserve"> </w:t>
            </w:r>
            <w:r w:rsidRPr="001E17E8">
              <w:rPr>
                <w:rFonts w:ascii="Times New Roman" w:hAnsi="Times New Roman" w:cs="Times New Roman"/>
                <w:b/>
                <w:sz w:val="24"/>
              </w:rPr>
              <w:t>VIRGO COMPANHIA DE SECURITIZAÇÃO</w:t>
            </w:r>
          </w:p>
        </w:tc>
      </w:tr>
      <w:tr w:rsidR="003B3BE9" w:rsidRPr="005F5E6D" w14:paraId="2355443E" w14:textId="77777777" w:rsidTr="00DB1934">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0374650D" w14:textId="77777777" w:rsidR="003B3BE9" w:rsidRPr="005F5E6D" w:rsidRDefault="003B3BE9" w:rsidP="00DB1934">
            <w:pPr>
              <w:pStyle w:val="western"/>
              <w:spacing w:before="0" w:beforeAutospacing="0" w:after="0" w:line="312" w:lineRule="auto"/>
              <w:rPr>
                <w:rFonts w:ascii="Times New Roman" w:hAnsi="Times New Roman" w:cs="Times New Roman"/>
                <w:bCs/>
                <w:sz w:val="24"/>
              </w:rPr>
            </w:pPr>
            <w:r w:rsidRPr="005F5E6D">
              <w:rPr>
                <w:rFonts w:ascii="Times New Roman" w:hAnsi="Times New Roman" w:cs="Times New Roman"/>
                <w:sz w:val="24"/>
              </w:rPr>
              <w:t>CNPJ</w:t>
            </w:r>
            <w:r w:rsidRPr="005F5E6D">
              <w:rPr>
                <w:rFonts w:ascii="Times New Roman" w:hAnsi="Times New Roman" w:cs="Times New Roman"/>
                <w:bCs/>
                <w:sz w:val="24"/>
              </w:rPr>
              <w:t>: 08.769.451/0001-08</w:t>
            </w:r>
          </w:p>
        </w:tc>
      </w:tr>
      <w:tr w:rsidR="003B3BE9" w:rsidRPr="005F5E6D" w14:paraId="27AD0495" w14:textId="77777777" w:rsidTr="00DB1934">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927D1EC" w14:textId="77777777" w:rsidR="003B3BE9" w:rsidRPr="005F5E6D" w:rsidRDefault="003B3BE9" w:rsidP="00DB1934">
            <w:pPr>
              <w:pStyle w:val="western"/>
              <w:spacing w:before="0" w:beforeAutospacing="0" w:after="0" w:line="312" w:lineRule="auto"/>
              <w:rPr>
                <w:rFonts w:ascii="Times New Roman" w:hAnsi="Times New Roman" w:cs="Times New Roman"/>
                <w:bCs/>
                <w:sz w:val="24"/>
              </w:rPr>
            </w:pPr>
            <w:r w:rsidRPr="005F5E6D">
              <w:rPr>
                <w:rFonts w:ascii="Times New Roman" w:hAnsi="Times New Roman" w:cs="Times New Roman"/>
                <w:bCs/>
                <w:sz w:val="24"/>
              </w:rPr>
              <w:t xml:space="preserve">Endereço: Rua Tabapuã, nº 1.123, 21º andar, conjunto 215, Itaim Bibi </w:t>
            </w:r>
          </w:p>
        </w:tc>
      </w:tr>
      <w:tr w:rsidR="003B3BE9" w:rsidRPr="005F5E6D" w14:paraId="43FF1526" w14:textId="77777777" w:rsidTr="00DB1934">
        <w:trPr>
          <w:jc w:val="center"/>
        </w:trPr>
        <w:tc>
          <w:tcPr>
            <w:tcW w:w="2410" w:type="dxa"/>
            <w:gridSpan w:val="2"/>
          </w:tcPr>
          <w:p w14:paraId="3395844C" w14:textId="77777777" w:rsidR="003B3BE9" w:rsidRPr="005F5E6D" w:rsidRDefault="003B3BE9" w:rsidP="00DB1934">
            <w:pPr>
              <w:pStyle w:val="western"/>
              <w:spacing w:before="0" w:beforeAutospacing="0" w:after="0" w:line="312" w:lineRule="auto"/>
              <w:rPr>
                <w:rFonts w:ascii="Times New Roman" w:hAnsi="Times New Roman" w:cs="Times New Roman"/>
                <w:bCs/>
                <w:sz w:val="24"/>
              </w:rPr>
            </w:pPr>
            <w:r w:rsidRPr="005F5E6D">
              <w:rPr>
                <w:rFonts w:ascii="Times New Roman" w:hAnsi="Times New Roman" w:cs="Times New Roman"/>
                <w:bCs/>
                <w:sz w:val="24"/>
              </w:rPr>
              <w:t>CEP: 04533-004</w:t>
            </w:r>
          </w:p>
        </w:tc>
        <w:tc>
          <w:tcPr>
            <w:tcW w:w="2835" w:type="dxa"/>
            <w:gridSpan w:val="5"/>
          </w:tcPr>
          <w:p w14:paraId="0A012BFB" w14:textId="77777777" w:rsidR="003B3BE9" w:rsidRPr="005F5E6D" w:rsidRDefault="003B3BE9" w:rsidP="00DB1934">
            <w:pPr>
              <w:pStyle w:val="western"/>
              <w:spacing w:before="0" w:beforeAutospacing="0" w:after="0" w:line="312" w:lineRule="auto"/>
              <w:rPr>
                <w:rFonts w:ascii="Times New Roman" w:hAnsi="Times New Roman" w:cs="Times New Roman"/>
                <w:bCs/>
                <w:sz w:val="24"/>
              </w:rPr>
            </w:pPr>
            <w:r w:rsidRPr="005F5E6D">
              <w:rPr>
                <w:rFonts w:ascii="Times New Roman" w:hAnsi="Times New Roman" w:cs="Times New Roman"/>
                <w:bCs/>
                <w:sz w:val="24"/>
              </w:rPr>
              <w:t xml:space="preserve">Cidade: </w:t>
            </w:r>
            <w:r w:rsidRPr="005F5E6D">
              <w:rPr>
                <w:rFonts w:ascii="Times New Roman" w:hAnsi="Times New Roman" w:cs="Times New Roman"/>
                <w:sz w:val="24"/>
              </w:rPr>
              <w:t>São Paulo</w:t>
            </w:r>
          </w:p>
        </w:tc>
        <w:tc>
          <w:tcPr>
            <w:tcW w:w="4678" w:type="dxa"/>
            <w:gridSpan w:val="3"/>
          </w:tcPr>
          <w:p w14:paraId="6A0103E3" w14:textId="77777777" w:rsidR="003B3BE9" w:rsidRPr="005F5E6D" w:rsidRDefault="003B3BE9" w:rsidP="00DB1934">
            <w:pPr>
              <w:pStyle w:val="western"/>
              <w:spacing w:before="0" w:beforeAutospacing="0" w:after="0" w:line="312" w:lineRule="auto"/>
              <w:rPr>
                <w:rFonts w:ascii="Times New Roman" w:hAnsi="Times New Roman" w:cs="Times New Roman"/>
                <w:bCs/>
                <w:sz w:val="24"/>
              </w:rPr>
            </w:pPr>
            <w:r w:rsidRPr="005F5E6D">
              <w:rPr>
                <w:rFonts w:ascii="Times New Roman" w:hAnsi="Times New Roman" w:cs="Times New Roman"/>
                <w:bCs/>
                <w:sz w:val="24"/>
              </w:rPr>
              <w:t xml:space="preserve">UF: </w:t>
            </w:r>
            <w:r w:rsidRPr="005F5E6D">
              <w:rPr>
                <w:rFonts w:ascii="Times New Roman" w:hAnsi="Times New Roman" w:cs="Times New Roman"/>
                <w:sz w:val="24"/>
              </w:rPr>
              <w:t>SP</w:t>
            </w:r>
          </w:p>
        </w:tc>
      </w:tr>
      <w:tr w:rsidR="003B3BE9" w:rsidRPr="005F5E6D" w14:paraId="123588A7" w14:textId="77777777" w:rsidTr="00DB1934">
        <w:trPr>
          <w:jc w:val="center"/>
        </w:trPr>
        <w:tc>
          <w:tcPr>
            <w:tcW w:w="9923" w:type="dxa"/>
            <w:gridSpan w:val="10"/>
          </w:tcPr>
          <w:p w14:paraId="2BDB2C0C" w14:textId="77777777" w:rsidR="003B3BE9" w:rsidRPr="005F5E6D" w:rsidRDefault="003B3BE9" w:rsidP="00DB1934">
            <w:pPr>
              <w:spacing w:line="312" w:lineRule="auto"/>
              <w:jc w:val="both"/>
              <w:rPr>
                <w:b/>
                <w:bCs/>
              </w:rPr>
            </w:pPr>
            <w:r w:rsidRPr="005F5E6D">
              <w:rPr>
                <w:b/>
                <w:bCs/>
              </w:rPr>
              <w:t>2. INSTITUIÇÃO CUSTODIANTE</w:t>
            </w:r>
          </w:p>
        </w:tc>
      </w:tr>
      <w:tr w:rsidR="003B3BE9" w:rsidRPr="005F5E6D" w14:paraId="59F28133" w14:textId="77777777" w:rsidTr="00DB1934">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AC81C4D" w14:textId="77777777" w:rsidR="003B3BE9" w:rsidRPr="005F5E6D" w:rsidRDefault="003B3BE9" w:rsidP="00DB1934">
            <w:pPr>
              <w:tabs>
                <w:tab w:val="left" w:pos="2945"/>
              </w:tabs>
              <w:spacing w:line="312" w:lineRule="auto"/>
              <w:jc w:val="both"/>
              <w:rPr>
                <w:b/>
              </w:rPr>
            </w:pPr>
            <w:r w:rsidRPr="005F5E6D">
              <w:t>Razão Social:</w:t>
            </w:r>
            <w:r w:rsidRPr="005F5E6D">
              <w:rPr>
                <w:b/>
              </w:rPr>
              <w:t xml:space="preserve"> </w:t>
            </w:r>
            <w:r>
              <w:rPr>
                <w:color w:val="000000"/>
              </w:rPr>
              <w:t>Simplific Pavarini Distribuidora de Títulos e Valores Mobiliários Ltda.</w:t>
            </w:r>
          </w:p>
        </w:tc>
      </w:tr>
      <w:tr w:rsidR="003B3BE9" w:rsidRPr="005F5E6D" w14:paraId="66015E81" w14:textId="77777777" w:rsidTr="00DB1934">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7536974" w14:textId="77777777" w:rsidR="003B3BE9" w:rsidRPr="005F5E6D" w:rsidRDefault="003B3BE9" w:rsidP="00DB1934">
            <w:pPr>
              <w:spacing w:line="312" w:lineRule="auto"/>
              <w:jc w:val="both"/>
            </w:pPr>
            <w:r w:rsidRPr="005F5E6D">
              <w:t>CNPJ</w:t>
            </w:r>
            <w:r w:rsidRPr="005F5E6D">
              <w:rPr>
                <w:bCs/>
              </w:rPr>
              <w:t xml:space="preserve">: </w:t>
            </w:r>
            <w:r>
              <w:rPr>
                <w:color w:val="000000"/>
              </w:rPr>
              <w:t>15.227.994/0004-01</w:t>
            </w:r>
          </w:p>
        </w:tc>
      </w:tr>
      <w:tr w:rsidR="003B3BE9" w:rsidRPr="005F5E6D" w14:paraId="7CB45A8E" w14:textId="77777777" w:rsidTr="00DB1934">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5D93731F" w14:textId="77777777" w:rsidR="003B3BE9" w:rsidRPr="005F5E6D" w:rsidRDefault="003B3BE9" w:rsidP="00DB1934">
            <w:pPr>
              <w:tabs>
                <w:tab w:val="left" w:pos="2182"/>
              </w:tabs>
              <w:spacing w:line="312" w:lineRule="auto"/>
              <w:jc w:val="both"/>
              <w:rPr>
                <w:b/>
              </w:rPr>
            </w:pPr>
            <w:r w:rsidRPr="005F5E6D">
              <w:rPr>
                <w:bCs/>
              </w:rPr>
              <w:t xml:space="preserve">Endereço: </w:t>
            </w:r>
            <w:r>
              <w:rPr>
                <w:color w:val="000000"/>
              </w:rPr>
              <w:t>Rua Joaquim Floriano 466, Bloco B, conjunto 1401, Itaim Bibi</w:t>
            </w:r>
          </w:p>
        </w:tc>
      </w:tr>
      <w:tr w:rsidR="003B3BE9" w:rsidRPr="005F5E6D" w14:paraId="37C2158D" w14:textId="77777777" w:rsidTr="00DB1934">
        <w:trPr>
          <w:jc w:val="center"/>
        </w:trPr>
        <w:tc>
          <w:tcPr>
            <w:tcW w:w="2410" w:type="dxa"/>
            <w:gridSpan w:val="2"/>
          </w:tcPr>
          <w:p w14:paraId="2E02E1D0" w14:textId="77777777" w:rsidR="003B3BE9" w:rsidRPr="005F5E6D" w:rsidRDefault="003B3BE9" w:rsidP="00DB1934">
            <w:pPr>
              <w:pStyle w:val="western"/>
              <w:spacing w:before="0" w:beforeAutospacing="0" w:after="0" w:line="312" w:lineRule="auto"/>
              <w:rPr>
                <w:rFonts w:ascii="Times New Roman" w:hAnsi="Times New Roman" w:cs="Times New Roman"/>
                <w:bCs/>
                <w:sz w:val="24"/>
              </w:rPr>
            </w:pPr>
            <w:r w:rsidRPr="005F5E6D">
              <w:rPr>
                <w:rFonts w:ascii="Times New Roman" w:hAnsi="Times New Roman" w:cs="Times New Roman"/>
                <w:bCs/>
                <w:sz w:val="24"/>
              </w:rPr>
              <w:t xml:space="preserve">CEP: </w:t>
            </w:r>
            <w:r>
              <w:rPr>
                <w:rFonts w:ascii="Times New Roman" w:hAnsi="Times New Roman" w:cs="Times New Roman"/>
                <w:bCs/>
                <w:sz w:val="24"/>
              </w:rPr>
              <w:t>04534-001</w:t>
            </w:r>
          </w:p>
        </w:tc>
        <w:tc>
          <w:tcPr>
            <w:tcW w:w="2835" w:type="dxa"/>
            <w:gridSpan w:val="5"/>
          </w:tcPr>
          <w:p w14:paraId="3F9DB584" w14:textId="77777777" w:rsidR="003B3BE9" w:rsidRPr="005F5E6D" w:rsidRDefault="003B3BE9" w:rsidP="00DB1934">
            <w:pPr>
              <w:pStyle w:val="western"/>
              <w:spacing w:before="0" w:beforeAutospacing="0" w:after="0" w:line="312" w:lineRule="auto"/>
              <w:rPr>
                <w:rFonts w:ascii="Times New Roman" w:hAnsi="Times New Roman" w:cs="Times New Roman"/>
                <w:bCs/>
                <w:sz w:val="24"/>
              </w:rPr>
            </w:pPr>
            <w:r w:rsidRPr="005F5E6D">
              <w:rPr>
                <w:rFonts w:ascii="Times New Roman" w:hAnsi="Times New Roman" w:cs="Times New Roman"/>
                <w:bCs/>
                <w:sz w:val="24"/>
              </w:rPr>
              <w:t xml:space="preserve">Cidade: </w:t>
            </w:r>
            <w:r>
              <w:rPr>
                <w:rFonts w:ascii="Times New Roman" w:hAnsi="Times New Roman" w:cs="Times New Roman"/>
                <w:bCs/>
                <w:sz w:val="24"/>
              </w:rPr>
              <w:t>São Paulo</w:t>
            </w:r>
          </w:p>
        </w:tc>
        <w:tc>
          <w:tcPr>
            <w:tcW w:w="4678" w:type="dxa"/>
            <w:gridSpan w:val="3"/>
          </w:tcPr>
          <w:p w14:paraId="20495156" w14:textId="77777777" w:rsidR="003B3BE9" w:rsidRPr="005F5E6D" w:rsidRDefault="003B3BE9" w:rsidP="00DB1934">
            <w:pPr>
              <w:pStyle w:val="western"/>
              <w:spacing w:before="0" w:beforeAutospacing="0" w:after="0" w:line="312" w:lineRule="auto"/>
              <w:rPr>
                <w:rFonts w:ascii="Times New Roman" w:hAnsi="Times New Roman" w:cs="Times New Roman"/>
                <w:bCs/>
                <w:sz w:val="24"/>
              </w:rPr>
            </w:pPr>
            <w:r w:rsidRPr="005F5E6D">
              <w:rPr>
                <w:rFonts w:ascii="Times New Roman" w:hAnsi="Times New Roman" w:cs="Times New Roman"/>
                <w:bCs/>
                <w:sz w:val="24"/>
              </w:rPr>
              <w:t xml:space="preserve">UF: </w:t>
            </w:r>
            <w:r>
              <w:rPr>
                <w:rFonts w:ascii="Times New Roman" w:hAnsi="Times New Roman" w:cs="Times New Roman"/>
                <w:bCs/>
                <w:sz w:val="24"/>
              </w:rPr>
              <w:t>SP</w:t>
            </w:r>
          </w:p>
        </w:tc>
      </w:tr>
      <w:tr w:rsidR="003B3BE9" w:rsidRPr="005F5E6D" w14:paraId="3DA6C252" w14:textId="77777777" w:rsidTr="00DB1934">
        <w:trPr>
          <w:jc w:val="center"/>
        </w:trPr>
        <w:tc>
          <w:tcPr>
            <w:tcW w:w="9923" w:type="dxa"/>
            <w:gridSpan w:val="10"/>
          </w:tcPr>
          <w:p w14:paraId="2BC19CBD" w14:textId="77777777" w:rsidR="003B3BE9" w:rsidRPr="005F5E6D" w:rsidRDefault="003B3BE9" w:rsidP="00DB1934">
            <w:pPr>
              <w:spacing w:line="312" w:lineRule="auto"/>
              <w:jc w:val="both"/>
              <w:rPr>
                <w:b/>
                <w:bCs/>
              </w:rPr>
            </w:pPr>
            <w:r w:rsidRPr="005F5E6D">
              <w:rPr>
                <w:b/>
                <w:bCs/>
              </w:rPr>
              <w:t>3. DEVEDORA</w:t>
            </w:r>
          </w:p>
        </w:tc>
      </w:tr>
      <w:tr w:rsidR="003B3BE9" w:rsidRPr="005F5E6D" w14:paraId="71C099BC" w14:textId="77777777" w:rsidTr="00DB1934">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1799E74" w14:textId="77777777" w:rsidR="003B3BE9" w:rsidRPr="005F5E6D" w:rsidRDefault="003B3BE9" w:rsidP="00DB1934">
            <w:pPr>
              <w:spacing w:line="312" w:lineRule="auto"/>
              <w:jc w:val="both"/>
              <w:rPr>
                <w:bCs/>
                <w:caps/>
                <w:color w:val="000000"/>
              </w:rPr>
            </w:pPr>
            <w:r w:rsidRPr="005F5E6D">
              <w:rPr>
                <w:bCs/>
                <w:color w:val="000000"/>
              </w:rPr>
              <w:t>Razão Social</w:t>
            </w:r>
            <w:r w:rsidRPr="005F5E6D">
              <w:rPr>
                <w:bCs/>
                <w:caps/>
                <w:color w:val="000000"/>
              </w:rPr>
              <w:t xml:space="preserve">: </w:t>
            </w:r>
            <w:r w:rsidRPr="005F5E6D">
              <w:rPr>
                <w:b/>
              </w:rPr>
              <w:t>COOPERATIVA AGROINDUSTRIAL COPAGRIL</w:t>
            </w:r>
          </w:p>
        </w:tc>
      </w:tr>
      <w:tr w:rsidR="003B3BE9" w:rsidRPr="005F5E6D" w14:paraId="3CAD89FA" w14:textId="77777777" w:rsidTr="00DB1934">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04D6BA16" w14:textId="77777777" w:rsidR="003B3BE9" w:rsidRPr="005F5E6D" w:rsidRDefault="003B3BE9" w:rsidP="00DB1934">
            <w:pPr>
              <w:spacing w:line="312" w:lineRule="auto"/>
              <w:jc w:val="both"/>
              <w:rPr>
                <w:bCs/>
                <w:caps/>
                <w:color w:val="000000"/>
              </w:rPr>
            </w:pPr>
            <w:r w:rsidRPr="005F5E6D">
              <w:rPr>
                <w:bCs/>
                <w:caps/>
                <w:color w:val="000000"/>
              </w:rPr>
              <w:t xml:space="preserve">CNPJ: </w:t>
            </w:r>
            <w:r w:rsidRPr="005F5E6D">
              <w:rPr>
                <w:bCs/>
              </w:rPr>
              <w:t>81.584.278/0001-55</w:t>
            </w:r>
          </w:p>
        </w:tc>
      </w:tr>
      <w:tr w:rsidR="003B3BE9" w:rsidRPr="005F5E6D" w14:paraId="6B87FF06" w14:textId="77777777" w:rsidTr="00DB1934">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8930732" w14:textId="77777777" w:rsidR="003B3BE9" w:rsidRPr="005F5E6D" w:rsidRDefault="003B3BE9" w:rsidP="00DB1934">
            <w:pPr>
              <w:spacing w:line="312" w:lineRule="auto"/>
              <w:jc w:val="both"/>
              <w:rPr>
                <w:bCs/>
                <w:caps/>
                <w:color w:val="000000"/>
              </w:rPr>
            </w:pPr>
            <w:r w:rsidRPr="005F5E6D">
              <w:rPr>
                <w:bCs/>
                <w:color w:val="000000"/>
              </w:rPr>
              <w:t>Endereço</w:t>
            </w:r>
            <w:r w:rsidRPr="005F5E6D">
              <w:rPr>
                <w:bCs/>
                <w:caps/>
                <w:color w:val="000000"/>
              </w:rPr>
              <w:t xml:space="preserve">: </w:t>
            </w:r>
            <w:r w:rsidRPr="005F5E6D">
              <w:rPr>
                <w:bCs/>
              </w:rPr>
              <w:t>Avenida Maripá, nº 2180, Centro</w:t>
            </w:r>
          </w:p>
        </w:tc>
      </w:tr>
      <w:tr w:rsidR="003B3BE9" w:rsidRPr="005F5E6D" w14:paraId="3E34AD85" w14:textId="77777777" w:rsidTr="00DB1934">
        <w:trPr>
          <w:jc w:val="center"/>
        </w:trPr>
        <w:tc>
          <w:tcPr>
            <w:tcW w:w="2410" w:type="dxa"/>
            <w:gridSpan w:val="2"/>
          </w:tcPr>
          <w:p w14:paraId="5B4F7EAA" w14:textId="77777777" w:rsidR="003B3BE9" w:rsidRPr="005F5E6D" w:rsidRDefault="003B3BE9" w:rsidP="00DB1934">
            <w:pPr>
              <w:pStyle w:val="western"/>
              <w:spacing w:before="0" w:beforeAutospacing="0" w:after="0" w:line="312" w:lineRule="auto"/>
              <w:rPr>
                <w:rFonts w:ascii="Times New Roman" w:eastAsia="Times New Roman" w:hAnsi="Times New Roman" w:cs="Times New Roman"/>
                <w:bCs/>
                <w:color w:val="000000"/>
                <w:sz w:val="24"/>
              </w:rPr>
            </w:pPr>
            <w:r w:rsidRPr="005F5E6D">
              <w:rPr>
                <w:rFonts w:ascii="Times New Roman" w:eastAsia="Times New Roman" w:hAnsi="Times New Roman" w:cs="Times New Roman"/>
                <w:bCs/>
                <w:color w:val="000000"/>
                <w:sz w:val="24"/>
              </w:rPr>
              <w:t>CEP: 85.960-000</w:t>
            </w:r>
          </w:p>
        </w:tc>
        <w:tc>
          <w:tcPr>
            <w:tcW w:w="2835" w:type="dxa"/>
            <w:gridSpan w:val="5"/>
          </w:tcPr>
          <w:p w14:paraId="13BB38C5" w14:textId="77777777" w:rsidR="003B3BE9" w:rsidRPr="005F5E6D" w:rsidRDefault="003B3BE9" w:rsidP="00DB1934">
            <w:pPr>
              <w:pStyle w:val="western"/>
              <w:spacing w:before="0" w:beforeAutospacing="0" w:after="0" w:line="312" w:lineRule="auto"/>
              <w:rPr>
                <w:rFonts w:ascii="Times New Roman" w:hAnsi="Times New Roman" w:cs="Times New Roman"/>
                <w:bCs/>
                <w:sz w:val="24"/>
              </w:rPr>
            </w:pPr>
            <w:r w:rsidRPr="005F5E6D">
              <w:rPr>
                <w:rFonts w:ascii="Times New Roman" w:hAnsi="Times New Roman" w:cs="Times New Roman"/>
                <w:bCs/>
                <w:sz w:val="24"/>
              </w:rPr>
              <w:t>Cidade: Marechal Cândido Rondon</w:t>
            </w:r>
          </w:p>
        </w:tc>
        <w:tc>
          <w:tcPr>
            <w:tcW w:w="4678" w:type="dxa"/>
            <w:gridSpan w:val="3"/>
          </w:tcPr>
          <w:p w14:paraId="107D9E75" w14:textId="77777777" w:rsidR="003B3BE9" w:rsidRPr="005F5E6D" w:rsidRDefault="003B3BE9" w:rsidP="00DB1934">
            <w:pPr>
              <w:pStyle w:val="western"/>
              <w:spacing w:before="0" w:beforeAutospacing="0" w:after="0" w:line="312" w:lineRule="auto"/>
              <w:rPr>
                <w:rFonts w:ascii="Times New Roman" w:hAnsi="Times New Roman" w:cs="Times New Roman"/>
                <w:bCs/>
                <w:sz w:val="24"/>
              </w:rPr>
            </w:pPr>
            <w:r w:rsidRPr="005F5E6D">
              <w:rPr>
                <w:rFonts w:ascii="Times New Roman" w:hAnsi="Times New Roman" w:cs="Times New Roman"/>
                <w:bCs/>
                <w:sz w:val="24"/>
              </w:rPr>
              <w:t>UF: PR</w:t>
            </w:r>
          </w:p>
        </w:tc>
      </w:tr>
      <w:tr w:rsidR="003B3BE9" w:rsidRPr="005F5E6D" w14:paraId="205EBD1D" w14:textId="77777777" w:rsidTr="00DB1934">
        <w:trPr>
          <w:jc w:val="center"/>
        </w:trPr>
        <w:tc>
          <w:tcPr>
            <w:tcW w:w="9923" w:type="dxa"/>
            <w:gridSpan w:val="10"/>
            <w:tcBorders>
              <w:bottom w:val="single" w:sz="4" w:space="0" w:color="auto"/>
            </w:tcBorders>
          </w:tcPr>
          <w:p w14:paraId="05F197F1" w14:textId="77777777" w:rsidR="003B3BE9" w:rsidRPr="005F5E6D" w:rsidRDefault="003B3BE9" w:rsidP="00DB1934">
            <w:pPr>
              <w:spacing w:line="312" w:lineRule="auto"/>
              <w:jc w:val="both"/>
              <w:rPr>
                <w:b/>
                <w:bCs/>
              </w:rPr>
            </w:pPr>
            <w:r w:rsidRPr="005F5E6D">
              <w:rPr>
                <w:b/>
                <w:bCs/>
              </w:rPr>
              <w:t xml:space="preserve">4. TÍTULOS </w:t>
            </w:r>
          </w:p>
        </w:tc>
      </w:tr>
      <w:tr w:rsidR="003B3BE9" w:rsidRPr="005F5E6D" w14:paraId="581A1871" w14:textId="77777777" w:rsidTr="00DB1934">
        <w:trPr>
          <w:jc w:val="center"/>
        </w:trPr>
        <w:tc>
          <w:tcPr>
            <w:tcW w:w="9923" w:type="dxa"/>
            <w:gridSpan w:val="10"/>
            <w:tcBorders>
              <w:bottom w:val="single" w:sz="4" w:space="0" w:color="auto"/>
            </w:tcBorders>
          </w:tcPr>
          <w:p w14:paraId="6D89BCBA" w14:textId="322FE79D" w:rsidR="003B3BE9" w:rsidRPr="005F5E6D" w:rsidRDefault="003B3BE9" w:rsidP="00DB1934">
            <w:pPr>
              <w:tabs>
                <w:tab w:val="num" w:pos="0"/>
                <w:tab w:val="left" w:pos="360"/>
              </w:tabs>
              <w:spacing w:line="312" w:lineRule="auto"/>
              <w:ind w:right="47"/>
              <w:jc w:val="both"/>
              <w:rPr>
                <w:bCs/>
              </w:rPr>
            </w:pPr>
            <w:r w:rsidRPr="005F5E6D">
              <w:t xml:space="preserve">É a Cédula de Crédito Imobiliário integral, emitida pela Cessionária sob a forma escritural, sem garantia real imobiliária, nos termos desta Escritura de Emissão de CCI, celebrada entre a Cessionária e a Instituição Custodiante, representativa de 100% (cem por cento) dos créditos imobiliários oriundos da </w:t>
            </w:r>
            <w:r w:rsidRPr="005F5E6D">
              <w:rPr>
                <w:i/>
                <w:spacing w:val="-4"/>
              </w:rPr>
              <w:t xml:space="preserve">“Cédula de Crédito Bancário nº </w:t>
            </w:r>
            <w:r w:rsidRPr="005F5E6D">
              <w:rPr>
                <w:bCs/>
              </w:rPr>
              <w:t>[</w:t>
            </w:r>
            <w:r w:rsidRPr="005F5E6D">
              <w:rPr>
                <w:bCs/>
                <w:highlight w:val="yellow"/>
              </w:rPr>
              <w:t>=</w:t>
            </w:r>
            <w:r w:rsidRPr="005F5E6D">
              <w:rPr>
                <w:bCs/>
              </w:rPr>
              <w:t>]</w:t>
            </w:r>
            <w:r w:rsidRPr="005F5E6D">
              <w:rPr>
                <w:bCs/>
                <w:iCs/>
              </w:rPr>
              <w:t xml:space="preserve"> (“</w:t>
            </w:r>
            <w:r w:rsidRPr="005F5E6D">
              <w:rPr>
                <w:bCs/>
                <w:iCs/>
                <w:u w:val="single"/>
              </w:rPr>
              <w:t>Créditos Imobiliários</w:t>
            </w:r>
            <w:r w:rsidRPr="005F5E6D">
              <w:rPr>
                <w:bCs/>
                <w:iCs/>
              </w:rPr>
              <w:t>” e “</w:t>
            </w:r>
            <w:r w:rsidRPr="005F5E6D">
              <w:rPr>
                <w:bCs/>
                <w:iCs/>
                <w:u w:val="single"/>
              </w:rPr>
              <w:t>CCB</w:t>
            </w:r>
            <w:r w:rsidRPr="005F5E6D">
              <w:rPr>
                <w:bCs/>
                <w:iCs/>
              </w:rPr>
              <w:t>”, respectivamente),</w:t>
            </w:r>
            <w:r w:rsidRPr="005F5E6D">
              <w:t xml:space="preserve"> emitida pela </w:t>
            </w:r>
            <w:r w:rsidRPr="005F5E6D">
              <w:rPr>
                <w:bCs/>
                <w:iCs/>
              </w:rPr>
              <w:t xml:space="preserve">Cooperativa Agroindustrial Copagril </w:t>
            </w:r>
            <w:r w:rsidRPr="005F5E6D">
              <w:t>(“</w:t>
            </w:r>
            <w:r w:rsidRPr="005F5E6D">
              <w:rPr>
                <w:u w:val="single"/>
              </w:rPr>
              <w:t>Devedora</w:t>
            </w:r>
            <w:r w:rsidRPr="005F5E6D">
              <w:t xml:space="preserve">”), em favor da </w:t>
            </w:r>
            <w:r w:rsidRPr="00312ACB">
              <w:rPr>
                <w:bCs/>
              </w:rPr>
              <w:t>MONEY PLUS SOCIEDADE DE CRÉDITO AO MICROEMPREENDEDOR E A EMPRESA DE PEQUENO PORTE LTDA., instituição financeira autorizada pelo Banco Central do Brasil, com sede na Cidade de São Paulo, inscrito no CNPJ sob o nº 11.581.339/0001-45</w:t>
            </w:r>
            <w:r w:rsidRPr="005F5E6D">
              <w:t xml:space="preserve"> (“</w:t>
            </w:r>
            <w:r w:rsidRPr="005F5E6D">
              <w:rPr>
                <w:u w:val="single"/>
              </w:rPr>
              <w:t>Cedente</w:t>
            </w:r>
            <w:r w:rsidRPr="005F5E6D">
              <w:t xml:space="preserve">”), com aval de </w:t>
            </w:r>
            <w:r>
              <w:t xml:space="preserve">Ricardo Silvio </w:t>
            </w:r>
            <w:proofErr w:type="spellStart"/>
            <w:r>
              <w:t>Chapla</w:t>
            </w:r>
            <w:proofErr w:type="spellEnd"/>
            <w:r w:rsidRPr="00824252">
              <w:rPr>
                <w:bCs/>
                <w:iCs/>
              </w:rPr>
              <w:t xml:space="preserve"> </w:t>
            </w:r>
            <w:r>
              <w:rPr>
                <w:bCs/>
                <w:iCs/>
              </w:rPr>
              <w:t xml:space="preserve">e </w:t>
            </w:r>
            <w:proofErr w:type="spellStart"/>
            <w:r>
              <w:rPr>
                <w:bCs/>
                <w:iCs/>
              </w:rPr>
              <w:t>Eloi</w:t>
            </w:r>
            <w:proofErr w:type="spellEnd"/>
            <w:r>
              <w:rPr>
                <w:bCs/>
                <w:iCs/>
              </w:rPr>
              <w:t xml:space="preserve"> Darci </w:t>
            </w:r>
            <w:proofErr w:type="spellStart"/>
            <w:r>
              <w:rPr>
                <w:bCs/>
                <w:iCs/>
              </w:rPr>
              <w:t>Podkowa</w:t>
            </w:r>
            <w:proofErr w:type="spellEnd"/>
            <w:r w:rsidRPr="005F5E6D">
              <w:rPr>
                <w:bCs/>
                <w:iCs/>
              </w:rPr>
              <w:t xml:space="preserve"> (“</w:t>
            </w:r>
            <w:r w:rsidRPr="005F5E6D">
              <w:rPr>
                <w:bCs/>
                <w:iCs/>
                <w:u w:val="single"/>
              </w:rPr>
              <w:t>Avalistas</w:t>
            </w:r>
            <w:r w:rsidRPr="005F5E6D">
              <w:rPr>
                <w:bCs/>
                <w:iCs/>
              </w:rPr>
              <w:t>”)</w:t>
            </w:r>
            <w:r w:rsidRPr="005F5E6D">
              <w:t xml:space="preserve">, em </w:t>
            </w:r>
            <w:r>
              <w:rPr>
                <w:bCs/>
              </w:rPr>
              <w:t>18 de junho</w:t>
            </w:r>
            <w:r w:rsidRPr="005F5E6D">
              <w:t xml:space="preserve"> de 2021. Os Créditos Imobiliários foram cedidos pelo Cedente para a Cessionária nos termos do “</w:t>
            </w:r>
            <w:r w:rsidRPr="005F5E6D">
              <w:rPr>
                <w:i/>
                <w:iCs/>
              </w:rPr>
              <w:t>Instrumento Particular de Contrato de Cessão de Créditos Imobiliários e Outras Avenças</w:t>
            </w:r>
            <w:r w:rsidRPr="005F5E6D">
              <w:t xml:space="preserve">”, celebrado em </w:t>
            </w:r>
            <w:r>
              <w:rPr>
                <w:bCs/>
              </w:rPr>
              <w:t>18 de junho</w:t>
            </w:r>
            <w:r w:rsidRPr="005F5E6D">
              <w:t xml:space="preserve"> de 2021, entre o Cedente, a Cessionária, Avalistas e a </w:t>
            </w:r>
            <w:r w:rsidRPr="005F5E6D">
              <w:rPr>
                <w:bCs/>
                <w:iCs/>
              </w:rPr>
              <w:t>Devedora.</w:t>
            </w:r>
          </w:p>
        </w:tc>
      </w:tr>
      <w:tr w:rsidR="003B3BE9" w:rsidRPr="005F5E6D" w14:paraId="3878416A" w14:textId="77777777" w:rsidTr="00DB1934">
        <w:trPr>
          <w:jc w:val="center"/>
        </w:trPr>
        <w:tc>
          <w:tcPr>
            <w:tcW w:w="9923" w:type="dxa"/>
            <w:gridSpan w:val="10"/>
          </w:tcPr>
          <w:p w14:paraId="7C287E0A" w14:textId="77777777" w:rsidR="003B3BE9" w:rsidRPr="005F5E6D" w:rsidRDefault="003B3BE9" w:rsidP="00DB1934">
            <w:pPr>
              <w:spacing w:line="312" w:lineRule="auto"/>
              <w:jc w:val="both"/>
              <w:rPr>
                <w:bCs/>
              </w:rPr>
            </w:pPr>
            <w:r w:rsidRPr="005F5E6D">
              <w:rPr>
                <w:b/>
                <w:bCs/>
              </w:rPr>
              <w:lastRenderedPageBreak/>
              <w:t>5. VALOR GLOBAL DOS CRÉDITOS IMOBILIÁRIOS E DA CCI:</w:t>
            </w:r>
            <w:r w:rsidRPr="005F5E6D">
              <w:rPr>
                <w:bCs/>
              </w:rPr>
              <w:t xml:space="preserve"> </w:t>
            </w:r>
          </w:p>
        </w:tc>
      </w:tr>
      <w:tr w:rsidR="003B3BE9" w:rsidRPr="005F5E6D" w14:paraId="5641F859" w14:textId="77777777" w:rsidTr="00DB1934">
        <w:trPr>
          <w:jc w:val="center"/>
        </w:trPr>
        <w:tc>
          <w:tcPr>
            <w:tcW w:w="9923" w:type="dxa"/>
            <w:gridSpan w:val="10"/>
          </w:tcPr>
          <w:p w14:paraId="78725C0B" w14:textId="77777777" w:rsidR="003B3BE9" w:rsidRPr="005F5E6D" w:rsidRDefault="003B3BE9" w:rsidP="00DB1934">
            <w:pPr>
              <w:spacing w:line="312" w:lineRule="auto"/>
              <w:jc w:val="both"/>
              <w:rPr>
                <w:b/>
                <w:bCs/>
              </w:rPr>
            </w:pPr>
            <w:r w:rsidRPr="005F5E6D">
              <w:t>R$</w:t>
            </w:r>
            <w:r w:rsidRPr="005F5E6D" w:rsidDel="00B52F74">
              <w:rPr>
                <w:rFonts w:eastAsia="Calibri"/>
              </w:rPr>
              <w:t xml:space="preserve"> </w:t>
            </w:r>
            <w:r>
              <w:rPr>
                <w:bCs/>
              </w:rPr>
              <w:t>100.000.000,00</w:t>
            </w:r>
            <w:r w:rsidRPr="005F5E6D">
              <w:t xml:space="preserve"> (</w:t>
            </w:r>
            <w:r>
              <w:rPr>
                <w:bCs/>
              </w:rPr>
              <w:t>cem milhões de reais</w:t>
            </w:r>
            <w:r w:rsidRPr="005F5E6D">
              <w:t>) na Data de Emissão.</w:t>
            </w:r>
          </w:p>
        </w:tc>
      </w:tr>
      <w:tr w:rsidR="003B3BE9" w:rsidRPr="005F5E6D" w14:paraId="4D528961" w14:textId="77777777" w:rsidTr="00DB1934">
        <w:trPr>
          <w:jc w:val="center"/>
        </w:trPr>
        <w:tc>
          <w:tcPr>
            <w:tcW w:w="9923" w:type="dxa"/>
            <w:gridSpan w:val="10"/>
            <w:tcBorders>
              <w:bottom w:val="single" w:sz="4" w:space="0" w:color="auto"/>
            </w:tcBorders>
          </w:tcPr>
          <w:p w14:paraId="3EDE22BF" w14:textId="77777777" w:rsidR="003B3BE9" w:rsidRDefault="003B3BE9" w:rsidP="00DB1934">
            <w:pPr>
              <w:spacing w:line="312" w:lineRule="auto"/>
              <w:jc w:val="both"/>
              <w:rPr>
                <w:b/>
                <w:bCs/>
              </w:rPr>
            </w:pPr>
            <w:bookmarkStart w:id="679" w:name="_Hlk74818925"/>
            <w:r w:rsidRPr="005F5E6D">
              <w:rPr>
                <w:b/>
                <w:bCs/>
              </w:rPr>
              <w:t>6. IDENTIFICAÇÃO DOS IMÓVEIS</w:t>
            </w:r>
          </w:p>
          <w:p w14:paraId="3B121A75" w14:textId="75B9BD1D" w:rsidR="002445A3" w:rsidRDefault="002445A3" w:rsidP="00DB1934">
            <w:pPr>
              <w:spacing w:line="312" w:lineRule="auto"/>
              <w:jc w:val="both"/>
              <w:rPr>
                <w:b/>
                <w:bCs/>
              </w:rPr>
            </w:pPr>
          </w:p>
          <w:tbl>
            <w:tblPr>
              <w:tblW w:w="11600" w:type="dxa"/>
              <w:tblLayout w:type="fixed"/>
              <w:tblCellMar>
                <w:left w:w="70" w:type="dxa"/>
                <w:right w:w="70" w:type="dxa"/>
              </w:tblCellMar>
              <w:tblLook w:val="04A0" w:firstRow="1" w:lastRow="0" w:firstColumn="1" w:lastColumn="0" w:noHBand="0" w:noVBand="1"/>
            </w:tblPr>
            <w:tblGrid>
              <w:gridCol w:w="1867"/>
              <w:gridCol w:w="2551"/>
              <w:gridCol w:w="1418"/>
              <w:gridCol w:w="3827"/>
              <w:gridCol w:w="1937"/>
            </w:tblGrid>
            <w:tr w:rsidR="002445A3" w:rsidRPr="002445A3" w14:paraId="71E16375" w14:textId="77777777" w:rsidTr="002445A3">
              <w:trPr>
                <w:gridAfter w:val="1"/>
                <w:wAfter w:w="1937" w:type="dxa"/>
                <w:trHeight w:val="570"/>
              </w:trPr>
              <w:tc>
                <w:tcPr>
                  <w:tcW w:w="1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EEEE0" w14:textId="77777777" w:rsidR="002445A3" w:rsidRPr="002445A3" w:rsidRDefault="002445A3" w:rsidP="002445A3">
                  <w:pPr>
                    <w:autoSpaceDE/>
                    <w:autoSpaceDN/>
                    <w:adjustRightInd/>
                    <w:jc w:val="center"/>
                    <w:rPr>
                      <w:b/>
                      <w:bCs/>
                      <w:color w:val="000000"/>
                      <w:sz w:val="22"/>
                      <w:szCs w:val="22"/>
                    </w:rPr>
                  </w:pPr>
                  <w:r w:rsidRPr="002445A3">
                    <w:rPr>
                      <w:b/>
                      <w:bCs/>
                      <w:color w:val="000000"/>
                      <w:sz w:val="22"/>
                      <w:szCs w:val="22"/>
                    </w:rPr>
                    <w:t>Denominação</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34EFB38" w14:textId="77777777" w:rsidR="002445A3" w:rsidRPr="002445A3" w:rsidRDefault="002445A3" w:rsidP="002445A3">
                  <w:pPr>
                    <w:autoSpaceDE/>
                    <w:autoSpaceDN/>
                    <w:adjustRightInd/>
                    <w:jc w:val="center"/>
                    <w:rPr>
                      <w:b/>
                      <w:bCs/>
                      <w:color w:val="000000"/>
                      <w:sz w:val="22"/>
                      <w:szCs w:val="22"/>
                    </w:rPr>
                  </w:pPr>
                  <w:r w:rsidRPr="002445A3">
                    <w:rPr>
                      <w:b/>
                      <w:bCs/>
                      <w:color w:val="000000"/>
                      <w:sz w:val="22"/>
                      <w:szCs w:val="22"/>
                    </w:rPr>
                    <w:t>Endereço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80856C8" w14:textId="77777777" w:rsidR="002445A3" w:rsidRPr="002445A3" w:rsidRDefault="002445A3" w:rsidP="002445A3">
                  <w:pPr>
                    <w:autoSpaceDE/>
                    <w:autoSpaceDN/>
                    <w:adjustRightInd/>
                    <w:jc w:val="center"/>
                    <w:rPr>
                      <w:b/>
                      <w:bCs/>
                      <w:color w:val="000000"/>
                      <w:sz w:val="22"/>
                      <w:szCs w:val="22"/>
                    </w:rPr>
                  </w:pPr>
                  <w:r w:rsidRPr="002445A3">
                    <w:rPr>
                      <w:b/>
                      <w:bCs/>
                      <w:color w:val="000000"/>
                      <w:sz w:val="22"/>
                      <w:szCs w:val="22"/>
                    </w:rPr>
                    <w:t>Matrícula</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2F5FC6B" w14:textId="77777777" w:rsidR="002445A3" w:rsidRPr="002445A3" w:rsidRDefault="002445A3" w:rsidP="002445A3">
                  <w:pPr>
                    <w:autoSpaceDE/>
                    <w:autoSpaceDN/>
                    <w:adjustRightInd/>
                    <w:ind w:right="308"/>
                    <w:jc w:val="center"/>
                    <w:rPr>
                      <w:b/>
                      <w:bCs/>
                      <w:color w:val="000000"/>
                      <w:sz w:val="22"/>
                      <w:szCs w:val="22"/>
                    </w:rPr>
                  </w:pPr>
                  <w:r w:rsidRPr="002445A3">
                    <w:rPr>
                      <w:b/>
                      <w:bCs/>
                      <w:color w:val="000000"/>
                      <w:sz w:val="22"/>
                      <w:szCs w:val="22"/>
                    </w:rPr>
                    <w:t>Cartório</w:t>
                  </w:r>
                </w:p>
              </w:tc>
            </w:tr>
            <w:tr w:rsidR="002445A3" w:rsidRPr="002445A3" w14:paraId="04E3384C" w14:textId="77777777" w:rsidTr="002445A3">
              <w:trPr>
                <w:gridAfter w:val="1"/>
                <w:wAfter w:w="1937" w:type="dxa"/>
                <w:trHeight w:val="1110"/>
              </w:trPr>
              <w:tc>
                <w:tcPr>
                  <w:tcW w:w="1867" w:type="dxa"/>
                  <w:tcBorders>
                    <w:top w:val="nil"/>
                    <w:left w:val="single" w:sz="4" w:space="0" w:color="auto"/>
                    <w:bottom w:val="single" w:sz="4" w:space="0" w:color="auto"/>
                    <w:right w:val="single" w:sz="4" w:space="0" w:color="auto"/>
                  </w:tcBorders>
                  <w:shd w:val="clear" w:color="auto" w:fill="auto"/>
                  <w:vAlign w:val="center"/>
                  <w:hideMark/>
                </w:tcPr>
                <w:p w14:paraId="6EB1852C"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t>Lote nº 310-A</w:t>
                  </w:r>
                </w:p>
              </w:tc>
              <w:tc>
                <w:tcPr>
                  <w:tcW w:w="2551" w:type="dxa"/>
                  <w:tcBorders>
                    <w:top w:val="nil"/>
                    <w:left w:val="nil"/>
                    <w:bottom w:val="single" w:sz="4" w:space="0" w:color="auto"/>
                    <w:right w:val="single" w:sz="4" w:space="0" w:color="auto"/>
                  </w:tcBorders>
                  <w:shd w:val="clear" w:color="auto" w:fill="auto"/>
                  <w:vAlign w:val="center"/>
                  <w:hideMark/>
                </w:tcPr>
                <w:p w14:paraId="2B4EEAFD" w14:textId="77777777" w:rsidR="002445A3" w:rsidRPr="002445A3" w:rsidRDefault="002445A3" w:rsidP="002445A3">
                  <w:pPr>
                    <w:autoSpaceDE/>
                    <w:autoSpaceDN/>
                    <w:adjustRightInd/>
                    <w:jc w:val="both"/>
                    <w:rPr>
                      <w:color w:val="000000"/>
                      <w:sz w:val="22"/>
                      <w:szCs w:val="22"/>
                    </w:rPr>
                  </w:pPr>
                  <w:r w:rsidRPr="002445A3">
                    <w:rPr>
                      <w:color w:val="000000"/>
                      <w:sz w:val="22"/>
                      <w:szCs w:val="22"/>
                    </w:rPr>
                    <w:t>Rua Principal, s/nº, Bela Vista, Guaíra – PR</w:t>
                  </w:r>
                </w:p>
              </w:tc>
              <w:tc>
                <w:tcPr>
                  <w:tcW w:w="1418" w:type="dxa"/>
                  <w:tcBorders>
                    <w:top w:val="nil"/>
                    <w:left w:val="nil"/>
                    <w:bottom w:val="single" w:sz="4" w:space="0" w:color="auto"/>
                    <w:right w:val="single" w:sz="4" w:space="0" w:color="auto"/>
                  </w:tcBorders>
                  <w:shd w:val="clear" w:color="auto" w:fill="auto"/>
                  <w:vAlign w:val="center"/>
                  <w:hideMark/>
                </w:tcPr>
                <w:p w14:paraId="0D99A515"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t>1.133</w:t>
                  </w:r>
                </w:p>
              </w:tc>
              <w:tc>
                <w:tcPr>
                  <w:tcW w:w="3827" w:type="dxa"/>
                  <w:tcBorders>
                    <w:top w:val="nil"/>
                    <w:left w:val="nil"/>
                    <w:bottom w:val="single" w:sz="4" w:space="0" w:color="auto"/>
                    <w:right w:val="single" w:sz="4" w:space="0" w:color="auto"/>
                  </w:tcBorders>
                  <w:shd w:val="clear" w:color="auto" w:fill="auto"/>
                  <w:vAlign w:val="center"/>
                  <w:hideMark/>
                </w:tcPr>
                <w:p w14:paraId="5A5EE0CE" w14:textId="77777777" w:rsidR="002445A3" w:rsidRPr="002445A3" w:rsidRDefault="002445A3" w:rsidP="002445A3">
                  <w:pPr>
                    <w:autoSpaceDE/>
                    <w:autoSpaceDN/>
                    <w:adjustRightInd/>
                    <w:ind w:right="308"/>
                    <w:jc w:val="both"/>
                    <w:rPr>
                      <w:color w:val="000000"/>
                      <w:sz w:val="22"/>
                      <w:szCs w:val="22"/>
                    </w:rPr>
                  </w:pPr>
                  <w:r w:rsidRPr="002445A3">
                    <w:rPr>
                      <w:color w:val="000000"/>
                      <w:sz w:val="22"/>
                      <w:szCs w:val="22"/>
                    </w:rPr>
                    <w:t>Cartório de Registro de Imóveis da Comarca de Guaíra - PR</w:t>
                  </w:r>
                </w:p>
              </w:tc>
            </w:tr>
            <w:tr w:rsidR="002445A3" w:rsidRPr="002445A3" w14:paraId="34E123AF" w14:textId="77777777" w:rsidTr="002445A3">
              <w:trPr>
                <w:gridAfter w:val="1"/>
                <w:wAfter w:w="1937" w:type="dxa"/>
                <w:trHeight w:val="1110"/>
              </w:trPr>
              <w:tc>
                <w:tcPr>
                  <w:tcW w:w="1867" w:type="dxa"/>
                  <w:tcBorders>
                    <w:top w:val="nil"/>
                    <w:left w:val="single" w:sz="4" w:space="0" w:color="auto"/>
                    <w:bottom w:val="single" w:sz="4" w:space="0" w:color="auto"/>
                    <w:right w:val="single" w:sz="4" w:space="0" w:color="auto"/>
                  </w:tcBorders>
                  <w:shd w:val="clear" w:color="auto" w:fill="auto"/>
                  <w:vAlign w:val="center"/>
                  <w:hideMark/>
                </w:tcPr>
                <w:p w14:paraId="1BF37FF2"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t>Lote Rural nº 10-A</w:t>
                  </w:r>
                </w:p>
              </w:tc>
              <w:tc>
                <w:tcPr>
                  <w:tcW w:w="2551" w:type="dxa"/>
                  <w:tcBorders>
                    <w:top w:val="nil"/>
                    <w:left w:val="nil"/>
                    <w:bottom w:val="single" w:sz="4" w:space="0" w:color="auto"/>
                    <w:right w:val="single" w:sz="4" w:space="0" w:color="auto"/>
                  </w:tcBorders>
                  <w:shd w:val="clear" w:color="auto" w:fill="auto"/>
                  <w:vAlign w:val="center"/>
                  <w:hideMark/>
                </w:tcPr>
                <w:p w14:paraId="67803390" w14:textId="77777777" w:rsidR="002445A3" w:rsidRPr="002445A3" w:rsidRDefault="002445A3" w:rsidP="002445A3">
                  <w:pPr>
                    <w:autoSpaceDE/>
                    <w:autoSpaceDN/>
                    <w:adjustRightInd/>
                    <w:jc w:val="both"/>
                    <w:rPr>
                      <w:color w:val="000000"/>
                      <w:sz w:val="22"/>
                      <w:szCs w:val="22"/>
                    </w:rPr>
                  </w:pPr>
                  <w:r w:rsidRPr="002445A3">
                    <w:rPr>
                      <w:color w:val="000000"/>
                      <w:sz w:val="22"/>
                      <w:szCs w:val="22"/>
                    </w:rPr>
                    <w:t>Estrada Margarida/Pato Bragada, Marechal Cândido Rondon – PR</w:t>
                  </w:r>
                </w:p>
              </w:tc>
              <w:tc>
                <w:tcPr>
                  <w:tcW w:w="1418" w:type="dxa"/>
                  <w:tcBorders>
                    <w:top w:val="nil"/>
                    <w:left w:val="nil"/>
                    <w:bottom w:val="single" w:sz="4" w:space="0" w:color="auto"/>
                    <w:right w:val="single" w:sz="4" w:space="0" w:color="auto"/>
                  </w:tcBorders>
                  <w:shd w:val="clear" w:color="auto" w:fill="auto"/>
                  <w:vAlign w:val="center"/>
                  <w:hideMark/>
                </w:tcPr>
                <w:p w14:paraId="3C47148C"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t>2.726</w:t>
                  </w:r>
                </w:p>
              </w:tc>
              <w:tc>
                <w:tcPr>
                  <w:tcW w:w="3827" w:type="dxa"/>
                  <w:tcBorders>
                    <w:top w:val="nil"/>
                    <w:left w:val="nil"/>
                    <w:bottom w:val="single" w:sz="4" w:space="0" w:color="auto"/>
                    <w:right w:val="single" w:sz="4" w:space="0" w:color="auto"/>
                  </w:tcBorders>
                  <w:shd w:val="clear" w:color="auto" w:fill="auto"/>
                  <w:vAlign w:val="center"/>
                  <w:hideMark/>
                </w:tcPr>
                <w:p w14:paraId="0DEC14A8" w14:textId="77777777" w:rsidR="002445A3" w:rsidRPr="002445A3" w:rsidRDefault="002445A3" w:rsidP="002445A3">
                  <w:pPr>
                    <w:autoSpaceDE/>
                    <w:autoSpaceDN/>
                    <w:adjustRightInd/>
                    <w:ind w:right="308"/>
                    <w:jc w:val="both"/>
                    <w:rPr>
                      <w:color w:val="000000"/>
                      <w:sz w:val="22"/>
                      <w:szCs w:val="22"/>
                    </w:rPr>
                  </w:pPr>
                  <w:r w:rsidRPr="002445A3">
                    <w:rPr>
                      <w:color w:val="000000"/>
                      <w:sz w:val="22"/>
                      <w:szCs w:val="22"/>
                    </w:rPr>
                    <w:t>Cartório de Registro de Imóveis da Comarca de Marechal Cândido Rondon – PR</w:t>
                  </w:r>
                </w:p>
              </w:tc>
            </w:tr>
            <w:tr w:rsidR="002445A3" w:rsidRPr="002445A3" w14:paraId="5E915962" w14:textId="77777777" w:rsidTr="002445A3">
              <w:trPr>
                <w:gridAfter w:val="1"/>
                <w:wAfter w:w="1937" w:type="dxa"/>
                <w:trHeight w:val="1110"/>
              </w:trPr>
              <w:tc>
                <w:tcPr>
                  <w:tcW w:w="1867" w:type="dxa"/>
                  <w:tcBorders>
                    <w:top w:val="nil"/>
                    <w:left w:val="single" w:sz="4" w:space="0" w:color="auto"/>
                    <w:bottom w:val="nil"/>
                    <w:right w:val="single" w:sz="4" w:space="0" w:color="auto"/>
                  </w:tcBorders>
                  <w:shd w:val="clear" w:color="auto" w:fill="auto"/>
                  <w:vAlign w:val="center"/>
                  <w:hideMark/>
                </w:tcPr>
                <w:p w14:paraId="3C22C252"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t>Chácara Nº 250/258/259/260</w:t>
                  </w:r>
                </w:p>
              </w:tc>
              <w:tc>
                <w:tcPr>
                  <w:tcW w:w="2551" w:type="dxa"/>
                  <w:tcBorders>
                    <w:top w:val="nil"/>
                    <w:left w:val="nil"/>
                    <w:bottom w:val="nil"/>
                    <w:right w:val="single" w:sz="4" w:space="0" w:color="auto"/>
                  </w:tcBorders>
                  <w:shd w:val="clear" w:color="auto" w:fill="auto"/>
                  <w:vAlign w:val="center"/>
                  <w:hideMark/>
                </w:tcPr>
                <w:p w14:paraId="1C85A426" w14:textId="77777777" w:rsidR="002445A3" w:rsidRPr="002445A3" w:rsidRDefault="002445A3" w:rsidP="002445A3">
                  <w:pPr>
                    <w:autoSpaceDE/>
                    <w:autoSpaceDN/>
                    <w:adjustRightInd/>
                    <w:jc w:val="both"/>
                    <w:rPr>
                      <w:color w:val="000000"/>
                      <w:sz w:val="22"/>
                      <w:szCs w:val="22"/>
                    </w:rPr>
                  </w:pPr>
                  <w:r w:rsidRPr="002445A3">
                    <w:rPr>
                      <w:color w:val="000000"/>
                      <w:sz w:val="22"/>
                      <w:szCs w:val="22"/>
                    </w:rPr>
                    <w:t>Rua Nove de Agosto, nº 258, Marechal Cândido Rondon - PR</w:t>
                  </w:r>
                </w:p>
              </w:tc>
              <w:tc>
                <w:tcPr>
                  <w:tcW w:w="1418" w:type="dxa"/>
                  <w:tcBorders>
                    <w:top w:val="nil"/>
                    <w:left w:val="nil"/>
                    <w:bottom w:val="nil"/>
                    <w:right w:val="single" w:sz="4" w:space="0" w:color="auto"/>
                  </w:tcBorders>
                  <w:shd w:val="clear" w:color="auto" w:fill="auto"/>
                  <w:vAlign w:val="center"/>
                  <w:hideMark/>
                </w:tcPr>
                <w:p w14:paraId="4DF70FE9"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t>2.194</w:t>
                  </w:r>
                </w:p>
              </w:tc>
              <w:tc>
                <w:tcPr>
                  <w:tcW w:w="3827" w:type="dxa"/>
                  <w:tcBorders>
                    <w:top w:val="nil"/>
                    <w:left w:val="nil"/>
                    <w:bottom w:val="nil"/>
                    <w:right w:val="single" w:sz="4" w:space="0" w:color="auto"/>
                  </w:tcBorders>
                  <w:shd w:val="clear" w:color="auto" w:fill="auto"/>
                  <w:vAlign w:val="center"/>
                  <w:hideMark/>
                </w:tcPr>
                <w:p w14:paraId="1A2A29C6" w14:textId="77777777" w:rsidR="002445A3" w:rsidRPr="002445A3" w:rsidRDefault="002445A3" w:rsidP="002445A3">
                  <w:pPr>
                    <w:autoSpaceDE/>
                    <w:autoSpaceDN/>
                    <w:adjustRightInd/>
                    <w:ind w:right="308"/>
                    <w:rPr>
                      <w:color w:val="000000"/>
                      <w:sz w:val="22"/>
                      <w:szCs w:val="22"/>
                    </w:rPr>
                  </w:pPr>
                  <w:r w:rsidRPr="002445A3">
                    <w:rPr>
                      <w:color w:val="000000"/>
                      <w:sz w:val="22"/>
                      <w:szCs w:val="22"/>
                    </w:rPr>
                    <w:t>Cartório de Registro de Imóveis da Comarca de Marechal Cândido Rondon – PR</w:t>
                  </w:r>
                </w:p>
              </w:tc>
            </w:tr>
            <w:tr w:rsidR="002445A3" w:rsidRPr="002445A3" w14:paraId="2E9DD717" w14:textId="77777777" w:rsidTr="002445A3">
              <w:trPr>
                <w:gridAfter w:val="1"/>
                <w:wAfter w:w="1937" w:type="dxa"/>
                <w:trHeight w:val="1200"/>
              </w:trPr>
              <w:tc>
                <w:tcPr>
                  <w:tcW w:w="1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EF73F"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t>Lote Urbano nº 05</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3FFDBEB" w14:textId="77777777" w:rsidR="002445A3" w:rsidRPr="002445A3" w:rsidRDefault="002445A3" w:rsidP="002445A3">
                  <w:pPr>
                    <w:autoSpaceDE/>
                    <w:autoSpaceDN/>
                    <w:adjustRightInd/>
                    <w:rPr>
                      <w:color w:val="000000"/>
                      <w:sz w:val="22"/>
                      <w:szCs w:val="22"/>
                    </w:rPr>
                  </w:pPr>
                  <w:r w:rsidRPr="002445A3">
                    <w:rPr>
                      <w:color w:val="000000"/>
                      <w:sz w:val="22"/>
                      <w:szCs w:val="22"/>
                    </w:rPr>
                    <w:t>Rua Nove de Agosto, nº 258, Marechal Cândido Rondon - PR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9A48A69"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t>20.460</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085E8EED" w14:textId="77777777" w:rsidR="002445A3" w:rsidRPr="002445A3" w:rsidRDefault="002445A3" w:rsidP="002445A3">
                  <w:pPr>
                    <w:autoSpaceDE/>
                    <w:autoSpaceDN/>
                    <w:adjustRightInd/>
                    <w:ind w:right="308"/>
                    <w:rPr>
                      <w:color w:val="000000"/>
                      <w:sz w:val="22"/>
                      <w:szCs w:val="22"/>
                    </w:rPr>
                  </w:pPr>
                  <w:r w:rsidRPr="002445A3">
                    <w:rPr>
                      <w:color w:val="000000"/>
                      <w:sz w:val="22"/>
                      <w:szCs w:val="22"/>
                    </w:rPr>
                    <w:t>Cartório de Registro de Imóveis da Comarca de Marechal Cândido Rondon – PR</w:t>
                  </w:r>
                </w:p>
              </w:tc>
            </w:tr>
            <w:tr w:rsidR="002445A3" w:rsidRPr="002445A3" w14:paraId="60106B5C" w14:textId="77777777" w:rsidTr="002445A3">
              <w:trPr>
                <w:gridAfter w:val="1"/>
                <w:wAfter w:w="1937" w:type="dxa"/>
                <w:trHeight w:val="1200"/>
              </w:trPr>
              <w:tc>
                <w:tcPr>
                  <w:tcW w:w="1867" w:type="dxa"/>
                  <w:tcBorders>
                    <w:top w:val="nil"/>
                    <w:left w:val="single" w:sz="4" w:space="0" w:color="auto"/>
                    <w:bottom w:val="single" w:sz="4" w:space="0" w:color="auto"/>
                    <w:right w:val="single" w:sz="4" w:space="0" w:color="auto"/>
                  </w:tcBorders>
                  <w:shd w:val="clear" w:color="auto" w:fill="auto"/>
                  <w:vAlign w:val="center"/>
                  <w:hideMark/>
                </w:tcPr>
                <w:p w14:paraId="785161A6"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t>Lote Urbano nº 04</w:t>
                  </w:r>
                </w:p>
              </w:tc>
              <w:tc>
                <w:tcPr>
                  <w:tcW w:w="2551" w:type="dxa"/>
                  <w:tcBorders>
                    <w:top w:val="nil"/>
                    <w:left w:val="nil"/>
                    <w:bottom w:val="single" w:sz="4" w:space="0" w:color="auto"/>
                    <w:right w:val="single" w:sz="4" w:space="0" w:color="auto"/>
                  </w:tcBorders>
                  <w:shd w:val="clear" w:color="auto" w:fill="auto"/>
                  <w:vAlign w:val="center"/>
                  <w:hideMark/>
                </w:tcPr>
                <w:p w14:paraId="651C0467" w14:textId="77777777" w:rsidR="002445A3" w:rsidRPr="002445A3" w:rsidRDefault="002445A3" w:rsidP="002445A3">
                  <w:pPr>
                    <w:autoSpaceDE/>
                    <w:autoSpaceDN/>
                    <w:adjustRightInd/>
                    <w:rPr>
                      <w:color w:val="000000"/>
                      <w:sz w:val="22"/>
                      <w:szCs w:val="22"/>
                    </w:rPr>
                  </w:pPr>
                  <w:r w:rsidRPr="002445A3">
                    <w:rPr>
                      <w:color w:val="000000"/>
                      <w:sz w:val="22"/>
                      <w:szCs w:val="22"/>
                    </w:rPr>
                    <w:t>Rua Nove de Agosto, nº 258, Marechal Cândido Rondon - PR</w:t>
                  </w:r>
                </w:p>
              </w:tc>
              <w:tc>
                <w:tcPr>
                  <w:tcW w:w="1418" w:type="dxa"/>
                  <w:tcBorders>
                    <w:top w:val="nil"/>
                    <w:left w:val="nil"/>
                    <w:bottom w:val="single" w:sz="4" w:space="0" w:color="auto"/>
                    <w:right w:val="single" w:sz="4" w:space="0" w:color="auto"/>
                  </w:tcBorders>
                  <w:shd w:val="clear" w:color="auto" w:fill="auto"/>
                  <w:vAlign w:val="center"/>
                  <w:hideMark/>
                </w:tcPr>
                <w:p w14:paraId="7EE1E138"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t>20.549</w:t>
                  </w:r>
                </w:p>
              </w:tc>
              <w:tc>
                <w:tcPr>
                  <w:tcW w:w="3827" w:type="dxa"/>
                  <w:tcBorders>
                    <w:top w:val="nil"/>
                    <w:left w:val="nil"/>
                    <w:bottom w:val="single" w:sz="4" w:space="0" w:color="auto"/>
                    <w:right w:val="single" w:sz="4" w:space="0" w:color="auto"/>
                  </w:tcBorders>
                  <w:shd w:val="clear" w:color="auto" w:fill="auto"/>
                  <w:vAlign w:val="center"/>
                  <w:hideMark/>
                </w:tcPr>
                <w:p w14:paraId="3A8A2093" w14:textId="77777777" w:rsidR="002445A3" w:rsidRPr="002445A3" w:rsidRDefault="002445A3" w:rsidP="002445A3">
                  <w:pPr>
                    <w:autoSpaceDE/>
                    <w:autoSpaceDN/>
                    <w:adjustRightInd/>
                    <w:ind w:right="308"/>
                    <w:rPr>
                      <w:color w:val="000000"/>
                      <w:sz w:val="22"/>
                      <w:szCs w:val="22"/>
                    </w:rPr>
                  </w:pPr>
                  <w:r w:rsidRPr="002445A3">
                    <w:rPr>
                      <w:color w:val="000000"/>
                      <w:sz w:val="22"/>
                      <w:szCs w:val="22"/>
                    </w:rPr>
                    <w:t>Cartório de Registro de Imóveis da Comarca de Marechal Cândido Rondon – PR</w:t>
                  </w:r>
                </w:p>
              </w:tc>
            </w:tr>
            <w:tr w:rsidR="002445A3" w:rsidRPr="002445A3" w14:paraId="5B533C9D" w14:textId="77777777" w:rsidTr="002445A3">
              <w:trPr>
                <w:gridAfter w:val="1"/>
                <w:wAfter w:w="1937" w:type="dxa"/>
                <w:trHeight w:val="1200"/>
              </w:trPr>
              <w:tc>
                <w:tcPr>
                  <w:tcW w:w="1867" w:type="dxa"/>
                  <w:tcBorders>
                    <w:top w:val="nil"/>
                    <w:left w:val="single" w:sz="4" w:space="0" w:color="auto"/>
                    <w:bottom w:val="single" w:sz="4" w:space="0" w:color="auto"/>
                    <w:right w:val="single" w:sz="4" w:space="0" w:color="auto"/>
                  </w:tcBorders>
                  <w:shd w:val="clear" w:color="auto" w:fill="auto"/>
                  <w:vAlign w:val="center"/>
                  <w:hideMark/>
                </w:tcPr>
                <w:p w14:paraId="70F39EF5"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t>Lote Urbano nº 02</w:t>
                  </w:r>
                </w:p>
              </w:tc>
              <w:tc>
                <w:tcPr>
                  <w:tcW w:w="2551" w:type="dxa"/>
                  <w:tcBorders>
                    <w:top w:val="nil"/>
                    <w:left w:val="nil"/>
                    <w:bottom w:val="single" w:sz="4" w:space="0" w:color="auto"/>
                    <w:right w:val="single" w:sz="4" w:space="0" w:color="auto"/>
                  </w:tcBorders>
                  <w:shd w:val="clear" w:color="auto" w:fill="auto"/>
                  <w:vAlign w:val="center"/>
                  <w:hideMark/>
                </w:tcPr>
                <w:p w14:paraId="4D26047B" w14:textId="77777777" w:rsidR="002445A3" w:rsidRPr="002445A3" w:rsidRDefault="002445A3" w:rsidP="002445A3">
                  <w:pPr>
                    <w:autoSpaceDE/>
                    <w:autoSpaceDN/>
                    <w:adjustRightInd/>
                    <w:rPr>
                      <w:color w:val="000000"/>
                      <w:sz w:val="22"/>
                      <w:szCs w:val="22"/>
                    </w:rPr>
                  </w:pPr>
                  <w:r w:rsidRPr="002445A3">
                    <w:rPr>
                      <w:color w:val="000000"/>
                      <w:sz w:val="22"/>
                      <w:szCs w:val="22"/>
                    </w:rPr>
                    <w:t>Rua Nove de Agosto, nº 258, Marechal Cândido Rondon - PR</w:t>
                  </w:r>
                </w:p>
              </w:tc>
              <w:tc>
                <w:tcPr>
                  <w:tcW w:w="1418" w:type="dxa"/>
                  <w:tcBorders>
                    <w:top w:val="nil"/>
                    <w:left w:val="nil"/>
                    <w:bottom w:val="single" w:sz="4" w:space="0" w:color="auto"/>
                    <w:right w:val="single" w:sz="4" w:space="0" w:color="auto"/>
                  </w:tcBorders>
                  <w:shd w:val="clear" w:color="auto" w:fill="auto"/>
                  <w:vAlign w:val="center"/>
                  <w:hideMark/>
                </w:tcPr>
                <w:p w14:paraId="4686B6AE"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t>20.571</w:t>
                  </w:r>
                </w:p>
              </w:tc>
              <w:tc>
                <w:tcPr>
                  <w:tcW w:w="3827" w:type="dxa"/>
                  <w:tcBorders>
                    <w:top w:val="nil"/>
                    <w:left w:val="nil"/>
                    <w:bottom w:val="single" w:sz="4" w:space="0" w:color="auto"/>
                    <w:right w:val="single" w:sz="4" w:space="0" w:color="auto"/>
                  </w:tcBorders>
                  <w:shd w:val="clear" w:color="auto" w:fill="auto"/>
                  <w:vAlign w:val="center"/>
                  <w:hideMark/>
                </w:tcPr>
                <w:p w14:paraId="391AFC71" w14:textId="77777777" w:rsidR="002445A3" w:rsidRPr="002445A3" w:rsidRDefault="002445A3" w:rsidP="002445A3">
                  <w:pPr>
                    <w:autoSpaceDE/>
                    <w:autoSpaceDN/>
                    <w:adjustRightInd/>
                    <w:ind w:right="308"/>
                    <w:rPr>
                      <w:color w:val="000000"/>
                      <w:sz w:val="22"/>
                      <w:szCs w:val="22"/>
                    </w:rPr>
                  </w:pPr>
                  <w:r w:rsidRPr="002445A3">
                    <w:rPr>
                      <w:color w:val="000000"/>
                      <w:sz w:val="22"/>
                      <w:szCs w:val="22"/>
                    </w:rPr>
                    <w:t>Cartório de Registro de Imóveis da Comarca de Marechal Cândido Rondon – PR</w:t>
                  </w:r>
                </w:p>
              </w:tc>
            </w:tr>
            <w:tr w:rsidR="002445A3" w:rsidRPr="002445A3" w14:paraId="11644E66" w14:textId="77777777" w:rsidTr="002445A3">
              <w:trPr>
                <w:gridAfter w:val="1"/>
                <w:wAfter w:w="1937" w:type="dxa"/>
                <w:trHeight w:val="1200"/>
              </w:trPr>
              <w:tc>
                <w:tcPr>
                  <w:tcW w:w="1867" w:type="dxa"/>
                  <w:tcBorders>
                    <w:top w:val="nil"/>
                    <w:left w:val="single" w:sz="4" w:space="0" w:color="auto"/>
                    <w:bottom w:val="single" w:sz="4" w:space="0" w:color="auto"/>
                    <w:right w:val="single" w:sz="4" w:space="0" w:color="auto"/>
                  </w:tcBorders>
                  <w:shd w:val="clear" w:color="auto" w:fill="auto"/>
                  <w:vAlign w:val="center"/>
                  <w:hideMark/>
                </w:tcPr>
                <w:p w14:paraId="23492A67"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t>Lote Urbano nº 03</w:t>
                  </w:r>
                </w:p>
              </w:tc>
              <w:tc>
                <w:tcPr>
                  <w:tcW w:w="2551" w:type="dxa"/>
                  <w:tcBorders>
                    <w:top w:val="nil"/>
                    <w:left w:val="nil"/>
                    <w:bottom w:val="single" w:sz="4" w:space="0" w:color="auto"/>
                    <w:right w:val="single" w:sz="4" w:space="0" w:color="auto"/>
                  </w:tcBorders>
                  <w:shd w:val="clear" w:color="auto" w:fill="auto"/>
                  <w:vAlign w:val="center"/>
                  <w:hideMark/>
                </w:tcPr>
                <w:p w14:paraId="48EC8350" w14:textId="77777777" w:rsidR="002445A3" w:rsidRPr="002445A3" w:rsidRDefault="002445A3" w:rsidP="002445A3">
                  <w:pPr>
                    <w:autoSpaceDE/>
                    <w:autoSpaceDN/>
                    <w:adjustRightInd/>
                    <w:rPr>
                      <w:color w:val="000000"/>
                      <w:sz w:val="22"/>
                      <w:szCs w:val="22"/>
                    </w:rPr>
                  </w:pPr>
                  <w:r w:rsidRPr="002445A3">
                    <w:rPr>
                      <w:color w:val="000000"/>
                      <w:sz w:val="22"/>
                      <w:szCs w:val="22"/>
                    </w:rPr>
                    <w:t>Rua Nove de Agosto, nº 258, Marechal Cândido Rondon - PR</w:t>
                  </w:r>
                </w:p>
              </w:tc>
              <w:tc>
                <w:tcPr>
                  <w:tcW w:w="1418" w:type="dxa"/>
                  <w:tcBorders>
                    <w:top w:val="nil"/>
                    <w:left w:val="nil"/>
                    <w:bottom w:val="single" w:sz="4" w:space="0" w:color="auto"/>
                    <w:right w:val="single" w:sz="4" w:space="0" w:color="auto"/>
                  </w:tcBorders>
                  <w:shd w:val="clear" w:color="auto" w:fill="auto"/>
                  <w:vAlign w:val="center"/>
                  <w:hideMark/>
                </w:tcPr>
                <w:p w14:paraId="3476825C"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t>20.572</w:t>
                  </w:r>
                </w:p>
              </w:tc>
              <w:tc>
                <w:tcPr>
                  <w:tcW w:w="3827" w:type="dxa"/>
                  <w:tcBorders>
                    <w:top w:val="nil"/>
                    <w:left w:val="nil"/>
                    <w:bottom w:val="single" w:sz="4" w:space="0" w:color="auto"/>
                    <w:right w:val="single" w:sz="4" w:space="0" w:color="auto"/>
                  </w:tcBorders>
                  <w:shd w:val="clear" w:color="auto" w:fill="auto"/>
                  <w:vAlign w:val="center"/>
                  <w:hideMark/>
                </w:tcPr>
                <w:p w14:paraId="4173C549" w14:textId="77777777" w:rsidR="002445A3" w:rsidRPr="002445A3" w:rsidRDefault="002445A3" w:rsidP="002445A3">
                  <w:pPr>
                    <w:autoSpaceDE/>
                    <w:autoSpaceDN/>
                    <w:adjustRightInd/>
                    <w:ind w:right="308"/>
                    <w:rPr>
                      <w:color w:val="000000"/>
                      <w:sz w:val="22"/>
                      <w:szCs w:val="22"/>
                    </w:rPr>
                  </w:pPr>
                  <w:r w:rsidRPr="002445A3">
                    <w:rPr>
                      <w:color w:val="000000"/>
                      <w:sz w:val="22"/>
                      <w:szCs w:val="22"/>
                    </w:rPr>
                    <w:t>Cartório de Registro de Imóveis da Comarca de Marechal Cândido Rondon – PR</w:t>
                  </w:r>
                </w:p>
              </w:tc>
            </w:tr>
            <w:tr w:rsidR="002445A3" w:rsidRPr="002445A3" w14:paraId="31C8E283" w14:textId="77777777" w:rsidTr="002445A3">
              <w:trPr>
                <w:gridAfter w:val="1"/>
                <w:wAfter w:w="1937" w:type="dxa"/>
                <w:trHeight w:val="1200"/>
              </w:trPr>
              <w:tc>
                <w:tcPr>
                  <w:tcW w:w="1867" w:type="dxa"/>
                  <w:tcBorders>
                    <w:top w:val="nil"/>
                    <w:left w:val="single" w:sz="4" w:space="0" w:color="auto"/>
                    <w:bottom w:val="single" w:sz="4" w:space="0" w:color="auto"/>
                    <w:right w:val="single" w:sz="4" w:space="0" w:color="auto"/>
                  </w:tcBorders>
                  <w:shd w:val="clear" w:color="auto" w:fill="auto"/>
                  <w:vAlign w:val="center"/>
                  <w:hideMark/>
                </w:tcPr>
                <w:p w14:paraId="50206077"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t>Lote Urbano nº 02</w:t>
                  </w:r>
                </w:p>
              </w:tc>
              <w:tc>
                <w:tcPr>
                  <w:tcW w:w="2551" w:type="dxa"/>
                  <w:tcBorders>
                    <w:top w:val="nil"/>
                    <w:left w:val="nil"/>
                    <w:bottom w:val="single" w:sz="4" w:space="0" w:color="auto"/>
                    <w:right w:val="single" w:sz="4" w:space="0" w:color="auto"/>
                  </w:tcBorders>
                  <w:shd w:val="clear" w:color="auto" w:fill="auto"/>
                  <w:vAlign w:val="center"/>
                  <w:hideMark/>
                </w:tcPr>
                <w:p w14:paraId="0521A507" w14:textId="77777777" w:rsidR="002445A3" w:rsidRPr="002445A3" w:rsidRDefault="002445A3" w:rsidP="002445A3">
                  <w:pPr>
                    <w:autoSpaceDE/>
                    <w:autoSpaceDN/>
                    <w:adjustRightInd/>
                    <w:rPr>
                      <w:color w:val="000000"/>
                      <w:sz w:val="22"/>
                      <w:szCs w:val="22"/>
                    </w:rPr>
                  </w:pPr>
                  <w:r w:rsidRPr="002445A3">
                    <w:rPr>
                      <w:color w:val="000000"/>
                      <w:sz w:val="22"/>
                      <w:szCs w:val="22"/>
                    </w:rPr>
                    <w:t>Rua Nove de Agosto, nº 258, Marechal Cândido Rondon - PR</w:t>
                  </w:r>
                </w:p>
              </w:tc>
              <w:tc>
                <w:tcPr>
                  <w:tcW w:w="1418" w:type="dxa"/>
                  <w:tcBorders>
                    <w:top w:val="nil"/>
                    <w:left w:val="nil"/>
                    <w:bottom w:val="single" w:sz="4" w:space="0" w:color="auto"/>
                    <w:right w:val="single" w:sz="4" w:space="0" w:color="auto"/>
                  </w:tcBorders>
                  <w:shd w:val="clear" w:color="auto" w:fill="auto"/>
                  <w:vAlign w:val="center"/>
                  <w:hideMark/>
                </w:tcPr>
                <w:p w14:paraId="76C4B151"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t>20.987</w:t>
                  </w:r>
                </w:p>
              </w:tc>
              <w:tc>
                <w:tcPr>
                  <w:tcW w:w="3827" w:type="dxa"/>
                  <w:tcBorders>
                    <w:top w:val="nil"/>
                    <w:left w:val="nil"/>
                    <w:bottom w:val="single" w:sz="4" w:space="0" w:color="auto"/>
                    <w:right w:val="single" w:sz="4" w:space="0" w:color="auto"/>
                  </w:tcBorders>
                  <w:shd w:val="clear" w:color="auto" w:fill="auto"/>
                  <w:vAlign w:val="center"/>
                  <w:hideMark/>
                </w:tcPr>
                <w:p w14:paraId="72D35DF8" w14:textId="77777777" w:rsidR="002445A3" w:rsidRPr="002445A3" w:rsidRDefault="002445A3" w:rsidP="002445A3">
                  <w:pPr>
                    <w:autoSpaceDE/>
                    <w:autoSpaceDN/>
                    <w:adjustRightInd/>
                    <w:ind w:right="308"/>
                    <w:rPr>
                      <w:color w:val="000000"/>
                      <w:sz w:val="22"/>
                      <w:szCs w:val="22"/>
                    </w:rPr>
                  </w:pPr>
                  <w:r w:rsidRPr="002445A3">
                    <w:rPr>
                      <w:color w:val="000000"/>
                      <w:sz w:val="22"/>
                      <w:szCs w:val="22"/>
                    </w:rPr>
                    <w:t>Cartório de Registro de Imóveis da Comarca de Marechal Cândido Rondon – PR</w:t>
                  </w:r>
                </w:p>
              </w:tc>
            </w:tr>
            <w:tr w:rsidR="002445A3" w:rsidRPr="002445A3" w14:paraId="6151C70F" w14:textId="77777777" w:rsidTr="002445A3">
              <w:trPr>
                <w:gridAfter w:val="1"/>
                <w:wAfter w:w="1937" w:type="dxa"/>
                <w:trHeight w:val="1200"/>
              </w:trPr>
              <w:tc>
                <w:tcPr>
                  <w:tcW w:w="1867" w:type="dxa"/>
                  <w:tcBorders>
                    <w:top w:val="nil"/>
                    <w:left w:val="single" w:sz="4" w:space="0" w:color="auto"/>
                    <w:bottom w:val="single" w:sz="4" w:space="0" w:color="auto"/>
                    <w:right w:val="single" w:sz="4" w:space="0" w:color="auto"/>
                  </w:tcBorders>
                  <w:shd w:val="clear" w:color="auto" w:fill="auto"/>
                  <w:vAlign w:val="center"/>
                  <w:hideMark/>
                </w:tcPr>
                <w:p w14:paraId="02A69954"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t>Lote Urbano nº 09</w:t>
                  </w:r>
                </w:p>
              </w:tc>
              <w:tc>
                <w:tcPr>
                  <w:tcW w:w="2551" w:type="dxa"/>
                  <w:tcBorders>
                    <w:top w:val="nil"/>
                    <w:left w:val="nil"/>
                    <w:bottom w:val="single" w:sz="4" w:space="0" w:color="auto"/>
                    <w:right w:val="single" w:sz="4" w:space="0" w:color="auto"/>
                  </w:tcBorders>
                  <w:shd w:val="clear" w:color="auto" w:fill="auto"/>
                  <w:vAlign w:val="center"/>
                  <w:hideMark/>
                </w:tcPr>
                <w:p w14:paraId="4C54E7E8" w14:textId="77777777" w:rsidR="002445A3" w:rsidRPr="002445A3" w:rsidRDefault="002445A3" w:rsidP="002445A3">
                  <w:pPr>
                    <w:autoSpaceDE/>
                    <w:autoSpaceDN/>
                    <w:adjustRightInd/>
                    <w:rPr>
                      <w:color w:val="000000"/>
                      <w:sz w:val="22"/>
                      <w:szCs w:val="22"/>
                    </w:rPr>
                  </w:pPr>
                  <w:r w:rsidRPr="002445A3">
                    <w:rPr>
                      <w:color w:val="000000"/>
                      <w:sz w:val="22"/>
                      <w:szCs w:val="22"/>
                    </w:rPr>
                    <w:t>Rua Nove de Agosto, nº 258, Marechal Cândido Rondon - PR</w:t>
                  </w:r>
                </w:p>
              </w:tc>
              <w:tc>
                <w:tcPr>
                  <w:tcW w:w="1418" w:type="dxa"/>
                  <w:tcBorders>
                    <w:top w:val="nil"/>
                    <w:left w:val="nil"/>
                    <w:bottom w:val="single" w:sz="4" w:space="0" w:color="auto"/>
                    <w:right w:val="single" w:sz="4" w:space="0" w:color="auto"/>
                  </w:tcBorders>
                  <w:shd w:val="clear" w:color="auto" w:fill="auto"/>
                  <w:vAlign w:val="center"/>
                  <w:hideMark/>
                </w:tcPr>
                <w:p w14:paraId="7051988E"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t>21.047</w:t>
                  </w:r>
                </w:p>
              </w:tc>
              <w:tc>
                <w:tcPr>
                  <w:tcW w:w="3827" w:type="dxa"/>
                  <w:tcBorders>
                    <w:top w:val="nil"/>
                    <w:left w:val="nil"/>
                    <w:bottom w:val="single" w:sz="4" w:space="0" w:color="auto"/>
                    <w:right w:val="single" w:sz="4" w:space="0" w:color="auto"/>
                  </w:tcBorders>
                  <w:shd w:val="clear" w:color="auto" w:fill="auto"/>
                  <w:vAlign w:val="center"/>
                  <w:hideMark/>
                </w:tcPr>
                <w:p w14:paraId="0556784D" w14:textId="77777777" w:rsidR="002445A3" w:rsidRPr="002445A3" w:rsidRDefault="002445A3" w:rsidP="002445A3">
                  <w:pPr>
                    <w:autoSpaceDE/>
                    <w:autoSpaceDN/>
                    <w:adjustRightInd/>
                    <w:ind w:right="308"/>
                    <w:rPr>
                      <w:color w:val="000000"/>
                      <w:sz w:val="22"/>
                      <w:szCs w:val="22"/>
                    </w:rPr>
                  </w:pPr>
                  <w:r w:rsidRPr="002445A3">
                    <w:rPr>
                      <w:color w:val="000000"/>
                      <w:sz w:val="22"/>
                      <w:szCs w:val="22"/>
                    </w:rPr>
                    <w:t>Cartório de Registro de Imóveis da Comarca de Marechal Cândido Rondon – PR</w:t>
                  </w:r>
                </w:p>
              </w:tc>
            </w:tr>
            <w:tr w:rsidR="002445A3" w:rsidRPr="002445A3" w14:paraId="0956D670" w14:textId="77777777" w:rsidTr="002445A3">
              <w:trPr>
                <w:trHeight w:val="1200"/>
              </w:trPr>
              <w:tc>
                <w:tcPr>
                  <w:tcW w:w="1867" w:type="dxa"/>
                  <w:tcBorders>
                    <w:top w:val="nil"/>
                    <w:left w:val="single" w:sz="4" w:space="0" w:color="auto"/>
                    <w:bottom w:val="single" w:sz="4" w:space="0" w:color="auto"/>
                    <w:right w:val="single" w:sz="4" w:space="0" w:color="auto"/>
                  </w:tcBorders>
                  <w:shd w:val="clear" w:color="auto" w:fill="auto"/>
                  <w:vAlign w:val="center"/>
                  <w:hideMark/>
                </w:tcPr>
                <w:p w14:paraId="194E8748"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lastRenderedPageBreak/>
                    <w:t>Lote Urbano nº 06</w:t>
                  </w:r>
                </w:p>
              </w:tc>
              <w:tc>
                <w:tcPr>
                  <w:tcW w:w="2551" w:type="dxa"/>
                  <w:tcBorders>
                    <w:top w:val="nil"/>
                    <w:left w:val="nil"/>
                    <w:bottom w:val="single" w:sz="4" w:space="0" w:color="auto"/>
                    <w:right w:val="single" w:sz="4" w:space="0" w:color="auto"/>
                  </w:tcBorders>
                  <w:shd w:val="clear" w:color="auto" w:fill="auto"/>
                  <w:vAlign w:val="center"/>
                  <w:hideMark/>
                </w:tcPr>
                <w:p w14:paraId="74A8A028" w14:textId="77777777" w:rsidR="002445A3" w:rsidRPr="002445A3" w:rsidRDefault="002445A3" w:rsidP="002445A3">
                  <w:pPr>
                    <w:autoSpaceDE/>
                    <w:autoSpaceDN/>
                    <w:adjustRightInd/>
                    <w:rPr>
                      <w:color w:val="000000"/>
                      <w:sz w:val="22"/>
                      <w:szCs w:val="22"/>
                    </w:rPr>
                  </w:pPr>
                  <w:r w:rsidRPr="002445A3">
                    <w:rPr>
                      <w:color w:val="000000"/>
                      <w:sz w:val="22"/>
                      <w:szCs w:val="22"/>
                    </w:rPr>
                    <w:t>Rua Nove de Agosto, nº 258, Marechal Cândido Rondon - PR</w:t>
                  </w:r>
                </w:p>
              </w:tc>
              <w:tc>
                <w:tcPr>
                  <w:tcW w:w="1418" w:type="dxa"/>
                  <w:tcBorders>
                    <w:top w:val="nil"/>
                    <w:left w:val="nil"/>
                    <w:bottom w:val="single" w:sz="4" w:space="0" w:color="auto"/>
                    <w:right w:val="single" w:sz="4" w:space="0" w:color="auto"/>
                  </w:tcBorders>
                  <w:shd w:val="clear" w:color="auto" w:fill="auto"/>
                  <w:vAlign w:val="center"/>
                  <w:hideMark/>
                </w:tcPr>
                <w:p w14:paraId="041517EB"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t>21.952</w:t>
                  </w:r>
                </w:p>
              </w:tc>
              <w:tc>
                <w:tcPr>
                  <w:tcW w:w="5764" w:type="dxa"/>
                  <w:gridSpan w:val="2"/>
                  <w:tcBorders>
                    <w:top w:val="nil"/>
                    <w:left w:val="nil"/>
                    <w:bottom w:val="single" w:sz="4" w:space="0" w:color="auto"/>
                    <w:right w:val="single" w:sz="4" w:space="0" w:color="auto"/>
                  </w:tcBorders>
                  <w:shd w:val="clear" w:color="auto" w:fill="auto"/>
                  <w:vAlign w:val="center"/>
                  <w:hideMark/>
                </w:tcPr>
                <w:p w14:paraId="38434FBD" w14:textId="77777777" w:rsidR="002445A3" w:rsidRPr="002445A3" w:rsidRDefault="002445A3" w:rsidP="002445A3">
                  <w:pPr>
                    <w:autoSpaceDE/>
                    <w:autoSpaceDN/>
                    <w:adjustRightInd/>
                    <w:ind w:right="308"/>
                    <w:rPr>
                      <w:color w:val="000000"/>
                      <w:sz w:val="22"/>
                      <w:szCs w:val="22"/>
                    </w:rPr>
                  </w:pPr>
                  <w:r w:rsidRPr="002445A3">
                    <w:rPr>
                      <w:color w:val="000000"/>
                      <w:sz w:val="22"/>
                      <w:szCs w:val="22"/>
                    </w:rPr>
                    <w:t>Cartório de Registro de Imóveis da Comarca de Marechal Cândido Rondon – PR</w:t>
                  </w:r>
                </w:p>
              </w:tc>
            </w:tr>
            <w:tr w:rsidR="002445A3" w:rsidRPr="002445A3" w14:paraId="7F981EB1" w14:textId="77777777" w:rsidTr="002445A3">
              <w:trPr>
                <w:trHeight w:val="1200"/>
              </w:trPr>
              <w:tc>
                <w:tcPr>
                  <w:tcW w:w="1867" w:type="dxa"/>
                  <w:tcBorders>
                    <w:top w:val="nil"/>
                    <w:left w:val="single" w:sz="4" w:space="0" w:color="auto"/>
                    <w:bottom w:val="single" w:sz="4" w:space="0" w:color="auto"/>
                    <w:right w:val="single" w:sz="4" w:space="0" w:color="auto"/>
                  </w:tcBorders>
                  <w:shd w:val="clear" w:color="auto" w:fill="auto"/>
                  <w:vAlign w:val="center"/>
                  <w:hideMark/>
                </w:tcPr>
                <w:p w14:paraId="636D32D2"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t>Lote Urbano nº 04</w:t>
                  </w:r>
                </w:p>
              </w:tc>
              <w:tc>
                <w:tcPr>
                  <w:tcW w:w="2551" w:type="dxa"/>
                  <w:tcBorders>
                    <w:top w:val="nil"/>
                    <w:left w:val="nil"/>
                    <w:bottom w:val="single" w:sz="4" w:space="0" w:color="auto"/>
                    <w:right w:val="single" w:sz="4" w:space="0" w:color="auto"/>
                  </w:tcBorders>
                  <w:shd w:val="clear" w:color="auto" w:fill="auto"/>
                  <w:vAlign w:val="center"/>
                  <w:hideMark/>
                </w:tcPr>
                <w:p w14:paraId="6F437B9A" w14:textId="77777777" w:rsidR="002445A3" w:rsidRPr="002445A3" w:rsidRDefault="002445A3" w:rsidP="002445A3">
                  <w:pPr>
                    <w:autoSpaceDE/>
                    <w:autoSpaceDN/>
                    <w:adjustRightInd/>
                    <w:rPr>
                      <w:color w:val="000000"/>
                      <w:sz w:val="22"/>
                      <w:szCs w:val="22"/>
                    </w:rPr>
                  </w:pPr>
                  <w:r w:rsidRPr="002445A3">
                    <w:rPr>
                      <w:color w:val="000000"/>
                      <w:sz w:val="22"/>
                      <w:szCs w:val="22"/>
                    </w:rPr>
                    <w:t>Rua Nove de Agosto, nº 258, Marechal Cândido Rondon - PR</w:t>
                  </w:r>
                </w:p>
              </w:tc>
              <w:tc>
                <w:tcPr>
                  <w:tcW w:w="1418" w:type="dxa"/>
                  <w:tcBorders>
                    <w:top w:val="nil"/>
                    <w:left w:val="nil"/>
                    <w:bottom w:val="single" w:sz="4" w:space="0" w:color="auto"/>
                    <w:right w:val="single" w:sz="4" w:space="0" w:color="auto"/>
                  </w:tcBorders>
                  <w:shd w:val="clear" w:color="auto" w:fill="auto"/>
                  <w:vAlign w:val="center"/>
                  <w:hideMark/>
                </w:tcPr>
                <w:p w14:paraId="0AE9B092"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t>22.015</w:t>
                  </w:r>
                </w:p>
              </w:tc>
              <w:tc>
                <w:tcPr>
                  <w:tcW w:w="5764" w:type="dxa"/>
                  <w:gridSpan w:val="2"/>
                  <w:tcBorders>
                    <w:top w:val="nil"/>
                    <w:left w:val="nil"/>
                    <w:bottom w:val="single" w:sz="4" w:space="0" w:color="auto"/>
                    <w:right w:val="single" w:sz="4" w:space="0" w:color="auto"/>
                  </w:tcBorders>
                  <w:shd w:val="clear" w:color="auto" w:fill="auto"/>
                  <w:vAlign w:val="center"/>
                  <w:hideMark/>
                </w:tcPr>
                <w:p w14:paraId="42277AA0" w14:textId="77777777" w:rsidR="002445A3" w:rsidRPr="002445A3" w:rsidRDefault="002445A3" w:rsidP="002445A3">
                  <w:pPr>
                    <w:autoSpaceDE/>
                    <w:autoSpaceDN/>
                    <w:adjustRightInd/>
                    <w:ind w:right="308"/>
                    <w:rPr>
                      <w:color w:val="000000"/>
                      <w:sz w:val="22"/>
                      <w:szCs w:val="22"/>
                    </w:rPr>
                  </w:pPr>
                  <w:r w:rsidRPr="002445A3">
                    <w:rPr>
                      <w:color w:val="000000"/>
                      <w:sz w:val="22"/>
                      <w:szCs w:val="22"/>
                    </w:rPr>
                    <w:t>Cartório de Registro de Imóveis da Comarca de Marechal Cândido Rondon – PR</w:t>
                  </w:r>
                </w:p>
              </w:tc>
            </w:tr>
            <w:tr w:rsidR="002445A3" w:rsidRPr="002445A3" w14:paraId="528774F3" w14:textId="77777777" w:rsidTr="002445A3">
              <w:trPr>
                <w:trHeight w:val="1200"/>
              </w:trPr>
              <w:tc>
                <w:tcPr>
                  <w:tcW w:w="1867" w:type="dxa"/>
                  <w:tcBorders>
                    <w:top w:val="nil"/>
                    <w:left w:val="single" w:sz="4" w:space="0" w:color="auto"/>
                    <w:bottom w:val="single" w:sz="4" w:space="0" w:color="auto"/>
                    <w:right w:val="single" w:sz="4" w:space="0" w:color="auto"/>
                  </w:tcBorders>
                  <w:shd w:val="clear" w:color="auto" w:fill="auto"/>
                  <w:vAlign w:val="center"/>
                  <w:hideMark/>
                </w:tcPr>
                <w:p w14:paraId="09DE72F3"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t>Lote Urbano nº 06/A</w:t>
                  </w:r>
                </w:p>
              </w:tc>
              <w:tc>
                <w:tcPr>
                  <w:tcW w:w="2551" w:type="dxa"/>
                  <w:tcBorders>
                    <w:top w:val="nil"/>
                    <w:left w:val="nil"/>
                    <w:bottom w:val="single" w:sz="4" w:space="0" w:color="auto"/>
                    <w:right w:val="single" w:sz="4" w:space="0" w:color="auto"/>
                  </w:tcBorders>
                  <w:shd w:val="clear" w:color="auto" w:fill="auto"/>
                  <w:vAlign w:val="center"/>
                  <w:hideMark/>
                </w:tcPr>
                <w:p w14:paraId="35EC977D" w14:textId="77777777" w:rsidR="002445A3" w:rsidRPr="002445A3" w:rsidRDefault="002445A3" w:rsidP="002445A3">
                  <w:pPr>
                    <w:autoSpaceDE/>
                    <w:autoSpaceDN/>
                    <w:adjustRightInd/>
                    <w:rPr>
                      <w:color w:val="000000"/>
                      <w:sz w:val="22"/>
                      <w:szCs w:val="22"/>
                    </w:rPr>
                  </w:pPr>
                  <w:r w:rsidRPr="002445A3">
                    <w:rPr>
                      <w:color w:val="000000"/>
                      <w:sz w:val="22"/>
                      <w:szCs w:val="22"/>
                    </w:rPr>
                    <w:t>Rua Nove de Agosto, nº 258, Marechal Cândido Rondon - PR</w:t>
                  </w:r>
                </w:p>
              </w:tc>
              <w:tc>
                <w:tcPr>
                  <w:tcW w:w="1418" w:type="dxa"/>
                  <w:tcBorders>
                    <w:top w:val="nil"/>
                    <w:left w:val="nil"/>
                    <w:bottom w:val="single" w:sz="4" w:space="0" w:color="auto"/>
                    <w:right w:val="single" w:sz="4" w:space="0" w:color="auto"/>
                  </w:tcBorders>
                  <w:shd w:val="clear" w:color="auto" w:fill="auto"/>
                  <w:vAlign w:val="center"/>
                  <w:hideMark/>
                </w:tcPr>
                <w:p w14:paraId="507C6DA0"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t>22.728</w:t>
                  </w:r>
                </w:p>
              </w:tc>
              <w:tc>
                <w:tcPr>
                  <w:tcW w:w="5764" w:type="dxa"/>
                  <w:gridSpan w:val="2"/>
                  <w:tcBorders>
                    <w:top w:val="nil"/>
                    <w:left w:val="nil"/>
                    <w:bottom w:val="single" w:sz="4" w:space="0" w:color="auto"/>
                    <w:right w:val="single" w:sz="4" w:space="0" w:color="auto"/>
                  </w:tcBorders>
                  <w:shd w:val="clear" w:color="auto" w:fill="auto"/>
                  <w:vAlign w:val="center"/>
                  <w:hideMark/>
                </w:tcPr>
                <w:p w14:paraId="50867D73" w14:textId="77777777" w:rsidR="002445A3" w:rsidRPr="002445A3" w:rsidRDefault="002445A3" w:rsidP="002445A3">
                  <w:pPr>
                    <w:autoSpaceDE/>
                    <w:autoSpaceDN/>
                    <w:adjustRightInd/>
                    <w:ind w:right="308"/>
                    <w:rPr>
                      <w:color w:val="000000"/>
                      <w:sz w:val="22"/>
                      <w:szCs w:val="22"/>
                    </w:rPr>
                  </w:pPr>
                  <w:r w:rsidRPr="002445A3">
                    <w:rPr>
                      <w:color w:val="000000"/>
                      <w:sz w:val="22"/>
                      <w:szCs w:val="22"/>
                    </w:rPr>
                    <w:t>Cartório de Registro de Imóveis da Comarca de Marechal Cândido Rondon – PR</w:t>
                  </w:r>
                </w:p>
              </w:tc>
            </w:tr>
            <w:tr w:rsidR="002445A3" w:rsidRPr="002445A3" w14:paraId="77A47E58" w14:textId="77777777" w:rsidTr="002445A3">
              <w:trPr>
                <w:trHeight w:val="1200"/>
              </w:trPr>
              <w:tc>
                <w:tcPr>
                  <w:tcW w:w="1867" w:type="dxa"/>
                  <w:tcBorders>
                    <w:top w:val="nil"/>
                    <w:left w:val="single" w:sz="4" w:space="0" w:color="auto"/>
                    <w:bottom w:val="single" w:sz="4" w:space="0" w:color="auto"/>
                    <w:right w:val="single" w:sz="4" w:space="0" w:color="auto"/>
                  </w:tcBorders>
                  <w:shd w:val="clear" w:color="auto" w:fill="auto"/>
                  <w:vAlign w:val="center"/>
                  <w:hideMark/>
                </w:tcPr>
                <w:p w14:paraId="319E75C1"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t>Lote Urbano nº 06</w:t>
                  </w:r>
                </w:p>
              </w:tc>
              <w:tc>
                <w:tcPr>
                  <w:tcW w:w="2551" w:type="dxa"/>
                  <w:tcBorders>
                    <w:top w:val="nil"/>
                    <w:left w:val="nil"/>
                    <w:bottom w:val="single" w:sz="4" w:space="0" w:color="auto"/>
                    <w:right w:val="single" w:sz="4" w:space="0" w:color="auto"/>
                  </w:tcBorders>
                  <w:shd w:val="clear" w:color="auto" w:fill="auto"/>
                  <w:vAlign w:val="center"/>
                  <w:hideMark/>
                </w:tcPr>
                <w:p w14:paraId="27184109" w14:textId="77777777" w:rsidR="002445A3" w:rsidRPr="002445A3" w:rsidRDefault="002445A3" w:rsidP="002445A3">
                  <w:pPr>
                    <w:autoSpaceDE/>
                    <w:autoSpaceDN/>
                    <w:adjustRightInd/>
                    <w:rPr>
                      <w:color w:val="000000"/>
                      <w:sz w:val="22"/>
                      <w:szCs w:val="22"/>
                    </w:rPr>
                  </w:pPr>
                  <w:r w:rsidRPr="002445A3">
                    <w:rPr>
                      <w:color w:val="000000"/>
                      <w:sz w:val="22"/>
                      <w:szCs w:val="22"/>
                    </w:rPr>
                    <w:t>Rua Nove de Agosto, nº 258, Marechal Cândido Rondon - PR</w:t>
                  </w:r>
                </w:p>
              </w:tc>
              <w:tc>
                <w:tcPr>
                  <w:tcW w:w="1418" w:type="dxa"/>
                  <w:tcBorders>
                    <w:top w:val="nil"/>
                    <w:left w:val="nil"/>
                    <w:bottom w:val="single" w:sz="4" w:space="0" w:color="auto"/>
                    <w:right w:val="single" w:sz="4" w:space="0" w:color="auto"/>
                  </w:tcBorders>
                  <w:shd w:val="clear" w:color="auto" w:fill="auto"/>
                  <w:vAlign w:val="center"/>
                  <w:hideMark/>
                </w:tcPr>
                <w:p w14:paraId="6883BA87"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t>22.867</w:t>
                  </w:r>
                </w:p>
              </w:tc>
              <w:tc>
                <w:tcPr>
                  <w:tcW w:w="5764" w:type="dxa"/>
                  <w:gridSpan w:val="2"/>
                  <w:tcBorders>
                    <w:top w:val="nil"/>
                    <w:left w:val="nil"/>
                    <w:bottom w:val="single" w:sz="4" w:space="0" w:color="auto"/>
                    <w:right w:val="single" w:sz="4" w:space="0" w:color="auto"/>
                  </w:tcBorders>
                  <w:shd w:val="clear" w:color="auto" w:fill="auto"/>
                  <w:vAlign w:val="center"/>
                  <w:hideMark/>
                </w:tcPr>
                <w:p w14:paraId="2097B918" w14:textId="77777777" w:rsidR="002445A3" w:rsidRPr="002445A3" w:rsidRDefault="002445A3" w:rsidP="002445A3">
                  <w:pPr>
                    <w:autoSpaceDE/>
                    <w:autoSpaceDN/>
                    <w:adjustRightInd/>
                    <w:ind w:right="308"/>
                    <w:rPr>
                      <w:color w:val="000000"/>
                      <w:sz w:val="22"/>
                      <w:szCs w:val="22"/>
                    </w:rPr>
                  </w:pPr>
                  <w:r w:rsidRPr="002445A3">
                    <w:rPr>
                      <w:color w:val="000000"/>
                      <w:sz w:val="22"/>
                      <w:szCs w:val="22"/>
                    </w:rPr>
                    <w:t>Cartório de Registro de Imóveis da Comarca de Marechal Cândido Rondon – PR</w:t>
                  </w:r>
                </w:p>
              </w:tc>
            </w:tr>
            <w:tr w:rsidR="002445A3" w:rsidRPr="002445A3" w14:paraId="209CC3BE" w14:textId="77777777" w:rsidTr="002445A3">
              <w:trPr>
                <w:trHeight w:val="1200"/>
              </w:trPr>
              <w:tc>
                <w:tcPr>
                  <w:tcW w:w="1867" w:type="dxa"/>
                  <w:tcBorders>
                    <w:top w:val="nil"/>
                    <w:left w:val="single" w:sz="4" w:space="0" w:color="auto"/>
                    <w:bottom w:val="single" w:sz="4" w:space="0" w:color="auto"/>
                    <w:right w:val="single" w:sz="4" w:space="0" w:color="auto"/>
                  </w:tcBorders>
                  <w:shd w:val="clear" w:color="auto" w:fill="auto"/>
                  <w:vAlign w:val="center"/>
                  <w:hideMark/>
                </w:tcPr>
                <w:p w14:paraId="7C8FF1BF"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t>Lote Urbano nº 03</w:t>
                  </w:r>
                </w:p>
              </w:tc>
              <w:tc>
                <w:tcPr>
                  <w:tcW w:w="2551" w:type="dxa"/>
                  <w:tcBorders>
                    <w:top w:val="nil"/>
                    <w:left w:val="nil"/>
                    <w:bottom w:val="single" w:sz="4" w:space="0" w:color="auto"/>
                    <w:right w:val="single" w:sz="4" w:space="0" w:color="auto"/>
                  </w:tcBorders>
                  <w:shd w:val="clear" w:color="auto" w:fill="auto"/>
                  <w:vAlign w:val="center"/>
                  <w:hideMark/>
                </w:tcPr>
                <w:p w14:paraId="393A2F4A" w14:textId="77777777" w:rsidR="002445A3" w:rsidRPr="002445A3" w:rsidRDefault="002445A3" w:rsidP="002445A3">
                  <w:pPr>
                    <w:autoSpaceDE/>
                    <w:autoSpaceDN/>
                    <w:adjustRightInd/>
                    <w:rPr>
                      <w:color w:val="000000"/>
                      <w:sz w:val="22"/>
                      <w:szCs w:val="22"/>
                    </w:rPr>
                  </w:pPr>
                  <w:r w:rsidRPr="002445A3">
                    <w:rPr>
                      <w:color w:val="000000"/>
                      <w:sz w:val="22"/>
                      <w:szCs w:val="22"/>
                    </w:rPr>
                    <w:t>Rua Nove de Agosto, nº 258, Marechal Cândido Rondon - PR</w:t>
                  </w:r>
                </w:p>
              </w:tc>
              <w:tc>
                <w:tcPr>
                  <w:tcW w:w="1418" w:type="dxa"/>
                  <w:tcBorders>
                    <w:top w:val="nil"/>
                    <w:left w:val="nil"/>
                    <w:bottom w:val="single" w:sz="4" w:space="0" w:color="auto"/>
                    <w:right w:val="single" w:sz="4" w:space="0" w:color="auto"/>
                  </w:tcBorders>
                  <w:shd w:val="clear" w:color="auto" w:fill="auto"/>
                  <w:vAlign w:val="center"/>
                  <w:hideMark/>
                </w:tcPr>
                <w:p w14:paraId="0834E9F3"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t>24.104</w:t>
                  </w:r>
                </w:p>
              </w:tc>
              <w:tc>
                <w:tcPr>
                  <w:tcW w:w="5764" w:type="dxa"/>
                  <w:gridSpan w:val="2"/>
                  <w:tcBorders>
                    <w:top w:val="nil"/>
                    <w:left w:val="nil"/>
                    <w:bottom w:val="single" w:sz="4" w:space="0" w:color="auto"/>
                    <w:right w:val="single" w:sz="4" w:space="0" w:color="auto"/>
                  </w:tcBorders>
                  <w:shd w:val="clear" w:color="auto" w:fill="auto"/>
                  <w:vAlign w:val="center"/>
                  <w:hideMark/>
                </w:tcPr>
                <w:p w14:paraId="70FFCE5D" w14:textId="77777777" w:rsidR="002445A3" w:rsidRPr="002445A3" w:rsidRDefault="002445A3" w:rsidP="002445A3">
                  <w:pPr>
                    <w:autoSpaceDE/>
                    <w:autoSpaceDN/>
                    <w:adjustRightInd/>
                    <w:ind w:right="308"/>
                    <w:rPr>
                      <w:color w:val="000000"/>
                      <w:sz w:val="22"/>
                      <w:szCs w:val="22"/>
                    </w:rPr>
                  </w:pPr>
                  <w:r w:rsidRPr="002445A3">
                    <w:rPr>
                      <w:color w:val="000000"/>
                      <w:sz w:val="22"/>
                      <w:szCs w:val="22"/>
                    </w:rPr>
                    <w:t>Cartório de Registro de Imóveis da Comarca de Marechal Cândido Rondon – PR</w:t>
                  </w:r>
                </w:p>
              </w:tc>
            </w:tr>
            <w:tr w:rsidR="002445A3" w:rsidRPr="002445A3" w14:paraId="0982EC47" w14:textId="77777777" w:rsidTr="002445A3">
              <w:trPr>
                <w:trHeight w:val="1200"/>
              </w:trPr>
              <w:tc>
                <w:tcPr>
                  <w:tcW w:w="1867" w:type="dxa"/>
                  <w:tcBorders>
                    <w:top w:val="nil"/>
                    <w:left w:val="single" w:sz="4" w:space="0" w:color="auto"/>
                    <w:bottom w:val="single" w:sz="4" w:space="0" w:color="auto"/>
                    <w:right w:val="single" w:sz="4" w:space="0" w:color="auto"/>
                  </w:tcBorders>
                  <w:shd w:val="clear" w:color="auto" w:fill="auto"/>
                  <w:vAlign w:val="center"/>
                  <w:hideMark/>
                </w:tcPr>
                <w:p w14:paraId="390E108A"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t>Lote Urbano nº 08</w:t>
                  </w:r>
                </w:p>
              </w:tc>
              <w:tc>
                <w:tcPr>
                  <w:tcW w:w="2551" w:type="dxa"/>
                  <w:tcBorders>
                    <w:top w:val="nil"/>
                    <w:left w:val="nil"/>
                    <w:bottom w:val="single" w:sz="4" w:space="0" w:color="auto"/>
                    <w:right w:val="single" w:sz="4" w:space="0" w:color="auto"/>
                  </w:tcBorders>
                  <w:shd w:val="clear" w:color="auto" w:fill="auto"/>
                  <w:vAlign w:val="center"/>
                  <w:hideMark/>
                </w:tcPr>
                <w:p w14:paraId="6B9D40AB" w14:textId="77777777" w:rsidR="002445A3" w:rsidRPr="002445A3" w:rsidRDefault="002445A3" w:rsidP="002445A3">
                  <w:pPr>
                    <w:autoSpaceDE/>
                    <w:autoSpaceDN/>
                    <w:adjustRightInd/>
                    <w:rPr>
                      <w:color w:val="000000"/>
                      <w:sz w:val="22"/>
                      <w:szCs w:val="22"/>
                    </w:rPr>
                  </w:pPr>
                  <w:r w:rsidRPr="002445A3">
                    <w:rPr>
                      <w:color w:val="000000"/>
                      <w:sz w:val="22"/>
                      <w:szCs w:val="22"/>
                    </w:rPr>
                    <w:t>Rua Nove de Agosto, nº 258, Marechal Cândido Rondon - PR</w:t>
                  </w:r>
                </w:p>
              </w:tc>
              <w:tc>
                <w:tcPr>
                  <w:tcW w:w="1418" w:type="dxa"/>
                  <w:tcBorders>
                    <w:top w:val="nil"/>
                    <w:left w:val="nil"/>
                    <w:bottom w:val="single" w:sz="4" w:space="0" w:color="auto"/>
                    <w:right w:val="single" w:sz="4" w:space="0" w:color="auto"/>
                  </w:tcBorders>
                  <w:shd w:val="clear" w:color="auto" w:fill="auto"/>
                  <w:vAlign w:val="center"/>
                  <w:hideMark/>
                </w:tcPr>
                <w:p w14:paraId="0AC6C55A"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t>24.805</w:t>
                  </w:r>
                </w:p>
              </w:tc>
              <w:tc>
                <w:tcPr>
                  <w:tcW w:w="5764" w:type="dxa"/>
                  <w:gridSpan w:val="2"/>
                  <w:tcBorders>
                    <w:top w:val="nil"/>
                    <w:left w:val="nil"/>
                    <w:bottom w:val="single" w:sz="4" w:space="0" w:color="auto"/>
                    <w:right w:val="single" w:sz="4" w:space="0" w:color="auto"/>
                  </w:tcBorders>
                  <w:shd w:val="clear" w:color="auto" w:fill="auto"/>
                  <w:vAlign w:val="center"/>
                  <w:hideMark/>
                </w:tcPr>
                <w:p w14:paraId="068DD076" w14:textId="77777777" w:rsidR="002445A3" w:rsidRPr="002445A3" w:rsidRDefault="002445A3" w:rsidP="002445A3">
                  <w:pPr>
                    <w:autoSpaceDE/>
                    <w:autoSpaceDN/>
                    <w:adjustRightInd/>
                    <w:ind w:right="308"/>
                    <w:rPr>
                      <w:color w:val="000000"/>
                      <w:sz w:val="22"/>
                      <w:szCs w:val="22"/>
                    </w:rPr>
                  </w:pPr>
                  <w:r w:rsidRPr="002445A3">
                    <w:rPr>
                      <w:color w:val="000000"/>
                      <w:sz w:val="22"/>
                      <w:szCs w:val="22"/>
                    </w:rPr>
                    <w:t>Cartório de Registro de Imóveis da Comarca de Marechal Cândido Rondon – PR</w:t>
                  </w:r>
                </w:p>
              </w:tc>
            </w:tr>
            <w:tr w:rsidR="002445A3" w:rsidRPr="002445A3" w14:paraId="7D03C50C" w14:textId="77777777" w:rsidTr="002445A3">
              <w:trPr>
                <w:trHeight w:val="1200"/>
              </w:trPr>
              <w:tc>
                <w:tcPr>
                  <w:tcW w:w="1867" w:type="dxa"/>
                  <w:tcBorders>
                    <w:top w:val="nil"/>
                    <w:left w:val="single" w:sz="4" w:space="0" w:color="auto"/>
                    <w:bottom w:val="single" w:sz="4" w:space="0" w:color="auto"/>
                    <w:right w:val="single" w:sz="4" w:space="0" w:color="auto"/>
                  </w:tcBorders>
                  <w:shd w:val="clear" w:color="auto" w:fill="auto"/>
                  <w:vAlign w:val="center"/>
                  <w:hideMark/>
                </w:tcPr>
                <w:p w14:paraId="7EAF161D"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t>Lote urbano nº 02/A</w:t>
                  </w:r>
                </w:p>
              </w:tc>
              <w:tc>
                <w:tcPr>
                  <w:tcW w:w="2551" w:type="dxa"/>
                  <w:tcBorders>
                    <w:top w:val="nil"/>
                    <w:left w:val="nil"/>
                    <w:bottom w:val="single" w:sz="4" w:space="0" w:color="auto"/>
                    <w:right w:val="single" w:sz="4" w:space="0" w:color="auto"/>
                  </w:tcBorders>
                  <w:shd w:val="clear" w:color="auto" w:fill="auto"/>
                  <w:vAlign w:val="center"/>
                  <w:hideMark/>
                </w:tcPr>
                <w:p w14:paraId="1DF04AD4" w14:textId="77777777" w:rsidR="002445A3" w:rsidRPr="002445A3" w:rsidRDefault="002445A3" w:rsidP="002445A3">
                  <w:pPr>
                    <w:autoSpaceDE/>
                    <w:autoSpaceDN/>
                    <w:adjustRightInd/>
                    <w:rPr>
                      <w:color w:val="000000"/>
                      <w:sz w:val="22"/>
                      <w:szCs w:val="22"/>
                    </w:rPr>
                  </w:pPr>
                  <w:r w:rsidRPr="002445A3">
                    <w:rPr>
                      <w:color w:val="000000"/>
                      <w:sz w:val="22"/>
                      <w:szCs w:val="22"/>
                    </w:rPr>
                    <w:t>Rua Nove de Agosto, nº 258, Marechal Cândido Rondon - PR</w:t>
                  </w:r>
                </w:p>
              </w:tc>
              <w:tc>
                <w:tcPr>
                  <w:tcW w:w="1418" w:type="dxa"/>
                  <w:tcBorders>
                    <w:top w:val="nil"/>
                    <w:left w:val="nil"/>
                    <w:bottom w:val="single" w:sz="4" w:space="0" w:color="auto"/>
                    <w:right w:val="single" w:sz="4" w:space="0" w:color="auto"/>
                  </w:tcBorders>
                  <w:shd w:val="clear" w:color="auto" w:fill="auto"/>
                  <w:vAlign w:val="center"/>
                  <w:hideMark/>
                </w:tcPr>
                <w:p w14:paraId="267356E6"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t>25.042</w:t>
                  </w:r>
                </w:p>
              </w:tc>
              <w:tc>
                <w:tcPr>
                  <w:tcW w:w="5764" w:type="dxa"/>
                  <w:gridSpan w:val="2"/>
                  <w:tcBorders>
                    <w:top w:val="nil"/>
                    <w:left w:val="nil"/>
                    <w:bottom w:val="single" w:sz="4" w:space="0" w:color="auto"/>
                    <w:right w:val="single" w:sz="4" w:space="0" w:color="auto"/>
                  </w:tcBorders>
                  <w:shd w:val="clear" w:color="auto" w:fill="auto"/>
                  <w:vAlign w:val="center"/>
                  <w:hideMark/>
                </w:tcPr>
                <w:p w14:paraId="31D96BA7" w14:textId="77777777" w:rsidR="002445A3" w:rsidRPr="002445A3" w:rsidRDefault="002445A3" w:rsidP="002445A3">
                  <w:pPr>
                    <w:autoSpaceDE/>
                    <w:autoSpaceDN/>
                    <w:adjustRightInd/>
                    <w:ind w:right="308"/>
                    <w:rPr>
                      <w:color w:val="000000"/>
                      <w:sz w:val="22"/>
                      <w:szCs w:val="22"/>
                    </w:rPr>
                  </w:pPr>
                  <w:r w:rsidRPr="002445A3">
                    <w:rPr>
                      <w:color w:val="000000"/>
                      <w:sz w:val="22"/>
                      <w:szCs w:val="22"/>
                    </w:rPr>
                    <w:t>Cartório de Registro de Imóveis da Comarca de Marechal Cândido Rondon – PR</w:t>
                  </w:r>
                </w:p>
              </w:tc>
            </w:tr>
            <w:tr w:rsidR="002445A3" w:rsidRPr="002445A3" w14:paraId="74630F6E" w14:textId="77777777" w:rsidTr="002445A3">
              <w:trPr>
                <w:trHeight w:val="1200"/>
              </w:trPr>
              <w:tc>
                <w:tcPr>
                  <w:tcW w:w="1867" w:type="dxa"/>
                  <w:tcBorders>
                    <w:top w:val="nil"/>
                    <w:left w:val="single" w:sz="4" w:space="0" w:color="auto"/>
                    <w:bottom w:val="single" w:sz="4" w:space="0" w:color="auto"/>
                    <w:right w:val="single" w:sz="4" w:space="0" w:color="auto"/>
                  </w:tcBorders>
                  <w:shd w:val="clear" w:color="auto" w:fill="auto"/>
                  <w:vAlign w:val="center"/>
                  <w:hideMark/>
                </w:tcPr>
                <w:p w14:paraId="14AB6655"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t>Lote Urbano nº 05</w:t>
                  </w:r>
                </w:p>
              </w:tc>
              <w:tc>
                <w:tcPr>
                  <w:tcW w:w="2551" w:type="dxa"/>
                  <w:tcBorders>
                    <w:top w:val="nil"/>
                    <w:left w:val="nil"/>
                    <w:bottom w:val="single" w:sz="4" w:space="0" w:color="auto"/>
                    <w:right w:val="single" w:sz="4" w:space="0" w:color="auto"/>
                  </w:tcBorders>
                  <w:shd w:val="clear" w:color="auto" w:fill="auto"/>
                  <w:vAlign w:val="center"/>
                  <w:hideMark/>
                </w:tcPr>
                <w:p w14:paraId="0E817FDB" w14:textId="77777777" w:rsidR="002445A3" w:rsidRPr="002445A3" w:rsidRDefault="002445A3" w:rsidP="002445A3">
                  <w:pPr>
                    <w:autoSpaceDE/>
                    <w:autoSpaceDN/>
                    <w:adjustRightInd/>
                    <w:rPr>
                      <w:color w:val="000000"/>
                      <w:sz w:val="22"/>
                      <w:szCs w:val="22"/>
                    </w:rPr>
                  </w:pPr>
                  <w:r w:rsidRPr="002445A3">
                    <w:rPr>
                      <w:color w:val="000000"/>
                      <w:sz w:val="22"/>
                      <w:szCs w:val="22"/>
                    </w:rPr>
                    <w:t>Rua Nove de Agosto, nº 258, Marechal Cândido Rondon - PR</w:t>
                  </w:r>
                </w:p>
              </w:tc>
              <w:tc>
                <w:tcPr>
                  <w:tcW w:w="1418" w:type="dxa"/>
                  <w:tcBorders>
                    <w:top w:val="nil"/>
                    <w:left w:val="nil"/>
                    <w:bottom w:val="single" w:sz="4" w:space="0" w:color="auto"/>
                    <w:right w:val="single" w:sz="4" w:space="0" w:color="auto"/>
                  </w:tcBorders>
                  <w:shd w:val="clear" w:color="auto" w:fill="auto"/>
                  <w:vAlign w:val="center"/>
                  <w:hideMark/>
                </w:tcPr>
                <w:p w14:paraId="1912B826"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t>25.105</w:t>
                  </w:r>
                </w:p>
              </w:tc>
              <w:tc>
                <w:tcPr>
                  <w:tcW w:w="5764" w:type="dxa"/>
                  <w:gridSpan w:val="2"/>
                  <w:tcBorders>
                    <w:top w:val="nil"/>
                    <w:left w:val="nil"/>
                    <w:bottom w:val="single" w:sz="4" w:space="0" w:color="auto"/>
                    <w:right w:val="single" w:sz="4" w:space="0" w:color="auto"/>
                  </w:tcBorders>
                  <w:shd w:val="clear" w:color="auto" w:fill="auto"/>
                  <w:vAlign w:val="center"/>
                  <w:hideMark/>
                </w:tcPr>
                <w:p w14:paraId="7E2F3722" w14:textId="77777777" w:rsidR="002445A3" w:rsidRPr="002445A3" w:rsidRDefault="002445A3" w:rsidP="002445A3">
                  <w:pPr>
                    <w:autoSpaceDE/>
                    <w:autoSpaceDN/>
                    <w:adjustRightInd/>
                    <w:ind w:right="308"/>
                    <w:rPr>
                      <w:color w:val="000000"/>
                      <w:sz w:val="22"/>
                      <w:szCs w:val="22"/>
                    </w:rPr>
                  </w:pPr>
                  <w:r w:rsidRPr="002445A3">
                    <w:rPr>
                      <w:color w:val="000000"/>
                      <w:sz w:val="22"/>
                      <w:szCs w:val="22"/>
                    </w:rPr>
                    <w:t>Cartório de Registro de Imóveis da Comarca de Marechal Cândido Rondon – PR</w:t>
                  </w:r>
                </w:p>
              </w:tc>
            </w:tr>
            <w:tr w:rsidR="002445A3" w:rsidRPr="002445A3" w14:paraId="2D4947D1" w14:textId="77777777" w:rsidTr="002445A3">
              <w:trPr>
                <w:trHeight w:val="1200"/>
              </w:trPr>
              <w:tc>
                <w:tcPr>
                  <w:tcW w:w="1867" w:type="dxa"/>
                  <w:tcBorders>
                    <w:top w:val="nil"/>
                    <w:left w:val="single" w:sz="4" w:space="0" w:color="auto"/>
                    <w:bottom w:val="nil"/>
                    <w:right w:val="single" w:sz="4" w:space="0" w:color="auto"/>
                  </w:tcBorders>
                  <w:shd w:val="clear" w:color="auto" w:fill="auto"/>
                  <w:vAlign w:val="center"/>
                  <w:hideMark/>
                </w:tcPr>
                <w:p w14:paraId="1753E760"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t>Chácara nº 249</w:t>
                  </w:r>
                </w:p>
              </w:tc>
              <w:tc>
                <w:tcPr>
                  <w:tcW w:w="2551" w:type="dxa"/>
                  <w:tcBorders>
                    <w:top w:val="nil"/>
                    <w:left w:val="nil"/>
                    <w:bottom w:val="nil"/>
                    <w:right w:val="single" w:sz="4" w:space="0" w:color="auto"/>
                  </w:tcBorders>
                  <w:shd w:val="clear" w:color="auto" w:fill="auto"/>
                  <w:vAlign w:val="center"/>
                  <w:hideMark/>
                </w:tcPr>
                <w:p w14:paraId="08DFFD75" w14:textId="77777777" w:rsidR="002445A3" w:rsidRPr="002445A3" w:rsidRDefault="002445A3" w:rsidP="002445A3">
                  <w:pPr>
                    <w:autoSpaceDE/>
                    <w:autoSpaceDN/>
                    <w:adjustRightInd/>
                    <w:rPr>
                      <w:color w:val="000000"/>
                      <w:sz w:val="22"/>
                      <w:szCs w:val="22"/>
                    </w:rPr>
                  </w:pPr>
                  <w:r w:rsidRPr="002445A3">
                    <w:rPr>
                      <w:color w:val="000000"/>
                      <w:sz w:val="22"/>
                      <w:szCs w:val="22"/>
                    </w:rPr>
                    <w:t>Rua Nove de Agosto, nº 258, Marechal Cândido Rondon - PR</w:t>
                  </w:r>
                </w:p>
              </w:tc>
              <w:tc>
                <w:tcPr>
                  <w:tcW w:w="1418" w:type="dxa"/>
                  <w:tcBorders>
                    <w:top w:val="nil"/>
                    <w:left w:val="nil"/>
                    <w:bottom w:val="nil"/>
                    <w:right w:val="single" w:sz="4" w:space="0" w:color="auto"/>
                  </w:tcBorders>
                  <w:shd w:val="clear" w:color="auto" w:fill="auto"/>
                  <w:vAlign w:val="center"/>
                  <w:hideMark/>
                </w:tcPr>
                <w:p w14:paraId="140B3218"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t>10.874</w:t>
                  </w:r>
                </w:p>
              </w:tc>
              <w:tc>
                <w:tcPr>
                  <w:tcW w:w="5764" w:type="dxa"/>
                  <w:gridSpan w:val="2"/>
                  <w:tcBorders>
                    <w:top w:val="nil"/>
                    <w:left w:val="nil"/>
                    <w:bottom w:val="nil"/>
                    <w:right w:val="single" w:sz="4" w:space="0" w:color="auto"/>
                  </w:tcBorders>
                  <w:shd w:val="clear" w:color="auto" w:fill="auto"/>
                  <w:vAlign w:val="center"/>
                  <w:hideMark/>
                </w:tcPr>
                <w:p w14:paraId="0C8D8C3A" w14:textId="77777777" w:rsidR="002445A3" w:rsidRPr="002445A3" w:rsidRDefault="002445A3" w:rsidP="002445A3">
                  <w:pPr>
                    <w:autoSpaceDE/>
                    <w:autoSpaceDN/>
                    <w:adjustRightInd/>
                    <w:ind w:right="308"/>
                    <w:rPr>
                      <w:color w:val="000000"/>
                      <w:sz w:val="22"/>
                      <w:szCs w:val="22"/>
                    </w:rPr>
                  </w:pPr>
                  <w:r w:rsidRPr="002445A3">
                    <w:rPr>
                      <w:color w:val="000000"/>
                      <w:sz w:val="22"/>
                      <w:szCs w:val="22"/>
                    </w:rPr>
                    <w:t>Cartório de Registro de Imóveis da Comarca de Marechal Cândido Rondon – PR</w:t>
                  </w:r>
                </w:p>
              </w:tc>
            </w:tr>
            <w:tr w:rsidR="002445A3" w:rsidRPr="002445A3" w14:paraId="4C07B478" w14:textId="77777777" w:rsidTr="002445A3">
              <w:trPr>
                <w:trHeight w:val="1200"/>
              </w:trPr>
              <w:tc>
                <w:tcPr>
                  <w:tcW w:w="1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4DFFC"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t>Chácara nº 265</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2621B631" w14:textId="77777777" w:rsidR="002445A3" w:rsidRPr="002445A3" w:rsidRDefault="002445A3" w:rsidP="002445A3">
                  <w:pPr>
                    <w:autoSpaceDE/>
                    <w:autoSpaceDN/>
                    <w:adjustRightInd/>
                    <w:jc w:val="both"/>
                    <w:rPr>
                      <w:color w:val="000000"/>
                      <w:sz w:val="22"/>
                      <w:szCs w:val="22"/>
                    </w:rPr>
                  </w:pPr>
                  <w:r w:rsidRPr="002445A3">
                    <w:rPr>
                      <w:color w:val="000000"/>
                      <w:sz w:val="22"/>
                      <w:szCs w:val="22"/>
                    </w:rPr>
                    <w:t>Avenida Maripá, nº 2.840, Marechal Cândido Rondon - PR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6574226"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t>361</w:t>
                  </w:r>
                </w:p>
              </w:tc>
              <w:tc>
                <w:tcPr>
                  <w:tcW w:w="5764" w:type="dxa"/>
                  <w:gridSpan w:val="2"/>
                  <w:tcBorders>
                    <w:top w:val="single" w:sz="4" w:space="0" w:color="auto"/>
                    <w:left w:val="nil"/>
                    <w:bottom w:val="single" w:sz="4" w:space="0" w:color="auto"/>
                    <w:right w:val="single" w:sz="4" w:space="0" w:color="auto"/>
                  </w:tcBorders>
                  <w:shd w:val="clear" w:color="auto" w:fill="auto"/>
                  <w:vAlign w:val="center"/>
                  <w:hideMark/>
                </w:tcPr>
                <w:p w14:paraId="0C91AF88" w14:textId="77777777" w:rsidR="002445A3" w:rsidRPr="002445A3" w:rsidRDefault="002445A3" w:rsidP="002445A3">
                  <w:pPr>
                    <w:autoSpaceDE/>
                    <w:autoSpaceDN/>
                    <w:adjustRightInd/>
                    <w:ind w:right="308"/>
                    <w:rPr>
                      <w:color w:val="000000"/>
                      <w:sz w:val="22"/>
                      <w:szCs w:val="22"/>
                    </w:rPr>
                  </w:pPr>
                  <w:r w:rsidRPr="002445A3">
                    <w:rPr>
                      <w:color w:val="000000"/>
                      <w:sz w:val="22"/>
                      <w:szCs w:val="22"/>
                    </w:rPr>
                    <w:t>Cartório de Registro de Imóveis da Comarca de Marechal Cândido Rondon – PR</w:t>
                  </w:r>
                </w:p>
              </w:tc>
            </w:tr>
            <w:tr w:rsidR="002445A3" w:rsidRPr="002445A3" w14:paraId="60744196" w14:textId="77777777" w:rsidTr="002445A3">
              <w:trPr>
                <w:trHeight w:val="1200"/>
              </w:trPr>
              <w:tc>
                <w:tcPr>
                  <w:tcW w:w="1867" w:type="dxa"/>
                  <w:tcBorders>
                    <w:top w:val="nil"/>
                    <w:left w:val="single" w:sz="4" w:space="0" w:color="auto"/>
                    <w:bottom w:val="single" w:sz="4" w:space="0" w:color="auto"/>
                    <w:right w:val="single" w:sz="4" w:space="0" w:color="auto"/>
                  </w:tcBorders>
                  <w:shd w:val="clear" w:color="auto" w:fill="auto"/>
                  <w:vAlign w:val="center"/>
                  <w:hideMark/>
                </w:tcPr>
                <w:p w14:paraId="5EA3450C"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lastRenderedPageBreak/>
                    <w:t>Chácara nº 264</w:t>
                  </w:r>
                </w:p>
              </w:tc>
              <w:tc>
                <w:tcPr>
                  <w:tcW w:w="2551" w:type="dxa"/>
                  <w:tcBorders>
                    <w:top w:val="nil"/>
                    <w:left w:val="nil"/>
                    <w:bottom w:val="single" w:sz="4" w:space="0" w:color="auto"/>
                    <w:right w:val="single" w:sz="4" w:space="0" w:color="auto"/>
                  </w:tcBorders>
                  <w:shd w:val="clear" w:color="auto" w:fill="auto"/>
                  <w:vAlign w:val="center"/>
                  <w:hideMark/>
                </w:tcPr>
                <w:p w14:paraId="389CB4F4" w14:textId="77777777" w:rsidR="002445A3" w:rsidRPr="002445A3" w:rsidRDefault="002445A3" w:rsidP="002445A3">
                  <w:pPr>
                    <w:autoSpaceDE/>
                    <w:autoSpaceDN/>
                    <w:adjustRightInd/>
                    <w:rPr>
                      <w:color w:val="000000"/>
                      <w:sz w:val="22"/>
                      <w:szCs w:val="22"/>
                    </w:rPr>
                  </w:pPr>
                  <w:r w:rsidRPr="002445A3">
                    <w:rPr>
                      <w:color w:val="000000"/>
                      <w:sz w:val="22"/>
                      <w:szCs w:val="22"/>
                    </w:rPr>
                    <w:t>Avenida Maripá, nº 2.840, Marechal Cândido Rondon - PR</w:t>
                  </w:r>
                </w:p>
              </w:tc>
              <w:tc>
                <w:tcPr>
                  <w:tcW w:w="1418" w:type="dxa"/>
                  <w:tcBorders>
                    <w:top w:val="nil"/>
                    <w:left w:val="nil"/>
                    <w:bottom w:val="single" w:sz="4" w:space="0" w:color="auto"/>
                    <w:right w:val="single" w:sz="4" w:space="0" w:color="auto"/>
                  </w:tcBorders>
                  <w:shd w:val="clear" w:color="auto" w:fill="auto"/>
                  <w:vAlign w:val="center"/>
                  <w:hideMark/>
                </w:tcPr>
                <w:p w14:paraId="6ED6B514"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t>479</w:t>
                  </w:r>
                </w:p>
              </w:tc>
              <w:tc>
                <w:tcPr>
                  <w:tcW w:w="5764" w:type="dxa"/>
                  <w:gridSpan w:val="2"/>
                  <w:tcBorders>
                    <w:top w:val="nil"/>
                    <w:left w:val="nil"/>
                    <w:bottom w:val="single" w:sz="4" w:space="0" w:color="auto"/>
                    <w:right w:val="single" w:sz="4" w:space="0" w:color="auto"/>
                  </w:tcBorders>
                  <w:shd w:val="clear" w:color="auto" w:fill="auto"/>
                  <w:vAlign w:val="center"/>
                  <w:hideMark/>
                </w:tcPr>
                <w:p w14:paraId="3DEDA233" w14:textId="77777777" w:rsidR="002445A3" w:rsidRPr="002445A3" w:rsidRDefault="002445A3" w:rsidP="002445A3">
                  <w:pPr>
                    <w:autoSpaceDE/>
                    <w:autoSpaceDN/>
                    <w:adjustRightInd/>
                    <w:ind w:right="308"/>
                    <w:rPr>
                      <w:color w:val="000000"/>
                      <w:sz w:val="22"/>
                      <w:szCs w:val="22"/>
                    </w:rPr>
                  </w:pPr>
                  <w:r w:rsidRPr="002445A3">
                    <w:rPr>
                      <w:color w:val="000000"/>
                      <w:sz w:val="22"/>
                      <w:szCs w:val="22"/>
                    </w:rPr>
                    <w:t>Cartório de Registro de Imóveis da Comarca de Marechal Cândido Rondon – PR</w:t>
                  </w:r>
                </w:p>
              </w:tc>
            </w:tr>
            <w:tr w:rsidR="002445A3" w:rsidRPr="002445A3" w14:paraId="0E6B588C" w14:textId="77777777" w:rsidTr="002445A3">
              <w:trPr>
                <w:trHeight w:val="1200"/>
              </w:trPr>
              <w:tc>
                <w:tcPr>
                  <w:tcW w:w="1867" w:type="dxa"/>
                  <w:tcBorders>
                    <w:top w:val="nil"/>
                    <w:left w:val="single" w:sz="4" w:space="0" w:color="auto"/>
                    <w:bottom w:val="single" w:sz="4" w:space="0" w:color="auto"/>
                    <w:right w:val="single" w:sz="4" w:space="0" w:color="auto"/>
                  </w:tcBorders>
                  <w:shd w:val="clear" w:color="auto" w:fill="auto"/>
                  <w:vAlign w:val="center"/>
                  <w:hideMark/>
                </w:tcPr>
                <w:p w14:paraId="67050722"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t>Lote Urbano nº 03</w:t>
                  </w:r>
                </w:p>
              </w:tc>
              <w:tc>
                <w:tcPr>
                  <w:tcW w:w="2551" w:type="dxa"/>
                  <w:tcBorders>
                    <w:top w:val="nil"/>
                    <w:left w:val="nil"/>
                    <w:bottom w:val="single" w:sz="4" w:space="0" w:color="auto"/>
                    <w:right w:val="single" w:sz="4" w:space="0" w:color="auto"/>
                  </w:tcBorders>
                  <w:shd w:val="clear" w:color="auto" w:fill="auto"/>
                  <w:vAlign w:val="center"/>
                  <w:hideMark/>
                </w:tcPr>
                <w:p w14:paraId="46EF95EB" w14:textId="77777777" w:rsidR="002445A3" w:rsidRPr="002445A3" w:rsidRDefault="002445A3" w:rsidP="002445A3">
                  <w:pPr>
                    <w:autoSpaceDE/>
                    <w:autoSpaceDN/>
                    <w:adjustRightInd/>
                    <w:rPr>
                      <w:color w:val="000000"/>
                      <w:sz w:val="22"/>
                      <w:szCs w:val="22"/>
                    </w:rPr>
                  </w:pPr>
                  <w:r w:rsidRPr="002445A3">
                    <w:rPr>
                      <w:color w:val="000000"/>
                      <w:sz w:val="22"/>
                      <w:szCs w:val="22"/>
                    </w:rPr>
                    <w:t>Avenida Maripá, nº 2.840, Marechal Cândido Rondon - PR</w:t>
                  </w:r>
                </w:p>
              </w:tc>
              <w:tc>
                <w:tcPr>
                  <w:tcW w:w="1418" w:type="dxa"/>
                  <w:tcBorders>
                    <w:top w:val="nil"/>
                    <w:left w:val="nil"/>
                    <w:bottom w:val="single" w:sz="4" w:space="0" w:color="auto"/>
                    <w:right w:val="single" w:sz="4" w:space="0" w:color="auto"/>
                  </w:tcBorders>
                  <w:shd w:val="clear" w:color="auto" w:fill="auto"/>
                  <w:vAlign w:val="center"/>
                  <w:hideMark/>
                </w:tcPr>
                <w:p w14:paraId="705727CB"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t>48.854</w:t>
                  </w:r>
                </w:p>
              </w:tc>
              <w:tc>
                <w:tcPr>
                  <w:tcW w:w="5764" w:type="dxa"/>
                  <w:gridSpan w:val="2"/>
                  <w:tcBorders>
                    <w:top w:val="nil"/>
                    <w:left w:val="nil"/>
                    <w:bottom w:val="single" w:sz="4" w:space="0" w:color="auto"/>
                    <w:right w:val="single" w:sz="4" w:space="0" w:color="auto"/>
                  </w:tcBorders>
                  <w:shd w:val="clear" w:color="auto" w:fill="auto"/>
                  <w:vAlign w:val="center"/>
                  <w:hideMark/>
                </w:tcPr>
                <w:p w14:paraId="5A9E8544" w14:textId="77777777" w:rsidR="002445A3" w:rsidRPr="002445A3" w:rsidRDefault="002445A3" w:rsidP="002445A3">
                  <w:pPr>
                    <w:autoSpaceDE/>
                    <w:autoSpaceDN/>
                    <w:adjustRightInd/>
                    <w:ind w:right="308"/>
                    <w:rPr>
                      <w:color w:val="000000"/>
                      <w:sz w:val="22"/>
                      <w:szCs w:val="22"/>
                    </w:rPr>
                  </w:pPr>
                  <w:r w:rsidRPr="002445A3">
                    <w:rPr>
                      <w:color w:val="000000"/>
                      <w:sz w:val="22"/>
                      <w:szCs w:val="22"/>
                    </w:rPr>
                    <w:t>Cartório de Registro de Imóveis da Comarca de Marechal Cândido Rondon – PR</w:t>
                  </w:r>
                </w:p>
              </w:tc>
            </w:tr>
            <w:tr w:rsidR="002445A3" w:rsidRPr="002445A3" w14:paraId="41795481" w14:textId="77777777" w:rsidTr="002445A3">
              <w:trPr>
                <w:trHeight w:val="1200"/>
              </w:trPr>
              <w:tc>
                <w:tcPr>
                  <w:tcW w:w="1867" w:type="dxa"/>
                  <w:tcBorders>
                    <w:top w:val="nil"/>
                    <w:left w:val="single" w:sz="4" w:space="0" w:color="auto"/>
                    <w:bottom w:val="single" w:sz="4" w:space="0" w:color="auto"/>
                    <w:right w:val="single" w:sz="4" w:space="0" w:color="auto"/>
                  </w:tcBorders>
                  <w:shd w:val="clear" w:color="auto" w:fill="auto"/>
                  <w:vAlign w:val="center"/>
                  <w:hideMark/>
                </w:tcPr>
                <w:p w14:paraId="4730BA57"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t>Lote Urbano nº 01</w:t>
                  </w:r>
                </w:p>
              </w:tc>
              <w:tc>
                <w:tcPr>
                  <w:tcW w:w="2551" w:type="dxa"/>
                  <w:tcBorders>
                    <w:top w:val="nil"/>
                    <w:left w:val="nil"/>
                    <w:bottom w:val="single" w:sz="4" w:space="0" w:color="auto"/>
                    <w:right w:val="single" w:sz="4" w:space="0" w:color="auto"/>
                  </w:tcBorders>
                  <w:shd w:val="clear" w:color="auto" w:fill="auto"/>
                  <w:vAlign w:val="center"/>
                  <w:hideMark/>
                </w:tcPr>
                <w:p w14:paraId="33698063" w14:textId="77777777" w:rsidR="002445A3" w:rsidRPr="002445A3" w:rsidRDefault="002445A3" w:rsidP="002445A3">
                  <w:pPr>
                    <w:autoSpaceDE/>
                    <w:autoSpaceDN/>
                    <w:adjustRightInd/>
                    <w:rPr>
                      <w:color w:val="000000"/>
                      <w:sz w:val="22"/>
                      <w:szCs w:val="22"/>
                    </w:rPr>
                  </w:pPr>
                  <w:r w:rsidRPr="002445A3">
                    <w:rPr>
                      <w:color w:val="000000"/>
                      <w:sz w:val="22"/>
                      <w:szCs w:val="22"/>
                    </w:rPr>
                    <w:t>Avenida Maripá, nº 2.840, Marechal Cândido Rondon - PR</w:t>
                  </w:r>
                </w:p>
              </w:tc>
              <w:tc>
                <w:tcPr>
                  <w:tcW w:w="1418" w:type="dxa"/>
                  <w:tcBorders>
                    <w:top w:val="nil"/>
                    <w:left w:val="nil"/>
                    <w:bottom w:val="single" w:sz="4" w:space="0" w:color="auto"/>
                    <w:right w:val="single" w:sz="4" w:space="0" w:color="auto"/>
                  </w:tcBorders>
                  <w:shd w:val="clear" w:color="auto" w:fill="auto"/>
                  <w:vAlign w:val="center"/>
                  <w:hideMark/>
                </w:tcPr>
                <w:p w14:paraId="716F1534"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t>48.855</w:t>
                  </w:r>
                </w:p>
              </w:tc>
              <w:tc>
                <w:tcPr>
                  <w:tcW w:w="5764" w:type="dxa"/>
                  <w:gridSpan w:val="2"/>
                  <w:tcBorders>
                    <w:top w:val="nil"/>
                    <w:left w:val="nil"/>
                    <w:bottom w:val="single" w:sz="4" w:space="0" w:color="auto"/>
                    <w:right w:val="single" w:sz="4" w:space="0" w:color="auto"/>
                  </w:tcBorders>
                  <w:shd w:val="clear" w:color="auto" w:fill="auto"/>
                  <w:vAlign w:val="center"/>
                  <w:hideMark/>
                </w:tcPr>
                <w:p w14:paraId="4D8D516B" w14:textId="77777777" w:rsidR="002445A3" w:rsidRPr="002445A3" w:rsidRDefault="002445A3" w:rsidP="002445A3">
                  <w:pPr>
                    <w:autoSpaceDE/>
                    <w:autoSpaceDN/>
                    <w:adjustRightInd/>
                    <w:ind w:right="308"/>
                    <w:rPr>
                      <w:color w:val="000000"/>
                      <w:sz w:val="22"/>
                      <w:szCs w:val="22"/>
                    </w:rPr>
                  </w:pPr>
                  <w:r w:rsidRPr="002445A3">
                    <w:rPr>
                      <w:color w:val="000000"/>
                      <w:sz w:val="22"/>
                      <w:szCs w:val="22"/>
                    </w:rPr>
                    <w:t>Cartório de Registro de Imóveis da Comarca de Marechal Cândido Rondon – PR</w:t>
                  </w:r>
                </w:p>
              </w:tc>
            </w:tr>
            <w:tr w:rsidR="002445A3" w:rsidRPr="002445A3" w14:paraId="0E792296" w14:textId="77777777" w:rsidTr="002445A3">
              <w:trPr>
                <w:trHeight w:val="1200"/>
              </w:trPr>
              <w:tc>
                <w:tcPr>
                  <w:tcW w:w="1867" w:type="dxa"/>
                  <w:tcBorders>
                    <w:top w:val="nil"/>
                    <w:left w:val="single" w:sz="4" w:space="0" w:color="auto"/>
                    <w:bottom w:val="single" w:sz="4" w:space="0" w:color="auto"/>
                    <w:right w:val="single" w:sz="4" w:space="0" w:color="auto"/>
                  </w:tcBorders>
                  <w:shd w:val="clear" w:color="auto" w:fill="auto"/>
                  <w:vAlign w:val="center"/>
                  <w:hideMark/>
                </w:tcPr>
                <w:p w14:paraId="66ABC283"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t>Lote Urbano nº 03</w:t>
                  </w:r>
                </w:p>
              </w:tc>
              <w:tc>
                <w:tcPr>
                  <w:tcW w:w="2551" w:type="dxa"/>
                  <w:tcBorders>
                    <w:top w:val="nil"/>
                    <w:left w:val="nil"/>
                    <w:bottom w:val="single" w:sz="4" w:space="0" w:color="auto"/>
                    <w:right w:val="single" w:sz="4" w:space="0" w:color="auto"/>
                  </w:tcBorders>
                  <w:shd w:val="clear" w:color="auto" w:fill="auto"/>
                  <w:vAlign w:val="center"/>
                  <w:hideMark/>
                </w:tcPr>
                <w:p w14:paraId="6651F9C6" w14:textId="77777777" w:rsidR="002445A3" w:rsidRPr="002445A3" w:rsidRDefault="002445A3" w:rsidP="002445A3">
                  <w:pPr>
                    <w:autoSpaceDE/>
                    <w:autoSpaceDN/>
                    <w:adjustRightInd/>
                    <w:rPr>
                      <w:color w:val="000000"/>
                      <w:sz w:val="22"/>
                      <w:szCs w:val="22"/>
                    </w:rPr>
                  </w:pPr>
                  <w:r w:rsidRPr="002445A3">
                    <w:rPr>
                      <w:color w:val="000000"/>
                      <w:sz w:val="22"/>
                      <w:szCs w:val="22"/>
                    </w:rPr>
                    <w:t>Avenida Maripá, nº 2.840, Marechal Cândido Rondon - PR</w:t>
                  </w:r>
                </w:p>
              </w:tc>
              <w:tc>
                <w:tcPr>
                  <w:tcW w:w="1418" w:type="dxa"/>
                  <w:tcBorders>
                    <w:top w:val="nil"/>
                    <w:left w:val="nil"/>
                    <w:bottom w:val="single" w:sz="4" w:space="0" w:color="auto"/>
                    <w:right w:val="single" w:sz="4" w:space="0" w:color="auto"/>
                  </w:tcBorders>
                  <w:shd w:val="clear" w:color="auto" w:fill="auto"/>
                  <w:vAlign w:val="center"/>
                  <w:hideMark/>
                </w:tcPr>
                <w:p w14:paraId="71E80721"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t>48.856</w:t>
                  </w:r>
                </w:p>
              </w:tc>
              <w:tc>
                <w:tcPr>
                  <w:tcW w:w="5764" w:type="dxa"/>
                  <w:gridSpan w:val="2"/>
                  <w:tcBorders>
                    <w:top w:val="nil"/>
                    <w:left w:val="nil"/>
                    <w:bottom w:val="single" w:sz="4" w:space="0" w:color="auto"/>
                    <w:right w:val="single" w:sz="4" w:space="0" w:color="auto"/>
                  </w:tcBorders>
                  <w:shd w:val="clear" w:color="auto" w:fill="auto"/>
                  <w:vAlign w:val="center"/>
                  <w:hideMark/>
                </w:tcPr>
                <w:p w14:paraId="6D6673E6" w14:textId="77777777" w:rsidR="002445A3" w:rsidRPr="002445A3" w:rsidRDefault="002445A3" w:rsidP="002445A3">
                  <w:pPr>
                    <w:autoSpaceDE/>
                    <w:autoSpaceDN/>
                    <w:adjustRightInd/>
                    <w:ind w:right="308"/>
                    <w:rPr>
                      <w:color w:val="000000"/>
                      <w:sz w:val="22"/>
                      <w:szCs w:val="22"/>
                    </w:rPr>
                  </w:pPr>
                  <w:r w:rsidRPr="002445A3">
                    <w:rPr>
                      <w:color w:val="000000"/>
                      <w:sz w:val="22"/>
                      <w:szCs w:val="22"/>
                    </w:rPr>
                    <w:t>Cartório de Registro de Imóveis da Comarca de Marechal Cândido Rondon – PR</w:t>
                  </w:r>
                </w:p>
              </w:tc>
            </w:tr>
            <w:tr w:rsidR="002445A3" w:rsidRPr="002445A3" w14:paraId="67FC1927" w14:textId="77777777" w:rsidTr="002445A3">
              <w:trPr>
                <w:trHeight w:val="1200"/>
              </w:trPr>
              <w:tc>
                <w:tcPr>
                  <w:tcW w:w="1867" w:type="dxa"/>
                  <w:tcBorders>
                    <w:top w:val="nil"/>
                    <w:left w:val="single" w:sz="4" w:space="0" w:color="auto"/>
                    <w:bottom w:val="single" w:sz="4" w:space="0" w:color="auto"/>
                    <w:right w:val="single" w:sz="4" w:space="0" w:color="auto"/>
                  </w:tcBorders>
                  <w:shd w:val="clear" w:color="auto" w:fill="auto"/>
                  <w:vAlign w:val="center"/>
                  <w:hideMark/>
                </w:tcPr>
                <w:p w14:paraId="58309AD9"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t>Lote Urbano nº 06</w:t>
                  </w:r>
                </w:p>
              </w:tc>
              <w:tc>
                <w:tcPr>
                  <w:tcW w:w="2551" w:type="dxa"/>
                  <w:tcBorders>
                    <w:top w:val="nil"/>
                    <w:left w:val="nil"/>
                    <w:bottom w:val="single" w:sz="4" w:space="0" w:color="auto"/>
                    <w:right w:val="single" w:sz="4" w:space="0" w:color="auto"/>
                  </w:tcBorders>
                  <w:shd w:val="clear" w:color="auto" w:fill="auto"/>
                  <w:vAlign w:val="center"/>
                  <w:hideMark/>
                </w:tcPr>
                <w:p w14:paraId="5BB1662D" w14:textId="77777777" w:rsidR="002445A3" w:rsidRPr="002445A3" w:rsidRDefault="002445A3" w:rsidP="002445A3">
                  <w:pPr>
                    <w:autoSpaceDE/>
                    <w:autoSpaceDN/>
                    <w:adjustRightInd/>
                    <w:rPr>
                      <w:color w:val="000000"/>
                      <w:sz w:val="22"/>
                      <w:szCs w:val="22"/>
                    </w:rPr>
                  </w:pPr>
                  <w:r w:rsidRPr="002445A3">
                    <w:rPr>
                      <w:color w:val="000000"/>
                      <w:sz w:val="22"/>
                      <w:szCs w:val="22"/>
                    </w:rPr>
                    <w:t>Avenida Maripá, nº 2.840, Marechal Cândido Rondon - PR</w:t>
                  </w:r>
                </w:p>
              </w:tc>
              <w:tc>
                <w:tcPr>
                  <w:tcW w:w="1418" w:type="dxa"/>
                  <w:tcBorders>
                    <w:top w:val="nil"/>
                    <w:left w:val="nil"/>
                    <w:bottom w:val="single" w:sz="4" w:space="0" w:color="auto"/>
                    <w:right w:val="single" w:sz="4" w:space="0" w:color="auto"/>
                  </w:tcBorders>
                  <w:shd w:val="clear" w:color="auto" w:fill="auto"/>
                  <w:vAlign w:val="center"/>
                  <w:hideMark/>
                </w:tcPr>
                <w:p w14:paraId="3FA9A30A"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t>48.857</w:t>
                  </w:r>
                </w:p>
              </w:tc>
              <w:tc>
                <w:tcPr>
                  <w:tcW w:w="5764" w:type="dxa"/>
                  <w:gridSpan w:val="2"/>
                  <w:tcBorders>
                    <w:top w:val="nil"/>
                    <w:left w:val="nil"/>
                    <w:bottom w:val="single" w:sz="4" w:space="0" w:color="auto"/>
                    <w:right w:val="single" w:sz="4" w:space="0" w:color="auto"/>
                  </w:tcBorders>
                  <w:shd w:val="clear" w:color="auto" w:fill="auto"/>
                  <w:vAlign w:val="center"/>
                  <w:hideMark/>
                </w:tcPr>
                <w:p w14:paraId="69E0968A" w14:textId="77777777" w:rsidR="002445A3" w:rsidRPr="002445A3" w:rsidRDefault="002445A3" w:rsidP="002445A3">
                  <w:pPr>
                    <w:autoSpaceDE/>
                    <w:autoSpaceDN/>
                    <w:adjustRightInd/>
                    <w:ind w:right="308"/>
                    <w:rPr>
                      <w:color w:val="000000"/>
                      <w:sz w:val="22"/>
                      <w:szCs w:val="22"/>
                    </w:rPr>
                  </w:pPr>
                  <w:r w:rsidRPr="002445A3">
                    <w:rPr>
                      <w:color w:val="000000"/>
                      <w:sz w:val="22"/>
                      <w:szCs w:val="22"/>
                    </w:rPr>
                    <w:t>Cartório de Registro de Imóveis da Comarca de Marechal Cândido Rondon – PR</w:t>
                  </w:r>
                </w:p>
              </w:tc>
            </w:tr>
            <w:tr w:rsidR="002445A3" w:rsidRPr="002445A3" w14:paraId="64914092" w14:textId="77777777" w:rsidTr="002445A3">
              <w:trPr>
                <w:trHeight w:val="1200"/>
              </w:trPr>
              <w:tc>
                <w:tcPr>
                  <w:tcW w:w="1867" w:type="dxa"/>
                  <w:tcBorders>
                    <w:top w:val="nil"/>
                    <w:left w:val="single" w:sz="4" w:space="0" w:color="auto"/>
                    <w:bottom w:val="single" w:sz="4" w:space="0" w:color="auto"/>
                    <w:right w:val="single" w:sz="4" w:space="0" w:color="auto"/>
                  </w:tcBorders>
                  <w:shd w:val="clear" w:color="auto" w:fill="auto"/>
                  <w:vAlign w:val="center"/>
                  <w:hideMark/>
                </w:tcPr>
                <w:p w14:paraId="4D5DD205"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t>Lote Urbano nº 04</w:t>
                  </w:r>
                </w:p>
              </w:tc>
              <w:tc>
                <w:tcPr>
                  <w:tcW w:w="2551" w:type="dxa"/>
                  <w:tcBorders>
                    <w:top w:val="nil"/>
                    <w:left w:val="nil"/>
                    <w:bottom w:val="single" w:sz="4" w:space="0" w:color="auto"/>
                    <w:right w:val="single" w:sz="4" w:space="0" w:color="auto"/>
                  </w:tcBorders>
                  <w:shd w:val="clear" w:color="auto" w:fill="auto"/>
                  <w:vAlign w:val="center"/>
                  <w:hideMark/>
                </w:tcPr>
                <w:p w14:paraId="234EF664" w14:textId="77777777" w:rsidR="002445A3" w:rsidRPr="002445A3" w:rsidRDefault="002445A3" w:rsidP="002445A3">
                  <w:pPr>
                    <w:autoSpaceDE/>
                    <w:autoSpaceDN/>
                    <w:adjustRightInd/>
                    <w:rPr>
                      <w:color w:val="000000"/>
                      <w:sz w:val="22"/>
                      <w:szCs w:val="22"/>
                    </w:rPr>
                  </w:pPr>
                  <w:r w:rsidRPr="002445A3">
                    <w:rPr>
                      <w:color w:val="000000"/>
                      <w:sz w:val="22"/>
                      <w:szCs w:val="22"/>
                    </w:rPr>
                    <w:t>Avenida Maripá, nº 2.840, Marechal Cândido Rondon - PR</w:t>
                  </w:r>
                </w:p>
              </w:tc>
              <w:tc>
                <w:tcPr>
                  <w:tcW w:w="1418" w:type="dxa"/>
                  <w:tcBorders>
                    <w:top w:val="nil"/>
                    <w:left w:val="nil"/>
                    <w:bottom w:val="single" w:sz="4" w:space="0" w:color="auto"/>
                    <w:right w:val="single" w:sz="4" w:space="0" w:color="auto"/>
                  </w:tcBorders>
                  <w:shd w:val="clear" w:color="auto" w:fill="auto"/>
                  <w:vAlign w:val="center"/>
                  <w:hideMark/>
                </w:tcPr>
                <w:p w14:paraId="274F1560"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t>48.858</w:t>
                  </w:r>
                </w:p>
              </w:tc>
              <w:tc>
                <w:tcPr>
                  <w:tcW w:w="5764" w:type="dxa"/>
                  <w:gridSpan w:val="2"/>
                  <w:tcBorders>
                    <w:top w:val="nil"/>
                    <w:left w:val="nil"/>
                    <w:bottom w:val="single" w:sz="4" w:space="0" w:color="auto"/>
                    <w:right w:val="single" w:sz="4" w:space="0" w:color="auto"/>
                  </w:tcBorders>
                  <w:shd w:val="clear" w:color="auto" w:fill="auto"/>
                  <w:vAlign w:val="center"/>
                  <w:hideMark/>
                </w:tcPr>
                <w:p w14:paraId="1FF3BC73" w14:textId="77777777" w:rsidR="002445A3" w:rsidRPr="002445A3" w:rsidRDefault="002445A3" w:rsidP="002445A3">
                  <w:pPr>
                    <w:autoSpaceDE/>
                    <w:autoSpaceDN/>
                    <w:adjustRightInd/>
                    <w:ind w:right="308"/>
                    <w:rPr>
                      <w:color w:val="000000"/>
                      <w:sz w:val="22"/>
                      <w:szCs w:val="22"/>
                    </w:rPr>
                  </w:pPr>
                  <w:r w:rsidRPr="002445A3">
                    <w:rPr>
                      <w:color w:val="000000"/>
                      <w:sz w:val="22"/>
                      <w:szCs w:val="22"/>
                    </w:rPr>
                    <w:t>Cartório de Registro de Imóveis da Comarca de Marechal Cândido Rondon – PR</w:t>
                  </w:r>
                </w:p>
              </w:tc>
            </w:tr>
            <w:tr w:rsidR="002445A3" w:rsidRPr="002445A3" w14:paraId="7ADE1A89" w14:textId="77777777" w:rsidTr="002445A3">
              <w:trPr>
                <w:trHeight w:val="1200"/>
              </w:trPr>
              <w:tc>
                <w:tcPr>
                  <w:tcW w:w="1867" w:type="dxa"/>
                  <w:tcBorders>
                    <w:top w:val="nil"/>
                    <w:left w:val="single" w:sz="4" w:space="0" w:color="auto"/>
                    <w:bottom w:val="single" w:sz="4" w:space="0" w:color="auto"/>
                    <w:right w:val="single" w:sz="4" w:space="0" w:color="auto"/>
                  </w:tcBorders>
                  <w:shd w:val="clear" w:color="auto" w:fill="auto"/>
                  <w:vAlign w:val="center"/>
                  <w:hideMark/>
                </w:tcPr>
                <w:p w14:paraId="3367151B"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t>Lote Urbano nº 02</w:t>
                  </w:r>
                </w:p>
              </w:tc>
              <w:tc>
                <w:tcPr>
                  <w:tcW w:w="2551" w:type="dxa"/>
                  <w:tcBorders>
                    <w:top w:val="nil"/>
                    <w:left w:val="nil"/>
                    <w:bottom w:val="single" w:sz="4" w:space="0" w:color="auto"/>
                    <w:right w:val="single" w:sz="4" w:space="0" w:color="auto"/>
                  </w:tcBorders>
                  <w:shd w:val="clear" w:color="auto" w:fill="auto"/>
                  <w:vAlign w:val="center"/>
                  <w:hideMark/>
                </w:tcPr>
                <w:p w14:paraId="14A16E26" w14:textId="77777777" w:rsidR="002445A3" w:rsidRPr="002445A3" w:rsidRDefault="002445A3" w:rsidP="002445A3">
                  <w:pPr>
                    <w:autoSpaceDE/>
                    <w:autoSpaceDN/>
                    <w:adjustRightInd/>
                    <w:rPr>
                      <w:color w:val="000000"/>
                      <w:sz w:val="22"/>
                      <w:szCs w:val="22"/>
                    </w:rPr>
                  </w:pPr>
                  <w:r w:rsidRPr="002445A3">
                    <w:rPr>
                      <w:color w:val="000000"/>
                      <w:sz w:val="22"/>
                      <w:szCs w:val="22"/>
                    </w:rPr>
                    <w:t>Avenida Maripá, nº 2.840, Marechal Cândido Rondon - PR</w:t>
                  </w:r>
                </w:p>
              </w:tc>
              <w:tc>
                <w:tcPr>
                  <w:tcW w:w="1418" w:type="dxa"/>
                  <w:tcBorders>
                    <w:top w:val="nil"/>
                    <w:left w:val="nil"/>
                    <w:bottom w:val="single" w:sz="4" w:space="0" w:color="auto"/>
                    <w:right w:val="single" w:sz="4" w:space="0" w:color="auto"/>
                  </w:tcBorders>
                  <w:shd w:val="clear" w:color="auto" w:fill="auto"/>
                  <w:vAlign w:val="center"/>
                  <w:hideMark/>
                </w:tcPr>
                <w:p w14:paraId="100B6A45" w14:textId="77777777" w:rsidR="002445A3" w:rsidRPr="002445A3" w:rsidRDefault="002445A3" w:rsidP="002445A3">
                  <w:pPr>
                    <w:autoSpaceDE/>
                    <w:autoSpaceDN/>
                    <w:adjustRightInd/>
                    <w:jc w:val="center"/>
                    <w:rPr>
                      <w:color w:val="000000"/>
                      <w:sz w:val="22"/>
                      <w:szCs w:val="22"/>
                    </w:rPr>
                  </w:pPr>
                  <w:r w:rsidRPr="002445A3">
                    <w:rPr>
                      <w:color w:val="000000"/>
                      <w:sz w:val="22"/>
                      <w:szCs w:val="22"/>
                    </w:rPr>
                    <w:t>48.859</w:t>
                  </w:r>
                </w:p>
              </w:tc>
              <w:tc>
                <w:tcPr>
                  <w:tcW w:w="5764" w:type="dxa"/>
                  <w:gridSpan w:val="2"/>
                  <w:tcBorders>
                    <w:top w:val="nil"/>
                    <w:left w:val="nil"/>
                    <w:bottom w:val="single" w:sz="4" w:space="0" w:color="auto"/>
                    <w:right w:val="single" w:sz="4" w:space="0" w:color="auto"/>
                  </w:tcBorders>
                  <w:shd w:val="clear" w:color="auto" w:fill="auto"/>
                  <w:vAlign w:val="center"/>
                  <w:hideMark/>
                </w:tcPr>
                <w:p w14:paraId="20F890F7" w14:textId="77777777" w:rsidR="002445A3" w:rsidRPr="002445A3" w:rsidRDefault="002445A3" w:rsidP="002445A3">
                  <w:pPr>
                    <w:autoSpaceDE/>
                    <w:autoSpaceDN/>
                    <w:adjustRightInd/>
                    <w:ind w:right="308"/>
                    <w:rPr>
                      <w:color w:val="000000"/>
                      <w:sz w:val="22"/>
                      <w:szCs w:val="22"/>
                    </w:rPr>
                  </w:pPr>
                  <w:r w:rsidRPr="002445A3">
                    <w:rPr>
                      <w:color w:val="000000"/>
                      <w:sz w:val="22"/>
                      <w:szCs w:val="22"/>
                    </w:rPr>
                    <w:t>Cartório de Registro de Imóveis da Comarca de Marechal Cândido Rondon – PR</w:t>
                  </w:r>
                </w:p>
              </w:tc>
            </w:tr>
          </w:tbl>
          <w:p w14:paraId="7198F991" w14:textId="77777777" w:rsidR="002445A3" w:rsidRDefault="002445A3" w:rsidP="00DB1934">
            <w:pPr>
              <w:spacing w:line="312" w:lineRule="auto"/>
              <w:jc w:val="both"/>
              <w:rPr>
                <w:b/>
                <w:bCs/>
              </w:rPr>
            </w:pPr>
          </w:p>
          <w:p w14:paraId="1C2F049C" w14:textId="78918D9B" w:rsidR="002445A3" w:rsidRDefault="002445A3" w:rsidP="00DB1934">
            <w:pPr>
              <w:spacing w:line="312" w:lineRule="auto"/>
              <w:jc w:val="both"/>
              <w:rPr>
                <w:b/>
                <w:bCs/>
              </w:rPr>
            </w:pPr>
          </w:p>
          <w:p w14:paraId="02F26654" w14:textId="284C511A" w:rsidR="002445A3" w:rsidRDefault="002445A3" w:rsidP="00DB1934">
            <w:pPr>
              <w:spacing w:line="312" w:lineRule="auto"/>
              <w:jc w:val="both"/>
              <w:rPr>
                <w:b/>
                <w:bCs/>
              </w:rPr>
            </w:pPr>
          </w:p>
          <w:p w14:paraId="12D008D9" w14:textId="3C291B6A" w:rsidR="002445A3" w:rsidRDefault="002445A3" w:rsidP="00DB1934">
            <w:pPr>
              <w:spacing w:line="312" w:lineRule="auto"/>
              <w:jc w:val="both"/>
              <w:rPr>
                <w:b/>
                <w:bCs/>
              </w:rPr>
            </w:pPr>
          </w:p>
          <w:p w14:paraId="100D8AFA" w14:textId="729947A6" w:rsidR="002445A3" w:rsidRDefault="002445A3" w:rsidP="00DB1934">
            <w:pPr>
              <w:spacing w:line="312" w:lineRule="auto"/>
              <w:jc w:val="both"/>
              <w:rPr>
                <w:b/>
                <w:bCs/>
              </w:rPr>
            </w:pPr>
          </w:p>
          <w:p w14:paraId="7D5E994C" w14:textId="312BEB53" w:rsidR="002445A3" w:rsidRDefault="002445A3" w:rsidP="00DB1934">
            <w:pPr>
              <w:spacing w:line="312" w:lineRule="auto"/>
              <w:jc w:val="both"/>
              <w:rPr>
                <w:b/>
                <w:bCs/>
              </w:rPr>
            </w:pPr>
          </w:p>
          <w:p w14:paraId="7CEFAC96" w14:textId="11BCE3BE" w:rsidR="002445A3" w:rsidRDefault="002445A3" w:rsidP="00DB1934">
            <w:pPr>
              <w:spacing w:line="312" w:lineRule="auto"/>
              <w:jc w:val="both"/>
              <w:rPr>
                <w:b/>
                <w:bCs/>
              </w:rPr>
            </w:pPr>
          </w:p>
          <w:p w14:paraId="16799D35" w14:textId="5290C209" w:rsidR="002445A3" w:rsidRDefault="002445A3" w:rsidP="00DB1934">
            <w:pPr>
              <w:spacing w:line="312" w:lineRule="auto"/>
              <w:jc w:val="both"/>
              <w:rPr>
                <w:b/>
                <w:bCs/>
              </w:rPr>
            </w:pPr>
          </w:p>
          <w:p w14:paraId="1670AD90" w14:textId="7BBF1C10" w:rsidR="002445A3" w:rsidRDefault="002445A3" w:rsidP="00DB1934">
            <w:pPr>
              <w:spacing w:line="312" w:lineRule="auto"/>
              <w:jc w:val="both"/>
              <w:rPr>
                <w:b/>
                <w:bCs/>
              </w:rPr>
            </w:pPr>
          </w:p>
          <w:p w14:paraId="6DA49F33" w14:textId="5F7C5E70" w:rsidR="002445A3" w:rsidRDefault="002445A3" w:rsidP="00DB1934">
            <w:pPr>
              <w:spacing w:line="312" w:lineRule="auto"/>
              <w:jc w:val="both"/>
              <w:rPr>
                <w:b/>
                <w:bCs/>
              </w:rPr>
            </w:pPr>
          </w:p>
          <w:p w14:paraId="413FD2B8" w14:textId="4883A320" w:rsidR="002445A3" w:rsidRDefault="002445A3" w:rsidP="00DB1934">
            <w:pPr>
              <w:spacing w:line="312" w:lineRule="auto"/>
              <w:jc w:val="both"/>
              <w:rPr>
                <w:b/>
                <w:bCs/>
              </w:rPr>
            </w:pPr>
          </w:p>
          <w:p w14:paraId="7D15EAFF" w14:textId="4CE539D0" w:rsidR="002445A3" w:rsidRDefault="002445A3" w:rsidP="00DB1934">
            <w:pPr>
              <w:spacing w:line="312" w:lineRule="auto"/>
              <w:jc w:val="both"/>
              <w:rPr>
                <w:b/>
                <w:bCs/>
              </w:rPr>
            </w:pPr>
          </w:p>
          <w:p w14:paraId="10E7C019" w14:textId="25C14943" w:rsidR="002445A3" w:rsidRDefault="002445A3" w:rsidP="00DB1934">
            <w:pPr>
              <w:spacing w:line="312" w:lineRule="auto"/>
              <w:jc w:val="both"/>
              <w:rPr>
                <w:b/>
                <w:bCs/>
              </w:rPr>
            </w:pPr>
          </w:p>
          <w:p w14:paraId="03246270" w14:textId="25E12706" w:rsidR="002445A3" w:rsidRDefault="002445A3" w:rsidP="00DB1934">
            <w:pPr>
              <w:spacing w:line="312" w:lineRule="auto"/>
              <w:jc w:val="both"/>
              <w:rPr>
                <w:b/>
                <w:bCs/>
              </w:rPr>
            </w:pPr>
          </w:p>
          <w:p w14:paraId="49A2DDD5" w14:textId="08251E42" w:rsidR="002445A3" w:rsidRDefault="002445A3" w:rsidP="00DB1934">
            <w:pPr>
              <w:spacing w:line="312" w:lineRule="auto"/>
              <w:jc w:val="both"/>
              <w:rPr>
                <w:b/>
                <w:bCs/>
              </w:rPr>
            </w:pPr>
          </w:p>
          <w:p w14:paraId="13067058" w14:textId="79109371" w:rsidR="002445A3" w:rsidRDefault="002445A3" w:rsidP="00DB1934">
            <w:pPr>
              <w:spacing w:line="312" w:lineRule="auto"/>
              <w:jc w:val="both"/>
              <w:rPr>
                <w:b/>
                <w:bCs/>
              </w:rPr>
            </w:pPr>
          </w:p>
          <w:p w14:paraId="0BF54E17" w14:textId="5CC17B88" w:rsidR="002445A3" w:rsidRDefault="002445A3" w:rsidP="00DB1934">
            <w:pPr>
              <w:spacing w:line="312" w:lineRule="auto"/>
              <w:jc w:val="both"/>
              <w:rPr>
                <w:b/>
                <w:bCs/>
              </w:rPr>
            </w:pPr>
          </w:p>
          <w:p w14:paraId="05ACEC92" w14:textId="55FC608C" w:rsidR="002445A3" w:rsidRDefault="002445A3" w:rsidP="00DB1934">
            <w:pPr>
              <w:spacing w:line="312" w:lineRule="auto"/>
              <w:jc w:val="both"/>
              <w:rPr>
                <w:b/>
                <w:bCs/>
              </w:rPr>
            </w:pPr>
          </w:p>
          <w:p w14:paraId="4E10CDF3" w14:textId="77777777" w:rsidR="002445A3" w:rsidRDefault="002445A3" w:rsidP="00DB1934">
            <w:pPr>
              <w:spacing w:line="312" w:lineRule="auto"/>
              <w:jc w:val="both"/>
              <w:rPr>
                <w:b/>
                <w:bCs/>
              </w:rPr>
            </w:pPr>
          </w:p>
          <w:p w14:paraId="06C90935" w14:textId="6972ED8C" w:rsidR="002445A3" w:rsidRDefault="002445A3" w:rsidP="00DB1934">
            <w:pPr>
              <w:spacing w:line="312" w:lineRule="auto"/>
              <w:jc w:val="both"/>
              <w:rPr>
                <w:b/>
                <w:bCs/>
              </w:rPr>
            </w:pPr>
          </w:p>
          <w:p w14:paraId="79101602" w14:textId="7929381E" w:rsidR="002445A3" w:rsidRDefault="002445A3" w:rsidP="00DB1934">
            <w:pPr>
              <w:spacing w:line="312" w:lineRule="auto"/>
              <w:jc w:val="both"/>
              <w:rPr>
                <w:b/>
                <w:bCs/>
              </w:rPr>
            </w:pPr>
          </w:p>
          <w:p w14:paraId="3D5ADE98" w14:textId="621A4542" w:rsidR="002445A3" w:rsidRDefault="002445A3" w:rsidP="00DB1934">
            <w:pPr>
              <w:spacing w:line="312" w:lineRule="auto"/>
              <w:jc w:val="both"/>
              <w:rPr>
                <w:b/>
                <w:bCs/>
              </w:rPr>
            </w:pPr>
          </w:p>
          <w:p w14:paraId="24DFDF3A" w14:textId="3B837D47" w:rsidR="002445A3" w:rsidRDefault="002445A3" w:rsidP="00DB1934">
            <w:pPr>
              <w:spacing w:line="312" w:lineRule="auto"/>
              <w:jc w:val="both"/>
              <w:rPr>
                <w:b/>
                <w:bCs/>
              </w:rPr>
            </w:pPr>
          </w:p>
          <w:p w14:paraId="3E69D207" w14:textId="7CAB2A16" w:rsidR="002445A3" w:rsidRDefault="002445A3" w:rsidP="00DB1934">
            <w:pPr>
              <w:spacing w:line="312" w:lineRule="auto"/>
              <w:jc w:val="both"/>
              <w:rPr>
                <w:b/>
                <w:bCs/>
              </w:rPr>
            </w:pPr>
          </w:p>
          <w:p w14:paraId="4D7A7C23" w14:textId="6EF92527" w:rsidR="002445A3" w:rsidRDefault="002445A3" w:rsidP="00DB1934">
            <w:pPr>
              <w:spacing w:line="312" w:lineRule="auto"/>
              <w:jc w:val="both"/>
              <w:rPr>
                <w:b/>
                <w:bCs/>
              </w:rPr>
            </w:pPr>
          </w:p>
          <w:p w14:paraId="67132C39" w14:textId="659465A4" w:rsidR="002445A3" w:rsidRDefault="002445A3" w:rsidP="00DB1934">
            <w:pPr>
              <w:spacing w:line="312" w:lineRule="auto"/>
              <w:jc w:val="both"/>
              <w:rPr>
                <w:b/>
                <w:bCs/>
              </w:rPr>
            </w:pPr>
          </w:p>
          <w:p w14:paraId="090C23BE" w14:textId="31C3D75D" w:rsidR="002445A3" w:rsidRDefault="002445A3" w:rsidP="00DB1934">
            <w:pPr>
              <w:spacing w:line="312" w:lineRule="auto"/>
              <w:jc w:val="both"/>
              <w:rPr>
                <w:b/>
                <w:bCs/>
              </w:rPr>
            </w:pPr>
          </w:p>
          <w:p w14:paraId="4129CC1F" w14:textId="7B88AA15" w:rsidR="002445A3" w:rsidRDefault="002445A3" w:rsidP="00DB1934">
            <w:pPr>
              <w:spacing w:line="312" w:lineRule="auto"/>
              <w:jc w:val="both"/>
              <w:rPr>
                <w:b/>
                <w:bCs/>
              </w:rPr>
            </w:pPr>
          </w:p>
          <w:p w14:paraId="44F1EC41" w14:textId="10014093" w:rsidR="002445A3" w:rsidRDefault="002445A3" w:rsidP="00DB1934">
            <w:pPr>
              <w:spacing w:line="312" w:lineRule="auto"/>
              <w:jc w:val="both"/>
              <w:rPr>
                <w:b/>
                <w:bCs/>
              </w:rPr>
            </w:pPr>
          </w:p>
          <w:p w14:paraId="1B16FB68" w14:textId="5BB77A81" w:rsidR="002445A3" w:rsidRDefault="002445A3" w:rsidP="00DB1934">
            <w:pPr>
              <w:spacing w:line="312" w:lineRule="auto"/>
              <w:jc w:val="both"/>
              <w:rPr>
                <w:b/>
                <w:bCs/>
              </w:rPr>
            </w:pPr>
          </w:p>
          <w:p w14:paraId="28E389C5" w14:textId="77777777" w:rsidR="002445A3" w:rsidRDefault="002445A3" w:rsidP="00DB1934">
            <w:pPr>
              <w:spacing w:line="312" w:lineRule="auto"/>
              <w:jc w:val="both"/>
              <w:rPr>
                <w:b/>
                <w:bCs/>
              </w:rPr>
            </w:pPr>
          </w:p>
          <w:p w14:paraId="06972803" w14:textId="6FE6BE26" w:rsidR="002445A3" w:rsidRDefault="002445A3" w:rsidP="00DB1934">
            <w:pPr>
              <w:spacing w:line="312" w:lineRule="auto"/>
              <w:jc w:val="both"/>
              <w:rPr>
                <w:b/>
                <w:bCs/>
              </w:rPr>
            </w:pPr>
          </w:p>
          <w:p w14:paraId="0219B2F3" w14:textId="2EF2C129" w:rsidR="002445A3" w:rsidRDefault="002445A3" w:rsidP="00DB1934">
            <w:pPr>
              <w:spacing w:line="312" w:lineRule="auto"/>
              <w:jc w:val="both"/>
              <w:rPr>
                <w:b/>
                <w:bCs/>
              </w:rPr>
            </w:pPr>
          </w:p>
          <w:p w14:paraId="31E9142B" w14:textId="55B79108" w:rsidR="002445A3" w:rsidRDefault="002445A3" w:rsidP="00DB1934">
            <w:pPr>
              <w:spacing w:line="312" w:lineRule="auto"/>
              <w:jc w:val="both"/>
              <w:rPr>
                <w:b/>
                <w:bCs/>
              </w:rPr>
            </w:pPr>
          </w:p>
          <w:p w14:paraId="7E43D0D2" w14:textId="0AAEFE3B" w:rsidR="002445A3" w:rsidRDefault="002445A3" w:rsidP="00DB1934">
            <w:pPr>
              <w:spacing w:line="312" w:lineRule="auto"/>
              <w:jc w:val="both"/>
              <w:rPr>
                <w:b/>
                <w:bCs/>
              </w:rPr>
            </w:pPr>
          </w:p>
          <w:p w14:paraId="765BCD4F" w14:textId="3AE05286" w:rsidR="002445A3" w:rsidRDefault="002445A3" w:rsidP="00DB1934">
            <w:pPr>
              <w:spacing w:line="312" w:lineRule="auto"/>
              <w:jc w:val="both"/>
              <w:rPr>
                <w:b/>
                <w:bCs/>
              </w:rPr>
            </w:pPr>
          </w:p>
          <w:p w14:paraId="4ACABE37" w14:textId="5EF00E28" w:rsidR="002445A3" w:rsidRDefault="002445A3" w:rsidP="00DB1934">
            <w:pPr>
              <w:spacing w:line="312" w:lineRule="auto"/>
              <w:jc w:val="both"/>
              <w:rPr>
                <w:b/>
                <w:bCs/>
              </w:rPr>
            </w:pPr>
          </w:p>
          <w:p w14:paraId="3A5C0DFE" w14:textId="77777777" w:rsidR="002445A3" w:rsidRDefault="002445A3" w:rsidP="00DB1934">
            <w:pPr>
              <w:spacing w:line="312" w:lineRule="auto"/>
              <w:jc w:val="both"/>
              <w:rPr>
                <w:b/>
                <w:bCs/>
              </w:rPr>
            </w:pPr>
          </w:p>
          <w:p w14:paraId="25C1A2F1" w14:textId="77777777" w:rsidR="002445A3" w:rsidRDefault="002445A3" w:rsidP="00DB1934">
            <w:pPr>
              <w:spacing w:line="312" w:lineRule="auto"/>
              <w:jc w:val="both"/>
              <w:rPr>
                <w:b/>
                <w:bCs/>
              </w:rPr>
            </w:pPr>
          </w:p>
          <w:p w14:paraId="379C41BA" w14:textId="77777777" w:rsidR="002445A3" w:rsidRDefault="002445A3" w:rsidP="00DB1934">
            <w:pPr>
              <w:spacing w:line="312" w:lineRule="auto"/>
              <w:jc w:val="both"/>
              <w:rPr>
                <w:b/>
                <w:bCs/>
              </w:rPr>
            </w:pPr>
          </w:p>
          <w:p w14:paraId="3BE14CF8" w14:textId="1094CD7F" w:rsidR="002445A3" w:rsidRPr="005F5E6D" w:rsidRDefault="002445A3" w:rsidP="00DB1934">
            <w:pPr>
              <w:spacing w:line="312" w:lineRule="auto"/>
              <w:jc w:val="both"/>
              <w:rPr>
                <w:b/>
                <w:bCs/>
              </w:rPr>
            </w:pPr>
          </w:p>
        </w:tc>
      </w:tr>
      <w:tr w:rsidR="003B3BE9" w:rsidRPr="005F5E6D" w14:paraId="30D4C6A5" w14:textId="77777777" w:rsidTr="00DB1934">
        <w:trPr>
          <w:jc w:val="center"/>
        </w:trPr>
        <w:tc>
          <w:tcPr>
            <w:tcW w:w="9923" w:type="dxa"/>
            <w:gridSpan w:val="10"/>
            <w:vAlign w:val="center"/>
          </w:tcPr>
          <w:p w14:paraId="61F5E165" w14:textId="77777777" w:rsidR="003B3BE9" w:rsidRPr="005F5E6D" w:rsidRDefault="003B3BE9" w:rsidP="00DB1934">
            <w:pPr>
              <w:tabs>
                <w:tab w:val="num" w:pos="0"/>
                <w:tab w:val="left" w:pos="360"/>
              </w:tabs>
              <w:spacing w:line="312" w:lineRule="auto"/>
              <w:ind w:right="47"/>
              <w:jc w:val="both"/>
            </w:pPr>
          </w:p>
        </w:tc>
      </w:tr>
      <w:bookmarkEnd w:id="679"/>
      <w:tr w:rsidR="003B3BE9" w:rsidRPr="005F5E6D" w14:paraId="0789EEBF" w14:textId="77777777" w:rsidTr="00DB1934">
        <w:trPr>
          <w:jc w:val="center"/>
        </w:trPr>
        <w:tc>
          <w:tcPr>
            <w:tcW w:w="3828" w:type="dxa"/>
            <w:gridSpan w:val="4"/>
          </w:tcPr>
          <w:p w14:paraId="6DD57172" w14:textId="77777777" w:rsidR="003B3BE9" w:rsidRPr="005F5E6D" w:rsidRDefault="003B3BE9" w:rsidP="00DB1934">
            <w:pPr>
              <w:spacing w:line="312" w:lineRule="auto"/>
              <w:jc w:val="both"/>
              <w:rPr>
                <w:b/>
                <w:bCs/>
              </w:rPr>
            </w:pPr>
            <w:r w:rsidRPr="005F5E6D">
              <w:rPr>
                <w:b/>
                <w:bCs/>
              </w:rPr>
              <w:t>7. CONDIÇÕES DE EMISSÃO DA CCI</w:t>
            </w:r>
          </w:p>
        </w:tc>
        <w:tc>
          <w:tcPr>
            <w:tcW w:w="6095" w:type="dxa"/>
            <w:gridSpan w:val="6"/>
          </w:tcPr>
          <w:p w14:paraId="306E0386" w14:textId="77777777" w:rsidR="003B3BE9" w:rsidRPr="005F5E6D" w:rsidRDefault="003B3BE9" w:rsidP="00DB1934">
            <w:pPr>
              <w:spacing w:line="312" w:lineRule="auto"/>
              <w:jc w:val="both"/>
              <w:rPr>
                <w:bCs/>
              </w:rPr>
            </w:pPr>
          </w:p>
        </w:tc>
      </w:tr>
      <w:tr w:rsidR="003B3BE9" w:rsidRPr="005F5E6D" w14:paraId="2E2F018F" w14:textId="77777777" w:rsidTr="00DB1934">
        <w:trPr>
          <w:trHeight w:val="199"/>
          <w:jc w:val="center"/>
        </w:trPr>
        <w:tc>
          <w:tcPr>
            <w:tcW w:w="3828" w:type="dxa"/>
            <w:gridSpan w:val="4"/>
          </w:tcPr>
          <w:p w14:paraId="5198B84D" w14:textId="77777777" w:rsidR="003B3BE9" w:rsidRPr="005F5E6D" w:rsidRDefault="003B3BE9" w:rsidP="00DB1934">
            <w:pPr>
              <w:tabs>
                <w:tab w:val="left" w:pos="540"/>
              </w:tabs>
              <w:spacing w:line="312" w:lineRule="auto"/>
              <w:jc w:val="both"/>
              <w:rPr>
                <w:bCs/>
              </w:rPr>
            </w:pPr>
            <w:r w:rsidRPr="005F5E6D">
              <w:rPr>
                <w:bCs/>
              </w:rPr>
              <w:t xml:space="preserve">Data de Emissão: </w:t>
            </w:r>
          </w:p>
        </w:tc>
        <w:tc>
          <w:tcPr>
            <w:tcW w:w="6095" w:type="dxa"/>
            <w:gridSpan w:val="6"/>
          </w:tcPr>
          <w:p w14:paraId="6AE35489" w14:textId="77777777" w:rsidR="003B3BE9" w:rsidRPr="005F5E6D" w:rsidRDefault="003B3BE9" w:rsidP="00DB1934">
            <w:pPr>
              <w:spacing w:line="312" w:lineRule="auto"/>
              <w:jc w:val="both"/>
              <w:rPr>
                <w:bCs/>
              </w:rPr>
            </w:pPr>
            <w:r>
              <w:rPr>
                <w:bCs/>
              </w:rPr>
              <w:t>18 de junho</w:t>
            </w:r>
            <w:r w:rsidRPr="005F5E6D">
              <w:rPr>
                <w:bCs/>
              </w:rPr>
              <w:t xml:space="preserve"> de </w:t>
            </w:r>
            <w:r w:rsidRPr="005F5E6D">
              <w:t>2021;</w:t>
            </w:r>
          </w:p>
        </w:tc>
      </w:tr>
      <w:tr w:rsidR="003B3BE9" w:rsidRPr="005F5E6D" w14:paraId="3E3E7348" w14:textId="77777777" w:rsidTr="00DB1934">
        <w:trPr>
          <w:trHeight w:val="199"/>
          <w:jc w:val="center"/>
        </w:trPr>
        <w:tc>
          <w:tcPr>
            <w:tcW w:w="3828" w:type="dxa"/>
            <w:gridSpan w:val="4"/>
          </w:tcPr>
          <w:p w14:paraId="5C5B931B" w14:textId="77777777" w:rsidR="003B3BE9" w:rsidRPr="005F5E6D" w:rsidRDefault="003B3BE9" w:rsidP="00DB1934">
            <w:pPr>
              <w:tabs>
                <w:tab w:val="left" w:pos="540"/>
              </w:tabs>
              <w:spacing w:line="312" w:lineRule="auto"/>
              <w:jc w:val="both"/>
              <w:rPr>
                <w:bCs/>
              </w:rPr>
            </w:pPr>
            <w:r w:rsidRPr="005F5E6D">
              <w:rPr>
                <w:bCs/>
              </w:rPr>
              <w:t>Data de Vencimento Final:</w:t>
            </w:r>
          </w:p>
        </w:tc>
        <w:tc>
          <w:tcPr>
            <w:tcW w:w="6095" w:type="dxa"/>
            <w:gridSpan w:val="6"/>
          </w:tcPr>
          <w:p w14:paraId="40274993" w14:textId="77777777" w:rsidR="003B3BE9" w:rsidRPr="005F5E6D" w:rsidRDefault="003B3BE9" w:rsidP="00DB1934">
            <w:pPr>
              <w:spacing w:line="312" w:lineRule="auto"/>
              <w:jc w:val="both"/>
              <w:rPr>
                <w:bCs/>
              </w:rPr>
            </w:pPr>
            <w:r>
              <w:rPr>
                <w:bCs/>
              </w:rPr>
              <w:t>11 de junho de 2031</w:t>
            </w:r>
            <w:r w:rsidRPr="005F5E6D">
              <w:t>;</w:t>
            </w:r>
          </w:p>
        </w:tc>
      </w:tr>
      <w:tr w:rsidR="003B3BE9" w:rsidRPr="005F5E6D" w14:paraId="383E2E2B" w14:textId="77777777" w:rsidTr="00DB1934">
        <w:trPr>
          <w:jc w:val="center"/>
        </w:trPr>
        <w:tc>
          <w:tcPr>
            <w:tcW w:w="3828" w:type="dxa"/>
            <w:gridSpan w:val="4"/>
          </w:tcPr>
          <w:p w14:paraId="7CD953B0" w14:textId="77777777" w:rsidR="003B3BE9" w:rsidRPr="005F5E6D" w:rsidRDefault="003B3BE9" w:rsidP="00DB1934">
            <w:pPr>
              <w:tabs>
                <w:tab w:val="left" w:pos="540"/>
              </w:tabs>
              <w:spacing w:line="312" w:lineRule="auto"/>
              <w:jc w:val="both"/>
              <w:rPr>
                <w:bCs/>
              </w:rPr>
            </w:pPr>
            <w:r w:rsidRPr="005F5E6D">
              <w:rPr>
                <w:bCs/>
              </w:rPr>
              <w:t>Prazo Total:</w:t>
            </w:r>
          </w:p>
        </w:tc>
        <w:tc>
          <w:tcPr>
            <w:tcW w:w="6095" w:type="dxa"/>
            <w:gridSpan w:val="6"/>
          </w:tcPr>
          <w:p w14:paraId="386C9288" w14:textId="77777777" w:rsidR="003B3BE9" w:rsidRPr="005F5E6D" w:rsidRDefault="003B3BE9" w:rsidP="00DB1934">
            <w:pPr>
              <w:spacing w:line="312" w:lineRule="auto"/>
              <w:jc w:val="both"/>
              <w:rPr>
                <w:bCs/>
              </w:rPr>
            </w:pPr>
            <w:r w:rsidRPr="00AC4D0B">
              <w:rPr>
                <w:bCs/>
              </w:rPr>
              <w:t>3645</w:t>
            </w:r>
            <w:r w:rsidRPr="005F5E6D">
              <w:t xml:space="preserve"> (</w:t>
            </w:r>
            <w:r>
              <w:rPr>
                <w:bCs/>
              </w:rPr>
              <w:t>três mil, seiscentos e quarenta e cinco</w:t>
            </w:r>
            <w:r w:rsidRPr="005F5E6D">
              <w:t>)</w:t>
            </w:r>
            <w:r w:rsidRPr="005F5E6D">
              <w:rPr>
                <w:bCs/>
                <w:iCs/>
              </w:rPr>
              <w:t xml:space="preserve"> dias;</w:t>
            </w:r>
          </w:p>
        </w:tc>
      </w:tr>
      <w:tr w:rsidR="003B3BE9" w:rsidRPr="005F5E6D" w14:paraId="249A4F61" w14:textId="77777777" w:rsidTr="00DB1934">
        <w:trPr>
          <w:jc w:val="center"/>
        </w:trPr>
        <w:tc>
          <w:tcPr>
            <w:tcW w:w="3828" w:type="dxa"/>
            <w:gridSpan w:val="4"/>
          </w:tcPr>
          <w:p w14:paraId="447DFB64" w14:textId="77777777" w:rsidR="003B3BE9" w:rsidRPr="005F5E6D" w:rsidRDefault="003B3BE9" w:rsidP="00DB1934">
            <w:pPr>
              <w:tabs>
                <w:tab w:val="left" w:pos="540"/>
              </w:tabs>
              <w:spacing w:line="312" w:lineRule="auto"/>
              <w:jc w:val="both"/>
              <w:rPr>
                <w:bCs/>
              </w:rPr>
            </w:pPr>
            <w:r w:rsidRPr="005F5E6D">
              <w:rPr>
                <w:bCs/>
              </w:rPr>
              <w:lastRenderedPageBreak/>
              <w:t>Valor de Principal:</w:t>
            </w:r>
          </w:p>
        </w:tc>
        <w:tc>
          <w:tcPr>
            <w:tcW w:w="6095" w:type="dxa"/>
            <w:gridSpan w:val="6"/>
          </w:tcPr>
          <w:p w14:paraId="30220804" w14:textId="77777777" w:rsidR="003B3BE9" w:rsidRPr="005F5E6D" w:rsidRDefault="003B3BE9" w:rsidP="00DB1934">
            <w:pPr>
              <w:spacing w:line="312" w:lineRule="auto"/>
              <w:jc w:val="both"/>
              <w:rPr>
                <w:bCs/>
              </w:rPr>
            </w:pPr>
            <w:r w:rsidRPr="005F5E6D">
              <w:t>R$ </w:t>
            </w:r>
            <w:r>
              <w:rPr>
                <w:bCs/>
              </w:rPr>
              <w:t>100.000.000,00</w:t>
            </w:r>
            <w:r w:rsidRPr="005F5E6D">
              <w:t xml:space="preserve"> (</w:t>
            </w:r>
            <w:r>
              <w:rPr>
                <w:bCs/>
              </w:rPr>
              <w:t>cem milhões de reais</w:t>
            </w:r>
            <w:r w:rsidRPr="005F5E6D">
              <w:t>) na Data de Emissão;</w:t>
            </w:r>
          </w:p>
        </w:tc>
      </w:tr>
      <w:tr w:rsidR="003B3BE9" w:rsidRPr="005F5E6D" w14:paraId="5AEECBD3" w14:textId="77777777" w:rsidTr="00DB1934">
        <w:trPr>
          <w:jc w:val="center"/>
        </w:trPr>
        <w:tc>
          <w:tcPr>
            <w:tcW w:w="3828" w:type="dxa"/>
            <w:gridSpan w:val="4"/>
          </w:tcPr>
          <w:p w14:paraId="4EE4127B" w14:textId="77777777" w:rsidR="003B3BE9" w:rsidRPr="005F5E6D" w:rsidRDefault="003B3BE9" w:rsidP="00DB1934">
            <w:pPr>
              <w:tabs>
                <w:tab w:val="left" w:pos="540"/>
              </w:tabs>
              <w:spacing w:line="312" w:lineRule="auto"/>
              <w:jc w:val="both"/>
              <w:rPr>
                <w:bCs/>
              </w:rPr>
            </w:pPr>
            <w:r w:rsidRPr="005F5E6D">
              <w:rPr>
                <w:bCs/>
              </w:rPr>
              <w:t>Atualização Monetária:</w:t>
            </w:r>
          </w:p>
        </w:tc>
        <w:tc>
          <w:tcPr>
            <w:tcW w:w="6095" w:type="dxa"/>
            <w:gridSpan w:val="6"/>
          </w:tcPr>
          <w:p w14:paraId="1EA5D526" w14:textId="77777777" w:rsidR="003B3BE9" w:rsidRPr="005F5E6D" w:rsidRDefault="003B3BE9" w:rsidP="00DB1934">
            <w:pPr>
              <w:spacing w:line="312" w:lineRule="auto"/>
              <w:jc w:val="both"/>
            </w:pPr>
            <w:r w:rsidRPr="005F5E6D">
              <w:t>Mensal, pela variação acumulada do IPCA/IBGE</w:t>
            </w:r>
          </w:p>
        </w:tc>
      </w:tr>
      <w:tr w:rsidR="003B3BE9" w:rsidRPr="005F5E6D" w14:paraId="69268A02" w14:textId="77777777" w:rsidTr="00DB1934">
        <w:trPr>
          <w:trHeight w:val="199"/>
          <w:jc w:val="center"/>
        </w:trPr>
        <w:tc>
          <w:tcPr>
            <w:tcW w:w="3828" w:type="dxa"/>
            <w:gridSpan w:val="4"/>
          </w:tcPr>
          <w:p w14:paraId="160E4043" w14:textId="77777777" w:rsidR="003B3BE9" w:rsidRPr="005F5E6D" w:rsidRDefault="003B3BE9" w:rsidP="00DB1934">
            <w:pPr>
              <w:tabs>
                <w:tab w:val="left" w:pos="540"/>
              </w:tabs>
              <w:spacing w:line="312" w:lineRule="auto"/>
              <w:jc w:val="both"/>
              <w:rPr>
                <w:bCs/>
              </w:rPr>
            </w:pPr>
            <w:r w:rsidRPr="005F5E6D">
              <w:rPr>
                <w:bCs/>
              </w:rPr>
              <w:t>Juros Remuneratórios:</w:t>
            </w:r>
          </w:p>
        </w:tc>
        <w:tc>
          <w:tcPr>
            <w:tcW w:w="6095" w:type="dxa"/>
            <w:gridSpan w:val="6"/>
          </w:tcPr>
          <w:p w14:paraId="3BC3FF51" w14:textId="77777777" w:rsidR="003B3BE9" w:rsidRPr="005F5E6D" w:rsidRDefault="003B3BE9" w:rsidP="00DB1934">
            <w:pPr>
              <w:spacing w:line="312" w:lineRule="auto"/>
              <w:jc w:val="both"/>
              <w:rPr>
                <w:color w:val="000000"/>
              </w:rPr>
            </w:pPr>
            <w:r>
              <w:rPr>
                <w:bCs/>
              </w:rPr>
              <w:t>6,50</w:t>
            </w:r>
            <w:r w:rsidRPr="005F5E6D">
              <w:t>% (</w:t>
            </w:r>
            <w:r>
              <w:rPr>
                <w:bCs/>
              </w:rPr>
              <w:t>seis inteiros e cinquenta centésimos</w:t>
            </w:r>
            <w:r w:rsidRPr="005F5E6D">
              <w:t xml:space="preserve"> por cento) ao ano, base 252 (duzentos e cinquenta e dois) Dias Úteis; </w:t>
            </w:r>
          </w:p>
        </w:tc>
      </w:tr>
      <w:tr w:rsidR="003B3BE9" w:rsidRPr="005F5E6D" w14:paraId="05A670B6" w14:textId="77777777" w:rsidTr="00DB1934">
        <w:trPr>
          <w:trHeight w:val="1364"/>
          <w:jc w:val="center"/>
        </w:trPr>
        <w:tc>
          <w:tcPr>
            <w:tcW w:w="3828" w:type="dxa"/>
            <w:gridSpan w:val="4"/>
          </w:tcPr>
          <w:p w14:paraId="068968CA" w14:textId="77777777" w:rsidR="003B3BE9" w:rsidRPr="005F5E6D" w:rsidRDefault="003B3BE9" w:rsidP="00DB1934">
            <w:pPr>
              <w:tabs>
                <w:tab w:val="left" w:pos="540"/>
              </w:tabs>
              <w:spacing w:line="312" w:lineRule="auto"/>
              <w:jc w:val="both"/>
              <w:rPr>
                <w:bCs/>
              </w:rPr>
            </w:pPr>
            <w:r w:rsidRPr="005F5E6D">
              <w:rPr>
                <w:bCs/>
              </w:rPr>
              <w:t xml:space="preserve">Encargos Moratórios: </w:t>
            </w:r>
          </w:p>
        </w:tc>
        <w:tc>
          <w:tcPr>
            <w:tcW w:w="6095" w:type="dxa"/>
            <w:gridSpan w:val="6"/>
          </w:tcPr>
          <w:p w14:paraId="6085BCBC" w14:textId="77777777" w:rsidR="003B3BE9" w:rsidRPr="005F5E6D" w:rsidRDefault="003B3BE9" w:rsidP="00DB1934">
            <w:pPr>
              <w:tabs>
                <w:tab w:val="left" w:pos="540"/>
              </w:tabs>
              <w:spacing w:line="312" w:lineRule="auto"/>
              <w:jc w:val="both"/>
              <w:rPr>
                <w:bCs/>
              </w:rPr>
            </w:pPr>
            <w:r w:rsidRPr="005F5E6D">
              <w:rPr>
                <w:rFonts w:eastAsia="Arial Unicode MS"/>
                <w:color w:val="000000"/>
              </w:rPr>
              <w:t xml:space="preserve">Ocorrendo impontualidade no pagamento de quaisquer obrigações pecuniárias relativas à CCB, os débitos vencidos e não pagos serão acrescidos de juros de mora de 1% (um por cento) ao mês, ou fração, calculados </w:t>
            </w:r>
            <w:r w:rsidRPr="004A1F5C">
              <w:rPr>
                <w:rFonts w:eastAsia="Arial Unicode MS"/>
                <w:i/>
                <w:iCs/>
                <w:color w:val="000000"/>
              </w:rPr>
              <w:t>pro rata temporis</w:t>
            </w:r>
            <w:r w:rsidRPr="005F5E6D">
              <w:rPr>
                <w:rFonts w:eastAsia="Arial Unicode MS"/>
                <w:color w:val="000000"/>
              </w:rPr>
              <w:t>, desde a data de inadimplemento até a data do efetivo pagamento, bem como de multa não compensatória de 2% (dois por cento) sobre o saldo total vencido e não pago, independentemente de aviso, notificação ou interpelação judicial ou extrajudicial.</w:t>
            </w:r>
          </w:p>
        </w:tc>
      </w:tr>
      <w:tr w:rsidR="003B3BE9" w:rsidRPr="005F5E6D" w14:paraId="7B110102" w14:textId="77777777" w:rsidTr="00DB1934">
        <w:trPr>
          <w:trHeight w:val="420"/>
          <w:jc w:val="center"/>
        </w:trPr>
        <w:tc>
          <w:tcPr>
            <w:tcW w:w="3828" w:type="dxa"/>
            <w:gridSpan w:val="4"/>
          </w:tcPr>
          <w:p w14:paraId="5D3EA59F" w14:textId="77777777" w:rsidR="003B3BE9" w:rsidRPr="005F5E6D" w:rsidRDefault="003B3BE9" w:rsidP="00DB1934">
            <w:pPr>
              <w:tabs>
                <w:tab w:val="left" w:pos="540"/>
              </w:tabs>
              <w:spacing w:line="312" w:lineRule="auto"/>
              <w:jc w:val="both"/>
              <w:rPr>
                <w:bCs/>
              </w:rPr>
            </w:pPr>
            <w:r w:rsidRPr="005F5E6D">
              <w:rPr>
                <w:bCs/>
              </w:rPr>
              <w:t>Periodicidade de Pagamento de Juros Remuneratórios:</w:t>
            </w:r>
          </w:p>
        </w:tc>
        <w:tc>
          <w:tcPr>
            <w:tcW w:w="6095" w:type="dxa"/>
            <w:gridSpan w:val="6"/>
          </w:tcPr>
          <w:p w14:paraId="4764A4BF" w14:textId="77777777" w:rsidR="003B3BE9" w:rsidRPr="005F5E6D" w:rsidRDefault="003B3BE9" w:rsidP="00DB1934">
            <w:pPr>
              <w:spacing w:line="312" w:lineRule="auto"/>
              <w:jc w:val="both"/>
              <w:rPr>
                <w:bCs/>
              </w:rPr>
            </w:pPr>
            <w:r w:rsidRPr="005F5E6D">
              <w:t>Mensal, conforme indicado na CCB</w:t>
            </w:r>
            <w:r w:rsidRPr="005F5E6D">
              <w:rPr>
                <w:color w:val="000000"/>
              </w:rPr>
              <w:t>;</w:t>
            </w:r>
          </w:p>
        </w:tc>
      </w:tr>
      <w:tr w:rsidR="003B3BE9" w:rsidRPr="005F5E6D" w14:paraId="15119C8E" w14:textId="77777777" w:rsidTr="00DB1934">
        <w:trPr>
          <w:trHeight w:val="420"/>
          <w:jc w:val="center"/>
        </w:trPr>
        <w:tc>
          <w:tcPr>
            <w:tcW w:w="3828" w:type="dxa"/>
            <w:gridSpan w:val="4"/>
          </w:tcPr>
          <w:p w14:paraId="5660B0D2" w14:textId="77777777" w:rsidR="003B3BE9" w:rsidRPr="005F5E6D" w:rsidRDefault="003B3BE9" w:rsidP="00DB1934">
            <w:pPr>
              <w:tabs>
                <w:tab w:val="left" w:pos="540"/>
              </w:tabs>
              <w:spacing w:line="312" w:lineRule="auto"/>
              <w:jc w:val="both"/>
              <w:rPr>
                <w:bCs/>
              </w:rPr>
            </w:pPr>
            <w:r w:rsidRPr="005F5E6D">
              <w:rPr>
                <w:bCs/>
              </w:rPr>
              <w:t>Periodicidade de Pagamento da Amortização:</w:t>
            </w:r>
          </w:p>
        </w:tc>
        <w:tc>
          <w:tcPr>
            <w:tcW w:w="6095" w:type="dxa"/>
            <w:gridSpan w:val="6"/>
          </w:tcPr>
          <w:p w14:paraId="566C554F" w14:textId="77777777" w:rsidR="003B3BE9" w:rsidRPr="005F5E6D" w:rsidRDefault="003B3BE9" w:rsidP="00DB1934">
            <w:pPr>
              <w:spacing w:line="312" w:lineRule="auto"/>
              <w:jc w:val="both"/>
            </w:pPr>
            <w:r w:rsidRPr="005F5E6D">
              <w:t>Mensal, conforme indicado na CCB</w:t>
            </w:r>
            <w:r w:rsidRPr="005F5E6D">
              <w:rPr>
                <w:color w:val="000000"/>
              </w:rPr>
              <w:t>;</w:t>
            </w:r>
          </w:p>
        </w:tc>
      </w:tr>
      <w:tr w:rsidR="003B3BE9" w:rsidRPr="005F5E6D" w14:paraId="4AC8F11A" w14:textId="77777777" w:rsidTr="00DB1934">
        <w:trPr>
          <w:trHeight w:val="420"/>
          <w:jc w:val="center"/>
        </w:trPr>
        <w:tc>
          <w:tcPr>
            <w:tcW w:w="3828" w:type="dxa"/>
            <w:gridSpan w:val="4"/>
          </w:tcPr>
          <w:p w14:paraId="5FAFB9CB" w14:textId="77777777" w:rsidR="003B3BE9" w:rsidRPr="005F5E6D" w:rsidRDefault="003B3BE9" w:rsidP="00DB1934">
            <w:pPr>
              <w:tabs>
                <w:tab w:val="left" w:pos="540"/>
              </w:tabs>
              <w:spacing w:line="312" w:lineRule="auto"/>
              <w:jc w:val="both"/>
              <w:rPr>
                <w:bCs/>
              </w:rPr>
            </w:pPr>
            <w:r w:rsidRPr="005F5E6D">
              <w:rPr>
                <w:bCs/>
              </w:rPr>
              <w:t>Garantia Fidejussória:</w:t>
            </w:r>
          </w:p>
        </w:tc>
        <w:tc>
          <w:tcPr>
            <w:tcW w:w="6095" w:type="dxa"/>
            <w:gridSpan w:val="6"/>
          </w:tcPr>
          <w:p w14:paraId="73778226" w14:textId="77777777" w:rsidR="003B3BE9" w:rsidRPr="005F5E6D" w:rsidRDefault="003B3BE9" w:rsidP="00DB1934">
            <w:pPr>
              <w:spacing w:line="312" w:lineRule="auto"/>
              <w:jc w:val="both"/>
            </w:pPr>
            <w:r w:rsidRPr="005F5E6D">
              <w:t>Aval, prestado pelos Avalistas, conforme definido e constituído na CCB. Exclusivamente, para fins de depósito da CCI na B3, a CCI será depositada como sendo “com garantia fidejussória”;</w:t>
            </w:r>
          </w:p>
        </w:tc>
      </w:tr>
      <w:tr w:rsidR="003B3BE9" w:rsidRPr="005F5E6D" w14:paraId="30AD1F52" w14:textId="77777777" w:rsidTr="00DB1934">
        <w:trPr>
          <w:trHeight w:val="199"/>
          <w:jc w:val="center"/>
        </w:trPr>
        <w:tc>
          <w:tcPr>
            <w:tcW w:w="3828" w:type="dxa"/>
            <w:gridSpan w:val="4"/>
          </w:tcPr>
          <w:p w14:paraId="19D651AF" w14:textId="77777777" w:rsidR="003B3BE9" w:rsidRPr="005F5E6D" w:rsidRDefault="003B3BE9" w:rsidP="00DB1934">
            <w:pPr>
              <w:spacing w:line="312" w:lineRule="auto"/>
              <w:jc w:val="both"/>
              <w:rPr>
                <w:bCs/>
              </w:rPr>
            </w:pPr>
            <w:r w:rsidRPr="005F5E6D">
              <w:rPr>
                <w:bCs/>
              </w:rPr>
              <w:t>Demais Características:</w:t>
            </w:r>
          </w:p>
        </w:tc>
        <w:tc>
          <w:tcPr>
            <w:tcW w:w="6095" w:type="dxa"/>
            <w:gridSpan w:val="6"/>
          </w:tcPr>
          <w:p w14:paraId="4E0854E1" w14:textId="77777777" w:rsidR="003B3BE9" w:rsidRPr="005F5E6D" w:rsidRDefault="003B3BE9" w:rsidP="00DB1934">
            <w:pPr>
              <w:spacing w:line="312" w:lineRule="auto"/>
              <w:jc w:val="both"/>
            </w:pPr>
            <w:r w:rsidRPr="005F5E6D">
              <w:t>O local, as datas de pagamento e as demais características da CCB.</w:t>
            </w:r>
          </w:p>
        </w:tc>
      </w:tr>
      <w:bookmarkEnd w:id="678"/>
    </w:tbl>
    <w:p w14:paraId="7C974F9F" w14:textId="77777777" w:rsidR="003B3BE9" w:rsidRPr="005F5E6D" w:rsidRDefault="003B3BE9" w:rsidP="003B3BE9">
      <w:pPr>
        <w:tabs>
          <w:tab w:val="left" w:pos="9356"/>
        </w:tabs>
        <w:spacing w:line="312" w:lineRule="auto"/>
        <w:rPr>
          <w:highlight w:val="green"/>
        </w:rPr>
      </w:pPr>
    </w:p>
    <w:p w14:paraId="540D078F" w14:textId="77777777" w:rsidR="00A752E0" w:rsidRPr="00CF42B9" w:rsidRDefault="00A752E0">
      <w:pPr>
        <w:spacing w:line="312" w:lineRule="auto"/>
        <w:rPr>
          <w:rFonts w:eastAsia="MS Mincho"/>
        </w:rPr>
      </w:pPr>
    </w:p>
    <w:p w14:paraId="2766F450" w14:textId="730AAFF2" w:rsidR="00F7093A" w:rsidRPr="00CF42B9" w:rsidRDefault="00155AB2" w:rsidP="008451C6">
      <w:pPr>
        <w:autoSpaceDE/>
        <w:autoSpaceDN/>
        <w:adjustRightInd/>
        <w:rPr>
          <w:rFonts w:eastAsia="Arial Unicode MS"/>
          <w:bCs/>
        </w:rPr>
      </w:pPr>
      <w:r w:rsidRPr="00CF42B9">
        <w:br w:type="page"/>
      </w:r>
      <w:bookmarkStart w:id="680" w:name="_Toc510504205"/>
      <w:bookmarkStart w:id="681" w:name="_Toc486988914"/>
      <w:bookmarkStart w:id="682" w:name="_Toc477212576"/>
      <w:r w:rsidR="00F7093A" w:rsidRPr="00CF42B9">
        <w:rPr>
          <w:rFonts w:eastAsia="Arial Unicode MS"/>
          <w:b/>
          <w:bCs/>
        </w:rPr>
        <w:lastRenderedPageBreak/>
        <w:t>ANEXO III - OUTRAS EMISSÕES COM A ATUAÇÃO DO AGENTE FIDUCIARIO</w:t>
      </w:r>
      <w:bookmarkEnd w:id="680"/>
    </w:p>
    <w:p w14:paraId="430ED9A0" w14:textId="37EF0900" w:rsidR="00D217CB" w:rsidRPr="00CF42B9" w:rsidRDefault="00D217CB">
      <w:pPr>
        <w:spacing w:line="312" w:lineRule="auto"/>
        <w:jc w:val="center"/>
        <w:rPr>
          <w:rFonts w:eastAsia="Arial Unicode MS"/>
          <w:b/>
        </w:rPr>
      </w:pPr>
    </w:p>
    <w:p w14:paraId="349200DA" w14:textId="5C65985D" w:rsidR="00D217CB" w:rsidRPr="00CF42B9" w:rsidRDefault="00D217CB">
      <w:pPr>
        <w:spacing w:line="312" w:lineRule="auto"/>
        <w:jc w:val="center"/>
        <w:rPr>
          <w:rFonts w:eastAsia="Arial Unicode MS"/>
          <w:b/>
        </w:rPr>
      </w:pPr>
    </w:p>
    <w:p w14:paraId="3987D91A" w14:textId="0ED4FBCB" w:rsidR="00C23281" w:rsidRPr="00CF42B9" w:rsidRDefault="003B3BE9">
      <w:pPr>
        <w:spacing w:line="312" w:lineRule="auto"/>
        <w:jc w:val="center"/>
        <w:rPr>
          <w:rFonts w:eastAsia="Arial Unicode MS"/>
          <w:b/>
        </w:rPr>
      </w:pPr>
      <w:r>
        <w:rPr>
          <w:rFonts w:eastAsia="Arial Unicode MS"/>
          <w:b/>
        </w:rPr>
        <w:t>[</w:t>
      </w:r>
      <w:r w:rsidRPr="003B3BE9">
        <w:rPr>
          <w:rFonts w:eastAsia="Arial Unicode MS"/>
          <w:b/>
          <w:highlight w:val="yellow"/>
        </w:rPr>
        <w:t>=</w:t>
      </w:r>
      <w:r>
        <w:rPr>
          <w:rFonts w:eastAsia="Arial Unicode MS"/>
          <w:b/>
        </w:rPr>
        <w:t>]</w:t>
      </w:r>
    </w:p>
    <w:p w14:paraId="72D22AEB" w14:textId="04530AFA" w:rsidR="00746240" w:rsidRPr="00CF42B9" w:rsidRDefault="00746240">
      <w:pPr>
        <w:spacing w:line="312" w:lineRule="auto"/>
        <w:jc w:val="center"/>
        <w:rPr>
          <w:rFonts w:eastAsia="Arial Unicode MS"/>
          <w:b/>
        </w:rPr>
      </w:pPr>
    </w:p>
    <w:p w14:paraId="7128C30D" w14:textId="00D8D78A" w:rsidR="00584DA1" w:rsidRPr="00CF42B9" w:rsidRDefault="00584DA1">
      <w:pPr>
        <w:spacing w:line="312" w:lineRule="auto"/>
        <w:jc w:val="center"/>
        <w:rPr>
          <w:rFonts w:eastAsia="Arial Unicode MS"/>
          <w:b/>
        </w:rPr>
      </w:pPr>
    </w:p>
    <w:p w14:paraId="00C1F7BC" w14:textId="57CD62BD" w:rsidR="00584DA1" w:rsidRPr="00CF42B9" w:rsidRDefault="00584DA1" w:rsidP="00155AB2">
      <w:pPr>
        <w:spacing w:line="312" w:lineRule="auto"/>
        <w:jc w:val="center"/>
        <w:rPr>
          <w:rFonts w:eastAsia="Arial Unicode MS"/>
          <w:b/>
        </w:rPr>
      </w:pPr>
    </w:p>
    <w:p w14:paraId="7D51C838" w14:textId="457B0B33" w:rsidR="00D30712" w:rsidRPr="00CF42B9" w:rsidRDefault="00D30712" w:rsidP="00155AB2">
      <w:pPr>
        <w:spacing w:line="312" w:lineRule="auto"/>
        <w:jc w:val="center"/>
        <w:rPr>
          <w:rFonts w:eastAsia="Arial Unicode MS"/>
          <w:b/>
        </w:rPr>
      </w:pPr>
    </w:p>
    <w:p w14:paraId="1C696AF0" w14:textId="133830A3" w:rsidR="00D30712" w:rsidRPr="00CF42B9" w:rsidRDefault="00D30712" w:rsidP="00155AB2">
      <w:pPr>
        <w:spacing w:line="312" w:lineRule="auto"/>
        <w:jc w:val="center"/>
        <w:rPr>
          <w:rFonts w:eastAsia="Arial Unicode MS"/>
          <w:b/>
        </w:rPr>
      </w:pPr>
    </w:p>
    <w:p w14:paraId="6DAEA093" w14:textId="5F530C8E" w:rsidR="00D30712" w:rsidRPr="00CF42B9" w:rsidRDefault="00D30712" w:rsidP="00155AB2">
      <w:pPr>
        <w:spacing w:line="312" w:lineRule="auto"/>
        <w:jc w:val="center"/>
        <w:rPr>
          <w:rFonts w:eastAsia="Arial Unicode MS"/>
          <w:b/>
        </w:rPr>
      </w:pPr>
    </w:p>
    <w:p w14:paraId="101585D2" w14:textId="2EA5214C" w:rsidR="00D30712" w:rsidRPr="00CF42B9" w:rsidRDefault="00D30712" w:rsidP="00155AB2">
      <w:pPr>
        <w:spacing w:line="312" w:lineRule="auto"/>
        <w:jc w:val="center"/>
        <w:rPr>
          <w:rFonts w:eastAsia="Arial Unicode MS"/>
          <w:b/>
        </w:rPr>
      </w:pPr>
    </w:p>
    <w:p w14:paraId="0FFB1FED" w14:textId="77777777" w:rsidR="00D30712" w:rsidRPr="00CF42B9" w:rsidRDefault="00D30712" w:rsidP="00155AB2">
      <w:pPr>
        <w:spacing w:line="312" w:lineRule="auto"/>
        <w:jc w:val="center"/>
        <w:rPr>
          <w:rFonts w:eastAsia="Arial Unicode MS"/>
          <w:b/>
        </w:rPr>
      </w:pPr>
    </w:p>
    <w:p w14:paraId="486ED436" w14:textId="77777777" w:rsidR="00D30712" w:rsidRPr="00CF42B9" w:rsidRDefault="00D30712">
      <w:pPr>
        <w:spacing w:line="312" w:lineRule="auto"/>
        <w:jc w:val="center"/>
        <w:rPr>
          <w:rFonts w:eastAsia="Arial Unicode MS"/>
          <w:b/>
        </w:rPr>
      </w:pPr>
    </w:p>
    <w:p w14:paraId="7AD1547E" w14:textId="070F3EAF" w:rsidR="00D54B7B" w:rsidRPr="00CF42B9" w:rsidRDefault="00D54B7B">
      <w:pPr>
        <w:spacing w:line="312" w:lineRule="auto"/>
        <w:jc w:val="center"/>
        <w:rPr>
          <w:rFonts w:eastAsia="Arial Unicode MS"/>
          <w:b/>
        </w:rPr>
      </w:pPr>
    </w:p>
    <w:p w14:paraId="6EE483C2" w14:textId="4F9F8E8E" w:rsidR="00352209" w:rsidRPr="00CF42B9" w:rsidRDefault="00352209">
      <w:pPr>
        <w:spacing w:line="312" w:lineRule="auto"/>
        <w:jc w:val="center"/>
        <w:rPr>
          <w:rFonts w:eastAsia="Arial Unicode MS"/>
          <w:b/>
        </w:rPr>
      </w:pPr>
    </w:p>
    <w:p w14:paraId="372CB8C6" w14:textId="49B95FF1" w:rsidR="00352209" w:rsidRPr="00CF42B9" w:rsidRDefault="00352209">
      <w:pPr>
        <w:spacing w:line="312" w:lineRule="auto"/>
        <w:jc w:val="center"/>
        <w:rPr>
          <w:rFonts w:eastAsia="Arial Unicode MS"/>
          <w:b/>
        </w:rPr>
      </w:pPr>
    </w:p>
    <w:p w14:paraId="67A27C7C" w14:textId="5F8E9C61" w:rsidR="00352209" w:rsidRPr="00CF42B9" w:rsidRDefault="00352209">
      <w:pPr>
        <w:spacing w:line="312" w:lineRule="auto"/>
        <w:jc w:val="center"/>
        <w:rPr>
          <w:rFonts w:eastAsia="Arial Unicode MS"/>
          <w:b/>
        </w:rPr>
      </w:pPr>
    </w:p>
    <w:p w14:paraId="7D120E53" w14:textId="38BC853B" w:rsidR="00352209" w:rsidRPr="00CF42B9" w:rsidRDefault="00352209">
      <w:pPr>
        <w:spacing w:line="312" w:lineRule="auto"/>
        <w:jc w:val="center"/>
        <w:rPr>
          <w:rFonts w:eastAsia="Arial Unicode MS"/>
          <w:b/>
        </w:rPr>
      </w:pPr>
    </w:p>
    <w:p w14:paraId="335004AC" w14:textId="1FD004F7" w:rsidR="00352209" w:rsidRPr="00CF42B9" w:rsidRDefault="00352209">
      <w:pPr>
        <w:spacing w:line="312" w:lineRule="auto"/>
        <w:jc w:val="center"/>
        <w:rPr>
          <w:rFonts w:eastAsia="Arial Unicode MS"/>
          <w:b/>
        </w:rPr>
      </w:pPr>
    </w:p>
    <w:p w14:paraId="0A5B4057" w14:textId="69BFFD74" w:rsidR="00352209" w:rsidRPr="00CF42B9" w:rsidRDefault="00352209">
      <w:pPr>
        <w:spacing w:line="312" w:lineRule="auto"/>
        <w:jc w:val="center"/>
        <w:rPr>
          <w:rFonts w:eastAsia="Arial Unicode MS"/>
          <w:b/>
        </w:rPr>
      </w:pPr>
    </w:p>
    <w:p w14:paraId="056B3FA8" w14:textId="7E75D4D0" w:rsidR="00352209" w:rsidRPr="00CF42B9" w:rsidRDefault="00352209">
      <w:pPr>
        <w:spacing w:line="312" w:lineRule="auto"/>
        <w:jc w:val="center"/>
        <w:rPr>
          <w:rFonts w:eastAsia="Arial Unicode MS"/>
          <w:b/>
        </w:rPr>
      </w:pPr>
    </w:p>
    <w:p w14:paraId="09722607" w14:textId="7B2994C2" w:rsidR="00352209" w:rsidRPr="00CF42B9" w:rsidRDefault="00352209">
      <w:pPr>
        <w:spacing w:line="312" w:lineRule="auto"/>
        <w:jc w:val="center"/>
        <w:rPr>
          <w:rFonts w:eastAsia="Arial Unicode MS"/>
          <w:b/>
        </w:rPr>
      </w:pPr>
    </w:p>
    <w:p w14:paraId="053CDBDA" w14:textId="0ACAF9F6" w:rsidR="00352209" w:rsidRPr="00CF42B9" w:rsidRDefault="00352209">
      <w:pPr>
        <w:spacing w:line="312" w:lineRule="auto"/>
        <w:jc w:val="center"/>
        <w:rPr>
          <w:rFonts w:eastAsia="Arial Unicode MS"/>
          <w:b/>
        </w:rPr>
      </w:pPr>
    </w:p>
    <w:p w14:paraId="27E41BF3" w14:textId="7510FAFD" w:rsidR="00352209" w:rsidRPr="00CF42B9" w:rsidRDefault="00352209">
      <w:pPr>
        <w:spacing w:line="312" w:lineRule="auto"/>
        <w:jc w:val="center"/>
        <w:rPr>
          <w:rFonts w:eastAsia="Arial Unicode MS"/>
          <w:b/>
        </w:rPr>
      </w:pPr>
    </w:p>
    <w:p w14:paraId="2779A137" w14:textId="002A84A4" w:rsidR="00352209" w:rsidRPr="00CF42B9" w:rsidRDefault="00352209">
      <w:pPr>
        <w:spacing w:line="312" w:lineRule="auto"/>
        <w:jc w:val="center"/>
        <w:rPr>
          <w:rFonts w:eastAsia="Arial Unicode MS"/>
          <w:b/>
        </w:rPr>
      </w:pPr>
    </w:p>
    <w:p w14:paraId="7A2F29E4" w14:textId="7E67175F" w:rsidR="00352209" w:rsidRPr="00CF42B9" w:rsidRDefault="00352209">
      <w:pPr>
        <w:spacing w:line="312" w:lineRule="auto"/>
        <w:jc w:val="center"/>
        <w:rPr>
          <w:rFonts w:eastAsia="Arial Unicode MS"/>
          <w:b/>
        </w:rPr>
      </w:pPr>
    </w:p>
    <w:p w14:paraId="53F8965D" w14:textId="02AD5B8F" w:rsidR="00352209" w:rsidRPr="00CF42B9" w:rsidRDefault="00352209">
      <w:pPr>
        <w:spacing w:line="312" w:lineRule="auto"/>
        <w:jc w:val="center"/>
        <w:rPr>
          <w:rFonts w:eastAsia="Arial Unicode MS"/>
          <w:b/>
        </w:rPr>
      </w:pPr>
    </w:p>
    <w:p w14:paraId="4F9E3465" w14:textId="034CF06C" w:rsidR="00352209" w:rsidRPr="00CF42B9" w:rsidRDefault="00352209">
      <w:pPr>
        <w:spacing w:line="312" w:lineRule="auto"/>
        <w:jc w:val="center"/>
        <w:rPr>
          <w:rFonts w:eastAsia="Arial Unicode MS"/>
          <w:b/>
        </w:rPr>
      </w:pPr>
    </w:p>
    <w:p w14:paraId="39B00EAA" w14:textId="322F68C7" w:rsidR="00352209" w:rsidRPr="00CF42B9" w:rsidRDefault="00352209">
      <w:pPr>
        <w:spacing w:line="312" w:lineRule="auto"/>
        <w:jc w:val="center"/>
        <w:rPr>
          <w:rFonts w:eastAsia="Arial Unicode MS"/>
          <w:b/>
        </w:rPr>
      </w:pPr>
    </w:p>
    <w:p w14:paraId="5FD35CAE" w14:textId="4A975681" w:rsidR="00352209" w:rsidRPr="00CF42B9" w:rsidRDefault="00352209">
      <w:pPr>
        <w:spacing w:line="312" w:lineRule="auto"/>
        <w:jc w:val="center"/>
        <w:rPr>
          <w:rFonts w:eastAsia="Arial Unicode MS"/>
          <w:b/>
        </w:rPr>
      </w:pPr>
    </w:p>
    <w:p w14:paraId="2ADE5DCB" w14:textId="2FC100CD" w:rsidR="00352209" w:rsidRPr="00CF42B9" w:rsidRDefault="00352209">
      <w:pPr>
        <w:spacing w:line="312" w:lineRule="auto"/>
        <w:jc w:val="center"/>
        <w:rPr>
          <w:rFonts w:eastAsia="Arial Unicode MS"/>
          <w:b/>
        </w:rPr>
      </w:pPr>
    </w:p>
    <w:p w14:paraId="1A4879F6" w14:textId="697BA2C3" w:rsidR="00352209" w:rsidRPr="00CF42B9" w:rsidRDefault="00352209">
      <w:pPr>
        <w:spacing w:line="312" w:lineRule="auto"/>
        <w:jc w:val="center"/>
        <w:rPr>
          <w:rFonts w:eastAsia="Arial Unicode MS"/>
          <w:b/>
        </w:rPr>
      </w:pPr>
    </w:p>
    <w:p w14:paraId="47200F38" w14:textId="33F4C544" w:rsidR="00352209" w:rsidRPr="00CF42B9" w:rsidRDefault="00352209">
      <w:pPr>
        <w:spacing w:line="312" w:lineRule="auto"/>
        <w:jc w:val="center"/>
        <w:rPr>
          <w:rFonts w:eastAsia="Arial Unicode MS"/>
          <w:b/>
        </w:rPr>
      </w:pPr>
    </w:p>
    <w:p w14:paraId="50408716" w14:textId="568B3879" w:rsidR="00352209" w:rsidRPr="00CF42B9" w:rsidRDefault="00352209">
      <w:pPr>
        <w:spacing w:line="312" w:lineRule="auto"/>
        <w:jc w:val="center"/>
        <w:rPr>
          <w:rFonts w:eastAsia="Arial Unicode MS"/>
          <w:b/>
        </w:rPr>
      </w:pPr>
    </w:p>
    <w:p w14:paraId="36025FDC" w14:textId="142455F6" w:rsidR="00352209" w:rsidRPr="00CF42B9" w:rsidRDefault="00352209">
      <w:pPr>
        <w:spacing w:line="312" w:lineRule="auto"/>
        <w:jc w:val="center"/>
        <w:rPr>
          <w:rFonts w:eastAsia="Arial Unicode MS"/>
          <w:b/>
        </w:rPr>
      </w:pPr>
    </w:p>
    <w:p w14:paraId="51028C71" w14:textId="77777777" w:rsidR="00352209" w:rsidRPr="00CF42B9" w:rsidRDefault="00352209">
      <w:pPr>
        <w:spacing w:line="312" w:lineRule="auto"/>
        <w:jc w:val="center"/>
        <w:rPr>
          <w:rFonts w:eastAsia="Arial Unicode MS"/>
          <w:b/>
        </w:rPr>
      </w:pPr>
    </w:p>
    <w:p w14:paraId="7D1041AF" w14:textId="7F304B9A" w:rsidR="000915CF" w:rsidRPr="00CF42B9" w:rsidRDefault="000915CF">
      <w:pPr>
        <w:spacing w:line="312" w:lineRule="auto"/>
        <w:jc w:val="center"/>
        <w:rPr>
          <w:rFonts w:eastAsia="Arial Unicode MS"/>
          <w:b/>
          <w:color w:val="000000"/>
        </w:rPr>
        <w:sectPr w:rsidR="000915CF" w:rsidRPr="00CF42B9" w:rsidSect="008451C6">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440" w:right="1077" w:bottom="1440" w:left="1985" w:header="709" w:footer="709" w:gutter="0"/>
          <w:cols w:space="708"/>
          <w:docGrid w:linePitch="326"/>
        </w:sectPr>
      </w:pPr>
    </w:p>
    <w:p w14:paraId="32DD1061" w14:textId="2C6DC39A" w:rsidR="00822354" w:rsidRPr="00CF42B9" w:rsidRDefault="00573739">
      <w:pPr>
        <w:spacing w:line="312" w:lineRule="auto"/>
        <w:jc w:val="center"/>
        <w:rPr>
          <w:rFonts w:eastAsia="Arial Unicode MS"/>
          <w:b/>
        </w:rPr>
      </w:pPr>
      <w:bookmarkStart w:id="683" w:name="_DV_M1324"/>
      <w:bookmarkStart w:id="684" w:name="_DV_M1325"/>
      <w:bookmarkStart w:id="685" w:name="_Toc510504206"/>
      <w:bookmarkEnd w:id="683"/>
      <w:bookmarkEnd w:id="684"/>
      <w:r w:rsidRPr="00CF42B9">
        <w:rPr>
          <w:rFonts w:eastAsia="Arial Unicode MS"/>
          <w:b/>
          <w:color w:val="000000"/>
        </w:rPr>
        <w:lastRenderedPageBreak/>
        <w:t xml:space="preserve">ANEXO IV - </w:t>
      </w:r>
      <w:r w:rsidR="00822354" w:rsidRPr="00CF42B9">
        <w:rPr>
          <w:rFonts w:eastAsia="Arial Unicode MS"/>
          <w:b/>
        </w:rPr>
        <w:t>DECLARAÇÕES DO AGENTE FIDUCIÁRIO</w:t>
      </w:r>
      <w:bookmarkStart w:id="686" w:name="_DV_M1326"/>
      <w:bookmarkEnd w:id="681"/>
      <w:bookmarkEnd w:id="682"/>
      <w:bookmarkEnd w:id="685"/>
      <w:bookmarkEnd w:id="686"/>
    </w:p>
    <w:p w14:paraId="65CA3493" w14:textId="77777777" w:rsidR="00822354" w:rsidRPr="00CF42B9" w:rsidRDefault="00822354">
      <w:pPr>
        <w:widowControl w:val="0"/>
        <w:tabs>
          <w:tab w:val="left" w:pos="5760"/>
        </w:tabs>
        <w:suppressAutoHyphens/>
        <w:spacing w:line="312" w:lineRule="auto"/>
        <w:jc w:val="center"/>
        <w:rPr>
          <w:rFonts w:eastAsia="Arial Unicode MS"/>
          <w:b/>
          <w:color w:val="000000"/>
        </w:rPr>
      </w:pPr>
    </w:p>
    <w:p w14:paraId="194FD55B" w14:textId="64B122A2" w:rsidR="00822354" w:rsidRPr="00CF42B9" w:rsidRDefault="00C27F74">
      <w:pPr>
        <w:pStyle w:val="Recuodecorpodetexto"/>
        <w:widowControl w:val="0"/>
        <w:suppressAutoHyphens/>
        <w:spacing w:line="312" w:lineRule="auto"/>
        <w:rPr>
          <w:rFonts w:ascii="Times New Roman" w:eastAsia="Arial Unicode MS" w:hAnsi="Times New Roman"/>
          <w:color w:val="000000"/>
          <w:sz w:val="24"/>
          <w:szCs w:val="24"/>
        </w:rPr>
      </w:pPr>
      <w:bookmarkStart w:id="687" w:name="_DV_M1327"/>
      <w:bookmarkEnd w:id="687"/>
      <w:r w:rsidRPr="00C27F74">
        <w:rPr>
          <w:rFonts w:ascii="Times New Roman" w:hAnsi="Times New Roman"/>
          <w:b/>
          <w:sz w:val="24"/>
          <w:szCs w:val="24"/>
        </w:rPr>
        <w:t>SIMPLIFIC PAVARINI DISTRIBUIDORA DE TÍTULOS E VALORES MOBILIÁRIOS LTDA.</w:t>
      </w:r>
      <w:r w:rsidRPr="00C27F74">
        <w:rPr>
          <w:rFonts w:ascii="Times New Roman" w:hAnsi="Times New Roman"/>
          <w:bCs/>
          <w:sz w:val="24"/>
          <w:szCs w:val="24"/>
        </w:rPr>
        <w:t>, sociedade limitada com sede na cidade de São Paulo, Estado de São Paulo, na Rua Joaquim Floriano, n° 466. Bloco B, sala 1.401, Itaim Bibi, CEP 04534-002, inscrita no CNPJ sob o nº 15.227.994/0004-01</w:t>
      </w:r>
      <w:r w:rsidR="00AA2EC9" w:rsidRPr="00CF42B9">
        <w:rPr>
          <w:rFonts w:ascii="Times New Roman" w:hAnsi="Times New Roman"/>
          <w:sz w:val="24"/>
          <w:szCs w:val="24"/>
        </w:rPr>
        <w:t xml:space="preserve">, neste ato representada na forma de seu </w:t>
      </w:r>
      <w:r w:rsidR="00C347F9" w:rsidRPr="00CF42B9">
        <w:rPr>
          <w:rFonts w:ascii="Times New Roman" w:hAnsi="Times New Roman"/>
          <w:sz w:val="24"/>
          <w:szCs w:val="24"/>
        </w:rPr>
        <w:t xml:space="preserve">Contrato </w:t>
      </w:r>
      <w:r w:rsidR="00AA2EC9" w:rsidRPr="00CF42B9">
        <w:rPr>
          <w:rFonts w:ascii="Times New Roman" w:hAnsi="Times New Roman"/>
          <w:sz w:val="24"/>
          <w:szCs w:val="24"/>
        </w:rPr>
        <w:t>Social</w:t>
      </w:r>
      <w:r w:rsidR="00AA2EC9" w:rsidRPr="00CF42B9">
        <w:rPr>
          <w:rFonts w:ascii="Times New Roman" w:hAnsi="Times New Roman"/>
          <w:b/>
          <w:sz w:val="24"/>
          <w:szCs w:val="24"/>
        </w:rPr>
        <w:t xml:space="preserve"> </w:t>
      </w:r>
      <w:r w:rsidR="00822354" w:rsidRPr="00CF42B9">
        <w:rPr>
          <w:rFonts w:ascii="Times New Roman" w:eastAsia="Arial Unicode MS" w:hAnsi="Times New Roman"/>
          <w:color w:val="000000"/>
          <w:sz w:val="24"/>
          <w:szCs w:val="24"/>
        </w:rPr>
        <w:t>(“</w:t>
      </w:r>
      <w:r w:rsidR="00822354" w:rsidRPr="00CF42B9">
        <w:rPr>
          <w:rFonts w:ascii="Times New Roman" w:eastAsia="Arial Unicode MS" w:hAnsi="Times New Roman"/>
          <w:color w:val="000000"/>
          <w:sz w:val="24"/>
          <w:szCs w:val="24"/>
          <w:u w:val="single"/>
        </w:rPr>
        <w:t>Agente Fiduciário</w:t>
      </w:r>
      <w:r w:rsidR="00822354" w:rsidRPr="00CF42B9">
        <w:rPr>
          <w:rFonts w:ascii="Times New Roman" w:eastAsia="Arial Unicode MS" w:hAnsi="Times New Roman"/>
          <w:color w:val="000000"/>
          <w:sz w:val="24"/>
          <w:szCs w:val="24"/>
        </w:rPr>
        <w:t>”), na qualidade de agente fiduciário da oferta pública de distribuição dos Certificados de Recebíveis Imobiliários da</w:t>
      </w:r>
      <w:r w:rsidR="00ED1178">
        <w:rPr>
          <w:rFonts w:ascii="Times New Roman" w:eastAsia="Arial Unicode MS" w:hAnsi="Times New Roman"/>
          <w:color w:val="000000"/>
          <w:sz w:val="24"/>
          <w:szCs w:val="24"/>
        </w:rPr>
        <w:t xml:space="preserve"> 277ª Série da </w:t>
      </w:r>
      <w:r w:rsidR="00822354" w:rsidRPr="00CF42B9">
        <w:rPr>
          <w:rFonts w:ascii="Times New Roman" w:eastAsia="Arial Unicode MS" w:hAnsi="Times New Roman"/>
          <w:color w:val="000000"/>
          <w:sz w:val="24"/>
          <w:szCs w:val="24"/>
        </w:rPr>
        <w:t xml:space="preserve"> </w:t>
      </w:r>
      <w:r w:rsidR="007B3C20" w:rsidRPr="00CF42B9">
        <w:rPr>
          <w:rFonts w:ascii="Times New Roman" w:hAnsi="Times New Roman"/>
          <w:sz w:val="24"/>
          <w:szCs w:val="24"/>
        </w:rPr>
        <w:t>4</w:t>
      </w:r>
      <w:r w:rsidR="00D35396" w:rsidRPr="00CF42B9">
        <w:rPr>
          <w:rFonts w:ascii="Times New Roman" w:hAnsi="Times New Roman"/>
          <w:sz w:val="24"/>
          <w:szCs w:val="24"/>
        </w:rPr>
        <w:t>ª</w:t>
      </w:r>
      <w:r w:rsidR="00F566A1" w:rsidRPr="00CF42B9">
        <w:rPr>
          <w:rFonts w:ascii="Times New Roman" w:eastAsia="Arial Unicode MS" w:hAnsi="Times New Roman"/>
          <w:color w:val="000000"/>
          <w:sz w:val="24"/>
          <w:szCs w:val="24"/>
        </w:rPr>
        <w:t xml:space="preserve"> </w:t>
      </w:r>
      <w:r w:rsidR="00822354" w:rsidRPr="00CF42B9">
        <w:rPr>
          <w:rFonts w:ascii="Times New Roman" w:eastAsia="Arial Unicode MS" w:hAnsi="Times New Roman"/>
          <w:color w:val="000000"/>
          <w:sz w:val="24"/>
          <w:szCs w:val="24"/>
        </w:rPr>
        <w:t>Emissão (“</w:t>
      </w:r>
      <w:r w:rsidR="00822354" w:rsidRPr="00CF42B9">
        <w:rPr>
          <w:rFonts w:ascii="Times New Roman" w:eastAsia="Arial Unicode MS" w:hAnsi="Times New Roman"/>
          <w:color w:val="000000"/>
          <w:sz w:val="24"/>
          <w:szCs w:val="24"/>
          <w:u w:val="single"/>
        </w:rPr>
        <w:t>CRI</w:t>
      </w:r>
      <w:r w:rsidR="00822354" w:rsidRPr="00CF42B9">
        <w:rPr>
          <w:rFonts w:ascii="Times New Roman" w:eastAsia="Arial Unicode MS" w:hAnsi="Times New Roman"/>
          <w:color w:val="000000"/>
          <w:sz w:val="24"/>
          <w:szCs w:val="24"/>
        </w:rPr>
        <w:t>” e “</w:t>
      </w:r>
      <w:r w:rsidR="00822354" w:rsidRPr="00CF42B9">
        <w:rPr>
          <w:rFonts w:ascii="Times New Roman" w:eastAsia="Arial Unicode MS" w:hAnsi="Times New Roman"/>
          <w:color w:val="000000"/>
          <w:sz w:val="24"/>
          <w:szCs w:val="24"/>
          <w:u w:val="single"/>
        </w:rPr>
        <w:t>Emissão</w:t>
      </w:r>
      <w:r w:rsidR="00822354" w:rsidRPr="00CF42B9">
        <w:rPr>
          <w:rFonts w:ascii="Times New Roman" w:eastAsia="Arial Unicode MS" w:hAnsi="Times New Roman"/>
          <w:color w:val="000000"/>
          <w:sz w:val="24"/>
          <w:szCs w:val="24"/>
        </w:rPr>
        <w:t>”, respectivamente)</w:t>
      </w:r>
      <w:r w:rsidR="00352209" w:rsidRPr="00CF42B9">
        <w:rPr>
          <w:rFonts w:ascii="Times New Roman" w:eastAsia="Arial Unicode MS" w:hAnsi="Times New Roman"/>
          <w:color w:val="000000"/>
          <w:sz w:val="24"/>
          <w:szCs w:val="24"/>
        </w:rPr>
        <w:t>,</w:t>
      </w:r>
      <w:r w:rsidR="00822354" w:rsidRPr="00CF42B9">
        <w:rPr>
          <w:rFonts w:ascii="Times New Roman" w:eastAsia="Arial Unicode MS" w:hAnsi="Times New Roman"/>
          <w:color w:val="000000"/>
          <w:sz w:val="24"/>
          <w:szCs w:val="24"/>
        </w:rPr>
        <w:t xml:space="preserve"> da </w:t>
      </w:r>
      <w:r w:rsidR="00526C9A" w:rsidRPr="00526C9A">
        <w:rPr>
          <w:rFonts w:ascii="Times New Roman" w:eastAsia="MS Mincho" w:hAnsi="Times New Roman"/>
          <w:b/>
          <w:bCs/>
          <w:color w:val="000000"/>
          <w:sz w:val="24"/>
          <w:szCs w:val="24"/>
        </w:rPr>
        <w:t>VIRGO COMPANHIA DE SECURITIZAÇÃO</w:t>
      </w:r>
      <w:r w:rsidR="00822354" w:rsidRPr="00CF42B9">
        <w:rPr>
          <w:rFonts w:ascii="Times New Roman" w:eastAsia="Arial Unicode MS" w:hAnsi="Times New Roman"/>
          <w:color w:val="000000"/>
          <w:sz w:val="24"/>
          <w:szCs w:val="24"/>
        </w:rPr>
        <w:t xml:space="preserve">, sociedade anônima, com sede na Cidade de São Paulo, Estado de São Paulo, na Rua Tabapuã, nº 1.123, 21º Andar, conjunto 215, Itaim Bibi, CEP 04533-004, inscrita no </w:t>
      </w:r>
      <w:r w:rsidR="00107C33" w:rsidRPr="00CF42B9">
        <w:rPr>
          <w:rFonts w:ascii="Times New Roman" w:eastAsia="Arial Unicode MS" w:hAnsi="Times New Roman"/>
          <w:color w:val="000000"/>
          <w:sz w:val="24"/>
          <w:szCs w:val="24"/>
        </w:rPr>
        <w:t>CNPJ/ME</w:t>
      </w:r>
      <w:r w:rsidR="00822354" w:rsidRPr="00CF42B9">
        <w:rPr>
          <w:rFonts w:ascii="Times New Roman" w:eastAsia="Arial Unicode MS" w:hAnsi="Times New Roman"/>
          <w:color w:val="000000"/>
          <w:sz w:val="24"/>
          <w:szCs w:val="24"/>
        </w:rPr>
        <w:t xml:space="preserve"> sob o nº 08.769.451/0001-08 (“</w:t>
      </w:r>
      <w:bookmarkStart w:id="688" w:name="_Hlk56355212"/>
      <w:r w:rsidR="00822354" w:rsidRPr="00CF42B9">
        <w:rPr>
          <w:rFonts w:ascii="Times New Roman" w:eastAsia="Arial Unicode MS" w:hAnsi="Times New Roman"/>
          <w:color w:val="000000"/>
          <w:sz w:val="24"/>
          <w:szCs w:val="24"/>
          <w:u w:val="single"/>
        </w:rPr>
        <w:t>Emissora</w:t>
      </w:r>
      <w:bookmarkEnd w:id="688"/>
      <w:r w:rsidR="00822354" w:rsidRPr="00CF42B9">
        <w:rPr>
          <w:rFonts w:ascii="Times New Roman" w:eastAsia="Arial Unicode MS" w:hAnsi="Times New Roman"/>
          <w:color w:val="000000"/>
          <w:sz w:val="24"/>
          <w:szCs w:val="24"/>
        </w:rPr>
        <w:t>”), nos termos da Instrução CVM nº 476, de 16 de janeiro de 2009, conforme alterada, declara, para todos os fins e efeitos, que verificou, em conjunto com a Emissora: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6B8B164" w14:textId="77777777" w:rsidR="00822354" w:rsidRPr="00CF42B9" w:rsidRDefault="00822354">
      <w:pPr>
        <w:widowControl w:val="0"/>
        <w:tabs>
          <w:tab w:val="left" w:pos="3060"/>
        </w:tabs>
        <w:suppressAutoHyphens/>
        <w:spacing w:line="312" w:lineRule="auto"/>
        <w:jc w:val="both"/>
        <w:rPr>
          <w:rFonts w:eastAsia="Arial Unicode MS"/>
          <w:color w:val="000000"/>
        </w:rPr>
      </w:pPr>
    </w:p>
    <w:p w14:paraId="167A1F0D" w14:textId="5056E3E2" w:rsidR="00822354" w:rsidRPr="00CF42B9" w:rsidRDefault="00822354">
      <w:pPr>
        <w:widowControl w:val="0"/>
        <w:tabs>
          <w:tab w:val="left" w:pos="3060"/>
        </w:tabs>
        <w:suppressAutoHyphens/>
        <w:spacing w:line="312" w:lineRule="auto"/>
        <w:jc w:val="center"/>
        <w:rPr>
          <w:rFonts w:eastAsia="Arial Unicode MS"/>
          <w:color w:val="000000"/>
        </w:rPr>
      </w:pPr>
      <w:bookmarkStart w:id="689" w:name="_DV_M1333"/>
      <w:bookmarkEnd w:id="689"/>
      <w:r w:rsidRPr="00CF42B9">
        <w:rPr>
          <w:rFonts w:eastAsia="Arial Unicode MS"/>
          <w:color w:val="000000"/>
        </w:rPr>
        <w:t xml:space="preserve">São Paulo, </w:t>
      </w:r>
      <w:bookmarkStart w:id="690" w:name="_DV_M1334"/>
      <w:bookmarkStart w:id="691" w:name="_DV_M1335"/>
      <w:bookmarkEnd w:id="690"/>
      <w:bookmarkEnd w:id="691"/>
      <w:r w:rsidR="00994124">
        <w:t>18 de junho</w:t>
      </w:r>
      <w:r w:rsidR="00286004" w:rsidRPr="00CF42B9">
        <w:rPr>
          <w:rFonts w:eastAsia="Arial Unicode MS"/>
          <w:color w:val="000000"/>
        </w:rPr>
        <w:t xml:space="preserve"> </w:t>
      </w:r>
      <w:r w:rsidR="009124FE" w:rsidRPr="00CF42B9">
        <w:rPr>
          <w:rFonts w:eastAsia="Arial Unicode MS"/>
          <w:color w:val="000000"/>
        </w:rPr>
        <w:t xml:space="preserve">de </w:t>
      </w:r>
      <w:bookmarkStart w:id="692" w:name="_DV_C2773"/>
      <w:r w:rsidR="00D35396" w:rsidRPr="00CF42B9">
        <w:rPr>
          <w:color w:val="000000"/>
        </w:rPr>
        <w:t>2021</w:t>
      </w:r>
      <w:r w:rsidR="008E0286" w:rsidRPr="00CF42B9">
        <w:rPr>
          <w:color w:val="000000"/>
        </w:rPr>
        <w:t>.</w:t>
      </w:r>
      <w:bookmarkEnd w:id="692"/>
    </w:p>
    <w:p w14:paraId="6605E167" w14:textId="77777777" w:rsidR="00822354" w:rsidRPr="00CF42B9" w:rsidRDefault="00822354">
      <w:pPr>
        <w:widowControl w:val="0"/>
        <w:tabs>
          <w:tab w:val="left" w:pos="3060"/>
        </w:tabs>
        <w:suppressAutoHyphens/>
        <w:spacing w:line="312" w:lineRule="auto"/>
        <w:jc w:val="center"/>
        <w:rPr>
          <w:rFonts w:eastAsia="Arial Unicode MS"/>
          <w:color w:val="000000"/>
        </w:rPr>
      </w:pPr>
    </w:p>
    <w:p w14:paraId="0AA528A7" w14:textId="77777777" w:rsidR="00822354" w:rsidRPr="00CF42B9" w:rsidRDefault="00822354">
      <w:pPr>
        <w:widowControl w:val="0"/>
        <w:tabs>
          <w:tab w:val="left" w:pos="3060"/>
        </w:tabs>
        <w:suppressAutoHyphens/>
        <w:spacing w:line="312" w:lineRule="auto"/>
        <w:jc w:val="center"/>
        <w:rPr>
          <w:rFonts w:eastAsia="Arial Unicode MS"/>
          <w:color w:val="000000"/>
        </w:rPr>
      </w:pPr>
    </w:p>
    <w:p w14:paraId="37E7A061" w14:textId="77777777" w:rsidR="00C27F74" w:rsidRDefault="00C27F74" w:rsidP="00C27F74">
      <w:pPr>
        <w:tabs>
          <w:tab w:val="left" w:pos="2835"/>
        </w:tabs>
        <w:spacing w:line="312" w:lineRule="auto"/>
        <w:jc w:val="both"/>
        <w:rPr>
          <w:b/>
        </w:rPr>
      </w:pPr>
      <w:bookmarkStart w:id="693" w:name="_DV_M1336"/>
      <w:bookmarkEnd w:id="693"/>
      <w:r w:rsidRPr="00C27F74">
        <w:rPr>
          <w:b/>
        </w:rPr>
        <w:t>SIMPLIFIC PAVARINI DISTRIBUIDORA DE TÍTULOS E VALORES MOBILIÁRIOS LTDA.</w:t>
      </w:r>
    </w:p>
    <w:p w14:paraId="34830C82" w14:textId="77777777" w:rsidR="00822354" w:rsidRPr="00CF42B9" w:rsidRDefault="00822354">
      <w:pPr>
        <w:widowControl w:val="0"/>
        <w:tabs>
          <w:tab w:val="left" w:pos="8647"/>
        </w:tabs>
        <w:suppressAutoHyphens/>
        <w:spacing w:line="312" w:lineRule="auto"/>
        <w:jc w:val="center"/>
        <w:rPr>
          <w:rFonts w:eastAsia="Arial Unicode MS"/>
          <w:color w:val="000000"/>
        </w:rPr>
      </w:pPr>
      <w:bookmarkStart w:id="694" w:name="_DV_M1337"/>
      <w:bookmarkEnd w:id="694"/>
      <w:r w:rsidRPr="00CF42B9">
        <w:rPr>
          <w:rFonts w:eastAsia="Arial Unicode MS"/>
          <w:i/>
          <w:color w:val="000000"/>
        </w:rPr>
        <w:t>Agente Fiduciário</w:t>
      </w:r>
    </w:p>
    <w:p w14:paraId="2283B7F6" w14:textId="77777777" w:rsidR="00822354" w:rsidRPr="00CF42B9" w:rsidRDefault="00822354">
      <w:pPr>
        <w:widowControl w:val="0"/>
        <w:tabs>
          <w:tab w:val="left" w:pos="8647"/>
        </w:tabs>
        <w:suppressAutoHyphens/>
        <w:spacing w:line="312" w:lineRule="auto"/>
        <w:jc w:val="center"/>
        <w:rPr>
          <w:rFonts w:eastAsia="Arial Unicode MS"/>
          <w:color w:val="000000"/>
        </w:rPr>
      </w:pPr>
    </w:p>
    <w:p w14:paraId="32351EF3" w14:textId="77777777" w:rsidR="00822354" w:rsidRPr="00CF42B9" w:rsidRDefault="00822354">
      <w:pPr>
        <w:widowControl w:val="0"/>
        <w:tabs>
          <w:tab w:val="left" w:pos="8647"/>
        </w:tabs>
        <w:suppressAutoHyphens/>
        <w:spacing w:line="312" w:lineRule="auto"/>
        <w:jc w:val="center"/>
        <w:rPr>
          <w:rFonts w:eastAsia="Arial Unicode MS"/>
          <w:color w:val="000000"/>
        </w:rPr>
      </w:pPr>
    </w:p>
    <w:p w14:paraId="549EFE1E" w14:textId="1001E9FA" w:rsidR="00822354" w:rsidRPr="00CF42B9" w:rsidRDefault="00822354">
      <w:pPr>
        <w:widowControl w:val="0"/>
        <w:suppressAutoHyphens/>
        <w:spacing w:line="312" w:lineRule="auto"/>
        <w:jc w:val="center"/>
        <w:rPr>
          <w:rFonts w:eastAsia="Arial Unicode MS"/>
          <w:b/>
          <w:color w:val="000000"/>
        </w:rPr>
      </w:pPr>
    </w:p>
    <w:p w14:paraId="3EFE74B2" w14:textId="77777777" w:rsidR="008451C6" w:rsidRPr="00CF42B9" w:rsidRDefault="008451C6" w:rsidP="008451C6">
      <w:pPr>
        <w:widowControl w:val="0"/>
        <w:tabs>
          <w:tab w:val="left" w:pos="8647"/>
        </w:tabs>
        <w:suppressAutoHyphens/>
        <w:spacing w:line="312" w:lineRule="auto"/>
        <w:jc w:val="center"/>
        <w:rPr>
          <w:rFonts w:eastAsia="Arial Unicode MS"/>
          <w:color w:val="000000"/>
        </w:rPr>
      </w:pPr>
    </w:p>
    <w:p w14:paraId="42CFB60B" w14:textId="77777777" w:rsidR="008451C6" w:rsidRPr="00CF42B9" w:rsidRDefault="008451C6" w:rsidP="008451C6">
      <w:pPr>
        <w:widowControl w:val="0"/>
        <w:tabs>
          <w:tab w:val="left" w:pos="8647"/>
        </w:tabs>
        <w:suppressAutoHyphens/>
        <w:spacing w:line="312" w:lineRule="auto"/>
        <w:rPr>
          <w:rFonts w:eastAsia="Arial Unicode MS"/>
          <w:color w:val="000000"/>
        </w:rPr>
      </w:pPr>
      <w:r w:rsidRPr="00CF42B9">
        <w:rPr>
          <w:rFonts w:eastAsia="Arial Unicode MS"/>
          <w:color w:val="000000"/>
        </w:rPr>
        <w:t>____________________________________</w:t>
      </w:r>
    </w:p>
    <w:p w14:paraId="3587949F" w14:textId="353539E8" w:rsidR="008451C6" w:rsidRPr="00CF42B9" w:rsidRDefault="008451C6" w:rsidP="008451C6">
      <w:pPr>
        <w:pStyle w:val="SemEspaamento"/>
      </w:pPr>
      <w:r w:rsidRPr="00CF42B9">
        <w:t xml:space="preserve">Nome: </w:t>
      </w:r>
      <w:r w:rsidR="009661D5" w:rsidRPr="00CF42B9">
        <w:t>[</w:t>
      </w:r>
      <w:r w:rsidR="009661D5" w:rsidRPr="00CF42B9">
        <w:rPr>
          <w:highlight w:val="yellow"/>
        </w:rPr>
        <w:t>=</w:t>
      </w:r>
      <w:r w:rsidR="009661D5" w:rsidRPr="00CF42B9">
        <w:t>]</w:t>
      </w:r>
    </w:p>
    <w:p w14:paraId="2D5D5C53" w14:textId="227A82EC" w:rsidR="008451C6" w:rsidRPr="00CF42B9" w:rsidRDefault="008451C6" w:rsidP="008451C6">
      <w:pPr>
        <w:pStyle w:val="SemEspaamento"/>
      </w:pPr>
      <w:r w:rsidRPr="00CF42B9">
        <w:t xml:space="preserve">CPF: </w:t>
      </w:r>
      <w:r w:rsidR="009661D5" w:rsidRPr="00CF42B9">
        <w:t>[</w:t>
      </w:r>
      <w:r w:rsidR="009661D5" w:rsidRPr="00CF42B9">
        <w:rPr>
          <w:highlight w:val="yellow"/>
        </w:rPr>
        <w:t>=</w:t>
      </w:r>
      <w:r w:rsidR="009661D5" w:rsidRPr="00CF42B9">
        <w:t>]</w:t>
      </w:r>
    </w:p>
    <w:p w14:paraId="71AB9758" w14:textId="24517937" w:rsidR="008451C6" w:rsidRPr="00CF42B9" w:rsidRDefault="008451C6" w:rsidP="008451C6">
      <w:pPr>
        <w:pStyle w:val="SemEspaamento"/>
      </w:pPr>
      <w:r w:rsidRPr="00CF42B9">
        <w:t xml:space="preserve">Cargo: </w:t>
      </w:r>
      <w:r w:rsidR="009661D5" w:rsidRPr="00CF42B9">
        <w:t>[</w:t>
      </w:r>
      <w:r w:rsidR="009661D5" w:rsidRPr="00CF42B9">
        <w:rPr>
          <w:highlight w:val="yellow"/>
        </w:rPr>
        <w:t>=</w:t>
      </w:r>
      <w:r w:rsidR="009661D5" w:rsidRPr="00CF42B9">
        <w:t>]</w:t>
      </w:r>
    </w:p>
    <w:p w14:paraId="3479C81B" w14:textId="4240413F" w:rsidR="008451C6" w:rsidRPr="00CF42B9" w:rsidRDefault="00994124" w:rsidP="008451C6">
      <w:pPr>
        <w:widowControl w:val="0"/>
        <w:suppressAutoHyphens/>
        <w:spacing w:line="312" w:lineRule="auto"/>
        <w:rPr>
          <w:rFonts w:eastAsia="Arial Unicode MS"/>
          <w:b/>
          <w:color w:val="000000"/>
        </w:rPr>
      </w:pPr>
      <w:r w:rsidRPr="00CF42B9">
        <w:t>E-mail</w:t>
      </w:r>
      <w:r w:rsidR="008451C6" w:rsidRPr="00CF42B9">
        <w:t xml:space="preserve">: </w:t>
      </w:r>
      <w:r w:rsidR="009661D5" w:rsidRPr="00CF42B9">
        <w:t>[</w:t>
      </w:r>
      <w:r w:rsidR="009661D5" w:rsidRPr="00CF42B9">
        <w:rPr>
          <w:highlight w:val="yellow"/>
        </w:rPr>
        <w:t>=</w:t>
      </w:r>
      <w:r w:rsidR="009661D5" w:rsidRPr="00CF42B9">
        <w:t>]</w:t>
      </w:r>
    </w:p>
    <w:p w14:paraId="7287B91C" w14:textId="77777777" w:rsidR="00822354" w:rsidRPr="00CF42B9" w:rsidRDefault="00822354">
      <w:pPr>
        <w:spacing w:line="312" w:lineRule="auto"/>
        <w:rPr>
          <w:rFonts w:eastAsia="Arial Unicode MS"/>
          <w:b/>
          <w:color w:val="000000"/>
        </w:rPr>
      </w:pPr>
      <w:bookmarkStart w:id="695" w:name="_DV_M1338"/>
      <w:bookmarkEnd w:id="695"/>
      <w:r w:rsidRPr="00CF42B9">
        <w:rPr>
          <w:rFonts w:eastAsia="Arial Unicode MS"/>
          <w:b/>
          <w:color w:val="000000"/>
        </w:rPr>
        <w:br w:type="page"/>
      </w:r>
    </w:p>
    <w:p w14:paraId="5BD55CCF" w14:textId="24A413E2" w:rsidR="00822354" w:rsidRPr="00CF42B9" w:rsidRDefault="00573739">
      <w:pPr>
        <w:pStyle w:val="Ttulo1"/>
        <w:spacing w:line="312" w:lineRule="auto"/>
        <w:jc w:val="center"/>
        <w:rPr>
          <w:rFonts w:ascii="Times New Roman" w:eastAsia="Arial Unicode MS" w:hAnsi="Times New Roman" w:cs="Times New Roman"/>
          <w:b w:val="0"/>
          <w:sz w:val="24"/>
          <w:szCs w:val="24"/>
        </w:rPr>
      </w:pPr>
      <w:bookmarkStart w:id="696" w:name="_DV_M1339"/>
      <w:bookmarkStart w:id="697" w:name="_Toc486988915"/>
      <w:bookmarkStart w:id="698" w:name="_Toc477212575"/>
      <w:bookmarkStart w:id="699" w:name="_Toc510504207"/>
      <w:bookmarkEnd w:id="696"/>
      <w:r w:rsidRPr="00CF42B9">
        <w:rPr>
          <w:rFonts w:ascii="Times New Roman" w:eastAsia="Arial Unicode MS" w:hAnsi="Times New Roman" w:cs="Times New Roman"/>
          <w:sz w:val="24"/>
          <w:szCs w:val="24"/>
        </w:rPr>
        <w:lastRenderedPageBreak/>
        <w:t xml:space="preserve">ANEXO V - </w:t>
      </w:r>
      <w:r w:rsidR="00822354" w:rsidRPr="00CF42B9">
        <w:rPr>
          <w:rFonts w:ascii="Times New Roman" w:eastAsia="Arial Unicode MS" w:hAnsi="Times New Roman" w:cs="Times New Roman"/>
          <w:sz w:val="24"/>
          <w:szCs w:val="24"/>
        </w:rPr>
        <w:t>DECLARAÇÃO DA EMISSORA</w:t>
      </w:r>
      <w:bookmarkEnd w:id="697"/>
      <w:bookmarkEnd w:id="698"/>
      <w:bookmarkEnd w:id="699"/>
    </w:p>
    <w:p w14:paraId="235651EF" w14:textId="77777777" w:rsidR="00822354" w:rsidRPr="00CF42B9" w:rsidRDefault="00822354">
      <w:pPr>
        <w:widowControl w:val="0"/>
        <w:suppressAutoHyphens/>
        <w:spacing w:line="312" w:lineRule="auto"/>
        <w:jc w:val="center"/>
        <w:rPr>
          <w:rFonts w:eastAsia="Arial Unicode MS"/>
          <w:b/>
          <w:color w:val="000000"/>
        </w:rPr>
      </w:pPr>
    </w:p>
    <w:p w14:paraId="41920468" w14:textId="21C0ACF2" w:rsidR="00822354" w:rsidRPr="00CF42B9" w:rsidRDefault="000F511E">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imes New Roman" w:eastAsia="Arial Unicode MS" w:hAnsi="Times New Roman"/>
          <w:color w:val="000000"/>
          <w:sz w:val="24"/>
          <w:szCs w:val="24"/>
        </w:rPr>
      </w:pPr>
      <w:bookmarkStart w:id="700" w:name="_DV_M1340"/>
      <w:bookmarkEnd w:id="700"/>
      <w:r w:rsidRPr="000F511E">
        <w:rPr>
          <w:rFonts w:ascii="Times New Roman" w:eastAsia="MS Mincho" w:hAnsi="Times New Roman"/>
          <w:b/>
          <w:bCs/>
          <w:color w:val="000000"/>
          <w:sz w:val="24"/>
          <w:szCs w:val="24"/>
        </w:rPr>
        <w:t>VIRGO COMPANHIA DE SECURITIZAÇÃO</w:t>
      </w:r>
      <w:r w:rsidR="00822354" w:rsidRPr="00CF42B9">
        <w:rPr>
          <w:rFonts w:ascii="Times New Roman" w:eastAsia="Arial Unicode MS" w:hAnsi="Times New Roman"/>
          <w:color w:val="000000"/>
          <w:sz w:val="24"/>
          <w:szCs w:val="24"/>
        </w:rPr>
        <w:t xml:space="preserve">, sociedade anônima, com sede na Cidade de São Paulo, Estado de São Paulo, na Rua Tabapuã, nº 1.123, 21º Andar, conjunto 215, Itaim Bibi, CEP 04533-004, inscrita no </w:t>
      </w:r>
      <w:r w:rsidR="00107C33" w:rsidRPr="00CF42B9">
        <w:rPr>
          <w:rFonts w:ascii="Times New Roman" w:eastAsia="Arial Unicode MS" w:hAnsi="Times New Roman"/>
          <w:color w:val="000000"/>
          <w:sz w:val="24"/>
          <w:szCs w:val="24"/>
        </w:rPr>
        <w:t>CNPJ/ME</w:t>
      </w:r>
      <w:r w:rsidR="00822354" w:rsidRPr="00CF42B9">
        <w:rPr>
          <w:rFonts w:ascii="Times New Roman" w:eastAsia="Arial Unicode MS" w:hAnsi="Times New Roman"/>
          <w:color w:val="000000"/>
          <w:sz w:val="24"/>
          <w:szCs w:val="24"/>
        </w:rPr>
        <w:t xml:space="preserve"> sob o nº 08.769.451/0001-08, neste ato representada na forma de seu Estatuto Social (“</w:t>
      </w:r>
      <w:r w:rsidR="00822354" w:rsidRPr="00CF42B9">
        <w:rPr>
          <w:rFonts w:ascii="Times New Roman" w:eastAsia="Arial Unicode MS" w:hAnsi="Times New Roman"/>
          <w:color w:val="000000"/>
          <w:sz w:val="24"/>
          <w:szCs w:val="24"/>
          <w:u w:val="single"/>
        </w:rPr>
        <w:t>Emissora</w:t>
      </w:r>
      <w:r w:rsidR="00822354" w:rsidRPr="00CF42B9">
        <w:rPr>
          <w:rFonts w:ascii="Times New Roman" w:eastAsia="Arial Unicode MS" w:hAnsi="Times New Roman"/>
          <w:color w:val="000000"/>
          <w:sz w:val="24"/>
          <w:szCs w:val="24"/>
        </w:rPr>
        <w:t xml:space="preserve">”), na qualidade de companhia emissora dos Certificados de Recebíveis Imobiliários </w:t>
      </w:r>
      <w:r w:rsidR="008E0286" w:rsidRPr="00CF42B9">
        <w:rPr>
          <w:rFonts w:ascii="Times New Roman" w:eastAsia="Arial Unicode MS" w:hAnsi="Times New Roman"/>
          <w:color w:val="000000"/>
          <w:sz w:val="24"/>
          <w:szCs w:val="24"/>
        </w:rPr>
        <w:t>da</w:t>
      </w:r>
      <w:r w:rsidR="00ED1178">
        <w:rPr>
          <w:rFonts w:ascii="Times New Roman" w:eastAsia="Arial Unicode MS" w:hAnsi="Times New Roman"/>
          <w:color w:val="000000"/>
          <w:sz w:val="24"/>
          <w:szCs w:val="24"/>
        </w:rPr>
        <w:t xml:space="preserve"> 277ª Série de</w:t>
      </w:r>
      <w:r w:rsidR="00F566A1" w:rsidRPr="00CF42B9">
        <w:rPr>
          <w:rFonts w:ascii="Times New Roman" w:eastAsia="Arial Unicode MS" w:hAnsi="Times New Roman"/>
          <w:color w:val="000000"/>
          <w:sz w:val="24"/>
          <w:szCs w:val="24"/>
        </w:rPr>
        <w:t xml:space="preserve"> sua</w:t>
      </w:r>
      <w:bookmarkStart w:id="701" w:name="_DV_M1343"/>
      <w:bookmarkEnd w:id="701"/>
      <w:r w:rsidR="00B9192E" w:rsidRPr="00CF42B9">
        <w:rPr>
          <w:rFonts w:ascii="Times New Roman" w:eastAsia="Arial Unicode MS" w:hAnsi="Times New Roman"/>
          <w:color w:val="000000"/>
          <w:sz w:val="24"/>
          <w:szCs w:val="24"/>
        </w:rPr>
        <w:t xml:space="preserve"> </w:t>
      </w:r>
      <w:r w:rsidR="007B3C20" w:rsidRPr="00CF42B9">
        <w:rPr>
          <w:rFonts w:ascii="Times New Roman" w:hAnsi="Times New Roman"/>
          <w:sz w:val="24"/>
          <w:szCs w:val="24"/>
        </w:rPr>
        <w:t>4</w:t>
      </w:r>
      <w:r w:rsidR="00D35396" w:rsidRPr="00CF42B9">
        <w:rPr>
          <w:rFonts w:ascii="Times New Roman" w:hAnsi="Times New Roman"/>
          <w:sz w:val="24"/>
          <w:szCs w:val="24"/>
        </w:rPr>
        <w:t>ª</w:t>
      </w:r>
      <w:r w:rsidR="00F566A1" w:rsidRPr="00CF42B9">
        <w:rPr>
          <w:rFonts w:ascii="Times New Roman" w:eastAsia="Arial Unicode MS" w:hAnsi="Times New Roman"/>
          <w:color w:val="000000"/>
          <w:sz w:val="24"/>
          <w:szCs w:val="24"/>
        </w:rPr>
        <w:t xml:space="preserve"> </w:t>
      </w:r>
      <w:r w:rsidR="00B9192E" w:rsidRPr="00CF42B9">
        <w:rPr>
          <w:rFonts w:ascii="Times New Roman" w:eastAsia="Arial Unicode MS" w:hAnsi="Times New Roman"/>
          <w:color w:val="000000"/>
          <w:sz w:val="24"/>
          <w:szCs w:val="24"/>
        </w:rPr>
        <w:t xml:space="preserve">Emissão </w:t>
      </w:r>
      <w:r w:rsidR="00822354" w:rsidRPr="00CF42B9">
        <w:rPr>
          <w:rFonts w:ascii="Times New Roman" w:eastAsia="Arial Unicode MS" w:hAnsi="Times New Roman"/>
          <w:color w:val="000000"/>
          <w:sz w:val="24"/>
          <w:szCs w:val="24"/>
        </w:rPr>
        <w:t>(“</w:t>
      </w:r>
      <w:r w:rsidR="00822354" w:rsidRPr="00CF42B9">
        <w:rPr>
          <w:rFonts w:ascii="Times New Roman" w:eastAsia="Arial Unicode MS" w:hAnsi="Times New Roman"/>
          <w:color w:val="000000"/>
          <w:sz w:val="24"/>
          <w:szCs w:val="24"/>
          <w:u w:val="single"/>
        </w:rPr>
        <w:t>CRI</w:t>
      </w:r>
      <w:r w:rsidR="00822354" w:rsidRPr="00CF42B9">
        <w:rPr>
          <w:rFonts w:ascii="Times New Roman" w:eastAsia="Arial Unicode MS" w:hAnsi="Times New Roman"/>
          <w:color w:val="000000"/>
          <w:sz w:val="24"/>
          <w:szCs w:val="24"/>
        </w:rPr>
        <w:t>” e “</w:t>
      </w:r>
      <w:r w:rsidR="00822354" w:rsidRPr="00CF42B9">
        <w:rPr>
          <w:rFonts w:ascii="Times New Roman" w:eastAsia="Arial Unicode MS" w:hAnsi="Times New Roman"/>
          <w:color w:val="000000"/>
          <w:sz w:val="24"/>
          <w:szCs w:val="24"/>
          <w:u w:val="single"/>
        </w:rPr>
        <w:t>Emissão</w:t>
      </w:r>
      <w:r w:rsidR="00822354" w:rsidRPr="00CF42B9">
        <w:rPr>
          <w:rFonts w:ascii="Times New Roman" w:eastAsia="Arial Unicode MS" w:hAnsi="Times New Roman"/>
          <w:color w:val="000000"/>
          <w:sz w:val="24"/>
          <w:szCs w:val="24"/>
        </w:rPr>
        <w:t>”, respectivamente), que serão objeto de oferta pública de distribuição, nos termos da Instrução CVM nº 476, de 16 de janeiro de 2009, conforme alterada, em que a</w:t>
      </w:r>
      <w:r w:rsidR="005D78AD" w:rsidRPr="00CF42B9">
        <w:rPr>
          <w:rFonts w:ascii="Times New Roman" w:eastAsia="Arial Unicode MS" w:hAnsi="Times New Roman"/>
          <w:color w:val="000000"/>
          <w:sz w:val="24"/>
          <w:szCs w:val="24"/>
        </w:rPr>
        <w:t xml:space="preserve"> própria Emissora</w:t>
      </w:r>
      <w:r w:rsidR="00822354" w:rsidRPr="00CF42B9">
        <w:rPr>
          <w:rFonts w:ascii="Times New Roman" w:eastAsia="Arial Unicode MS" w:hAnsi="Times New Roman"/>
          <w:color w:val="000000"/>
          <w:sz w:val="24"/>
          <w:szCs w:val="24"/>
        </w:rPr>
        <w:t xml:space="preserve"> </w:t>
      </w:r>
      <w:r w:rsidR="005D78AD" w:rsidRPr="00CF42B9">
        <w:rPr>
          <w:rFonts w:ascii="Times New Roman" w:eastAsia="Arial Unicode MS" w:hAnsi="Times New Roman"/>
          <w:bCs/>
          <w:color w:val="000000"/>
          <w:sz w:val="24"/>
          <w:szCs w:val="24"/>
        </w:rPr>
        <w:t>atua na distribuição</w:t>
      </w:r>
      <w:r w:rsidR="00822354" w:rsidRPr="00CF42B9">
        <w:rPr>
          <w:rFonts w:ascii="Times New Roman" w:eastAsia="Arial Unicode MS" w:hAnsi="Times New Roman"/>
          <w:color w:val="000000"/>
          <w:sz w:val="24"/>
          <w:szCs w:val="24"/>
        </w:rPr>
        <w:t xml:space="preserve"> e a</w:t>
      </w:r>
      <w:r w:rsidR="009661D5" w:rsidRPr="00CF42B9">
        <w:rPr>
          <w:rFonts w:ascii="Times New Roman" w:eastAsia="Arial Unicode MS" w:hAnsi="Times New Roman"/>
          <w:color w:val="000000"/>
          <w:sz w:val="24"/>
          <w:szCs w:val="24"/>
        </w:rPr>
        <w:t xml:space="preserve"> </w:t>
      </w:r>
      <w:r w:rsidR="00C27F74" w:rsidRPr="00C27F74">
        <w:rPr>
          <w:rFonts w:ascii="Times New Roman" w:eastAsia="Arial Unicode MS" w:hAnsi="Times New Roman"/>
          <w:b/>
          <w:bCs/>
          <w:color w:val="000000"/>
          <w:sz w:val="24"/>
          <w:szCs w:val="24"/>
        </w:rPr>
        <w:t>SIMPLIFIC PAVARINI DISTRIBUIDORA DE TÍTULOS E VALORES MOBILIÁRIOS LTDA.</w:t>
      </w:r>
      <w:r w:rsidR="00C27F74" w:rsidRPr="00C27F74">
        <w:rPr>
          <w:rFonts w:ascii="Times New Roman" w:eastAsia="Arial Unicode MS" w:hAnsi="Times New Roman"/>
          <w:color w:val="000000"/>
          <w:sz w:val="24"/>
          <w:szCs w:val="24"/>
        </w:rPr>
        <w:t>, sociedade limitada com sede na cidade de São Paulo, Estado de São Paulo, na Rua Joaquim Floriano, n° 466. Bloco B, sala 1.401, Itaim Bibi, CEP 04534-002, inscrita no CNPJ sob o nº 15.227.994/0004-01</w:t>
      </w:r>
      <w:r w:rsidR="00C86639" w:rsidRPr="00CF42B9">
        <w:rPr>
          <w:rFonts w:ascii="Times New Roman" w:hAnsi="Times New Roman"/>
          <w:bCs/>
          <w:sz w:val="24"/>
          <w:szCs w:val="24"/>
        </w:rPr>
        <w:t xml:space="preserve"> </w:t>
      </w:r>
      <w:r w:rsidR="00822354" w:rsidRPr="00CF42B9">
        <w:rPr>
          <w:rFonts w:ascii="Times New Roman" w:eastAsia="Arial Unicode MS" w:hAnsi="Times New Roman"/>
          <w:color w:val="000000"/>
          <w:sz w:val="24"/>
          <w:szCs w:val="24"/>
        </w:rPr>
        <w:t>(“</w:t>
      </w:r>
      <w:r w:rsidR="00822354" w:rsidRPr="00CF42B9">
        <w:rPr>
          <w:rFonts w:ascii="Times New Roman" w:eastAsia="Arial Unicode MS" w:hAnsi="Times New Roman"/>
          <w:color w:val="000000"/>
          <w:sz w:val="24"/>
          <w:szCs w:val="24"/>
          <w:u w:val="single"/>
        </w:rPr>
        <w:t>Agente Fiduciário</w:t>
      </w:r>
      <w:r w:rsidR="00822354" w:rsidRPr="00CF42B9">
        <w:rPr>
          <w:rFonts w:ascii="Times New Roman" w:eastAsia="Arial Unicode MS" w:hAnsi="Times New Roman"/>
          <w:color w:val="000000"/>
          <w:sz w:val="24"/>
          <w:szCs w:val="24"/>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9BFE7AB" w14:textId="77777777" w:rsidR="00822354" w:rsidRPr="00CF42B9" w:rsidRDefault="00822354">
      <w:pPr>
        <w:widowControl w:val="0"/>
        <w:tabs>
          <w:tab w:val="left" w:pos="3060"/>
        </w:tabs>
        <w:suppressAutoHyphens/>
        <w:spacing w:line="312" w:lineRule="auto"/>
        <w:jc w:val="both"/>
        <w:rPr>
          <w:rFonts w:eastAsia="Arial Unicode MS"/>
          <w:color w:val="000000"/>
        </w:rPr>
      </w:pPr>
    </w:p>
    <w:p w14:paraId="72275572" w14:textId="70C84E56" w:rsidR="00822354" w:rsidRPr="00CF42B9" w:rsidRDefault="00822354">
      <w:pPr>
        <w:widowControl w:val="0"/>
        <w:tabs>
          <w:tab w:val="left" w:pos="3060"/>
        </w:tabs>
        <w:suppressAutoHyphens/>
        <w:spacing w:line="312" w:lineRule="auto"/>
        <w:jc w:val="center"/>
        <w:rPr>
          <w:rFonts w:eastAsia="Arial Unicode MS"/>
          <w:color w:val="000000"/>
        </w:rPr>
      </w:pPr>
      <w:bookmarkStart w:id="702" w:name="_DV_M1347"/>
      <w:bookmarkEnd w:id="702"/>
      <w:r w:rsidRPr="00CF42B9">
        <w:rPr>
          <w:rFonts w:eastAsia="Arial Unicode MS"/>
          <w:color w:val="000000"/>
        </w:rPr>
        <w:t xml:space="preserve">São Paulo, </w:t>
      </w:r>
      <w:bookmarkStart w:id="703" w:name="_DV_M1348"/>
      <w:bookmarkStart w:id="704" w:name="_DV_M1349"/>
      <w:bookmarkStart w:id="705" w:name="_DV_C2791"/>
      <w:bookmarkEnd w:id="703"/>
      <w:bookmarkEnd w:id="704"/>
      <w:r w:rsidR="00994124">
        <w:t>18 de junho de 2021</w:t>
      </w:r>
      <w:r w:rsidR="008E0286" w:rsidRPr="00CF42B9">
        <w:rPr>
          <w:rFonts w:eastAsia="Arial Unicode MS"/>
          <w:color w:val="000000"/>
        </w:rPr>
        <w:t>.</w:t>
      </w:r>
      <w:bookmarkEnd w:id="705"/>
    </w:p>
    <w:p w14:paraId="6A05FDCF" w14:textId="77777777" w:rsidR="00822354" w:rsidRPr="00CF42B9" w:rsidRDefault="00822354">
      <w:pPr>
        <w:widowControl w:val="0"/>
        <w:suppressAutoHyphens/>
        <w:spacing w:line="312" w:lineRule="auto"/>
        <w:jc w:val="center"/>
        <w:rPr>
          <w:rFonts w:eastAsia="Arial Unicode MS"/>
          <w:b/>
          <w:color w:val="000000"/>
        </w:rPr>
      </w:pPr>
    </w:p>
    <w:p w14:paraId="02E6D0BC" w14:textId="77777777" w:rsidR="00822354" w:rsidRPr="00CF42B9" w:rsidRDefault="00822354">
      <w:pPr>
        <w:widowControl w:val="0"/>
        <w:suppressAutoHyphens/>
        <w:spacing w:line="312" w:lineRule="auto"/>
        <w:jc w:val="center"/>
        <w:rPr>
          <w:rFonts w:eastAsia="Arial Unicode MS"/>
          <w:b/>
          <w:color w:val="000000"/>
        </w:rPr>
      </w:pPr>
    </w:p>
    <w:p w14:paraId="6BE26A4D" w14:textId="1E83A06D" w:rsidR="00822354" w:rsidRPr="00CF42B9" w:rsidRDefault="000F511E">
      <w:pPr>
        <w:widowControl w:val="0"/>
        <w:suppressAutoHyphens/>
        <w:spacing w:line="312" w:lineRule="auto"/>
        <w:jc w:val="center"/>
        <w:rPr>
          <w:rFonts w:eastAsia="Arial Unicode MS"/>
          <w:i/>
          <w:color w:val="000000"/>
        </w:rPr>
      </w:pPr>
      <w:bookmarkStart w:id="706" w:name="_DV_M1350"/>
      <w:bookmarkEnd w:id="706"/>
      <w:r w:rsidRPr="000F511E">
        <w:rPr>
          <w:rFonts w:eastAsia="MS Mincho"/>
          <w:b/>
          <w:bCs/>
          <w:color w:val="000000"/>
        </w:rPr>
        <w:t>VIRGO COMPANHIA DE SECURITIZAÇÃO</w:t>
      </w:r>
    </w:p>
    <w:p w14:paraId="6814FA0B" w14:textId="6D015011" w:rsidR="00822354" w:rsidRPr="00CF42B9" w:rsidRDefault="00822354" w:rsidP="00155AB2">
      <w:pPr>
        <w:widowControl w:val="0"/>
        <w:tabs>
          <w:tab w:val="left" w:pos="8647"/>
        </w:tabs>
        <w:suppressAutoHyphens/>
        <w:spacing w:line="312" w:lineRule="auto"/>
        <w:jc w:val="center"/>
        <w:rPr>
          <w:rFonts w:eastAsia="Arial Unicode MS"/>
          <w:color w:val="000000"/>
        </w:rPr>
      </w:pPr>
    </w:p>
    <w:p w14:paraId="66697AF5" w14:textId="779F00A9" w:rsidR="00D30712" w:rsidRPr="00CF42B9" w:rsidRDefault="00D30712" w:rsidP="00155AB2">
      <w:pPr>
        <w:widowControl w:val="0"/>
        <w:tabs>
          <w:tab w:val="left" w:pos="8647"/>
        </w:tabs>
        <w:suppressAutoHyphens/>
        <w:spacing w:line="312" w:lineRule="auto"/>
        <w:jc w:val="center"/>
        <w:rPr>
          <w:rFonts w:eastAsia="Arial Unicode MS"/>
          <w:color w:val="000000"/>
        </w:rPr>
      </w:pPr>
    </w:p>
    <w:p w14:paraId="29E956AC" w14:textId="77777777" w:rsidR="00D30712" w:rsidRPr="00CF42B9" w:rsidRDefault="00D30712">
      <w:pPr>
        <w:widowControl w:val="0"/>
        <w:tabs>
          <w:tab w:val="left" w:pos="8647"/>
        </w:tabs>
        <w:suppressAutoHyphens/>
        <w:spacing w:line="312" w:lineRule="auto"/>
        <w:jc w:val="center"/>
        <w:rPr>
          <w:rFonts w:eastAsia="Arial Unicode MS"/>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8"/>
        <w:gridCol w:w="5038"/>
      </w:tblGrid>
      <w:tr w:rsidR="00D30712" w:rsidRPr="00CF42B9" w14:paraId="4C6F2DAB" w14:textId="77777777" w:rsidTr="00D30712">
        <w:tc>
          <w:tcPr>
            <w:tcW w:w="5038" w:type="dxa"/>
          </w:tcPr>
          <w:p w14:paraId="28F3D3BF" w14:textId="77777777" w:rsidR="00D30712" w:rsidRPr="00CF42B9" w:rsidRDefault="00D30712" w:rsidP="00D30712">
            <w:pPr>
              <w:pStyle w:val="DeltaViewTableBody"/>
              <w:widowControl w:val="0"/>
              <w:suppressAutoHyphens/>
              <w:spacing w:line="312" w:lineRule="auto"/>
              <w:rPr>
                <w:rFonts w:ascii="Times New Roman" w:hAnsi="Times New Roman"/>
                <w:b/>
                <w:bCs/>
                <w:lang w:val="pt-BR"/>
              </w:rPr>
            </w:pPr>
            <w:r w:rsidRPr="00CF42B9">
              <w:rPr>
                <w:rFonts w:ascii="Times New Roman" w:hAnsi="Times New Roman"/>
                <w:b/>
                <w:bCs/>
                <w:lang w:val="pt-BR"/>
              </w:rPr>
              <w:t>____________________________________</w:t>
            </w:r>
          </w:p>
          <w:p w14:paraId="2D0F130A" w14:textId="69455459" w:rsidR="00D30712" w:rsidRPr="00CF42B9" w:rsidRDefault="00D30712" w:rsidP="00D30712">
            <w:pPr>
              <w:spacing w:line="320" w:lineRule="exact"/>
              <w:jc w:val="both"/>
            </w:pPr>
            <w:r w:rsidRPr="00CF42B9">
              <w:t xml:space="preserve">Nome: </w:t>
            </w:r>
            <w:r w:rsidR="009661D5" w:rsidRPr="00CF42B9">
              <w:t>[</w:t>
            </w:r>
            <w:r w:rsidR="009661D5" w:rsidRPr="00CF42B9">
              <w:rPr>
                <w:highlight w:val="yellow"/>
              </w:rPr>
              <w:t>=</w:t>
            </w:r>
            <w:r w:rsidR="009661D5" w:rsidRPr="00CF42B9">
              <w:t>]</w:t>
            </w:r>
          </w:p>
          <w:p w14:paraId="365A3981" w14:textId="5AB0BC11" w:rsidR="00D30712" w:rsidRPr="00CF42B9" w:rsidRDefault="00D30712" w:rsidP="00D30712">
            <w:pPr>
              <w:spacing w:line="320" w:lineRule="exact"/>
              <w:jc w:val="both"/>
            </w:pPr>
            <w:r w:rsidRPr="00CF42B9">
              <w:t xml:space="preserve">RG: </w:t>
            </w:r>
            <w:r w:rsidR="009661D5" w:rsidRPr="00CF42B9">
              <w:t>[</w:t>
            </w:r>
            <w:r w:rsidR="009661D5" w:rsidRPr="00CF42B9">
              <w:rPr>
                <w:highlight w:val="yellow"/>
              </w:rPr>
              <w:t>=</w:t>
            </w:r>
            <w:r w:rsidR="009661D5" w:rsidRPr="00CF42B9">
              <w:t>]</w:t>
            </w:r>
          </w:p>
          <w:p w14:paraId="3E5CDFA8" w14:textId="2E86BC0A" w:rsidR="00D30712" w:rsidRPr="00CF42B9" w:rsidRDefault="00D30712" w:rsidP="00D30712">
            <w:r w:rsidRPr="00CF42B9">
              <w:t xml:space="preserve">CPF: </w:t>
            </w:r>
            <w:r w:rsidR="009661D5" w:rsidRPr="00CF42B9">
              <w:t>[</w:t>
            </w:r>
            <w:r w:rsidR="009661D5" w:rsidRPr="00CF42B9">
              <w:rPr>
                <w:highlight w:val="yellow"/>
              </w:rPr>
              <w:t>=</w:t>
            </w:r>
            <w:r w:rsidR="009661D5" w:rsidRPr="00CF42B9">
              <w:t>]</w:t>
            </w:r>
          </w:p>
          <w:p w14:paraId="0BFD090D" w14:textId="503B9D04" w:rsidR="00D30712" w:rsidRPr="00CF42B9" w:rsidRDefault="00D30712" w:rsidP="00D30712">
            <w:r w:rsidRPr="00CF42B9">
              <w:t xml:space="preserve">Cargo: </w:t>
            </w:r>
            <w:r w:rsidR="009661D5" w:rsidRPr="00CF42B9">
              <w:t>[</w:t>
            </w:r>
            <w:r w:rsidR="009661D5" w:rsidRPr="00CF42B9">
              <w:rPr>
                <w:highlight w:val="yellow"/>
              </w:rPr>
              <w:t>=</w:t>
            </w:r>
            <w:r w:rsidR="009661D5" w:rsidRPr="00CF42B9">
              <w:t>]</w:t>
            </w:r>
          </w:p>
          <w:p w14:paraId="0550E31C" w14:textId="11C17D90" w:rsidR="00D30712" w:rsidRPr="00CF42B9" w:rsidRDefault="00D30712" w:rsidP="00D30712">
            <w:r w:rsidRPr="00CF42B9">
              <w:t xml:space="preserve">E-mail: </w:t>
            </w:r>
            <w:r w:rsidR="009661D5" w:rsidRPr="00CF42B9">
              <w:t>[</w:t>
            </w:r>
            <w:r w:rsidR="009661D5" w:rsidRPr="00CF42B9">
              <w:rPr>
                <w:highlight w:val="yellow"/>
              </w:rPr>
              <w:t>=</w:t>
            </w:r>
            <w:r w:rsidR="009661D5" w:rsidRPr="00CF42B9">
              <w:t>]</w:t>
            </w:r>
            <w:r w:rsidRPr="00CF42B9">
              <w:t xml:space="preserve"> </w:t>
            </w:r>
          </w:p>
          <w:p w14:paraId="0B25632C" w14:textId="77777777" w:rsidR="00D30712" w:rsidRPr="00CF42B9" w:rsidRDefault="00D30712" w:rsidP="00D30712">
            <w:pPr>
              <w:pStyle w:val="DeltaViewTableBody"/>
              <w:widowControl w:val="0"/>
              <w:suppressAutoHyphens/>
              <w:spacing w:line="312" w:lineRule="auto"/>
              <w:jc w:val="center"/>
              <w:rPr>
                <w:rFonts w:ascii="Times New Roman" w:hAnsi="Times New Roman"/>
                <w:b/>
                <w:bCs/>
                <w:lang w:val="pt-BR"/>
              </w:rPr>
            </w:pPr>
          </w:p>
        </w:tc>
        <w:tc>
          <w:tcPr>
            <w:tcW w:w="5038" w:type="dxa"/>
          </w:tcPr>
          <w:p w14:paraId="345A32BA" w14:textId="77777777" w:rsidR="00D30712" w:rsidRPr="00CF42B9" w:rsidRDefault="00D30712" w:rsidP="00D30712">
            <w:pPr>
              <w:pStyle w:val="DeltaViewTableBody"/>
              <w:widowControl w:val="0"/>
              <w:suppressAutoHyphens/>
              <w:spacing w:line="312" w:lineRule="auto"/>
              <w:rPr>
                <w:rFonts w:ascii="Times New Roman" w:hAnsi="Times New Roman"/>
                <w:b/>
                <w:bCs/>
                <w:lang w:val="pt-BR"/>
              </w:rPr>
            </w:pPr>
            <w:r w:rsidRPr="00CF42B9">
              <w:rPr>
                <w:rFonts w:ascii="Times New Roman" w:hAnsi="Times New Roman"/>
                <w:b/>
                <w:bCs/>
                <w:lang w:val="pt-BR"/>
              </w:rPr>
              <w:t>____________________________________</w:t>
            </w:r>
          </w:p>
          <w:p w14:paraId="0358D5B4" w14:textId="1CC70B41" w:rsidR="00D30712" w:rsidRPr="00CF42B9" w:rsidRDefault="00D30712" w:rsidP="00D30712">
            <w:pPr>
              <w:spacing w:line="320" w:lineRule="exact"/>
              <w:jc w:val="both"/>
            </w:pPr>
            <w:r w:rsidRPr="00CF42B9">
              <w:t xml:space="preserve">Nome: </w:t>
            </w:r>
            <w:r w:rsidR="009661D5" w:rsidRPr="00CF42B9">
              <w:t>[</w:t>
            </w:r>
            <w:r w:rsidR="009661D5" w:rsidRPr="00CF42B9">
              <w:rPr>
                <w:highlight w:val="yellow"/>
              </w:rPr>
              <w:t>=</w:t>
            </w:r>
            <w:r w:rsidR="009661D5" w:rsidRPr="00CF42B9">
              <w:t>]</w:t>
            </w:r>
          </w:p>
          <w:p w14:paraId="020AFC7D" w14:textId="06C5DB25" w:rsidR="00D30712" w:rsidRPr="00CF42B9" w:rsidRDefault="00D30712" w:rsidP="00D30712">
            <w:pPr>
              <w:spacing w:line="320" w:lineRule="exact"/>
              <w:jc w:val="both"/>
            </w:pPr>
            <w:r w:rsidRPr="00CF42B9">
              <w:t xml:space="preserve">RG: </w:t>
            </w:r>
            <w:r w:rsidR="009661D5" w:rsidRPr="00CF42B9">
              <w:t>[</w:t>
            </w:r>
            <w:r w:rsidR="009661D5" w:rsidRPr="00CF42B9">
              <w:rPr>
                <w:highlight w:val="yellow"/>
              </w:rPr>
              <w:t>=</w:t>
            </w:r>
            <w:r w:rsidR="009661D5" w:rsidRPr="00CF42B9">
              <w:t>]</w:t>
            </w:r>
          </w:p>
          <w:p w14:paraId="7A84ED52" w14:textId="6E7428E5" w:rsidR="00D30712" w:rsidRPr="00CF42B9" w:rsidRDefault="00D30712" w:rsidP="00D30712">
            <w:r w:rsidRPr="00CF42B9">
              <w:t xml:space="preserve">CPF: </w:t>
            </w:r>
            <w:r w:rsidR="009661D5" w:rsidRPr="00CF42B9">
              <w:t>[</w:t>
            </w:r>
            <w:r w:rsidR="009661D5" w:rsidRPr="00CF42B9">
              <w:rPr>
                <w:highlight w:val="yellow"/>
              </w:rPr>
              <w:t>=</w:t>
            </w:r>
            <w:r w:rsidR="009661D5" w:rsidRPr="00CF42B9">
              <w:t>]</w:t>
            </w:r>
          </w:p>
          <w:p w14:paraId="58915F8C" w14:textId="523C1E63" w:rsidR="00D30712" w:rsidRPr="00CF42B9" w:rsidRDefault="00D30712" w:rsidP="00D30712">
            <w:r w:rsidRPr="00CF42B9">
              <w:t xml:space="preserve">Cargo: </w:t>
            </w:r>
            <w:r w:rsidR="009661D5" w:rsidRPr="00CF42B9">
              <w:t>[</w:t>
            </w:r>
            <w:r w:rsidR="009661D5" w:rsidRPr="00CF42B9">
              <w:rPr>
                <w:highlight w:val="yellow"/>
              </w:rPr>
              <w:t>=</w:t>
            </w:r>
            <w:r w:rsidR="009661D5" w:rsidRPr="00CF42B9">
              <w:t>]</w:t>
            </w:r>
          </w:p>
          <w:p w14:paraId="5C0B58E5" w14:textId="68DAEB7C" w:rsidR="00D30712" w:rsidRPr="00CF42B9" w:rsidRDefault="00D30712" w:rsidP="00D30712">
            <w:r w:rsidRPr="00CF42B9">
              <w:t xml:space="preserve">E-mail: </w:t>
            </w:r>
            <w:r w:rsidR="009661D5" w:rsidRPr="00CF42B9">
              <w:t>[</w:t>
            </w:r>
            <w:r w:rsidR="009661D5" w:rsidRPr="00CF42B9">
              <w:rPr>
                <w:highlight w:val="yellow"/>
              </w:rPr>
              <w:t>=</w:t>
            </w:r>
            <w:r w:rsidR="009661D5" w:rsidRPr="00CF42B9">
              <w:t>]</w:t>
            </w:r>
          </w:p>
          <w:p w14:paraId="3A5E3DA1" w14:textId="77777777" w:rsidR="00D30712" w:rsidRPr="00CF42B9" w:rsidRDefault="00D30712" w:rsidP="00D30712">
            <w:pPr>
              <w:pStyle w:val="DeltaViewTableBody"/>
              <w:widowControl w:val="0"/>
              <w:suppressAutoHyphens/>
              <w:spacing w:line="312" w:lineRule="auto"/>
              <w:jc w:val="center"/>
              <w:rPr>
                <w:rFonts w:ascii="Times New Roman" w:hAnsi="Times New Roman"/>
                <w:b/>
                <w:bCs/>
                <w:lang w:val="pt-BR"/>
              </w:rPr>
            </w:pPr>
          </w:p>
        </w:tc>
      </w:tr>
    </w:tbl>
    <w:p w14:paraId="7DEF4787" w14:textId="77777777" w:rsidR="00822354" w:rsidRPr="00CF42B9" w:rsidRDefault="00822354">
      <w:pPr>
        <w:widowControl w:val="0"/>
        <w:tabs>
          <w:tab w:val="left" w:pos="8647"/>
        </w:tabs>
        <w:suppressAutoHyphens/>
        <w:spacing w:line="312" w:lineRule="auto"/>
        <w:jc w:val="center"/>
        <w:rPr>
          <w:rFonts w:eastAsia="Arial Unicode MS"/>
          <w:color w:val="000000"/>
        </w:rPr>
      </w:pPr>
    </w:p>
    <w:p w14:paraId="5F9812C2" w14:textId="77777777" w:rsidR="00822354" w:rsidRPr="00CF42B9" w:rsidRDefault="00822354">
      <w:pPr>
        <w:widowControl w:val="0"/>
        <w:tabs>
          <w:tab w:val="left" w:pos="8647"/>
        </w:tabs>
        <w:suppressAutoHyphens/>
        <w:spacing w:line="312" w:lineRule="auto"/>
        <w:jc w:val="center"/>
        <w:rPr>
          <w:rFonts w:eastAsia="Arial Unicode MS"/>
          <w:b/>
          <w:color w:val="000000"/>
        </w:rPr>
      </w:pPr>
    </w:p>
    <w:p w14:paraId="68147B1C" w14:textId="77777777" w:rsidR="00822354" w:rsidRPr="00CF42B9" w:rsidRDefault="00822354">
      <w:pPr>
        <w:spacing w:line="312" w:lineRule="auto"/>
        <w:rPr>
          <w:rFonts w:eastAsia="Arial Unicode MS"/>
          <w:b/>
          <w:color w:val="000000"/>
        </w:rPr>
      </w:pPr>
      <w:bookmarkStart w:id="707" w:name="_DV_M1351"/>
      <w:bookmarkEnd w:id="707"/>
      <w:r w:rsidRPr="00CF42B9">
        <w:rPr>
          <w:rFonts w:eastAsia="Arial Unicode MS"/>
          <w:b/>
          <w:color w:val="000000"/>
        </w:rPr>
        <w:br w:type="page"/>
      </w:r>
    </w:p>
    <w:p w14:paraId="74C3CAD1" w14:textId="650847B7" w:rsidR="00822354" w:rsidRPr="00CF42B9" w:rsidRDefault="00573739">
      <w:pPr>
        <w:pStyle w:val="Ttulo1"/>
        <w:spacing w:line="312" w:lineRule="auto"/>
        <w:jc w:val="center"/>
        <w:rPr>
          <w:rFonts w:ascii="Times New Roman" w:eastAsia="Arial Unicode MS" w:hAnsi="Times New Roman" w:cs="Times New Roman"/>
          <w:b w:val="0"/>
          <w:sz w:val="24"/>
          <w:szCs w:val="24"/>
        </w:rPr>
      </w:pPr>
      <w:bookmarkStart w:id="708" w:name="_DV_M1352"/>
      <w:bookmarkStart w:id="709" w:name="_Toc486988916"/>
      <w:bookmarkStart w:id="710" w:name="_Toc477212578"/>
      <w:bookmarkStart w:id="711" w:name="_Toc510504208"/>
      <w:bookmarkEnd w:id="708"/>
      <w:r w:rsidRPr="00CF42B9">
        <w:rPr>
          <w:rFonts w:ascii="Times New Roman" w:eastAsia="Arial Unicode MS" w:hAnsi="Times New Roman" w:cs="Times New Roman"/>
          <w:sz w:val="24"/>
          <w:szCs w:val="24"/>
        </w:rPr>
        <w:lastRenderedPageBreak/>
        <w:t xml:space="preserve">ANEXO VI - </w:t>
      </w:r>
      <w:r w:rsidR="00822354" w:rsidRPr="00CF42B9">
        <w:rPr>
          <w:rFonts w:ascii="Times New Roman" w:eastAsia="Arial Unicode MS" w:hAnsi="Times New Roman" w:cs="Times New Roman"/>
          <w:sz w:val="24"/>
          <w:szCs w:val="24"/>
        </w:rPr>
        <w:t>DECLARAÇÃO DA INSTITUIÇÃO CUSTODIANTE DA CCI</w:t>
      </w:r>
      <w:bookmarkEnd w:id="709"/>
      <w:bookmarkEnd w:id="710"/>
      <w:bookmarkEnd w:id="711"/>
    </w:p>
    <w:p w14:paraId="1648B87A" w14:textId="77777777" w:rsidR="00822354" w:rsidRPr="00CF42B9" w:rsidRDefault="00822354">
      <w:pPr>
        <w:widowControl w:val="0"/>
        <w:suppressAutoHyphens/>
        <w:spacing w:line="312" w:lineRule="auto"/>
        <w:jc w:val="center"/>
        <w:rPr>
          <w:rFonts w:eastAsia="Arial Unicode MS"/>
          <w:b/>
          <w:color w:val="000000"/>
        </w:rPr>
      </w:pPr>
    </w:p>
    <w:p w14:paraId="7ED9E03B" w14:textId="7FFFC9C3" w:rsidR="00822354" w:rsidRPr="00CF42B9" w:rsidRDefault="00905C96">
      <w:pPr>
        <w:widowControl w:val="0"/>
        <w:tabs>
          <w:tab w:val="left" w:pos="8280"/>
        </w:tabs>
        <w:suppressAutoHyphens/>
        <w:spacing w:line="312" w:lineRule="auto"/>
        <w:jc w:val="both"/>
        <w:rPr>
          <w:rFonts w:eastAsia="Arial Unicode MS"/>
          <w:color w:val="000000"/>
        </w:rPr>
      </w:pPr>
      <w:bookmarkStart w:id="712" w:name="_DV_M1353"/>
      <w:bookmarkEnd w:id="712"/>
      <w:r w:rsidRPr="00C27F74">
        <w:rPr>
          <w:b/>
        </w:rPr>
        <w:t>SIMPLIFIC PAVARINI DISTRIBUIDORA DE TÍTULOS E VALORES MOBILIÁRIOS LTDA.</w:t>
      </w:r>
      <w:r w:rsidRPr="00C27F74">
        <w:rPr>
          <w:bCs/>
        </w:rPr>
        <w:t>, sociedade limitada com sede na cidade de São Paulo, Estado de São Paulo, na Rua Joaquim Floriano, n° 466. Bloco B, sala 1.401, Itaim Bibi, CEP 04534-002, inscrita no CNPJ sob o nº 15.227.994/0004-01</w:t>
      </w:r>
      <w:r w:rsidRPr="00CF42B9">
        <w:t>, neste ato representada na forma de seu Contrato Social</w:t>
      </w:r>
      <w:r w:rsidR="00AA2EC9" w:rsidRPr="00CF42B9">
        <w:t xml:space="preserve">, neste ato representada na forma de seu </w:t>
      </w:r>
      <w:r w:rsidR="00C93F59" w:rsidRPr="00CF42B9">
        <w:t xml:space="preserve">Contrato </w:t>
      </w:r>
      <w:r w:rsidR="00AA2EC9" w:rsidRPr="00CF42B9">
        <w:t>Social</w:t>
      </w:r>
      <w:r w:rsidR="00AA2EC9" w:rsidRPr="00CF42B9">
        <w:rPr>
          <w:b/>
        </w:rPr>
        <w:t xml:space="preserve"> </w:t>
      </w:r>
      <w:r w:rsidR="00822354" w:rsidRPr="00CF42B9">
        <w:rPr>
          <w:rFonts w:eastAsia="Arial Unicode MS"/>
          <w:color w:val="000000"/>
        </w:rPr>
        <w:t>(“</w:t>
      </w:r>
      <w:r w:rsidR="00822354" w:rsidRPr="00CF42B9">
        <w:rPr>
          <w:rFonts w:eastAsia="Arial Unicode MS"/>
          <w:color w:val="000000"/>
          <w:u w:val="single"/>
        </w:rPr>
        <w:t>Instituição Custodiante</w:t>
      </w:r>
      <w:r w:rsidR="00822354" w:rsidRPr="00CF42B9">
        <w:rPr>
          <w:rFonts w:eastAsia="Arial Unicode MS"/>
          <w:color w:val="000000"/>
        </w:rPr>
        <w:t xml:space="preserve">”), na qualidade de instituição custodiante do </w:t>
      </w:r>
      <w:r w:rsidR="00822354" w:rsidRPr="00CF42B9">
        <w:rPr>
          <w:rFonts w:eastAsia="Arial Unicode MS"/>
          <w:i/>
          <w:color w:val="000000"/>
        </w:rPr>
        <w:t>Instrumento Particular de Emissão de Cédula</w:t>
      </w:r>
      <w:r w:rsidR="006E11A2" w:rsidRPr="00CF42B9">
        <w:rPr>
          <w:rFonts w:eastAsia="Arial Unicode MS"/>
          <w:i/>
          <w:color w:val="000000"/>
        </w:rPr>
        <w:t>s</w:t>
      </w:r>
      <w:r w:rsidR="00822354" w:rsidRPr="00CF42B9">
        <w:rPr>
          <w:rFonts w:eastAsia="Arial Unicode MS"/>
          <w:i/>
          <w:color w:val="000000"/>
        </w:rPr>
        <w:t xml:space="preserve"> de Crédito Imobiliário</w:t>
      </w:r>
      <w:r w:rsidR="006E11A2" w:rsidRPr="00CF42B9">
        <w:rPr>
          <w:rFonts w:eastAsia="Arial Unicode MS"/>
          <w:i/>
          <w:color w:val="000000"/>
        </w:rPr>
        <w:t xml:space="preserve"> Integrais</w:t>
      </w:r>
      <w:r w:rsidR="00822354" w:rsidRPr="00CF42B9">
        <w:rPr>
          <w:rFonts w:eastAsia="Arial Unicode MS"/>
          <w:i/>
          <w:color w:val="000000"/>
        </w:rPr>
        <w:t xml:space="preserve"> </w:t>
      </w:r>
      <w:r w:rsidR="006208DC" w:rsidRPr="00CF42B9">
        <w:rPr>
          <w:rFonts w:eastAsia="Arial Unicode MS"/>
          <w:i/>
          <w:color w:val="000000"/>
        </w:rPr>
        <w:t xml:space="preserve">sem </w:t>
      </w:r>
      <w:r w:rsidR="00822354" w:rsidRPr="00CF42B9">
        <w:rPr>
          <w:rFonts w:eastAsia="Arial Unicode MS"/>
          <w:i/>
          <w:color w:val="000000"/>
        </w:rPr>
        <w:t>Garantia Real Imobiliária sob a Forma Escritural</w:t>
      </w:r>
      <w:r w:rsidR="00822354" w:rsidRPr="00CF42B9">
        <w:rPr>
          <w:rFonts w:eastAsia="Arial Unicode MS"/>
          <w:color w:val="000000"/>
        </w:rPr>
        <w:t xml:space="preserve"> firmado, em </w:t>
      </w:r>
      <w:bookmarkStart w:id="713" w:name="_DV_M1354"/>
      <w:bookmarkStart w:id="714" w:name="_DV_M1355"/>
      <w:bookmarkEnd w:id="713"/>
      <w:bookmarkEnd w:id="714"/>
      <w:r>
        <w:t>18 de junho de 2021,</w:t>
      </w:r>
      <w:r w:rsidR="000A0DB1" w:rsidRPr="00CF42B9">
        <w:rPr>
          <w:rFonts w:eastAsia="Arial Unicode MS"/>
          <w:color w:val="000000"/>
        </w:rPr>
        <w:t xml:space="preserve"> </w:t>
      </w:r>
      <w:r w:rsidR="00822354" w:rsidRPr="00CF42B9">
        <w:rPr>
          <w:rFonts w:eastAsia="Arial Unicode MS"/>
          <w:color w:val="000000"/>
        </w:rPr>
        <w:t xml:space="preserve">entre </w:t>
      </w:r>
      <w:r w:rsidR="000F511E" w:rsidRPr="000F511E">
        <w:rPr>
          <w:rFonts w:eastAsia="MS Mincho"/>
          <w:b/>
          <w:bCs/>
          <w:color w:val="000000"/>
        </w:rPr>
        <w:t>VIRGO COMPANHIA DE SECURITIZAÇÃO</w:t>
      </w:r>
      <w:r w:rsidR="00E6081B" w:rsidRPr="00CF42B9">
        <w:rPr>
          <w:rFonts w:eastAsia="Arial Unicode MS"/>
          <w:color w:val="000000"/>
        </w:rPr>
        <w:t>, sociedade anônima, com sede na Cidade de São Paulo, Estado de São Paulo, na Rua Tabapuã, nº 1.123, 21º Andar, conjunto 215, Itaim Bibi, CEP 04533-004, inscrita no CNPJ/ME sob o nº 08.769.451/0001-08 (“</w:t>
      </w:r>
      <w:r w:rsidR="00E6081B" w:rsidRPr="00CF42B9">
        <w:rPr>
          <w:rFonts w:eastAsia="Arial Unicode MS"/>
          <w:color w:val="000000"/>
          <w:u w:val="single"/>
        </w:rPr>
        <w:t>Emissora</w:t>
      </w:r>
      <w:r w:rsidR="00E6081B" w:rsidRPr="00CF42B9">
        <w:rPr>
          <w:rFonts w:eastAsia="Arial Unicode MS"/>
          <w:color w:val="000000"/>
        </w:rPr>
        <w:t xml:space="preserve">”) </w:t>
      </w:r>
      <w:r w:rsidR="008E0286" w:rsidRPr="00CF42B9">
        <w:t>e</w:t>
      </w:r>
      <w:r w:rsidR="00822354" w:rsidRPr="00CF42B9">
        <w:rPr>
          <w:rFonts w:eastAsia="Arial Unicode MS"/>
          <w:color w:val="000000"/>
        </w:rPr>
        <w:t xml:space="preserve"> a Instituição Custodiante (“</w:t>
      </w:r>
      <w:r w:rsidR="00822354" w:rsidRPr="00CF42B9">
        <w:rPr>
          <w:rFonts w:eastAsia="Arial Unicode MS"/>
          <w:color w:val="000000"/>
          <w:u w:val="single"/>
        </w:rPr>
        <w:t>Escritura de Emissão</w:t>
      </w:r>
      <w:r w:rsidR="00822354" w:rsidRPr="00CF42B9">
        <w:rPr>
          <w:rFonts w:eastAsia="Arial Unicode MS"/>
          <w:color w:val="000000"/>
        </w:rPr>
        <w:t>”), por meio do qual fo</w:t>
      </w:r>
      <w:r w:rsidR="00130870" w:rsidRPr="00CF42B9">
        <w:rPr>
          <w:rFonts w:eastAsia="Arial Unicode MS"/>
          <w:color w:val="000000"/>
        </w:rPr>
        <w:t>i</w:t>
      </w:r>
      <w:bookmarkStart w:id="715" w:name="_DV_M1357"/>
      <w:bookmarkEnd w:id="715"/>
      <w:r w:rsidR="00822354" w:rsidRPr="00CF42B9">
        <w:rPr>
          <w:rFonts w:eastAsia="Arial Unicode MS"/>
          <w:color w:val="000000"/>
        </w:rPr>
        <w:t xml:space="preserve"> emitida a Cédula de Crédito Imobiliário identificada nesta declaração (“</w:t>
      </w:r>
      <w:r w:rsidR="00822354" w:rsidRPr="00CF42B9">
        <w:rPr>
          <w:rFonts w:eastAsia="Arial Unicode MS"/>
          <w:color w:val="000000"/>
          <w:u w:val="single"/>
        </w:rPr>
        <w:t>CCI</w:t>
      </w:r>
      <w:r w:rsidR="00822354" w:rsidRPr="00CF42B9">
        <w:rPr>
          <w:rFonts w:eastAsia="Arial Unicode MS"/>
          <w:color w:val="000000"/>
        </w:rPr>
        <w:t xml:space="preserve">”), </w:t>
      </w:r>
      <w:r w:rsidR="00822354" w:rsidRPr="00CF42B9">
        <w:rPr>
          <w:rFonts w:eastAsia="Arial Unicode MS"/>
          <w:b/>
          <w:color w:val="000000"/>
        </w:rPr>
        <w:t>DECLARA</w:t>
      </w:r>
      <w:r w:rsidR="00822354" w:rsidRPr="00CF42B9">
        <w:rPr>
          <w:rFonts w:eastAsia="Arial Unicode MS"/>
          <w:color w:val="000000"/>
        </w:rPr>
        <w:t xml:space="preserve">, para os fins do parágrafo único do artigo 23 da Lei nº 10.931/2004, que lhe foi entregue para custódia a Escritura de Emissão </w:t>
      </w:r>
      <w:r w:rsidR="00D754F8" w:rsidRPr="00CF42B9">
        <w:rPr>
          <w:rFonts w:eastAsia="Arial Unicode MS"/>
          <w:color w:val="000000"/>
        </w:rPr>
        <w:t xml:space="preserve">de CCI </w:t>
      </w:r>
      <w:r w:rsidR="00822354" w:rsidRPr="00CF42B9">
        <w:rPr>
          <w:rFonts w:eastAsia="Arial Unicode MS"/>
          <w:color w:val="000000"/>
        </w:rPr>
        <w:t>e que a CCI se encontra devidamente vinculada aos Certificados de Recebíveis Imobiliários da</w:t>
      </w:r>
      <w:bookmarkStart w:id="716" w:name="_DV_M1358"/>
      <w:bookmarkStart w:id="717" w:name="_DV_M1359"/>
      <w:bookmarkEnd w:id="716"/>
      <w:bookmarkEnd w:id="717"/>
      <w:r w:rsidR="00ED1178">
        <w:rPr>
          <w:rFonts w:eastAsia="Arial Unicode MS"/>
          <w:color w:val="000000"/>
        </w:rPr>
        <w:t xml:space="preserve"> 277ª Série da</w:t>
      </w:r>
      <w:r w:rsidR="00D8442A" w:rsidRPr="00CF42B9">
        <w:rPr>
          <w:rFonts w:eastAsia="Arial Unicode MS"/>
          <w:color w:val="000000"/>
        </w:rPr>
        <w:t xml:space="preserve"> </w:t>
      </w:r>
      <w:r w:rsidR="00ED1178">
        <w:t>4</w:t>
      </w:r>
      <w:r w:rsidR="00D35396" w:rsidRPr="00CF42B9">
        <w:t>ª</w:t>
      </w:r>
      <w:r w:rsidR="00F566A1" w:rsidRPr="00CF42B9">
        <w:rPr>
          <w:rFonts w:eastAsia="Arial Unicode MS"/>
          <w:color w:val="000000"/>
        </w:rPr>
        <w:t xml:space="preserve"> </w:t>
      </w:r>
      <w:r w:rsidR="00B9192E" w:rsidRPr="00CF42B9">
        <w:rPr>
          <w:rFonts w:eastAsia="Arial Unicode MS"/>
          <w:color w:val="000000"/>
        </w:rPr>
        <w:t xml:space="preserve">Emissão </w:t>
      </w:r>
      <w:r w:rsidR="00822354" w:rsidRPr="00CF42B9">
        <w:rPr>
          <w:rFonts w:eastAsia="Arial Unicode MS"/>
          <w:color w:val="000000"/>
        </w:rPr>
        <w:t>(“</w:t>
      </w:r>
      <w:r w:rsidR="00822354" w:rsidRPr="00CF42B9">
        <w:rPr>
          <w:rFonts w:eastAsia="Arial Unicode MS"/>
          <w:color w:val="000000"/>
          <w:u w:val="single"/>
        </w:rPr>
        <w:t>CRI</w:t>
      </w:r>
      <w:r w:rsidR="00822354" w:rsidRPr="00CF42B9">
        <w:rPr>
          <w:rFonts w:eastAsia="Arial Unicode MS"/>
          <w:color w:val="000000"/>
        </w:rPr>
        <w:t>” e “</w:t>
      </w:r>
      <w:r w:rsidR="00822354" w:rsidRPr="00CF42B9">
        <w:rPr>
          <w:rFonts w:eastAsia="Arial Unicode MS"/>
          <w:color w:val="000000"/>
          <w:u w:val="single"/>
        </w:rPr>
        <w:t>Emissão</w:t>
      </w:r>
      <w:r w:rsidR="00822354" w:rsidRPr="00CF42B9">
        <w:rPr>
          <w:rFonts w:eastAsia="Arial Unicode MS"/>
          <w:color w:val="000000"/>
        </w:rPr>
        <w:t>”, respectivamente)</w:t>
      </w:r>
      <w:r w:rsidR="00D8442A" w:rsidRPr="00CF42B9">
        <w:rPr>
          <w:rFonts w:eastAsia="Arial Unicode MS"/>
          <w:color w:val="000000"/>
        </w:rPr>
        <w:t>,</w:t>
      </w:r>
      <w:r w:rsidR="00822354" w:rsidRPr="00CF42B9">
        <w:rPr>
          <w:rFonts w:eastAsia="Arial Unicode MS"/>
          <w:color w:val="000000"/>
        </w:rPr>
        <w:t xml:space="preserve"> </w:t>
      </w:r>
      <w:r w:rsidR="00E6081B" w:rsidRPr="00CF42B9">
        <w:rPr>
          <w:rFonts w:eastAsia="Arial Unicode MS"/>
          <w:color w:val="000000"/>
        </w:rPr>
        <w:t xml:space="preserve">da </w:t>
      </w:r>
      <w:r w:rsidR="00822354" w:rsidRPr="00CF42B9">
        <w:rPr>
          <w:rFonts w:eastAsia="Arial Unicode MS"/>
          <w:color w:val="000000"/>
        </w:rPr>
        <w:t xml:space="preserve">Emissora sendo que os CRI foram lastreados pela CCI por meio do Termo de Securitização de Créditos Imobiliários da Emissão, firmado entre a Emissora e a Instituição Custodiante (na qualidade de agente fiduciário) em </w:t>
      </w:r>
      <w:bookmarkStart w:id="718" w:name="_DV_M1360"/>
      <w:bookmarkStart w:id="719" w:name="_DV_M1361"/>
      <w:bookmarkEnd w:id="718"/>
      <w:bookmarkEnd w:id="719"/>
      <w:r w:rsidR="00994124">
        <w:t>18 de junho de 2021</w:t>
      </w:r>
      <w:r w:rsidR="00D132CC" w:rsidRPr="00CF42B9">
        <w:rPr>
          <w:rFonts w:eastAsia="Arial Unicode MS"/>
          <w:color w:val="000000"/>
        </w:rPr>
        <w:t xml:space="preserve"> </w:t>
      </w:r>
      <w:r w:rsidR="00822354" w:rsidRPr="00CF42B9">
        <w:rPr>
          <w:rFonts w:eastAsia="Arial Unicode MS"/>
          <w:color w:val="000000"/>
        </w:rPr>
        <w:t>(“</w:t>
      </w:r>
      <w:r w:rsidR="00822354" w:rsidRPr="00CF42B9">
        <w:rPr>
          <w:rFonts w:eastAsia="Arial Unicode MS"/>
          <w:color w:val="000000"/>
          <w:u w:val="single"/>
        </w:rPr>
        <w:t>Termo de Securitização</w:t>
      </w:r>
      <w:r w:rsidR="00822354" w:rsidRPr="00CF42B9">
        <w:rPr>
          <w:rFonts w:eastAsia="Arial Unicode MS"/>
          <w:color w:val="00000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w:t>
      </w:r>
      <w:r w:rsidR="003706E2" w:rsidRPr="00CF42B9">
        <w:rPr>
          <w:rFonts w:eastAsia="Arial Unicode MS"/>
          <w:color w:val="000000"/>
        </w:rPr>
        <w:t>i</w:t>
      </w:r>
      <w:r w:rsidR="00822354" w:rsidRPr="00CF42B9">
        <w:rPr>
          <w:rFonts w:eastAsia="Arial Unicode MS"/>
          <w:color w:val="000000"/>
        </w:rPr>
        <w:t xml:space="preserve"> emitida, encontram-se, respectivamente, registrados e custodiados nesta instituição custodiante, nos termos do artigo 18, § 4º e parágrafo único do artigo 23, da Lei nº 10.931/2004.</w:t>
      </w:r>
    </w:p>
    <w:p w14:paraId="077C3551" w14:textId="77777777" w:rsidR="00822354" w:rsidRPr="00CF42B9" w:rsidRDefault="00822354">
      <w:pPr>
        <w:widowControl w:val="0"/>
        <w:suppressAutoHyphens/>
        <w:spacing w:line="312" w:lineRule="auto"/>
        <w:rPr>
          <w:rFonts w:eastAsia="Arial Unicode MS"/>
          <w:color w:val="000000"/>
        </w:rPr>
      </w:pPr>
    </w:p>
    <w:p w14:paraId="43161DE5" w14:textId="613F9B26" w:rsidR="00822354" w:rsidRPr="00CF42B9" w:rsidRDefault="00822354">
      <w:pPr>
        <w:widowControl w:val="0"/>
        <w:tabs>
          <w:tab w:val="left" w:pos="3060"/>
        </w:tabs>
        <w:suppressAutoHyphens/>
        <w:spacing w:line="312" w:lineRule="auto"/>
        <w:jc w:val="center"/>
        <w:rPr>
          <w:rFonts w:eastAsia="Arial Unicode MS"/>
          <w:color w:val="000000"/>
        </w:rPr>
      </w:pPr>
      <w:bookmarkStart w:id="720" w:name="_DV_M1362"/>
      <w:bookmarkEnd w:id="720"/>
      <w:r w:rsidRPr="00CF42B9">
        <w:rPr>
          <w:rFonts w:eastAsia="Arial Unicode MS"/>
          <w:color w:val="000000"/>
        </w:rPr>
        <w:t xml:space="preserve">São Paulo, </w:t>
      </w:r>
      <w:bookmarkStart w:id="721" w:name="_DV_M1363"/>
      <w:bookmarkStart w:id="722" w:name="_DV_M1364"/>
      <w:bookmarkEnd w:id="721"/>
      <w:bookmarkEnd w:id="722"/>
      <w:r w:rsidR="00994124">
        <w:t>18 de junho de 2021</w:t>
      </w:r>
      <w:r w:rsidR="008E0286" w:rsidRPr="00CF42B9">
        <w:rPr>
          <w:rFonts w:eastAsia="Arial Unicode MS"/>
          <w:color w:val="000000"/>
        </w:rPr>
        <w:t>.</w:t>
      </w:r>
    </w:p>
    <w:p w14:paraId="202CF380" w14:textId="77777777" w:rsidR="00822354" w:rsidRPr="00CF42B9" w:rsidRDefault="00822354">
      <w:pPr>
        <w:widowControl w:val="0"/>
        <w:suppressAutoHyphens/>
        <w:spacing w:line="312" w:lineRule="auto"/>
        <w:jc w:val="center"/>
        <w:rPr>
          <w:rFonts w:eastAsia="Arial Unicode MS"/>
          <w:color w:val="000000"/>
        </w:rPr>
      </w:pPr>
    </w:p>
    <w:p w14:paraId="77863B55" w14:textId="41B152AA" w:rsidR="00822354" w:rsidRPr="00CF42B9" w:rsidRDefault="00905C96">
      <w:pPr>
        <w:widowControl w:val="0"/>
        <w:tabs>
          <w:tab w:val="left" w:pos="8647"/>
        </w:tabs>
        <w:suppressAutoHyphens/>
        <w:spacing w:line="312" w:lineRule="auto"/>
        <w:jc w:val="center"/>
        <w:rPr>
          <w:rFonts w:eastAsia="Arial Unicode MS"/>
          <w:b/>
          <w:color w:val="000000"/>
        </w:rPr>
      </w:pPr>
      <w:bookmarkStart w:id="723" w:name="_DV_M1365"/>
      <w:bookmarkEnd w:id="723"/>
      <w:r w:rsidRPr="00C27F74">
        <w:rPr>
          <w:b/>
        </w:rPr>
        <w:t>SIMPLIFIC PAVARINI DISTRIBUIDORA DE TÍTULOS E VALORES MOBILIÁRIOS LTDA.</w:t>
      </w:r>
    </w:p>
    <w:p w14:paraId="739F10CE" w14:textId="77777777" w:rsidR="00822354" w:rsidRPr="00CF42B9" w:rsidRDefault="00822354">
      <w:pPr>
        <w:widowControl w:val="0"/>
        <w:suppressAutoHyphens/>
        <w:spacing w:line="312" w:lineRule="auto"/>
        <w:jc w:val="center"/>
        <w:rPr>
          <w:rFonts w:eastAsia="Arial Unicode MS"/>
          <w:i/>
          <w:color w:val="000000"/>
        </w:rPr>
      </w:pPr>
      <w:bookmarkStart w:id="724" w:name="_DV_M1366"/>
      <w:bookmarkEnd w:id="724"/>
      <w:r w:rsidRPr="00CF42B9">
        <w:rPr>
          <w:rFonts w:eastAsia="Arial Unicode MS"/>
          <w:i/>
          <w:color w:val="000000"/>
        </w:rPr>
        <w:t>Instituição Custodiante</w:t>
      </w:r>
    </w:p>
    <w:p w14:paraId="3854A273" w14:textId="223BF526" w:rsidR="00117525" w:rsidRPr="00CF42B9" w:rsidRDefault="00117525">
      <w:pPr>
        <w:widowControl w:val="0"/>
        <w:tabs>
          <w:tab w:val="left" w:pos="8647"/>
        </w:tabs>
        <w:suppressAutoHyphens/>
        <w:spacing w:line="312" w:lineRule="auto"/>
        <w:jc w:val="center"/>
        <w:rPr>
          <w:rFonts w:eastAsia="Arial Unicode MS"/>
          <w:color w:val="000000"/>
        </w:rPr>
      </w:pPr>
    </w:p>
    <w:p w14:paraId="71387DBB" w14:textId="77777777" w:rsidR="008451C6" w:rsidRPr="00CF42B9" w:rsidRDefault="008451C6">
      <w:pPr>
        <w:widowControl w:val="0"/>
        <w:tabs>
          <w:tab w:val="left" w:pos="8647"/>
        </w:tabs>
        <w:suppressAutoHyphens/>
        <w:spacing w:line="312" w:lineRule="auto"/>
        <w:jc w:val="center"/>
        <w:rPr>
          <w:rFonts w:eastAsia="Arial Unicode MS"/>
          <w:color w:val="000000"/>
        </w:rPr>
      </w:pPr>
    </w:p>
    <w:p w14:paraId="21E8FA1C" w14:textId="4B58A197" w:rsidR="00117525" w:rsidRPr="00CF42B9" w:rsidRDefault="008451C6" w:rsidP="008451C6">
      <w:pPr>
        <w:widowControl w:val="0"/>
        <w:tabs>
          <w:tab w:val="left" w:pos="8647"/>
        </w:tabs>
        <w:suppressAutoHyphens/>
        <w:spacing w:line="312" w:lineRule="auto"/>
        <w:rPr>
          <w:rFonts w:eastAsia="Arial Unicode MS"/>
          <w:color w:val="000000"/>
        </w:rPr>
      </w:pPr>
      <w:r w:rsidRPr="00CF42B9">
        <w:rPr>
          <w:rFonts w:eastAsia="Arial Unicode MS"/>
          <w:color w:val="000000"/>
        </w:rPr>
        <w:t>____________________________________</w:t>
      </w:r>
    </w:p>
    <w:p w14:paraId="5BC833B5" w14:textId="394EDDB2" w:rsidR="008451C6" w:rsidRPr="00CF42B9" w:rsidRDefault="008451C6" w:rsidP="008451C6">
      <w:pPr>
        <w:pStyle w:val="SemEspaamento"/>
      </w:pPr>
      <w:r w:rsidRPr="00CF42B9">
        <w:t xml:space="preserve">Nome: </w:t>
      </w:r>
      <w:r w:rsidR="00D132CC" w:rsidRPr="00CF42B9">
        <w:t>[</w:t>
      </w:r>
      <w:r w:rsidR="00D132CC" w:rsidRPr="00CF42B9">
        <w:rPr>
          <w:highlight w:val="yellow"/>
        </w:rPr>
        <w:t>=</w:t>
      </w:r>
      <w:r w:rsidR="00D132CC" w:rsidRPr="00CF42B9">
        <w:t>]</w:t>
      </w:r>
    </w:p>
    <w:p w14:paraId="2A748098" w14:textId="6ED97789" w:rsidR="008451C6" w:rsidRPr="00CF42B9" w:rsidRDefault="008451C6" w:rsidP="008451C6">
      <w:pPr>
        <w:pStyle w:val="SemEspaamento"/>
      </w:pPr>
      <w:r w:rsidRPr="00CF42B9">
        <w:t xml:space="preserve">CPF: </w:t>
      </w:r>
      <w:r w:rsidR="00D132CC" w:rsidRPr="00CF42B9">
        <w:t>[</w:t>
      </w:r>
      <w:r w:rsidR="00D132CC" w:rsidRPr="00CF42B9">
        <w:rPr>
          <w:highlight w:val="yellow"/>
        </w:rPr>
        <w:t>=</w:t>
      </w:r>
      <w:r w:rsidR="00D132CC" w:rsidRPr="00CF42B9">
        <w:t>]</w:t>
      </w:r>
    </w:p>
    <w:p w14:paraId="527618E4" w14:textId="4E7F6227" w:rsidR="008451C6" w:rsidRPr="00CF42B9" w:rsidRDefault="008451C6" w:rsidP="008451C6">
      <w:pPr>
        <w:pStyle w:val="SemEspaamento"/>
      </w:pPr>
      <w:r w:rsidRPr="00CF42B9">
        <w:t xml:space="preserve">Cargo: </w:t>
      </w:r>
      <w:r w:rsidR="00D132CC" w:rsidRPr="00CF42B9">
        <w:t>[</w:t>
      </w:r>
      <w:r w:rsidR="00D132CC" w:rsidRPr="00CF42B9">
        <w:rPr>
          <w:highlight w:val="yellow"/>
        </w:rPr>
        <w:t>=</w:t>
      </w:r>
      <w:r w:rsidR="00D132CC" w:rsidRPr="00CF42B9">
        <w:t>]</w:t>
      </w:r>
    </w:p>
    <w:p w14:paraId="372FC33F" w14:textId="01E2E6DD" w:rsidR="005F5FDB" w:rsidRPr="00CF42B9" w:rsidRDefault="00994124">
      <w:pPr>
        <w:spacing w:line="312" w:lineRule="auto"/>
      </w:pPr>
      <w:r w:rsidRPr="00CF42B9">
        <w:t>E-mail</w:t>
      </w:r>
      <w:r w:rsidR="008451C6" w:rsidRPr="00CF42B9">
        <w:t xml:space="preserve">: </w:t>
      </w:r>
      <w:r w:rsidR="00D132CC" w:rsidRPr="00CF42B9">
        <w:t>[</w:t>
      </w:r>
      <w:r w:rsidR="00D132CC" w:rsidRPr="00CF42B9">
        <w:rPr>
          <w:highlight w:val="yellow"/>
        </w:rPr>
        <w:t>=</w:t>
      </w:r>
      <w:r w:rsidR="00D132CC" w:rsidRPr="00CF42B9">
        <w:t>]</w:t>
      </w:r>
      <w:r w:rsidR="008451C6" w:rsidRPr="00CF42B9">
        <w:t xml:space="preserve"> </w:t>
      </w:r>
      <w:bookmarkStart w:id="725" w:name="_DV_M1367"/>
      <w:bookmarkStart w:id="726" w:name="_DV_M1368"/>
      <w:bookmarkStart w:id="727" w:name="_Toc486988917"/>
      <w:bookmarkStart w:id="728" w:name="_Toc477212577"/>
      <w:bookmarkStart w:id="729" w:name="_Toc510504209"/>
      <w:bookmarkEnd w:id="725"/>
      <w:bookmarkEnd w:id="726"/>
    </w:p>
    <w:p w14:paraId="4168E33F" w14:textId="4ECAAFA9" w:rsidR="007F28F0" w:rsidRPr="00CF42B9" w:rsidRDefault="007F28F0">
      <w:pPr>
        <w:spacing w:line="312" w:lineRule="auto"/>
      </w:pPr>
    </w:p>
    <w:p w14:paraId="50C1D80F" w14:textId="5303AF27" w:rsidR="007F28F0" w:rsidRPr="00CF42B9" w:rsidRDefault="007F28F0">
      <w:pPr>
        <w:spacing w:line="312" w:lineRule="auto"/>
        <w:rPr>
          <w:rFonts w:eastAsia="Arial Unicode MS"/>
          <w:b/>
          <w:color w:val="000000"/>
        </w:rPr>
      </w:pPr>
    </w:p>
    <w:p w14:paraId="4F6340BC" w14:textId="2DB756C5" w:rsidR="007F28F0" w:rsidRPr="00CF42B9" w:rsidRDefault="007F28F0">
      <w:pPr>
        <w:spacing w:line="312" w:lineRule="auto"/>
        <w:rPr>
          <w:rFonts w:eastAsia="Arial Unicode MS"/>
          <w:b/>
          <w:color w:val="000000"/>
        </w:rPr>
      </w:pPr>
    </w:p>
    <w:p w14:paraId="6D88A1AD" w14:textId="77777777" w:rsidR="007F28F0" w:rsidRPr="00CF42B9" w:rsidRDefault="007F28F0">
      <w:pPr>
        <w:spacing w:line="312" w:lineRule="auto"/>
        <w:rPr>
          <w:rFonts w:eastAsia="Arial Unicode MS"/>
          <w:b/>
          <w:color w:val="000000"/>
        </w:rPr>
      </w:pPr>
    </w:p>
    <w:p w14:paraId="082CC176" w14:textId="5C4DDC1E" w:rsidR="00573739" w:rsidRPr="00CF42B9" w:rsidRDefault="00573739">
      <w:pPr>
        <w:spacing w:line="312" w:lineRule="auto"/>
        <w:jc w:val="center"/>
        <w:rPr>
          <w:rFonts w:eastAsia="Arial Unicode MS"/>
          <w:b/>
          <w:bCs/>
        </w:rPr>
      </w:pPr>
      <w:r w:rsidRPr="00CF42B9">
        <w:rPr>
          <w:rFonts w:eastAsia="Arial Unicode MS"/>
          <w:b/>
          <w:bCs/>
        </w:rPr>
        <w:t xml:space="preserve">ANEXO VII - </w:t>
      </w:r>
      <w:bookmarkStart w:id="730" w:name="_DV_M1369"/>
      <w:bookmarkStart w:id="731" w:name="_Hlk3975337"/>
      <w:bookmarkEnd w:id="727"/>
      <w:bookmarkEnd w:id="728"/>
      <w:bookmarkEnd w:id="729"/>
      <w:bookmarkEnd w:id="730"/>
      <w:r w:rsidRPr="00CF42B9">
        <w:rPr>
          <w:b/>
          <w:bCs/>
        </w:rPr>
        <w:t>MODELO DE DECLARAÇÃO DE INEXISTÊNCIA DE CONFLITO DE INTERESSES</w:t>
      </w:r>
    </w:p>
    <w:bookmarkEnd w:id="731"/>
    <w:p w14:paraId="3806766D" w14:textId="77777777" w:rsidR="00573739" w:rsidRPr="00CF42B9" w:rsidRDefault="00573739">
      <w:pPr>
        <w:widowControl w:val="0"/>
        <w:spacing w:before="240" w:after="240" w:line="312" w:lineRule="auto"/>
        <w:jc w:val="center"/>
      </w:pPr>
      <w:r w:rsidRPr="00CF42B9">
        <w:rPr>
          <w:b/>
        </w:rPr>
        <w:t>AGENTE FIDUCIÁRIO CADASTRADO NA CVM</w:t>
      </w:r>
    </w:p>
    <w:p w14:paraId="6AFA1407" w14:textId="77777777" w:rsidR="00573739" w:rsidRPr="00CF42B9" w:rsidRDefault="00573739">
      <w:pPr>
        <w:spacing w:before="240" w:after="240" w:line="312" w:lineRule="auto"/>
      </w:pPr>
      <w:r w:rsidRPr="00CF42B9">
        <w:t>O Agente Fiduciário a seguir identificado:</w:t>
      </w:r>
    </w:p>
    <w:tbl>
      <w:tblPr>
        <w:tblW w:w="9776" w:type="dxa"/>
        <w:tblLook w:val="04A0" w:firstRow="1" w:lastRow="0" w:firstColumn="1" w:lastColumn="0" w:noHBand="0" w:noVBand="1"/>
      </w:tblPr>
      <w:tblGrid>
        <w:gridCol w:w="9776"/>
      </w:tblGrid>
      <w:tr w:rsidR="00573739" w:rsidRPr="00CF42B9" w14:paraId="42AC3661" w14:textId="77777777" w:rsidTr="00573739">
        <w:tc>
          <w:tcPr>
            <w:tcW w:w="9776" w:type="dxa"/>
          </w:tcPr>
          <w:p w14:paraId="16DF47FB" w14:textId="4C74A412" w:rsidR="00573739" w:rsidRPr="00CF42B9" w:rsidRDefault="00573739">
            <w:pPr>
              <w:widowControl w:val="0"/>
              <w:spacing w:line="312" w:lineRule="auto"/>
            </w:pPr>
            <w:r w:rsidRPr="00CF42B9">
              <w:t xml:space="preserve">Razão Social: </w:t>
            </w:r>
            <w:r w:rsidR="003B3BE9" w:rsidRPr="00C27F74">
              <w:rPr>
                <w:b/>
              </w:rPr>
              <w:t>SIMPLIFIC PAVARINI DISTRIBUIDORA DE TÍTULOS E VALORES MOBILIÁRIOS LTDA.</w:t>
            </w:r>
            <w:r w:rsidR="00C86639" w:rsidRPr="00CF42B9">
              <w:rPr>
                <w:bCs/>
              </w:rPr>
              <w:t xml:space="preserve"> </w:t>
            </w:r>
          </w:p>
          <w:p w14:paraId="3D20505F" w14:textId="0FC2335B" w:rsidR="00573739" w:rsidRPr="00CF42B9" w:rsidRDefault="00573739">
            <w:pPr>
              <w:spacing w:line="312" w:lineRule="auto"/>
            </w:pPr>
            <w:r w:rsidRPr="00CF42B9">
              <w:t xml:space="preserve">Endereço: </w:t>
            </w:r>
            <w:r w:rsidR="003B3BE9" w:rsidRPr="00C27F74">
              <w:rPr>
                <w:bCs/>
              </w:rPr>
              <w:t>Rua Joaquim Floriano, n° 466. Bloco B, sala 1.401, Itaim Bibi, CEP 04534-002</w:t>
            </w:r>
            <w:r w:rsidR="003B3BE9">
              <w:rPr>
                <w:bCs/>
              </w:rPr>
              <w:t>, São Paulo - SP</w:t>
            </w:r>
          </w:p>
          <w:p w14:paraId="1BB83364" w14:textId="18B26736" w:rsidR="00573739" w:rsidRPr="00CF42B9" w:rsidRDefault="00573739">
            <w:pPr>
              <w:spacing w:line="312" w:lineRule="auto"/>
            </w:pPr>
            <w:r w:rsidRPr="00CF42B9">
              <w:t xml:space="preserve">CNPJ nº: </w:t>
            </w:r>
            <w:r w:rsidR="003B3BE9" w:rsidRPr="00C27F74">
              <w:rPr>
                <w:bCs/>
              </w:rPr>
              <w:t>15.227.994/0004-01</w:t>
            </w:r>
          </w:p>
          <w:p w14:paraId="5F42FD4E" w14:textId="5DAED2FD" w:rsidR="00871D29" w:rsidRPr="00CF42B9" w:rsidRDefault="00871D29">
            <w:pPr>
              <w:spacing w:line="312" w:lineRule="auto"/>
            </w:pPr>
            <w:bookmarkStart w:id="732" w:name="_Hlk3975418"/>
            <w:r w:rsidRPr="00CF42B9">
              <w:t xml:space="preserve">Representado neste ato por seu diretor estatutário: </w:t>
            </w:r>
            <w:r w:rsidR="007F28F0" w:rsidRPr="00CF42B9">
              <w:t>[</w:t>
            </w:r>
            <w:r w:rsidR="007F28F0" w:rsidRPr="00CF42B9">
              <w:rPr>
                <w:highlight w:val="yellow"/>
              </w:rPr>
              <w:t>=</w:t>
            </w:r>
            <w:r w:rsidR="007F28F0" w:rsidRPr="00CF42B9">
              <w:t>]</w:t>
            </w:r>
          </w:p>
          <w:p w14:paraId="2C0D190F" w14:textId="0A7AAAF7" w:rsidR="00564B5A" w:rsidRPr="00CF42B9" w:rsidRDefault="00871D29">
            <w:pPr>
              <w:spacing w:line="312" w:lineRule="auto"/>
            </w:pPr>
            <w:r w:rsidRPr="00CF42B9">
              <w:t xml:space="preserve">Número do Documento de Identidade: </w:t>
            </w:r>
            <w:r w:rsidR="007F28F0" w:rsidRPr="00CF42B9">
              <w:t>[</w:t>
            </w:r>
            <w:r w:rsidR="007F28F0" w:rsidRPr="00CF42B9">
              <w:rPr>
                <w:highlight w:val="yellow"/>
              </w:rPr>
              <w:t>=</w:t>
            </w:r>
            <w:r w:rsidR="007F28F0" w:rsidRPr="00CF42B9">
              <w:t>]</w:t>
            </w:r>
          </w:p>
          <w:p w14:paraId="50C8CEA3" w14:textId="53E57456" w:rsidR="003B3BE9" w:rsidRPr="00CF42B9" w:rsidRDefault="00871D29">
            <w:pPr>
              <w:spacing w:line="312" w:lineRule="auto"/>
            </w:pPr>
            <w:r w:rsidRPr="00CF42B9">
              <w:t xml:space="preserve">CPF nº: </w:t>
            </w:r>
            <w:bookmarkEnd w:id="732"/>
            <w:r w:rsidR="007F28F0" w:rsidRPr="00CF42B9">
              <w:t>[</w:t>
            </w:r>
            <w:r w:rsidR="007F28F0" w:rsidRPr="00CF42B9">
              <w:rPr>
                <w:highlight w:val="yellow"/>
              </w:rPr>
              <w:t>=</w:t>
            </w:r>
            <w:r w:rsidR="007F28F0" w:rsidRPr="00CF42B9">
              <w:t>]</w:t>
            </w:r>
          </w:p>
        </w:tc>
      </w:tr>
    </w:tbl>
    <w:p w14:paraId="63AF080B" w14:textId="42BB75EE" w:rsidR="00573739" w:rsidRPr="00CF42B9" w:rsidRDefault="00573739">
      <w:pPr>
        <w:spacing w:before="240" w:after="240" w:line="312" w:lineRule="auto"/>
      </w:pPr>
      <w:r w:rsidRPr="00CF42B9">
        <w:t>da oferta pública com esforços restritos do seguinte valor mobiliário:</w:t>
      </w:r>
    </w:p>
    <w:tbl>
      <w:tblPr>
        <w:tblW w:w="9426" w:type="dxa"/>
        <w:tblLook w:val="04A0" w:firstRow="1" w:lastRow="0" w:firstColumn="1" w:lastColumn="0" w:noHBand="0" w:noVBand="1"/>
      </w:tblPr>
      <w:tblGrid>
        <w:gridCol w:w="9426"/>
      </w:tblGrid>
      <w:tr w:rsidR="00573739" w:rsidRPr="00CF42B9" w14:paraId="0B5241E6" w14:textId="77777777" w:rsidTr="00573739">
        <w:tc>
          <w:tcPr>
            <w:tcW w:w="9426" w:type="dxa"/>
          </w:tcPr>
          <w:p w14:paraId="4CD481E9" w14:textId="77777777" w:rsidR="00573739" w:rsidRPr="00CF42B9" w:rsidRDefault="00573739">
            <w:pPr>
              <w:spacing w:line="312" w:lineRule="auto"/>
            </w:pPr>
            <w:r w:rsidRPr="00CF42B9">
              <w:t>Valor Mobiliário Objeto da Oferta: Certificados de Recebíveis Imobiliários – CRI</w:t>
            </w:r>
          </w:p>
          <w:p w14:paraId="0F88A169" w14:textId="5AA006F5" w:rsidR="00573739" w:rsidRPr="00CF42B9" w:rsidRDefault="00573739">
            <w:pPr>
              <w:spacing w:line="312" w:lineRule="auto"/>
            </w:pPr>
            <w:r w:rsidRPr="00CF42B9">
              <w:t xml:space="preserve">Número da Emissão: </w:t>
            </w:r>
            <w:r w:rsidR="00ED1178">
              <w:t>4</w:t>
            </w:r>
            <w:r w:rsidR="00D35396" w:rsidRPr="00CF42B9">
              <w:t>ª</w:t>
            </w:r>
            <w:r w:rsidR="00CB5328" w:rsidRPr="00CF42B9">
              <w:rPr>
                <w:rFonts w:eastAsia="Arial Unicode MS"/>
                <w:color w:val="000000"/>
              </w:rPr>
              <w:t xml:space="preserve"> Emissão</w:t>
            </w:r>
          </w:p>
          <w:p w14:paraId="07A503DA" w14:textId="4A22B6A6" w:rsidR="00573739" w:rsidRPr="00CF42B9" w:rsidRDefault="00573739">
            <w:pPr>
              <w:spacing w:line="312" w:lineRule="auto"/>
            </w:pPr>
            <w:r w:rsidRPr="00CF42B9">
              <w:t xml:space="preserve">Número da Série: </w:t>
            </w:r>
            <w:r w:rsidR="00ED1178">
              <w:rPr>
                <w:color w:val="000000"/>
              </w:rPr>
              <w:t>277ª</w:t>
            </w:r>
            <w:r w:rsidR="00CB5328" w:rsidRPr="00CF42B9">
              <w:rPr>
                <w:rFonts w:eastAsia="Arial Unicode MS"/>
                <w:color w:val="000000"/>
              </w:rPr>
              <w:t xml:space="preserve"> </w:t>
            </w:r>
          </w:p>
          <w:p w14:paraId="60917957" w14:textId="13F7FC96" w:rsidR="00573739" w:rsidRPr="00CF42B9" w:rsidRDefault="00573739">
            <w:pPr>
              <w:spacing w:line="312" w:lineRule="auto"/>
            </w:pPr>
            <w:r w:rsidRPr="00CF42B9">
              <w:t xml:space="preserve">Emissor: </w:t>
            </w:r>
            <w:r w:rsidR="000F511E" w:rsidRPr="000F511E">
              <w:rPr>
                <w:rFonts w:eastAsia="MS Mincho"/>
                <w:b/>
                <w:bCs/>
                <w:color w:val="000000"/>
              </w:rPr>
              <w:t>VIRGO COMPANHIA DE SECURITIZAÇÃO</w:t>
            </w:r>
            <w:r w:rsidRPr="00CF42B9">
              <w:t xml:space="preserve">, inscrita no CNPJ sob o nº </w:t>
            </w:r>
            <w:r w:rsidRPr="00CF42B9">
              <w:rPr>
                <w:color w:val="000000"/>
              </w:rPr>
              <w:t>08.769.451/0001-08</w:t>
            </w:r>
          </w:p>
          <w:p w14:paraId="47E8F2D2" w14:textId="46CEE135" w:rsidR="00573739" w:rsidRPr="00CF42B9" w:rsidRDefault="00573739">
            <w:pPr>
              <w:spacing w:line="312" w:lineRule="auto"/>
            </w:pPr>
            <w:r w:rsidRPr="00CF42B9">
              <w:t xml:space="preserve">Quantidade: </w:t>
            </w:r>
            <w:r w:rsidR="003B3BE9">
              <w:t>100.000</w:t>
            </w:r>
            <w:r w:rsidR="007F28F0" w:rsidRPr="00CF42B9">
              <w:t xml:space="preserve"> </w:t>
            </w:r>
            <w:r w:rsidR="006E7F50" w:rsidRPr="00CF42B9">
              <w:t>(</w:t>
            </w:r>
            <w:r w:rsidR="003B3BE9">
              <w:t>cem mil</w:t>
            </w:r>
            <w:r w:rsidR="006E7F50" w:rsidRPr="00CF42B9">
              <w:t>)</w:t>
            </w:r>
          </w:p>
          <w:p w14:paraId="4EB83190" w14:textId="77777777" w:rsidR="00573739" w:rsidRPr="00CF42B9" w:rsidRDefault="00573739">
            <w:pPr>
              <w:spacing w:line="312" w:lineRule="auto"/>
            </w:pPr>
            <w:r w:rsidRPr="00CF42B9">
              <w:t>Forma: Nominativa escritural</w:t>
            </w:r>
          </w:p>
        </w:tc>
      </w:tr>
    </w:tbl>
    <w:p w14:paraId="6DB6CD33" w14:textId="398C5D09" w:rsidR="00573739" w:rsidRPr="00CF42B9" w:rsidRDefault="00573739">
      <w:pPr>
        <w:spacing w:before="240" w:after="240" w:line="312" w:lineRule="auto"/>
        <w:jc w:val="both"/>
      </w:pPr>
      <w:r w:rsidRPr="00CF42B9">
        <w:t xml:space="preserve">Declara, nos termos da </w:t>
      </w:r>
      <w:r w:rsidR="00D53D9F" w:rsidRPr="00CF42B9">
        <w:t>Resolução CVM nº 17/21</w:t>
      </w:r>
      <w:r w:rsidRPr="00CF42B9">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AF80DB0" w14:textId="603CCAD8" w:rsidR="00573739" w:rsidRDefault="00573739">
      <w:pPr>
        <w:widowControl w:val="0"/>
        <w:spacing w:before="240" w:after="240" w:line="312" w:lineRule="auto"/>
        <w:jc w:val="center"/>
      </w:pPr>
      <w:r w:rsidRPr="00CF42B9">
        <w:t xml:space="preserve">São Paulo, </w:t>
      </w:r>
      <w:r w:rsidR="00994124">
        <w:t>18 de junho de 2021</w:t>
      </w:r>
      <w:r w:rsidRPr="00CF42B9">
        <w:t>.</w:t>
      </w:r>
    </w:p>
    <w:p w14:paraId="422BBA84" w14:textId="77777777" w:rsidR="00C27F74" w:rsidRPr="00CF42B9" w:rsidRDefault="00C27F74">
      <w:pPr>
        <w:widowControl w:val="0"/>
        <w:spacing w:before="240" w:after="240" w:line="312" w:lineRule="auto"/>
        <w:jc w:val="center"/>
      </w:pPr>
    </w:p>
    <w:p w14:paraId="39A94B95" w14:textId="3EB6A6B1" w:rsidR="00573739" w:rsidRPr="00CF42B9" w:rsidRDefault="00C27F74" w:rsidP="00C27F74">
      <w:pPr>
        <w:tabs>
          <w:tab w:val="left" w:pos="2835"/>
        </w:tabs>
        <w:spacing w:line="312" w:lineRule="auto"/>
        <w:jc w:val="both"/>
        <w:rPr>
          <w:b/>
        </w:rPr>
      </w:pPr>
      <w:r w:rsidRPr="00C27F74">
        <w:rPr>
          <w:b/>
        </w:rPr>
        <w:t>SIMPLIFIC PAVARINI DISTRIBUIDORA DE TÍTULOS E VALORES MOBILIÁRIOS LTDA.</w:t>
      </w:r>
    </w:p>
    <w:p w14:paraId="2EC55D29" w14:textId="77777777" w:rsidR="00573739" w:rsidRPr="00CF42B9" w:rsidRDefault="00573739">
      <w:pPr>
        <w:widowControl w:val="0"/>
        <w:tabs>
          <w:tab w:val="left" w:pos="1134"/>
          <w:tab w:val="left" w:pos="5760"/>
        </w:tabs>
        <w:spacing w:before="240" w:after="240" w:line="312" w:lineRule="auto"/>
        <w:jc w:val="center"/>
        <w:rPr>
          <w:b/>
        </w:rPr>
      </w:pPr>
    </w:p>
    <w:tbl>
      <w:tblPr>
        <w:tblW w:w="0" w:type="auto"/>
        <w:tblLook w:val="04A0" w:firstRow="1" w:lastRow="0" w:firstColumn="1" w:lastColumn="0" w:noHBand="0" w:noVBand="1"/>
      </w:tblPr>
      <w:tblGrid>
        <w:gridCol w:w="5070"/>
        <w:gridCol w:w="377"/>
      </w:tblGrid>
      <w:tr w:rsidR="00573739" w:rsidRPr="00CF42B9" w14:paraId="22C88A50" w14:textId="77777777" w:rsidTr="008451C6">
        <w:tc>
          <w:tcPr>
            <w:tcW w:w="5070" w:type="dxa"/>
            <w:tcBorders>
              <w:top w:val="single" w:sz="4" w:space="0" w:color="auto"/>
            </w:tcBorders>
            <w:shd w:val="clear" w:color="auto" w:fill="auto"/>
          </w:tcPr>
          <w:p w14:paraId="6493B30D" w14:textId="5E0828D2" w:rsidR="00573739" w:rsidRPr="00CF42B9" w:rsidRDefault="00573739" w:rsidP="008451C6">
            <w:pPr>
              <w:pStyle w:val="SemEspaamento"/>
            </w:pPr>
            <w:r w:rsidRPr="00CF42B9">
              <w:t>Nome:</w:t>
            </w:r>
            <w:r w:rsidR="008451C6" w:rsidRPr="00CF42B9">
              <w:t xml:space="preserve"> </w:t>
            </w:r>
            <w:r w:rsidR="00D132CC" w:rsidRPr="00CF42B9">
              <w:t>[</w:t>
            </w:r>
            <w:r w:rsidR="00D132CC" w:rsidRPr="00CF42B9">
              <w:rPr>
                <w:highlight w:val="yellow"/>
              </w:rPr>
              <w:t>=</w:t>
            </w:r>
            <w:r w:rsidR="00D132CC" w:rsidRPr="00CF42B9">
              <w:t>]</w:t>
            </w:r>
          </w:p>
          <w:p w14:paraId="75368C83" w14:textId="403B762E" w:rsidR="008451C6" w:rsidRPr="00CF42B9" w:rsidRDefault="008451C6" w:rsidP="008451C6">
            <w:pPr>
              <w:pStyle w:val="SemEspaamento"/>
            </w:pPr>
            <w:r w:rsidRPr="00CF42B9">
              <w:t xml:space="preserve">CPF: </w:t>
            </w:r>
            <w:r w:rsidR="00D132CC" w:rsidRPr="00CF42B9">
              <w:t>[</w:t>
            </w:r>
            <w:r w:rsidR="00D132CC" w:rsidRPr="00CF42B9">
              <w:rPr>
                <w:highlight w:val="yellow"/>
              </w:rPr>
              <w:t>=</w:t>
            </w:r>
            <w:r w:rsidR="00D132CC" w:rsidRPr="00CF42B9">
              <w:t>]</w:t>
            </w:r>
          </w:p>
          <w:p w14:paraId="26D851A8" w14:textId="01F35CD1" w:rsidR="00573739" w:rsidRPr="00CF42B9" w:rsidRDefault="00573739" w:rsidP="008451C6">
            <w:pPr>
              <w:pStyle w:val="SemEspaamento"/>
            </w:pPr>
            <w:r w:rsidRPr="00CF42B9">
              <w:t>Cargo:</w:t>
            </w:r>
            <w:r w:rsidR="008451C6" w:rsidRPr="00CF42B9">
              <w:t xml:space="preserve"> </w:t>
            </w:r>
            <w:r w:rsidR="00D132CC" w:rsidRPr="00CF42B9">
              <w:t>[</w:t>
            </w:r>
            <w:r w:rsidR="00D132CC" w:rsidRPr="00CF42B9">
              <w:rPr>
                <w:highlight w:val="yellow"/>
              </w:rPr>
              <w:t>=</w:t>
            </w:r>
            <w:r w:rsidR="00D132CC" w:rsidRPr="00CF42B9">
              <w:t>]</w:t>
            </w:r>
          </w:p>
          <w:p w14:paraId="1148ECAA" w14:textId="655EC1FA" w:rsidR="008451C6" w:rsidRPr="00CF42B9" w:rsidRDefault="00994124" w:rsidP="008451C6">
            <w:pPr>
              <w:pStyle w:val="SemEspaamento"/>
            </w:pPr>
            <w:r w:rsidRPr="00CF42B9">
              <w:t>E-mail</w:t>
            </w:r>
            <w:r w:rsidR="008451C6" w:rsidRPr="00CF42B9">
              <w:t xml:space="preserve">: </w:t>
            </w:r>
            <w:r w:rsidR="00D132CC" w:rsidRPr="00CF42B9">
              <w:t>[</w:t>
            </w:r>
            <w:r w:rsidR="00D132CC" w:rsidRPr="00CF42B9">
              <w:rPr>
                <w:highlight w:val="yellow"/>
              </w:rPr>
              <w:t>=</w:t>
            </w:r>
            <w:r w:rsidR="00D132CC" w:rsidRPr="00CF42B9">
              <w:t>]</w:t>
            </w:r>
            <w:r w:rsidR="008451C6" w:rsidRPr="00CF42B9">
              <w:t xml:space="preserve"> </w:t>
            </w:r>
          </w:p>
        </w:tc>
        <w:tc>
          <w:tcPr>
            <w:tcW w:w="377" w:type="dxa"/>
            <w:shd w:val="clear" w:color="auto" w:fill="auto"/>
          </w:tcPr>
          <w:p w14:paraId="35AC01A9" w14:textId="77777777" w:rsidR="00573739" w:rsidRPr="00CF42B9" w:rsidRDefault="00573739" w:rsidP="008451C6">
            <w:pPr>
              <w:pStyle w:val="SemEspaamento"/>
            </w:pPr>
          </w:p>
        </w:tc>
      </w:tr>
    </w:tbl>
    <w:p w14:paraId="189E435C" w14:textId="3A87768A" w:rsidR="004D03E0" w:rsidRPr="002445A3" w:rsidRDefault="00D23ABF" w:rsidP="00985CD7">
      <w:pPr>
        <w:pStyle w:val="DeltaViewTableBody"/>
        <w:widowControl w:val="0"/>
        <w:suppressAutoHyphens/>
        <w:spacing w:line="312" w:lineRule="auto"/>
        <w:jc w:val="center"/>
        <w:rPr>
          <w:lang w:val="pt-BR"/>
        </w:rPr>
      </w:pPr>
      <w:r w:rsidRPr="00CF42B9">
        <w:rPr>
          <w:rFonts w:ascii="Times New Roman" w:hAnsi="Times New Roman"/>
          <w:lang w:val="pt-BR"/>
        </w:rPr>
        <w:br w:type="page"/>
      </w:r>
    </w:p>
    <w:p w14:paraId="6E3C0C0D" w14:textId="77777777" w:rsidR="004E5996" w:rsidRPr="00CF42B9" w:rsidRDefault="004E5996">
      <w:pPr>
        <w:pStyle w:val="DeltaViewTableBody"/>
        <w:widowControl w:val="0"/>
        <w:suppressAutoHyphens/>
        <w:spacing w:line="312" w:lineRule="auto"/>
        <w:jc w:val="center"/>
        <w:rPr>
          <w:rFonts w:ascii="Times New Roman" w:hAnsi="Times New Roman"/>
          <w:lang w:val="pt-BR"/>
        </w:rPr>
      </w:pPr>
    </w:p>
    <w:p w14:paraId="0CD8D7EF" w14:textId="1BCB923B" w:rsidR="004E5996" w:rsidRPr="00CF42B9" w:rsidRDefault="004E5996">
      <w:pPr>
        <w:pStyle w:val="DeltaViewTableBody"/>
        <w:widowControl w:val="0"/>
        <w:suppressAutoHyphens/>
        <w:spacing w:line="312" w:lineRule="auto"/>
        <w:jc w:val="center"/>
        <w:rPr>
          <w:rFonts w:ascii="Times New Roman" w:hAnsi="Times New Roman"/>
          <w:b/>
          <w:bCs/>
          <w:lang w:val="pt-BR"/>
        </w:rPr>
      </w:pPr>
      <w:r w:rsidRPr="00CF42B9">
        <w:rPr>
          <w:rFonts w:ascii="Times New Roman" w:hAnsi="Times New Roman"/>
          <w:b/>
          <w:bCs/>
          <w:lang w:val="pt-BR"/>
        </w:rPr>
        <w:t xml:space="preserve">ANEXO </w:t>
      </w:r>
      <w:r w:rsidR="00985CD7">
        <w:rPr>
          <w:rFonts w:ascii="Times New Roman" w:hAnsi="Times New Roman"/>
          <w:b/>
          <w:bCs/>
          <w:lang w:val="pt-BR"/>
        </w:rPr>
        <w:t>VIII</w:t>
      </w:r>
    </w:p>
    <w:p w14:paraId="75E09CE6" w14:textId="3115B532" w:rsidR="004E5996" w:rsidRPr="00CF42B9" w:rsidRDefault="00FB6552">
      <w:pPr>
        <w:pStyle w:val="DeltaViewTableBody"/>
        <w:widowControl w:val="0"/>
        <w:suppressAutoHyphens/>
        <w:spacing w:line="312" w:lineRule="auto"/>
        <w:jc w:val="center"/>
        <w:rPr>
          <w:rFonts w:ascii="Times New Roman" w:hAnsi="Times New Roman"/>
          <w:b/>
          <w:bCs/>
          <w:lang w:val="pt-BR"/>
        </w:rPr>
      </w:pPr>
      <w:r w:rsidRPr="00CF42B9">
        <w:rPr>
          <w:rFonts w:ascii="Times New Roman" w:hAnsi="Times New Roman"/>
          <w:b/>
          <w:bCs/>
          <w:lang w:val="pt-BR"/>
        </w:rPr>
        <w:t xml:space="preserve">MODELO DE </w:t>
      </w:r>
      <w:r w:rsidR="004E5996" w:rsidRPr="00CF42B9">
        <w:rPr>
          <w:rFonts w:ascii="Times New Roman" w:hAnsi="Times New Roman"/>
          <w:b/>
          <w:bCs/>
          <w:lang w:val="pt-BR"/>
        </w:rPr>
        <w:t xml:space="preserve">DECLARAÇÃO DA </w:t>
      </w:r>
      <w:r w:rsidRPr="00CF42B9">
        <w:rPr>
          <w:rFonts w:ascii="Times New Roman" w:hAnsi="Times New Roman"/>
          <w:b/>
          <w:bCs/>
          <w:lang w:val="pt-BR"/>
        </w:rPr>
        <w:t xml:space="preserve">DEVEDORA </w:t>
      </w:r>
      <w:r w:rsidR="004E5996" w:rsidRPr="00CF42B9">
        <w:rPr>
          <w:rFonts w:ascii="Times New Roman" w:hAnsi="Times New Roman"/>
          <w:b/>
          <w:bCs/>
          <w:lang w:val="pt-BR"/>
        </w:rPr>
        <w:t xml:space="preserve">RELATIVA </w:t>
      </w:r>
      <w:r w:rsidR="00985CD7">
        <w:rPr>
          <w:rFonts w:ascii="Times New Roman" w:hAnsi="Times New Roman"/>
          <w:b/>
          <w:bCs/>
          <w:lang w:val="pt-BR"/>
        </w:rPr>
        <w:t>À</w:t>
      </w:r>
      <w:r w:rsidR="004E5996" w:rsidRPr="00CF42B9">
        <w:rPr>
          <w:rFonts w:ascii="Times New Roman" w:hAnsi="Times New Roman"/>
          <w:b/>
          <w:bCs/>
          <w:lang w:val="pt-BR"/>
        </w:rPr>
        <w:t xml:space="preserve"> DESTINAÇÃO DOS RECURSOS </w:t>
      </w:r>
      <w:r w:rsidR="004E5996" w:rsidRPr="00CF42B9">
        <w:rPr>
          <w:rFonts w:ascii="Times New Roman" w:hAnsi="Times New Roman"/>
          <w:b/>
          <w:bCs/>
          <w:lang w:val="pt-BR"/>
        </w:rPr>
        <w:br/>
      </w:r>
    </w:p>
    <w:p w14:paraId="44F022C8" w14:textId="1F72D4B1" w:rsidR="004E5996" w:rsidRPr="00CF42B9" w:rsidRDefault="004E5996">
      <w:pPr>
        <w:pStyle w:val="DeltaViewTableBody"/>
        <w:widowControl w:val="0"/>
        <w:suppressAutoHyphens/>
        <w:spacing w:line="312" w:lineRule="auto"/>
        <w:jc w:val="both"/>
        <w:rPr>
          <w:rFonts w:ascii="Times New Roman" w:hAnsi="Times New Roman"/>
          <w:lang w:val="pt-BR"/>
        </w:rPr>
      </w:pPr>
      <w:r w:rsidRPr="00CF42B9">
        <w:rPr>
          <w:rFonts w:ascii="Times New Roman" w:hAnsi="Times New Roman"/>
          <w:lang w:val="pt-BR"/>
        </w:rPr>
        <w:t>Declaramos, em cumprimento ao disposto nas Cláusula 2.6 e 2.7 do Termo de Securitização de Créditos Imobiliários da</w:t>
      </w:r>
      <w:r w:rsidR="00ED1178">
        <w:rPr>
          <w:rFonts w:ascii="Times New Roman" w:hAnsi="Times New Roman"/>
          <w:lang w:val="pt-BR"/>
        </w:rPr>
        <w:t xml:space="preserve"> 277ª Série da</w:t>
      </w:r>
      <w:r w:rsidRPr="00CF42B9">
        <w:rPr>
          <w:rFonts w:ascii="Times New Roman" w:hAnsi="Times New Roman"/>
          <w:lang w:val="pt-BR"/>
        </w:rPr>
        <w:t xml:space="preserve"> </w:t>
      </w:r>
      <w:r w:rsidR="00ED1178">
        <w:rPr>
          <w:rFonts w:ascii="Times New Roman" w:hAnsi="Times New Roman"/>
          <w:lang w:val="pt-BR"/>
        </w:rPr>
        <w:t>4</w:t>
      </w:r>
      <w:r w:rsidRPr="00CF42B9">
        <w:rPr>
          <w:rFonts w:ascii="Times New Roman" w:hAnsi="Times New Roman"/>
          <w:lang w:val="pt-BR"/>
        </w:rPr>
        <w:t xml:space="preserve">ª Emissão de Certificados de Recebíveis Imobiliários da </w:t>
      </w:r>
      <w:r w:rsidR="000F511E" w:rsidRPr="000F511E">
        <w:rPr>
          <w:rFonts w:ascii="Times New Roman" w:eastAsia="MS Mincho" w:hAnsi="Times New Roman"/>
          <w:color w:val="000000"/>
          <w:lang w:val="pt-BR"/>
        </w:rPr>
        <w:t>VIRGO COMPANHIA DE SECURITIZAÇÃO</w:t>
      </w:r>
      <w:r w:rsidRPr="00CF42B9">
        <w:rPr>
          <w:rFonts w:ascii="Times New Roman" w:hAnsi="Times New Roman"/>
          <w:lang w:val="pt-BR"/>
        </w:rPr>
        <w:t xml:space="preserve"> (“</w:t>
      </w:r>
      <w:r w:rsidRPr="00CF42B9">
        <w:rPr>
          <w:rFonts w:ascii="Times New Roman" w:hAnsi="Times New Roman"/>
          <w:u w:val="single"/>
          <w:lang w:val="pt-BR"/>
        </w:rPr>
        <w:t>Termo de Securitização</w:t>
      </w:r>
      <w:r w:rsidRPr="00CF42B9">
        <w:rPr>
          <w:rFonts w:ascii="Times New Roman" w:hAnsi="Times New Roman"/>
          <w:lang w:val="pt-BR"/>
        </w:rPr>
        <w:t>”), que os recursos disponibilizados na operação firmada por meio da CCB foram utilizados até a presente data para a construção, reforma ou aquisição dos imóveis conforme listados abaixo:</w:t>
      </w:r>
    </w:p>
    <w:p w14:paraId="4B733CFB" w14:textId="34E57723" w:rsidR="004E5996" w:rsidRPr="00CF42B9" w:rsidRDefault="004E5996">
      <w:pPr>
        <w:pStyle w:val="DeltaViewTableBody"/>
        <w:widowControl w:val="0"/>
        <w:suppressAutoHyphens/>
        <w:spacing w:line="312" w:lineRule="auto"/>
        <w:jc w:val="center"/>
        <w:rPr>
          <w:rFonts w:ascii="Times New Roman" w:eastAsia="MS Mincho" w:hAnsi="Times New Roman"/>
          <w:b/>
          <w:bCs/>
          <w:color w:val="000000"/>
          <w:lang w:val="pt-BR"/>
        </w:rPr>
      </w:pPr>
    </w:p>
    <w:p w14:paraId="1EF7395C" w14:textId="77777777" w:rsidR="004E5996" w:rsidRPr="00CF42B9" w:rsidRDefault="004E5996">
      <w:pPr>
        <w:pStyle w:val="DeltaViewTableBody"/>
        <w:widowControl w:val="0"/>
        <w:suppressAutoHyphens/>
        <w:spacing w:line="312" w:lineRule="auto"/>
        <w:jc w:val="center"/>
        <w:rPr>
          <w:rFonts w:ascii="Times New Roman" w:eastAsia="MS Mincho" w:hAnsi="Times New Roman"/>
          <w:b/>
          <w:bCs/>
          <w:i/>
          <w:iCs/>
          <w:color w:val="000000"/>
          <w:lang w:val="pt-BR"/>
        </w:rPr>
      </w:pPr>
    </w:p>
    <w:tbl>
      <w:tblPr>
        <w:tblW w:w="5362" w:type="pct"/>
        <w:tblLayout w:type="fixed"/>
        <w:tblCellMar>
          <w:left w:w="0" w:type="dxa"/>
          <w:right w:w="0" w:type="dxa"/>
        </w:tblCellMar>
        <w:tblLook w:val="04A0" w:firstRow="1" w:lastRow="0" w:firstColumn="1" w:lastColumn="0" w:noHBand="0" w:noVBand="1"/>
      </w:tblPr>
      <w:tblGrid>
        <w:gridCol w:w="536"/>
        <w:gridCol w:w="1628"/>
        <w:gridCol w:w="1628"/>
        <w:gridCol w:w="622"/>
        <w:gridCol w:w="501"/>
        <w:gridCol w:w="2368"/>
        <w:gridCol w:w="1254"/>
        <w:gridCol w:w="2258"/>
      </w:tblGrid>
      <w:tr w:rsidR="004E5996" w:rsidRPr="00CF42B9" w14:paraId="348E4310" w14:textId="77777777" w:rsidTr="004E5996">
        <w:trPr>
          <w:trHeight w:val="574"/>
        </w:trPr>
        <w:tc>
          <w:tcPr>
            <w:tcW w:w="248" w:type="pct"/>
            <w:vMerge w:val="restart"/>
            <w:tcBorders>
              <w:top w:val="single" w:sz="8" w:space="0" w:color="auto"/>
              <w:left w:val="single" w:sz="8" w:space="0" w:color="auto"/>
              <w:bottom w:val="single" w:sz="8" w:space="0" w:color="auto"/>
              <w:right w:val="single" w:sz="8" w:space="0" w:color="auto"/>
            </w:tcBorders>
            <w:vAlign w:val="center"/>
            <w:hideMark/>
          </w:tcPr>
          <w:p w14:paraId="0D603F8A" w14:textId="77777777" w:rsidR="004E5996" w:rsidRPr="00CF42B9" w:rsidRDefault="004E5996">
            <w:pPr>
              <w:jc w:val="center"/>
              <w:rPr>
                <w:color w:val="000000"/>
              </w:rPr>
            </w:pPr>
            <w:r w:rsidRPr="00CF42B9">
              <w:rPr>
                <w:color w:val="000000"/>
              </w:rPr>
              <w:t>Período da utilização dos recursos</w:t>
            </w:r>
          </w:p>
        </w:tc>
        <w:tc>
          <w:tcPr>
            <w:tcW w:w="1796"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0723EB1" w14:textId="77777777" w:rsidR="004E5996" w:rsidRPr="00CF42B9" w:rsidRDefault="004E5996">
            <w:pPr>
              <w:jc w:val="center"/>
              <w:rPr>
                <w:color w:val="000000"/>
              </w:rPr>
            </w:pPr>
            <w:r w:rsidRPr="00CF42B9">
              <w:rPr>
                <w:color w:val="000000"/>
              </w:rPr>
              <w:t>Valor Utilizado por Período</w:t>
            </w:r>
          </w:p>
        </w:tc>
        <w:tc>
          <w:tcPr>
            <w:tcW w:w="232" w:type="pct"/>
            <w:vMerge w:val="restart"/>
            <w:tcBorders>
              <w:top w:val="single" w:sz="8" w:space="0" w:color="auto"/>
              <w:left w:val="nil"/>
              <w:bottom w:val="single" w:sz="8" w:space="0" w:color="auto"/>
              <w:right w:val="single" w:sz="8" w:space="0" w:color="auto"/>
            </w:tcBorders>
            <w:vAlign w:val="center"/>
            <w:hideMark/>
          </w:tcPr>
          <w:p w14:paraId="79DBD08F" w14:textId="77777777" w:rsidR="004E5996" w:rsidRPr="00CF42B9" w:rsidRDefault="004E5996">
            <w:pPr>
              <w:jc w:val="center"/>
              <w:rPr>
                <w:color w:val="000000"/>
              </w:rPr>
            </w:pPr>
            <w:r w:rsidRPr="00CF42B9">
              <w:rPr>
                <w:color w:val="000000"/>
              </w:rPr>
              <w:t>Valor Total Utilizado por Período</w:t>
            </w:r>
          </w:p>
        </w:tc>
        <w:tc>
          <w:tcPr>
            <w:tcW w:w="1097"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0DCEA00" w14:textId="77777777" w:rsidR="004E5996" w:rsidRPr="00CF42B9" w:rsidRDefault="004E5996">
            <w:pPr>
              <w:jc w:val="center"/>
              <w:rPr>
                <w:color w:val="000000"/>
              </w:rPr>
            </w:pPr>
            <w:r w:rsidRPr="00CF42B9">
              <w:rPr>
                <w:color w:val="000000"/>
              </w:rPr>
              <w:t>Percentual utilizado no referido Período, com relação ao valor total captado na oferta</w:t>
            </w:r>
          </w:p>
        </w:tc>
        <w:tc>
          <w:tcPr>
            <w:tcW w:w="581" w:type="pct"/>
            <w:vMerge w:val="restart"/>
            <w:tcBorders>
              <w:top w:val="single" w:sz="8" w:space="0" w:color="auto"/>
              <w:left w:val="nil"/>
              <w:bottom w:val="single" w:sz="8" w:space="0" w:color="auto"/>
              <w:right w:val="single" w:sz="8" w:space="0" w:color="auto"/>
            </w:tcBorders>
            <w:vAlign w:val="center"/>
            <w:hideMark/>
          </w:tcPr>
          <w:p w14:paraId="3609B2C7" w14:textId="77777777" w:rsidR="004E5996" w:rsidRPr="00CF42B9" w:rsidRDefault="004E5996">
            <w:pPr>
              <w:jc w:val="center"/>
              <w:rPr>
                <w:color w:val="000000"/>
              </w:rPr>
            </w:pPr>
            <w:r w:rsidRPr="00CF42B9">
              <w:rPr>
                <w:color w:val="000000"/>
              </w:rPr>
              <w:t xml:space="preserve">Valor Total Utilizado </w:t>
            </w:r>
          </w:p>
        </w:tc>
        <w:tc>
          <w:tcPr>
            <w:tcW w:w="1046" w:type="pct"/>
            <w:vMerge w:val="restart"/>
            <w:tcBorders>
              <w:top w:val="single" w:sz="8" w:space="0" w:color="auto"/>
              <w:left w:val="nil"/>
              <w:bottom w:val="single" w:sz="8" w:space="0" w:color="auto"/>
              <w:right w:val="single" w:sz="8" w:space="0" w:color="auto"/>
            </w:tcBorders>
            <w:vAlign w:val="center"/>
            <w:hideMark/>
          </w:tcPr>
          <w:p w14:paraId="2D1C5FA7" w14:textId="77777777" w:rsidR="004E5996" w:rsidRPr="00CF42B9" w:rsidRDefault="004E5996">
            <w:pPr>
              <w:jc w:val="center"/>
              <w:rPr>
                <w:color w:val="000000"/>
              </w:rPr>
            </w:pPr>
            <w:r w:rsidRPr="00CF42B9">
              <w:rPr>
                <w:color w:val="000000"/>
              </w:rPr>
              <w:t>Percentual total já utilizado, com relação ao valor total captado na oferta</w:t>
            </w:r>
          </w:p>
        </w:tc>
      </w:tr>
      <w:tr w:rsidR="004E5996" w:rsidRPr="00CF42B9" w14:paraId="650A249C" w14:textId="77777777" w:rsidTr="004E5996">
        <w:trPr>
          <w:trHeight w:val="574"/>
        </w:trPr>
        <w:tc>
          <w:tcPr>
            <w:tcW w:w="248" w:type="pct"/>
            <w:vMerge/>
            <w:tcBorders>
              <w:top w:val="single" w:sz="8" w:space="0" w:color="auto"/>
              <w:left w:val="single" w:sz="8" w:space="0" w:color="auto"/>
              <w:bottom w:val="single" w:sz="8" w:space="0" w:color="auto"/>
              <w:right w:val="single" w:sz="8" w:space="0" w:color="auto"/>
            </w:tcBorders>
            <w:vAlign w:val="center"/>
            <w:hideMark/>
          </w:tcPr>
          <w:p w14:paraId="50AF9BE5" w14:textId="77777777" w:rsidR="004E5996" w:rsidRPr="00CF42B9" w:rsidRDefault="004E5996">
            <w:pPr>
              <w:autoSpaceDE/>
              <w:autoSpaceDN/>
              <w:adjustRightInd/>
              <w:rPr>
                <w:color w:val="000000"/>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FC8D49" w14:textId="77777777" w:rsidR="004E5996" w:rsidRPr="00CF42B9" w:rsidRDefault="004E5996">
            <w:pPr>
              <w:jc w:val="center"/>
              <w:rPr>
                <w:color w:val="000000"/>
              </w:rPr>
            </w:pPr>
            <w:r w:rsidRPr="00CF42B9">
              <w:rPr>
                <w:color w:val="000000"/>
              </w:rPr>
              <w:t xml:space="preserve">SPE / Imóvel Destinação </w:t>
            </w:r>
            <w:r w:rsidRPr="00CF42B9">
              <w:t>[●]</w:t>
            </w:r>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2C51558" w14:textId="77777777" w:rsidR="004E5996" w:rsidRPr="00CF42B9" w:rsidRDefault="004E5996">
            <w:pPr>
              <w:jc w:val="center"/>
              <w:rPr>
                <w:color w:val="000000"/>
              </w:rPr>
            </w:pPr>
            <w:r w:rsidRPr="00CF42B9">
              <w:rPr>
                <w:color w:val="000000"/>
              </w:rPr>
              <w:t xml:space="preserve">SPE / Imóvel Destinação </w:t>
            </w:r>
            <w:r w:rsidRPr="00CF42B9">
              <w:t>[●]</w:t>
            </w:r>
          </w:p>
        </w:tc>
        <w:tc>
          <w:tcPr>
            <w:tcW w:w="288" w:type="pct"/>
            <w:tcBorders>
              <w:top w:val="single" w:sz="8" w:space="0" w:color="auto"/>
              <w:left w:val="nil"/>
              <w:bottom w:val="single" w:sz="8" w:space="0" w:color="auto"/>
              <w:right w:val="single" w:sz="8" w:space="0" w:color="auto"/>
            </w:tcBorders>
            <w:vAlign w:val="center"/>
            <w:hideMark/>
          </w:tcPr>
          <w:p w14:paraId="7DD09321" w14:textId="77777777" w:rsidR="004E5996" w:rsidRPr="00CF42B9" w:rsidRDefault="004E5996">
            <w:pPr>
              <w:jc w:val="center"/>
              <w:rPr>
                <w:color w:val="000000"/>
              </w:rPr>
            </w:pPr>
            <w:r w:rsidRPr="00CF42B9">
              <w:rPr>
                <w:color w:val="000000"/>
              </w:rPr>
              <w:t xml:space="preserve">SPE / Imóvel Destinação </w:t>
            </w:r>
            <w:r w:rsidRPr="00CF42B9">
              <w:t>[●]</w:t>
            </w:r>
          </w:p>
        </w:tc>
        <w:tc>
          <w:tcPr>
            <w:tcW w:w="232" w:type="pct"/>
            <w:vMerge/>
            <w:tcBorders>
              <w:top w:val="single" w:sz="8" w:space="0" w:color="auto"/>
              <w:left w:val="nil"/>
              <w:bottom w:val="single" w:sz="8" w:space="0" w:color="auto"/>
              <w:right w:val="single" w:sz="8" w:space="0" w:color="auto"/>
            </w:tcBorders>
            <w:vAlign w:val="center"/>
            <w:hideMark/>
          </w:tcPr>
          <w:p w14:paraId="45A941BD" w14:textId="77777777" w:rsidR="004E5996" w:rsidRPr="00CF42B9" w:rsidRDefault="004E5996">
            <w:pPr>
              <w:autoSpaceDE/>
              <w:autoSpaceDN/>
              <w:adjustRightInd/>
              <w:rPr>
                <w:color w:val="000000"/>
              </w:rPr>
            </w:pPr>
          </w:p>
        </w:tc>
        <w:tc>
          <w:tcPr>
            <w:tcW w:w="1097" w:type="pct"/>
            <w:vMerge/>
            <w:tcBorders>
              <w:top w:val="single" w:sz="8" w:space="0" w:color="auto"/>
              <w:left w:val="nil"/>
              <w:bottom w:val="single" w:sz="8" w:space="0" w:color="auto"/>
              <w:right w:val="single" w:sz="8" w:space="0" w:color="auto"/>
            </w:tcBorders>
            <w:vAlign w:val="center"/>
            <w:hideMark/>
          </w:tcPr>
          <w:p w14:paraId="094BC71B" w14:textId="77777777" w:rsidR="004E5996" w:rsidRPr="00CF42B9" w:rsidRDefault="004E5996">
            <w:pPr>
              <w:autoSpaceDE/>
              <w:autoSpaceDN/>
              <w:adjustRightInd/>
              <w:rPr>
                <w:color w:val="000000"/>
              </w:rPr>
            </w:pPr>
          </w:p>
        </w:tc>
        <w:tc>
          <w:tcPr>
            <w:tcW w:w="581" w:type="pct"/>
            <w:vMerge/>
            <w:tcBorders>
              <w:top w:val="single" w:sz="8" w:space="0" w:color="auto"/>
              <w:left w:val="nil"/>
              <w:bottom w:val="single" w:sz="8" w:space="0" w:color="auto"/>
              <w:right w:val="single" w:sz="8" w:space="0" w:color="auto"/>
            </w:tcBorders>
            <w:vAlign w:val="center"/>
            <w:hideMark/>
          </w:tcPr>
          <w:p w14:paraId="3B220950" w14:textId="77777777" w:rsidR="004E5996" w:rsidRPr="00CF42B9" w:rsidRDefault="004E5996">
            <w:pPr>
              <w:autoSpaceDE/>
              <w:autoSpaceDN/>
              <w:adjustRightInd/>
              <w:rPr>
                <w:color w:val="000000"/>
              </w:rPr>
            </w:pPr>
          </w:p>
        </w:tc>
        <w:tc>
          <w:tcPr>
            <w:tcW w:w="1046" w:type="pct"/>
            <w:vMerge/>
            <w:tcBorders>
              <w:top w:val="single" w:sz="8" w:space="0" w:color="auto"/>
              <w:left w:val="nil"/>
              <w:bottom w:val="single" w:sz="8" w:space="0" w:color="auto"/>
              <w:right w:val="single" w:sz="8" w:space="0" w:color="auto"/>
            </w:tcBorders>
            <w:vAlign w:val="center"/>
            <w:hideMark/>
          </w:tcPr>
          <w:p w14:paraId="23CC05E0" w14:textId="77777777" w:rsidR="004E5996" w:rsidRPr="00CF42B9" w:rsidRDefault="004E5996">
            <w:pPr>
              <w:autoSpaceDE/>
              <w:autoSpaceDN/>
              <w:adjustRightInd/>
              <w:rPr>
                <w:color w:val="000000"/>
              </w:rPr>
            </w:pPr>
          </w:p>
        </w:tc>
      </w:tr>
      <w:tr w:rsidR="004E5996" w:rsidRPr="00CF42B9" w14:paraId="7706C9C6" w14:textId="77777777" w:rsidTr="004E5996">
        <w:trPr>
          <w:trHeight w:val="301"/>
        </w:trPr>
        <w:tc>
          <w:tcPr>
            <w:tcW w:w="248" w:type="pct"/>
            <w:tcBorders>
              <w:top w:val="nil"/>
              <w:left w:val="single" w:sz="8" w:space="0" w:color="auto"/>
              <w:bottom w:val="single" w:sz="8" w:space="0" w:color="auto"/>
              <w:right w:val="single" w:sz="8" w:space="0" w:color="auto"/>
            </w:tcBorders>
            <w:hideMark/>
          </w:tcPr>
          <w:p w14:paraId="512B6464" w14:textId="77777777" w:rsidR="004E5996" w:rsidRPr="00CF42B9" w:rsidRDefault="004E5996">
            <w:pPr>
              <w:jc w:val="center"/>
              <w:rPr>
                <w:color w:val="000000"/>
              </w:rPr>
            </w:pPr>
            <w:r w:rsidRPr="00CF42B9">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08B72381" w14:textId="77777777" w:rsidR="004E5996" w:rsidRPr="00CF42B9" w:rsidRDefault="004E5996">
            <w:pPr>
              <w:jc w:val="center"/>
              <w:rPr>
                <w:color w:val="000000"/>
              </w:rPr>
            </w:pPr>
            <w:r w:rsidRPr="00CF42B9">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74D9B0CD" w14:textId="77777777" w:rsidR="004E5996" w:rsidRPr="00CF42B9" w:rsidRDefault="004E5996">
            <w:pPr>
              <w:jc w:val="center"/>
              <w:rPr>
                <w:color w:val="000000"/>
              </w:rPr>
            </w:pPr>
            <w:r w:rsidRPr="00CF42B9">
              <w:t>[●]</w:t>
            </w:r>
          </w:p>
        </w:tc>
        <w:tc>
          <w:tcPr>
            <w:tcW w:w="288" w:type="pct"/>
            <w:tcBorders>
              <w:top w:val="nil"/>
              <w:left w:val="nil"/>
              <w:bottom w:val="single" w:sz="8" w:space="0" w:color="auto"/>
              <w:right w:val="single" w:sz="8" w:space="0" w:color="auto"/>
            </w:tcBorders>
            <w:hideMark/>
          </w:tcPr>
          <w:p w14:paraId="5E60975D" w14:textId="77777777" w:rsidR="004E5996" w:rsidRPr="00CF42B9" w:rsidRDefault="004E5996">
            <w:pPr>
              <w:jc w:val="center"/>
            </w:pPr>
            <w:r w:rsidRPr="00CF42B9">
              <w:t>[●]</w:t>
            </w:r>
          </w:p>
        </w:tc>
        <w:tc>
          <w:tcPr>
            <w:tcW w:w="232" w:type="pct"/>
            <w:tcBorders>
              <w:top w:val="nil"/>
              <w:left w:val="nil"/>
              <w:bottom w:val="single" w:sz="8" w:space="0" w:color="auto"/>
              <w:right w:val="single" w:sz="8" w:space="0" w:color="auto"/>
            </w:tcBorders>
          </w:tcPr>
          <w:p w14:paraId="3A9BC465" w14:textId="77777777" w:rsidR="004E5996" w:rsidRPr="00CF42B9" w:rsidRDefault="004E5996">
            <w:pPr>
              <w:jc w:val="center"/>
            </w:pPr>
          </w:p>
        </w:tc>
        <w:tc>
          <w:tcPr>
            <w:tcW w:w="1097" w:type="pct"/>
            <w:tcBorders>
              <w:top w:val="nil"/>
              <w:left w:val="nil"/>
              <w:bottom w:val="single" w:sz="8" w:space="0" w:color="auto"/>
              <w:right w:val="single" w:sz="8" w:space="0" w:color="auto"/>
            </w:tcBorders>
            <w:noWrap/>
            <w:tcMar>
              <w:top w:w="0" w:type="dxa"/>
              <w:left w:w="70" w:type="dxa"/>
              <w:bottom w:w="0" w:type="dxa"/>
              <w:right w:w="70" w:type="dxa"/>
            </w:tcMar>
            <w:hideMark/>
          </w:tcPr>
          <w:p w14:paraId="04CA28F7" w14:textId="77777777" w:rsidR="004E5996" w:rsidRPr="00CF42B9" w:rsidRDefault="004E5996">
            <w:pPr>
              <w:jc w:val="center"/>
            </w:pPr>
            <w:r w:rsidRPr="00CF42B9">
              <w:t>[●]</w:t>
            </w:r>
          </w:p>
        </w:tc>
        <w:tc>
          <w:tcPr>
            <w:tcW w:w="581" w:type="pct"/>
            <w:tcBorders>
              <w:top w:val="nil"/>
              <w:left w:val="nil"/>
              <w:bottom w:val="single" w:sz="8" w:space="0" w:color="auto"/>
              <w:right w:val="single" w:sz="8" w:space="0" w:color="auto"/>
            </w:tcBorders>
            <w:vAlign w:val="center"/>
          </w:tcPr>
          <w:p w14:paraId="5A925024" w14:textId="77777777" w:rsidR="004E5996" w:rsidRPr="00CF42B9" w:rsidRDefault="004E5996">
            <w:pPr>
              <w:jc w:val="center"/>
            </w:pPr>
          </w:p>
        </w:tc>
        <w:tc>
          <w:tcPr>
            <w:tcW w:w="1046" w:type="pct"/>
            <w:tcBorders>
              <w:top w:val="nil"/>
              <w:left w:val="nil"/>
              <w:bottom w:val="single" w:sz="8" w:space="0" w:color="auto"/>
              <w:right w:val="single" w:sz="8" w:space="0" w:color="auto"/>
            </w:tcBorders>
            <w:vAlign w:val="center"/>
            <w:hideMark/>
          </w:tcPr>
          <w:p w14:paraId="3A1948B3" w14:textId="77777777" w:rsidR="004E5996" w:rsidRPr="00CF42B9" w:rsidRDefault="004E5996">
            <w:pPr>
              <w:jc w:val="center"/>
            </w:pPr>
            <w:r w:rsidRPr="00CF42B9">
              <w:t>[●]</w:t>
            </w:r>
          </w:p>
        </w:tc>
      </w:tr>
      <w:tr w:rsidR="004E5996" w:rsidRPr="00CF42B9" w14:paraId="79DC6021" w14:textId="77777777" w:rsidTr="004E5996">
        <w:trPr>
          <w:trHeight w:val="301"/>
        </w:trPr>
        <w:tc>
          <w:tcPr>
            <w:tcW w:w="248" w:type="pct"/>
            <w:tcBorders>
              <w:top w:val="nil"/>
              <w:left w:val="single" w:sz="8" w:space="0" w:color="auto"/>
              <w:bottom w:val="single" w:sz="8" w:space="0" w:color="auto"/>
              <w:right w:val="single" w:sz="8" w:space="0" w:color="auto"/>
            </w:tcBorders>
            <w:hideMark/>
          </w:tcPr>
          <w:p w14:paraId="5A77AD76" w14:textId="77777777" w:rsidR="004E5996" w:rsidRPr="00CF42B9" w:rsidRDefault="004E5996">
            <w:pPr>
              <w:jc w:val="center"/>
            </w:pPr>
            <w:r w:rsidRPr="00CF42B9">
              <w:t>Total</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3C465D83" w14:textId="77777777" w:rsidR="004E5996" w:rsidRPr="00CF42B9" w:rsidRDefault="004E5996">
            <w:pPr>
              <w:jc w:val="cente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727E35AA" w14:textId="77777777" w:rsidR="004E5996" w:rsidRPr="00CF42B9" w:rsidRDefault="004E5996">
            <w:pPr>
              <w:jc w:val="center"/>
            </w:pPr>
          </w:p>
        </w:tc>
        <w:tc>
          <w:tcPr>
            <w:tcW w:w="288" w:type="pct"/>
            <w:tcBorders>
              <w:top w:val="nil"/>
              <w:left w:val="nil"/>
              <w:bottom w:val="single" w:sz="8" w:space="0" w:color="auto"/>
              <w:right w:val="single" w:sz="8" w:space="0" w:color="auto"/>
            </w:tcBorders>
          </w:tcPr>
          <w:p w14:paraId="6EDDBB1C" w14:textId="77777777" w:rsidR="004E5996" w:rsidRPr="00CF42B9" w:rsidRDefault="004E5996">
            <w:pPr>
              <w:jc w:val="center"/>
            </w:pPr>
          </w:p>
        </w:tc>
        <w:tc>
          <w:tcPr>
            <w:tcW w:w="232" w:type="pct"/>
            <w:tcBorders>
              <w:top w:val="nil"/>
              <w:left w:val="nil"/>
              <w:bottom w:val="single" w:sz="8" w:space="0" w:color="auto"/>
              <w:right w:val="single" w:sz="8" w:space="0" w:color="auto"/>
            </w:tcBorders>
          </w:tcPr>
          <w:p w14:paraId="4B6000DB" w14:textId="77777777" w:rsidR="004E5996" w:rsidRPr="00CF42B9" w:rsidRDefault="004E5996">
            <w:pPr>
              <w:jc w:val="center"/>
            </w:pPr>
          </w:p>
        </w:tc>
        <w:tc>
          <w:tcPr>
            <w:tcW w:w="1097" w:type="pct"/>
            <w:tcBorders>
              <w:top w:val="nil"/>
              <w:left w:val="nil"/>
              <w:bottom w:val="single" w:sz="8" w:space="0" w:color="auto"/>
              <w:right w:val="single" w:sz="8" w:space="0" w:color="auto"/>
            </w:tcBorders>
            <w:noWrap/>
            <w:tcMar>
              <w:top w:w="0" w:type="dxa"/>
              <w:left w:w="70" w:type="dxa"/>
              <w:bottom w:w="0" w:type="dxa"/>
              <w:right w:w="70" w:type="dxa"/>
            </w:tcMar>
          </w:tcPr>
          <w:p w14:paraId="3D0DA9C0" w14:textId="77777777" w:rsidR="004E5996" w:rsidRPr="00CF42B9" w:rsidRDefault="004E5996">
            <w:pPr>
              <w:jc w:val="center"/>
            </w:pPr>
          </w:p>
        </w:tc>
        <w:tc>
          <w:tcPr>
            <w:tcW w:w="581" w:type="pct"/>
            <w:tcBorders>
              <w:top w:val="nil"/>
              <w:left w:val="nil"/>
              <w:bottom w:val="single" w:sz="8" w:space="0" w:color="auto"/>
              <w:right w:val="single" w:sz="8" w:space="0" w:color="auto"/>
            </w:tcBorders>
            <w:vAlign w:val="center"/>
          </w:tcPr>
          <w:p w14:paraId="5035FC92" w14:textId="77777777" w:rsidR="004E5996" w:rsidRPr="00CF42B9" w:rsidRDefault="004E5996">
            <w:pPr>
              <w:jc w:val="center"/>
            </w:pPr>
          </w:p>
        </w:tc>
        <w:tc>
          <w:tcPr>
            <w:tcW w:w="1046" w:type="pct"/>
            <w:tcBorders>
              <w:top w:val="nil"/>
              <w:left w:val="nil"/>
              <w:bottom w:val="single" w:sz="8" w:space="0" w:color="auto"/>
              <w:right w:val="single" w:sz="8" w:space="0" w:color="auto"/>
            </w:tcBorders>
            <w:vAlign w:val="center"/>
          </w:tcPr>
          <w:p w14:paraId="4227545E" w14:textId="77777777" w:rsidR="004E5996" w:rsidRPr="00CF42B9" w:rsidRDefault="004E5996">
            <w:pPr>
              <w:jc w:val="center"/>
            </w:pPr>
          </w:p>
        </w:tc>
      </w:tr>
    </w:tbl>
    <w:p w14:paraId="1660C4DB" w14:textId="14A79FF8" w:rsidR="007D5D9F" w:rsidRDefault="007D5D9F">
      <w:pPr>
        <w:pStyle w:val="DeltaViewTableBody"/>
        <w:widowControl w:val="0"/>
        <w:suppressAutoHyphens/>
        <w:spacing w:line="312" w:lineRule="auto"/>
        <w:jc w:val="center"/>
        <w:rPr>
          <w:rFonts w:ascii="Times New Roman" w:hAnsi="Times New Roman"/>
          <w:lang w:val="pt-BR"/>
        </w:rPr>
      </w:pPr>
    </w:p>
    <w:p w14:paraId="7A51335F" w14:textId="77777777" w:rsidR="00905C96" w:rsidRDefault="007D5D9F">
      <w:pPr>
        <w:autoSpaceDE/>
        <w:autoSpaceDN/>
        <w:adjustRightInd/>
        <w:sectPr w:rsidR="00905C96" w:rsidSect="008451C6">
          <w:type w:val="continuous"/>
          <w:pgSz w:w="12240" w:h="15840"/>
          <w:pgMar w:top="1440" w:right="1077" w:bottom="1440" w:left="1077" w:header="709" w:footer="709" w:gutter="0"/>
          <w:cols w:space="708"/>
        </w:sectPr>
      </w:pPr>
      <w:r>
        <w:br w:type="page"/>
      </w:r>
    </w:p>
    <w:p w14:paraId="7DB0B373" w14:textId="53B24D6D" w:rsidR="007D5D9F" w:rsidRDefault="007D5D9F">
      <w:pPr>
        <w:autoSpaceDE/>
        <w:autoSpaceDN/>
        <w:adjustRightInd/>
      </w:pPr>
    </w:p>
    <w:p w14:paraId="715E7C5D" w14:textId="4224F9A7" w:rsidR="007D5D9F" w:rsidRPr="00385D47" w:rsidRDefault="007D5D9F" w:rsidP="007D5D9F">
      <w:pPr>
        <w:pStyle w:val="DeltaViewTableBody"/>
        <w:widowControl w:val="0"/>
        <w:suppressAutoHyphens/>
        <w:spacing w:line="312" w:lineRule="auto"/>
        <w:jc w:val="center"/>
        <w:rPr>
          <w:rFonts w:ascii="Times New Roman" w:hAnsi="Times New Roman"/>
          <w:b/>
          <w:bCs/>
          <w:lang w:val="pt-BR"/>
        </w:rPr>
      </w:pPr>
      <w:r w:rsidRPr="00385D47">
        <w:rPr>
          <w:rFonts w:ascii="Times New Roman" w:hAnsi="Times New Roman"/>
          <w:b/>
          <w:bCs/>
          <w:lang w:val="pt-BR"/>
        </w:rPr>
        <w:t xml:space="preserve">ANEXO </w:t>
      </w:r>
      <w:r w:rsidR="00985CD7">
        <w:rPr>
          <w:rFonts w:ascii="Times New Roman" w:hAnsi="Times New Roman"/>
          <w:b/>
          <w:bCs/>
          <w:lang w:val="pt-BR"/>
        </w:rPr>
        <w:t>I</w:t>
      </w:r>
      <w:r w:rsidRPr="00385D47">
        <w:rPr>
          <w:rFonts w:ascii="Times New Roman" w:hAnsi="Times New Roman"/>
          <w:b/>
          <w:bCs/>
          <w:lang w:val="pt-BR"/>
        </w:rPr>
        <w:t>X</w:t>
      </w:r>
    </w:p>
    <w:p w14:paraId="50D5FD30" w14:textId="77777777" w:rsidR="007D5D9F" w:rsidRPr="00385D47" w:rsidRDefault="007D5D9F" w:rsidP="007D5D9F">
      <w:pPr>
        <w:pStyle w:val="DeltaViewTableBody"/>
        <w:widowControl w:val="0"/>
        <w:suppressAutoHyphens/>
        <w:spacing w:line="312" w:lineRule="auto"/>
        <w:jc w:val="center"/>
        <w:rPr>
          <w:rFonts w:ascii="Times New Roman" w:hAnsi="Times New Roman"/>
          <w:b/>
          <w:bCs/>
          <w:lang w:val="pt-BR"/>
        </w:rPr>
      </w:pPr>
      <w:r w:rsidRPr="00385D47">
        <w:rPr>
          <w:rFonts w:ascii="Times New Roman" w:hAnsi="Times New Roman"/>
          <w:b/>
          <w:bCs/>
          <w:lang w:val="pt-BR"/>
        </w:rPr>
        <w:t>CRONOGRAMA INDICATIVO DE UTILIZAÇÃO DOS RECURSOS NA REFORMA DO EMPREENDIMENTO IMOBILIÁRIO</w:t>
      </w:r>
    </w:p>
    <w:tbl>
      <w:tblPr>
        <w:tblW w:w="14471" w:type="dxa"/>
        <w:tblInd w:w="-289" w:type="dxa"/>
        <w:tblCellMar>
          <w:left w:w="70" w:type="dxa"/>
          <w:right w:w="70" w:type="dxa"/>
        </w:tblCellMar>
        <w:tblLook w:val="04A0" w:firstRow="1" w:lastRow="0" w:firstColumn="1" w:lastColumn="0" w:noHBand="0" w:noVBand="1"/>
      </w:tblPr>
      <w:tblGrid>
        <w:gridCol w:w="851"/>
        <w:gridCol w:w="1276"/>
        <w:gridCol w:w="2126"/>
        <w:gridCol w:w="993"/>
        <w:gridCol w:w="1417"/>
        <w:gridCol w:w="851"/>
        <w:gridCol w:w="1275"/>
        <w:gridCol w:w="1560"/>
        <w:gridCol w:w="1854"/>
        <w:gridCol w:w="1062"/>
        <w:gridCol w:w="1206"/>
      </w:tblGrid>
      <w:tr w:rsidR="00905C96" w:rsidRPr="00905C96" w14:paraId="7275691D" w14:textId="77777777" w:rsidTr="00905C96">
        <w:trPr>
          <w:trHeight w:val="300"/>
        </w:trPr>
        <w:tc>
          <w:tcPr>
            <w:tcW w:w="14471" w:type="dxa"/>
            <w:gridSpan w:val="11"/>
            <w:tcBorders>
              <w:top w:val="nil"/>
              <w:left w:val="single" w:sz="4" w:space="0" w:color="auto"/>
              <w:bottom w:val="single" w:sz="4" w:space="0" w:color="auto"/>
              <w:right w:val="nil"/>
            </w:tcBorders>
            <w:shd w:val="clear" w:color="000000" w:fill="808080"/>
            <w:vAlign w:val="center"/>
            <w:hideMark/>
          </w:tcPr>
          <w:p w14:paraId="4AFD4CBA" w14:textId="77777777" w:rsidR="00905C96" w:rsidRPr="00905C96" w:rsidRDefault="00905C96" w:rsidP="00905C96">
            <w:pPr>
              <w:autoSpaceDE/>
              <w:autoSpaceDN/>
              <w:adjustRightInd/>
              <w:jc w:val="center"/>
              <w:rPr>
                <w:rFonts w:ascii="Ebrima" w:hAnsi="Ebrima" w:cs="Calibri"/>
                <w:b/>
                <w:bCs/>
                <w:color w:val="000000"/>
                <w:sz w:val="14"/>
                <w:szCs w:val="14"/>
              </w:rPr>
            </w:pPr>
            <w:bookmarkStart w:id="733" w:name="_Hlk74821128"/>
            <w:r w:rsidRPr="00905C96">
              <w:rPr>
                <w:rFonts w:ascii="Ebrima" w:hAnsi="Ebrima" w:cs="Calibri"/>
                <w:b/>
                <w:bCs/>
                <w:color w:val="000000"/>
                <w:sz w:val="14"/>
                <w:szCs w:val="14"/>
              </w:rPr>
              <w:t>CRONOGRAMA INDICATIVO DE UTILIZAÇÃO DOS RECURSOS</w:t>
            </w:r>
          </w:p>
        </w:tc>
      </w:tr>
      <w:tr w:rsidR="00905C96" w:rsidRPr="00905C96" w14:paraId="7FE1F644" w14:textId="77777777" w:rsidTr="00905C96">
        <w:trPr>
          <w:trHeight w:val="705"/>
        </w:trPr>
        <w:tc>
          <w:tcPr>
            <w:tcW w:w="851" w:type="dxa"/>
            <w:vMerge w:val="restart"/>
            <w:tcBorders>
              <w:top w:val="nil"/>
              <w:left w:val="single" w:sz="4" w:space="0" w:color="auto"/>
              <w:bottom w:val="single" w:sz="4" w:space="0" w:color="auto"/>
              <w:right w:val="single" w:sz="4" w:space="0" w:color="auto"/>
            </w:tcBorders>
            <w:shd w:val="clear" w:color="000000" w:fill="D9D9D9"/>
            <w:vAlign w:val="center"/>
            <w:hideMark/>
          </w:tcPr>
          <w:p w14:paraId="1D4E6CCE" w14:textId="77777777" w:rsidR="00905C96" w:rsidRPr="00905C96" w:rsidRDefault="00905C96" w:rsidP="00905C96">
            <w:pPr>
              <w:autoSpaceDE/>
              <w:autoSpaceDN/>
              <w:adjustRightInd/>
              <w:jc w:val="center"/>
              <w:rPr>
                <w:rFonts w:ascii="Ebrima" w:hAnsi="Ebrima" w:cs="Calibri"/>
                <w:b/>
                <w:bCs/>
                <w:color w:val="000000"/>
                <w:sz w:val="14"/>
                <w:szCs w:val="14"/>
              </w:rPr>
            </w:pPr>
            <w:r w:rsidRPr="00905C96">
              <w:rPr>
                <w:rFonts w:ascii="Ebrima" w:hAnsi="Ebrima" w:cs="Calibri"/>
                <w:b/>
                <w:bCs/>
                <w:color w:val="000000"/>
                <w:sz w:val="14"/>
                <w:szCs w:val="14"/>
              </w:rPr>
              <w:t>Período da utilização dos recursos</w:t>
            </w:r>
          </w:p>
        </w:tc>
        <w:tc>
          <w:tcPr>
            <w:tcW w:w="5812"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64B0EAA2" w14:textId="77777777" w:rsidR="00905C96" w:rsidRPr="00905C96" w:rsidRDefault="00905C96" w:rsidP="00905C96">
            <w:pPr>
              <w:autoSpaceDE/>
              <w:autoSpaceDN/>
              <w:adjustRightInd/>
              <w:jc w:val="center"/>
              <w:rPr>
                <w:rFonts w:ascii="Ebrima" w:hAnsi="Ebrima" w:cs="Calibri"/>
                <w:b/>
                <w:bCs/>
                <w:color w:val="000000"/>
                <w:sz w:val="14"/>
                <w:szCs w:val="14"/>
              </w:rPr>
            </w:pPr>
            <w:r w:rsidRPr="00905C96">
              <w:rPr>
                <w:rFonts w:ascii="Ebrima" w:hAnsi="Ebrima" w:cs="Calibri"/>
                <w:b/>
                <w:bCs/>
                <w:color w:val="000000"/>
                <w:sz w:val="14"/>
                <w:szCs w:val="14"/>
              </w:rPr>
              <w:t>Dados dos Empreendimentos</w:t>
            </w:r>
          </w:p>
        </w:tc>
        <w:tc>
          <w:tcPr>
            <w:tcW w:w="851" w:type="dxa"/>
            <w:tcBorders>
              <w:top w:val="nil"/>
              <w:left w:val="nil"/>
              <w:bottom w:val="single" w:sz="4" w:space="0" w:color="auto"/>
              <w:right w:val="single" w:sz="4" w:space="0" w:color="auto"/>
            </w:tcBorders>
            <w:shd w:val="clear" w:color="000000" w:fill="D9D9D9"/>
            <w:noWrap/>
            <w:vAlign w:val="center"/>
            <w:hideMark/>
          </w:tcPr>
          <w:p w14:paraId="722633D9" w14:textId="77777777" w:rsidR="00905C96" w:rsidRPr="00905C96" w:rsidRDefault="00905C96" w:rsidP="00905C96">
            <w:pPr>
              <w:autoSpaceDE/>
              <w:autoSpaceDN/>
              <w:adjustRightInd/>
              <w:jc w:val="center"/>
              <w:rPr>
                <w:rFonts w:ascii="Ebrima" w:hAnsi="Ebrima" w:cs="Calibri"/>
                <w:b/>
                <w:bCs/>
                <w:color w:val="000000"/>
                <w:sz w:val="14"/>
                <w:szCs w:val="14"/>
              </w:rPr>
            </w:pPr>
            <w:r w:rsidRPr="00905C96">
              <w:rPr>
                <w:rFonts w:ascii="Ebrima" w:hAnsi="Ebrima" w:cs="Calibri"/>
                <w:b/>
                <w:bCs/>
                <w:color w:val="000000"/>
                <w:sz w:val="14"/>
                <w:szCs w:val="14"/>
              </w:rPr>
              <w:t> </w:t>
            </w:r>
          </w:p>
        </w:tc>
        <w:tc>
          <w:tcPr>
            <w:tcW w:w="1275" w:type="dxa"/>
            <w:tcBorders>
              <w:top w:val="nil"/>
              <w:left w:val="nil"/>
              <w:bottom w:val="single" w:sz="4" w:space="0" w:color="auto"/>
              <w:right w:val="single" w:sz="4" w:space="0" w:color="auto"/>
            </w:tcBorders>
            <w:shd w:val="clear" w:color="000000" w:fill="D9D9D9"/>
            <w:noWrap/>
            <w:vAlign w:val="center"/>
            <w:hideMark/>
          </w:tcPr>
          <w:p w14:paraId="3E9FF45B" w14:textId="77777777" w:rsidR="00905C96" w:rsidRPr="00905C96" w:rsidRDefault="00905C96" w:rsidP="00905C96">
            <w:pPr>
              <w:autoSpaceDE/>
              <w:autoSpaceDN/>
              <w:adjustRightInd/>
              <w:jc w:val="center"/>
              <w:rPr>
                <w:rFonts w:ascii="Ebrima" w:hAnsi="Ebrima" w:cs="Calibri"/>
                <w:b/>
                <w:bCs/>
                <w:color w:val="000000"/>
                <w:sz w:val="14"/>
                <w:szCs w:val="14"/>
              </w:rPr>
            </w:pPr>
            <w:r w:rsidRPr="00905C96">
              <w:rPr>
                <w:rFonts w:ascii="Ebrima" w:hAnsi="Ebrima" w:cs="Calibri"/>
                <w:b/>
                <w:bCs/>
                <w:color w:val="000000"/>
                <w:sz w:val="14"/>
                <w:szCs w:val="14"/>
              </w:rPr>
              <w:t> </w:t>
            </w:r>
          </w:p>
        </w:tc>
        <w:tc>
          <w:tcPr>
            <w:tcW w:w="15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196E2FE3" w14:textId="77777777" w:rsidR="00905C96" w:rsidRPr="00905C96" w:rsidRDefault="00905C96" w:rsidP="00905C96">
            <w:pPr>
              <w:autoSpaceDE/>
              <w:autoSpaceDN/>
              <w:adjustRightInd/>
              <w:jc w:val="center"/>
              <w:rPr>
                <w:rFonts w:ascii="Ebrima" w:hAnsi="Ebrima" w:cs="Calibri"/>
                <w:b/>
                <w:bCs/>
                <w:color w:val="000000"/>
                <w:sz w:val="14"/>
                <w:szCs w:val="14"/>
              </w:rPr>
            </w:pPr>
            <w:r w:rsidRPr="00905C96">
              <w:rPr>
                <w:rFonts w:ascii="Ebrima" w:hAnsi="Ebrima" w:cs="Calibri"/>
                <w:b/>
                <w:bCs/>
                <w:color w:val="000000"/>
                <w:sz w:val="14"/>
                <w:szCs w:val="14"/>
              </w:rPr>
              <w:t xml:space="preserve">Valor Total </w:t>
            </w:r>
            <w:proofErr w:type="gramStart"/>
            <w:r w:rsidRPr="00905C96">
              <w:rPr>
                <w:rFonts w:ascii="Ebrima" w:hAnsi="Ebrima" w:cs="Calibri"/>
                <w:b/>
                <w:bCs/>
                <w:color w:val="000000"/>
                <w:sz w:val="14"/>
                <w:szCs w:val="14"/>
              </w:rPr>
              <w:t>à</w:t>
            </w:r>
            <w:proofErr w:type="gramEnd"/>
            <w:r w:rsidRPr="00905C96">
              <w:rPr>
                <w:rFonts w:ascii="Ebrima" w:hAnsi="Ebrima" w:cs="Calibri"/>
                <w:b/>
                <w:bCs/>
                <w:color w:val="000000"/>
                <w:sz w:val="14"/>
                <w:szCs w:val="14"/>
              </w:rPr>
              <w:t xml:space="preserve"> ser Utilizado por Período</w:t>
            </w:r>
          </w:p>
        </w:tc>
        <w:tc>
          <w:tcPr>
            <w:tcW w:w="1854" w:type="dxa"/>
            <w:vMerge w:val="restart"/>
            <w:tcBorders>
              <w:top w:val="nil"/>
              <w:left w:val="single" w:sz="4" w:space="0" w:color="auto"/>
              <w:bottom w:val="single" w:sz="4" w:space="0" w:color="auto"/>
              <w:right w:val="single" w:sz="4" w:space="0" w:color="auto"/>
            </w:tcBorders>
            <w:shd w:val="clear" w:color="000000" w:fill="D9D9D9"/>
            <w:vAlign w:val="center"/>
            <w:hideMark/>
          </w:tcPr>
          <w:p w14:paraId="332FCF5D" w14:textId="77777777" w:rsidR="00905C96" w:rsidRPr="00905C96" w:rsidRDefault="00905C96" w:rsidP="00905C96">
            <w:pPr>
              <w:autoSpaceDE/>
              <w:autoSpaceDN/>
              <w:adjustRightInd/>
              <w:jc w:val="center"/>
              <w:rPr>
                <w:rFonts w:ascii="Ebrima" w:hAnsi="Ebrima" w:cs="Calibri"/>
                <w:b/>
                <w:bCs/>
                <w:color w:val="000000"/>
                <w:sz w:val="14"/>
                <w:szCs w:val="14"/>
              </w:rPr>
            </w:pPr>
            <w:r w:rsidRPr="00905C96">
              <w:rPr>
                <w:rFonts w:ascii="Ebrima" w:hAnsi="Ebrima" w:cs="Calibri"/>
                <w:b/>
                <w:bCs/>
                <w:color w:val="000000"/>
                <w:sz w:val="14"/>
                <w:szCs w:val="14"/>
              </w:rPr>
              <w:t xml:space="preserve">Percentual </w:t>
            </w:r>
            <w:proofErr w:type="gramStart"/>
            <w:r w:rsidRPr="00905C96">
              <w:rPr>
                <w:rFonts w:ascii="Ebrima" w:hAnsi="Ebrima" w:cs="Calibri"/>
                <w:b/>
                <w:bCs/>
                <w:color w:val="000000"/>
                <w:sz w:val="14"/>
                <w:szCs w:val="14"/>
              </w:rPr>
              <w:t>à</w:t>
            </w:r>
            <w:proofErr w:type="gramEnd"/>
            <w:r w:rsidRPr="00905C96">
              <w:rPr>
                <w:rFonts w:ascii="Ebrima" w:hAnsi="Ebrima" w:cs="Calibri"/>
                <w:b/>
                <w:bCs/>
                <w:color w:val="000000"/>
                <w:sz w:val="14"/>
                <w:szCs w:val="14"/>
              </w:rPr>
              <w:t xml:space="preserve"> ser utilizado no referido Período, com relação ao valor total captado da série</w:t>
            </w:r>
          </w:p>
        </w:tc>
        <w:tc>
          <w:tcPr>
            <w:tcW w:w="1062" w:type="dxa"/>
            <w:vMerge w:val="restart"/>
            <w:tcBorders>
              <w:top w:val="nil"/>
              <w:left w:val="single" w:sz="4" w:space="0" w:color="auto"/>
              <w:bottom w:val="single" w:sz="4" w:space="0" w:color="auto"/>
              <w:right w:val="single" w:sz="4" w:space="0" w:color="auto"/>
            </w:tcBorders>
            <w:shd w:val="clear" w:color="000000" w:fill="D9D9D9"/>
            <w:vAlign w:val="center"/>
            <w:hideMark/>
          </w:tcPr>
          <w:p w14:paraId="4C32E998" w14:textId="77777777" w:rsidR="00905C96" w:rsidRPr="00905C96" w:rsidRDefault="00905C96" w:rsidP="00905C96">
            <w:pPr>
              <w:autoSpaceDE/>
              <w:autoSpaceDN/>
              <w:adjustRightInd/>
              <w:jc w:val="center"/>
              <w:rPr>
                <w:rFonts w:ascii="Ebrima" w:hAnsi="Ebrima" w:cs="Calibri"/>
                <w:b/>
                <w:bCs/>
                <w:color w:val="000000"/>
                <w:sz w:val="14"/>
                <w:szCs w:val="14"/>
              </w:rPr>
            </w:pPr>
            <w:r w:rsidRPr="00905C96">
              <w:rPr>
                <w:rFonts w:ascii="Ebrima" w:hAnsi="Ebrima" w:cs="Calibri"/>
                <w:b/>
                <w:bCs/>
                <w:color w:val="000000"/>
                <w:sz w:val="14"/>
                <w:szCs w:val="14"/>
              </w:rPr>
              <w:t xml:space="preserve">Valor Total </w:t>
            </w:r>
            <w:proofErr w:type="gramStart"/>
            <w:r w:rsidRPr="00905C96">
              <w:rPr>
                <w:rFonts w:ascii="Ebrima" w:hAnsi="Ebrima" w:cs="Calibri"/>
                <w:b/>
                <w:bCs/>
                <w:color w:val="000000"/>
                <w:sz w:val="14"/>
                <w:szCs w:val="14"/>
              </w:rPr>
              <w:t>à</w:t>
            </w:r>
            <w:proofErr w:type="gramEnd"/>
            <w:r w:rsidRPr="00905C96">
              <w:rPr>
                <w:rFonts w:ascii="Ebrima" w:hAnsi="Ebrima" w:cs="Calibri"/>
                <w:b/>
                <w:bCs/>
                <w:color w:val="000000"/>
                <w:sz w:val="14"/>
                <w:szCs w:val="14"/>
              </w:rPr>
              <w:t xml:space="preserve"> ser Utilizado </w:t>
            </w:r>
          </w:p>
        </w:tc>
        <w:tc>
          <w:tcPr>
            <w:tcW w:w="1206" w:type="dxa"/>
            <w:vMerge w:val="restart"/>
            <w:tcBorders>
              <w:top w:val="nil"/>
              <w:left w:val="single" w:sz="4" w:space="0" w:color="auto"/>
              <w:bottom w:val="single" w:sz="4" w:space="0" w:color="auto"/>
              <w:right w:val="single" w:sz="4" w:space="0" w:color="auto"/>
            </w:tcBorders>
            <w:shd w:val="clear" w:color="000000" w:fill="D9D9D9"/>
            <w:vAlign w:val="center"/>
            <w:hideMark/>
          </w:tcPr>
          <w:p w14:paraId="583838A5" w14:textId="77777777" w:rsidR="00905C96" w:rsidRPr="00905C96" w:rsidRDefault="00905C96" w:rsidP="00905C96">
            <w:pPr>
              <w:autoSpaceDE/>
              <w:autoSpaceDN/>
              <w:adjustRightInd/>
              <w:jc w:val="center"/>
              <w:rPr>
                <w:rFonts w:ascii="Ebrima" w:hAnsi="Ebrima" w:cs="Calibri"/>
                <w:b/>
                <w:bCs/>
                <w:color w:val="000000"/>
                <w:sz w:val="14"/>
                <w:szCs w:val="14"/>
              </w:rPr>
            </w:pPr>
            <w:r w:rsidRPr="00905C96">
              <w:rPr>
                <w:rFonts w:ascii="Ebrima" w:hAnsi="Ebrima" w:cs="Calibri"/>
                <w:b/>
                <w:bCs/>
                <w:color w:val="000000"/>
                <w:sz w:val="14"/>
                <w:szCs w:val="14"/>
              </w:rPr>
              <w:t xml:space="preserve">Percentual total </w:t>
            </w:r>
            <w:proofErr w:type="gramStart"/>
            <w:r w:rsidRPr="00905C96">
              <w:rPr>
                <w:rFonts w:ascii="Ebrima" w:hAnsi="Ebrima" w:cs="Calibri"/>
                <w:b/>
                <w:bCs/>
                <w:color w:val="000000"/>
                <w:sz w:val="14"/>
                <w:szCs w:val="14"/>
              </w:rPr>
              <w:t>à</w:t>
            </w:r>
            <w:proofErr w:type="gramEnd"/>
            <w:r w:rsidRPr="00905C96">
              <w:rPr>
                <w:rFonts w:ascii="Ebrima" w:hAnsi="Ebrima" w:cs="Calibri"/>
                <w:b/>
                <w:bCs/>
                <w:color w:val="000000"/>
                <w:sz w:val="14"/>
                <w:szCs w:val="14"/>
              </w:rPr>
              <w:t xml:space="preserve"> ser utilizado, com relação ao valor total captado na série</w:t>
            </w:r>
          </w:p>
        </w:tc>
      </w:tr>
      <w:tr w:rsidR="00905C96" w:rsidRPr="00905C96" w14:paraId="396B4980" w14:textId="77777777" w:rsidTr="00905C96">
        <w:trPr>
          <w:trHeight w:val="540"/>
        </w:trPr>
        <w:tc>
          <w:tcPr>
            <w:tcW w:w="851" w:type="dxa"/>
            <w:vMerge/>
            <w:tcBorders>
              <w:top w:val="nil"/>
              <w:left w:val="single" w:sz="4" w:space="0" w:color="auto"/>
              <w:bottom w:val="single" w:sz="4" w:space="0" w:color="auto"/>
              <w:right w:val="single" w:sz="4" w:space="0" w:color="auto"/>
            </w:tcBorders>
            <w:vAlign w:val="center"/>
            <w:hideMark/>
          </w:tcPr>
          <w:p w14:paraId="1AB1973A" w14:textId="77777777" w:rsidR="00905C96" w:rsidRPr="00905C96" w:rsidRDefault="00905C96" w:rsidP="00905C96">
            <w:pPr>
              <w:autoSpaceDE/>
              <w:autoSpaceDN/>
              <w:adjustRightInd/>
              <w:rPr>
                <w:rFonts w:ascii="Ebrima" w:hAnsi="Ebrima" w:cs="Calibri"/>
                <w:b/>
                <w:bCs/>
                <w:color w:val="000000"/>
                <w:sz w:val="14"/>
                <w:szCs w:val="14"/>
              </w:rPr>
            </w:pPr>
          </w:p>
        </w:tc>
        <w:tc>
          <w:tcPr>
            <w:tcW w:w="1276" w:type="dxa"/>
            <w:tcBorders>
              <w:top w:val="nil"/>
              <w:left w:val="nil"/>
              <w:bottom w:val="single" w:sz="4" w:space="0" w:color="auto"/>
              <w:right w:val="single" w:sz="4" w:space="0" w:color="auto"/>
            </w:tcBorders>
            <w:shd w:val="clear" w:color="000000" w:fill="D9D9D9"/>
            <w:noWrap/>
            <w:vAlign w:val="center"/>
            <w:hideMark/>
          </w:tcPr>
          <w:p w14:paraId="2A033DC0" w14:textId="77777777" w:rsidR="00905C96" w:rsidRPr="00905C96" w:rsidRDefault="00905C96" w:rsidP="00905C96">
            <w:pPr>
              <w:autoSpaceDE/>
              <w:autoSpaceDN/>
              <w:adjustRightInd/>
              <w:jc w:val="center"/>
              <w:rPr>
                <w:rFonts w:ascii="Ebrima" w:hAnsi="Ebrima" w:cs="Calibri"/>
                <w:b/>
                <w:bCs/>
                <w:color w:val="000000"/>
                <w:sz w:val="14"/>
                <w:szCs w:val="14"/>
              </w:rPr>
            </w:pPr>
            <w:r w:rsidRPr="00905C96">
              <w:rPr>
                <w:rFonts w:ascii="Ebrima" w:hAnsi="Ebrima" w:cs="Calibri"/>
                <w:b/>
                <w:bCs/>
                <w:color w:val="000000"/>
                <w:sz w:val="14"/>
                <w:szCs w:val="14"/>
              </w:rPr>
              <w:t>Proprietário</w:t>
            </w:r>
          </w:p>
        </w:tc>
        <w:tc>
          <w:tcPr>
            <w:tcW w:w="2126" w:type="dxa"/>
            <w:tcBorders>
              <w:top w:val="nil"/>
              <w:left w:val="nil"/>
              <w:bottom w:val="single" w:sz="4" w:space="0" w:color="auto"/>
              <w:right w:val="single" w:sz="4" w:space="0" w:color="auto"/>
            </w:tcBorders>
            <w:shd w:val="clear" w:color="000000" w:fill="D9D9D9"/>
            <w:noWrap/>
            <w:vAlign w:val="center"/>
            <w:hideMark/>
          </w:tcPr>
          <w:p w14:paraId="5964B2A2" w14:textId="77777777" w:rsidR="00905C96" w:rsidRPr="00905C96" w:rsidRDefault="00905C96" w:rsidP="00905C96">
            <w:pPr>
              <w:autoSpaceDE/>
              <w:autoSpaceDN/>
              <w:adjustRightInd/>
              <w:jc w:val="center"/>
              <w:rPr>
                <w:rFonts w:ascii="Ebrima" w:hAnsi="Ebrima" w:cs="Calibri"/>
                <w:b/>
                <w:bCs/>
                <w:color w:val="000000"/>
                <w:sz w:val="14"/>
                <w:szCs w:val="14"/>
              </w:rPr>
            </w:pPr>
            <w:r w:rsidRPr="00905C96">
              <w:rPr>
                <w:rFonts w:ascii="Ebrima" w:hAnsi="Ebrima" w:cs="Calibri"/>
                <w:b/>
                <w:bCs/>
                <w:color w:val="000000"/>
                <w:sz w:val="14"/>
                <w:szCs w:val="14"/>
              </w:rPr>
              <w:t>Empreendimento</w:t>
            </w:r>
          </w:p>
        </w:tc>
        <w:tc>
          <w:tcPr>
            <w:tcW w:w="993" w:type="dxa"/>
            <w:tcBorders>
              <w:top w:val="nil"/>
              <w:left w:val="nil"/>
              <w:bottom w:val="single" w:sz="4" w:space="0" w:color="auto"/>
              <w:right w:val="single" w:sz="4" w:space="0" w:color="auto"/>
            </w:tcBorders>
            <w:shd w:val="clear" w:color="000000" w:fill="D9D9D9"/>
            <w:vAlign w:val="center"/>
            <w:hideMark/>
          </w:tcPr>
          <w:p w14:paraId="0725E06C" w14:textId="77777777" w:rsidR="00905C96" w:rsidRPr="00905C96" w:rsidRDefault="00905C96" w:rsidP="00905C96">
            <w:pPr>
              <w:autoSpaceDE/>
              <w:autoSpaceDN/>
              <w:adjustRightInd/>
              <w:jc w:val="center"/>
              <w:rPr>
                <w:rFonts w:ascii="Ebrima" w:hAnsi="Ebrima" w:cs="Calibri"/>
                <w:b/>
                <w:bCs/>
                <w:color w:val="000000"/>
                <w:sz w:val="14"/>
                <w:szCs w:val="14"/>
              </w:rPr>
            </w:pPr>
            <w:r w:rsidRPr="00905C96">
              <w:rPr>
                <w:rFonts w:ascii="Ebrima" w:hAnsi="Ebrima" w:cs="Calibri"/>
                <w:b/>
                <w:bCs/>
                <w:color w:val="000000"/>
                <w:sz w:val="14"/>
                <w:szCs w:val="14"/>
              </w:rPr>
              <w:t>Matrícula</w:t>
            </w:r>
          </w:p>
        </w:tc>
        <w:tc>
          <w:tcPr>
            <w:tcW w:w="1417" w:type="dxa"/>
            <w:tcBorders>
              <w:top w:val="nil"/>
              <w:left w:val="nil"/>
              <w:bottom w:val="single" w:sz="4" w:space="0" w:color="auto"/>
              <w:right w:val="single" w:sz="4" w:space="0" w:color="auto"/>
            </w:tcBorders>
            <w:shd w:val="clear" w:color="000000" w:fill="D9D9D9"/>
            <w:vAlign w:val="center"/>
            <w:hideMark/>
          </w:tcPr>
          <w:p w14:paraId="531F5478" w14:textId="77777777" w:rsidR="00905C96" w:rsidRPr="00905C96" w:rsidRDefault="00905C96" w:rsidP="00905C96">
            <w:pPr>
              <w:autoSpaceDE/>
              <w:autoSpaceDN/>
              <w:adjustRightInd/>
              <w:jc w:val="center"/>
              <w:rPr>
                <w:rFonts w:ascii="Ebrima" w:hAnsi="Ebrima" w:cs="Calibri"/>
                <w:b/>
                <w:bCs/>
                <w:color w:val="000000"/>
                <w:sz w:val="14"/>
                <w:szCs w:val="14"/>
              </w:rPr>
            </w:pPr>
            <w:r w:rsidRPr="00905C96">
              <w:rPr>
                <w:rFonts w:ascii="Ebrima" w:hAnsi="Ebrima" w:cs="Calibri"/>
                <w:b/>
                <w:bCs/>
                <w:color w:val="000000"/>
                <w:sz w:val="14"/>
                <w:szCs w:val="14"/>
              </w:rPr>
              <w:t>Cartório de Registro de Imóveis</w:t>
            </w:r>
          </w:p>
        </w:tc>
        <w:tc>
          <w:tcPr>
            <w:tcW w:w="851" w:type="dxa"/>
            <w:tcBorders>
              <w:top w:val="nil"/>
              <w:left w:val="nil"/>
              <w:bottom w:val="single" w:sz="4" w:space="0" w:color="auto"/>
              <w:right w:val="single" w:sz="4" w:space="0" w:color="auto"/>
            </w:tcBorders>
            <w:shd w:val="clear" w:color="000000" w:fill="D9D9D9"/>
            <w:vAlign w:val="center"/>
            <w:hideMark/>
          </w:tcPr>
          <w:p w14:paraId="73F85323" w14:textId="77777777" w:rsidR="00905C96" w:rsidRPr="00905C96" w:rsidRDefault="00905C96" w:rsidP="00905C96">
            <w:pPr>
              <w:autoSpaceDE/>
              <w:autoSpaceDN/>
              <w:adjustRightInd/>
              <w:jc w:val="center"/>
              <w:rPr>
                <w:rFonts w:ascii="Ebrima" w:hAnsi="Ebrima" w:cs="Calibri"/>
                <w:b/>
                <w:bCs/>
                <w:color w:val="000000"/>
                <w:sz w:val="14"/>
                <w:szCs w:val="14"/>
              </w:rPr>
            </w:pPr>
            <w:r w:rsidRPr="00905C96">
              <w:rPr>
                <w:rFonts w:ascii="Ebrima" w:hAnsi="Ebrima" w:cs="Calibri"/>
                <w:b/>
                <w:bCs/>
                <w:color w:val="000000"/>
                <w:sz w:val="14"/>
                <w:szCs w:val="14"/>
              </w:rPr>
              <w:t>Série do CRI</w:t>
            </w:r>
          </w:p>
        </w:tc>
        <w:tc>
          <w:tcPr>
            <w:tcW w:w="1275" w:type="dxa"/>
            <w:tcBorders>
              <w:top w:val="nil"/>
              <w:left w:val="nil"/>
              <w:bottom w:val="single" w:sz="4" w:space="0" w:color="auto"/>
              <w:right w:val="single" w:sz="4" w:space="0" w:color="auto"/>
            </w:tcBorders>
            <w:shd w:val="clear" w:color="000000" w:fill="D9D9D9"/>
            <w:vAlign w:val="center"/>
            <w:hideMark/>
          </w:tcPr>
          <w:p w14:paraId="189A53DD" w14:textId="77777777" w:rsidR="00905C96" w:rsidRPr="00905C96" w:rsidRDefault="00905C96" w:rsidP="00905C96">
            <w:pPr>
              <w:autoSpaceDE/>
              <w:autoSpaceDN/>
              <w:adjustRightInd/>
              <w:jc w:val="center"/>
              <w:rPr>
                <w:rFonts w:ascii="Ebrima" w:hAnsi="Ebrima" w:cs="Calibri"/>
                <w:b/>
                <w:bCs/>
                <w:color w:val="000000"/>
                <w:sz w:val="14"/>
                <w:szCs w:val="14"/>
              </w:rPr>
            </w:pPr>
            <w:r w:rsidRPr="00905C96">
              <w:rPr>
                <w:rFonts w:ascii="Ebrima" w:hAnsi="Ebrima" w:cs="Calibri"/>
                <w:b/>
                <w:bCs/>
                <w:color w:val="000000"/>
                <w:sz w:val="14"/>
                <w:szCs w:val="14"/>
              </w:rPr>
              <w:t>Valor Total da Série</w:t>
            </w:r>
          </w:p>
        </w:tc>
        <w:tc>
          <w:tcPr>
            <w:tcW w:w="1560" w:type="dxa"/>
            <w:vMerge/>
            <w:tcBorders>
              <w:top w:val="nil"/>
              <w:left w:val="single" w:sz="4" w:space="0" w:color="auto"/>
              <w:bottom w:val="single" w:sz="4" w:space="0" w:color="auto"/>
              <w:right w:val="single" w:sz="4" w:space="0" w:color="auto"/>
            </w:tcBorders>
            <w:vAlign w:val="center"/>
            <w:hideMark/>
          </w:tcPr>
          <w:p w14:paraId="738FF95C" w14:textId="77777777" w:rsidR="00905C96" w:rsidRPr="00905C96" w:rsidRDefault="00905C96" w:rsidP="00905C96">
            <w:pPr>
              <w:autoSpaceDE/>
              <w:autoSpaceDN/>
              <w:adjustRightInd/>
              <w:rPr>
                <w:rFonts w:ascii="Ebrima" w:hAnsi="Ebrima" w:cs="Calibri"/>
                <w:b/>
                <w:bCs/>
                <w:color w:val="000000"/>
                <w:sz w:val="14"/>
                <w:szCs w:val="14"/>
              </w:rPr>
            </w:pPr>
          </w:p>
        </w:tc>
        <w:tc>
          <w:tcPr>
            <w:tcW w:w="1854" w:type="dxa"/>
            <w:vMerge/>
            <w:tcBorders>
              <w:top w:val="nil"/>
              <w:left w:val="single" w:sz="4" w:space="0" w:color="auto"/>
              <w:bottom w:val="single" w:sz="4" w:space="0" w:color="auto"/>
              <w:right w:val="single" w:sz="4" w:space="0" w:color="auto"/>
            </w:tcBorders>
            <w:vAlign w:val="center"/>
            <w:hideMark/>
          </w:tcPr>
          <w:p w14:paraId="755E2179" w14:textId="77777777" w:rsidR="00905C96" w:rsidRPr="00905C96" w:rsidRDefault="00905C96" w:rsidP="00905C96">
            <w:pPr>
              <w:autoSpaceDE/>
              <w:autoSpaceDN/>
              <w:adjustRightInd/>
              <w:rPr>
                <w:rFonts w:ascii="Ebrima" w:hAnsi="Ebrima" w:cs="Calibri"/>
                <w:b/>
                <w:bCs/>
                <w:color w:val="000000"/>
                <w:sz w:val="14"/>
                <w:szCs w:val="14"/>
              </w:rPr>
            </w:pPr>
          </w:p>
        </w:tc>
        <w:tc>
          <w:tcPr>
            <w:tcW w:w="1062" w:type="dxa"/>
            <w:vMerge/>
            <w:tcBorders>
              <w:top w:val="nil"/>
              <w:left w:val="single" w:sz="4" w:space="0" w:color="auto"/>
              <w:bottom w:val="single" w:sz="4" w:space="0" w:color="auto"/>
              <w:right w:val="single" w:sz="4" w:space="0" w:color="auto"/>
            </w:tcBorders>
            <w:vAlign w:val="center"/>
            <w:hideMark/>
          </w:tcPr>
          <w:p w14:paraId="37372441" w14:textId="77777777" w:rsidR="00905C96" w:rsidRPr="00905C96" w:rsidRDefault="00905C96" w:rsidP="00905C96">
            <w:pPr>
              <w:autoSpaceDE/>
              <w:autoSpaceDN/>
              <w:adjustRightInd/>
              <w:rPr>
                <w:rFonts w:ascii="Ebrima" w:hAnsi="Ebrima" w:cs="Calibri"/>
                <w:b/>
                <w:bCs/>
                <w:color w:val="000000"/>
                <w:sz w:val="14"/>
                <w:szCs w:val="14"/>
              </w:rPr>
            </w:pPr>
          </w:p>
        </w:tc>
        <w:tc>
          <w:tcPr>
            <w:tcW w:w="1206" w:type="dxa"/>
            <w:vMerge/>
            <w:tcBorders>
              <w:top w:val="nil"/>
              <w:left w:val="single" w:sz="4" w:space="0" w:color="auto"/>
              <w:bottom w:val="single" w:sz="4" w:space="0" w:color="auto"/>
              <w:right w:val="single" w:sz="4" w:space="0" w:color="auto"/>
            </w:tcBorders>
            <w:vAlign w:val="center"/>
            <w:hideMark/>
          </w:tcPr>
          <w:p w14:paraId="5976B0D9" w14:textId="77777777" w:rsidR="00905C96" w:rsidRPr="00905C96" w:rsidRDefault="00905C96" w:rsidP="00905C96">
            <w:pPr>
              <w:autoSpaceDE/>
              <w:autoSpaceDN/>
              <w:adjustRightInd/>
              <w:rPr>
                <w:rFonts w:ascii="Ebrima" w:hAnsi="Ebrima" w:cs="Calibri"/>
                <w:b/>
                <w:bCs/>
                <w:color w:val="000000"/>
                <w:sz w:val="14"/>
                <w:szCs w:val="14"/>
              </w:rPr>
            </w:pPr>
          </w:p>
        </w:tc>
      </w:tr>
      <w:tr w:rsidR="00905C96" w:rsidRPr="00905C96" w14:paraId="398739E0" w14:textId="77777777" w:rsidTr="00905C96">
        <w:trPr>
          <w:trHeight w:val="1800"/>
        </w:trPr>
        <w:tc>
          <w:tcPr>
            <w:tcW w:w="851" w:type="dxa"/>
            <w:tcBorders>
              <w:top w:val="nil"/>
              <w:left w:val="single" w:sz="4" w:space="0" w:color="auto"/>
              <w:bottom w:val="single" w:sz="4" w:space="0" w:color="auto"/>
              <w:right w:val="single" w:sz="4" w:space="0" w:color="auto"/>
            </w:tcBorders>
            <w:shd w:val="clear" w:color="000000" w:fill="808080"/>
            <w:vAlign w:val="center"/>
            <w:hideMark/>
          </w:tcPr>
          <w:p w14:paraId="63EF9714"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1º Semestre / 2022</w:t>
            </w:r>
          </w:p>
        </w:tc>
        <w:tc>
          <w:tcPr>
            <w:tcW w:w="1276" w:type="dxa"/>
            <w:tcBorders>
              <w:top w:val="nil"/>
              <w:left w:val="nil"/>
              <w:bottom w:val="single" w:sz="4" w:space="0" w:color="auto"/>
              <w:right w:val="single" w:sz="4" w:space="0" w:color="auto"/>
            </w:tcBorders>
            <w:shd w:val="clear" w:color="000000" w:fill="808080"/>
            <w:vAlign w:val="center"/>
            <w:hideMark/>
          </w:tcPr>
          <w:p w14:paraId="7983C376"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Cooperativa Agroindustrial Copagril</w:t>
            </w:r>
          </w:p>
        </w:tc>
        <w:tc>
          <w:tcPr>
            <w:tcW w:w="2126" w:type="dxa"/>
            <w:tcBorders>
              <w:top w:val="nil"/>
              <w:left w:val="nil"/>
              <w:bottom w:val="single" w:sz="4" w:space="0" w:color="auto"/>
              <w:right w:val="single" w:sz="4" w:space="0" w:color="auto"/>
            </w:tcBorders>
            <w:shd w:val="clear" w:color="000000" w:fill="808080"/>
            <w:vAlign w:val="center"/>
            <w:hideMark/>
          </w:tcPr>
          <w:p w14:paraId="4EEE86F8"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Secador 125 t/h (maq. </w:t>
            </w:r>
            <w:proofErr w:type="spellStart"/>
            <w:r w:rsidRPr="00905C96">
              <w:rPr>
                <w:rFonts w:ascii="Ebrima" w:hAnsi="Ebrima" w:cs="Calibri"/>
                <w:color w:val="FFFFFF"/>
                <w:sz w:val="14"/>
                <w:szCs w:val="14"/>
              </w:rPr>
              <w:t>Pré</w:t>
            </w:r>
            <w:proofErr w:type="spellEnd"/>
            <w:r w:rsidRPr="00905C96">
              <w:rPr>
                <w:rFonts w:ascii="Ebrima" w:hAnsi="Ebrima" w:cs="Calibri"/>
                <w:color w:val="FFFFFF"/>
                <w:sz w:val="14"/>
                <w:szCs w:val="14"/>
              </w:rPr>
              <w:t xml:space="preserve"> e pós limpeza) / Sistema de termometria / Sistema de aeração / Sistema de exaustão (</w:t>
            </w:r>
            <w:proofErr w:type="spellStart"/>
            <w:r w:rsidRPr="00905C96">
              <w:rPr>
                <w:rFonts w:ascii="Ebrima" w:hAnsi="Ebrima" w:cs="Calibri"/>
                <w:color w:val="FFFFFF"/>
                <w:sz w:val="14"/>
                <w:szCs w:val="14"/>
              </w:rPr>
              <w:t>cicloar</w:t>
            </w:r>
            <w:proofErr w:type="spellEnd"/>
            <w:r w:rsidRPr="00905C96">
              <w:rPr>
                <w:rFonts w:ascii="Ebrima" w:hAnsi="Ebrima" w:cs="Calibri"/>
                <w:color w:val="FFFFFF"/>
                <w:sz w:val="14"/>
                <w:szCs w:val="14"/>
              </w:rPr>
              <w:t xml:space="preserve">) / Silos para armazenagem de soja condicionado para a preparação (10% de umidade) / Secador 125 t/h (maq. </w:t>
            </w:r>
            <w:proofErr w:type="spellStart"/>
            <w:r w:rsidRPr="00905C96">
              <w:rPr>
                <w:rFonts w:ascii="Ebrima" w:hAnsi="Ebrima" w:cs="Calibri"/>
                <w:color w:val="FFFFFF"/>
                <w:sz w:val="14"/>
                <w:szCs w:val="14"/>
              </w:rPr>
              <w:t>Pré</w:t>
            </w:r>
            <w:proofErr w:type="spellEnd"/>
            <w:r w:rsidRPr="00905C96">
              <w:rPr>
                <w:rFonts w:ascii="Ebrima" w:hAnsi="Ebrima" w:cs="Calibri"/>
                <w:color w:val="FFFFFF"/>
                <w:sz w:val="14"/>
                <w:szCs w:val="14"/>
              </w:rPr>
              <w:t xml:space="preserve"> e pós limpeza</w:t>
            </w:r>
          </w:p>
        </w:tc>
        <w:tc>
          <w:tcPr>
            <w:tcW w:w="993" w:type="dxa"/>
            <w:tcBorders>
              <w:top w:val="nil"/>
              <w:left w:val="nil"/>
              <w:bottom w:val="single" w:sz="4" w:space="0" w:color="auto"/>
              <w:right w:val="single" w:sz="4" w:space="0" w:color="auto"/>
            </w:tcBorders>
            <w:shd w:val="clear" w:color="000000" w:fill="808080"/>
            <w:vAlign w:val="center"/>
            <w:hideMark/>
          </w:tcPr>
          <w:p w14:paraId="2FBCB0BC"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2381 / 19360 / 2291 / 1377</w:t>
            </w:r>
          </w:p>
        </w:tc>
        <w:tc>
          <w:tcPr>
            <w:tcW w:w="1417" w:type="dxa"/>
            <w:tcBorders>
              <w:top w:val="nil"/>
              <w:left w:val="nil"/>
              <w:bottom w:val="single" w:sz="4" w:space="0" w:color="auto"/>
              <w:right w:val="single" w:sz="4" w:space="0" w:color="auto"/>
            </w:tcBorders>
            <w:shd w:val="clear" w:color="000000" w:fill="808080"/>
            <w:vAlign w:val="center"/>
            <w:hideMark/>
          </w:tcPr>
          <w:p w14:paraId="74D4F190"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Marechal Cândido Rondon - PR / </w:t>
            </w:r>
            <w:proofErr w:type="spellStart"/>
            <w:r w:rsidRPr="00905C96">
              <w:rPr>
                <w:rFonts w:ascii="Ebrima" w:hAnsi="Ebrima" w:cs="Calibri"/>
                <w:color w:val="FFFFFF"/>
                <w:sz w:val="14"/>
                <w:szCs w:val="14"/>
              </w:rPr>
              <w:t>Guaira</w:t>
            </w:r>
            <w:proofErr w:type="spellEnd"/>
            <w:r w:rsidRPr="00905C96">
              <w:rPr>
                <w:rFonts w:ascii="Ebrima" w:hAnsi="Ebrima" w:cs="Calibri"/>
                <w:color w:val="FFFFFF"/>
                <w:sz w:val="14"/>
                <w:szCs w:val="14"/>
              </w:rPr>
              <w:t xml:space="preserve"> - </w:t>
            </w:r>
            <w:proofErr w:type="gramStart"/>
            <w:r w:rsidRPr="00905C96">
              <w:rPr>
                <w:rFonts w:ascii="Ebrima" w:hAnsi="Ebrima" w:cs="Calibri"/>
                <w:color w:val="FFFFFF"/>
                <w:sz w:val="14"/>
                <w:szCs w:val="14"/>
              </w:rPr>
              <w:t>PR  /</w:t>
            </w:r>
            <w:proofErr w:type="gramEnd"/>
            <w:r w:rsidRPr="00905C96">
              <w:rPr>
                <w:rFonts w:ascii="Ebrima" w:hAnsi="Ebrima" w:cs="Calibri"/>
                <w:color w:val="FFFFFF"/>
                <w:sz w:val="14"/>
                <w:szCs w:val="14"/>
              </w:rPr>
              <w:t xml:space="preserve"> Toledo - PR</w:t>
            </w:r>
          </w:p>
        </w:tc>
        <w:tc>
          <w:tcPr>
            <w:tcW w:w="851" w:type="dxa"/>
            <w:tcBorders>
              <w:top w:val="nil"/>
              <w:left w:val="nil"/>
              <w:bottom w:val="single" w:sz="4" w:space="0" w:color="auto"/>
              <w:right w:val="single" w:sz="4" w:space="0" w:color="auto"/>
            </w:tcBorders>
            <w:shd w:val="clear" w:color="000000" w:fill="808080"/>
            <w:vAlign w:val="center"/>
            <w:hideMark/>
          </w:tcPr>
          <w:p w14:paraId="28441647"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277ª Série</w:t>
            </w:r>
          </w:p>
        </w:tc>
        <w:tc>
          <w:tcPr>
            <w:tcW w:w="1275" w:type="dxa"/>
            <w:tcBorders>
              <w:top w:val="nil"/>
              <w:left w:val="nil"/>
              <w:bottom w:val="single" w:sz="4" w:space="0" w:color="auto"/>
              <w:right w:val="single" w:sz="4" w:space="0" w:color="auto"/>
            </w:tcBorders>
            <w:shd w:val="clear" w:color="000000" w:fill="808080"/>
            <w:vAlign w:val="center"/>
            <w:hideMark/>
          </w:tcPr>
          <w:p w14:paraId="57176A19" w14:textId="77777777" w:rsidR="00905C96" w:rsidRPr="00905C96" w:rsidRDefault="00905C96" w:rsidP="00905C96">
            <w:pPr>
              <w:autoSpaceDE/>
              <w:autoSpaceDN/>
              <w:adjustRightInd/>
              <w:rPr>
                <w:rFonts w:ascii="Ebrima" w:hAnsi="Ebrima" w:cs="Calibri"/>
                <w:color w:val="FFFFFF"/>
                <w:sz w:val="14"/>
                <w:szCs w:val="14"/>
              </w:rPr>
            </w:pPr>
            <w:r w:rsidRPr="00905C96">
              <w:rPr>
                <w:rFonts w:ascii="Ebrima" w:hAnsi="Ebrima" w:cs="Calibri"/>
                <w:color w:val="FFFFFF"/>
                <w:sz w:val="14"/>
                <w:szCs w:val="14"/>
              </w:rPr>
              <w:t xml:space="preserve"> R$                                10.000.000,00 </w:t>
            </w:r>
          </w:p>
        </w:tc>
        <w:tc>
          <w:tcPr>
            <w:tcW w:w="1560" w:type="dxa"/>
            <w:tcBorders>
              <w:top w:val="nil"/>
              <w:left w:val="nil"/>
              <w:bottom w:val="single" w:sz="4" w:space="0" w:color="auto"/>
              <w:right w:val="single" w:sz="4" w:space="0" w:color="auto"/>
            </w:tcBorders>
            <w:shd w:val="clear" w:color="000000" w:fill="808080"/>
            <w:vAlign w:val="center"/>
            <w:hideMark/>
          </w:tcPr>
          <w:p w14:paraId="384E25C9"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 R$         10.000.000,00 </w:t>
            </w:r>
          </w:p>
        </w:tc>
        <w:tc>
          <w:tcPr>
            <w:tcW w:w="1854" w:type="dxa"/>
            <w:tcBorders>
              <w:top w:val="nil"/>
              <w:left w:val="nil"/>
              <w:bottom w:val="single" w:sz="4" w:space="0" w:color="auto"/>
              <w:right w:val="single" w:sz="4" w:space="0" w:color="auto"/>
            </w:tcBorders>
            <w:shd w:val="clear" w:color="000000" w:fill="808080"/>
            <w:vAlign w:val="center"/>
            <w:hideMark/>
          </w:tcPr>
          <w:p w14:paraId="290C6EA8"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10,0%</w:t>
            </w:r>
          </w:p>
        </w:tc>
        <w:tc>
          <w:tcPr>
            <w:tcW w:w="1062" w:type="dxa"/>
            <w:tcBorders>
              <w:top w:val="nil"/>
              <w:left w:val="nil"/>
              <w:bottom w:val="single" w:sz="4" w:space="0" w:color="auto"/>
              <w:right w:val="single" w:sz="4" w:space="0" w:color="auto"/>
            </w:tcBorders>
            <w:shd w:val="clear" w:color="000000" w:fill="808080"/>
            <w:vAlign w:val="center"/>
            <w:hideMark/>
          </w:tcPr>
          <w:p w14:paraId="5CFDE651"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 R$       10.000.000,00 </w:t>
            </w:r>
          </w:p>
        </w:tc>
        <w:tc>
          <w:tcPr>
            <w:tcW w:w="1206" w:type="dxa"/>
            <w:tcBorders>
              <w:top w:val="nil"/>
              <w:left w:val="nil"/>
              <w:bottom w:val="single" w:sz="4" w:space="0" w:color="auto"/>
              <w:right w:val="single" w:sz="4" w:space="0" w:color="auto"/>
            </w:tcBorders>
            <w:shd w:val="clear" w:color="000000" w:fill="808080"/>
            <w:vAlign w:val="center"/>
            <w:hideMark/>
          </w:tcPr>
          <w:p w14:paraId="13798F9D"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10%</w:t>
            </w:r>
          </w:p>
        </w:tc>
      </w:tr>
      <w:tr w:rsidR="00905C96" w:rsidRPr="00905C96" w14:paraId="6102FFA1" w14:textId="77777777" w:rsidTr="00905C96">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3C416ED"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2º Semestre / 2022</w:t>
            </w:r>
          </w:p>
        </w:tc>
        <w:tc>
          <w:tcPr>
            <w:tcW w:w="1276" w:type="dxa"/>
            <w:tcBorders>
              <w:top w:val="nil"/>
              <w:left w:val="nil"/>
              <w:bottom w:val="single" w:sz="4" w:space="0" w:color="auto"/>
              <w:right w:val="single" w:sz="4" w:space="0" w:color="auto"/>
            </w:tcBorders>
            <w:shd w:val="clear" w:color="auto" w:fill="auto"/>
            <w:vAlign w:val="center"/>
            <w:hideMark/>
          </w:tcPr>
          <w:p w14:paraId="64B03FB0"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Cooperativa Agroindustrial Copagril</w:t>
            </w:r>
          </w:p>
        </w:tc>
        <w:tc>
          <w:tcPr>
            <w:tcW w:w="2126" w:type="dxa"/>
            <w:tcBorders>
              <w:top w:val="nil"/>
              <w:left w:val="nil"/>
              <w:bottom w:val="single" w:sz="4" w:space="0" w:color="auto"/>
              <w:right w:val="single" w:sz="4" w:space="0" w:color="auto"/>
            </w:tcBorders>
            <w:shd w:val="clear" w:color="auto" w:fill="auto"/>
            <w:vAlign w:val="center"/>
            <w:hideMark/>
          </w:tcPr>
          <w:p w14:paraId="5888289D"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Substituição cobertura (</w:t>
            </w:r>
            <w:proofErr w:type="spellStart"/>
            <w:r w:rsidRPr="00905C96">
              <w:rPr>
                <w:rFonts w:ascii="Ebrima" w:hAnsi="Ebrima" w:cs="Calibri"/>
                <w:color w:val="000000"/>
                <w:sz w:val="14"/>
                <w:szCs w:val="14"/>
              </w:rPr>
              <w:t>cASA</w:t>
            </w:r>
            <w:proofErr w:type="spellEnd"/>
            <w:r w:rsidRPr="00905C96">
              <w:rPr>
                <w:rFonts w:ascii="Ebrima" w:hAnsi="Ebrima" w:cs="Calibri"/>
                <w:color w:val="000000"/>
                <w:sz w:val="14"/>
                <w:szCs w:val="14"/>
              </w:rPr>
              <w:t xml:space="preserve"> DE MAQUINAS 1) / Debulhadoras de soja</w:t>
            </w:r>
          </w:p>
        </w:tc>
        <w:tc>
          <w:tcPr>
            <w:tcW w:w="993" w:type="dxa"/>
            <w:tcBorders>
              <w:top w:val="nil"/>
              <w:left w:val="nil"/>
              <w:bottom w:val="single" w:sz="4" w:space="0" w:color="auto"/>
              <w:right w:val="single" w:sz="4" w:space="0" w:color="auto"/>
            </w:tcBorders>
            <w:shd w:val="clear" w:color="auto" w:fill="auto"/>
            <w:vAlign w:val="center"/>
            <w:hideMark/>
          </w:tcPr>
          <w:p w14:paraId="7A8AFB87"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7045 / 1769 / 1133 / 19360</w:t>
            </w:r>
          </w:p>
        </w:tc>
        <w:tc>
          <w:tcPr>
            <w:tcW w:w="1417" w:type="dxa"/>
            <w:tcBorders>
              <w:top w:val="nil"/>
              <w:left w:val="nil"/>
              <w:bottom w:val="single" w:sz="4" w:space="0" w:color="auto"/>
              <w:right w:val="single" w:sz="4" w:space="0" w:color="auto"/>
            </w:tcBorders>
            <w:shd w:val="clear" w:color="auto" w:fill="auto"/>
            <w:vAlign w:val="center"/>
            <w:hideMark/>
          </w:tcPr>
          <w:p w14:paraId="40E06AD8"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Marechal Cândido Rondon - PR / </w:t>
            </w:r>
            <w:proofErr w:type="spellStart"/>
            <w:r w:rsidRPr="00905C96">
              <w:rPr>
                <w:rFonts w:ascii="Ebrima" w:hAnsi="Ebrima" w:cs="Calibri"/>
                <w:color w:val="000000"/>
                <w:sz w:val="14"/>
                <w:szCs w:val="14"/>
              </w:rPr>
              <w:t>Guaira</w:t>
            </w:r>
            <w:proofErr w:type="spellEnd"/>
            <w:r w:rsidRPr="00905C96">
              <w:rPr>
                <w:rFonts w:ascii="Ebrima" w:hAnsi="Ebrima" w:cs="Calibri"/>
                <w:color w:val="000000"/>
                <w:sz w:val="14"/>
                <w:szCs w:val="14"/>
              </w:rPr>
              <w:t xml:space="preserve"> - </w:t>
            </w:r>
            <w:proofErr w:type="gramStart"/>
            <w:r w:rsidRPr="00905C96">
              <w:rPr>
                <w:rFonts w:ascii="Ebrima" w:hAnsi="Ebrima" w:cs="Calibri"/>
                <w:color w:val="000000"/>
                <w:sz w:val="14"/>
                <w:szCs w:val="14"/>
              </w:rPr>
              <w:t>PR  /</w:t>
            </w:r>
            <w:proofErr w:type="gramEnd"/>
            <w:r w:rsidRPr="00905C96">
              <w:rPr>
                <w:rFonts w:ascii="Ebrima" w:hAnsi="Ebrima" w:cs="Calibri"/>
                <w:color w:val="000000"/>
                <w:sz w:val="14"/>
                <w:szCs w:val="14"/>
              </w:rPr>
              <w:t xml:space="preserve"> Mundo Novo - MS</w:t>
            </w:r>
          </w:p>
        </w:tc>
        <w:tc>
          <w:tcPr>
            <w:tcW w:w="851" w:type="dxa"/>
            <w:tcBorders>
              <w:top w:val="nil"/>
              <w:left w:val="nil"/>
              <w:bottom w:val="single" w:sz="4" w:space="0" w:color="auto"/>
              <w:right w:val="single" w:sz="4" w:space="0" w:color="auto"/>
            </w:tcBorders>
            <w:shd w:val="clear" w:color="auto" w:fill="auto"/>
            <w:vAlign w:val="center"/>
            <w:hideMark/>
          </w:tcPr>
          <w:p w14:paraId="7C6FC398"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277ª Série</w:t>
            </w:r>
          </w:p>
        </w:tc>
        <w:tc>
          <w:tcPr>
            <w:tcW w:w="1275" w:type="dxa"/>
            <w:tcBorders>
              <w:top w:val="nil"/>
              <w:left w:val="nil"/>
              <w:bottom w:val="single" w:sz="4" w:space="0" w:color="auto"/>
              <w:right w:val="single" w:sz="4" w:space="0" w:color="auto"/>
            </w:tcBorders>
            <w:shd w:val="clear" w:color="auto" w:fill="auto"/>
            <w:vAlign w:val="center"/>
            <w:hideMark/>
          </w:tcPr>
          <w:p w14:paraId="66AFAA55"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2.000.000,00 </w:t>
            </w:r>
          </w:p>
        </w:tc>
        <w:tc>
          <w:tcPr>
            <w:tcW w:w="1560" w:type="dxa"/>
            <w:tcBorders>
              <w:top w:val="nil"/>
              <w:left w:val="nil"/>
              <w:bottom w:val="single" w:sz="4" w:space="0" w:color="auto"/>
              <w:right w:val="single" w:sz="4" w:space="0" w:color="auto"/>
            </w:tcBorders>
            <w:shd w:val="clear" w:color="auto" w:fill="auto"/>
            <w:vAlign w:val="center"/>
            <w:hideMark/>
          </w:tcPr>
          <w:p w14:paraId="7C26727D"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2.000.000,00 </w:t>
            </w:r>
          </w:p>
        </w:tc>
        <w:tc>
          <w:tcPr>
            <w:tcW w:w="1854" w:type="dxa"/>
            <w:tcBorders>
              <w:top w:val="nil"/>
              <w:left w:val="nil"/>
              <w:bottom w:val="single" w:sz="4" w:space="0" w:color="auto"/>
              <w:right w:val="single" w:sz="4" w:space="0" w:color="auto"/>
            </w:tcBorders>
            <w:shd w:val="clear" w:color="auto" w:fill="auto"/>
            <w:vAlign w:val="center"/>
            <w:hideMark/>
          </w:tcPr>
          <w:p w14:paraId="6A033006"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2,0%</w:t>
            </w:r>
          </w:p>
        </w:tc>
        <w:tc>
          <w:tcPr>
            <w:tcW w:w="1062" w:type="dxa"/>
            <w:tcBorders>
              <w:top w:val="nil"/>
              <w:left w:val="nil"/>
              <w:bottom w:val="single" w:sz="4" w:space="0" w:color="auto"/>
              <w:right w:val="single" w:sz="4" w:space="0" w:color="auto"/>
            </w:tcBorders>
            <w:shd w:val="clear" w:color="auto" w:fill="auto"/>
            <w:vAlign w:val="center"/>
            <w:hideMark/>
          </w:tcPr>
          <w:p w14:paraId="175657E2"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2.000.000,00 </w:t>
            </w:r>
          </w:p>
        </w:tc>
        <w:tc>
          <w:tcPr>
            <w:tcW w:w="1206" w:type="dxa"/>
            <w:tcBorders>
              <w:top w:val="nil"/>
              <w:left w:val="nil"/>
              <w:bottom w:val="single" w:sz="4" w:space="0" w:color="auto"/>
              <w:right w:val="single" w:sz="4" w:space="0" w:color="auto"/>
            </w:tcBorders>
            <w:shd w:val="clear" w:color="auto" w:fill="auto"/>
            <w:vAlign w:val="center"/>
            <w:hideMark/>
          </w:tcPr>
          <w:p w14:paraId="66763CAF"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2,0%</w:t>
            </w:r>
          </w:p>
        </w:tc>
      </w:tr>
      <w:tr w:rsidR="00905C96" w:rsidRPr="00905C96" w14:paraId="41AF46B0" w14:textId="77777777" w:rsidTr="00905C96">
        <w:trPr>
          <w:trHeight w:val="1080"/>
        </w:trPr>
        <w:tc>
          <w:tcPr>
            <w:tcW w:w="851" w:type="dxa"/>
            <w:tcBorders>
              <w:top w:val="nil"/>
              <w:left w:val="single" w:sz="4" w:space="0" w:color="auto"/>
              <w:bottom w:val="single" w:sz="4" w:space="0" w:color="auto"/>
              <w:right w:val="single" w:sz="4" w:space="0" w:color="auto"/>
            </w:tcBorders>
            <w:shd w:val="clear" w:color="000000" w:fill="808080"/>
            <w:vAlign w:val="center"/>
            <w:hideMark/>
          </w:tcPr>
          <w:p w14:paraId="4B15BF92"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1º Semestre / 2023</w:t>
            </w:r>
          </w:p>
        </w:tc>
        <w:tc>
          <w:tcPr>
            <w:tcW w:w="1276" w:type="dxa"/>
            <w:tcBorders>
              <w:top w:val="nil"/>
              <w:left w:val="nil"/>
              <w:bottom w:val="single" w:sz="4" w:space="0" w:color="auto"/>
              <w:right w:val="single" w:sz="4" w:space="0" w:color="auto"/>
            </w:tcBorders>
            <w:shd w:val="clear" w:color="000000" w:fill="808080"/>
            <w:vAlign w:val="center"/>
            <w:hideMark/>
          </w:tcPr>
          <w:p w14:paraId="1C631617"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Cooperativa Agroindustrial Copagril</w:t>
            </w:r>
          </w:p>
        </w:tc>
        <w:tc>
          <w:tcPr>
            <w:tcW w:w="2126" w:type="dxa"/>
            <w:tcBorders>
              <w:top w:val="nil"/>
              <w:left w:val="nil"/>
              <w:bottom w:val="single" w:sz="4" w:space="0" w:color="auto"/>
              <w:right w:val="single" w:sz="4" w:space="0" w:color="auto"/>
            </w:tcBorders>
            <w:shd w:val="clear" w:color="000000" w:fill="808080"/>
            <w:vAlign w:val="center"/>
            <w:hideMark/>
          </w:tcPr>
          <w:p w14:paraId="20531FDD" w14:textId="77777777" w:rsidR="00905C96" w:rsidRPr="00905C96" w:rsidRDefault="00905C96" w:rsidP="00905C96">
            <w:pPr>
              <w:autoSpaceDE/>
              <w:autoSpaceDN/>
              <w:adjustRightInd/>
              <w:jc w:val="center"/>
              <w:rPr>
                <w:rFonts w:ascii="Ebrima" w:hAnsi="Ebrima" w:cs="Calibri"/>
                <w:color w:val="FFFFFF"/>
                <w:sz w:val="14"/>
                <w:szCs w:val="14"/>
              </w:rPr>
            </w:pPr>
            <w:proofErr w:type="gramStart"/>
            <w:r w:rsidRPr="00905C96">
              <w:rPr>
                <w:rFonts w:ascii="Ebrima" w:hAnsi="Ebrima" w:cs="Calibri"/>
                <w:color w:val="FFFFFF"/>
                <w:sz w:val="14"/>
                <w:szCs w:val="14"/>
              </w:rPr>
              <w:t xml:space="preserve">Balança  </w:t>
            </w:r>
            <w:proofErr w:type="spellStart"/>
            <w:r w:rsidRPr="00905C96">
              <w:rPr>
                <w:rFonts w:ascii="Ebrima" w:hAnsi="Ebrima" w:cs="Calibri"/>
                <w:color w:val="FFFFFF"/>
                <w:sz w:val="14"/>
                <w:szCs w:val="14"/>
              </w:rPr>
              <w:t>rodoviaria</w:t>
            </w:r>
            <w:proofErr w:type="spellEnd"/>
            <w:proofErr w:type="gramEnd"/>
            <w:r w:rsidRPr="00905C96">
              <w:rPr>
                <w:rFonts w:ascii="Ebrima" w:hAnsi="Ebrima" w:cs="Calibri"/>
                <w:color w:val="FFFFFF"/>
                <w:sz w:val="14"/>
                <w:szCs w:val="14"/>
              </w:rPr>
              <w:t xml:space="preserve"> (caixa/expedição) / Tombador </w:t>
            </w:r>
            <w:proofErr w:type="spellStart"/>
            <w:r w:rsidRPr="00905C96">
              <w:rPr>
                <w:rFonts w:ascii="Ebrima" w:hAnsi="Ebrima" w:cs="Calibri"/>
                <w:color w:val="FFFFFF"/>
                <w:sz w:val="14"/>
                <w:szCs w:val="14"/>
              </w:rPr>
              <w:t>bitren</w:t>
            </w:r>
            <w:proofErr w:type="spellEnd"/>
            <w:r w:rsidRPr="00905C96">
              <w:rPr>
                <w:rFonts w:ascii="Ebrima" w:hAnsi="Ebrima" w:cs="Calibri"/>
                <w:color w:val="FFFFFF"/>
                <w:sz w:val="14"/>
                <w:szCs w:val="14"/>
              </w:rPr>
              <w:t xml:space="preserve"> / Tombador </w:t>
            </w:r>
            <w:proofErr w:type="spellStart"/>
            <w:r w:rsidRPr="00905C96">
              <w:rPr>
                <w:rFonts w:ascii="Ebrima" w:hAnsi="Ebrima" w:cs="Calibri"/>
                <w:color w:val="FFFFFF"/>
                <w:sz w:val="14"/>
                <w:szCs w:val="14"/>
              </w:rPr>
              <w:t>bitren</w:t>
            </w:r>
            <w:proofErr w:type="spellEnd"/>
            <w:r w:rsidRPr="00905C96">
              <w:rPr>
                <w:rFonts w:ascii="Ebrima" w:hAnsi="Ebrima" w:cs="Calibri"/>
                <w:color w:val="FFFFFF"/>
                <w:sz w:val="14"/>
                <w:szCs w:val="14"/>
              </w:rPr>
              <w:t xml:space="preserve"> / Secador 125 t/h (maq. </w:t>
            </w:r>
            <w:proofErr w:type="spellStart"/>
            <w:r w:rsidRPr="00905C96">
              <w:rPr>
                <w:rFonts w:ascii="Ebrima" w:hAnsi="Ebrima" w:cs="Calibri"/>
                <w:color w:val="FFFFFF"/>
                <w:sz w:val="14"/>
                <w:szCs w:val="14"/>
              </w:rPr>
              <w:t>Pré</w:t>
            </w:r>
            <w:proofErr w:type="spellEnd"/>
            <w:r w:rsidRPr="00905C96">
              <w:rPr>
                <w:rFonts w:ascii="Ebrima" w:hAnsi="Ebrima" w:cs="Calibri"/>
                <w:color w:val="FFFFFF"/>
                <w:sz w:val="14"/>
                <w:szCs w:val="14"/>
              </w:rPr>
              <w:t xml:space="preserve"> e pós limpeza)</w:t>
            </w:r>
          </w:p>
        </w:tc>
        <w:tc>
          <w:tcPr>
            <w:tcW w:w="993" w:type="dxa"/>
            <w:tcBorders>
              <w:top w:val="nil"/>
              <w:left w:val="nil"/>
              <w:bottom w:val="single" w:sz="4" w:space="0" w:color="auto"/>
              <w:right w:val="single" w:sz="4" w:space="0" w:color="auto"/>
            </w:tcBorders>
            <w:shd w:val="clear" w:color="000000" w:fill="808080"/>
            <w:vAlign w:val="center"/>
            <w:hideMark/>
          </w:tcPr>
          <w:p w14:paraId="2FFA1AE8"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2194 / 2291 / 1769 / 4650 / 5886</w:t>
            </w:r>
          </w:p>
        </w:tc>
        <w:tc>
          <w:tcPr>
            <w:tcW w:w="1417" w:type="dxa"/>
            <w:tcBorders>
              <w:top w:val="nil"/>
              <w:left w:val="nil"/>
              <w:bottom w:val="single" w:sz="4" w:space="0" w:color="auto"/>
              <w:right w:val="single" w:sz="4" w:space="0" w:color="auto"/>
            </w:tcBorders>
            <w:shd w:val="clear" w:color="000000" w:fill="808080"/>
            <w:vAlign w:val="center"/>
            <w:hideMark/>
          </w:tcPr>
          <w:p w14:paraId="28E703E9"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Marechal Cândido Rondon - PR / </w:t>
            </w:r>
            <w:proofErr w:type="spellStart"/>
            <w:r w:rsidRPr="00905C96">
              <w:rPr>
                <w:rFonts w:ascii="Ebrima" w:hAnsi="Ebrima" w:cs="Calibri"/>
                <w:color w:val="FFFFFF"/>
                <w:sz w:val="14"/>
                <w:szCs w:val="14"/>
              </w:rPr>
              <w:t>Guaira</w:t>
            </w:r>
            <w:proofErr w:type="spellEnd"/>
            <w:r w:rsidRPr="00905C96">
              <w:rPr>
                <w:rFonts w:ascii="Ebrima" w:hAnsi="Ebrima" w:cs="Calibri"/>
                <w:color w:val="FFFFFF"/>
                <w:sz w:val="14"/>
                <w:szCs w:val="14"/>
              </w:rPr>
              <w:t xml:space="preserve"> - </w:t>
            </w:r>
            <w:proofErr w:type="gramStart"/>
            <w:r w:rsidRPr="00905C96">
              <w:rPr>
                <w:rFonts w:ascii="Ebrima" w:hAnsi="Ebrima" w:cs="Calibri"/>
                <w:color w:val="FFFFFF"/>
                <w:sz w:val="14"/>
                <w:szCs w:val="14"/>
              </w:rPr>
              <w:t>PR  /</w:t>
            </w:r>
            <w:proofErr w:type="gramEnd"/>
            <w:r w:rsidRPr="00905C96">
              <w:rPr>
                <w:rFonts w:ascii="Ebrima" w:hAnsi="Ebrima" w:cs="Calibri"/>
                <w:color w:val="FFFFFF"/>
                <w:sz w:val="14"/>
                <w:szCs w:val="14"/>
              </w:rPr>
              <w:t xml:space="preserve"> Toledo - PR / Santa Helena - PR / Itaquirai - MS / Eldorado - MS</w:t>
            </w:r>
          </w:p>
        </w:tc>
        <w:tc>
          <w:tcPr>
            <w:tcW w:w="851" w:type="dxa"/>
            <w:tcBorders>
              <w:top w:val="nil"/>
              <w:left w:val="nil"/>
              <w:bottom w:val="single" w:sz="4" w:space="0" w:color="auto"/>
              <w:right w:val="single" w:sz="4" w:space="0" w:color="auto"/>
            </w:tcBorders>
            <w:shd w:val="clear" w:color="000000" w:fill="808080"/>
            <w:vAlign w:val="center"/>
            <w:hideMark/>
          </w:tcPr>
          <w:p w14:paraId="418DBC04"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277ª Série</w:t>
            </w:r>
          </w:p>
        </w:tc>
        <w:tc>
          <w:tcPr>
            <w:tcW w:w="1275" w:type="dxa"/>
            <w:tcBorders>
              <w:top w:val="nil"/>
              <w:left w:val="nil"/>
              <w:bottom w:val="single" w:sz="4" w:space="0" w:color="auto"/>
              <w:right w:val="single" w:sz="4" w:space="0" w:color="auto"/>
            </w:tcBorders>
            <w:shd w:val="clear" w:color="000000" w:fill="808080"/>
            <w:vAlign w:val="center"/>
            <w:hideMark/>
          </w:tcPr>
          <w:p w14:paraId="7572AC08" w14:textId="77777777" w:rsidR="00905C96" w:rsidRPr="00905C96" w:rsidRDefault="00905C96" w:rsidP="00905C96">
            <w:pPr>
              <w:autoSpaceDE/>
              <w:autoSpaceDN/>
              <w:adjustRightInd/>
              <w:rPr>
                <w:rFonts w:ascii="Ebrima" w:hAnsi="Ebrima" w:cs="Calibri"/>
                <w:color w:val="FFFFFF"/>
                <w:sz w:val="14"/>
                <w:szCs w:val="14"/>
              </w:rPr>
            </w:pPr>
            <w:r w:rsidRPr="00905C96">
              <w:rPr>
                <w:rFonts w:ascii="Ebrima" w:hAnsi="Ebrima" w:cs="Calibri"/>
                <w:color w:val="FFFFFF"/>
                <w:sz w:val="14"/>
                <w:szCs w:val="14"/>
              </w:rPr>
              <w:t xml:space="preserve"> R$                                 6.000.000,00 </w:t>
            </w:r>
          </w:p>
        </w:tc>
        <w:tc>
          <w:tcPr>
            <w:tcW w:w="1560" w:type="dxa"/>
            <w:tcBorders>
              <w:top w:val="nil"/>
              <w:left w:val="nil"/>
              <w:bottom w:val="single" w:sz="4" w:space="0" w:color="auto"/>
              <w:right w:val="single" w:sz="4" w:space="0" w:color="auto"/>
            </w:tcBorders>
            <w:shd w:val="clear" w:color="000000" w:fill="808080"/>
            <w:vAlign w:val="center"/>
            <w:hideMark/>
          </w:tcPr>
          <w:p w14:paraId="4B3EB328"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 R$          6.000.000,00 </w:t>
            </w:r>
          </w:p>
        </w:tc>
        <w:tc>
          <w:tcPr>
            <w:tcW w:w="1854" w:type="dxa"/>
            <w:tcBorders>
              <w:top w:val="nil"/>
              <w:left w:val="nil"/>
              <w:bottom w:val="single" w:sz="4" w:space="0" w:color="auto"/>
              <w:right w:val="single" w:sz="4" w:space="0" w:color="auto"/>
            </w:tcBorders>
            <w:shd w:val="clear" w:color="000000" w:fill="808080"/>
            <w:vAlign w:val="center"/>
            <w:hideMark/>
          </w:tcPr>
          <w:p w14:paraId="3F6BCFEF"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6,0%</w:t>
            </w:r>
          </w:p>
        </w:tc>
        <w:tc>
          <w:tcPr>
            <w:tcW w:w="1062" w:type="dxa"/>
            <w:tcBorders>
              <w:top w:val="nil"/>
              <w:left w:val="nil"/>
              <w:bottom w:val="single" w:sz="4" w:space="0" w:color="auto"/>
              <w:right w:val="single" w:sz="4" w:space="0" w:color="auto"/>
            </w:tcBorders>
            <w:shd w:val="clear" w:color="000000" w:fill="808080"/>
            <w:vAlign w:val="center"/>
            <w:hideMark/>
          </w:tcPr>
          <w:p w14:paraId="2614EBD4"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 R$         6.000.000,00 </w:t>
            </w:r>
          </w:p>
        </w:tc>
        <w:tc>
          <w:tcPr>
            <w:tcW w:w="1206" w:type="dxa"/>
            <w:tcBorders>
              <w:top w:val="nil"/>
              <w:left w:val="nil"/>
              <w:bottom w:val="single" w:sz="4" w:space="0" w:color="auto"/>
              <w:right w:val="single" w:sz="4" w:space="0" w:color="auto"/>
            </w:tcBorders>
            <w:shd w:val="clear" w:color="000000" w:fill="808080"/>
            <w:vAlign w:val="center"/>
            <w:hideMark/>
          </w:tcPr>
          <w:p w14:paraId="0BA7DBFE"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6,0%</w:t>
            </w:r>
          </w:p>
        </w:tc>
      </w:tr>
      <w:tr w:rsidR="00905C96" w:rsidRPr="00905C96" w14:paraId="42B4599D" w14:textId="77777777" w:rsidTr="00905C96">
        <w:trPr>
          <w:trHeight w:val="108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C37963D"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2º Semestre / 2023</w:t>
            </w:r>
          </w:p>
        </w:tc>
        <w:tc>
          <w:tcPr>
            <w:tcW w:w="1276" w:type="dxa"/>
            <w:tcBorders>
              <w:top w:val="nil"/>
              <w:left w:val="nil"/>
              <w:bottom w:val="single" w:sz="4" w:space="0" w:color="auto"/>
              <w:right w:val="single" w:sz="4" w:space="0" w:color="auto"/>
            </w:tcBorders>
            <w:shd w:val="clear" w:color="auto" w:fill="auto"/>
            <w:vAlign w:val="center"/>
            <w:hideMark/>
          </w:tcPr>
          <w:p w14:paraId="7B8BAD39"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Cooperativa Agroindustrial Copagril</w:t>
            </w:r>
          </w:p>
        </w:tc>
        <w:tc>
          <w:tcPr>
            <w:tcW w:w="2126" w:type="dxa"/>
            <w:tcBorders>
              <w:top w:val="nil"/>
              <w:left w:val="nil"/>
              <w:bottom w:val="single" w:sz="4" w:space="0" w:color="auto"/>
              <w:right w:val="single" w:sz="4" w:space="0" w:color="auto"/>
            </w:tcBorders>
            <w:shd w:val="clear" w:color="auto" w:fill="auto"/>
            <w:vAlign w:val="center"/>
            <w:hideMark/>
          </w:tcPr>
          <w:p w14:paraId="388168B5" w14:textId="77777777" w:rsidR="00905C96" w:rsidRPr="00905C96" w:rsidRDefault="00905C96" w:rsidP="00905C96">
            <w:pPr>
              <w:autoSpaceDE/>
              <w:autoSpaceDN/>
              <w:adjustRightInd/>
              <w:jc w:val="center"/>
              <w:rPr>
                <w:rFonts w:ascii="Ebrima" w:hAnsi="Ebrima" w:cs="Calibri"/>
                <w:color w:val="000000"/>
                <w:sz w:val="14"/>
                <w:szCs w:val="14"/>
              </w:rPr>
            </w:pPr>
            <w:proofErr w:type="spellStart"/>
            <w:r w:rsidRPr="00905C96">
              <w:rPr>
                <w:rFonts w:ascii="Ebrima" w:hAnsi="Ebrima" w:cs="Calibri"/>
                <w:color w:val="000000"/>
                <w:sz w:val="14"/>
                <w:szCs w:val="14"/>
              </w:rPr>
              <w:t>Subsituição</w:t>
            </w:r>
            <w:proofErr w:type="spellEnd"/>
            <w:r w:rsidRPr="00905C96">
              <w:rPr>
                <w:rFonts w:ascii="Ebrima" w:hAnsi="Ebrima" w:cs="Calibri"/>
                <w:color w:val="000000"/>
                <w:sz w:val="14"/>
                <w:szCs w:val="14"/>
              </w:rPr>
              <w:t xml:space="preserve"> da cobertura </w:t>
            </w:r>
            <w:proofErr w:type="spellStart"/>
            <w:r w:rsidRPr="00905C96">
              <w:rPr>
                <w:rFonts w:ascii="Ebrima" w:hAnsi="Ebrima" w:cs="Calibri"/>
                <w:color w:val="000000"/>
                <w:sz w:val="14"/>
                <w:szCs w:val="14"/>
              </w:rPr>
              <w:t>fabrica</w:t>
            </w:r>
            <w:proofErr w:type="spellEnd"/>
            <w:r w:rsidRPr="00905C96">
              <w:rPr>
                <w:rFonts w:ascii="Ebrima" w:hAnsi="Ebrima" w:cs="Calibri"/>
                <w:color w:val="000000"/>
                <w:sz w:val="14"/>
                <w:szCs w:val="14"/>
              </w:rPr>
              <w:t xml:space="preserve"> de Ração / Fornalha do secador125/t./h. / Substituição do secador kw15 por kw 40 t./h</w:t>
            </w:r>
          </w:p>
        </w:tc>
        <w:tc>
          <w:tcPr>
            <w:tcW w:w="993" w:type="dxa"/>
            <w:tcBorders>
              <w:top w:val="nil"/>
              <w:left w:val="nil"/>
              <w:bottom w:val="single" w:sz="4" w:space="0" w:color="auto"/>
              <w:right w:val="single" w:sz="4" w:space="0" w:color="auto"/>
            </w:tcBorders>
            <w:shd w:val="clear" w:color="auto" w:fill="auto"/>
            <w:vAlign w:val="center"/>
            <w:hideMark/>
          </w:tcPr>
          <w:p w14:paraId="579AAB1D"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2194 / 2291 / 1769 / 4650 / 5886</w:t>
            </w:r>
          </w:p>
        </w:tc>
        <w:tc>
          <w:tcPr>
            <w:tcW w:w="1417" w:type="dxa"/>
            <w:tcBorders>
              <w:top w:val="nil"/>
              <w:left w:val="nil"/>
              <w:bottom w:val="single" w:sz="4" w:space="0" w:color="auto"/>
              <w:right w:val="single" w:sz="4" w:space="0" w:color="auto"/>
            </w:tcBorders>
            <w:shd w:val="clear" w:color="auto" w:fill="auto"/>
            <w:vAlign w:val="center"/>
            <w:hideMark/>
          </w:tcPr>
          <w:p w14:paraId="63A35CB0"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Marechal Cândido Rondon - PR / </w:t>
            </w:r>
            <w:proofErr w:type="spellStart"/>
            <w:r w:rsidRPr="00905C96">
              <w:rPr>
                <w:rFonts w:ascii="Ebrima" w:hAnsi="Ebrima" w:cs="Calibri"/>
                <w:color w:val="000000"/>
                <w:sz w:val="14"/>
                <w:szCs w:val="14"/>
              </w:rPr>
              <w:t>Guaira</w:t>
            </w:r>
            <w:proofErr w:type="spellEnd"/>
            <w:r w:rsidRPr="00905C96">
              <w:rPr>
                <w:rFonts w:ascii="Ebrima" w:hAnsi="Ebrima" w:cs="Calibri"/>
                <w:color w:val="000000"/>
                <w:sz w:val="14"/>
                <w:szCs w:val="14"/>
              </w:rPr>
              <w:t xml:space="preserve"> - </w:t>
            </w:r>
            <w:proofErr w:type="gramStart"/>
            <w:r w:rsidRPr="00905C96">
              <w:rPr>
                <w:rFonts w:ascii="Ebrima" w:hAnsi="Ebrima" w:cs="Calibri"/>
                <w:color w:val="000000"/>
                <w:sz w:val="14"/>
                <w:szCs w:val="14"/>
              </w:rPr>
              <w:t>PR  /</w:t>
            </w:r>
            <w:proofErr w:type="gramEnd"/>
            <w:r w:rsidRPr="00905C96">
              <w:rPr>
                <w:rFonts w:ascii="Ebrima" w:hAnsi="Ebrima" w:cs="Calibri"/>
                <w:color w:val="000000"/>
                <w:sz w:val="14"/>
                <w:szCs w:val="14"/>
              </w:rPr>
              <w:t xml:space="preserve"> Toledo - PR / Santa Helena - PR / Itaquirai - MS / Eldorado - MS</w:t>
            </w:r>
          </w:p>
        </w:tc>
        <w:tc>
          <w:tcPr>
            <w:tcW w:w="851" w:type="dxa"/>
            <w:tcBorders>
              <w:top w:val="nil"/>
              <w:left w:val="nil"/>
              <w:bottom w:val="single" w:sz="4" w:space="0" w:color="auto"/>
              <w:right w:val="single" w:sz="4" w:space="0" w:color="auto"/>
            </w:tcBorders>
            <w:shd w:val="clear" w:color="auto" w:fill="auto"/>
            <w:vAlign w:val="center"/>
            <w:hideMark/>
          </w:tcPr>
          <w:p w14:paraId="0D27AE06"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277ª Série</w:t>
            </w:r>
          </w:p>
        </w:tc>
        <w:tc>
          <w:tcPr>
            <w:tcW w:w="1275" w:type="dxa"/>
            <w:tcBorders>
              <w:top w:val="nil"/>
              <w:left w:val="nil"/>
              <w:bottom w:val="single" w:sz="4" w:space="0" w:color="auto"/>
              <w:right w:val="single" w:sz="4" w:space="0" w:color="auto"/>
            </w:tcBorders>
            <w:shd w:val="clear" w:color="auto" w:fill="auto"/>
            <w:vAlign w:val="center"/>
            <w:hideMark/>
          </w:tcPr>
          <w:p w14:paraId="464BC6BD"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5.500.000,00 </w:t>
            </w:r>
          </w:p>
        </w:tc>
        <w:tc>
          <w:tcPr>
            <w:tcW w:w="1560" w:type="dxa"/>
            <w:tcBorders>
              <w:top w:val="nil"/>
              <w:left w:val="nil"/>
              <w:bottom w:val="single" w:sz="4" w:space="0" w:color="auto"/>
              <w:right w:val="single" w:sz="4" w:space="0" w:color="auto"/>
            </w:tcBorders>
            <w:shd w:val="clear" w:color="auto" w:fill="auto"/>
            <w:vAlign w:val="center"/>
            <w:hideMark/>
          </w:tcPr>
          <w:p w14:paraId="64142117"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5.500.000,00 </w:t>
            </w:r>
          </w:p>
        </w:tc>
        <w:tc>
          <w:tcPr>
            <w:tcW w:w="1854" w:type="dxa"/>
            <w:tcBorders>
              <w:top w:val="nil"/>
              <w:left w:val="nil"/>
              <w:bottom w:val="single" w:sz="4" w:space="0" w:color="auto"/>
              <w:right w:val="single" w:sz="4" w:space="0" w:color="auto"/>
            </w:tcBorders>
            <w:shd w:val="clear" w:color="auto" w:fill="auto"/>
            <w:vAlign w:val="center"/>
            <w:hideMark/>
          </w:tcPr>
          <w:p w14:paraId="734666CA"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5,5%</w:t>
            </w:r>
          </w:p>
        </w:tc>
        <w:tc>
          <w:tcPr>
            <w:tcW w:w="1062" w:type="dxa"/>
            <w:tcBorders>
              <w:top w:val="nil"/>
              <w:left w:val="nil"/>
              <w:bottom w:val="single" w:sz="4" w:space="0" w:color="auto"/>
              <w:right w:val="single" w:sz="4" w:space="0" w:color="auto"/>
            </w:tcBorders>
            <w:shd w:val="clear" w:color="auto" w:fill="auto"/>
            <w:vAlign w:val="center"/>
            <w:hideMark/>
          </w:tcPr>
          <w:p w14:paraId="6EE241C0"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5.500.000,00 </w:t>
            </w:r>
          </w:p>
        </w:tc>
        <w:tc>
          <w:tcPr>
            <w:tcW w:w="1206" w:type="dxa"/>
            <w:tcBorders>
              <w:top w:val="nil"/>
              <w:left w:val="nil"/>
              <w:bottom w:val="single" w:sz="4" w:space="0" w:color="auto"/>
              <w:right w:val="single" w:sz="4" w:space="0" w:color="auto"/>
            </w:tcBorders>
            <w:shd w:val="clear" w:color="auto" w:fill="auto"/>
            <w:vAlign w:val="center"/>
            <w:hideMark/>
          </w:tcPr>
          <w:p w14:paraId="79015204"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5,5%</w:t>
            </w:r>
          </w:p>
        </w:tc>
      </w:tr>
      <w:tr w:rsidR="00905C96" w:rsidRPr="00905C96" w14:paraId="479D4BB3" w14:textId="77777777" w:rsidTr="00905C96">
        <w:trPr>
          <w:trHeight w:val="360"/>
        </w:trPr>
        <w:tc>
          <w:tcPr>
            <w:tcW w:w="851" w:type="dxa"/>
            <w:tcBorders>
              <w:top w:val="nil"/>
              <w:left w:val="single" w:sz="4" w:space="0" w:color="auto"/>
              <w:bottom w:val="single" w:sz="4" w:space="0" w:color="auto"/>
              <w:right w:val="single" w:sz="4" w:space="0" w:color="auto"/>
            </w:tcBorders>
            <w:shd w:val="clear" w:color="000000" w:fill="808080"/>
            <w:vAlign w:val="center"/>
            <w:hideMark/>
          </w:tcPr>
          <w:p w14:paraId="1BDEC71C"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1º Semestre / 2024</w:t>
            </w:r>
          </w:p>
        </w:tc>
        <w:tc>
          <w:tcPr>
            <w:tcW w:w="1276" w:type="dxa"/>
            <w:tcBorders>
              <w:top w:val="nil"/>
              <w:left w:val="nil"/>
              <w:bottom w:val="single" w:sz="4" w:space="0" w:color="auto"/>
              <w:right w:val="single" w:sz="4" w:space="0" w:color="auto"/>
            </w:tcBorders>
            <w:shd w:val="clear" w:color="000000" w:fill="808080"/>
            <w:vAlign w:val="center"/>
            <w:hideMark/>
          </w:tcPr>
          <w:p w14:paraId="4C89464D"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Cooperativa Agroindustrial Copagril</w:t>
            </w:r>
          </w:p>
        </w:tc>
        <w:tc>
          <w:tcPr>
            <w:tcW w:w="2126" w:type="dxa"/>
            <w:tcBorders>
              <w:top w:val="nil"/>
              <w:left w:val="nil"/>
              <w:bottom w:val="single" w:sz="4" w:space="0" w:color="auto"/>
              <w:right w:val="single" w:sz="4" w:space="0" w:color="auto"/>
            </w:tcBorders>
            <w:shd w:val="clear" w:color="000000" w:fill="808080"/>
            <w:vAlign w:val="center"/>
            <w:hideMark/>
          </w:tcPr>
          <w:p w14:paraId="495ADC9A"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Unidade de transbordo</w:t>
            </w:r>
          </w:p>
        </w:tc>
        <w:tc>
          <w:tcPr>
            <w:tcW w:w="993" w:type="dxa"/>
            <w:tcBorders>
              <w:top w:val="nil"/>
              <w:left w:val="nil"/>
              <w:bottom w:val="single" w:sz="4" w:space="0" w:color="auto"/>
              <w:right w:val="single" w:sz="4" w:space="0" w:color="auto"/>
            </w:tcBorders>
            <w:shd w:val="clear" w:color="000000" w:fill="808080"/>
            <w:vAlign w:val="center"/>
            <w:hideMark/>
          </w:tcPr>
          <w:p w14:paraId="3DCDD79D"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8867</w:t>
            </w:r>
          </w:p>
        </w:tc>
        <w:tc>
          <w:tcPr>
            <w:tcW w:w="1417" w:type="dxa"/>
            <w:tcBorders>
              <w:top w:val="nil"/>
              <w:left w:val="nil"/>
              <w:bottom w:val="single" w:sz="4" w:space="0" w:color="auto"/>
              <w:right w:val="single" w:sz="4" w:space="0" w:color="auto"/>
            </w:tcBorders>
            <w:shd w:val="clear" w:color="000000" w:fill="808080"/>
            <w:vAlign w:val="center"/>
            <w:hideMark/>
          </w:tcPr>
          <w:p w14:paraId="1CD56972"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Marechal Cândido Rondon - PR</w:t>
            </w:r>
          </w:p>
        </w:tc>
        <w:tc>
          <w:tcPr>
            <w:tcW w:w="851" w:type="dxa"/>
            <w:tcBorders>
              <w:top w:val="nil"/>
              <w:left w:val="nil"/>
              <w:bottom w:val="single" w:sz="4" w:space="0" w:color="auto"/>
              <w:right w:val="single" w:sz="4" w:space="0" w:color="auto"/>
            </w:tcBorders>
            <w:shd w:val="clear" w:color="000000" w:fill="808080"/>
            <w:vAlign w:val="center"/>
            <w:hideMark/>
          </w:tcPr>
          <w:p w14:paraId="423AF1DC"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277ª Série</w:t>
            </w:r>
          </w:p>
        </w:tc>
        <w:tc>
          <w:tcPr>
            <w:tcW w:w="1275" w:type="dxa"/>
            <w:tcBorders>
              <w:top w:val="nil"/>
              <w:left w:val="nil"/>
              <w:bottom w:val="single" w:sz="4" w:space="0" w:color="auto"/>
              <w:right w:val="single" w:sz="4" w:space="0" w:color="auto"/>
            </w:tcBorders>
            <w:shd w:val="clear" w:color="000000" w:fill="808080"/>
            <w:vAlign w:val="center"/>
            <w:hideMark/>
          </w:tcPr>
          <w:p w14:paraId="6A5D6EA5" w14:textId="77777777" w:rsidR="00905C96" w:rsidRPr="00905C96" w:rsidRDefault="00905C96" w:rsidP="00905C96">
            <w:pPr>
              <w:autoSpaceDE/>
              <w:autoSpaceDN/>
              <w:adjustRightInd/>
              <w:rPr>
                <w:rFonts w:ascii="Ebrima" w:hAnsi="Ebrima" w:cs="Calibri"/>
                <w:color w:val="FFFFFF"/>
                <w:sz w:val="14"/>
                <w:szCs w:val="14"/>
              </w:rPr>
            </w:pPr>
            <w:r w:rsidRPr="00905C96">
              <w:rPr>
                <w:rFonts w:ascii="Ebrima" w:hAnsi="Ebrima" w:cs="Calibri"/>
                <w:color w:val="FFFFFF"/>
                <w:sz w:val="14"/>
                <w:szCs w:val="14"/>
              </w:rPr>
              <w:t xml:space="preserve"> R$                                 3.000.000,00 </w:t>
            </w:r>
          </w:p>
        </w:tc>
        <w:tc>
          <w:tcPr>
            <w:tcW w:w="1560" w:type="dxa"/>
            <w:tcBorders>
              <w:top w:val="nil"/>
              <w:left w:val="nil"/>
              <w:bottom w:val="single" w:sz="4" w:space="0" w:color="auto"/>
              <w:right w:val="single" w:sz="4" w:space="0" w:color="auto"/>
            </w:tcBorders>
            <w:shd w:val="clear" w:color="000000" w:fill="808080"/>
            <w:vAlign w:val="center"/>
            <w:hideMark/>
          </w:tcPr>
          <w:p w14:paraId="1D6A9519"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 R$          3.000.000,00 </w:t>
            </w:r>
          </w:p>
        </w:tc>
        <w:tc>
          <w:tcPr>
            <w:tcW w:w="1854" w:type="dxa"/>
            <w:tcBorders>
              <w:top w:val="nil"/>
              <w:left w:val="nil"/>
              <w:bottom w:val="single" w:sz="4" w:space="0" w:color="auto"/>
              <w:right w:val="single" w:sz="4" w:space="0" w:color="auto"/>
            </w:tcBorders>
            <w:shd w:val="clear" w:color="000000" w:fill="808080"/>
            <w:vAlign w:val="center"/>
            <w:hideMark/>
          </w:tcPr>
          <w:p w14:paraId="1CE69BCD"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3,0%</w:t>
            </w:r>
          </w:p>
        </w:tc>
        <w:tc>
          <w:tcPr>
            <w:tcW w:w="1062" w:type="dxa"/>
            <w:tcBorders>
              <w:top w:val="nil"/>
              <w:left w:val="nil"/>
              <w:bottom w:val="single" w:sz="4" w:space="0" w:color="auto"/>
              <w:right w:val="single" w:sz="4" w:space="0" w:color="auto"/>
            </w:tcBorders>
            <w:shd w:val="clear" w:color="000000" w:fill="808080"/>
            <w:vAlign w:val="center"/>
            <w:hideMark/>
          </w:tcPr>
          <w:p w14:paraId="55F3D865"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 R$         3.000.000,00 </w:t>
            </w:r>
          </w:p>
        </w:tc>
        <w:tc>
          <w:tcPr>
            <w:tcW w:w="1206" w:type="dxa"/>
            <w:tcBorders>
              <w:top w:val="nil"/>
              <w:left w:val="nil"/>
              <w:bottom w:val="single" w:sz="4" w:space="0" w:color="auto"/>
              <w:right w:val="single" w:sz="4" w:space="0" w:color="auto"/>
            </w:tcBorders>
            <w:shd w:val="clear" w:color="000000" w:fill="808080"/>
            <w:vAlign w:val="center"/>
            <w:hideMark/>
          </w:tcPr>
          <w:p w14:paraId="06C17B21"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3,0%</w:t>
            </w:r>
          </w:p>
        </w:tc>
      </w:tr>
      <w:tr w:rsidR="00905C96" w:rsidRPr="00905C96" w14:paraId="5621424B" w14:textId="77777777" w:rsidTr="00905C96">
        <w:trPr>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86DDA08"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2º Semestre / 2024</w:t>
            </w:r>
          </w:p>
        </w:tc>
        <w:tc>
          <w:tcPr>
            <w:tcW w:w="1276" w:type="dxa"/>
            <w:tcBorders>
              <w:top w:val="nil"/>
              <w:left w:val="nil"/>
              <w:bottom w:val="single" w:sz="4" w:space="0" w:color="auto"/>
              <w:right w:val="single" w:sz="4" w:space="0" w:color="auto"/>
            </w:tcBorders>
            <w:shd w:val="clear" w:color="auto" w:fill="auto"/>
            <w:vAlign w:val="center"/>
            <w:hideMark/>
          </w:tcPr>
          <w:p w14:paraId="2952541A"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Cooperativa Agroindustrial Copagril</w:t>
            </w:r>
          </w:p>
        </w:tc>
        <w:tc>
          <w:tcPr>
            <w:tcW w:w="2126" w:type="dxa"/>
            <w:tcBorders>
              <w:top w:val="nil"/>
              <w:left w:val="nil"/>
              <w:bottom w:val="single" w:sz="4" w:space="0" w:color="auto"/>
              <w:right w:val="single" w:sz="4" w:space="0" w:color="auto"/>
            </w:tcBorders>
            <w:shd w:val="clear" w:color="auto" w:fill="auto"/>
            <w:vAlign w:val="center"/>
            <w:hideMark/>
          </w:tcPr>
          <w:p w14:paraId="56713233"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Sem Investimento Previsto</w:t>
            </w:r>
          </w:p>
        </w:tc>
        <w:tc>
          <w:tcPr>
            <w:tcW w:w="993" w:type="dxa"/>
            <w:tcBorders>
              <w:top w:val="nil"/>
              <w:left w:val="nil"/>
              <w:bottom w:val="single" w:sz="4" w:space="0" w:color="auto"/>
              <w:right w:val="single" w:sz="4" w:space="0" w:color="auto"/>
            </w:tcBorders>
            <w:shd w:val="clear" w:color="auto" w:fill="auto"/>
            <w:vAlign w:val="center"/>
            <w:hideMark/>
          </w:tcPr>
          <w:p w14:paraId="4F9FB6AD"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w:t>
            </w:r>
          </w:p>
        </w:tc>
        <w:tc>
          <w:tcPr>
            <w:tcW w:w="1417" w:type="dxa"/>
            <w:tcBorders>
              <w:top w:val="nil"/>
              <w:left w:val="nil"/>
              <w:bottom w:val="single" w:sz="4" w:space="0" w:color="auto"/>
              <w:right w:val="single" w:sz="4" w:space="0" w:color="auto"/>
            </w:tcBorders>
            <w:shd w:val="clear" w:color="auto" w:fill="auto"/>
            <w:vAlign w:val="center"/>
            <w:hideMark/>
          </w:tcPr>
          <w:p w14:paraId="3D2FF71F"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742825CB"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277ª Série</w:t>
            </w:r>
          </w:p>
        </w:tc>
        <w:tc>
          <w:tcPr>
            <w:tcW w:w="1275" w:type="dxa"/>
            <w:tcBorders>
              <w:top w:val="nil"/>
              <w:left w:val="nil"/>
              <w:bottom w:val="single" w:sz="4" w:space="0" w:color="auto"/>
              <w:right w:val="single" w:sz="4" w:space="0" w:color="auto"/>
            </w:tcBorders>
            <w:shd w:val="clear" w:color="auto" w:fill="auto"/>
            <w:vAlign w:val="center"/>
            <w:hideMark/>
          </w:tcPr>
          <w:p w14:paraId="433ECC2A"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   </w:t>
            </w:r>
          </w:p>
        </w:tc>
        <w:tc>
          <w:tcPr>
            <w:tcW w:w="1560" w:type="dxa"/>
            <w:tcBorders>
              <w:top w:val="nil"/>
              <w:left w:val="nil"/>
              <w:bottom w:val="single" w:sz="4" w:space="0" w:color="auto"/>
              <w:right w:val="single" w:sz="4" w:space="0" w:color="auto"/>
            </w:tcBorders>
            <w:shd w:val="clear" w:color="auto" w:fill="auto"/>
            <w:vAlign w:val="center"/>
            <w:hideMark/>
          </w:tcPr>
          <w:p w14:paraId="5B2B44FE"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   </w:t>
            </w:r>
          </w:p>
        </w:tc>
        <w:tc>
          <w:tcPr>
            <w:tcW w:w="1854" w:type="dxa"/>
            <w:tcBorders>
              <w:top w:val="nil"/>
              <w:left w:val="nil"/>
              <w:bottom w:val="single" w:sz="4" w:space="0" w:color="auto"/>
              <w:right w:val="single" w:sz="4" w:space="0" w:color="auto"/>
            </w:tcBorders>
            <w:shd w:val="clear" w:color="auto" w:fill="auto"/>
            <w:vAlign w:val="center"/>
            <w:hideMark/>
          </w:tcPr>
          <w:p w14:paraId="2602A708"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0,0%</w:t>
            </w:r>
          </w:p>
        </w:tc>
        <w:tc>
          <w:tcPr>
            <w:tcW w:w="1062" w:type="dxa"/>
            <w:tcBorders>
              <w:top w:val="nil"/>
              <w:left w:val="nil"/>
              <w:bottom w:val="single" w:sz="4" w:space="0" w:color="auto"/>
              <w:right w:val="single" w:sz="4" w:space="0" w:color="auto"/>
            </w:tcBorders>
            <w:shd w:val="clear" w:color="auto" w:fill="auto"/>
            <w:vAlign w:val="center"/>
            <w:hideMark/>
          </w:tcPr>
          <w:p w14:paraId="4ECEA0D1"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   </w:t>
            </w:r>
          </w:p>
        </w:tc>
        <w:tc>
          <w:tcPr>
            <w:tcW w:w="1206" w:type="dxa"/>
            <w:tcBorders>
              <w:top w:val="nil"/>
              <w:left w:val="nil"/>
              <w:bottom w:val="single" w:sz="4" w:space="0" w:color="auto"/>
              <w:right w:val="single" w:sz="4" w:space="0" w:color="auto"/>
            </w:tcBorders>
            <w:shd w:val="clear" w:color="auto" w:fill="auto"/>
            <w:vAlign w:val="center"/>
            <w:hideMark/>
          </w:tcPr>
          <w:p w14:paraId="67FC53A1"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0,0%</w:t>
            </w:r>
          </w:p>
        </w:tc>
      </w:tr>
      <w:tr w:rsidR="00905C96" w:rsidRPr="00905C96" w14:paraId="5136489F" w14:textId="77777777" w:rsidTr="00905C96">
        <w:trPr>
          <w:trHeight w:val="540"/>
        </w:trPr>
        <w:tc>
          <w:tcPr>
            <w:tcW w:w="851" w:type="dxa"/>
            <w:tcBorders>
              <w:top w:val="nil"/>
              <w:left w:val="single" w:sz="4" w:space="0" w:color="auto"/>
              <w:bottom w:val="single" w:sz="4" w:space="0" w:color="auto"/>
              <w:right w:val="single" w:sz="4" w:space="0" w:color="auto"/>
            </w:tcBorders>
            <w:shd w:val="clear" w:color="000000" w:fill="808080"/>
            <w:vAlign w:val="center"/>
            <w:hideMark/>
          </w:tcPr>
          <w:p w14:paraId="54F92C48"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lastRenderedPageBreak/>
              <w:t>1º Semestre / 2025</w:t>
            </w:r>
          </w:p>
        </w:tc>
        <w:tc>
          <w:tcPr>
            <w:tcW w:w="1276" w:type="dxa"/>
            <w:tcBorders>
              <w:top w:val="nil"/>
              <w:left w:val="nil"/>
              <w:bottom w:val="single" w:sz="4" w:space="0" w:color="auto"/>
              <w:right w:val="single" w:sz="4" w:space="0" w:color="auto"/>
            </w:tcBorders>
            <w:shd w:val="clear" w:color="000000" w:fill="808080"/>
            <w:vAlign w:val="center"/>
            <w:hideMark/>
          </w:tcPr>
          <w:p w14:paraId="7624BBB7"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Cooperativa Agroindustrial Copagril</w:t>
            </w:r>
          </w:p>
        </w:tc>
        <w:tc>
          <w:tcPr>
            <w:tcW w:w="2126" w:type="dxa"/>
            <w:tcBorders>
              <w:top w:val="nil"/>
              <w:left w:val="nil"/>
              <w:bottom w:val="single" w:sz="4" w:space="0" w:color="auto"/>
              <w:right w:val="single" w:sz="4" w:space="0" w:color="auto"/>
            </w:tcBorders>
            <w:shd w:val="clear" w:color="000000" w:fill="808080"/>
            <w:vAlign w:val="center"/>
            <w:hideMark/>
          </w:tcPr>
          <w:p w14:paraId="7A425B74"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Aumento da capacidade de armazenagem (4 silos /5.000 t.)</w:t>
            </w:r>
          </w:p>
        </w:tc>
        <w:tc>
          <w:tcPr>
            <w:tcW w:w="993" w:type="dxa"/>
            <w:tcBorders>
              <w:top w:val="nil"/>
              <w:left w:val="nil"/>
              <w:bottom w:val="single" w:sz="4" w:space="0" w:color="auto"/>
              <w:right w:val="single" w:sz="4" w:space="0" w:color="auto"/>
            </w:tcBorders>
            <w:shd w:val="clear" w:color="000000" w:fill="808080"/>
            <w:vAlign w:val="center"/>
            <w:hideMark/>
          </w:tcPr>
          <w:p w14:paraId="5EBB7AA2"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19360</w:t>
            </w:r>
          </w:p>
        </w:tc>
        <w:tc>
          <w:tcPr>
            <w:tcW w:w="1417" w:type="dxa"/>
            <w:tcBorders>
              <w:top w:val="nil"/>
              <w:left w:val="nil"/>
              <w:bottom w:val="single" w:sz="4" w:space="0" w:color="auto"/>
              <w:right w:val="single" w:sz="4" w:space="0" w:color="auto"/>
            </w:tcBorders>
            <w:shd w:val="clear" w:color="000000" w:fill="808080"/>
            <w:vAlign w:val="center"/>
            <w:hideMark/>
          </w:tcPr>
          <w:p w14:paraId="595C7EAE" w14:textId="77777777" w:rsidR="00905C96" w:rsidRPr="00905C96" w:rsidRDefault="00905C96" w:rsidP="00905C96">
            <w:pPr>
              <w:autoSpaceDE/>
              <w:autoSpaceDN/>
              <w:adjustRightInd/>
              <w:jc w:val="center"/>
              <w:rPr>
                <w:rFonts w:ascii="Ebrima" w:hAnsi="Ebrima" w:cs="Calibri"/>
                <w:color w:val="FFFFFF"/>
                <w:sz w:val="14"/>
                <w:szCs w:val="14"/>
              </w:rPr>
            </w:pPr>
            <w:proofErr w:type="spellStart"/>
            <w:r w:rsidRPr="00905C96">
              <w:rPr>
                <w:rFonts w:ascii="Ebrima" w:hAnsi="Ebrima" w:cs="Calibri"/>
                <w:color w:val="FFFFFF"/>
                <w:sz w:val="14"/>
                <w:szCs w:val="14"/>
              </w:rPr>
              <w:t>Guaira</w:t>
            </w:r>
            <w:proofErr w:type="spellEnd"/>
            <w:r w:rsidRPr="00905C96">
              <w:rPr>
                <w:rFonts w:ascii="Ebrima" w:hAnsi="Ebrima" w:cs="Calibri"/>
                <w:color w:val="FFFFFF"/>
                <w:sz w:val="14"/>
                <w:szCs w:val="14"/>
              </w:rPr>
              <w:t xml:space="preserve"> - PR</w:t>
            </w:r>
          </w:p>
        </w:tc>
        <w:tc>
          <w:tcPr>
            <w:tcW w:w="851" w:type="dxa"/>
            <w:tcBorders>
              <w:top w:val="nil"/>
              <w:left w:val="nil"/>
              <w:bottom w:val="single" w:sz="4" w:space="0" w:color="auto"/>
              <w:right w:val="single" w:sz="4" w:space="0" w:color="auto"/>
            </w:tcBorders>
            <w:shd w:val="clear" w:color="000000" w:fill="808080"/>
            <w:vAlign w:val="center"/>
            <w:hideMark/>
          </w:tcPr>
          <w:p w14:paraId="4C74AD48"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277ª Série</w:t>
            </w:r>
          </w:p>
        </w:tc>
        <w:tc>
          <w:tcPr>
            <w:tcW w:w="1275" w:type="dxa"/>
            <w:tcBorders>
              <w:top w:val="nil"/>
              <w:left w:val="nil"/>
              <w:bottom w:val="single" w:sz="4" w:space="0" w:color="auto"/>
              <w:right w:val="single" w:sz="4" w:space="0" w:color="auto"/>
            </w:tcBorders>
            <w:shd w:val="clear" w:color="000000" w:fill="808080"/>
            <w:vAlign w:val="center"/>
            <w:hideMark/>
          </w:tcPr>
          <w:p w14:paraId="3328755B" w14:textId="77777777" w:rsidR="00905C96" w:rsidRPr="00905C96" w:rsidRDefault="00905C96" w:rsidP="00905C96">
            <w:pPr>
              <w:autoSpaceDE/>
              <w:autoSpaceDN/>
              <w:adjustRightInd/>
              <w:rPr>
                <w:rFonts w:ascii="Ebrima" w:hAnsi="Ebrima" w:cs="Calibri"/>
                <w:color w:val="FFFFFF"/>
                <w:sz w:val="14"/>
                <w:szCs w:val="14"/>
              </w:rPr>
            </w:pPr>
            <w:r w:rsidRPr="00905C96">
              <w:rPr>
                <w:rFonts w:ascii="Ebrima" w:hAnsi="Ebrima" w:cs="Calibri"/>
                <w:color w:val="FFFFFF"/>
                <w:sz w:val="14"/>
                <w:szCs w:val="14"/>
              </w:rPr>
              <w:t xml:space="preserve"> R$                                 2.500.000,00 </w:t>
            </w:r>
          </w:p>
        </w:tc>
        <w:tc>
          <w:tcPr>
            <w:tcW w:w="1560" w:type="dxa"/>
            <w:tcBorders>
              <w:top w:val="nil"/>
              <w:left w:val="nil"/>
              <w:bottom w:val="single" w:sz="4" w:space="0" w:color="auto"/>
              <w:right w:val="single" w:sz="4" w:space="0" w:color="auto"/>
            </w:tcBorders>
            <w:shd w:val="clear" w:color="000000" w:fill="808080"/>
            <w:vAlign w:val="center"/>
            <w:hideMark/>
          </w:tcPr>
          <w:p w14:paraId="322AE180"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 R$          2.500.000,00 </w:t>
            </w:r>
          </w:p>
        </w:tc>
        <w:tc>
          <w:tcPr>
            <w:tcW w:w="1854" w:type="dxa"/>
            <w:tcBorders>
              <w:top w:val="nil"/>
              <w:left w:val="nil"/>
              <w:bottom w:val="single" w:sz="4" w:space="0" w:color="auto"/>
              <w:right w:val="single" w:sz="4" w:space="0" w:color="auto"/>
            </w:tcBorders>
            <w:shd w:val="clear" w:color="000000" w:fill="808080"/>
            <w:vAlign w:val="center"/>
            <w:hideMark/>
          </w:tcPr>
          <w:p w14:paraId="3219C33E"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2,5%</w:t>
            </w:r>
          </w:p>
        </w:tc>
        <w:tc>
          <w:tcPr>
            <w:tcW w:w="1062" w:type="dxa"/>
            <w:tcBorders>
              <w:top w:val="nil"/>
              <w:left w:val="nil"/>
              <w:bottom w:val="single" w:sz="4" w:space="0" w:color="auto"/>
              <w:right w:val="single" w:sz="4" w:space="0" w:color="auto"/>
            </w:tcBorders>
            <w:shd w:val="clear" w:color="000000" w:fill="808080"/>
            <w:vAlign w:val="center"/>
            <w:hideMark/>
          </w:tcPr>
          <w:p w14:paraId="2163EFE7"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 R$         2.500.000,00 </w:t>
            </w:r>
          </w:p>
        </w:tc>
        <w:tc>
          <w:tcPr>
            <w:tcW w:w="1206" w:type="dxa"/>
            <w:tcBorders>
              <w:top w:val="nil"/>
              <w:left w:val="nil"/>
              <w:bottom w:val="single" w:sz="4" w:space="0" w:color="auto"/>
              <w:right w:val="single" w:sz="4" w:space="0" w:color="auto"/>
            </w:tcBorders>
            <w:shd w:val="clear" w:color="000000" w:fill="808080"/>
            <w:vAlign w:val="center"/>
            <w:hideMark/>
          </w:tcPr>
          <w:p w14:paraId="11F7243F"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2,5%</w:t>
            </w:r>
          </w:p>
        </w:tc>
      </w:tr>
      <w:tr w:rsidR="00905C96" w:rsidRPr="00905C96" w14:paraId="0316BF9C" w14:textId="77777777" w:rsidTr="00905C96">
        <w:trPr>
          <w:trHeight w:val="54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A8CDD65"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2º Semestre / 2025</w:t>
            </w:r>
          </w:p>
        </w:tc>
        <w:tc>
          <w:tcPr>
            <w:tcW w:w="1276" w:type="dxa"/>
            <w:tcBorders>
              <w:top w:val="nil"/>
              <w:left w:val="nil"/>
              <w:bottom w:val="single" w:sz="4" w:space="0" w:color="auto"/>
              <w:right w:val="single" w:sz="4" w:space="0" w:color="auto"/>
            </w:tcBorders>
            <w:shd w:val="clear" w:color="auto" w:fill="auto"/>
            <w:vAlign w:val="center"/>
            <w:hideMark/>
          </w:tcPr>
          <w:p w14:paraId="7916392A"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Cooperativa Agroindustrial Copagril</w:t>
            </w:r>
          </w:p>
        </w:tc>
        <w:tc>
          <w:tcPr>
            <w:tcW w:w="2126" w:type="dxa"/>
            <w:tcBorders>
              <w:top w:val="nil"/>
              <w:left w:val="nil"/>
              <w:bottom w:val="single" w:sz="4" w:space="0" w:color="auto"/>
              <w:right w:val="single" w:sz="4" w:space="0" w:color="auto"/>
            </w:tcBorders>
            <w:shd w:val="clear" w:color="auto" w:fill="auto"/>
            <w:vAlign w:val="center"/>
            <w:hideMark/>
          </w:tcPr>
          <w:p w14:paraId="649BF96A"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Aumento da capacidade de armazenagem (4 silos /5.000 t.)</w:t>
            </w:r>
          </w:p>
        </w:tc>
        <w:tc>
          <w:tcPr>
            <w:tcW w:w="993" w:type="dxa"/>
            <w:tcBorders>
              <w:top w:val="nil"/>
              <w:left w:val="nil"/>
              <w:bottom w:val="single" w:sz="4" w:space="0" w:color="auto"/>
              <w:right w:val="single" w:sz="4" w:space="0" w:color="auto"/>
            </w:tcBorders>
            <w:shd w:val="clear" w:color="auto" w:fill="auto"/>
            <w:vAlign w:val="center"/>
            <w:hideMark/>
          </w:tcPr>
          <w:p w14:paraId="4EBC4CC5"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19360</w:t>
            </w:r>
          </w:p>
        </w:tc>
        <w:tc>
          <w:tcPr>
            <w:tcW w:w="1417" w:type="dxa"/>
            <w:tcBorders>
              <w:top w:val="nil"/>
              <w:left w:val="nil"/>
              <w:bottom w:val="single" w:sz="4" w:space="0" w:color="auto"/>
              <w:right w:val="single" w:sz="4" w:space="0" w:color="auto"/>
            </w:tcBorders>
            <w:shd w:val="clear" w:color="auto" w:fill="auto"/>
            <w:vAlign w:val="center"/>
            <w:hideMark/>
          </w:tcPr>
          <w:p w14:paraId="28DA05AC" w14:textId="77777777" w:rsidR="00905C96" w:rsidRPr="00905C96" w:rsidRDefault="00905C96" w:rsidP="00905C96">
            <w:pPr>
              <w:autoSpaceDE/>
              <w:autoSpaceDN/>
              <w:adjustRightInd/>
              <w:jc w:val="center"/>
              <w:rPr>
                <w:rFonts w:ascii="Ebrima" w:hAnsi="Ebrima" w:cs="Calibri"/>
                <w:color w:val="000000"/>
                <w:sz w:val="14"/>
                <w:szCs w:val="14"/>
              </w:rPr>
            </w:pPr>
            <w:proofErr w:type="spellStart"/>
            <w:r w:rsidRPr="00905C96">
              <w:rPr>
                <w:rFonts w:ascii="Ebrima" w:hAnsi="Ebrima" w:cs="Calibri"/>
                <w:color w:val="000000"/>
                <w:sz w:val="14"/>
                <w:szCs w:val="14"/>
              </w:rPr>
              <w:t>Guaira</w:t>
            </w:r>
            <w:proofErr w:type="spellEnd"/>
            <w:r w:rsidRPr="00905C96">
              <w:rPr>
                <w:rFonts w:ascii="Ebrima" w:hAnsi="Ebrima" w:cs="Calibri"/>
                <w:color w:val="000000"/>
                <w:sz w:val="14"/>
                <w:szCs w:val="14"/>
              </w:rPr>
              <w:t xml:space="preserve"> - PR</w:t>
            </w:r>
          </w:p>
        </w:tc>
        <w:tc>
          <w:tcPr>
            <w:tcW w:w="851" w:type="dxa"/>
            <w:tcBorders>
              <w:top w:val="nil"/>
              <w:left w:val="nil"/>
              <w:bottom w:val="single" w:sz="4" w:space="0" w:color="auto"/>
              <w:right w:val="single" w:sz="4" w:space="0" w:color="auto"/>
            </w:tcBorders>
            <w:shd w:val="clear" w:color="auto" w:fill="auto"/>
            <w:vAlign w:val="center"/>
            <w:hideMark/>
          </w:tcPr>
          <w:p w14:paraId="4F1864BC"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277ª Série</w:t>
            </w:r>
          </w:p>
        </w:tc>
        <w:tc>
          <w:tcPr>
            <w:tcW w:w="1275" w:type="dxa"/>
            <w:tcBorders>
              <w:top w:val="nil"/>
              <w:left w:val="nil"/>
              <w:bottom w:val="single" w:sz="4" w:space="0" w:color="auto"/>
              <w:right w:val="single" w:sz="4" w:space="0" w:color="auto"/>
            </w:tcBorders>
            <w:shd w:val="clear" w:color="auto" w:fill="auto"/>
            <w:vAlign w:val="center"/>
            <w:hideMark/>
          </w:tcPr>
          <w:p w14:paraId="75DD648C"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2.500.000,00 </w:t>
            </w:r>
          </w:p>
        </w:tc>
        <w:tc>
          <w:tcPr>
            <w:tcW w:w="1560" w:type="dxa"/>
            <w:tcBorders>
              <w:top w:val="nil"/>
              <w:left w:val="nil"/>
              <w:bottom w:val="single" w:sz="4" w:space="0" w:color="auto"/>
              <w:right w:val="single" w:sz="4" w:space="0" w:color="auto"/>
            </w:tcBorders>
            <w:shd w:val="clear" w:color="auto" w:fill="auto"/>
            <w:vAlign w:val="center"/>
            <w:hideMark/>
          </w:tcPr>
          <w:p w14:paraId="49675069"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2.500.000,00 </w:t>
            </w:r>
          </w:p>
        </w:tc>
        <w:tc>
          <w:tcPr>
            <w:tcW w:w="1854" w:type="dxa"/>
            <w:tcBorders>
              <w:top w:val="nil"/>
              <w:left w:val="nil"/>
              <w:bottom w:val="single" w:sz="4" w:space="0" w:color="auto"/>
              <w:right w:val="single" w:sz="4" w:space="0" w:color="auto"/>
            </w:tcBorders>
            <w:shd w:val="clear" w:color="auto" w:fill="auto"/>
            <w:vAlign w:val="center"/>
            <w:hideMark/>
          </w:tcPr>
          <w:p w14:paraId="1B84A83C"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2,5%</w:t>
            </w:r>
          </w:p>
        </w:tc>
        <w:tc>
          <w:tcPr>
            <w:tcW w:w="1062" w:type="dxa"/>
            <w:tcBorders>
              <w:top w:val="nil"/>
              <w:left w:val="nil"/>
              <w:bottom w:val="single" w:sz="4" w:space="0" w:color="auto"/>
              <w:right w:val="single" w:sz="4" w:space="0" w:color="auto"/>
            </w:tcBorders>
            <w:shd w:val="clear" w:color="auto" w:fill="auto"/>
            <w:vAlign w:val="center"/>
            <w:hideMark/>
          </w:tcPr>
          <w:p w14:paraId="4B36C257"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2.500.000,00 </w:t>
            </w:r>
          </w:p>
        </w:tc>
        <w:tc>
          <w:tcPr>
            <w:tcW w:w="1206" w:type="dxa"/>
            <w:tcBorders>
              <w:top w:val="nil"/>
              <w:left w:val="nil"/>
              <w:bottom w:val="single" w:sz="4" w:space="0" w:color="auto"/>
              <w:right w:val="single" w:sz="4" w:space="0" w:color="auto"/>
            </w:tcBorders>
            <w:shd w:val="clear" w:color="auto" w:fill="auto"/>
            <w:vAlign w:val="center"/>
            <w:hideMark/>
          </w:tcPr>
          <w:p w14:paraId="0ECA5475"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2,5%</w:t>
            </w:r>
          </w:p>
        </w:tc>
      </w:tr>
      <w:tr w:rsidR="00905C96" w:rsidRPr="00905C96" w14:paraId="6995C507" w14:textId="77777777" w:rsidTr="00905C96">
        <w:trPr>
          <w:trHeight w:val="360"/>
        </w:trPr>
        <w:tc>
          <w:tcPr>
            <w:tcW w:w="851" w:type="dxa"/>
            <w:tcBorders>
              <w:top w:val="nil"/>
              <w:left w:val="single" w:sz="4" w:space="0" w:color="auto"/>
              <w:bottom w:val="single" w:sz="4" w:space="0" w:color="auto"/>
              <w:right w:val="single" w:sz="4" w:space="0" w:color="auto"/>
            </w:tcBorders>
            <w:shd w:val="clear" w:color="000000" w:fill="808080"/>
            <w:vAlign w:val="center"/>
            <w:hideMark/>
          </w:tcPr>
          <w:p w14:paraId="1AC17281"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1º Semestre / 2026</w:t>
            </w:r>
          </w:p>
        </w:tc>
        <w:tc>
          <w:tcPr>
            <w:tcW w:w="1276" w:type="dxa"/>
            <w:tcBorders>
              <w:top w:val="nil"/>
              <w:left w:val="nil"/>
              <w:bottom w:val="single" w:sz="4" w:space="0" w:color="auto"/>
              <w:right w:val="single" w:sz="4" w:space="0" w:color="auto"/>
            </w:tcBorders>
            <w:shd w:val="clear" w:color="000000" w:fill="808080"/>
            <w:vAlign w:val="center"/>
            <w:hideMark/>
          </w:tcPr>
          <w:p w14:paraId="0A528680"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Cooperativa Agroindustrial Copagril</w:t>
            </w:r>
          </w:p>
        </w:tc>
        <w:tc>
          <w:tcPr>
            <w:tcW w:w="2126" w:type="dxa"/>
            <w:tcBorders>
              <w:top w:val="nil"/>
              <w:left w:val="nil"/>
              <w:bottom w:val="single" w:sz="4" w:space="0" w:color="auto"/>
              <w:right w:val="single" w:sz="4" w:space="0" w:color="auto"/>
            </w:tcBorders>
            <w:shd w:val="clear" w:color="000000" w:fill="808080"/>
            <w:vAlign w:val="center"/>
            <w:hideMark/>
          </w:tcPr>
          <w:p w14:paraId="1AFE997F"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Unidade completa de Cereais</w:t>
            </w:r>
          </w:p>
        </w:tc>
        <w:tc>
          <w:tcPr>
            <w:tcW w:w="993" w:type="dxa"/>
            <w:tcBorders>
              <w:top w:val="nil"/>
              <w:left w:val="nil"/>
              <w:bottom w:val="single" w:sz="4" w:space="0" w:color="auto"/>
              <w:right w:val="single" w:sz="4" w:space="0" w:color="auto"/>
            </w:tcBorders>
            <w:shd w:val="clear" w:color="000000" w:fill="808080"/>
            <w:vAlign w:val="center"/>
            <w:hideMark/>
          </w:tcPr>
          <w:p w14:paraId="34534B12"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4167</w:t>
            </w:r>
          </w:p>
        </w:tc>
        <w:tc>
          <w:tcPr>
            <w:tcW w:w="1417" w:type="dxa"/>
            <w:tcBorders>
              <w:top w:val="nil"/>
              <w:left w:val="nil"/>
              <w:bottom w:val="single" w:sz="4" w:space="0" w:color="auto"/>
              <w:right w:val="single" w:sz="4" w:space="0" w:color="auto"/>
            </w:tcBorders>
            <w:shd w:val="clear" w:color="000000" w:fill="808080"/>
            <w:vAlign w:val="center"/>
            <w:hideMark/>
          </w:tcPr>
          <w:p w14:paraId="7A73B246"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Itaquirai - MS</w:t>
            </w:r>
          </w:p>
        </w:tc>
        <w:tc>
          <w:tcPr>
            <w:tcW w:w="851" w:type="dxa"/>
            <w:tcBorders>
              <w:top w:val="nil"/>
              <w:left w:val="nil"/>
              <w:bottom w:val="single" w:sz="4" w:space="0" w:color="auto"/>
              <w:right w:val="single" w:sz="4" w:space="0" w:color="auto"/>
            </w:tcBorders>
            <w:shd w:val="clear" w:color="000000" w:fill="808080"/>
            <w:vAlign w:val="center"/>
            <w:hideMark/>
          </w:tcPr>
          <w:p w14:paraId="438B253C"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277ª Série</w:t>
            </w:r>
          </w:p>
        </w:tc>
        <w:tc>
          <w:tcPr>
            <w:tcW w:w="1275" w:type="dxa"/>
            <w:tcBorders>
              <w:top w:val="nil"/>
              <w:left w:val="nil"/>
              <w:bottom w:val="single" w:sz="4" w:space="0" w:color="auto"/>
              <w:right w:val="single" w:sz="4" w:space="0" w:color="auto"/>
            </w:tcBorders>
            <w:shd w:val="clear" w:color="000000" w:fill="808080"/>
            <w:vAlign w:val="center"/>
            <w:hideMark/>
          </w:tcPr>
          <w:p w14:paraId="4C2047BD" w14:textId="77777777" w:rsidR="00905C96" w:rsidRPr="00905C96" w:rsidRDefault="00905C96" w:rsidP="00905C96">
            <w:pPr>
              <w:autoSpaceDE/>
              <w:autoSpaceDN/>
              <w:adjustRightInd/>
              <w:rPr>
                <w:rFonts w:ascii="Ebrima" w:hAnsi="Ebrima" w:cs="Calibri"/>
                <w:color w:val="FFFFFF"/>
                <w:sz w:val="14"/>
                <w:szCs w:val="14"/>
              </w:rPr>
            </w:pPr>
            <w:r w:rsidRPr="00905C96">
              <w:rPr>
                <w:rFonts w:ascii="Ebrima" w:hAnsi="Ebrima" w:cs="Calibri"/>
                <w:color w:val="FFFFFF"/>
                <w:sz w:val="14"/>
                <w:szCs w:val="14"/>
              </w:rPr>
              <w:t xml:space="preserve"> R$                               30.000.000,00 </w:t>
            </w:r>
          </w:p>
        </w:tc>
        <w:tc>
          <w:tcPr>
            <w:tcW w:w="1560" w:type="dxa"/>
            <w:tcBorders>
              <w:top w:val="nil"/>
              <w:left w:val="nil"/>
              <w:bottom w:val="single" w:sz="4" w:space="0" w:color="auto"/>
              <w:right w:val="single" w:sz="4" w:space="0" w:color="auto"/>
            </w:tcBorders>
            <w:shd w:val="clear" w:color="000000" w:fill="808080"/>
            <w:vAlign w:val="center"/>
            <w:hideMark/>
          </w:tcPr>
          <w:p w14:paraId="0D6CE871"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 R$        30.000.000,00 </w:t>
            </w:r>
          </w:p>
        </w:tc>
        <w:tc>
          <w:tcPr>
            <w:tcW w:w="1854" w:type="dxa"/>
            <w:tcBorders>
              <w:top w:val="nil"/>
              <w:left w:val="nil"/>
              <w:bottom w:val="single" w:sz="4" w:space="0" w:color="auto"/>
              <w:right w:val="single" w:sz="4" w:space="0" w:color="auto"/>
            </w:tcBorders>
            <w:shd w:val="clear" w:color="000000" w:fill="808080"/>
            <w:vAlign w:val="center"/>
            <w:hideMark/>
          </w:tcPr>
          <w:p w14:paraId="261DF52B"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30,0%</w:t>
            </w:r>
          </w:p>
        </w:tc>
        <w:tc>
          <w:tcPr>
            <w:tcW w:w="1062" w:type="dxa"/>
            <w:tcBorders>
              <w:top w:val="nil"/>
              <w:left w:val="nil"/>
              <w:bottom w:val="single" w:sz="4" w:space="0" w:color="auto"/>
              <w:right w:val="single" w:sz="4" w:space="0" w:color="auto"/>
            </w:tcBorders>
            <w:shd w:val="clear" w:color="000000" w:fill="808080"/>
            <w:vAlign w:val="center"/>
            <w:hideMark/>
          </w:tcPr>
          <w:p w14:paraId="66533C59"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 R$      30.000.000,00 </w:t>
            </w:r>
          </w:p>
        </w:tc>
        <w:tc>
          <w:tcPr>
            <w:tcW w:w="1206" w:type="dxa"/>
            <w:tcBorders>
              <w:top w:val="nil"/>
              <w:left w:val="nil"/>
              <w:bottom w:val="single" w:sz="4" w:space="0" w:color="auto"/>
              <w:right w:val="single" w:sz="4" w:space="0" w:color="auto"/>
            </w:tcBorders>
            <w:shd w:val="clear" w:color="000000" w:fill="808080"/>
            <w:vAlign w:val="center"/>
            <w:hideMark/>
          </w:tcPr>
          <w:p w14:paraId="223F1859"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30,0%</w:t>
            </w:r>
          </w:p>
        </w:tc>
      </w:tr>
      <w:tr w:rsidR="00905C96" w:rsidRPr="00905C96" w14:paraId="734ED365" w14:textId="77777777" w:rsidTr="00905C96">
        <w:trPr>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1B48E50"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2º Semestre / 2026</w:t>
            </w:r>
          </w:p>
        </w:tc>
        <w:tc>
          <w:tcPr>
            <w:tcW w:w="1276" w:type="dxa"/>
            <w:tcBorders>
              <w:top w:val="nil"/>
              <w:left w:val="nil"/>
              <w:bottom w:val="single" w:sz="4" w:space="0" w:color="auto"/>
              <w:right w:val="single" w:sz="4" w:space="0" w:color="auto"/>
            </w:tcBorders>
            <w:shd w:val="clear" w:color="auto" w:fill="auto"/>
            <w:vAlign w:val="center"/>
            <w:hideMark/>
          </w:tcPr>
          <w:p w14:paraId="76C454B2"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Cooperativa Agroindustrial Copagril</w:t>
            </w:r>
          </w:p>
        </w:tc>
        <w:tc>
          <w:tcPr>
            <w:tcW w:w="2126" w:type="dxa"/>
            <w:tcBorders>
              <w:top w:val="nil"/>
              <w:left w:val="nil"/>
              <w:bottom w:val="single" w:sz="4" w:space="0" w:color="auto"/>
              <w:right w:val="single" w:sz="4" w:space="0" w:color="auto"/>
            </w:tcBorders>
            <w:shd w:val="clear" w:color="auto" w:fill="auto"/>
            <w:vAlign w:val="center"/>
            <w:hideMark/>
          </w:tcPr>
          <w:p w14:paraId="64F2355C"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Projeto de prevenção de incêndio</w:t>
            </w:r>
          </w:p>
        </w:tc>
        <w:tc>
          <w:tcPr>
            <w:tcW w:w="993" w:type="dxa"/>
            <w:tcBorders>
              <w:top w:val="nil"/>
              <w:left w:val="nil"/>
              <w:bottom w:val="single" w:sz="4" w:space="0" w:color="auto"/>
              <w:right w:val="single" w:sz="4" w:space="0" w:color="auto"/>
            </w:tcBorders>
            <w:shd w:val="clear" w:color="auto" w:fill="auto"/>
            <w:vAlign w:val="center"/>
            <w:hideMark/>
          </w:tcPr>
          <w:p w14:paraId="3AF5FEA3"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10874</w:t>
            </w:r>
          </w:p>
        </w:tc>
        <w:tc>
          <w:tcPr>
            <w:tcW w:w="1417" w:type="dxa"/>
            <w:tcBorders>
              <w:top w:val="nil"/>
              <w:left w:val="nil"/>
              <w:bottom w:val="single" w:sz="4" w:space="0" w:color="auto"/>
              <w:right w:val="single" w:sz="4" w:space="0" w:color="auto"/>
            </w:tcBorders>
            <w:shd w:val="clear" w:color="auto" w:fill="auto"/>
            <w:vAlign w:val="center"/>
            <w:hideMark/>
          </w:tcPr>
          <w:p w14:paraId="0A36827E"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Marechal Cândido Rondon - PR</w:t>
            </w:r>
          </w:p>
        </w:tc>
        <w:tc>
          <w:tcPr>
            <w:tcW w:w="851" w:type="dxa"/>
            <w:tcBorders>
              <w:top w:val="nil"/>
              <w:left w:val="nil"/>
              <w:bottom w:val="single" w:sz="4" w:space="0" w:color="auto"/>
              <w:right w:val="single" w:sz="4" w:space="0" w:color="auto"/>
            </w:tcBorders>
            <w:shd w:val="clear" w:color="auto" w:fill="auto"/>
            <w:vAlign w:val="center"/>
            <w:hideMark/>
          </w:tcPr>
          <w:p w14:paraId="6838D5FE"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277ª Série</w:t>
            </w:r>
          </w:p>
        </w:tc>
        <w:tc>
          <w:tcPr>
            <w:tcW w:w="1275" w:type="dxa"/>
            <w:tcBorders>
              <w:top w:val="nil"/>
              <w:left w:val="nil"/>
              <w:bottom w:val="single" w:sz="4" w:space="0" w:color="auto"/>
              <w:right w:val="single" w:sz="4" w:space="0" w:color="auto"/>
            </w:tcBorders>
            <w:shd w:val="clear" w:color="auto" w:fill="auto"/>
            <w:vAlign w:val="center"/>
            <w:hideMark/>
          </w:tcPr>
          <w:p w14:paraId="67765048"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2.000.000,00 </w:t>
            </w:r>
          </w:p>
        </w:tc>
        <w:tc>
          <w:tcPr>
            <w:tcW w:w="1560" w:type="dxa"/>
            <w:tcBorders>
              <w:top w:val="nil"/>
              <w:left w:val="nil"/>
              <w:bottom w:val="single" w:sz="4" w:space="0" w:color="auto"/>
              <w:right w:val="single" w:sz="4" w:space="0" w:color="auto"/>
            </w:tcBorders>
            <w:shd w:val="clear" w:color="auto" w:fill="auto"/>
            <w:vAlign w:val="center"/>
            <w:hideMark/>
          </w:tcPr>
          <w:p w14:paraId="40F2C049"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2.000.000,00 </w:t>
            </w:r>
          </w:p>
        </w:tc>
        <w:tc>
          <w:tcPr>
            <w:tcW w:w="1854" w:type="dxa"/>
            <w:tcBorders>
              <w:top w:val="nil"/>
              <w:left w:val="nil"/>
              <w:bottom w:val="single" w:sz="4" w:space="0" w:color="auto"/>
              <w:right w:val="single" w:sz="4" w:space="0" w:color="auto"/>
            </w:tcBorders>
            <w:shd w:val="clear" w:color="auto" w:fill="auto"/>
            <w:vAlign w:val="center"/>
            <w:hideMark/>
          </w:tcPr>
          <w:p w14:paraId="3BC77A1A"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2,0%</w:t>
            </w:r>
          </w:p>
        </w:tc>
        <w:tc>
          <w:tcPr>
            <w:tcW w:w="1062" w:type="dxa"/>
            <w:tcBorders>
              <w:top w:val="nil"/>
              <w:left w:val="nil"/>
              <w:bottom w:val="single" w:sz="4" w:space="0" w:color="auto"/>
              <w:right w:val="single" w:sz="4" w:space="0" w:color="auto"/>
            </w:tcBorders>
            <w:shd w:val="clear" w:color="auto" w:fill="auto"/>
            <w:vAlign w:val="center"/>
            <w:hideMark/>
          </w:tcPr>
          <w:p w14:paraId="6EA3F928"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2.000.000,00 </w:t>
            </w:r>
          </w:p>
        </w:tc>
        <w:tc>
          <w:tcPr>
            <w:tcW w:w="1206" w:type="dxa"/>
            <w:tcBorders>
              <w:top w:val="nil"/>
              <w:left w:val="nil"/>
              <w:bottom w:val="single" w:sz="4" w:space="0" w:color="auto"/>
              <w:right w:val="single" w:sz="4" w:space="0" w:color="auto"/>
            </w:tcBorders>
            <w:shd w:val="clear" w:color="auto" w:fill="auto"/>
            <w:vAlign w:val="center"/>
            <w:hideMark/>
          </w:tcPr>
          <w:p w14:paraId="239A58D6"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2,0%</w:t>
            </w:r>
          </w:p>
        </w:tc>
      </w:tr>
      <w:tr w:rsidR="00905C96" w:rsidRPr="00905C96" w14:paraId="4E3B6D54" w14:textId="77777777" w:rsidTr="00905C96">
        <w:trPr>
          <w:trHeight w:val="360"/>
        </w:trPr>
        <w:tc>
          <w:tcPr>
            <w:tcW w:w="851" w:type="dxa"/>
            <w:tcBorders>
              <w:top w:val="nil"/>
              <w:left w:val="single" w:sz="4" w:space="0" w:color="auto"/>
              <w:bottom w:val="single" w:sz="4" w:space="0" w:color="auto"/>
              <w:right w:val="single" w:sz="4" w:space="0" w:color="auto"/>
            </w:tcBorders>
            <w:shd w:val="clear" w:color="000000" w:fill="808080"/>
            <w:vAlign w:val="center"/>
            <w:hideMark/>
          </w:tcPr>
          <w:p w14:paraId="3210B8BC"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1º Semestre / 2027</w:t>
            </w:r>
          </w:p>
        </w:tc>
        <w:tc>
          <w:tcPr>
            <w:tcW w:w="1276" w:type="dxa"/>
            <w:tcBorders>
              <w:top w:val="nil"/>
              <w:left w:val="nil"/>
              <w:bottom w:val="single" w:sz="4" w:space="0" w:color="auto"/>
              <w:right w:val="single" w:sz="4" w:space="0" w:color="auto"/>
            </w:tcBorders>
            <w:shd w:val="clear" w:color="000000" w:fill="808080"/>
            <w:vAlign w:val="center"/>
            <w:hideMark/>
          </w:tcPr>
          <w:p w14:paraId="468BE5A1"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Cooperativa Agroindustrial Copagril</w:t>
            </w:r>
          </w:p>
        </w:tc>
        <w:tc>
          <w:tcPr>
            <w:tcW w:w="2126" w:type="dxa"/>
            <w:tcBorders>
              <w:top w:val="nil"/>
              <w:left w:val="nil"/>
              <w:bottom w:val="single" w:sz="4" w:space="0" w:color="auto"/>
              <w:right w:val="single" w:sz="4" w:space="0" w:color="auto"/>
            </w:tcBorders>
            <w:shd w:val="clear" w:color="000000" w:fill="808080"/>
            <w:vAlign w:val="center"/>
            <w:hideMark/>
          </w:tcPr>
          <w:p w14:paraId="7FF52973"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Unidade completa de Cereais</w:t>
            </w:r>
          </w:p>
        </w:tc>
        <w:tc>
          <w:tcPr>
            <w:tcW w:w="993" w:type="dxa"/>
            <w:tcBorders>
              <w:top w:val="nil"/>
              <w:left w:val="nil"/>
              <w:bottom w:val="single" w:sz="4" w:space="0" w:color="auto"/>
              <w:right w:val="single" w:sz="4" w:space="0" w:color="auto"/>
            </w:tcBorders>
            <w:shd w:val="clear" w:color="000000" w:fill="808080"/>
            <w:vAlign w:val="center"/>
            <w:hideMark/>
          </w:tcPr>
          <w:p w14:paraId="7B442A6B"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5883</w:t>
            </w:r>
          </w:p>
        </w:tc>
        <w:tc>
          <w:tcPr>
            <w:tcW w:w="1417" w:type="dxa"/>
            <w:tcBorders>
              <w:top w:val="nil"/>
              <w:left w:val="nil"/>
              <w:bottom w:val="single" w:sz="4" w:space="0" w:color="auto"/>
              <w:right w:val="single" w:sz="4" w:space="0" w:color="auto"/>
            </w:tcBorders>
            <w:shd w:val="clear" w:color="000000" w:fill="808080"/>
            <w:vAlign w:val="center"/>
            <w:hideMark/>
          </w:tcPr>
          <w:p w14:paraId="011C3EA4"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Eldorado - MS</w:t>
            </w:r>
          </w:p>
        </w:tc>
        <w:tc>
          <w:tcPr>
            <w:tcW w:w="851" w:type="dxa"/>
            <w:tcBorders>
              <w:top w:val="nil"/>
              <w:left w:val="nil"/>
              <w:bottom w:val="single" w:sz="4" w:space="0" w:color="auto"/>
              <w:right w:val="single" w:sz="4" w:space="0" w:color="auto"/>
            </w:tcBorders>
            <w:shd w:val="clear" w:color="000000" w:fill="808080"/>
            <w:vAlign w:val="center"/>
            <w:hideMark/>
          </w:tcPr>
          <w:p w14:paraId="339BBF1E"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277ª Série</w:t>
            </w:r>
          </w:p>
        </w:tc>
        <w:tc>
          <w:tcPr>
            <w:tcW w:w="1275" w:type="dxa"/>
            <w:tcBorders>
              <w:top w:val="nil"/>
              <w:left w:val="nil"/>
              <w:bottom w:val="single" w:sz="4" w:space="0" w:color="auto"/>
              <w:right w:val="single" w:sz="4" w:space="0" w:color="auto"/>
            </w:tcBorders>
            <w:shd w:val="clear" w:color="000000" w:fill="808080"/>
            <w:vAlign w:val="center"/>
            <w:hideMark/>
          </w:tcPr>
          <w:p w14:paraId="78FFBBCF" w14:textId="77777777" w:rsidR="00905C96" w:rsidRPr="00905C96" w:rsidRDefault="00905C96" w:rsidP="00905C96">
            <w:pPr>
              <w:autoSpaceDE/>
              <w:autoSpaceDN/>
              <w:adjustRightInd/>
              <w:rPr>
                <w:rFonts w:ascii="Ebrima" w:hAnsi="Ebrima" w:cs="Calibri"/>
                <w:color w:val="FFFFFF"/>
                <w:sz w:val="14"/>
                <w:szCs w:val="14"/>
              </w:rPr>
            </w:pPr>
            <w:r w:rsidRPr="00905C96">
              <w:rPr>
                <w:rFonts w:ascii="Ebrima" w:hAnsi="Ebrima" w:cs="Calibri"/>
                <w:color w:val="FFFFFF"/>
                <w:sz w:val="14"/>
                <w:szCs w:val="14"/>
              </w:rPr>
              <w:t xml:space="preserve"> R$                                15.000.000,00 </w:t>
            </w:r>
          </w:p>
        </w:tc>
        <w:tc>
          <w:tcPr>
            <w:tcW w:w="1560" w:type="dxa"/>
            <w:tcBorders>
              <w:top w:val="nil"/>
              <w:left w:val="nil"/>
              <w:bottom w:val="single" w:sz="4" w:space="0" w:color="auto"/>
              <w:right w:val="single" w:sz="4" w:space="0" w:color="auto"/>
            </w:tcBorders>
            <w:shd w:val="clear" w:color="000000" w:fill="808080"/>
            <w:vAlign w:val="center"/>
            <w:hideMark/>
          </w:tcPr>
          <w:p w14:paraId="05D4FEB5"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 R$         15.000.000,00 </w:t>
            </w:r>
          </w:p>
        </w:tc>
        <w:tc>
          <w:tcPr>
            <w:tcW w:w="1854" w:type="dxa"/>
            <w:tcBorders>
              <w:top w:val="nil"/>
              <w:left w:val="nil"/>
              <w:bottom w:val="single" w:sz="4" w:space="0" w:color="auto"/>
              <w:right w:val="single" w:sz="4" w:space="0" w:color="auto"/>
            </w:tcBorders>
            <w:shd w:val="clear" w:color="000000" w:fill="808080"/>
            <w:vAlign w:val="center"/>
            <w:hideMark/>
          </w:tcPr>
          <w:p w14:paraId="573C236B"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15,0%</w:t>
            </w:r>
          </w:p>
        </w:tc>
        <w:tc>
          <w:tcPr>
            <w:tcW w:w="1062" w:type="dxa"/>
            <w:tcBorders>
              <w:top w:val="nil"/>
              <w:left w:val="nil"/>
              <w:bottom w:val="single" w:sz="4" w:space="0" w:color="auto"/>
              <w:right w:val="single" w:sz="4" w:space="0" w:color="auto"/>
            </w:tcBorders>
            <w:shd w:val="clear" w:color="000000" w:fill="808080"/>
            <w:vAlign w:val="center"/>
            <w:hideMark/>
          </w:tcPr>
          <w:p w14:paraId="3927AC85"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 R$       15.000.000,00 </w:t>
            </w:r>
          </w:p>
        </w:tc>
        <w:tc>
          <w:tcPr>
            <w:tcW w:w="1206" w:type="dxa"/>
            <w:tcBorders>
              <w:top w:val="nil"/>
              <w:left w:val="nil"/>
              <w:bottom w:val="single" w:sz="4" w:space="0" w:color="auto"/>
              <w:right w:val="single" w:sz="4" w:space="0" w:color="auto"/>
            </w:tcBorders>
            <w:shd w:val="clear" w:color="000000" w:fill="808080"/>
            <w:vAlign w:val="center"/>
            <w:hideMark/>
          </w:tcPr>
          <w:p w14:paraId="42122C54"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15,0%</w:t>
            </w:r>
          </w:p>
        </w:tc>
      </w:tr>
      <w:tr w:rsidR="00905C96" w:rsidRPr="00905C96" w14:paraId="41D022C5" w14:textId="77777777" w:rsidTr="00905C96">
        <w:trPr>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8DE0F0C"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2º Semestre / 2027</w:t>
            </w:r>
          </w:p>
        </w:tc>
        <w:tc>
          <w:tcPr>
            <w:tcW w:w="1276" w:type="dxa"/>
            <w:tcBorders>
              <w:top w:val="nil"/>
              <w:left w:val="nil"/>
              <w:bottom w:val="single" w:sz="4" w:space="0" w:color="auto"/>
              <w:right w:val="single" w:sz="4" w:space="0" w:color="auto"/>
            </w:tcBorders>
            <w:shd w:val="clear" w:color="auto" w:fill="auto"/>
            <w:vAlign w:val="center"/>
            <w:hideMark/>
          </w:tcPr>
          <w:p w14:paraId="59F42FE7"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Cooperativa Agroindustrial Copagril</w:t>
            </w:r>
          </w:p>
        </w:tc>
        <w:tc>
          <w:tcPr>
            <w:tcW w:w="2126" w:type="dxa"/>
            <w:tcBorders>
              <w:top w:val="nil"/>
              <w:left w:val="nil"/>
              <w:bottom w:val="single" w:sz="4" w:space="0" w:color="auto"/>
              <w:right w:val="single" w:sz="4" w:space="0" w:color="auto"/>
            </w:tcBorders>
            <w:shd w:val="clear" w:color="auto" w:fill="auto"/>
            <w:vAlign w:val="center"/>
            <w:hideMark/>
          </w:tcPr>
          <w:p w14:paraId="07DE8404"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Unidade completa de Cereais</w:t>
            </w:r>
          </w:p>
        </w:tc>
        <w:tc>
          <w:tcPr>
            <w:tcW w:w="993" w:type="dxa"/>
            <w:tcBorders>
              <w:top w:val="nil"/>
              <w:left w:val="nil"/>
              <w:bottom w:val="single" w:sz="4" w:space="0" w:color="auto"/>
              <w:right w:val="single" w:sz="4" w:space="0" w:color="auto"/>
            </w:tcBorders>
            <w:shd w:val="clear" w:color="auto" w:fill="auto"/>
            <w:vAlign w:val="center"/>
            <w:hideMark/>
          </w:tcPr>
          <w:p w14:paraId="7E7B51C9"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5883</w:t>
            </w:r>
          </w:p>
        </w:tc>
        <w:tc>
          <w:tcPr>
            <w:tcW w:w="1417" w:type="dxa"/>
            <w:tcBorders>
              <w:top w:val="nil"/>
              <w:left w:val="nil"/>
              <w:bottom w:val="single" w:sz="4" w:space="0" w:color="auto"/>
              <w:right w:val="single" w:sz="4" w:space="0" w:color="auto"/>
            </w:tcBorders>
            <w:shd w:val="clear" w:color="auto" w:fill="auto"/>
            <w:vAlign w:val="center"/>
            <w:hideMark/>
          </w:tcPr>
          <w:p w14:paraId="5BFD7F08"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Eldorado - MS</w:t>
            </w:r>
          </w:p>
        </w:tc>
        <w:tc>
          <w:tcPr>
            <w:tcW w:w="851" w:type="dxa"/>
            <w:tcBorders>
              <w:top w:val="nil"/>
              <w:left w:val="nil"/>
              <w:bottom w:val="single" w:sz="4" w:space="0" w:color="auto"/>
              <w:right w:val="single" w:sz="4" w:space="0" w:color="auto"/>
            </w:tcBorders>
            <w:shd w:val="clear" w:color="auto" w:fill="auto"/>
            <w:vAlign w:val="center"/>
            <w:hideMark/>
          </w:tcPr>
          <w:p w14:paraId="26FF4F38"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277ª Série</w:t>
            </w:r>
          </w:p>
        </w:tc>
        <w:tc>
          <w:tcPr>
            <w:tcW w:w="1275" w:type="dxa"/>
            <w:tcBorders>
              <w:top w:val="nil"/>
              <w:left w:val="nil"/>
              <w:bottom w:val="single" w:sz="4" w:space="0" w:color="auto"/>
              <w:right w:val="single" w:sz="4" w:space="0" w:color="auto"/>
            </w:tcBorders>
            <w:shd w:val="clear" w:color="auto" w:fill="auto"/>
            <w:vAlign w:val="center"/>
            <w:hideMark/>
          </w:tcPr>
          <w:p w14:paraId="2B8ECDBE"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15.000.000,00 </w:t>
            </w:r>
          </w:p>
        </w:tc>
        <w:tc>
          <w:tcPr>
            <w:tcW w:w="1560" w:type="dxa"/>
            <w:tcBorders>
              <w:top w:val="nil"/>
              <w:left w:val="nil"/>
              <w:bottom w:val="single" w:sz="4" w:space="0" w:color="auto"/>
              <w:right w:val="single" w:sz="4" w:space="0" w:color="auto"/>
            </w:tcBorders>
            <w:shd w:val="clear" w:color="auto" w:fill="auto"/>
            <w:vAlign w:val="center"/>
            <w:hideMark/>
          </w:tcPr>
          <w:p w14:paraId="2077C6EB"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15.000.000,00 </w:t>
            </w:r>
          </w:p>
        </w:tc>
        <w:tc>
          <w:tcPr>
            <w:tcW w:w="1854" w:type="dxa"/>
            <w:tcBorders>
              <w:top w:val="nil"/>
              <w:left w:val="nil"/>
              <w:bottom w:val="single" w:sz="4" w:space="0" w:color="auto"/>
              <w:right w:val="single" w:sz="4" w:space="0" w:color="auto"/>
            </w:tcBorders>
            <w:shd w:val="clear" w:color="auto" w:fill="auto"/>
            <w:vAlign w:val="center"/>
            <w:hideMark/>
          </w:tcPr>
          <w:p w14:paraId="2E16F77E"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15,0%</w:t>
            </w:r>
          </w:p>
        </w:tc>
        <w:tc>
          <w:tcPr>
            <w:tcW w:w="1062" w:type="dxa"/>
            <w:tcBorders>
              <w:top w:val="nil"/>
              <w:left w:val="nil"/>
              <w:bottom w:val="single" w:sz="4" w:space="0" w:color="auto"/>
              <w:right w:val="single" w:sz="4" w:space="0" w:color="auto"/>
            </w:tcBorders>
            <w:shd w:val="clear" w:color="auto" w:fill="auto"/>
            <w:vAlign w:val="center"/>
            <w:hideMark/>
          </w:tcPr>
          <w:p w14:paraId="4221799C"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15.000.000,00 </w:t>
            </w:r>
          </w:p>
        </w:tc>
        <w:tc>
          <w:tcPr>
            <w:tcW w:w="1206" w:type="dxa"/>
            <w:tcBorders>
              <w:top w:val="nil"/>
              <w:left w:val="nil"/>
              <w:bottom w:val="single" w:sz="4" w:space="0" w:color="auto"/>
              <w:right w:val="single" w:sz="4" w:space="0" w:color="auto"/>
            </w:tcBorders>
            <w:shd w:val="clear" w:color="auto" w:fill="auto"/>
            <w:vAlign w:val="center"/>
            <w:hideMark/>
          </w:tcPr>
          <w:p w14:paraId="19433189"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15,0%</w:t>
            </w:r>
          </w:p>
        </w:tc>
      </w:tr>
      <w:tr w:rsidR="00905C96" w:rsidRPr="00905C96" w14:paraId="4727DB2D" w14:textId="77777777" w:rsidTr="00905C96">
        <w:trPr>
          <w:trHeight w:val="540"/>
        </w:trPr>
        <w:tc>
          <w:tcPr>
            <w:tcW w:w="851" w:type="dxa"/>
            <w:tcBorders>
              <w:top w:val="nil"/>
              <w:left w:val="single" w:sz="4" w:space="0" w:color="auto"/>
              <w:bottom w:val="single" w:sz="4" w:space="0" w:color="auto"/>
              <w:right w:val="single" w:sz="4" w:space="0" w:color="auto"/>
            </w:tcBorders>
            <w:shd w:val="clear" w:color="000000" w:fill="808080"/>
            <w:vAlign w:val="center"/>
            <w:hideMark/>
          </w:tcPr>
          <w:p w14:paraId="68D2BCC6"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1º Semestre / 2028</w:t>
            </w:r>
          </w:p>
        </w:tc>
        <w:tc>
          <w:tcPr>
            <w:tcW w:w="1276" w:type="dxa"/>
            <w:tcBorders>
              <w:top w:val="nil"/>
              <w:left w:val="nil"/>
              <w:bottom w:val="single" w:sz="4" w:space="0" w:color="auto"/>
              <w:right w:val="single" w:sz="4" w:space="0" w:color="auto"/>
            </w:tcBorders>
            <w:shd w:val="clear" w:color="000000" w:fill="808080"/>
            <w:vAlign w:val="center"/>
            <w:hideMark/>
          </w:tcPr>
          <w:p w14:paraId="77A0F6A1"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Cooperativa Agroindustrial Copagril</w:t>
            </w:r>
          </w:p>
        </w:tc>
        <w:tc>
          <w:tcPr>
            <w:tcW w:w="2126" w:type="dxa"/>
            <w:tcBorders>
              <w:top w:val="nil"/>
              <w:left w:val="nil"/>
              <w:bottom w:val="single" w:sz="4" w:space="0" w:color="auto"/>
              <w:right w:val="single" w:sz="4" w:space="0" w:color="auto"/>
            </w:tcBorders>
            <w:shd w:val="clear" w:color="000000" w:fill="808080"/>
            <w:vAlign w:val="center"/>
            <w:hideMark/>
          </w:tcPr>
          <w:p w14:paraId="7522849B"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Aumento da capacidade de armazenagem (2 silos /5.000 t.)</w:t>
            </w:r>
          </w:p>
        </w:tc>
        <w:tc>
          <w:tcPr>
            <w:tcW w:w="993" w:type="dxa"/>
            <w:tcBorders>
              <w:top w:val="nil"/>
              <w:left w:val="nil"/>
              <w:bottom w:val="single" w:sz="4" w:space="0" w:color="auto"/>
              <w:right w:val="single" w:sz="4" w:space="0" w:color="auto"/>
            </w:tcBorders>
            <w:shd w:val="clear" w:color="000000" w:fill="808080"/>
            <w:vAlign w:val="center"/>
            <w:hideMark/>
          </w:tcPr>
          <w:p w14:paraId="484633E8"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2291</w:t>
            </w:r>
          </w:p>
        </w:tc>
        <w:tc>
          <w:tcPr>
            <w:tcW w:w="1417" w:type="dxa"/>
            <w:tcBorders>
              <w:top w:val="nil"/>
              <w:left w:val="nil"/>
              <w:bottom w:val="single" w:sz="4" w:space="0" w:color="auto"/>
              <w:right w:val="single" w:sz="4" w:space="0" w:color="auto"/>
            </w:tcBorders>
            <w:shd w:val="clear" w:color="000000" w:fill="808080"/>
            <w:vAlign w:val="center"/>
            <w:hideMark/>
          </w:tcPr>
          <w:p w14:paraId="48422006"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Marechal Cândido Rondon - PR</w:t>
            </w:r>
          </w:p>
        </w:tc>
        <w:tc>
          <w:tcPr>
            <w:tcW w:w="851" w:type="dxa"/>
            <w:tcBorders>
              <w:top w:val="nil"/>
              <w:left w:val="nil"/>
              <w:bottom w:val="single" w:sz="4" w:space="0" w:color="auto"/>
              <w:right w:val="single" w:sz="4" w:space="0" w:color="auto"/>
            </w:tcBorders>
            <w:shd w:val="clear" w:color="000000" w:fill="808080"/>
            <w:vAlign w:val="center"/>
            <w:hideMark/>
          </w:tcPr>
          <w:p w14:paraId="2BD370BB"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277ª Série</w:t>
            </w:r>
          </w:p>
        </w:tc>
        <w:tc>
          <w:tcPr>
            <w:tcW w:w="1275" w:type="dxa"/>
            <w:tcBorders>
              <w:top w:val="nil"/>
              <w:left w:val="nil"/>
              <w:bottom w:val="single" w:sz="4" w:space="0" w:color="auto"/>
              <w:right w:val="single" w:sz="4" w:space="0" w:color="auto"/>
            </w:tcBorders>
            <w:shd w:val="clear" w:color="000000" w:fill="808080"/>
            <w:vAlign w:val="center"/>
            <w:hideMark/>
          </w:tcPr>
          <w:p w14:paraId="699874A5" w14:textId="77777777" w:rsidR="00905C96" w:rsidRPr="00905C96" w:rsidRDefault="00905C96" w:rsidP="00905C96">
            <w:pPr>
              <w:autoSpaceDE/>
              <w:autoSpaceDN/>
              <w:adjustRightInd/>
              <w:rPr>
                <w:rFonts w:ascii="Ebrima" w:hAnsi="Ebrima" w:cs="Calibri"/>
                <w:color w:val="FFFFFF"/>
                <w:sz w:val="14"/>
                <w:szCs w:val="14"/>
              </w:rPr>
            </w:pPr>
            <w:r w:rsidRPr="00905C96">
              <w:rPr>
                <w:rFonts w:ascii="Ebrima" w:hAnsi="Ebrima" w:cs="Calibri"/>
                <w:color w:val="FFFFFF"/>
                <w:sz w:val="14"/>
                <w:szCs w:val="14"/>
              </w:rPr>
              <w:t xml:space="preserve"> R$                                 2.000.000,00 </w:t>
            </w:r>
          </w:p>
        </w:tc>
        <w:tc>
          <w:tcPr>
            <w:tcW w:w="1560" w:type="dxa"/>
            <w:tcBorders>
              <w:top w:val="nil"/>
              <w:left w:val="nil"/>
              <w:bottom w:val="single" w:sz="4" w:space="0" w:color="auto"/>
              <w:right w:val="single" w:sz="4" w:space="0" w:color="auto"/>
            </w:tcBorders>
            <w:shd w:val="clear" w:color="000000" w:fill="808080"/>
            <w:vAlign w:val="center"/>
            <w:hideMark/>
          </w:tcPr>
          <w:p w14:paraId="18BFDF6C"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 R$          2.000.000,00 </w:t>
            </w:r>
          </w:p>
        </w:tc>
        <w:tc>
          <w:tcPr>
            <w:tcW w:w="1854" w:type="dxa"/>
            <w:tcBorders>
              <w:top w:val="nil"/>
              <w:left w:val="nil"/>
              <w:bottom w:val="single" w:sz="4" w:space="0" w:color="auto"/>
              <w:right w:val="single" w:sz="4" w:space="0" w:color="auto"/>
            </w:tcBorders>
            <w:shd w:val="clear" w:color="000000" w:fill="808080"/>
            <w:vAlign w:val="center"/>
            <w:hideMark/>
          </w:tcPr>
          <w:p w14:paraId="13EAE0EB"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2,0%</w:t>
            </w:r>
          </w:p>
        </w:tc>
        <w:tc>
          <w:tcPr>
            <w:tcW w:w="1062" w:type="dxa"/>
            <w:tcBorders>
              <w:top w:val="nil"/>
              <w:left w:val="nil"/>
              <w:bottom w:val="single" w:sz="4" w:space="0" w:color="auto"/>
              <w:right w:val="single" w:sz="4" w:space="0" w:color="auto"/>
            </w:tcBorders>
            <w:shd w:val="clear" w:color="000000" w:fill="808080"/>
            <w:vAlign w:val="center"/>
            <w:hideMark/>
          </w:tcPr>
          <w:p w14:paraId="34C35111"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 R$         2.000.000,00 </w:t>
            </w:r>
          </w:p>
        </w:tc>
        <w:tc>
          <w:tcPr>
            <w:tcW w:w="1206" w:type="dxa"/>
            <w:tcBorders>
              <w:top w:val="nil"/>
              <w:left w:val="nil"/>
              <w:bottom w:val="single" w:sz="4" w:space="0" w:color="auto"/>
              <w:right w:val="single" w:sz="4" w:space="0" w:color="auto"/>
            </w:tcBorders>
            <w:shd w:val="clear" w:color="000000" w:fill="808080"/>
            <w:vAlign w:val="center"/>
            <w:hideMark/>
          </w:tcPr>
          <w:p w14:paraId="4409CDC5"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2,0%</w:t>
            </w:r>
          </w:p>
        </w:tc>
      </w:tr>
      <w:tr w:rsidR="00905C96" w:rsidRPr="00905C96" w14:paraId="2E7A2998" w14:textId="77777777" w:rsidTr="00905C96">
        <w:trPr>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F103AAB"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2º Semestre / 2028</w:t>
            </w:r>
          </w:p>
        </w:tc>
        <w:tc>
          <w:tcPr>
            <w:tcW w:w="1276" w:type="dxa"/>
            <w:tcBorders>
              <w:top w:val="nil"/>
              <w:left w:val="nil"/>
              <w:bottom w:val="single" w:sz="4" w:space="0" w:color="auto"/>
              <w:right w:val="single" w:sz="4" w:space="0" w:color="auto"/>
            </w:tcBorders>
            <w:shd w:val="clear" w:color="auto" w:fill="auto"/>
            <w:vAlign w:val="center"/>
            <w:hideMark/>
          </w:tcPr>
          <w:p w14:paraId="0CA78C7D"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Cooperativa Agroindustrial Copagril</w:t>
            </w:r>
          </w:p>
        </w:tc>
        <w:tc>
          <w:tcPr>
            <w:tcW w:w="2126" w:type="dxa"/>
            <w:tcBorders>
              <w:top w:val="nil"/>
              <w:left w:val="nil"/>
              <w:bottom w:val="single" w:sz="4" w:space="0" w:color="auto"/>
              <w:right w:val="single" w:sz="4" w:space="0" w:color="auto"/>
            </w:tcBorders>
            <w:shd w:val="clear" w:color="auto" w:fill="auto"/>
            <w:vAlign w:val="center"/>
            <w:hideMark/>
          </w:tcPr>
          <w:p w14:paraId="12C54D23"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Silos de armazenagem (2 silos /3.000 t.)</w:t>
            </w:r>
          </w:p>
        </w:tc>
        <w:tc>
          <w:tcPr>
            <w:tcW w:w="993" w:type="dxa"/>
            <w:tcBorders>
              <w:top w:val="nil"/>
              <w:left w:val="nil"/>
              <w:bottom w:val="single" w:sz="4" w:space="0" w:color="auto"/>
              <w:right w:val="single" w:sz="4" w:space="0" w:color="auto"/>
            </w:tcBorders>
            <w:shd w:val="clear" w:color="auto" w:fill="auto"/>
            <w:vAlign w:val="center"/>
            <w:hideMark/>
          </w:tcPr>
          <w:p w14:paraId="362CF442"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718</w:t>
            </w:r>
          </w:p>
        </w:tc>
        <w:tc>
          <w:tcPr>
            <w:tcW w:w="1417" w:type="dxa"/>
            <w:tcBorders>
              <w:top w:val="nil"/>
              <w:left w:val="nil"/>
              <w:bottom w:val="single" w:sz="4" w:space="0" w:color="auto"/>
              <w:right w:val="single" w:sz="4" w:space="0" w:color="auto"/>
            </w:tcBorders>
            <w:shd w:val="clear" w:color="auto" w:fill="auto"/>
            <w:vAlign w:val="center"/>
            <w:hideMark/>
          </w:tcPr>
          <w:p w14:paraId="75A358D2"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Santa Helena - PR</w:t>
            </w:r>
          </w:p>
        </w:tc>
        <w:tc>
          <w:tcPr>
            <w:tcW w:w="851" w:type="dxa"/>
            <w:tcBorders>
              <w:top w:val="nil"/>
              <w:left w:val="nil"/>
              <w:bottom w:val="single" w:sz="4" w:space="0" w:color="auto"/>
              <w:right w:val="single" w:sz="4" w:space="0" w:color="auto"/>
            </w:tcBorders>
            <w:shd w:val="clear" w:color="auto" w:fill="auto"/>
            <w:vAlign w:val="center"/>
            <w:hideMark/>
          </w:tcPr>
          <w:p w14:paraId="1693701F"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277ª Série</w:t>
            </w:r>
          </w:p>
        </w:tc>
        <w:tc>
          <w:tcPr>
            <w:tcW w:w="1275" w:type="dxa"/>
            <w:tcBorders>
              <w:top w:val="nil"/>
              <w:left w:val="nil"/>
              <w:bottom w:val="single" w:sz="4" w:space="0" w:color="auto"/>
              <w:right w:val="single" w:sz="4" w:space="0" w:color="auto"/>
            </w:tcBorders>
            <w:shd w:val="clear" w:color="auto" w:fill="auto"/>
            <w:vAlign w:val="center"/>
            <w:hideMark/>
          </w:tcPr>
          <w:p w14:paraId="3141043E"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2.000.000,00 </w:t>
            </w:r>
          </w:p>
        </w:tc>
        <w:tc>
          <w:tcPr>
            <w:tcW w:w="1560" w:type="dxa"/>
            <w:tcBorders>
              <w:top w:val="nil"/>
              <w:left w:val="nil"/>
              <w:bottom w:val="single" w:sz="4" w:space="0" w:color="auto"/>
              <w:right w:val="single" w:sz="4" w:space="0" w:color="auto"/>
            </w:tcBorders>
            <w:shd w:val="clear" w:color="auto" w:fill="auto"/>
            <w:vAlign w:val="center"/>
            <w:hideMark/>
          </w:tcPr>
          <w:p w14:paraId="264C9418"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2.000.000,00 </w:t>
            </w:r>
          </w:p>
        </w:tc>
        <w:tc>
          <w:tcPr>
            <w:tcW w:w="1854" w:type="dxa"/>
            <w:tcBorders>
              <w:top w:val="nil"/>
              <w:left w:val="nil"/>
              <w:bottom w:val="single" w:sz="4" w:space="0" w:color="auto"/>
              <w:right w:val="single" w:sz="4" w:space="0" w:color="auto"/>
            </w:tcBorders>
            <w:shd w:val="clear" w:color="auto" w:fill="auto"/>
            <w:vAlign w:val="center"/>
            <w:hideMark/>
          </w:tcPr>
          <w:p w14:paraId="62DA20D4"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2,0%</w:t>
            </w:r>
          </w:p>
        </w:tc>
        <w:tc>
          <w:tcPr>
            <w:tcW w:w="1062" w:type="dxa"/>
            <w:tcBorders>
              <w:top w:val="nil"/>
              <w:left w:val="nil"/>
              <w:bottom w:val="single" w:sz="4" w:space="0" w:color="auto"/>
              <w:right w:val="single" w:sz="4" w:space="0" w:color="auto"/>
            </w:tcBorders>
            <w:shd w:val="clear" w:color="auto" w:fill="auto"/>
            <w:vAlign w:val="center"/>
            <w:hideMark/>
          </w:tcPr>
          <w:p w14:paraId="652A4320"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2.000.000,00 </w:t>
            </w:r>
          </w:p>
        </w:tc>
        <w:tc>
          <w:tcPr>
            <w:tcW w:w="1206" w:type="dxa"/>
            <w:tcBorders>
              <w:top w:val="nil"/>
              <w:left w:val="nil"/>
              <w:bottom w:val="single" w:sz="4" w:space="0" w:color="auto"/>
              <w:right w:val="single" w:sz="4" w:space="0" w:color="auto"/>
            </w:tcBorders>
            <w:shd w:val="clear" w:color="auto" w:fill="auto"/>
            <w:vAlign w:val="center"/>
            <w:hideMark/>
          </w:tcPr>
          <w:p w14:paraId="215E01DC"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2,0%</w:t>
            </w:r>
          </w:p>
        </w:tc>
      </w:tr>
      <w:tr w:rsidR="00905C96" w:rsidRPr="00905C96" w14:paraId="2AECEDEF" w14:textId="77777777" w:rsidTr="00905C96">
        <w:trPr>
          <w:trHeight w:val="900"/>
        </w:trPr>
        <w:tc>
          <w:tcPr>
            <w:tcW w:w="851" w:type="dxa"/>
            <w:tcBorders>
              <w:top w:val="nil"/>
              <w:left w:val="single" w:sz="4" w:space="0" w:color="auto"/>
              <w:bottom w:val="single" w:sz="4" w:space="0" w:color="auto"/>
              <w:right w:val="single" w:sz="4" w:space="0" w:color="auto"/>
            </w:tcBorders>
            <w:shd w:val="clear" w:color="000000" w:fill="808080"/>
            <w:vAlign w:val="center"/>
            <w:hideMark/>
          </w:tcPr>
          <w:p w14:paraId="1F9A6970"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1º Semestre / 2029</w:t>
            </w:r>
          </w:p>
        </w:tc>
        <w:tc>
          <w:tcPr>
            <w:tcW w:w="1276" w:type="dxa"/>
            <w:tcBorders>
              <w:top w:val="nil"/>
              <w:left w:val="nil"/>
              <w:bottom w:val="single" w:sz="4" w:space="0" w:color="auto"/>
              <w:right w:val="single" w:sz="4" w:space="0" w:color="auto"/>
            </w:tcBorders>
            <w:shd w:val="clear" w:color="000000" w:fill="808080"/>
            <w:vAlign w:val="center"/>
            <w:hideMark/>
          </w:tcPr>
          <w:p w14:paraId="01CBB087"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Cooperativa Agroindustrial Copagril</w:t>
            </w:r>
          </w:p>
        </w:tc>
        <w:tc>
          <w:tcPr>
            <w:tcW w:w="2126" w:type="dxa"/>
            <w:tcBorders>
              <w:top w:val="nil"/>
              <w:left w:val="nil"/>
              <w:bottom w:val="single" w:sz="4" w:space="0" w:color="auto"/>
              <w:right w:val="single" w:sz="4" w:space="0" w:color="auto"/>
            </w:tcBorders>
            <w:shd w:val="clear" w:color="000000" w:fill="808080"/>
            <w:vAlign w:val="center"/>
            <w:hideMark/>
          </w:tcPr>
          <w:p w14:paraId="7E3FDF6A"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Instalação de 3 queimadores a cavaco / Aumento da capacidade de armazenagem (2 silos /5.000 t.)</w:t>
            </w:r>
          </w:p>
        </w:tc>
        <w:tc>
          <w:tcPr>
            <w:tcW w:w="993" w:type="dxa"/>
            <w:tcBorders>
              <w:top w:val="nil"/>
              <w:left w:val="nil"/>
              <w:bottom w:val="single" w:sz="4" w:space="0" w:color="auto"/>
              <w:right w:val="single" w:sz="4" w:space="0" w:color="auto"/>
            </w:tcBorders>
            <w:shd w:val="clear" w:color="000000" w:fill="808080"/>
            <w:vAlign w:val="center"/>
            <w:hideMark/>
          </w:tcPr>
          <w:p w14:paraId="736AE470"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1133 / 2194</w:t>
            </w:r>
          </w:p>
        </w:tc>
        <w:tc>
          <w:tcPr>
            <w:tcW w:w="1417" w:type="dxa"/>
            <w:tcBorders>
              <w:top w:val="nil"/>
              <w:left w:val="nil"/>
              <w:bottom w:val="single" w:sz="4" w:space="0" w:color="auto"/>
              <w:right w:val="single" w:sz="4" w:space="0" w:color="auto"/>
            </w:tcBorders>
            <w:shd w:val="clear" w:color="000000" w:fill="808080"/>
            <w:vAlign w:val="center"/>
            <w:hideMark/>
          </w:tcPr>
          <w:p w14:paraId="66CA8210"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Marechal Cândido Rondon - PR / </w:t>
            </w:r>
            <w:proofErr w:type="spellStart"/>
            <w:r w:rsidRPr="00905C96">
              <w:rPr>
                <w:rFonts w:ascii="Ebrima" w:hAnsi="Ebrima" w:cs="Calibri"/>
                <w:color w:val="FFFFFF"/>
                <w:sz w:val="14"/>
                <w:szCs w:val="14"/>
              </w:rPr>
              <w:t>Guaira</w:t>
            </w:r>
            <w:proofErr w:type="spellEnd"/>
            <w:r w:rsidRPr="00905C96">
              <w:rPr>
                <w:rFonts w:ascii="Ebrima" w:hAnsi="Ebrima" w:cs="Calibri"/>
                <w:color w:val="FFFFFF"/>
                <w:sz w:val="14"/>
                <w:szCs w:val="14"/>
              </w:rPr>
              <w:t xml:space="preserve"> - PR</w:t>
            </w:r>
          </w:p>
        </w:tc>
        <w:tc>
          <w:tcPr>
            <w:tcW w:w="851" w:type="dxa"/>
            <w:tcBorders>
              <w:top w:val="nil"/>
              <w:left w:val="nil"/>
              <w:bottom w:val="single" w:sz="4" w:space="0" w:color="auto"/>
              <w:right w:val="single" w:sz="4" w:space="0" w:color="auto"/>
            </w:tcBorders>
            <w:shd w:val="clear" w:color="000000" w:fill="808080"/>
            <w:vAlign w:val="center"/>
            <w:hideMark/>
          </w:tcPr>
          <w:p w14:paraId="01EC96E1"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277ª Série</w:t>
            </w:r>
          </w:p>
        </w:tc>
        <w:tc>
          <w:tcPr>
            <w:tcW w:w="1275" w:type="dxa"/>
            <w:tcBorders>
              <w:top w:val="nil"/>
              <w:left w:val="nil"/>
              <w:bottom w:val="single" w:sz="4" w:space="0" w:color="auto"/>
              <w:right w:val="single" w:sz="4" w:space="0" w:color="auto"/>
            </w:tcBorders>
            <w:shd w:val="clear" w:color="000000" w:fill="808080"/>
            <w:vAlign w:val="center"/>
            <w:hideMark/>
          </w:tcPr>
          <w:p w14:paraId="6C64DAE6" w14:textId="77777777" w:rsidR="00905C96" w:rsidRPr="00905C96" w:rsidRDefault="00905C96" w:rsidP="00905C96">
            <w:pPr>
              <w:autoSpaceDE/>
              <w:autoSpaceDN/>
              <w:adjustRightInd/>
              <w:rPr>
                <w:rFonts w:ascii="Ebrima" w:hAnsi="Ebrima" w:cs="Calibri"/>
                <w:color w:val="FFFFFF"/>
                <w:sz w:val="14"/>
                <w:szCs w:val="14"/>
              </w:rPr>
            </w:pPr>
            <w:r w:rsidRPr="00905C96">
              <w:rPr>
                <w:rFonts w:ascii="Ebrima" w:hAnsi="Ebrima" w:cs="Calibri"/>
                <w:color w:val="FFFFFF"/>
                <w:sz w:val="14"/>
                <w:szCs w:val="14"/>
              </w:rPr>
              <w:t xml:space="preserve"> R$                                 7.000.000,00 </w:t>
            </w:r>
          </w:p>
        </w:tc>
        <w:tc>
          <w:tcPr>
            <w:tcW w:w="1560" w:type="dxa"/>
            <w:tcBorders>
              <w:top w:val="nil"/>
              <w:left w:val="nil"/>
              <w:bottom w:val="single" w:sz="4" w:space="0" w:color="auto"/>
              <w:right w:val="single" w:sz="4" w:space="0" w:color="auto"/>
            </w:tcBorders>
            <w:shd w:val="clear" w:color="000000" w:fill="808080"/>
            <w:vAlign w:val="center"/>
            <w:hideMark/>
          </w:tcPr>
          <w:p w14:paraId="742EAD5A"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 R$          7.000.000,00 </w:t>
            </w:r>
          </w:p>
        </w:tc>
        <w:tc>
          <w:tcPr>
            <w:tcW w:w="1854" w:type="dxa"/>
            <w:tcBorders>
              <w:top w:val="nil"/>
              <w:left w:val="nil"/>
              <w:bottom w:val="single" w:sz="4" w:space="0" w:color="auto"/>
              <w:right w:val="single" w:sz="4" w:space="0" w:color="auto"/>
            </w:tcBorders>
            <w:shd w:val="clear" w:color="000000" w:fill="808080"/>
            <w:vAlign w:val="center"/>
            <w:hideMark/>
          </w:tcPr>
          <w:p w14:paraId="3DBD59F2"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7,0%</w:t>
            </w:r>
          </w:p>
        </w:tc>
        <w:tc>
          <w:tcPr>
            <w:tcW w:w="1062" w:type="dxa"/>
            <w:tcBorders>
              <w:top w:val="nil"/>
              <w:left w:val="nil"/>
              <w:bottom w:val="single" w:sz="4" w:space="0" w:color="auto"/>
              <w:right w:val="single" w:sz="4" w:space="0" w:color="auto"/>
            </w:tcBorders>
            <w:shd w:val="clear" w:color="000000" w:fill="808080"/>
            <w:vAlign w:val="center"/>
            <w:hideMark/>
          </w:tcPr>
          <w:p w14:paraId="24306352"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 R$         7.000.000,00 </w:t>
            </w:r>
          </w:p>
        </w:tc>
        <w:tc>
          <w:tcPr>
            <w:tcW w:w="1206" w:type="dxa"/>
            <w:tcBorders>
              <w:top w:val="nil"/>
              <w:left w:val="nil"/>
              <w:bottom w:val="single" w:sz="4" w:space="0" w:color="auto"/>
              <w:right w:val="single" w:sz="4" w:space="0" w:color="auto"/>
            </w:tcBorders>
            <w:shd w:val="clear" w:color="000000" w:fill="808080"/>
            <w:vAlign w:val="center"/>
            <w:hideMark/>
          </w:tcPr>
          <w:p w14:paraId="6F5F026C"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7,0%</w:t>
            </w:r>
          </w:p>
        </w:tc>
      </w:tr>
      <w:tr w:rsidR="00905C96" w:rsidRPr="00905C96" w14:paraId="13AA9E75" w14:textId="77777777" w:rsidTr="00905C96">
        <w:trPr>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E70B7AC"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2º Semestre / 2029</w:t>
            </w:r>
          </w:p>
        </w:tc>
        <w:tc>
          <w:tcPr>
            <w:tcW w:w="1276" w:type="dxa"/>
            <w:tcBorders>
              <w:top w:val="nil"/>
              <w:left w:val="nil"/>
              <w:bottom w:val="single" w:sz="4" w:space="0" w:color="auto"/>
              <w:right w:val="single" w:sz="4" w:space="0" w:color="auto"/>
            </w:tcBorders>
            <w:shd w:val="clear" w:color="auto" w:fill="auto"/>
            <w:vAlign w:val="center"/>
            <w:hideMark/>
          </w:tcPr>
          <w:p w14:paraId="25433720"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Cooperativa Agroindustrial Copagril</w:t>
            </w:r>
          </w:p>
        </w:tc>
        <w:tc>
          <w:tcPr>
            <w:tcW w:w="2126" w:type="dxa"/>
            <w:tcBorders>
              <w:top w:val="nil"/>
              <w:left w:val="nil"/>
              <w:bottom w:val="single" w:sz="4" w:space="0" w:color="auto"/>
              <w:right w:val="single" w:sz="4" w:space="0" w:color="auto"/>
            </w:tcBorders>
            <w:shd w:val="clear" w:color="auto" w:fill="auto"/>
            <w:vAlign w:val="center"/>
            <w:hideMark/>
          </w:tcPr>
          <w:p w14:paraId="1EA680D9"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Cobertura de balança</w:t>
            </w:r>
          </w:p>
        </w:tc>
        <w:tc>
          <w:tcPr>
            <w:tcW w:w="993" w:type="dxa"/>
            <w:tcBorders>
              <w:top w:val="nil"/>
              <w:left w:val="nil"/>
              <w:bottom w:val="single" w:sz="4" w:space="0" w:color="auto"/>
              <w:right w:val="single" w:sz="4" w:space="0" w:color="auto"/>
            </w:tcBorders>
            <w:shd w:val="clear" w:color="auto" w:fill="auto"/>
            <w:vAlign w:val="center"/>
            <w:hideMark/>
          </w:tcPr>
          <w:p w14:paraId="74A9BD7A"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2291 / 2193</w:t>
            </w:r>
          </w:p>
        </w:tc>
        <w:tc>
          <w:tcPr>
            <w:tcW w:w="1417" w:type="dxa"/>
            <w:tcBorders>
              <w:top w:val="nil"/>
              <w:left w:val="nil"/>
              <w:bottom w:val="single" w:sz="4" w:space="0" w:color="auto"/>
              <w:right w:val="single" w:sz="4" w:space="0" w:color="auto"/>
            </w:tcBorders>
            <w:shd w:val="clear" w:color="auto" w:fill="auto"/>
            <w:vAlign w:val="center"/>
            <w:hideMark/>
          </w:tcPr>
          <w:p w14:paraId="2ED6D773"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Marechal Cândido Rondon - PR</w:t>
            </w:r>
          </w:p>
        </w:tc>
        <w:tc>
          <w:tcPr>
            <w:tcW w:w="851" w:type="dxa"/>
            <w:tcBorders>
              <w:top w:val="nil"/>
              <w:left w:val="nil"/>
              <w:bottom w:val="single" w:sz="4" w:space="0" w:color="auto"/>
              <w:right w:val="single" w:sz="4" w:space="0" w:color="auto"/>
            </w:tcBorders>
            <w:shd w:val="clear" w:color="auto" w:fill="auto"/>
            <w:vAlign w:val="center"/>
            <w:hideMark/>
          </w:tcPr>
          <w:p w14:paraId="03142070"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277ª Série</w:t>
            </w:r>
          </w:p>
        </w:tc>
        <w:tc>
          <w:tcPr>
            <w:tcW w:w="1275" w:type="dxa"/>
            <w:tcBorders>
              <w:top w:val="nil"/>
              <w:left w:val="nil"/>
              <w:bottom w:val="single" w:sz="4" w:space="0" w:color="auto"/>
              <w:right w:val="single" w:sz="4" w:space="0" w:color="auto"/>
            </w:tcBorders>
            <w:shd w:val="clear" w:color="auto" w:fill="auto"/>
            <w:vAlign w:val="center"/>
            <w:hideMark/>
          </w:tcPr>
          <w:p w14:paraId="362D0B01"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600.000,00 </w:t>
            </w:r>
          </w:p>
        </w:tc>
        <w:tc>
          <w:tcPr>
            <w:tcW w:w="1560" w:type="dxa"/>
            <w:tcBorders>
              <w:top w:val="nil"/>
              <w:left w:val="nil"/>
              <w:bottom w:val="single" w:sz="4" w:space="0" w:color="auto"/>
              <w:right w:val="single" w:sz="4" w:space="0" w:color="auto"/>
            </w:tcBorders>
            <w:shd w:val="clear" w:color="auto" w:fill="auto"/>
            <w:vAlign w:val="center"/>
            <w:hideMark/>
          </w:tcPr>
          <w:p w14:paraId="790C068B"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600.000,00 </w:t>
            </w:r>
          </w:p>
        </w:tc>
        <w:tc>
          <w:tcPr>
            <w:tcW w:w="1854" w:type="dxa"/>
            <w:tcBorders>
              <w:top w:val="nil"/>
              <w:left w:val="nil"/>
              <w:bottom w:val="single" w:sz="4" w:space="0" w:color="auto"/>
              <w:right w:val="single" w:sz="4" w:space="0" w:color="auto"/>
            </w:tcBorders>
            <w:shd w:val="clear" w:color="auto" w:fill="auto"/>
            <w:vAlign w:val="center"/>
            <w:hideMark/>
          </w:tcPr>
          <w:p w14:paraId="5D6409E4"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0,6%</w:t>
            </w:r>
          </w:p>
        </w:tc>
        <w:tc>
          <w:tcPr>
            <w:tcW w:w="1062" w:type="dxa"/>
            <w:tcBorders>
              <w:top w:val="nil"/>
              <w:left w:val="nil"/>
              <w:bottom w:val="single" w:sz="4" w:space="0" w:color="auto"/>
              <w:right w:val="single" w:sz="4" w:space="0" w:color="auto"/>
            </w:tcBorders>
            <w:shd w:val="clear" w:color="auto" w:fill="auto"/>
            <w:vAlign w:val="center"/>
            <w:hideMark/>
          </w:tcPr>
          <w:p w14:paraId="61DC525B"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600.000,00 </w:t>
            </w:r>
          </w:p>
        </w:tc>
        <w:tc>
          <w:tcPr>
            <w:tcW w:w="1206" w:type="dxa"/>
            <w:tcBorders>
              <w:top w:val="nil"/>
              <w:left w:val="nil"/>
              <w:bottom w:val="single" w:sz="4" w:space="0" w:color="auto"/>
              <w:right w:val="single" w:sz="4" w:space="0" w:color="auto"/>
            </w:tcBorders>
            <w:shd w:val="clear" w:color="auto" w:fill="auto"/>
            <w:vAlign w:val="center"/>
            <w:hideMark/>
          </w:tcPr>
          <w:p w14:paraId="5C5067CA"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0,6%</w:t>
            </w:r>
          </w:p>
        </w:tc>
      </w:tr>
      <w:tr w:rsidR="00905C96" w:rsidRPr="00905C96" w14:paraId="125F1B4E" w14:textId="77777777" w:rsidTr="00905C96">
        <w:trPr>
          <w:trHeight w:val="360"/>
        </w:trPr>
        <w:tc>
          <w:tcPr>
            <w:tcW w:w="851" w:type="dxa"/>
            <w:tcBorders>
              <w:top w:val="nil"/>
              <w:left w:val="single" w:sz="4" w:space="0" w:color="auto"/>
              <w:bottom w:val="single" w:sz="4" w:space="0" w:color="auto"/>
              <w:right w:val="single" w:sz="4" w:space="0" w:color="auto"/>
            </w:tcBorders>
            <w:shd w:val="clear" w:color="000000" w:fill="808080"/>
            <w:vAlign w:val="center"/>
            <w:hideMark/>
          </w:tcPr>
          <w:p w14:paraId="138D9B77"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1º Semestre / 2030</w:t>
            </w:r>
          </w:p>
        </w:tc>
        <w:tc>
          <w:tcPr>
            <w:tcW w:w="1276" w:type="dxa"/>
            <w:tcBorders>
              <w:top w:val="nil"/>
              <w:left w:val="nil"/>
              <w:bottom w:val="single" w:sz="4" w:space="0" w:color="auto"/>
              <w:right w:val="single" w:sz="4" w:space="0" w:color="auto"/>
            </w:tcBorders>
            <w:shd w:val="clear" w:color="000000" w:fill="808080"/>
            <w:vAlign w:val="center"/>
            <w:hideMark/>
          </w:tcPr>
          <w:p w14:paraId="3A91D71C"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Cooperativa Agroindustrial Copagril</w:t>
            </w:r>
          </w:p>
        </w:tc>
        <w:tc>
          <w:tcPr>
            <w:tcW w:w="2126" w:type="dxa"/>
            <w:tcBorders>
              <w:top w:val="nil"/>
              <w:left w:val="nil"/>
              <w:bottom w:val="single" w:sz="4" w:space="0" w:color="auto"/>
              <w:right w:val="single" w:sz="4" w:space="0" w:color="auto"/>
            </w:tcBorders>
            <w:shd w:val="clear" w:color="000000" w:fill="808080"/>
            <w:vAlign w:val="center"/>
            <w:hideMark/>
          </w:tcPr>
          <w:p w14:paraId="07F60D77"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Silos de armazenagem (2 silos /5.000 t.) </w:t>
            </w:r>
            <w:proofErr w:type="spellStart"/>
            <w:r w:rsidRPr="00905C96">
              <w:rPr>
                <w:rFonts w:ascii="Ebrima" w:hAnsi="Ebrima" w:cs="Calibri"/>
                <w:color w:val="FFFFFF"/>
                <w:sz w:val="14"/>
                <w:szCs w:val="14"/>
              </w:rPr>
              <w:t>Fab</w:t>
            </w:r>
            <w:proofErr w:type="spellEnd"/>
            <w:r w:rsidRPr="00905C96">
              <w:rPr>
                <w:rFonts w:ascii="Ebrima" w:hAnsi="Ebrima" w:cs="Calibri"/>
                <w:color w:val="FFFFFF"/>
                <w:sz w:val="14"/>
                <w:szCs w:val="14"/>
              </w:rPr>
              <w:t>. Ração</w:t>
            </w:r>
          </w:p>
        </w:tc>
        <w:tc>
          <w:tcPr>
            <w:tcW w:w="993" w:type="dxa"/>
            <w:tcBorders>
              <w:top w:val="nil"/>
              <w:left w:val="nil"/>
              <w:bottom w:val="single" w:sz="4" w:space="0" w:color="auto"/>
              <w:right w:val="single" w:sz="4" w:space="0" w:color="auto"/>
            </w:tcBorders>
            <w:shd w:val="clear" w:color="000000" w:fill="808080"/>
            <w:vAlign w:val="center"/>
            <w:hideMark/>
          </w:tcPr>
          <w:p w14:paraId="056F3BDE"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7045</w:t>
            </w:r>
          </w:p>
        </w:tc>
        <w:tc>
          <w:tcPr>
            <w:tcW w:w="1417" w:type="dxa"/>
            <w:tcBorders>
              <w:top w:val="nil"/>
              <w:left w:val="nil"/>
              <w:bottom w:val="single" w:sz="4" w:space="0" w:color="auto"/>
              <w:right w:val="single" w:sz="4" w:space="0" w:color="auto"/>
            </w:tcBorders>
            <w:shd w:val="clear" w:color="000000" w:fill="808080"/>
            <w:vAlign w:val="center"/>
            <w:hideMark/>
          </w:tcPr>
          <w:p w14:paraId="17585884"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Marechal Cândido Rondon - PR</w:t>
            </w:r>
          </w:p>
        </w:tc>
        <w:tc>
          <w:tcPr>
            <w:tcW w:w="851" w:type="dxa"/>
            <w:tcBorders>
              <w:top w:val="nil"/>
              <w:left w:val="nil"/>
              <w:bottom w:val="single" w:sz="4" w:space="0" w:color="auto"/>
              <w:right w:val="single" w:sz="4" w:space="0" w:color="auto"/>
            </w:tcBorders>
            <w:shd w:val="clear" w:color="000000" w:fill="808080"/>
            <w:vAlign w:val="center"/>
            <w:hideMark/>
          </w:tcPr>
          <w:p w14:paraId="33488184"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277ª Série</w:t>
            </w:r>
          </w:p>
        </w:tc>
        <w:tc>
          <w:tcPr>
            <w:tcW w:w="1275" w:type="dxa"/>
            <w:tcBorders>
              <w:top w:val="nil"/>
              <w:left w:val="nil"/>
              <w:bottom w:val="single" w:sz="4" w:space="0" w:color="auto"/>
              <w:right w:val="single" w:sz="4" w:space="0" w:color="auto"/>
            </w:tcBorders>
            <w:shd w:val="clear" w:color="000000" w:fill="808080"/>
            <w:vAlign w:val="center"/>
            <w:hideMark/>
          </w:tcPr>
          <w:p w14:paraId="7F9D7C51" w14:textId="77777777" w:rsidR="00905C96" w:rsidRPr="00905C96" w:rsidRDefault="00905C96" w:rsidP="00905C96">
            <w:pPr>
              <w:autoSpaceDE/>
              <w:autoSpaceDN/>
              <w:adjustRightInd/>
              <w:rPr>
                <w:rFonts w:ascii="Ebrima" w:hAnsi="Ebrima" w:cs="Calibri"/>
                <w:color w:val="FFFFFF"/>
                <w:sz w:val="14"/>
                <w:szCs w:val="14"/>
              </w:rPr>
            </w:pPr>
            <w:r w:rsidRPr="00905C96">
              <w:rPr>
                <w:rFonts w:ascii="Ebrima" w:hAnsi="Ebrima" w:cs="Calibri"/>
                <w:color w:val="FFFFFF"/>
                <w:sz w:val="14"/>
                <w:szCs w:val="14"/>
              </w:rPr>
              <w:t xml:space="preserve"> R$                                 2.500.000,00 </w:t>
            </w:r>
          </w:p>
        </w:tc>
        <w:tc>
          <w:tcPr>
            <w:tcW w:w="1560" w:type="dxa"/>
            <w:tcBorders>
              <w:top w:val="nil"/>
              <w:left w:val="nil"/>
              <w:bottom w:val="single" w:sz="4" w:space="0" w:color="auto"/>
              <w:right w:val="single" w:sz="4" w:space="0" w:color="auto"/>
            </w:tcBorders>
            <w:shd w:val="clear" w:color="000000" w:fill="808080"/>
            <w:vAlign w:val="center"/>
            <w:hideMark/>
          </w:tcPr>
          <w:p w14:paraId="57B727AF"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 R$          2.500.000,00 </w:t>
            </w:r>
          </w:p>
        </w:tc>
        <w:tc>
          <w:tcPr>
            <w:tcW w:w="1854" w:type="dxa"/>
            <w:tcBorders>
              <w:top w:val="nil"/>
              <w:left w:val="nil"/>
              <w:bottom w:val="single" w:sz="4" w:space="0" w:color="auto"/>
              <w:right w:val="single" w:sz="4" w:space="0" w:color="auto"/>
            </w:tcBorders>
            <w:shd w:val="clear" w:color="000000" w:fill="808080"/>
            <w:vAlign w:val="center"/>
            <w:hideMark/>
          </w:tcPr>
          <w:p w14:paraId="287A52F2"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2,5%</w:t>
            </w:r>
          </w:p>
        </w:tc>
        <w:tc>
          <w:tcPr>
            <w:tcW w:w="1062" w:type="dxa"/>
            <w:tcBorders>
              <w:top w:val="nil"/>
              <w:left w:val="nil"/>
              <w:bottom w:val="single" w:sz="4" w:space="0" w:color="auto"/>
              <w:right w:val="single" w:sz="4" w:space="0" w:color="auto"/>
            </w:tcBorders>
            <w:shd w:val="clear" w:color="000000" w:fill="808080"/>
            <w:vAlign w:val="center"/>
            <w:hideMark/>
          </w:tcPr>
          <w:p w14:paraId="77CCD6BE"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 R$         2.500.000,00 </w:t>
            </w:r>
          </w:p>
        </w:tc>
        <w:tc>
          <w:tcPr>
            <w:tcW w:w="1206" w:type="dxa"/>
            <w:tcBorders>
              <w:top w:val="nil"/>
              <w:left w:val="nil"/>
              <w:bottom w:val="single" w:sz="4" w:space="0" w:color="auto"/>
              <w:right w:val="single" w:sz="4" w:space="0" w:color="auto"/>
            </w:tcBorders>
            <w:shd w:val="clear" w:color="000000" w:fill="808080"/>
            <w:vAlign w:val="center"/>
            <w:hideMark/>
          </w:tcPr>
          <w:p w14:paraId="08572625"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2,5%</w:t>
            </w:r>
          </w:p>
        </w:tc>
      </w:tr>
      <w:tr w:rsidR="00905C96" w:rsidRPr="00905C96" w14:paraId="1975B00E" w14:textId="77777777" w:rsidTr="00905C96">
        <w:trPr>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5A74C36"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2º Semestre / 2030</w:t>
            </w:r>
          </w:p>
        </w:tc>
        <w:tc>
          <w:tcPr>
            <w:tcW w:w="1276" w:type="dxa"/>
            <w:tcBorders>
              <w:top w:val="nil"/>
              <w:left w:val="nil"/>
              <w:bottom w:val="single" w:sz="4" w:space="0" w:color="auto"/>
              <w:right w:val="single" w:sz="4" w:space="0" w:color="auto"/>
            </w:tcBorders>
            <w:shd w:val="clear" w:color="auto" w:fill="auto"/>
            <w:vAlign w:val="center"/>
            <w:hideMark/>
          </w:tcPr>
          <w:p w14:paraId="5E239B64"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Cooperativa Agroindustrial Copagril</w:t>
            </w:r>
          </w:p>
        </w:tc>
        <w:tc>
          <w:tcPr>
            <w:tcW w:w="2126" w:type="dxa"/>
            <w:tcBorders>
              <w:top w:val="nil"/>
              <w:left w:val="nil"/>
              <w:bottom w:val="single" w:sz="4" w:space="0" w:color="auto"/>
              <w:right w:val="single" w:sz="4" w:space="0" w:color="auto"/>
            </w:tcBorders>
            <w:shd w:val="clear" w:color="auto" w:fill="auto"/>
            <w:vAlign w:val="center"/>
            <w:hideMark/>
          </w:tcPr>
          <w:p w14:paraId="170D3B20"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Cobertura de balança</w:t>
            </w:r>
          </w:p>
        </w:tc>
        <w:tc>
          <w:tcPr>
            <w:tcW w:w="993" w:type="dxa"/>
            <w:tcBorders>
              <w:top w:val="nil"/>
              <w:left w:val="nil"/>
              <w:bottom w:val="single" w:sz="4" w:space="0" w:color="auto"/>
              <w:right w:val="single" w:sz="4" w:space="0" w:color="auto"/>
            </w:tcBorders>
            <w:shd w:val="clear" w:color="auto" w:fill="auto"/>
            <w:vAlign w:val="center"/>
            <w:hideMark/>
          </w:tcPr>
          <w:p w14:paraId="71A1EE66"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5884</w:t>
            </w:r>
          </w:p>
        </w:tc>
        <w:tc>
          <w:tcPr>
            <w:tcW w:w="1417" w:type="dxa"/>
            <w:tcBorders>
              <w:top w:val="nil"/>
              <w:left w:val="nil"/>
              <w:bottom w:val="single" w:sz="4" w:space="0" w:color="auto"/>
              <w:right w:val="single" w:sz="4" w:space="0" w:color="auto"/>
            </w:tcBorders>
            <w:shd w:val="clear" w:color="auto" w:fill="auto"/>
            <w:vAlign w:val="center"/>
            <w:hideMark/>
          </w:tcPr>
          <w:p w14:paraId="6C43AC99"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Eldorado - MS</w:t>
            </w:r>
          </w:p>
        </w:tc>
        <w:tc>
          <w:tcPr>
            <w:tcW w:w="851" w:type="dxa"/>
            <w:tcBorders>
              <w:top w:val="nil"/>
              <w:left w:val="nil"/>
              <w:bottom w:val="single" w:sz="4" w:space="0" w:color="auto"/>
              <w:right w:val="single" w:sz="4" w:space="0" w:color="auto"/>
            </w:tcBorders>
            <w:shd w:val="clear" w:color="auto" w:fill="auto"/>
            <w:vAlign w:val="center"/>
            <w:hideMark/>
          </w:tcPr>
          <w:p w14:paraId="7B4158FF"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277ª Série</w:t>
            </w:r>
          </w:p>
        </w:tc>
        <w:tc>
          <w:tcPr>
            <w:tcW w:w="1275" w:type="dxa"/>
            <w:tcBorders>
              <w:top w:val="nil"/>
              <w:left w:val="nil"/>
              <w:bottom w:val="single" w:sz="4" w:space="0" w:color="auto"/>
              <w:right w:val="single" w:sz="4" w:space="0" w:color="auto"/>
            </w:tcBorders>
            <w:shd w:val="clear" w:color="auto" w:fill="auto"/>
            <w:vAlign w:val="center"/>
            <w:hideMark/>
          </w:tcPr>
          <w:p w14:paraId="150032BD"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300.000,00 </w:t>
            </w:r>
          </w:p>
        </w:tc>
        <w:tc>
          <w:tcPr>
            <w:tcW w:w="1560" w:type="dxa"/>
            <w:tcBorders>
              <w:top w:val="nil"/>
              <w:left w:val="nil"/>
              <w:bottom w:val="single" w:sz="4" w:space="0" w:color="auto"/>
              <w:right w:val="single" w:sz="4" w:space="0" w:color="auto"/>
            </w:tcBorders>
            <w:shd w:val="clear" w:color="auto" w:fill="auto"/>
            <w:vAlign w:val="center"/>
            <w:hideMark/>
          </w:tcPr>
          <w:p w14:paraId="43A73921"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300.000,00 </w:t>
            </w:r>
          </w:p>
        </w:tc>
        <w:tc>
          <w:tcPr>
            <w:tcW w:w="1854" w:type="dxa"/>
            <w:tcBorders>
              <w:top w:val="nil"/>
              <w:left w:val="nil"/>
              <w:bottom w:val="single" w:sz="4" w:space="0" w:color="auto"/>
              <w:right w:val="single" w:sz="4" w:space="0" w:color="auto"/>
            </w:tcBorders>
            <w:shd w:val="clear" w:color="auto" w:fill="auto"/>
            <w:vAlign w:val="center"/>
            <w:hideMark/>
          </w:tcPr>
          <w:p w14:paraId="014770DF"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0,3%</w:t>
            </w:r>
          </w:p>
        </w:tc>
        <w:tc>
          <w:tcPr>
            <w:tcW w:w="1062" w:type="dxa"/>
            <w:tcBorders>
              <w:top w:val="nil"/>
              <w:left w:val="nil"/>
              <w:bottom w:val="single" w:sz="4" w:space="0" w:color="auto"/>
              <w:right w:val="single" w:sz="4" w:space="0" w:color="auto"/>
            </w:tcBorders>
            <w:shd w:val="clear" w:color="auto" w:fill="auto"/>
            <w:vAlign w:val="center"/>
            <w:hideMark/>
          </w:tcPr>
          <w:p w14:paraId="2CC1D23C"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300.000,00 </w:t>
            </w:r>
          </w:p>
        </w:tc>
        <w:tc>
          <w:tcPr>
            <w:tcW w:w="1206" w:type="dxa"/>
            <w:tcBorders>
              <w:top w:val="nil"/>
              <w:left w:val="nil"/>
              <w:bottom w:val="single" w:sz="4" w:space="0" w:color="auto"/>
              <w:right w:val="single" w:sz="4" w:space="0" w:color="auto"/>
            </w:tcBorders>
            <w:shd w:val="clear" w:color="auto" w:fill="auto"/>
            <w:vAlign w:val="center"/>
            <w:hideMark/>
          </w:tcPr>
          <w:p w14:paraId="22AB1C9E"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0,3%</w:t>
            </w:r>
          </w:p>
        </w:tc>
      </w:tr>
      <w:tr w:rsidR="00905C96" w:rsidRPr="00905C96" w14:paraId="3E1E6158" w14:textId="77777777" w:rsidTr="00905C96">
        <w:trPr>
          <w:trHeight w:val="360"/>
        </w:trPr>
        <w:tc>
          <w:tcPr>
            <w:tcW w:w="851" w:type="dxa"/>
            <w:tcBorders>
              <w:top w:val="nil"/>
              <w:left w:val="single" w:sz="4" w:space="0" w:color="auto"/>
              <w:bottom w:val="single" w:sz="4" w:space="0" w:color="auto"/>
              <w:right w:val="single" w:sz="4" w:space="0" w:color="auto"/>
            </w:tcBorders>
            <w:shd w:val="clear" w:color="000000" w:fill="808080"/>
            <w:vAlign w:val="center"/>
            <w:hideMark/>
          </w:tcPr>
          <w:p w14:paraId="52EFD254"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1º Semestre / 2031</w:t>
            </w:r>
          </w:p>
        </w:tc>
        <w:tc>
          <w:tcPr>
            <w:tcW w:w="1276" w:type="dxa"/>
            <w:tcBorders>
              <w:top w:val="nil"/>
              <w:left w:val="nil"/>
              <w:bottom w:val="single" w:sz="4" w:space="0" w:color="auto"/>
              <w:right w:val="single" w:sz="4" w:space="0" w:color="auto"/>
            </w:tcBorders>
            <w:shd w:val="clear" w:color="000000" w:fill="808080"/>
            <w:vAlign w:val="center"/>
            <w:hideMark/>
          </w:tcPr>
          <w:p w14:paraId="5564BC6A"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Cooperativa Agroindustrial Copagril</w:t>
            </w:r>
          </w:p>
        </w:tc>
        <w:tc>
          <w:tcPr>
            <w:tcW w:w="2126" w:type="dxa"/>
            <w:tcBorders>
              <w:top w:val="nil"/>
              <w:left w:val="nil"/>
              <w:bottom w:val="single" w:sz="4" w:space="0" w:color="auto"/>
              <w:right w:val="single" w:sz="4" w:space="0" w:color="auto"/>
            </w:tcBorders>
            <w:shd w:val="clear" w:color="000000" w:fill="808080"/>
            <w:vAlign w:val="center"/>
            <w:hideMark/>
          </w:tcPr>
          <w:p w14:paraId="149D1337"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Tombador </w:t>
            </w:r>
            <w:proofErr w:type="spellStart"/>
            <w:r w:rsidRPr="00905C96">
              <w:rPr>
                <w:rFonts w:ascii="Ebrima" w:hAnsi="Ebrima" w:cs="Calibri"/>
                <w:color w:val="FFFFFF"/>
                <w:sz w:val="14"/>
                <w:szCs w:val="14"/>
              </w:rPr>
              <w:t>bitren</w:t>
            </w:r>
            <w:proofErr w:type="spellEnd"/>
          </w:p>
        </w:tc>
        <w:tc>
          <w:tcPr>
            <w:tcW w:w="993" w:type="dxa"/>
            <w:tcBorders>
              <w:top w:val="nil"/>
              <w:left w:val="nil"/>
              <w:bottom w:val="single" w:sz="4" w:space="0" w:color="auto"/>
              <w:right w:val="single" w:sz="4" w:space="0" w:color="auto"/>
            </w:tcBorders>
            <w:shd w:val="clear" w:color="000000" w:fill="808080"/>
            <w:vAlign w:val="center"/>
            <w:hideMark/>
          </w:tcPr>
          <w:p w14:paraId="68F6DD40"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718</w:t>
            </w:r>
          </w:p>
        </w:tc>
        <w:tc>
          <w:tcPr>
            <w:tcW w:w="1417" w:type="dxa"/>
            <w:tcBorders>
              <w:top w:val="nil"/>
              <w:left w:val="nil"/>
              <w:bottom w:val="single" w:sz="4" w:space="0" w:color="auto"/>
              <w:right w:val="single" w:sz="4" w:space="0" w:color="auto"/>
            </w:tcBorders>
            <w:shd w:val="clear" w:color="000000" w:fill="808080"/>
            <w:vAlign w:val="center"/>
            <w:hideMark/>
          </w:tcPr>
          <w:p w14:paraId="6192C9E6"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Santa Helena - PR</w:t>
            </w:r>
          </w:p>
        </w:tc>
        <w:tc>
          <w:tcPr>
            <w:tcW w:w="851" w:type="dxa"/>
            <w:tcBorders>
              <w:top w:val="nil"/>
              <w:left w:val="nil"/>
              <w:bottom w:val="single" w:sz="4" w:space="0" w:color="auto"/>
              <w:right w:val="single" w:sz="4" w:space="0" w:color="auto"/>
            </w:tcBorders>
            <w:shd w:val="clear" w:color="000000" w:fill="808080"/>
            <w:vAlign w:val="center"/>
            <w:hideMark/>
          </w:tcPr>
          <w:p w14:paraId="57585ABD"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277ª Série</w:t>
            </w:r>
          </w:p>
        </w:tc>
        <w:tc>
          <w:tcPr>
            <w:tcW w:w="1275" w:type="dxa"/>
            <w:tcBorders>
              <w:top w:val="nil"/>
              <w:left w:val="nil"/>
              <w:bottom w:val="single" w:sz="4" w:space="0" w:color="auto"/>
              <w:right w:val="single" w:sz="4" w:space="0" w:color="auto"/>
            </w:tcBorders>
            <w:shd w:val="clear" w:color="000000" w:fill="808080"/>
            <w:vAlign w:val="center"/>
            <w:hideMark/>
          </w:tcPr>
          <w:p w14:paraId="739DEADC" w14:textId="77777777" w:rsidR="00905C96" w:rsidRPr="00905C96" w:rsidRDefault="00905C96" w:rsidP="00905C96">
            <w:pPr>
              <w:autoSpaceDE/>
              <w:autoSpaceDN/>
              <w:adjustRightInd/>
              <w:rPr>
                <w:rFonts w:ascii="Ebrima" w:hAnsi="Ebrima" w:cs="Calibri"/>
                <w:color w:val="FFFFFF"/>
                <w:sz w:val="14"/>
                <w:szCs w:val="14"/>
              </w:rPr>
            </w:pPr>
            <w:r w:rsidRPr="00905C96">
              <w:rPr>
                <w:rFonts w:ascii="Ebrima" w:hAnsi="Ebrima" w:cs="Calibri"/>
                <w:color w:val="FFFFFF"/>
                <w:sz w:val="14"/>
                <w:szCs w:val="14"/>
              </w:rPr>
              <w:t xml:space="preserve"> R$                                  1.500.000,00 </w:t>
            </w:r>
          </w:p>
        </w:tc>
        <w:tc>
          <w:tcPr>
            <w:tcW w:w="1560" w:type="dxa"/>
            <w:tcBorders>
              <w:top w:val="nil"/>
              <w:left w:val="nil"/>
              <w:bottom w:val="single" w:sz="4" w:space="0" w:color="auto"/>
              <w:right w:val="single" w:sz="4" w:space="0" w:color="auto"/>
            </w:tcBorders>
            <w:shd w:val="clear" w:color="000000" w:fill="808080"/>
            <w:vAlign w:val="center"/>
            <w:hideMark/>
          </w:tcPr>
          <w:p w14:paraId="0C47F0D6"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 R$           1.500.000,00 </w:t>
            </w:r>
          </w:p>
        </w:tc>
        <w:tc>
          <w:tcPr>
            <w:tcW w:w="1854" w:type="dxa"/>
            <w:tcBorders>
              <w:top w:val="nil"/>
              <w:left w:val="nil"/>
              <w:bottom w:val="single" w:sz="4" w:space="0" w:color="auto"/>
              <w:right w:val="single" w:sz="4" w:space="0" w:color="auto"/>
            </w:tcBorders>
            <w:shd w:val="clear" w:color="000000" w:fill="808080"/>
            <w:vAlign w:val="center"/>
            <w:hideMark/>
          </w:tcPr>
          <w:p w14:paraId="3EEEFF69"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1,5%</w:t>
            </w:r>
          </w:p>
        </w:tc>
        <w:tc>
          <w:tcPr>
            <w:tcW w:w="1062" w:type="dxa"/>
            <w:tcBorders>
              <w:top w:val="nil"/>
              <w:left w:val="nil"/>
              <w:bottom w:val="single" w:sz="4" w:space="0" w:color="auto"/>
              <w:right w:val="single" w:sz="4" w:space="0" w:color="auto"/>
            </w:tcBorders>
            <w:shd w:val="clear" w:color="000000" w:fill="808080"/>
            <w:vAlign w:val="center"/>
            <w:hideMark/>
          </w:tcPr>
          <w:p w14:paraId="71C9256D"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 R$          1.500.000,00 </w:t>
            </w:r>
          </w:p>
        </w:tc>
        <w:tc>
          <w:tcPr>
            <w:tcW w:w="1206" w:type="dxa"/>
            <w:tcBorders>
              <w:top w:val="nil"/>
              <w:left w:val="nil"/>
              <w:bottom w:val="single" w:sz="4" w:space="0" w:color="auto"/>
              <w:right w:val="single" w:sz="4" w:space="0" w:color="auto"/>
            </w:tcBorders>
            <w:shd w:val="clear" w:color="000000" w:fill="808080"/>
            <w:vAlign w:val="center"/>
            <w:hideMark/>
          </w:tcPr>
          <w:p w14:paraId="4CADAEF9"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1,5%</w:t>
            </w:r>
          </w:p>
        </w:tc>
      </w:tr>
      <w:tr w:rsidR="00905C96" w:rsidRPr="00905C96" w14:paraId="59596AE3" w14:textId="77777777" w:rsidTr="00905C96">
        <w:trPr>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E895379"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2º Semestre / 2031</w:t>
            </w:r>
          </w:p>
        </w:tc>
        <w:tc>
          <w:tcPr>
            <w:tcW w:w="1276" w:type="dxa"/>
            <w:tcBorders>
              <w:top w:val="nil"/>
              <w:left w:val="nil"/>
              <w:bottom w:val="single" w:sz="4" w:space="0" w:color="auto"/>
              <w:right w:val="single" w:sz="4" w:space="0" w:color="auto"/>
            </w:tcBorders>
            <w:shd w:val="clear" w:color="auto" w:fill="auto"/>
            <w:vAlign w:val="center"/>
            <w:hideMark/>
          </w:tcPr>
          <w:p w14:paraId="65540F03"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Cooperativa Agroindustrial Copagril</w:t>
            </w:r>
          </w:p>
        </w:tc>
        <w:tc>
          <w:tcPr>
            <w:tcW w:w="2126" w:type="dxa"/>
            <w:tcBorders>
              <w:top w:val="nil"/>
              <w:left w:val="nil"/>
              <w:bottom w:val="single" w:sz="4" w:space="0" w:color="auto"/>
              <w:right w:val="single" w:sz="4" w:space="0" w:color="auto"/>
            </w:tcBorders>
            <w:shd w:val="clear" w:color="auto" w:fill="auto"/>
            <w:vAlign w:val="center"/>
            <w:hideMark/>
          </w:tcPr>
          <w:p w14:paraId="64D0DFEC"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Tombador </w:t>
            </w:r>
            <w:proofErr w:type="spellStart"/>
            <w:r w:rsidRPr="00905C96">
              <w:rPr>
                <w:rFonts w:ascii="Ebrima" w:hAnsi="Ebrima" w:cs="Calibri"/>
                <w:color w:val="000000"/>
                <w:sz w:val="14"/>
                <w:szCs w:val="14"/>
              </w:rPr>
              <w:t>truck</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3C2B47E9"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717</w:t>
            </w:r>
          </w:p>
        </w:tc>
        <w:tc>
          <w:tcPr>
            <w:tcW w:w="1417" w:type="dxa"/>
            <w:tcBorders>
              <w:top w:val="nil"/>
              <w:left w:val="nil"/>
              <w:bottom w:val="single" w:sz="4" w:space="0" w:color="auto"/>
              <w:right w:val="single" w:sz="4" w:space="0" w:color="auto"/>
            </w:tcBorders>
            <w:shd w:val="clear" w:color="auto" w:fill="auto"/>
            <w:vAlign w:val="center"/>
            <w:hideMark/>
          </w:tcPr>
          <w:p w14:paraId="6372940D"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Toledo - PR</w:t>
            </w:r>
          </w:p>
        </w:tc>
        <w:tc>
          <w:tcPr>
            <w:tcW w:w="851" w:type="dxa"/>
            <w:tcBorders>
              <w:top w:val="nil"/>
              <w:left w:val="nil"/>
              <w:bottom w:val="single" w:sz="4" w:space="0" w:color="auto"/>
              <w:right w:val="single" w:sz="4" w:space="0" w:color="auto"/>
            </w:tcBorders>
            <w:shd w:val="clear" w:color="auto" w:fill="auto"/>
            <w:vAlign w:val="center"/>
            <w:hideMark/>
          </w:tcPr>
          <w:p w14:paraId="3DA6B1D5"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277ª Série</w:t>
            </w:r>
          </w:p>
        </w:tc>
        <w:tc>
          <w:tcPr>
            <w:tcW w:w="1275" w:type="dxa"/>
            <w:tcBorders>
              <w:top w:val="nil"/>
              <w:left w:val="nil"/>
              <w:bottom w:val="single" w:sz="4" w:space="0" w:color="auto"/>
              <w:right w:val="single" w:sz="4" w:space="0" w:color="auto"/>
            </w:tcBorders>
            <w:shd w:val="clear" w:color="auto" w:fill="auto"/>
            <w:vAlign w:val="center"/>
            <w:hideMark/>
          </w:tcPr>
          <w:p w14:paraId="3F00FC90"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800.000,00 </w:t>
            </w:r>
          </w:p>
        </w:tc>
        <w:tc>
          <w:tcPr>
            <w:tcW w:w="1560" w:type="dxa"/>
            <w:tcBorders>
              <w:top w:val="nil"/>
              <w:left w:val="nil"/>
              <w:bottom w:val="single" w:sz="4" w:space="0" w:color="auto"/>
              <w:right w:val="single" w:sz="4" w:space="0" w:color="auto"/>
            </w:tcBorders>
            <w:shd w:val="clear" w:color="auto" w:fill="auto"/>
            <w:vAlign w:val="center"/>
            <w:hideMark/>
          </w:tcPr>
          <w:p w14:paraId="23E60565"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800.000,00 </w:t>
            </w:r>
          </w:p>
        </w:tc>
        <w:tc>
          <w:tcPr>
            <w:tcW w:w="1854" w:type="dxa"/>
            <w:tcBorders>
              <w:top w:val="nil"/>
              <w:left w:val="nil"/>
              <w:bottom w:val="single" w:sz="4" w:space="0" w:color="auto"/>
              <w:right w:val="single" w:sz="4" w:space="0" w:color="auto"/>
            </w:tcBorders>
            <w:shd w:val="clear" w:color="auto" w:fill="auto"/>
            <w:vAlign w:val="center"/>
            <w:hideMark/>
          </w:tcPr>
          <w:p w14:paraId="4A69A871"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0,8%</w:t>
            </w:r>
          </w:p>
        </w:tc>
        <w:tc>
          <w:tcPr>
            <w:tcW w:w="1062" w:type="dxa"/>
            <w:tcBorders>
              <w:top w:val="nil"/>
              <w:left w:val="nil"/>
              <w:bottom w:val="single" w:sz="4" w:space="0" w:color="auto"/>
              <w:right w:val="single" w:sz="4" w:space="0" w:color="auto"/>
            </w:tcBorders>
            <w:shd w:val="clear" w:color="auto" w:fill="auto"/>
            <w:vAlign w:val="center"/>
            <w:hideMark/>
          </w:tcPr>
          <w:p w14:paraId="526FCC18"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800.000,00 </w:t>
            </w:r>
          </w:p>
        </w:tc>
        <w:tc>
          <w:tcPr>
            <w:tcW w:w="1206" w:type="dxa"/>
            <w:tcBorders>
              <w:top w:val="nil"/>
              <w:left w:val="nil"/>
              <w:bottom w:val="single" w:sz="4" w:space="0" w:color="auto"/>
              <w:right w:val="single" w:sz="4" w:space="0" w:color="auto"/>
            </w:tcBorders>
            <w:shd w:val="clear" w:color="auto" w:fill="auto"/>
            <w:vAlign w:val="center"/>
            <w:hideMark/>
          </w:tcPr>
          <w:p w14:paraId="25F594C7"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0,8%</w:t>
            </w:r>
          </w:p>
        </w:tc>
      </w:tr>
      <w:tr w:rsidR="00905C96" w:rsidRPr="00905C96" w14:paraId="25A9A95D" w14:textId="77777777" w:rsidTr="00905C96">
        <w:trPr>
          <w:trHeight w:val="300"/>
        </w:trPr>
        <w:tc>
          <w:tcPr>
            <w:tcW w:w="851" w:type="dxa"/>
            <w:tcBorders>
              <w:top w:val="nil"/>
              <w:left w:val="single" w:sz="4" w:space="0" w:color="auto"/>
              <w:bottom w:val="single" w:sz="4" w:space="0" w:color="auto"/>
              <w:right w:val="single" w:sz="4" w:space="0" w:color="auto"/>
            </w:tcBorders>
            <w:shd w:val="clear" w:color="000000" w:fill="808080"/>
            <w:vAlign w:val="center"/>
            <w:hideMark/>
          </w:tcPr>
          <w:p w14:paraId="56666313"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TOTAL</w:t>
            </w:r>
          </w:p>
        </w:tc>
        <w:tc>
          <w:tcPr>
            <w:tcW w:w="1276" w:type="dxa"/>
            <w:tcBorders>
              <w:top w:val="nil"/>
              <w:left w:val="nil"/>
              <w:bottom w:val="single" w:sz="4" w:space="0" w:color="auto"/>
              <w:right w:val="single" w:sz="4" w:space="0" w:color="auto"/>
            </w:tcBorders>
            <w:shd w:val="clear" w:color="000000" w:fill="808080"/>
            <w:vAlign w:val="center"/>
            <w:hideMark/>
          </w:tcPr>
          <w:p w14:paraId="30F3BD39"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w:t>
            </w:r>
          </w:p>
        </w:tc>
        <w:tc>
          <w:tcPr>
            <w:tcW w:w="2126" w:type="dxa"/>
            <w:tcBorders>
              <w:top w:val="nil"/>
              <w:left w:val="nil"/>
              <w:bottom w:val="single" w:sz="4" w:space="0" w:color="auto"/>
              <w:right w:val="single" w:sz="4" w:space="0" w:color="auto"/>
            </w:tcBorders>
            <w:shd w:val="clear" w:color="000000" w:fill="808080"/>
            <w:vAlign w:val="center"/>
            <w:hideMark/>
          </w:tcPr>
          <w:p w14:paraId="11AF0E13"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w:t>
            </w:r>
          </w:p>
        </w:tc>
        <w:tc>
          <w:tcPr>
            <w:tcW w:w="993" w:type="dxa"/>
            <w:tcBorders>
              <w:top w:val="nil"/>
              <w:left w:val="nil"/>
              <w:bottom w:val="single" w:sz="4" w:space="0" w:color="auto"/>
              <w:right w:val="single" w:sz="4" w:space="0" w:color="auto"/>
            </w:tcBorders>
            <w:shd w:val="clear" w:color="000000" w:fill="808080"/>
            <w:vAlign w:val="center"/>
            <w:hideMark/>
          </w:tcPr>
          <w:p w14:paraId="03BBA4A1"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w:t>
            </w:r>
          </w:p>
        </w:tc>
        <w:tc>
          <w:tcPr>
            <w:tcW w:w="1417" w:type="dxa"/>
            <w:tcBorders>
              <w:top w:val="nil"/>
              <w:left w:val="nil"/>
              <w:bottom w:val="single" w:sz="4" w:space="0" w:color="auto"/>
              <w:right w:val="single" w:sz="4" w:space="0" w:color="auto"/>
            </w:tcBorders>
            <w:shd w:val="clear" w:color="000000" w:fill="808080"/>
            <w:vAlign w:val="center"/>
            <w:hideMark/>
          </w:tcPr>
          <w:p w14:paraId="50A77108"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w:t>
            </w:r>
          </w:p>
        </w:tc>
        <w:tc>
          <w:tcPr>
            <w:tcW w:w="851" w:type="dxa"/>
            <w:tcBorders>
              <w:top w:val="nil"/>
              <w:left w:val="nil"/>
              <w:bottom w:val="single" w:sz="4" w:space="0" w:color="auto"/>
              <w:right w:val="single" w:sz="4" w:space="0" w:color="auto"/>
            </w:tcBorders>
            <w:shd w:val="clear" w:color="000000" w:fill="808080"/>
            <w:vAlign w:val="center"/>
            <w:hideMark/>
          </w:tcPr>
          <w:p w14:paraId="42A810C1"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w:t>
            </w:r>
          </w:p>
        </w:tc>
        <w:tc>
          <w:tcPr>
            <w:tcW w:w="1275" w:type="dxa"/>
            <w:tcBorders>
              <w:top w:val="nil"/>
              <w:left w:val="nil"/>
              <w:bottom w:val="single" w:sz="4" w:space="0" w:color="auto"/>
              <w:right w:val="single" w:sz="4" w:space="0" w:color="auto"/>
            </w:tcBorders>
            <w:shd w:val="clear" w:color="000000" w:fill="808080"/>
            <w:vAlign w:val="center"/>
            <w:hideMark/>
          </w:tcPr>
          <w:p w14:paraId="44979594"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 R$                              110.200.000,00 </w:t>
            </w:r>
          </w:p>
        </w:tc>
        <w:tc>
          <w:tcPr>
            <w:tcW w:w="1560" w:type="dxa"/>
            <w:tcBorders>
              <w:top w:val="nil"/>
              <w:left w:val="nil"/>
              <w:bottom w:val="single" w:sz="4" w:space="0" w:color="auto"/>
              <w:right w:val="single" w:sz="4" w:space="0" w:color="auto"/>
            </w:tcBorders>
            <w:shd w:val="clear" w:color="000000" w:fill="808080"/>
            <w:vAlign w:val="center"/>
            <w:hideMark/>
          </w:tcPr>
          <w:p w14:paraId="065223F7"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 R$       110.200.000,00 </w:t>
            </w:r>
          </w:p>
        </w:tc>
        <w:tc>
          <w:tcPr>
            <w:tcW w:w="1854" w:type="dxa"/>
            <w:tcBorders>
              <w:top w:val="nil"/>
              <w:left w:val="nil"/>
              <w:bottom w:val="single" w:sz="4" w:space="0" w:color="auto"/>
              <w:right w:val="single" w:sz="4" w:space="0" w:color="auto"/>
            </w:tcBorders>
            <w:shd w:val="clear" w:color="000000" w:fill="808080"/>
            <w:vAlign w:val="center"/>
            <w:hideMark/>
          </w:tcPr>
          <w:p w14:paraId="183A5C00"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110%</w:t>
            </w:r>
          </w:p>
        </w:tc>
        <w:tc>
          <w:tcPr>
            <w:tcW w:w="1062" w:type="dxa"/>
            <w:tcBorders>
              <w:top w:val="nil"/>
              <w:left w:val="nil"/>
              <w:bottom w:val="single" w:sz="4" w:space="0" w:color="auto"/>
              <w:right w:val="single" w:sz="4" w:space="0" w:color="auto"/>
            </w:tcBorders>
            <w:shd w:val="clear" w:color="000000" w:fill="808080"/>
            <w:vAlign w:val="center"/>
            <w:hideMark/>
          </w:tcPr>
          <w:p w14:paraId="11E8385B"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 R$      110.200.000,00 </w:t>
            </w:r>
          </w:p>
        </w:tc>
        <w:tc>
          <w:tcPr>
            <w:tcW w:w="1206" w:type="dxa"/>
            <w:tcBorders>
              <w:top w:val="nil"/>
              <w:left w:val="nil"/>
              <w:bottom w:val="single" w:sz="4" w:space="0" w:color="auto"/>
              <w:right w:val="single" w:sz="4" w:space="0" w:color="auto"/>
            </w:tcBorders>
            <w:shd w:val="clear" w:color="000000" w:fill="808080"/>
            <w:vAlign w:val="center"/>
            <w:hideMark/>
          </w:tcPr>
          <w:p w14:paraId="14C6B20F"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110%</w:t>
            </w:r>
          </w:p>
        </w:tc>
      </w:tr>
      <w:tr w:rsidR="00905C96" w:rsidRPr="00905C96" w14:paraId="75F45B92" w14:textId="77777777" w:rsidTr="00905C96">
        <w:trPr>
          <w:trHeight w:val="300"/>
        </w:trPr>
        <w:tc>
          <w:tcPr>
            <w:tcW w:w="851" w:type="dxa"/>
            <w:tcBorders>
              <w:top w:val="nil"/>
              <w:left w:val="nil"/>
              <w:bottom w:val="nil"/>
              <w:right w:val="nil"/>
            </w:tcBorders>
            <w:shd w:val="clear" w:color="auto" w:fill="auto"/>
            <w:noWrap/>
            <w:vAlign w:val="bottom"/>
            <w:hideMark/>
          </w:tcPr>
          <w:p w14:paraId="78D32C4C" w14:textId="77777777" w:rsidR="00905C96" w:rsidRPr="00905C96" w:rsidRDefault="00905C96" w:rsidP="00905C96">
            <w:pPr>
              <w:autoSpaceDE/>
              <w:autoSpaceDN/>
              <w:adjustRightInd/>
              <w:jc w:val="center"/>
              <w:rPr>
                <w:rFonts w:ascii="Ebrima" w:hAnsi="Ebrima" w:cs="Calibri"/>
                <w:color w:val="FFFFFF"/>
                <w:sz w:val="14"/>
                <w:szCs w:val="14"/>
              </w:rPr>
            </w:pPr>
          </w:p>
        </w:tc>
        <w:tc>
          <w:tcPr>
            <w:tcW w:w="1276" w:type="dxa"/>
            <w:tcBorders>
              <w:top w:val="nil"/>
              <w:left w:val="nil"/>
              <w:bottom w:val="nil"/>
              <w:right w:val="nil"/>
            </w:tcBorders>
            <w:shd w:val="clear" w:color="auto" w:fill="auto"/>
            <w:noWrap/>
            <w:vAlign w:val="bottom"/>
            <w:hideMark/>
          </w:tcPr>
          <w:p w14:paraId="585765CE" w14:textId="77777777" w:rsidR="00905C96" w:rsidRPr="00905C96" w:rsidRDefault="00905C96" w:rsidP="00905C96">
            <w:pPr>
              <w:autoSpaceDE/>
              <w:autoSpaceDN/>
              <w:adjustRightInd/>
              <w:rPr>
                <w:sz w:val="20"/>
                <w:szCs w:val="20"/>
              </w:rPr>
            </w:pPr>
          </w:p>
        </w:tc>
        <w:tc>
          <w:tcPr>
            <w:tcW w:w="2126" w:type="dxa"/>
            <w:tcBorders>
              <w:top w:val="nil"/>
              <w:left w:val="nil"/>
              <w:bottom w:val="nil"/>
              <w:right w:val="nil"/>
            </w:tcBorders>
            <w:shd w:val="clear" w:color="auto" w:fill="auto"/>
            <w:noWrap/>
            <w:vAlign w:val="bottom"/>
            <w:hideMark/>
          </w:tcPr>
          <w:p w14:paraId="2BE975F7" w14:textId="77777777" w:rsidR="00905C96" w:rsidRPr="00905C96" w:rsidRDefault="00905C96" w:rsidP="00905C96">
            <w:pPr>
              <w:autoSpaceDE/>
              <w:autoSpaceDN/>
              <w:adjustRightInd/>
              <w:rPr>
                <w:sz w:val="20"/>
                <w:szCs w:val="20"/>
              </w:rPr>
            </w:pPr>
          </w:p>
        </w:tc>
        <w:tc>
          <w:tcPr>
            <w:tcW w:w="993" w:type="dxa"/>
            <w:tcBorders>
              <w:top w:val="nil"/>
              <w:left w:val="nil"/>
              <w:bottom w:val="nil"/>
              <w:right w:val="nil"/>
            </w:tcBorders>
            <w:shd w:val="clear" w:color="auto" w:fill="auto"/>
            <w:noWrap/>
            <w:vAlign w:val="bottom"/>
            <w:hideMark/>
          </w:tcPr>
          <w:p w14:paraId="365F4E50" w14:textId="77777777" w:rsidR="00905C96" w:rsidRPr="00905C96" w:rsidRDefault="00905C96" w:rsidP="00905C96">
            <w:pPr>
              <w:autoSpaceDE/>
              <w:autoSpaceDN/>
              <w:adjustRightInd/>
              <w:rPr>
                <w:sz w:val="20"/>
                <w:szCs w:val="20"/>
              </w:rPr>
            </w:pPr>
          </w:p>
        </w:tc>
        <w:tc>
          <w:tcPr>
            <w:tcW w:w="1417" w:type="dxa"/>
            <w:tcBorders>
              <w:top w:val="nil"/>
              <w:left w:val="nil"/>
              <w:bottom w:val="nil"/>
              <w:right w:val="nil"/>
            </w:tcBorders>
            <w:shd w:val="clear" w:color="auto" w:fill="auto"/>
            <w:noWrap/>
            <w:vAlign w:val="bottom"/>
            <w:hideMark/>
          </w:tcPr>
          <w:p w14:paraId="014C14C7" w14:textId="77777777" w:rsidR="00905C96" w:rsidRPr="00905C96" w:rsidRDefault="00905C96" w:rsidP="00905C96">
            <w:pPr>
              <w:autoSpaceDE/>
              <w:autoSpaceDN/>
              <w:adjustRightInd/>
              <w:rPr>
                <w:sz w:val="20"/>
                <w:szCs w:val="20"/>
              </w:rPr>
            </w:pPr>
          </w:p>
        </w:tc>
        <w:tc>
          <w:tcPr>
            <w:tcW w:w="851" w:type="dxa"/>
            <w:tcBorders>
              <w:top w:val="nil"/>
              <w:left w:val="nil"/>
              <w:bottom w:val="nil"/>
              <w:right w:val="nil"/>
            </w:tcBorders>
            <w:shd w:val="clear" w:color="auto" w:fill="auto"/>
            <w:noWrap/>
            <w:vAlign w:val="bottom"/>
            <w:hideMark/>
          </w:tcPr>
          <w:p w14:paraId="5EC5D53B" w14:textId="77777777" w:rsidR="00905C96" w:rsidRPr="00905C96" w:rsidRDefault="00905C96" w:rsidP="00905C96">
            <w:pPr>
              <w:autoSpaceDE/>
              <w:autoSpaceDN/>
              <w:adjustRightInd/>
              <w:rPr>
                <w:sz w:val="20"/>
                <w:szCs w:val="20"/>
              </w:rPr>
            </w:pPr>
          </w:p>
        </w:tc>
        <w:tc>
          <w:tcPr>
            <w:tcW w:w="1275" w:type="dxa"/>
            <w:tcBorders>
              <w:top w:val="nil"/>
              <w:left w:val="nil"/>
              <w:bottom w:val="nil"/>
              <w:right w:val="nil"/>
            </w:tcBorders>
            <w:shd w:val="clear" w:color="auto" w:fill="auto"/>
            <w:noWrap/>
            <w:vAlign w:val="bottom"/>
            <w:hideMark/>
          </w:tcPr>
          <w:p w14:paraId="66922873" w14:textId="77777777" w:rsidR="00905C96" w:rsidRPr="00905C96" w:rsidRDefault="00905C96" w:rsidP="00905C96">
            <w:pPr>
              <w:autoSpaceDE/>
              <w:autoSpaceDN/>
              <w:adjustRightInd/>
              <w:rPr>
                <w:sz w:val="20"/>
                <w:szCs w:val="20"/>
              </w:rPr>
            </w:pPr>
          </w:p>
        </w:tc>
        <w:tc>
          <w:tcPr>
            <w:tcW w:w="1560" w:type="dxa"/>
            <w:tcBorders>
              <w:top w:val="nil"/>
              <w:left w:val="nil"/>
              <w:bottom w:val="nil"/>
              <w:right w:val="single" w:sz="4" w:space="0" w:color="auto"/>
            </w:tcBorders>
            <w:shd w:val="clear" w:color="auto" w:fill="auto"/>
            <w:noWrap/>
            <w:vAlign w:val="bottom"/>
            <w:hideMark/>
          </w:tcPr>
          <w:p w14:paraId="1026BE4A" w14:textId="77777777" w:rsidR="00905C96" w:rsidRPr="00905C96" w:rsidRDefault="00905C96" w:rsidP="00905C96">
            <w:pPr>
              <w:autoSpaceDE/>
              <w:autoSpaceDN/>
              <w:adjustRightInd/>
              <w:rPr>
                <w:sz w:val="20"/>
                <w:szCs w:val="20"/>
              </w:rPr>
            </w:pPr>
          </w:p>
        </w:tc>
        <w:tc>
          <w:tcPr>
            <w:tcW w:w="29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24C43" w14:textId="53B3E6AB" w:rsidR="00905C96" w:rsidRPr="00905C96" w:rsidRDefault="00905C96" w:rsidP="00905C96">
            <w:pPr>
              <w:autoSpaceDE/>
              <w:autoSpaceDN/>
              <w:adjustRightInd/>
              <w:jc w:val="right"/>
              <w:rPr>
                <w:rFonts w:ascii="Ebrima" w:hAnsi="Ebrima" w:cs="Calibri"/>
                <w:b/>
                <w:bCs/>
                <w:color w:val="000000"/>
                <w:sz w:val="20"/>
                <w:szCs w:val="20"/>
              </w:rPr>
            </w:pPr>
            <w:r w:rsidRPr="00905C96">
              <w:rPr>
                <w:rFonts w:ascii="Ebrima" w:hAnsi="Ebrima" w:cs="Calibri"/>
                <w:b/>
                <w:bCs/>
                <w:color w:val="000000"/>
                <w:sz w:val="20"/>
                <w:szCs w:val="20"/>
              </w:rPr>
              <w:t xml:space="preserve"> R$ 100.000.000,00 </w:t>
            </w:r>
          </w:p>
        </w:tc>
        <w:tc>
          <w:tcPr>
            <w:tcW w:w="1206" w:type="dxa"/>
            <w:tcBorders>
              <w:top w:val="nil"/>
              <w:left w:val="single" w:sz="4" w:space="0" w:color="auto"/>
              <w:bottom w:val="nil"/>
              <w:right w:val="nil"/>
            </w:tcBorders>
            <w:shd w:val="clear" w:color="auto" w:fill="auto"/>
            <w:noWrap/>
            <w:vAlign w:val="bottom"/>
            <w:hideMark/>
          </w:tcPr>
          <w:p w14:paraId="41445818" w14:textId="77777777" w:rsidR="00905C96" w:rsidRPr="00905C96" w:rsidRDefault="00905C96" w:rsidP="00905C96">
            <w:pPr>
              <w:autoSpaceDE/>
              <w:autoSpaceDN/>
              <w:adjustRightInd/>
              <w:rPr>
                <w:sz w:val="20"/>
                <w:szCs w:val="20"/>
              </w:rPr>
            </w:pPr>
          </w:p>
        </w:tc>
      </w:tr>
      <w:bookmarkEnd w:id="733"/>
    </w:tbl>
    <w:p w14:paraId="68D1FB0E" w14:textId="77777777" w:rsidR="008B1463" w:rsidRDefault="008B1463" w:rsidP="00905C96">
      <w:pPr>
        <w:pStyle w:val="DeltaViewTableBody"/>
        <w:widowControl w:val="0"/>
        <w:suppressAutoHyphens/>
        <w:spacing w:line="312" w:lineRule="auto"/>
        <w:jc w:val="center"/>
        <w:rPr>
          <w:rFonts w:ascii="Times New Roman" w:hAnsi="Times New Roman"/>
          <w:lang w:val="pt-BR"/>
        </w:rPr>
        <w:sectPr w:rsidR="008B1463" w:rsidSect="00905C96">
          <w:pgSz w:w="15840" w:h="12240" w:orient="landscape"/>
          <w:pgMar w:top="1077" w:right="1440" w:bottom="1077" w:left="1440" w:header="709" w:footer="709" w:gutter="0"/>
          <w:cols w:space="708"/>
          <w:docGrid w:linePitch="326"/>
        </w:sectPr>
      </w:pPr>
    </w:p>
    <w:p w14:paraId="5A9939C0" w14:textId="58B1FE76" w:rsidR="008B1463" w:rsidRPr="004045BB" w:rsidRDefault="008B1463" w:rsidP="008B1463">
      <w:pPr>
        <w:spacing w:line="312" w:lineRule="auto"/>
        <w:mirrorIndents/>
        <w:jc w:val="center"/>
        <w:rPr>
          <w:b/>
          <w:u w:val="single"/>
        </w:rPr>
      </w:pPr>
      <w:r>
        <w:rPr>
          <w:b/>
          <w:smallCaps/>
          <w:u w:val="single"/>
        </w:rPr>
        <w:lastRenderedPageBreak/>
        <w:t xml:space="preserve">ANEXO X - </w:t>
      </w:r>
      <w:r w:rsidRPr="004045BB">
        <w:rPr>
          <w:b/>
          <w:smallCaps/>
          <w:u w:val="single"/>
        </w:rPr>
        <w:t>DECLARAÇÃO DO COORDENADOR LÍDER</w:t>
      </w:r>
    </w:p>
    <w:p w14:paraId="434969A5" w14:textId="77777777" w:rsidR="008B1463" w:rsidRPr="004045BB" w:rsidRDefault="008B1463" w:rsidP="008B1463">
      <w:pPr>
        <w:spacing w:line="312" w:lineRule="auto"/>
        <w:mirrorIndents/>
        <w:jc w:val="both"/>
        <w:rPr>
          <w:b/>
        </w:rPr>
      </w:pPr>
    </w:p>
    <w:p w14:paraId="7266B22F" w14:textId="1E6FE00D" w:rsidR="008B1463" w:rsidRPr="004045BB" w:rsidRDefault="008B1463" w:rsidP="008B1463">
      <w:pPr>
        <w:autoSpaceDE/>
        <w:autoSpaceDN/>
        <w:adjustRightInd/>
        <w:spacing w:line="312" w:lineRule="auto"/>
        <w:jc w:val="both"/>
      </w:pPr>
      <w:r w:rsidRPr="008B1463">
        <w:rPr>
          <w:b/>
          <w:bCs/>
        </w:rPr>
        <w:t>GUIDE INVESTIMENTOS S.A. CORRETORA DE VALORES</w:t>
      </w:r>
      <w:r w:rsidRPr="008B1463">
        <w:t>, instituição financeira integrante do sistema de distribuição de valores mobiliários, com sede na Cidade de São Paulo, Estado de São Paulo, na Rua Iguatemi, nº 151, 27º andar, Itaim Bibi, CEP 01451-011, inscrita no CNPJ/MF sob o nº 65.913.436/0001-17, neste ato representad</w:t>
      </w:r>
      <w:r>
        <w:t>a</w:t>
      </w:r>
      <w:r w:rsidRPr="008B1463">
        <w:t xml:space="preserve"> na forma de seu estatuto social (“</w:t>
      </w:r>
      <w:r w:rsidRPr="008E2427">
        <w:rPr>
          <w:u w:val="single"/>
        </w:rPr>
        <w:t>Coordenador Líder</w:t>
      </w:r>
      <w:r w:rsidRPr="008B1463">
        <w:t>”), para fins de atendimento ao previsto pel</w:t>
      </w:r>
      <w:r w:rsidR="008E2427">
        <w:t>a</w:t>
      </w:r>
      <w:r>
        <w:t xml:space="preserve"> </w:t>
      </w:r>
      <w:r w:rsidR="008E2427" w:rsidRPr="008E2427">
        <w:t xml:space="preserve">Instrução CVM </w:t>
      </w:r>
      <w:r w:rsidR="008E2427">
        <w:t>n</w:t>
      </w:r>
      <w:r w:rsidR="008E2427" w:rsidRPr="008E2427">
        <w:t xml:space="preserve">º 414, </w:t>
      </w:r>
      <w:r w:rsidR="008E2427">
        <w:t>de</w:t>
      </w:r>
      <w:r w:rsidR="008E2427" w:rsidRPr="008E2427">
        <w:t xml:space="preserve"> 30 </w:t>
      </w:r>
      <w:r w:rsidR="008E2427">
        <w:t xml:space="preserve">de dezembro de </w:t>
      </w:r>
      <w:r w:rsidR="008E2427" w:rsidRPr="008E2427">
        <w:t>2004</w:t>
      </w:r>
      <w:r w:rsidRPr="008B1463">
        <w:t xml:space="preserve">, conforme alterada, na qualidade de instituição intermediária líder da distribuição pública, com esforços restritos, de </w:t>
      </w:r>
      <w:r w:rsidRPr="008B1463">
        <w:rPr>
          <w:iCs/>
          <w:color w:val="000000"/>
        </w:rPr>
        <w:t xml:space="preserve">Créditos Imobiliários da 277ª Série da </w:t>
      </w:r>
      <w:r w:rsidRPr="008B1463">
        <w:rPr>
          <w:iCs/>
          <w:lang w:bidi="he-IL"/>
        </w:rPr>
        <w:t>4</w:t>
      </w:r>
      <w:r w:rsidRPr="008B1463">
        <w:rPr>
          <w:iCs/>
          <w:color w:val="000000"/>
        </w:rPr>
        <w:t xml:space="preserve">ª Emissão da </w:t>
      </w:r>
      <w:r w:rsidRPr="008B1463">
        <w:rPr>
          <w:iCs/>
        </w:rPr>
        <w:t>Virgo Companhia de Securitização</w:t>
      </w:r>
      <w:r w:rsidRPr="00526C9A">
        <w:t>, nova denominação da Isec Securitizadora S.A, sociedade anônima, com sede na Cidade de São Paulo, Estado de São Paulo, na Rua Tabapuã, nº 1.123, 21º andar, conjunto 215, Itaim Bibi, CEP 04533-004, inscrita no CNPJ sob o nº 08.769.451/0001-08</w:t>
      </w:r>
      <w:r w:rsidRPr="008B1463">
        <w:t xml:space="preserve"> </w:t>
      </w:r>
      <w:r w:rsidRPr="004045BB">
        <w:t>(“</w:t>
      </w:r>
      <w:r w:rsidRPr="004045BB">
        <w:rPr>
          <w:u w:val="single"/>
        </w:rPr>
        <w:t>Emissão</w:t>
      </w:r>
      <w:r w:rsidRPr="004045BB">
        <w:t>” e “</w:t>
      </w:r>
      <w:r w:rsidRPr="004045BB">
        <w:rPr>
          <w:u w:val="single"/>
        </w:rPr>
        <w:t>Emissora</w:t>
      </w:r>
      <w:r w:rsidRPr="004045BB">
        <w:t xml:space="preserve">”, respectivamente), </w:t>
      </w:r>
      <w:r w:rsidRPr="004045BB">
        <w:rPr>
          <w:b/>
          <w:smallCaps/>
        </w:rPr>
        <w:t>DECLARA</w:t>
      </w:r>
      <w:r w:rsidRPr="004045BB">
        <w:t xml:space="preserve">, para todos os fins e efeitos, que verificou a legalidade e ausência de vícios da Emissão, em todos os seus aspectos relevantes, além de ter agido com diligência para assegurar a veracidade, consistência, correção e suficiência das informações prestadas pela </w:t>
      </w:r>
      <w:r w:rsidRPr="004045BB">
        <w:rPr>
          <w:color w:val="000000"/>
        </w:rPr>
        <w:t>Emissora</w:t>
      </w:r>
      <w:r w:rsidRPr="004045BB">
        <w:t xml:space="preserve"> no âmbito da distribuição pública</w:t>
      </w:r>
      <w:r>
        <w:t>, com esforços restritos,</w:t>
      </w:r>
      <w:r w:rsidRPr="004045BB">
        <w:t xml:space="preserve"> dos CR</w:t>
      </w:r>
      <w:r>
        <w:t>I</w:t>
      </w:r>
      <w:r w:rsidRPr="004045BB">
        <w:t xml:space="preserve"> e no termo de securitização de direitos creditórios </w:t>
      </w:r>
      <w:r>
        <w:t xml:space="preserve">imobiliários </w:t>
      </w:r>
      <w:r w:rsidRPr="004045BB">
        <w:t>que regula os CR</w:t>
      </w:r>
      <w:r>
        <w:t>I</w:t>
      </w:r>
      <w:r w:rsidRPr="004045BB">
        <w:t xml:space="preserve"> e a Emissão.</w:t>
      </w:r>
    </w:p>
    <w:p w14:paraId="68CEADB5" w14:textId="77777777" w:rsidR="008B1463" w:rsidRPr="00E275BA" w:rsidRDefault="008B1463" w:rsidP="008B1463">
      <w:pPr>
        <w:spacing w:line="312" w:lineRule="auto"/>
        <w:mirrorIndents/>
        <w:jc w:val="both"/>
        <w:rPr>
          <w:b/>
        </w:rPr>
      </w:pPr>
    </w:p>
    <w:p w14:paraId="5BEAE3AD" w14:textId="6F217979" w:rsidR="008B1463" w:rsidRPr="00E275BA" w:rsidRDefault="008B1463" w:rsidP="008B1463">
      <w:pPr>
        <w:spacing w:line="312" w:lineRule="auto"/>
        <w:mirrorIndents/>
        <w:jc w:val="center"/>
        <w:rPr>
          <w:bCs/>
        </w:rPr>
      </w:pPr>
      <w:r w:rsidRPr="00E275BA">
        <w:rPr>
          <w:bCs/>
        </w:rPr>
        <w:t xml:space="preserve">São Paulo, </w:t>
      </w:r>
      <w:r>
        <w:rPr>
          <w:bCs/>
        </w:rPr>
        <w:t>18</w:t>
      </w:r>
      <w:r w:rsidRPr="00E275BA">
        <w:rPr>
          <w:bCs/>
        </w:rPr>
        <w:t xml:space="preserve"> de </w:t>
      </w:r>
      <w:r>
        <w:rPr>
          <w:bCs/>
        </w:rPr>
        <w:t>junho</w:t>
      </w:r>
      <w:r w:rsidRPr="00E275BA">
        <w:rPr>
          <w:bCs/>
        </w:rPr>
        <w:t xml:space="preserve"> de 202</w:t>
      </w:r>
      <w:r w:rsidRPr="004045BB">
        <w:rPr>
          <w:bCs/>
        </w:rPr>
        <w:t>1</w:t>
      </w:r>
      <w:r w:rsidRPr="00E275BA">
        <w:rPr>
          <w:bCs/>
        </w:rPr>
        <w:t>.</w:t>
      </w:r>
    </w:p>
    <w:p w14:paraId="5D2D4567" w14:textId="77777777" w:rsidR="008B1463" w:rsidRPr="00E275BA" w:rsidRDefault="008B1463" w:rsidP="008B1463">
      <w:pPr>
        <w:spacing w:line="312" w:lineRule="auto"/>
        <w:mirrorIndents/>
        <w:jc w:val="both"/>
        <w:rPr>
          <w:b/>
        </w:rPr>
      </w:pPr>
    </w:p>
    <w:tbl>
      <w:tblPr>
        <w:tblW w:w="0" w:type="auto"/>
        <w:jc w:val="center"/>
        <w:tblLook w:val="04A0" w:firstRow="1" w:lastRow="0" w:firstColumn="1" w:lastColumn="0" w:noHBand="0" w:noVBand="1"/>
      </w:tblPr>
      <w:tblGrid>
        <w:gridCol w:w="3652"/>
        <w:gridCol w:w="459"/>
        <w:gridCol w:w="4609"/>
      </w:tblGrid>
      <w:tr w:rsidR="008B1463" w:rsidRPr="004045BB" w14:paraId="18503C75" w14:textId="77777777" w:rsidTr="00DB1934">
        <w:trPr>
          <w:jc w:val="center"/>
        </w:trPr>
        <w:tc>
          <w:tcPr>
            <w:tcW w:w="8720" w:type="dxa"/>
            <w:gridSpan w:val="3"/>
          </w:tcPr>
          <w:p w14:paraId="398986CD" w14:textId="029F8B23" w:rsidR="008B1463" w:rsidRPr="004045BB" w:rsidRDefault="008B1463" w:rsidP="00DB1934">
            <w:pPr>
              <w:spacing w:line="312" w:lineRule="auto"/>
              <w:mirrorIndents/>
              <w:jc w:val="center"/>
              <w:rPr>
                <w:b/>
                <w:caps/>
              </w:rPr>
            </w:pPr>
            <w:r w:rsidRPr="008B1463">
              <w:rPr>
                <w:b/>
                <w:bCs/>
              </w:rPr>
              <w:t>GUIDE INVESTIMENTOS S.A. CORRETORA DE VALORES</w:t>
            </w:r>
          </w:p>
          <w:p w14:paraId="6C0534EC" w14:textId="3DA979BC" w:rsidR="008B1463" w:rsidRDefault="008B1463" w:rsidP="00DB1934">
            <w:pPr>
              <w:spacing w:line="312" w:lineRule="auto"/>
              <w:mirrorIndents/>
              <w:jc w:val="center"/>
              <w:rPr>
                <w:b/>
              </w:rPr>
            </w:pPr>
          </w:p>
          <w:p w14:paraId="29AFE7BC" w14:textId="77777777" w:rsidR="008B1463" w:rsidRPr="004045BB" w:rsidRDefault="008B1463" w:rsidP="00DB1934">
            <w:pPr>
              <w:spacing w:line="312" w:lineRule="auto"/>
              <w:mirrorIndents/>
              <w:jc w:val="center"/>
              <w:rPr>
                <w:b/>
              </w:rPr>
            </w:pPr>
          </w:p>
          <w:p w14:paraId="1ECC2265" w14:textId="77777777" w:rsidR="008B1463" w:rsidRPr="00E275BA" w:rsidRDefault="008B1463" w:rsidP="00DB1934">
            <w:pPr>
              <w:spacing w:line="312" w:lineRule="auto"/>
              <w:mirrorIndents/>
              <w:jc w:val="both"/>
              <w:rPr>
                <w:b/>
              </w:rPr>
            </w:pPr>
          </w:p>
        </w:tc>
      </w:tr>
      <w:tr w:rsidR="008B1463" w:rsidRPr="004045BB" w14:paraId="1F16E752" w14:textId="77777777" w:rsidTr="008B1463">
        <w:trPr>
          <w:jc w:val="center"/>
        </w:trPr>
        <w:tc>
          <w:tcPr>
            <w:tcW w:w="3652" w:type="dxa"/>
            <w:tcBorders>
              <w:top w:val="single" w:sz="4" w:space="0" w:color="auto"/>
            </w:tcBorders>
            <w:shd w:val="clear" w:color="auto" w:fill="auto"/>
          </w:tcPr>
          <w:p w14:paraId="6323F57F" w14:textId="77777777" w:rsidR="008B1463" w:rsidRPr="008B1463" w:rsidRDefault="008B1463" w:rsidP="00DB1934">
            <w:pPr>
              <w:spacing w:line="312" w:lineRule="auto"/>
              <w:mirrorIndents/>
              <w:jc w:val="both"/>
              <w:rPr>
                <w:bCs/>
                <w:sz w:val="23"/>
                <w:szCs w:val="23"/>
              </w:rPr>
            </w:pPr>
            <w:r w:rsidRPr="008B1463">
              <w:rPr>
                <w:bCs/>
                <w:sz w:val="23"/>
                <w:szCs w:val="23"/>
              </w:rPr>
              <w:t>Por:</w:t>
            </w:r>
            <w:r w:rsidRPr="008B1463">
              <w:rPr>
                <w:sz w:val="23"/>
                <w:szCs w:val="23"/>
              </w:rPr>
              <w:t xml:space="preserve"> </w:t>
            </w:r>
            <w:r w:rsidRPr="008B1463">
              <w:rPr>
                <w:bCs/>
                <w:sz w:val="23"/>
                <w:szCs w:val="23"/>
              </w:rPr>
              <w:t xml:space="preserve">Flavio Pacheco </w:t>
            </w:r>
            <w:proofErr w:type="spellStart"/>
            <w:r w:rsidRPr="008B1463">
              <w:rPr>
                <w:bCs/>
                <w:sz w:val="23"/>
                <w:szCs w:val="23"/>
              </w:rPr>
              <w:t>Strunk</w:t>
            </w:r>
            <w:proofErr w:type="spellEnd"/>
          </w:p>
          <w:p w14:paraId="592C1E15" w14:textId="096F9AE8" w:rsidR="008B1463" w:rsidRPr="008B1463" w:rsidRDefault="008B1463" w:rsidP="00DB1934">
            <w:pPr>
              <w:spacing w:line="312" w:lineRule="auto"/>
              <w:mirrorIndents/>
              <w:jc w:val="both"/>
              <w:rPr>
                <w:bCs/>
                <w:sz w:val="23"/>
                <w:szCs w:val="23"/>
              </w:rPr>
            </w:pPr>
            <w:r w:rsidRPr="008B1463">
              <w:rPr>
                <w:bCs/>
                <w:sz w:val="23"/>
                <w:szCs w:val="23"/>
              </w:rPr>
              <w:t>CPF nº: 036.606.046-58</w:t>
            </w:r>
          </w:p>
        </w:tc>
        <w:tc>
          <w:tcPr>
            <w:tcW w:w="459" w:type="dxa"/>
          </w:tcPr>
          <w:p w14:paraId="0C8AF3B5" w14:textId="77777777" w:rsidR="008B1463" w:rsidRPr="008B1463" w:rsidRDefault="008B1463" w:rsidP="00DB1934">
            <w:pPr>
              <w:spacing w:line="312" w:lineRule="auto"/>
              <w:mirrorIndents/>
              <w:jc w:val="both"/>
              <w:rPr>
                <w:bCs/>
                <w:sz w:val="23"/>
                <w:szCs w:val="23"/>
              </w:rPr>
            </w:pPr>
          </w:p>
        </w:tc>
        <w:tc>
          <w:tcPr>
            <w:tcW w:w="4609" w:type="dxa"/>
            <w:tcBorders>
              <w:top w:val="single" w:sz="4" w:space="0" w:color="auto"/>
            </w:tcBorders>
            <w:shd w:val="clear" w:color="auto" w:fill="auto"/>
          </w:tcPr>
          <w:p w14:paraId="7764734A" w14:textId="5D4B6CF5" w:rsidR="008B1463" w:rsidRPr="008B1463" w:rsidRDefault="008B1463" w:rsidP="00DB1934">
            <w:pPr>
              <w:spacing w:line="312" w:lineRule="auto"/>
              <w:mirrorIndents/>
              <w:jc w:val="both"/>
              <w:rPr>
                <w:bCs/>
                <w:sz w:val="23"/>
                <w:szCs w:val="23"/>
              </w:rPr>
            </w:pPr>
            <w:r w:rsidRPr="008B1463">
              <w:rPr>
                <w:bCs/>
                <w:sz w:val="23"/>
                <w:szCs w:val="23"/>
              </w:rPr>
              <w:t>Por:</w:t>
            </w:r>
            <w:r w:rsidRPr="008B1463">
              <w:rPr>
                <w:sz w:val="23"/>
                <w:szCs w:val="23"/>
              </w:rPr>
              <w:t xml:space="preserve"> </w:t>
            </w:r>
            <w:r w:rsidRPr="008B1463">
              <w:rPr>
                <w:bCs/>
                <w:sz w:val="23"/>
                <w:szCs w:val="23"/>
              </w:rPr>
              <w:t>Marcos Antonio Aparecido do Carmo</w:t>
            </w:r>
          </w:p>
          <w:p w14:paraId="49B425B2" w14:textId="15B8DD6F" w:rsidR="008B1463" w:rsidRPr="008B1463" w:rsidRDefault="008B1463" w:rsidP="00DB1934">
            <w:pPr>
              <w:spacing w:line="312" w:lineRule="auto"/>
              <w:mirrorIndents/>
              <w:jc w:val="both"/>
              <w:rPr>
                <w:bCs/>
                <w:sz w:val="23"/>
                <w:szCs w:val="23"/>
              </w:rPr>
            </w:pPr>
            <w:r w:rsidRPr="008B1463">
              <w:rPr>
                <w:bCs/>
                <w:sz w:val="23"/>
                <w:szCs w:val="23"/>
              </w:rPr>
              <w:t>CPF nº:</w:t>
            </w:r>
            <w:r w:rsidRPr="008B1463">
              <w:rPr>
                <w:sz w:val="23"/>
                <w:szCs w:val="23"/>
              </w:rPr>
              <w:t xml:space="preserve"> </w:t>
            </w:r>
            <w:r w:rsidRPr="008B1463">
              <w:rPr>
                <w:bCs/>
                <w:sz w:val="23"/>
                <w:szCs w:val="23"/>
              </w:rPr>
              <w:t>310.403.458-32</w:t>
            </w:r>
          </w:p>
        </w:tc>
      </w:tr>
      <w:tr w:rsidR="008B1463" w:rsidRPr="004045BB" w14:paraId="70938E4F" w14:textId="77777777" w:rsidTr="008B1463">
        <w:trPr>
          <w:jc w:val="center"/>
        </w:trPr>
        <w:tc>
          <w:tcPr>
            <w:tcW w:w="3652" w:type="dxa"/>
            <w:shd w:val="clear" w:color="auto" w:fill="auto"/>
          </w:tcPr>
          <w:p w14:paraId="65E01CE2" w14:textId="77777777" w:rsidR="008B1463" w:rsidRPr="008B1463" w:rsidRDefault="008B1463" w:rsidP="008B1463">
            <w:pPr>
              <w:tabs>
                <w:tab w:val="center" w:pos="1718"/>
              </w:tabs>
              <w:spacing w:line="312" w:lineRule="auto"/>
              <w:mirrorIndents/>
              <w:jc w:val="both"/>
              <w:rPr>
                <w:bCs/>
                <w:sz w:val="23"/>
                <w:szCs w:val="23"/>
              </w:rPr>
            </w:pPr>
            <w:r w:rsidRPr="008B1463">
              <w:rPr>
                <w:bCs/>
                <w:sz w:val="23"/>
                <w:szCs w:val="23"/>
              </w:rPr>
              <w:t>Cargo: Diretor</w:t>
            </w:r>
          </w:p>
          <w:p w14:paraId="1366D2E6" w14:textId="7FB79C00" w:rsidR="008B1463" w:rsidRPr="008B1463" w:rsidRDefault="008B1463" w:rsidP="008B1463">
            <w:pPr>
              <w:rPr>
                <w:bCs/>
                <w:sz w:val="23"/>
                <w:szCs w:val="23"/>
              </w:rPr>
            </w:pPr>
            <w:r w:rsidRPr="008B1463">
              <w:rPr>
                <w:bCs/>
                <w:sz w:val="23"/>
                <w:szCs w:val="23"/>
              </w:rPr>
              <w:t xml:space="preserve">E-mail: </w:t>
            </w:r>
            <w:hyperlink r:id="rId25" w:history="1">
              <w:r w:rsidRPr="008B1463">
                <w:rPr>
                  <w:rStyle w:val="Hyperlink"/>
                  <w:bCs/>
                  <w:sz w:val="23"/>
                  <w:szCs w:val="23"/>
                </w:rPr>
                <w:t>flavio.strunk@guide.com.br</w:t>
              </w:r>
            </w:hyperlink>
            <w:r w:rsidRPr="008B1463">
              <w:rPr>
                <w:bCs/>
                <w:sz w:val="23"/>
                <w:szCs w:val="23"/>
              </w:rPr>
              <w:t xml:space="preserve"> </w:t>
            </w:r>
          </w:p>
          <w:p w14:paraId="4CB4FD78" w14:textId="6AB58224" w:rsidR="008B1463" w:rsidRPr="008B1463" w:rsidRDefault="008B1463" w:rsidP="008B1463">
            <w:pPr>
              <w:tabs>
                <w:tab w:val="center" w:pos="1718"/>
              </w:tabs>
              <w:spacing w:line="312" w:lineRule="auto"/>
              <w:mirrorIndents/>
              <w:jc w:val="both"/>
              <w:rPr>
                <w:bCs/>
                <w:sz w:val="23"/>
                <w:szCs w:val="23"/>
              </w:rPr>
            </w:pPr>
          </w:p>
        </w:tc>
        <w:tc>
          <w:tcPr>
            <w:tcW w:w="459" w:type="dxa"/>
          </w:tcPr>
          <w:p w14:paraId="566CC5C6" w14:textId="77777777" w:rsidR="008B1463" w:rsidRPr="008B1463" w:rsidRDefault="008B1463" w:rsidP="00DB1934">
            <w:pPr>
              <w:spacing w:line="312" w:lineRule="auto"/>
              <w:mirrorIndents/>
              <w:jc w:val="both"/>
              <w:rPr>
                <w:bCs/>
                <w:sz w:val="23"/>
                <w:szCs w:val="23"/>
              </w:rPr>
            </w:pPr>
          </w:p>
        </w:tc>
        <w:tc>
          <w:tcPr>
            <w:tcW w:w="4609" w:type="dxa"/>
            <w:shd w:val="clear" w:color="auto" w:fill="auto"/>
          </w:tcPr>
          <w:p w14:paraId="7E292E22" w14:textId="77777777" w:rsidR="008B1463" w:rsidRPr="008B1463" w:rsidRDefault="008B1463" w:rsidP="00DB1934">
            <w:pPr>
              <w:spacing w:line="312" w:lineRule="auto"/>
              <w:mirrorIndents/>
              <w:jc w:val="both"/>
              <w:rPr>
                <w:bCs/>
                <w:sz w:val="23"/>
                <w:szCs w:val="23"/>
              </w:rPr>
            </w:pPr>
            <w:r w:rsidRPr="008B1463">
              <w:rPr>
                <w:bCs/>
                <w:sz w:val="23"/>
                <w:szCs w:val="23"/>
              </w:rPr>
              <w:t>Cargo:</w:t>
            </w:r>
            <w:r w:rsidRPr="008B1463">
              <w:rPr>
                <w:sz w:val="23"/>
                <w:szCs w:val="23"/>
              </w:rPr>
              <w:t xml:space="preserve"> </w:t>
            </w:r>
            <w:r w:rsidRPr="008B1463">
              <w:rPr>
                <w:bCs/>
                <w:sz w:val="23"/>
                <w:szCs w:val="23"/>
              </w:rPr>
              <w:t>Procurador</w:t>
            </w:r>
          </w:p>
          <w:p w14:paraId="58C4D04A" w14:textId="2E1BD0B1" w:rsidR="008B1463" w:rsidRPr="008B1463" w:rsidRDefault="008B1463" w:rsidP="008B1463">
            <w:pPr>
              <w:spacing w:line="312" w:lineRule="auto"/>
              <w:mirrorIndents/>
              <w:jc w:val="both"/>
              <w:rPr>
                <w:color w:val="0563C1"/>
                <w:sz w:val="23"/>
                <w:szCs w:val="23"/>
                <w:u w:val="single"/>
              </w:rPr>
            </w:pPr>
            <w:r w:rsidRPr="008B1463">
              <w:rPr>
                <w:bCs/>
                <w:sz w:val="23"/>
                <w:szCs w:val="23"/>
              </w:rPr>
              <w:t xml:space="preserve">E-mail: </w:t>
            </w:r>
            <w:hyperlink r:id="rId26" w:history="1">
              <w:r w:rsidRPr="008B1463">
                <w:rPr>
                  <w:rStyle w:val="Hyperlink"/>
                  <w:sz w:val="23"/>
                  <w:szCs w:val="23"/>
                </w:rPr>
                <w:t>mcarmo@guide.com.br</w:t>
              </w:r>
            </w:hyperlink>
          </w:p>
          <w:p w14:paraId="25EC2D53" w14:textId="72191492" w:rsidR="008B1463" w:rsidRPr="008B1463" w:rsidRDefault="008B1463" w:rsidP="00DB1934">
            <w:pPr>
              <w:spacing w:line="312" w:lineRule="auto"/>
              <w:mirrorIndents/>
              <w:jc w:val="both"/>
              <w:rPr>
                <w:bCs/>
                <w:sz w:val="23"/>
                <w:szCs w:val="23"/>
              </w:rPr>
            </w:pPr>
          </w:p>
        </w:tc>
      </w:tr>
    </w:tbl>
    <w:p w14:paraId="196CCA92" w14:textId="48A1233F" w:rsidR="004E5996" w:rsidRPr="00CF42B9" w:rsidRDefault="004E5996" w:rsidP="00905C96">
      <w:pPr>
        <w:pStyle w:val="DeltaViewTableBody"/>
        <w:widowControl w:val="0"/>
        <w:suppressAutoHyphens/>
        <w:spacing w:line="312" w:lineRule="auto"/>
        <w:jc w:val="center"/>
        <w:rPr>
          <w:rFonts w:ascii="Times New Roman" w:hAnsi="Times New Roman"/>
          <w:lang w:val="pt-BR"/>
        </w:rPr>
      </w:pPr>
    </w:p>
    <w:sectPr w:rsidR="004E5996" w:rsidRPr="00CF42B9" w:rsidSect="008B1463">
      <w:pgSz w:w="12240" w:h="15840"/>
      <w:pgMar w:top="1440" w:right="1077" w:bottom="1440" w:left="107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688E9" w14:textId="77777777" w:rsidR="00CB280F" w:rsidRDefault="00CB280F">
      <w:r>
        <w:separator/>
      </w:r>
    </w:p>
  </w:endnote>
  <w:endnote w:type="continuationSeparator" w:id="0">
    <w:p w14:paraId="7B1DF0A0" w14:textId="77777777" w:rsidR="00CB280F" w:rsidRDefault="00CB280F">
      <w:r>
        <w:continuationSeparator/>
      </w:r>
    </w:p>
  </w:endnote>
  <w:endnote w:type="continuationNotice" w:id="1">
    <w:p w14:paraId="4A0AC231" w14:textId="77777777" w:rsidR="00CB280F" w:rsidRDefault="00CB28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elawadee">
    <w:panose1 w:val="020B0502040204020203"/>
    <w:charset w:val="00"/>
    <w:family w:val="swiss"/>
    <w:pitch w:val="variable"/>
    <w:sig w:usb0="0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63F01" w14:textId="77777777" w:rsidR="0095422C" w:rsidRDefault="0095422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4ED2" w14:textId="48F5C979" w:rsidR="004321C5" w:rsidRPr="000F511E" w:rsidRDefault="004321C5" w:rsidP="00E540FE">
    <w:pPr>
      <w:pStyle w:val="Rodap"/>
      <w:jc w:val="right"/>
      <w:rPr>
        <w:sz w:val="18"/>
        <w:szCs w:val="18"/>
      </w:rPr>
    </w:pPr>
    <w:r w:rsidRPr="000F511E">
      <w:rPr>
        <w:bCs/>
        <w:sz w:val="18"/>
        <w:szCs w:val="18"/>
      </w:rPr>
      <w:fldChar w:fldCharType="begin"/>
    </w:r>
    <w:r w:rsidRPr="000F511E">
      <w:rPr>
        <w:bCs/>
        <w:sz w:val="18"/>
        <w:szCs w:val="18"/>
      </w:rPr>
      <w:instrText>PAGE</w:instrText>
    </w:r>
    <w:r w:rsidRPr="000F511E">
      <w:rPr>
        <w:bCs/>
        <w:sz w:val="18"/>
        <w:szCs w:val="18"/>
      </w:rPr>
      <w:fldChar w:fldCharType="separate"/>
    </w:r>
    <w:r w:rsidRPr="000F511E">
      <w:rPr>
        <w:bCs/>
        <w:noProof/>
        <w:sz w:val="18"/>
        <w:szCs w:val="18"/>
      </w:rPr>
      <w:t>16</w:t>
    </w:r>
    <w:r w:rsidRPr="000F511E">
      <w:rPr>
        <w:bCs/>
        <w:sz w:val="18"/>
        <w:szCs w:val="18"/>
      </w:rPr>
      <w:fldChar w:fldCharType="end"/>
    </w:r>
    <w:r w:rsidRPr="000F511E">
      <w:rPr>
        <w:sz w:val="18"/>
        <w:szCs w:val="18"/>
      </w:rPr>
      <w:t xml:space="preserve"> / </w:t>
    </w:r>
    <w:r w:rsidRPr="000F511E">
      <w:rPr>
        <w:bCs/>
        <w:sz w:val="18"/>
        <w:szCs w:val="18"/>
      </w:rPr>
      <w:fldChar w:fldCharType="begin"/>
    </w:r>
    <w:r w:rsidRPr="000F511E">
      <w:rPr>
        <w:bCs/>
        <w:sz w:val="18"/>
        <w:szCs w:val="18"/>
      </w:rPr>
      <w:instrText>NUMPAGES</w:instrText>
    </w:r>
    <w:r w:rsidRPr="000F511E">
      <w:rPr>
        <w:bCs/>
        <w:sz w:val="18"/>
        <w:szCs w:val="18"/>
      </w:rPr>
      <w:fldChar w:fldCharType="separate"/>
    </w:r>
    <w:r w:rsidRPr="000F511E">
      <w:rPr>
        <w:bCs/>
        <w:noProof/>
        <w:sz w:val="18"/>
        <w:szCs w:val="18"/>
      </w:rPr>
      <w:t>113</w:t>
    </w:r>
    <w:r w:rsidRPr="000F511E">
      <w:rPr>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1CD17" w14:textId="77777777" w:rsidR="0095422C" w:rsidRDefault="0095422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0DC8B" w14:textId="77777777" w:rsidR="00CB280F" w:rsidRDefault="00CB280F">
      <w:r>
        <w:separator/>
      </w:r>
    </w:p>
  </w:footnote>
  <w:footnote w:type="continuationSeparator" w:id="0">
    <w:p w14:paraId="31D42061" w14:textId="77777777" w:rsidR="00CB280F" w:rsidRDefault="00CB280F">
      <w:r>
        <w:continuationSeparator/>
      </w:r>
    </w:p>
  </w:footnote>
  <w:footnote w:type="continuationNotice" w:id="1">
    <w:p w14:paraId="1D1BE7E2" w14:textId="77777777" w:rsidR="00CB280F" w:rsidRDefault="00CB28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B73FD" w14:textId="77777777" w:rsidR="0095422C" w:rsidRDefault="0095422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DFA2B" w14:textId="2FFC6687" w:rsidR="00FC1C41" w:rsidRPr="005D10BC" w:rsidRDefault="0001606E" w:rsidP="00FC1C41">
    <w:pPr>
      <w:pStyle w:val="Cabealho"/>
      <w:spacing w:line="360" w:lineRule="auto"/>
      <w:jc w:val="right"/>
      <w:rPr>
        <w:b/>
        <w:bCs/>
        <w:i/>
        <w:iCs/>
      </w:rPr>
    </w:pPr>
    <w:r w:rsidRPr="000D47C1">
      <w:rPr>
        <w:b/>
        <w:bCs/>
        <w:noProof/>
      </w:rPr>
      <w:drawing>
        <wp:anchor distT="0" distB="0" distL="114300" distR="114300" simplePos="0" relativeHeight="251659264" behindDoc="1" locked="0" layoutInCell="1" allowOverlap="1" wp14:anchorId="3ABAD747" wp14:editId="69C746EC">
          <wp:simplePos x="0" y="0"/>
          <wp:positionH relativeFrom="margin">
            <wp:posOffset>-340443</wp:posOffset>
          </wp:positionH>
          <wp:positionV relativeFrom="paragraph">
            <wp:posOffset>-354992</wp:posOffset>
          </wp:positionV>
          <wp:extent cx="1379855" cy="811530"/>
          <wp:effectExtent l="0" t="0" r="0" b="7620"/>
          <wp:wrapTight wrapText="bothSides">
            <wp:wrapPolygon edited="0">
              <wp:start x="0" y="0"/>
              <wp:lineTo x="0" y="21296"/>
              <wp:lineTo x="21173" y="21296"/>
              <wp:lineTo x="21173" y="0"/>
              <wp:lineTo x="0" y="0"/>
            </wp:wrapPolygon>
          </wp:wrapTight>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22C">
      <w:rPr>
        <w:b/>
        <w:bCs/>
        <w:i/>
        <w:iCs/>
        <w:smallCaps/>
      </w:rPr>
      <w:t>5</w:t>
    </w:r>
    <w:r w:rsidR="00ED1178" w:rsidRPr="005D10BC">
      <w:rPr>
        <w:b/>
        <w:bCs/>
        <w:i/>
        <w:iCs/>
        <w:smallCaps/>
      </w:rPr>
      <w:t xml:space="preserve">ª </w:t>
    </w:r>
    <w:r w:rsidR="00FC1C41" w:rsidRPr="005D10BC">
      <w:rPr>
        <w:b/>
        <w:bCs/>
        <w:i/>
        <w:iCs/>
        <w:smallCaps/>
      </w:rPr>
      <w:t xml:space="preserve">Versão VBSO – </w:t>
    </w:r>
    <w:r w:rsidR="007A43C5">
      <w:rPr>
        <w:b/>
        <w:bCs/>
        <w:i/>
        <w:iCs/>
        <w:smallCaps/>
      </w:rPr>
      <w:t>17</w:t>
    </w:r>
    <w:r w:rsidR="005B21A9">
      <w:rPr>
        <w:b/>
        <w:bCs/>
        <w:i/>
        <w:iCs/>
        <w:smallCaps/>
      </w:rPr>
      <w:t>.06</w:t>
    </w:r>
    <w:r w:rsidR="00FC1C41" w:rsidRPr="005D10BC">
      <w:rPr>
        <w:b/>
        <w:bCs/>
        <w:i/>
        <w:iCs/>
        <w:smallCaps/>
      </w:rPr>
      <w:t>.2021</w:t>
    </w:r>
  </w:p>
  <w:p w14:paraId="6DB1CBFA" w14:textId="2128EEC4" w:rsidR="004321C5" w:rsidRPr="000D47C1" w:rsidRDefault="004321C5" w:rsidP="009E029D">
    <w:pPr>
      <w:jc w:val="right"/>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66443" w14:textId="77777777" w:rsidR="0095422C" w:rsidRDefault="0095422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B"/>
    <w:multiLevelType w:val="hybridMultilevel"/>
    <w:tmpl w:val="F850B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0000001E"/>
    <w:multiLevelType w:val="hybridMultilevel"/>
    <w:tmpl w:val="82D6EF8A"/>
    <w:lvl w:ilvl="0" w:tplc="E61C6296">
      <w:start w:val="1"/>
      <w:numFmt w:val="lowerRoman"/>
      <w:lvlText w:val="(%1)"/>
      <w:lvlJc w:val="left"/>
      <w:pPr>
        <w:ind w:left="1428" w:hanging="720"/>
      </w:pPr>
      <w:rPr>
        <w:rFonts w:cs="Times New Roman" w:hint="eastAsia"/>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7"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31B5378"/>
    <w:multiLevelType w:val="multilevel"/>
    <w:tmpl w:val="F47839DE"/>
    <w:lvl w:ilvl="0">
      <w:start w:val="8"/>
      <w:numFmt w:val="decimal"/>
      <w:lvlText w:val="%1."/>
      <w:lvlJc w:val="left"/>
      <w:pPr>
        <w:ind w:left="360" w:hanging="360"/>
      </w:pPr>
      <w:rPr>
        <w:rFonts w:hint="default"/>
        <w:u w:val="single"/>
      </w:rPr>
    </w:lvl>
    <w:lvl w:ilvl="1">
      <w:start w:val="2"/>
      <w:numFmt w:val="decimal"/>
      <w:lvlText w:val="%1.%2."/>
      <w:lvlJc w:val="left"/>
      <w:pPr>
        <w:ind w:left="1080" w:hanging="36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10" w15:restartNumberingAfterBreak="0">
    <w:nsid w:val="0BBB32B9"/>
    <w:multiLevelType w:val="multilevel"/>
    <w:tmpl w:val="8084AED6"/>
    <w:lvl w:ilvl="0">
      <w:start w:val="5"/>
      <w:numFmt w:val="decimal"/>
      <w:lvlText w:val="%1."/>
      <w:lvlJc w:val="left"/>
      <w:pPr>
        <w:ind w:left="468" w:hanging="468"/>
      </w:pPr>
      <w:rPr>
        <w:rFonts w:hint="default"/>
      </w:rPr>
    </w:lvl>
    <w:lvl w:ilvl="1">
      <w:start w:val="1"/>
      <w:numFmt w:val="decimal"/>
      <w:lvlText w:val="%1.%2."/>
      <w:lvlJc w:val="left"/>
      <w:pPr>
        <w:ind w:left="610" w:hanging="468"/>
      </w:pPr>
      <w:rPr>
        <w:rFonts w:hint="default"/>
      </w:rPr>
    </w:lvl>
    <w:lvl w:ilvl="2">
      <w:start w:val="1"/>
      <w:numFmt w:val="decimal"/>
      <w:lvlText w:val="%1.%2.%3."/>
      <w:lvlJc w:val="left"/>
      <w:pPr>
        <w:ind w:left="862" w:hanging="720"/>
      </w:pPr>
      <w:rPr>
        <w:rFonts w:hint="default"/>
        <w:i w:val="0"/>
        <w:iCs/>
      </w:rPr>
    </w:lvl>
    <w:lvl w:ilvl="3">
      <w:start w:val="1"/>
      <w:numFmt w:val="decimal"/>
      <w:lvlText w:val="%1.%2.%3.%4."/>
      <w:lvlJc w:val="left"/>
      <w:pPr>
        <w:ind w:left="1146" w:hanging="720"/>
      </w:pPr>
      <w:rPr>
        <w:rFonts w:hint="default"/>
        <w:sz w:val="24"/>
        <w:szCs w:val="24"/>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122F3F2D"/>
    <w:multiLevelType w:val="multilevel"/>
    <w:tmpl w:val="6C186BC4"/>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13055F23"/>
    <w:multiLevelType w:val="hybridMultilevel"/>
    <w:tmpl w:val="F01050D2"/>
    <w:lvl w:ilvl="0" w:tplc="C130DBEA">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3B24AC1"/>
    <w:multiLevelType w:val="hybridMultilevel"/>
    <w:tmpl w:val="F3826E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5D3E3D"/>
    <w:multiLevelType w:val="hybridMultilevel"/>
    <w:tmpl w:val="581CB93C"/>
    <w:lvl w:ilvl="0" w:tplc="C382E7AC">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5"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9010EFA"/>
    <w:multiLevelType w:val="multilevel"/>
    <w:tmpl w:val="25C20528"/>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3AA74E65"/>
    <w:multiLevelType w:val="multilevel"/>
    <w:tmpl w:val="CFDEF18E"/>
    <w:lvl w:ilvl="0">
      <w:start w:val="1"/>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5"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B185777"/>
    <w:multiLevelType w:val="multilevel"/>
    <w:tmpl w:val="14904F76"/>
    <w:lvl w:ilvl="0">
      <w:start w:val="2"/>
      <w:numFmt w:val="decimal"/>
      <w:lvlText w:val="%1."/>
      <w:lvlJc w:val="left"/>
      <w:pPr>
        <w:ind w:left="1830" w:hanging="1470"/>
      </w:pPr>
      <w:rPr>
        <w:rFonts w:hint="default"/>
      </w:rPr>
    </w:lvl>
    <w:lvl w:ilvl="1">
      <w:start w:val="1"/>
      <w:numFmt w:val="decimal"/>
      <w:isLgl/>
      <w:lvlText w:val="%1.%2"/>
      <w:lvlJc w:val="left"/>
      <w:pPr>
        <w:ind w:left="1830" w:hanging="1470"/>
      </w:pPr>
      <w:rPr>
        <w:rFonts w:hint="default"/>
        <w:b w:val="0"/>
        <w:bCs/>
        <w:i w:val="0"/>
        <w:iCs/>
      </w:rPr>
    </w:lvl>
    <w:lvl w:ilvl="2">
      <w:start w:val="1"/>
      <w:numFmt w:val="decimal"/>
      <w:isLgl/>
      <w:lvlText w:val="%1.%2.%3"/>
      <w:lvlJc w:val="left"/>
      <w:pPr>
        <w:ind w:left="1830" w:hanging="1470"/>
      </w:pPr>
      <w:rPr>
        <w:rFonts w:hint="default"/>
        <w:b w:val="0"/>
        <w:bCs/>
      </w:rPr>
    </w:lvl>
    <w:lvl w:ilvl="3">
      <w:start w:val="1"/>
      <w:numFmt w:val="decimal"/>
      <w:isLgl/>
      <w:lvlText w:val="%1.%2.%3.%4"/>
      <w:lvlJc w:val="left"/>
      <w:pPr>
        <w:ind w:left="1830" w:hanging="1470"/>
      </w:pPr>
      <w:rPr>
        <w:rFonts w:hint="default"/>
        <w:b w:val="0"/>
        <w:bCs w:val="0"/>
      </w:rPr>
    </w:lvl>
    <w:lvl w:ilvl="4">
      <w:start w:val="1"/>
      <w:numFmt w:val="decimal"/>
      <w:isLgl/>
      <w:lvlText w:val="%1.%2.%3.%4.%5"/>
      <w:lvlJc w:val="left"/>
      <w:pPr>
        <w:ind w:left="1830" w:hanging="1470"/>
      </w:pPr>
      <w:rPr>
        <w:rFonts w:hint="default"/>
      </w:rPr>
    </w:lvl>
    <w:lvl w:ilvl="5">
      <w:start w:val="1"/>
      <w:numFmt w:val="decimal"/>
      <w:isLgl/>
      <w:lvlText w:val="%1.%2.%3.%4.%5.%6"/>
      <w:lvlJc w:val="left"/>
      <w:pPr>
        <w:ind w:left="1830" w:hanging="1470"/>
      </w:pPr>
      <w:rPr>
        <w:rFonts w:hint="default"/>
      </w:rPr>
    </w:lvl>
    <w:lvl w:ilvl="6">
      <w:start w:val="1"/>
      <w:numFmt w:val="decimal"/>
      <w:isLgl/>
      <w:lvlText w:val="%1.%2.%3.%4.%5.%6.%7"/>
      <w:lvlJc w:val="left"/>
      <w:pPr>
        <w:ind w:left="1830" w:hanging="1470"/>
      </w:pPr>
      <w:rPr>
        <w:rFonts w:hint="default"/>
      </w:rPr>
    </w:lvl>
    <w:lvl w:ilvl="7">
      <w:start w:val="1"/>
      <w:numFmt w:val="decimal"/>
      <w:isLgl/>
      <w:lvlText w:val="%1.%2.%3.%4.%5.%6.%7.%8"/>
      <w:lvlJc w:val="left"/>
      <w:pPr>
        <w:ind w:left="1830" w:hanging="147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D9C552D"/>
    <w:multiLevelType w:val="multilevel"/>
    <w:tmpl w:val="F9FA7258"/>
    <w:lvl w:ilvl="0">
      <w:start w:val="8"/>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15:restartNumberingAfterBreak="0">
    <w:nsid w:val="77177E06"/>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DA44A2"/>
    <w:multiLevelType w:val="multilevel"/>
    <w:tmpl w:val="80B2D2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7"/>
  </w:num>
  <w:num w:numId="8">
    <w:abstractNumId w:val="8"/>
  </w:num>
  <w:num w:numId="9">
    <w:abstractNumId w:val="2"/>
  </w:num>
  <w:num w:numId="10">
    <w:abstractNumId w:val="20"/>
  </w:num>
  <w:num w:numId="11">
    <w:abstractNumId w:val="30"/>
  </w:num>
  <w:num w:numId="12">
    <w:abstractNumId w:val="14"/>
  </w:num>
  <w:num w:numId="13">
    <w:abstractNumId w:val="22"/>
  </w:num>
  <w:num w:numId="14">
    <w:abstractNumId w:val="18"/>
  </w:num>
  <w:num w:numId="15">
    <w:abstractNumId w:val="21"/>
  </w:num>
  <w:num w:numId="16">
    <w:abstractNumId w:val="15"/>
  </w:num>
  <w:num w:numId="17">
    <w:abstractNumId w:val="10"/>
  </w:num>
  <w:num w:numId="18">
    <w:abstractNumId w:val="2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9"/>
  </w:num>
  <w:num w:numId="22">
    <w:abstractNumId w:val="13"/>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9"/>
  </w:num>
  <w:num w:numId="26">
    <w:abstractNumId w:val="11"/>
  </w:num>
  <w:num w:numId="27">
    <w:abstractNumId w:val="31"/>
  </w:num>
  <w:num w:numId="28">
    <w:abstractNumId w:val="17"/>
  </w:num>
  <w:num w:numId="29">
    <w:abstractNumId w:val="9"/>
  </w:num>
  <w:num w:numId="30">
    <w:abstractNumId w:val="28"/>
  </w:num>
  <w:num w:numId="31">
    <w:abstractNumId w:val="16"/>
  </w:num>
  <w:num w:numId="32">
    <w:abstractNumId w:val="26"/>
  </w:num>
  <w:num w:numId="33">
    <w:abstractNumId w:val="21"/>
  </w:num>
  <w:num w:numId="34">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3MjMzNDAwtTSzsLRQ0lEKTi0uzszPAykwMa0FAFfbtlwtAAAA"/>
  </w:docVars>
  <w:rsids>
    <w:rsidRoot w:val="00701DD0"/>
    <w:rsid w:val="00000755"/>
    <w:rsid w:val="00001C96"/>
    <w:rsid w:val="00001D79"/>
    <w:rsid w:val="00001D7E"/>
    <w:rsid w:val="000022EE"/>
    <w:rsid w:val="00003394"/>
    <w:rsid w:val="000034CA"/>
    <w:rsid w:val="00003750"/>
    <w:rsid w:val="00004116"/>
    <w:rsid w:val="000064A9"/>
    <w:rsid w:val="00006D8C"/>
    <w:rsid w:val="000070E4"/>
    <w:rsid w:val="0000737D"/>
    <w:rsid w:val="00010386"/>
    <w:rsid w:val="00010EF7"/>
    <w:rsid w:val="00013CD2"/>
    <w:rsid w:val="0001402D"/>
    <w:rsid w:val="00014286"/>
    <w:rsid w:val="0001494F"/>
    <w:rsid w:val="000149E1"/>
    <w:rsid w:val="00014A52"/>
    <w:rsid w:val="00014B8C"/>
    <w:rsid w:val="000151C1"/>
    <w:rsid w:val="000158F7"/>
    <w:rsid w:val="0001606E"/>
    <w:rsid w:val="000167DA"/>
    <w:rsid w:val="00020091"/>
    <w:rsid w:val="00020FA7"/>
    <w:rsid w:val="00021251"/>
    <w:rsid w:val="00021353"/>
    <w:rsid w:val="00021522"/>
    <w:rsid w:val="00021F04"/>
    <w:rsid w:val="00021F86"/>
    <w:rsid w:val="000222E7"/>
    <w:rsid w:val="000229EE"/>
    <w:rsid w:val="00022D11"/>
    <w:rsid w:val="000231D7"/>
    <w:rsid w:val="00023FAA"/>
    <w:rsid w:val="000242AE"/>
    <w:rsid w:val="00024626"/>
    <w:rsid w:val="00025DF2"/>
    <w:rsid w:val="0002608F"/>
    <w:rsid w:val="000266A7"/>
    <w:rsid w:val="00026C48"/>
    <w:rsid w:val="0002700E"/>
    <w:rsid w:val="00027102"/>
    <w:rsid w:val="0002759A"/>
    <w:rsid w:val="00027B1D"/>
    <w:rsid w:val="00030A47"/>
    <w:rsid w:val="000317AB"/>
    <w:rsid w:val="000322BD"/>
    <w:rsid w:val="00032346"/>
    <w:rsid w:val="000323F4"/>
    <w:rsid w:val="000332E3"/>
    <w:rsid w:val="000335EC"/>
    <w:rsid w:val="000338CC"/>
    <w:rsid w:val="00033953"/>
    <w:rsid w:val="000341B6"/>
    <w:rsid w:val="0003508A"/>
    <w:rsid w:val="00035B28"/>
    <w:rsid w:val="00035E70"/>
    <w:rsid w:val="000373ED"/>
    <w:rsid w:val="0003757A"/>
    <w:rsid w:val="00042ACE"/>
    <w:rsid w:val="0004304C"/>
    <w:rsid w:val="0004413C"/>
    <w:rsid w:val="000442DA"/>
    <w:rsid w:val="0004439C"/>
    <w:rsid w:val="00045444"/>
    <w:rsid w:val="00045780"/>
    <w:rsid w:val="00045E26"/>
    <w:rsid w:val="00045F5E"/>
    <w:rsid w:val="00046168"/>
    <w:rsid w:val="00046C78"/>
    <w:rsid w:val="00046F3F"/>
    <w:rsid w:val="00047C86"/>
    <w:rsid w:val="000523E9"/>
    <w:rsid w:val="00052C1C"/>
    <w:rsid w:val="0005434C"/>
    <w:rsid w:val="000549CA"/>
    <w:rsid w:val="000550E5"/>
    <w:rsid w:val="0005568F"/>
    <w:rsid w:val="00055C2F"/>
    <w:rsid w:val="00056538"/>
    <w:rsid w:val="000578DB"/>
    <w:rsid w:val="000578E6"/>
    <w:rsid w:val="00060037"/>
    <w:rsid w:val="00061225"/>
    <w:rsid w:val="00061554"/>
    <w:rsid w:val="00061F66"/>
    <w:rsid w:val="0006200A"/>
    <w:rsid w:val="000620D8"/>
    <w:rsid w:val="0006261E"/>
    <w:rsid w:val="0006379D"/>
    <w:rsid w:val="000637B9"/>
    <w:rsid w:val="00063940"/>
    <w:rsid w:val="00064377"/>
    <w:rsid w:val="00065721"/>
    <w:rsid w:val="00066FE5"/>
    <w:rsid w:val="00067028"/>
    <w:rsid w:val="00070990"/>
    <w:rsid w:val="00070D3E"/>
    <w:rsid w:val="00071061"/>
    <w:rsid w:val="000725EE"/>
    <w:rsid w:val="0007270D"/>
    <w:rsid w:val="00072924"/>
    <w:rsid w:val="00073E72"/>
    <w:rsid w:val="00075929"/>
    <w:rsid w:val="00075DA9"/>
    <w:rsid w:val="00076CCB"/>
    <w:rsid w:val="0007770D"/>
    <w:rsid w:val="00081558"/>
    <w:rsid w:val="00081B5F"/>
    <w:rsid w:val="00081C05"/>
    <w:rsid w:val="00082502"/>
    <w:rsid w:val="000839D9"/>
    <w:rsid w:val="00083D49"/>
    <w:rsid w:val="00084D44"/>
    <w:rsid w:val="00085B4C"/>
    <w:rsid w:val="00086459"/>
    <w:rsid w:val="00086B9C"/>
    <w:rsid w:val="00087176"/>
    <w:rsid w:val="000900C6"/>
    <w:rsid w:val="00090BC3"/>
    <w:rsid w:val="000915CF"/>
    <w:rsid w:val="000916E8"/>
    <w:rsid w:val="00092BD3"/>
    <w:rsid w:val="000932D1"/>
    <w:rsid w:val="00093396"/>
    <w:rsid w:val="0009374E"/>
    <w:rsid w:val="00093AEA"/>
    <w:rsid w:val="00093C21"/>
    <w:rsid w:val="00094101"/>
    <w:rsid w:val="00094CF3"/>
    <w:rsid w:val="00094E93"/>
    <w:rsid w:val="000952CF"/>
    <w:rsid w:val="00095448"/>
    <w:rsid w:val="000959DA"/>
    <w:rsid w:val="00095CDC"/>
    <w:rsid w:val="00096233"/>
    <w:rsid w:val="00096AA4"/>
    <w:rsid w:val="00096D2F"/>
    <w:rsid w:val="000A016E"/>
    <w:rsid w:val="000A0DB1"/>
    <w:rsid w:val="000A151F"/>
    <w:rsid w:val="000A2A58"/>
    <w:rsid w:val="000A350A"/>
    <w:rsid w:val="000A4547"/>
    <w:rsid w:val="000A4736"/>
    <w:rsid w:val="000A5A1D"/>
    <w:rsid w:val="000A5B1D"/>
    <w:rsid w:val="000A6499"/>
    <w:rsid w:val="000A6EA6"/>
    <w:rsid w:val="000A76E5"/>
    <w:rsid w:val="000A798A"/>
    <w:rsid w:val="000B0111"/>
    <w:rsid w:val="000B22FE"/>
    <w:rsid w:val="000B23B0"/>
    <w:rsid w:val="000B2DB2"/>
    <w:rsid w:val="000B3413"/>
    <w:rsid w:val="000B39C6"/>
    <w:rsid w:val="000B39CD"/>
    <w:rsid w:val="000B3B10"/>
    <w:rsid w:val="000B4B9F"/>
    <w:rsid w:val="000B57D7"/>
    <w:rsid w:val="000B60F1"/>
    <w:rsid w:val="000B6166"/>
    <w:rsid w:val="000B65DC"/>
    <w:rsid w:val="000B6714"/>
    <w:rsid w:val="000B6AFE"/>
    <w:rsid w:val="000B7C1E"/>
    <w:rsid w:val="000C0C26"/>
    <w:rsid w:val="000C0F2E"/>
    <w:rsid w:val="000C1DD2"/>
    <w:rsid w:val="000C2705"/>
    <w:rsid w:val="000C2B32"/>
    <w:rsid w:val="000C3A28"/>
    <w:rsid w:val="000C48E1"/>
    <w:rsid w:val="000C51AF"/>
    <w:rsid w:val="000C6AC7"/>
    <w:rsid w:val="000C6CE2"/>
    <w:rsid w:val="000C74EA"/>
    <w:rsid w:val="000C7E9C"/>
    <w:rsid w:val="000D0287"/>
    <w:rsid w:val="000D060D"/>
    <w:rsid w:val="000D0F9F"/>
    <w:rsid w:val="000D26B4"/>
    <w:rsid w:val="000D27A1"/>
    <w:rsid w:val="000D294B"/>
    <w:rsid w:val="000D3700"/>
    <w:rsid w:val="000D378D"/>
    <w:rsid w:val="000D3C1B"/>
    <w:rsid w:val="000D47C1"/>
    <w:rsid w:val="000D5462"/>
    <w:rsid w:val="000D7A58"/>
    <w:rsid w:val="000D7E8B"/>
    <w:rsid w:val="000E0B53"/>
    <w:rsid w:val="000E157D"/>
    <w:rsid w:val="000E21F7"/>
    <w:rsid w:val="000E23F4"/>
    <w:rsid w:val="000E29A5"/>
    <w:rsid w:val="000E6271"/>
    <w:rsid w:val="000E6645"/>
    <w:rsid w:val="000E66C5"/>
    <w:rsid w:val="000E6B6A"/>
    <w:rsid w:val="000E7ACB"/>
    <w:rsid w:val="000F004F"/>
    <w:rsid w:val="000F0ACD"/>
    <w:rsid w:val="000F1744"/>
    <w:rsid w:val="000F17FC"/>
    <w:rsid w:val="000F1981"/>
    <w:rsid w:val="000F1DF6"/>
    <w:rsid w:val="000F20BE"/>
    <w:rsid w:val="000F2110"/>
    <w:rsid w:val="000F34A0"/>
    <w:rsid w:val="000F3CDF"/>
    <w:rsid w:val="000F3FC4"/>
    <w:rsid w:val="000F4C33"/>
    <w:rsid w:val="000F511E"/>
    <w:rsid w:val="000F5199"/>
    <w:rsid w:val="000F5405"/>
    <w:rsid w:val="000F5DC4"/>
    <w:rsid w:val="000F61AB"/>
    <w:rsid w:val="000F67F2"/>
    <w:rsid w:val="000F6C8C"/>
    <w:rsid w:val="000F6FD4"/>
    <w:rsid w:val="000F730A"/>
    <w:rsid w:val="000F7689"/>
    <w:rsid w:val="000F7735"/>
    <w:rsid w:val="000F7755"/>
    <w:rsid w:val="000F79D8"/>
    <w:rsid w:val="0010058E"/>
    <w:rsid w:val="00100EF3"/>
    <w:rsid w:val="00102DF6"/>
    <w:rsid w:val="00103884"/>
    <w:rsid w:val="00106A24"/>
    <w:rsid w:val="00106A5C"/>
    <w:rsid w:val="001078DF"/>
    <w:rsid w:val="00107AA9"/>
    <w:rsid w:val="00107C33"/>
    <w:rsid w:val="001106BB"/>
    <w:rsid w:val="00110A08"/>
    <w:rsid w:val="00110AB0"/>
    <w:rsid w:val="00111220"/>
    <w:rsid w:val="001120C0"/>
    <w:rsid w:val="00112919"/>
    <w:rsid w:val="00112A46"/>
    <w:rsid w:val="00112E2A"/>
    <w:rsid w:val="00113394"/>
    <w:rsid w:val="00114232"/>
    <w:rsid w:val="00114B32"/>
    <w:rsid w:val="00115D81"/>
    <w:rsid w:val="00116529"/>
    <w:rsid w:val="001169C7"/>
    <w:rsid w:val="00116BBB"/>
    <w:rsid w:val="00116F68"/>
    <w:rsid w:val="00117525"/>
    <w:rsid w:val="00117B82"/>
    <w:rsid w:val="0012024C"/>
    <w:rsid w:val="001212FF"/>
    <w:rsid w:val="00121810"/>
    <w:rsid w:val="00121B71"/>
    <w:rsid w:val="00122276"/>
    <w:rsid w:val="00122B11"/>
    <w:rsid w:val="00122BC3"/>
    <w:rsid w:val="00123D67"/>
    <w:rsid w:val="0012467F"/>
    <w:rsid w:val="001253EB"/>
    <w:rsid w:val="0012585C"/>
    <w:rsid w:val="00126E21"/>
    <w:rsid w:val="001274A9"/>
    <w:rsid w:val="00127F4A"/>
    <w:rsid w:val="00130870"/>
    <w:rsid w:val="00130D40"/>
    <w:rsid w:val="00131400"/>
    <w:rsid w:val="001317F1"/>
    <w:rsid w:val="001326A4"/>
    <w:rsid w:val="00132D8A"/>
    <w:rsid w:val="0013357E"/>
    <w:rsid w:val="00134495"/>
    <w:rsid w:val="00136197"/>
    <w:rsid w:val="00137685"/>
    <w:rsid w:val="00137CAD"/>
    <w:rsid w:val="00137F5D"/>
    <w:rsid w:val="001403B6"/>
    <w:rsid w:val="0014060E"/>
    <w:rsid w:val="00140C39"/>
    <w:rsid w:val="001419F0"/>
    <w:rsid w:val="00141DE4"/>
    <w:rsid w:val="0014212E"/>
    <w:rsid w:val="0014237F"/>
    <w:rsid w:val="001439A9"/>
    <w:rsid w:val="00144466"/>
    <w:rsid w:val="0014491E"/>
    <w:rsid w:val="00145CE6"/>
    <w:rsid w:val="00146C31"/>
    <w:rsid w:val="0014703A"/>
    <w:rsid w:val="001470A9"/>
    <w:rsid w:val="00147CFA"/>
    <w:rsid w:val="0015013C"/>
    <w:rsid w:val="0015030F"/>
    <w:rsid w:val="001503D3"/>
    <w:rsid w:val="001508D5"/>
    <w:rsid w:val="001509C5"/>
    <w:rsid w:val="00151503"/>
    <w:rsid w:val="00151646"/>
    <w:rsid w:val="00151833"/>
    <w:rsid w:val="00151E0B"/>
    <w:rsid w:val="00151E39"/>
    <w:rsid w:val="00152A7B"/>
    <w:rsid w:val="00152B3E"/>
    <w:rsid w:val="00152D3B"/>
    <w:rsid w:val="00152E6D"/>
    <w:rsid w:val="00152EA6"/>
    <w:rsid w:val="00153684"/>
    <w:rsid w:val="00153745"/>
    <w:rsid w:val="001538EC"/>
    <w:rsid w:val="0015515E"/>
    <w:rsid w:val="001558F7"/>
    <w:rsid w:val="0015597F"/>
    <w:rsid w:val="00155AB2"/>
    <w:rsid w:val="00155D96"/>
    <w:rsid w:val="001577C2"/>
    <w:rsid w:val="0015786F"/>
    <w:rsid w:val="00157DA2"/>
    <w:rsid w:val="0016023A"/>
    <w:rsid w:val="00160719"/>
    <w:rsid w:val="00161023"/>
    <w:rsid w:val="00161205"/>
    <w:rsid w:val="00161542"/>
    <w:rsid w:val="0016170A"/>
    <w:rsid w:val="0016173B"/>
    <w:rsid w:val="0016217B"/>
    <w:rsid w:val="0016280F"/>
    <w:rsid w:val="00162BEF"/>
    <w:rsid w:val="00162DA9"/>
    <w:rsid w:val="0016331A"/>
    <w:rsid w:val="001638ED"/>
    <w:rsid w:val="00163C56"/>
    <w:rsid w:val="00163F0A"/>
    <w:rsid w:val="00164449"/>
    <w:rsid w:val="00164A9B"/>
    <w:rsid w:val="001676F1"/>
    <w:rsid w:val="00170DD7"/>
    <w:rsid w:val="001715FA"/>
    <w:rsid w:val="00171B91"/>
    <w:rsid w:val="00171FA1"/>
    <w:rsid w:val="001721DA"/>
    <w:rsid w:val="00172A99"/>
    <w:rsid w:val="00172C5D"/>
    <w:rsid w:val="00173818"/>
    <w:rsid w:val="0017458D"/>
    <w:rsid w:val="001750DC"/>
    <w:rsid w:val="00175D06"/>
    <w:rsid w:val="001772B9"/>
    <w:rsid w:val="0017748F"/>
    <w:rsid w:val="00181315"/>
    <w:rsid w:val="0018182A"/>
    <w:rsid w:val="00181A7E"/>
    <w:rsid w:val="00181B9F"/>
    <w:rsid w:val="00182BA2"/>
    <w:rsid w:val="00182CDC"/>
    <w:rsid w:val="0018304E"/>
    <w:rsid w:val="00183786"/>
    <w:rsid w:val="00183FFC"/>
    <w:rsid w:val="00184094"/>
    <w:rsid w:val="00184CBF"/>
    <w:rsid w:val="00186215"/>
    <w:rsid w:val="001867DA"/>
    <w:rsid w:val="00186FD4"/>
    <w:rsid w:val="00186FF0"/>
    <w:rsid w:val="00187A94"/>
    <w:rsid w:val="00190F41"/>
    <w:rsid w:val="0019139C"/>
    <w:rsid w:val="00191407"/>
    <w:rsid w:val="001917DD"/>
    <w:rsid w:val="001937B4"/>
    <w:rsid w:val="00193F22"/>
    <w:rsid w:val="00194CC7"/>
    <w:rsid w:val="00197375"/>
    <w:rsid w:val="00197759"/>
    <w:rsid w:val="001979EF"/>
    <w:rsid w:val="001A0EC5"/>
    <w:rsid w:val="001A1177"/>
    <w:rsid w:val="001A242D"/>
    <w:rsid w:val="001A3338"/>
    <w:rsid w:val="001A361D"/>
    <w:rsid w:val="001A61BB"/>
    <w:rsid w:val="001A6E8D"/>
    <w:rsid w:val="001A6EE7"/>
    <w:rsid w:val="001A712A"/>
    <w:rsid w:val="001A7457"/>
    <w:rsid w:val="001A76CD"/>
    <w:rsid w:val="001A7804"/>
    <w:rsid w:val="001B0D28"/>
    <w:rsid w:val="001B10A5"/>
    <w:rsid w:val="001B1763"/>
    <w:rsid w:val="001B282F"/>
    <w:rsid w:val="001B36F8"/>
    <w:rsid w:val="001B3B83"/>
    <w:rsid w:val="001B4129"/>
    <w:rsid w:val="001B4357"/>
    <w:rsid w:val="001B56D3"/>
    <w:rsid w:val="001B5FC3"/>
    <w:rsid w:val="001B6350"/>
    <w:rsid w:val="001B66CA"/>
    <w:rsid w:val="001B701C"/>
    <w:rsid w:val="001B786E"/>
    <w:rsid w:val="001B795E"/>
    <w:rsid w:val="001B7E1D"/>
    <w:rsid w:val="001C05BF"/>
    <w:rsid w:val="001C06DA"/>
    <w:rsid w:val="001C073B"/>
    <w:rsid w:val="001C0A53"/>
    <w:rsid w:val="001C1491"/>
    <w:rsid w:val="001C1C10"/>
    <w:rsid w:val="001C3D27"/>
    <w:rsid w:val="001C3E1B"/>
    <w:rsid w:val="001C44C5"/>
    <w:rsid w:val="001C4CEA"/>
    <w:rsid w:val="001C5372"/>
    <w:rsid w:val="001C6FCC"/>
    <w:rsid w:val="001C7740"/>
    <w:rsid w:val="001C7DC0"/>
    <w:rsid w:val="001D019C"/>
    <w:rsid w:val="001D0498"/>
    <w:rsid w:val="001D0E8E"/>
    <w:rsid w:val="001D122D"/>
    <w:rsid w:val="001D1CBB"/>
    <w:rsid w:val="001D1DD5"/>
    <w:rsid w:val="001D2109"/>
    <w:rsid w:val="001D23B2"/>
    <w:rsid w:val="001D2DD0"/>
    <w:rsid w:val="001D334C"/>
    <w:rsid w:val="001D338B"/>
    <w:rsid w:val="001D3D29"/>
    <w:rsid w:val="001D5298"/>
    <w:rsid w:val="001D58A3"/>
    <w:rsid w:val="001D5D2F"/>
    <w:rsid w:val="001D6471"/>
    <w:rsid w:val="001D6A13"/>
    <w:rsid w:val="001D7601"/>
    <w:rsid w:val="001D793E"/>
    <w:rsid w:val="001D7CCA"/>
    <w:rsid w:val="001E0B04"/>
    <w:rsid w:val="001E0C84"/>
    <w:rsid w:val="001E15C3"/>
    <w:rsid w:val="001E17CB"/>
    <w:rsid w:val="001E24A1"/>
    <w:rsid w:val="001E2A72"/>
    <w:rsid w:val="001E2D75"/>
    <w:rsid w:val="001E412F"/>
    <w:rsid w:val="001E446E"/>
    <w:rsid w:val="001E4AFD"/>
    <w:rsid w:val="001E4E20"/>
    <w:rsid w:val="001E56C2"/>
    <w:rsid w:val="001E5963"/>
    <w:rsid w:val="001E74D2"/>
    <w:rsid w:val="001E79F0"/>
    <w:rsid w:val="001F04BB"/>
    <w:rsid w:val="001F0BCC"/>
    <w:rsid w:val="001F0CC4"/>
    <w:rsid w:val="001F1200"/>
    <w:rsid w:val="001F12B7"/>
    <w:rsid w:val="001F174E"/>
    <w:rsid w:val="001F1FF7"/>
    <w:rsid w:val="001F26FD"/>
    <w:rsid w:val="001F406E"/>
    <w:rsid w:val="001F4AE7"/>
    <w:rsid w:val="001F5AF0"/>
    <w:rsid w:val="001F62DB"/>
    <w:rsid w:val="001F6FB4"/>
    <w:rsid w:val="001F70F4"/>
    <w:rsid w:val="001F72ED"/>
    <w:rsid w:val="001F770C"/>
    <w:rsid w:val="001F7F7B"/>
    <w:rsid w:val="002005E8"/>
    <w:rsid w:val="002006F5"/>
    <w:rsid w:val="002009D7"/>
    <w:rsid w:val="002011BB"/>
    <w:rsid w:val="002015B6"/>
    <w:rsid w:val="00202901"/>
    <w:rsid w:val="00203938"/>
    <w:rsid w:val="00203BA9"/>
    <w:rsid w:val="00204159"/>
    <w:rsid w:val="002043D2"/>
    <w:rsid w:val="0020490F"/>
    <w:rsid w:val="00204B9C"/>
    <w:rsid w:val="00205066"/>
    <w:rsid w:val="00207069"/>
    <w:rsid w:val="00207A92"/>
    <w:rsid w:val="00210B8D"/>
    <w:rsid w:val="0021107E"/>
    <w:rsid w:val="00211CAE"/>
    <w:rsid w:val="00213BBE"/>
    <w:rsid w:val="002147DF"/>
    <w:rsid w:val="00214C16"/>
    <w:rsid w:val="002150F9"/>
    <w:rsid w:val="00215B09"/>
    <w:rsid w:val="00216009"/>
    <w:rsid w:val="002164DB"/>
    <w:rsid w:val="0021677C"/>
    <w:rsid w:val="00221140"/>
    <w:rsid w:val="00221A85"/>
    <w:rsid w:val="00221A87"/>
    <w:rsid w:val="0022229C"/>
    <w:rsid w:val="00222405"/>
    <w:rsid w:val="00222966"/>
    <w:rsid w:val="00222FF3"/>
    <w:rsid w:val="00223208"/>
    <w:rsid w:val="00224005"/>
    <w:rsid w:val="00225357"/>
    <w:rsid w:val="00225B5B"/>
    <w:rsid w:val="00225D31"/>
    <w:rsid w:val="00226060"/>
    <w:rsid w:val="00226704"/>
    <w:rsid w:val="002268B3"/>
    <w:rsid w:val="00226C89"/>
    <w:rsid w:val="0022705B"/>
    <w:rsid w:val="00227217"/>
    <w:rsid w:val="00227245"/>
    <w:rsid w:val="002273F0"/>
    <w:rsid w:val="00227707"/>
    <w:rsid w:val="00227885"/>
    <w:rsid w:val="00227E8F"/>
    <w:rsid w:val="002300A0"/>
    <w:rsid w:val="002302CA"/>
    <w:rsid w:val="00230CEF"/>
    <w:rsid w:val="00230D0C"/>
    <w:rsid w:val="00230F0E"/>
    <w:rsid w:val="002331EE"/>
    <w:rsid w:val="00234EF9"/>
    <w:rsid w:val="00235095"/>
    <w:rsid w:val="00236905"/>
    <w:rsid w:val="00236C7E"/>
    <w:rsid w:val="00236FFD"/>
    <w:rsid w:val="002408FE"/>
    <w:rsid w:val="00240B3B"/>
    <w:rsid w:val="002414A2"/>
    <w:rsid w:val="0024187D"/>
    <w:rsid w:val="00242E1F"/>
    <w:rsid w:val="0024362F"/>
    <w:rsid w:val="00243D58"/>
    <w:rsid w:val="002445A3"/>
    <w:rsid w:val="002446E5"/>
    <w:rsid w:val="00245A94"/>
    <w:rsid w:val="002462A4"/>
    <w:rsid w:val="00246809"/>
    <w:rsid w:val="002471EF"/>
    <w:rsid w:val="002473E5"/>
    <w:rsid w:val="00247779"/>
    <w:rsid w:val="00247B5A"/>
    <w:rsid w:val="00250478"/>
    <w:rsid w:val="00250F15"/>
    <w:rsid w:val="00251419"/>
    <w:rsid w:val="00252644"/>
    <w:rsid w:val="00253422"/>
    <w:rsid w:val="00253525"/>
    <w:rsid w:val="00253852"/>
    <w:rsid w:val="002543A2"/>
    <w:rsid w:val="002546AF"/>
    <w:rsid w:val="002548DC"/>
    <w:rsid w:val="00255B63"/>
    <w:rsid w:val="00257ABF"/>
    <w:rsid w:val="00260535"/>
    <w:rsid w:val="00260AF9"/>
    <w:rsid w:val="002622EC"/>
    <w:rsid w:val="00263235"/>
    <w:rsid w:val="002647D9"/>
    <w:rsid w:val="00264F2F"/>
    <w:rsid w:val="00265190"/>
    <w:rsid w:val="00265798"/>
    <w:rsid w:val="002661AB"/>
    <w:rsid w:val="0026689A"/>
    <w:rsid w:val="00267AE6"/>
    <w:rsid w:val="002707A2"/>
    <w:rsid w:val="002717BD"/>
    <w:rsid w:val="00274364"/>
    <w:rsid w:val="002745B8"/>
    <w:rsid w:val="002747C3"/>
    <w:rsid w:val="00274887"/>
    <w:rsid w:val="002759F8"/>
    <w:rsid w:val="00276BA6"/>
    <w:rsid w:val="0027745E"/>
    <w:rsid w:val="00280CB4"/>
    <w:rsid w:val="00281234"/>
    <w:rsid w:val="00282750"/>
    <w:rsid w:val="0028285C"/>
    <w:rsid w:val="0028393E"/>
    <w:rsid w:val="00283B23"/>
    <w:rsid w:val="0028599F"/>
    <w:rsid w:val="00285C6F"/>
    <w:rsid w:val="00286004"/>
    <w:rsid w:val="002862FF"/>
    <w:rsid w:val="00286767"/>
    <w:rsid w:val="00287306"/>
    <w:rsid w:val="00287CBB"/>
    <w:rsid w:val="00287D93"/>
    <w:rsid w:val="002929EF"/>
    <w:rsid w:val="0029322B"/>
    <w:rsid w:val="00293A1B"/>
    <w:rsid w:val="00294037"/>
    <w:rsid w:val="0029563F"/>
    <w:rsid w:val="00295E5E"/>
    <w:rsid w:val="002A00FE"/>
    <w:rsid w:val="002A0B86"/>
    <w:rsid w:val="002A0DED"/>
    <w:rsid w:val="002A1028"/>
    <w:rsid w:val="002A10D6"/>
    <w:rsid w:val="002A1922"/>
    <w:rsid w:val="002A1AAC"/>
    <w:rsid w:val="002A2A4D"/>
    <w:rsid w:val="002A2C30"/>
    <w:rsid w:val="002A337A"/>
    <w:rsid w:val="002A415E"/>
    <w:rsid w:val="002A4B26"/>
    <w:rsid w:val="002A514C"/>
    <w:rsid w:val="002A69BD"/>
    <w:rsid w:val="002A6D57"/>
    <w:rsid w:val="002A71AE"/>
    <w:rsid w:val="002A7268"/>
    <w:rsid w:val="002B0607"/>
    <w:rsid w:val="002B06D5"/>
    <w:rsid w:val="002B235B"/>
    <w:rsid w:val="002B28DD"/>
    <w:rsid w:val="002B3628"/>
    <w:rsid w:val="002B42F1"/>
    <w:rsid w:val="002B5997"/>
    <w:rsid w:val="002B5B7D"/>
    <w:rsid w:val="002B5C35"/>
    <w:rsid w:val="002B5D94"/>
    <w:rsid w:val="002B5F1A"/>
    <w:rsid w:val="002B644C"/>
    <w:rsid w:val="002B66AC"/>
    <w:rsid w:val="002B7961"/>
    <w:rsid w:val="002C03AA"/>
    <w:rsid w:val="002C0ED8"/>
    <w:rsid w:val="002C14CB"/>
    <w:rsid w:val="002C172D"/>
    <w:rsid w:val="002C17B4"/>
    <w:rsid w:val="002C276A"/>
    <w:rsid w:val="002C34CA"/>
    <w:rsid w:val="002C3666"/>
    <w:rsid w:val="002C68F7"/>
    <w:rsid w:val="002C6C89"/>
    <w:rsid w:val="002C77E3"/>
    <w:rsid w:val="002C7DDF"/>
    <w:rsid w:val="002D0B1D"/>
    <w:rsid w:val="002D1A2E"/>
    <w:rsid w:val="002D1EB3"/>
    <w:rsid w:val="002D2235"/>
    <w:rsid w:val="002D2C23"/>
    <w:rsid w:val="002D2DB0"/>
    <w:rsid w:val="002D3A98"/>
    <w:rsid w:val="002D4605"/>
    <w:rsid w:val="002D4810"/>
    <w:rsid w:val="002D4F40"/>
    <w:rsid w:val="002D5291"/>
    <w:rsid w:val="002D58F6"/>
    <w:rsid w:val="002D5ADA"/>
    <w:rsid w:val="002D6C45"/>
    <w:rsid w:val="002D7055"/>
    <w:rsid w:val="002D72C5"/>
    <w:rsid w:val="002D73C7"/>
    <w:rsid w:val="002D7986"/>
    <w:rsid w:val="002E00EA"/>
    <w:rsid w:val="002E043F"/>
    <w:rsid w:val="002E05FA"/>
    <w:rsid w:val="002E0664"/>
    <w:rsid w:val="002E1616"/>
    <w:rsid w:val="002E21D5"/>
    <w:rsid w:val="002E33D7"/>
    <w:rsid w:val="002E3FAD"/>
    <w:rsid w:val="002E49D4"/>
    <w:rsid w:val="002E57C0"/>
    <w:rsid w:val="002E5BAF"/>
    <w:rsid w:val="002E655A"/>
    <w:rsid w:val="002E6BCF"/>
    <w:rsid w:val="002E72F5"/>
    <w:rsid w:val="002E7AF6"/>
    <w:rsid w:val="002E7D14"/>
    <w:rsid w:val="002F0BCF"/>
    <w:rsid w:val="002F0F0E"/>
    <w:rsid w:val="002F14DF"/>
    <w:rsid w:val="002F1941"/>
    <w:rsid w:val="002F1A26"/>
    <w:rsid w:val="002F22C3"/>
    <w:rsid w:val="002F2693"/>
    <w:rsid w:val="002F2967"/>
    <w:rsid w:val="002F32A0"/>
    <w:rsid w:val="002F3B9E"/>
    <w:rsid w:val="002F3F3D"/>
    <w:rsid w:val="002F4605"/>
    <w:rsid w:val="002F6182"/>
    <w:rsid w:val="002F636C"/>
    <w:rsid w:val="002F717F"/>
    <w:rsid w:val="002F74B0"/>
    <w:rsid w:val="002F764F"/>
    <w:rsid w:val="00300606"/>
    <w:rsid w:val="00300869"/>
    <w:rsid w:val="003009B2"/>
    <w:rsid w:val="003014C7"/>
    <w:rsid w:val="00301BC4"/>
    <w:rsid w:val="00301FE8"/>
    <w:rsid w:val="003024AA"/>
    <w:rsid w:val="00302D24"/>
    <w:rsid w:val="00303600"/>
    <w:rsid w:val="003052E9"/>
    <w:rsid w:val="00305706"/>
    <w:rsid w:val="00307064"/>
    <w:rsid w:val="0030710B"/>
    <w:rsid w:val="003071A6"/>
    <w:rsid w:val="00310172"/>
    <w:rsid w:val="003111C9"/>
    <w:rsid w:val="0031173B"/>
    <w:rsid w:val="00312570"/>
    <w:rsid w:val="003149EA"/>
    <w:rsid w:val="00314A61"/>
    <w:rsid w:val="00314CCE"/>
    <w:rsid w:val="0031516F"/>
    <w:rsid w:val="0031595F"/>
    <w:rsid w:val="003172D3"/>
    <w:rsid w:val="00317379"/>
    <w:rsid w:val="003203EE"/>
    <w:rsid w:val="00320A61"/>
    <w:rsid w:val="00320EA4"/>
    <w:rsid w:val="003215D0"/>
    <w:rsid w:val="0032216E"/>
    <w:rsid w:val="0032244A"/>
    <w:rsid w:val="00322FDF"/>
    <w:rsid w:val="003240F2"/>
    <w:rsid w:val="00324F34"/>
    <w:rsid w:val="003254D6"/>
    <w:rsid w:val="003267B3"/>
    <w:rsid w:val="00327847"/>
    <w:rsid w:val="00327DD2"/>
    <w:rsid w:val="003301DB"/>
    <w:rsid w:val="00330A50"/>
    <w:rsid w:val="003314F6"/>
    <w:rsid w:val="00331730"/>
    <w:rsid w:val="0033286C"/>
    <w:rsid w:val="00332883"/>
    <w:rsid w:val="00333B49"/>
    <w:rsid w:val="003347A5"/>
    <w:rsid w:val="0033553E"/>
    <w:rsid w:val="00335B51"/>
    <w:rsid w:val="003360F2"/>
    <w:rsid w:val="00337143"/>
    <w:rsid w:val="00337970"/>
    <w:rsid w:val="00340565"/>
    <w:rsid w:val="003412F3"/>
    <w:rsid w:val="00341333"/>
    <w:rsid w:val="003413BE"/>
    <w:rsid w:val="0034156F"/>
    <w:rsid w:val="0034173B"/>
    <w:rsid w:val="00341944"/>
    <w:rsid w:val="00341FA0"/>
    <w:rsid w:val="00342CD5"/>
    <w:rsid w:val="00344527"/>
    <w:rsid w:val="00344804"/>
    <w:rsid w:val="00345D30"/>
    <w:rsid w:val="00345FF2"/>
    <w:rsid w:val="00347D4E"/>
    <w:rsid w:val="00347ECA"/>
    <w:rsid w:val="003504A7"/>
    <w:rsid w:val="00350C17"/>
    <w:rsid w:val="00351001"/>
    <w:rsid w:val="00352209"/>
    <w:rsid w:val="00354403"/>
    <w:rsid w:val="0035489E"/>
    <w:rsid w:val="00355623"/>
    <w:rsid w:val="00355AEC"/>
    <w:rsid w:val="00355FA4"/>
    <w:rsid w:val="00356405"/>
    <w:rsid w:val="00356EE3"/>
    <w:rsid w:val="003571F3"/>
    <w:rsid w:val="00357414"/>
    <w:rsid w:val="00360CD5"/>
    <w:rsid w:val="00360F3C"/>
    <w:rsid w:val="003613E8"/>
    <w:rsid w:val="0036176F"/>
    <w:rsid w:val="00361ABD"/>
    <w:rsid w:val="00362174"/>
    <w:rsid w:val="00362B07"/>
    <w:rsid w:val="003635AC"/>
    <w:rsid w:val="003637EC"/>
    <w:rsid w:val="00363A46"/>
    <w:rsid w:val="00363F34"/>
    <w:rsid w:val="00364045"/>
    <w:rsid w:val="00364DB4"/>
    <w:rsid w:val="00364F54"/>
    <w:rsid w:val="0036512B"/>
    <w:rsid w:val="00365D74"/>
    <w:rsid w:val="00366258"/>
    <w:rsid w:val="00366D38"/>
    <w:rsid w:val="003675AA"/>
    <w:rsid w:val="00367ABA"/>
    <w:rsid w:val="00367D06"/>
    <w:rsid w:val="003706E2"/>
    <w:rsid w:val="00370E79"/>
    <w:rsid w:val="00372644"/>
    <w:rsid w:val="00373A8F"/>
    <w:rsid w:val="00373B61"/>
    <w:rsid w:val="003743F5"/>
    <w:rsid w:val="003753EA"/>
    <w:rsid w:val="00375CA6"/>
    <w:rsid w:val="0037683C"/>
    <w:rsid w:val="00376B47"/>
    <w:rsid w:val="00377037"/>
    <w:rsid w:val="003773B2"/>
    <w:rsid w:val="003774E7"/>
    <w:rsid w:val="00377B2D"/>
    <w:rsid w:val="00380A04"/>
    <w:rsid w:val="0038138E"/>
    <w:rsid w:val="00381610"/>
    <w:rsid w:val="003818E7"/>
    <w:rsid w:val="00381BB9"/>
    <w:rsid w:val="00381C69"/>
    <w:rsid w:val="00382E67"/>
    <w:rsid w:val="0038364B"/>
    <w:rsid w:val="00385D47"/>
    <w:rsid w:val="00385D4F"/>
    <w:rsid w:val="00386A60"/>
    <w:rsid w:val="0038722B"/>
    <w:rsid w:val="00390BEC"/>
    <w:rsid w:val="0039249C"/>
    <w:rsid w:val="003931F0"/>
    <w:rsid w:val="00393899"/>
    <w:rsid w:val="003947E4"/>
    <w:rsid w:val="003948EE"/>
    <w:rsid w:val="00394972"/>
    <w:rsid w:val="00394CBF"/>
    <w:rsid w:val="0039576D"/>
    <w:rsid w:val="00396149"/>
    <w:rsid w:val="003963FA"/>
    <w:rsid w:val="00396532"/>
    <w:rsid w:val="00396816"/>
    <w:rsid w:val="003968FD"/>
    <w:rsid w:val="00396FBE"/>
    <w:rsid w:val="003970E2"/>
    <w:rsid w:val="00397F5C"/>
    <w:rsid w:val="003A151E"/>
    <w:rsid w:val="003A15BE"/>
    <w:rsid w:val="003A2133"/>
    <w:rsid w:val="003A2171"/>
    <w:rsid w:val="003A26AA"/>
    <w:rsid w:val="003A3513"/>
    <w:rsid w:val="003A3756"/>
    <w:rsid w:val="003A48FE"/>
    <w:rsid w:val="003A51C7"/>
    <w:rsid w:val="003A5CA0"/>
    <w:rsid w:val="003A6B07"/>
    <w:rsid w:val="003A769C"/>
    <w:rsid w:val="003A7B93"/>
    <w:rsid w:val="003A7B9A"/>
    <w:rsid w:val="003B074C"/>
    <w:rsid w:val="003B0B45"/>
    <w:rsid w:val="003B1AE7"/>
    <w:rsid w:val="003B2540"/>
    <w:rsid w:val="003B2577"/>
    <w:rsid w:val="003B30A8"/>
    <w:rsid w:val="003B3669"/>
    <w:rsid w:val="003B3BE9"/>
    <w:rsid w:val="003B3D99"/>
    <w:rsid w:val="003B4428"/>
    <w:rsid w:val="003B4940"/>
    <w:rsid w:val="003B4E26"/>
    <w:rsid w:val="003B4F83"/>
    <w:rsid w:val="003B5220"/>
    <w:rsid w:val="003B52DE"/>
    <w:rsid w:val="003B58EC"/>
    <w:rsid w:val="003B5CDA"/>
    <w:rsid w:val="003B6656"/>
    <w:rsid w:val="003B6EE3"/>
    <w:rsid w:val="003B7FC7"/>
    <w:rsid w:val="003C0575"/>
    <w:rsid w:val="003C1396"/>
    <w:rsid w:val="003C19F6"/>
    <w:rsid w:val="003C25F2"/>
    <w:rsid w:val="003C2EE3"/>
    <w:rsid w:val="003C3D9B"/>
    <w:rsid w:val="003C501D"/>
    <w:rsid w:val="003C50EA"/>
    <w:rsid w:val="003C5BE3"/>
    <w:rsid w:val="003C6518"/>
    <w:rsid w:val="003D0582"/>
    <w:rsid w:val="003D0769"/>
    <w:rsid w:val="003D0A1E"/>
    <w:rsid w:val="003D0A7A"/>
    <w:rsid w:val="003D0F54"/>
    <w:rsid w:val="003D1AB2"/>
    <w:rsid w:val="003D2556"/>
    <w:rsid w:val="003D2DD9"/>
    <w:rsid w:val="003D364F"/>
    <w:rsid w:val="003D3F1D"/>
    <w:rsid w:val="003D4D6D"/>
    <w:rsid w:val="003D5EDA"/>
    <w:rsid w:val="003D65AE"/>
    <w:rsid w:val="003E0871"/>
    <w:rsid w:val="003E0F62"/>
    <w:rsid w:val="003E141F"/>
    <w:rsid w:val="003E302B"/>
    <w:rsid w:val="003E4CF1"/>
    <w:rsid w:val="003E4F9A"/>
    <w:rsid w:val="003E67F6"/>
    <w:rsid w:val="003E69AB"/>
    <w:rsid w:val="003E79D4"/>
    <w:rsid w:val="003F1E7A"/>
    <w:rsid w:val="003F2261"/>
    <w:rsid w:val="003F28DB"/>
    <w:rsid w:val="003F2922"/>
    <w:rsid w:val="003F387C"/>
    <w:rsid w:val="003F4407"/>
    <w:rsid w:val="003F518F"/>
    <w:rsid w:val="003F5274"/>
    <w:rsid w:val="003F5B06"/>
    <w:rsid w:val="003F6102"/>
    <w:rsid w:val="003F6B7E"/>
    <w:rsid w:val="003F71E7"/>
    <w:rsid w:val="003F734E"/>
    <w:rsid w:val="003F7977"/>
    <w:rsid w:val="003F7BE5"/>
    <w:rsid w:val="003F7E5F"/>
    <w:rsid w:val="0040274D"/>
    <w:rsid w:val="004034E5"/>
    <w:rsid w:val="004039C1"/>
    <w:rsid w:val="0040504B"/>
    <w:rsid w:val="00405444"/>
    <w:rsid w:val="00405477"/>
    <w:rsid w:val="00405566"/>
    <w:rsid w:val="00407371"/>
    <w:rsid w:val="0041188E"/>
    <w:rsid w:val="00411DC2"/>
    <w:rsid w:val="00411F53"/>
    <w:rsid w:val="004127DB"/>
    <w:rsid w:val="004137FC"/>
    <w:rsid w:val="004147CF"/>
    <w:rsid w:val="004148D7"/>
    <w:rsid w:val="00415441"/>
    <w:rsid w:val="00415A44"/>
    <w:rsid w:val="00415B05"/>
    <w:rsid w:val="00421076"/>
    <w:rsid w:val="0042160C"/>
    <w:rsid w:val="0042261B"/>
    <w:rsid w:val="00422956"/>
    <w:rsid w:val="004231F6"/>
    <w:rsid w:val="00423B73"/>
    <w:rsid w:val="0042416B"/>
    <w:rsid w:val="00424C0C"/>
    <w:rsid w:val="00425E90"/>
    <w:rsid w:val="00426769"/>
    <w:rsid w:val="00427538"/>
    <w:rsid w:val="00427BB4"/>
    <w:rsid w:val="0043029D"/>
    <w:rsid w:val="00431A48"/>
    <w:rsid w:val="004321C5"/>
    <w:rsid w:val="004327BD"/>
    <w:rsid w:val="00433E5C"/>
    <w:rsid w:val="00434275"/>
    <w:rsid w:val="0043452F"/>
    <w:rsid w:val="004346E4"/>
    <w:rsid w:val="00434987"/>
    <w:rsid w:val="00435938"/>
    <w:rsid w:val="004360E0"/>
    <w:rsid w:val="00436CD5"/>
    <w:rsid w:val="00437691"/>
    <w:rsid w:val="0044080C"/>
    <w:rsid w:val="00440EA9"/>
    <w:rsid w:val="00440F05"/>
    <w:rsid w:val="00441B4B"/>
    <w:rsid w:val="004421C2"/>
    <w:rsid w:val="004423CD"/>
    <w:rsid w:val="004443EE"/>
    <w:rsid w:val="00444A3E"/>
    <w:rsid w:val="0044527C"/>
    <w:rsid w:val="004475D4"/>
    <w:rsid w:val="00447F0E"/>
    <w:rsid w:val="00450C13"/>
    <w:rsid w:val="004511F7"/>
    <w:rsid w:val="00452281"/>
    <w:rsid w:val="0045288B"/>
    <w:rsid w:val="00452C4F"/>
    <w:rsid w:val="0045369B"/>
    <w:rsid w:val="004539D7"/>
    <w:rsid w:val="00453E41"/>
    <w:rsid w:val="004547A3"/>
    <w:rsid w:val="00454ACA"/>
    <w:rsid w:val="00455599"/>
    <w:rsid w:val="0045610A"/>
    <w:rsid w:val="00456DE3"/>
    <w:rsid w:val="0045768C"/>
    <w:rsid w:val="00457A4C"/>
    <w:rsid w:val="00461AEE"/>
    <w:rsid w:val="00461CCB"/>
    <w:rsid w:val="004629FE"/>
    <w:rsid w:val="0046342A"/>
    <w:rsid w:val="004637FB"/>
    <w:rsid w:val="00463D85"/>
    <w:rsid w:val="0046417B"/>
    <w:rsid w:val="00464744"/>
    <w:rsid w:val="00464F85"/>
    <w:rsid w:val="00464FBC"/>
    <w:rsid w:val="0046681E"/>
    <w:rsid w:val="00467165"/>
    <w:rsid w:val="004674E1"/>
    <w:rsid w:val="004700B3"/>
    <w:rsid w:val="004709B4"/>
    <w:rsid w:val="00470D0B"/>
    <w:rsid w:val="00470E88"/>
    <w:rsid w:val="0047145E"/>
    <w:rsid w:val="00471CB6"/>
    <w:rsid w:val="00472055"/>
    <w:rsid w:val="00472A98"/>
    <w:rsid w:val="00473ABB"/>
    <w:rsid w:val="00473E25"/>
    <w:rsid w:val="0047425E"/>
    <w:rsid w:val="004744C7"/>
    <w:rsid w:val="0047452F"/>
    <w:rsid w:val="00474F02"/>
    <w:rsid w:val="0047554E"/>
    <w:rsid w:val="00475734"/>
    <w:rsid w:val="004757AC"/>
    <w:rsid w:val="0047632A"/>
    <w:rsid w:val="00476E1A"/>
    <w:rsid w:val="00477362"/>
    <w:rsid w:val="0047782E"/>
    <w:rsid w:val="00477B96"/>
    <w:rsid w:val="00477D74"/>
    <w:rsid w:val="00477E33"/>
    <w:rsid w:val="00480658"/>
    <w:rsid w:val="0048081D"/>
    <w:rsid w:val="0048183C"/>
    <w:rsid w:val="004827DA"/>
    <w:rsid w:val="0048285C"/>
    <w:rsid w:val="00482B79"/>
    <w:rsid w:val="00482E75"/>
    <w:rsid w:val="00483B8A"/>
    <w:rsid w:val="00483CAA"/>
    <w:rsid w:val="00485C2B"/>
    <w:rsid w:val="0048628D"/>
    <w:rsid w:val="00486730"/>
    <w:rsid w:val="00486D70"/>
    <w:rsid w:val="00487700"/>
    <w:rsid w:val="00490391"/>
    <w:rsid w:val="0049052B"/>
    <w:rsid w:val="00490CB3"/>
    <w:rsid w:val="004912C7"/>
    <w:rsid w:val="00491420"/>
    <w:rsid w:val="00491600"/>
    <w:rsid w:val="00491BF7"/>
    <w:rsid w:val="00492990"/>
    <w:rsid w:val="00492ACE"/>
    <w:rsid w:val="00492F4D"/>
    <w:rsid w:val="0049497E"/>
    <w:rsid w:val="00494A7F"/>
    <w:rsid w:val="00494B36"/>
    <w:rsid w:val="0049524D"/>
    <w:rsid w:val="00495DA5"/>
    <w:rsid w:val="00496F2A"/>
    <w:rsid w:val="004A0375"/>
    <w:rsid w:val="004A083D"/>
    <w:rsid w:val="004A1AB6"/>
    <w:rsid w:val="004A3275"/>
    <w:rsid w:val="004A41D5"/>
    <w:rsid w:val="004A4B88"/>
    <w:rsid w:val="004A4F3D"/>
    <w:rsid w:val="004A52C7"/>
    <w:rsid w:val="004A5C45"/>
    <w:rsid w:val="004A6145"/>
    <w:rsid w:val="004A62B1"/>
    <w:rsid w:val="004A66FA"/>
    <w:rsid w:val="004A6722"/>
    <w:rsid w:val="004A6B68"/>
    <w:rsid w:val="004A6E2F"/>
    <w:rsid w:val="004A7C4B"/>
    <w:rsid w:val="004B0513"/>
    <w:rsid w:val="004B0DAB"/>
    <w:rsid w:val="004B14A4"/>
    <w:rsid w:val="004B1855"/>
    <w:rsid w:val="004B1F42"/>
    <w:rsid w:val="004B44B9"/>
    <w:rsid w:val="004B67EE"/>
    <w:rsid w:val="004B7284"/>
    <w:rsid w:val="004C0E56"/>
    <w:rsid w:val="004C0F2E"/>
    <w:rsid w:val="004C1E5B"/>
    <w:rsid w:val="004C1F64"/>
    <w:rsid w:val="004C20E7"/>
    <w:rsid w:val="004C2F2C"/>
    <w:rsid w:val="004C4215"/>
    <w:rsid w:val="004C442A"/>
    <w:rsid w:val="004C5797"/>
    <w:rsid w:val="004C5E29"/>
    <w:rsid w:val="004C5EFA"/>
    <w:rsid w:val="004C61C7"/>
    <w:rsid w:val="004C6731"/>
    <w:rsid w:val="004C6DE2"/>
    <w:rsid w:val="004C70D4"/>
    <w:rsid w:val="004D0199"/>
    <w:rsid w:val="004D03E0"/>
    <w:rsid w:val="004D13B9"/>
    <w:rsid w:val="004D1645"/>
    <w:rsid w:val="004D1865"/>
    <w:rsid w:val="004D1AA6"/>
    <w:rsid w:val="004D1B12"/>
    <w:rsid w:val="004D2EB8"/>
    <w:rsid w:val="004D337C"/>
    <w:rsid w:val="004D341D"/>
    <w:rsid w:val="004D3618"/>
    <w:rsid w:val="004D4296"/>
    <w:rsid w:val="004D487A"/>
    <w:rsid w:val="004D4D46"/>
    <w:rsid w:val="004D51C0"/>
    <w:rsid w:val="004D7708"/>
    <w:rsid w:val="004D7D93"/>
    <w:rsid w:val="004E10AD"/>
    <w:rsid w:val="004E1600"/>
    <w:rsid w:val="004E2A38"/>
    <w:rsid w:val="004E2ACF"/>
    <w:rsid w:val="004E3532"/>
    <w:rsid w:val="004E494B"/>
    <w:rsid w:val="004E5996"/>
    <w:rsid w:val="004E6838"/>
    <w:rsid w:val="004E6E3A"/>
    <w:rsid w:val="004E6E55"/>
    <w:rsid w:val="004E6E97"/>
    <w:rsid w:val="004E7A0C"/>
    <w:rsid w:val="004E7C5E"/>
    <w:rsid w:val="004E7E06"/>
    <w:rsid w:val="004F0720"/>
    <w:rsid w:val="004F17A0"/>
    <w:rsid w:val="004F1D82"/>
    <w:rsid w:val="004F2560"/>
    <w:rsid w:val="004F26E6"/>
    <w:rsid w:val="004F2933"/>
    <w:rsid w:val="004F35EC"/>
    <w:rsid w:val="004F5868"/>
    <w:rsid w:val="004F5ED8"/>
    <w:rsid w:val="004F6373"/>
    <w:rsid w:val="004F6FC8"/>
    <w:rsid w:val="004F7DB3"/>
    <w:rsid w:val="00500430"/>
    <w:rsid w:val="005030E6"/>
    <w:rsid w:val="0050324E"/>
    <w:rsid w:val="0050365F"/>
    <w:rsid w:val="00504418"/>
    <w:rsid w:val="0050443A"/>
    <w:rsid w:val="00504D42"/>
    <w:rsid w:val="00504E19"/>
    <w:rsid w:val="00506EDC"/>
    <w:rsid w:val="005073E7"/>
    <w:rsid w:val="005109FA"/>
    <w:rsid w:val="00510CE9"/>
    <w:rsid w:val="005113B5"/>
    <w:rsid w:val="005123AB"/>
    <w:rsid w:val="00512BC7"/>
    <w:rsid w:val="0051310F"/>
    <w:rsid w:val="00513BBA"/>
    <w:rsid w:val="00515823"/>
    <w:rsid w:val="0051747A"/>
    <w:rsid w:val="00521867"/>
    <w:rsid w:val="0052293C"/>
    <w:rsid w:val="00522E94"/>
    <w:rsid w:val="00523494"/>
    <w:rsid w:val="00523FA3"/>
    <w:rsid w:val="00526C9A"/>
    <w:rsid w:val="00527C1A"/>
    <w:rsid w:val="00527E65"/>
    <w:rsid w:val="00530919"/>
    <w:rsid w:val="00531389"/>
    <w:rsid w:val="0053231F"/>
    <w:rsid w:val="0053291E"/>
    <w:rsid w:val="00532969"/>
    <w:rsid w:val="00532A01"/>
    <w:rsid w:val="005342DF"/>
    <w:rsid w:val="00534AF2"/>
    <w:rsid w:val="00534F65"/>
    <w:rsid w:val="0053572A"/>
    <w:rsid w:val="00535D3E"/>
    <w:rsid w:val="00535DB8"/>
    <w:rsid w:val="00535E59"/>
    <w:rsid w:val="00536AB6"/>
    <w:rsid w:val="0053756C"/>
    <w:rsid w:val="00537C79"/>
    <w:rsid w:val="00540C2C"/>
    <w:rsid w:val="005412C2"/>
    <w:rsid w:val="00543A25"/>
    <w:rsid w:val="005452AA"/>
    <w:rsid w:val="005454DC"/>
    <w:rsid w:val="00546294"/>
    <w:rsid w:val="00547456"/>
    <w:rsid w:val="005479C8"/>
    <w:rsid w:val="00547A3D"/>
    <w:rsid w:val="00550620"/>
    <w:rsid w:val="005508CC"/>
    <w:rsid w:val="00550C87"/>
    <w:rsid w:val="00551633"/>
    <w:rsid w:val="00552112"/>
    <w:rsid w:val="00552801"/>
    <w:rsid w:val="00552C87"/>
    <w:rsid w:val="00552CCE"/>
    <w:rsid w:val="00552E8A"/>
    <w:rsid w:val="00553292"/>
    <w:rsid w:val="00553C36"/>
    <w:rsid w:val="00553E16"/>
    <w:rsid w:val="00554950"/>
    <w:rsid w:val="005569C1"/>
    <w:rsid w:val="00557D4A"/>
    <w:rsid w:val="00561C84"/>
    <w:rsid w:val="00561EA1"/>
    <w:rsid w:val="00562445"/>
    <w:rsid w:val="005632AD"/>
    <w:rsid w:val="005638A9"/>
    <w:rsid w:val="00563DBB"/>
    <w:rsid w:val="00564B5A"/>
    <w:rsid w:val="00564CF9"/>
    <w:rsid w:val="0056512F"/>
    <w:rsid w:val="005663BB"/>
    <w:rsid w:val="005668DC"/>
    <w:rsid w:val="005669B4"/>
    <w:rsid w:val="00566A83"/>
    <w:rsid w:val="00567B78"/>
    <w:rsid w:val="0057141E"/>
    <w:rsid w:val="00571490"/>
    <w:rsid w:val="005718CB"/>
    <w:rsid w:val="005719F1"/>
    <w:rsid w:val="005724D4"/>
    <w:rsid w:val="005725E2"/>
    <w:rsid w:val="005729E7"/>
    <w:rsid w:val="00573149"/>
    <w:rsid w:val="0057323B"/>
    <w:rsid w:val="00573739"/>
    <w:rsid w:val="005738A0"/>
    <w:rsid w:val="00573DA5"/>
    <w:rsid w:val="005745ED"/>
    <w:rsid w:val="005746B8"/>
    <w:rsid w:val="00575431"/>
    <w:rsid w:val="005756E6"/>
    <w:rsid w:val="00575869"/>
    <w:rsid w:val="005774B9"/>
    <w:rsid w:val="00577E53"/>
    <w:rsid w:val="00577E87"/>
    <w:rsid w:val="0058031D"/>
    <w:rsid w:val="005803C2"/>
    <w:rsid w:val="005819E8"/>
    <w:rsid w:val="00583B57"/>
    <w:rsid w:val="00583D93"/>
    <w:rsid w:val="00584DA1"/>
    <w:rsid w:val="00584DD0"/>
    <w:rsid w:val="00584F97"/>
    <w:rsid w:val="00585902"/>
    <w:rsid w:val="00585F83"/>
    <w:rsid w:val="0058631E"/>
    <w:rsid w:val="0058668E"/>
    <w:rsid w:val="005874E0"/>
    <w:rsid w:val="005878E7"/>
    <w:rsid w:val="00587A9F"/>
    <w:rsid w:val="00587C0B"/>
    <w:rsid w:val="0059057F"/>
    <w:rsid w:val="00590B2B"/>
    <w:rsid w:val="00590DFD"/>
    <w:rsid w:val="00591945"/>
    <w:rsid w:val="0059209D"/>
    <w:rsid w:val="00593FC2"/>
    <w:rsid w:val="005946EB"/>
    <w:rsid w:val="0059488C"/>
    <w:rsid w:val="00594B29"/>
    <w:rsid w:val="00594E34"/>
    <w:rsid w:val="00595B8D"/>
    <w:rsid w:val="00596091"/>
    <w:rsid w:val="00596D86"/>
    <w:rsid w:val="005974EB"/>
    <w:rsid w:val="005A0229"/>
    <w:rsid w:val="005A14F8"/>
    <w:rsid w:val="005A1BBA"/>
    <w:rsid w:val="005A243D"/>
    <w:rsid w:val="005A2874"/>
    <w:rsid w:val="005A3135"/>
    <w:rsid w:val="005A32F0"/>
    <w:rsid w:val="005A3498"/>
    <w:rsid w:val="005A3595"/>
    <w:rsid w:val="005A374A"/>
    <w:rsid w:val="005A4584"/>
    <w:rsid w:val="005A4A74"/>
    <w:rsid w:val="005A4FCB"/>
    <w:rsid w:val="005A57A8"/>
    <w:rsid w:val="005A5A5C"/>
    <w:rsid w:val="005A6280"/>
    <w:rsid w:val="005A6697"/>
    <w:rsid w:val="005A6875"/>
    <w:rsid w:val="005A7589"/>
    <w:rsid w:val="005B0C3C"/>
    <w:rsid w:val="005B15BC"/>
    <w:rsid w:val="005B2199"/>
    <w:rsid w:val="005B21A9"/>
    <w:rsid w:val="005B2A82"/>
    <w:rsid w:val="005B4749"/>
    <w:rsid w:val="005B484B"/>
    <w:rsid w:val="005B4B01"/>
    <w:rsid w:val="005B4E66"/>
    <w:rsid w:val="005B524F"/>
    <w:rsid w:val="005B5286"/>
    <w:rsid w:val="005B5FFF"/>
    <w:rsid w:val="005B6805"/>
    <w:rsid w:val="005C0BB1"/>
    <w:rsid w:val="005C0C2B"/>
    <w:rsid w:val="005C0DDF"/>
    <w:rsid w:val="005C14C3"/>
    <w:rsid w:val="005C1777"/>
    <w:rsid w:val="005C18E7"/>
    <w:rsid w:val="005C2218"/>
    <w:rsid w:val="005C2595"/>
    <w:rsid w:val="005C28F3"/>
    <w:rsid w:val="005C291B"/>
    <w:rsid w:val="005C318D"/>
    <w:rsid w:val="005C34D1"/>
    <w:rsid w:val="005C38C3"/>
    <w:rsid w:val="005C3E48"/>
    <w:rsid w:val="005C4D40"/>
    <w:rsid w:val="005C4F6E"/>
    <w:rsid w:val="005C5188"/>
    <w:rsid w:val="005C5EB4"/>
    <w:rsid w:val="005C6FBE"/>
    <w:rsid w:val="005C7520"/>
    <w:rsid w:val="005C79D2"/>
    <w:rsid w:val="005D073B"/>
    <w:rsid w:val="005D42BD"/>
    <w:rsid w:val="005D5104"/>
    <w:rsid w:val="005D51E6"/>
    <w:rsid w:val="005D5512"/>
    <w:rsid w:val="005D5951"/>
    <w:rsid w:val="005D5EE9"/>
    <w:rsid w:val="005D633F"/>
    <w:rsid w:val="005D75E2"/>
    <w:rsid w:val="005D78AD"/>
    <w:rsid w:val="005D7B97"/>
    <w:rsid w:val="005D7C62"/>
    <w:rsid w:val="005E057F"/>
    <w:rsid w:val="005E0A9E"/>
    <w:rsid w:val="005E0B48"/>
    <w:rsid w:val="005E157F"/>
    <w:rsid w:val="005E1638"/>
    <w:rsid w:val="005E1B90"/>
    <w:rsid w:val="005E2B8B"/>
    <w:rsid w:val="005E2E17"/>
    <w:rsid w:val="005E3C0E"/>
    <w:rsid w:val="005E4F84"/>
    <w:rsid w:val="005E6CAF"/>
    <w:rsid w:val="005E6CBA"/>
    <w:rsid w:val="005E7144"/>
    <w:rsid w:val="005E7317"/>
    <w:rsid w:val="005E7DC1"/>
    <w:rsid w:val="005F10FC"/>
    <w:rsid w:val="005F1790"/>
    <w:rsid w:val="005F217A"/>
    <w:rsid w:val="005F26DC"/>
    <w:rsid w:val="005F2809"/>
    <w:rsid w:val="005F2A81"/>
    <w:rsid w:val="005F2BB1"/>
    <w:rsid w:val="005F342C"/>
    <w:rsid w:val="005F3E5B"/>
    <w:rsid w:val="005F40AD"/>
    <w:rsid w:val="005F4467"/>
    <w:rsid w:val="005F5032"/>
    <w:rsid w:val="005F585C"/>
    <w:rsid w:val="005F5FDB"/>
    <w:rsid w:val="005F70B0"/>
    <w:rsid w:val="005F7910"/>
    <w:rsid w:val="005F7AEB"/>
    <w:rsid w:val="005F7AF1"/>
    <w:rsid w:val="005F7BC6"/>
    <w:rsid w:val="00601620"/>
    <w:rsid w:val="0060164C"/>
    <w:rsid w:val="00601FE2"/>
    <w:rsid w:val="0060206C"/>
    <w:rsid w:val="006024F0"/>
    <w:rsid w:val="00603B41"/>
    <w:rsid w:val="00604317"/>
    <w:rsid w:val="00604863"/>
    <w:rsid w:val="00604D83"/>
    <w:rsid w:val="00605565"/>
    <w:rsid w:val="00605886"/>
    <w:rsid w:val="00605AB0"/>
    <w:rsid w:val="00605CC4"/>
    <w:rsid w:val="00605F5F"/>
    <w:rsid w:val="006062F6"/>
    <w:rsid w:val="006064FC"/>
    <w:rsid w:val="006068C1"/>
    <w:rsid w:val="006071A9"/>
    <w:rsid w:val="006072C6"/>
    <w:rsid w:val="006073C6"/>
    <w:rsid w:val="006073F7"/>
    <w:rsid w:val="00607622"/>
    <w:rsid w:val="00607FFD"/>
    <w:rsid w:val="00610FB5"/>
    <w:rsid w:val="00611423"/>
    <w:rsid w:val="00611E65"/>
    <w:rsid w:val="006120D4"/>
    <w:rsid w:val="006122F9"/>
    <w:rsid w:val="0061304B"/>
    <w:rsid w:val="00613C6A"/>
    <w:rsid w:val="00614022"/>
    <w:rsid w:val="0061459D"/>
    <w:rsid w:val="006152AC"/>
    <w:rsid w:val="00617298"/>
    <w:rsid w:val="0061750C"/>
    <w:rsid w:val="006208DC"/>
    <w:rsid w:val="00620FC8"/>
    <w:rsid w:val="00621037"/>
    <w:rsid w:val="006216A6"/>
    <w:rsid w:val="00621A02"/>
    <w:rsid w:val="00621DB1"/>
    <w:rsid w:val="00622BB6"/>
    <w:rsid w:val="00623072"/>
    <w:rsid w:val="00623989"/>
    <w:rsid w:val="00625A55"/>
    <w:rsid w:val="00625CF4"/>
    <w:rsid w:val="00626334"/>
    <w:rsid w:val="0062669F"/>
    <w:rsid w:val="00627388"/>
    <w:rsid w:val="00627654"/>
    <w:rsid w:val="006276D5"/>
    <w:rsid w:val="0062791F"/>
    <w:rsid w:val="00627C6C"/>
    <w:rsid w:val="00627E15"/>
    <w:rsid w:val="00631BC6"/>
    <w:rsid w:val="00632679"/>
    <w:rsid w:val="006331E6"/>
    <w:rsid w:val="006335E4"/>
    <w:rsid w:val="00633BDC"/>
    <w:rsid w:val="006349FC"/>
    <w:rsid w:val="00634B5A"/>
    <w:rsid w:val="0063595D"/>
    <w:rsid w:val="00635964"/>
    <w:rsid w:val="00635C5B"/>
    <w:rsid w:val="0063617A"/>
    <w:rsid w:val="006367EB"/>
    <w:rsid w:val="00637341"/>
    <w:rsid w:val="0063771C"/>
    <w:rsid w:val="006379EA"/>
    <w:rsid w:val="00640D67"/>
    <w:rsid w:val="006412DE"/>
    <w:rsid w:val="00641F93"/>
    <w:rsid w:val="006420EA"/>
    <w:rsid w:val="006421E7"/>
    <w:rsid w:val="00643627"/>
    <w:rsid w:val="0064415B"/>
    <w:rsid w:val="0064476D"/>
    <w:rsid w:val="00644C81"/>
    <w:rsid w:val="00646DD9"/>
    <w:rsid w:val="00647741"/>
    <w:rsid w:val="006503E1"/>
    <w:rsid w:val="00651706"/>
    <w:rsid w:val="00651FDE"/>
    <w:rsid w:val="0065248E"/>
    <w:rsid w:val="0065259C"/>
    <w:rsid w:val="00652A75"/>
    <w:rsid w:val="00653A3D"/>
    <w:rsid w:val="00653A7F"/>
    <w:rsid w:val="00653B7E"/>
    <w:rsid w:val="0065492C"/>
    <w:rsid w:val="00654FC5"/>
    <w:rsid w:val="0065558E"/>
    <w:rsid w:val="006555BF"/>
    <w:rsid w:val="00655739"/>
    <w:rsid w:val="00655874"/>
    <w:rsid w:val="00656A26"/>
    <w:rsid w:val="0066003C"/>
    <w:rsid w:val="00661D6A"/>
    <w:rsid w:val="00662532"/>
    <w:rsid w:val="00662ACC"/>
    <w:rsid w:val="00664632"/>
    <w:rsid w:val="00665652"/>
    <w:rsid w:val="00666EB9"/>
    <w:rsid w:val="00667B85"/>
    <w:rsid w:val="00667FFA"/>
    <w:rsid w:val="006700E4"/>
    <w:rsid w:val="00671360"/>
    <w:rsid w:val="006715C8"/>
    <w:rsid w:val="00671844"/>
    <w:rsid w:val="00671EA4"/>
    <w:rsid w:val="00672D4B"/>
    <w:rsid w:val="0067326A"/>
    <w:rsid w:val="0067368D"/>
    <w:rsid w:val="00676A08"/>
    <w:rsid w:val="00677D36"/>
    <w:rsid w:val="00677D46"/>
    <w:rsid w:val="00677F60"/>
    <w:rsid w:val="00681017"/>
    <w:rsid w:val="0068115D"/>
    <w:rsid w:val="00681C62"/>
    <w:rsid w:val="00681F10"/>
    <w:rsid w:val="006831D7"/>
    <w:rsid w:val="0068328F"/>
    <w:rsid w:val="00683D6A"/>
    <w:rsid w:val="00684D2D"/>
    <w:rsid w:val="00684FB9"/>
    <w:rsid w:val="00686BBC"/>
    <w:rsid w:val="006871CA"/>
    <w:rsid w:val="00687B9C"/>
    <w:rsid w:val="006900A1"/>
    <w:rsid w:val="00691641"/>
    <w:rsid w:val="00691F0E"/>
    <w:rsid w:val="006926F5"/>
    <w:rsid w:val="00692921"/>
    <w:rsid w:val="0069317E"/>
    <w:rsid w:val="006936B3"/>
    <w:rsid w:val="006936F8"/>
    <w:rsid w:val="00693EF4"/>
    <w:rsid w:val="0069491E"/>
    <w:rsid w:val="00694CFB"/>
    <w:rsid w:val="00697133"/>
    <w:rsid w:val="00697145"/>
    <w:rsid w:val="006A18BC"/>
    <w:rsid w:val="006A1CFD"/>
    <w:rsid w:val="006A40CD"/>
    <w:rsid w:val="006A5334"/>
    <w:rsid w:val="006A5EB2"/>
    <w:rsid w:val="006A5F6F"/>
    <w:rsid w:val="006A6174"/>
    <w:rsid w:val="006A6476"/>
    <w:rsid w:val="006A6DB6"/>
    <w:rsid w:val="006A79F8"/>
    <w:rsid w:val="006B0361"/>
    <w:rsid w:val="006B093D"/>
    <w:rsid w:val="006B09B3"/>
    <w:rsid w:val="006B0CC0"/>
    <w:rsid w:val="006B1214"/>
    <w:rsid w:val="006B30EE"/>
    <w:rsid w:val="006B520A"/>
    <w:rsid w:val="006C178B"/>
    <w:rsid w:val="006C2E19"/>
    <w:rsid w:val="006C4327"/>
    <w:rsid w:val="006C48F7"/>
    <w:rsid w:val="006C5088"/>
    <w:rsid w:val="006C6EAE"/>
    <w:rsid w:val="006D2DD2"/>
    <w:rsid w:val="006D3F20"/>
    <w:rsid w:val="006D483D"/>
    <w:rsid w:val="006D512F"/>
    <w:rsid w:val="006D5376"/>
    <w:rsid w:val="006D596B"/>
    <w:rsid w:val="006D5A50"/>
    <w:rsid w:val="006D69A9"/>
    <w:rsid w:val="006D6AB4"/>
    <w:rsid w:val="006D6F73"/>
    <w:rsid w:val="006E0C20"/>
    <w:rsid w:val="006E0F5B"/>
    <w:rsid w:val="006E11A2"/>
    <w:rsid w:val="006E2694"/>
    <w:rsid w:val="006E28E3"/>
    <w:rsid w:val="006E3B13"/>
    <w:rsid w:val="006E3CDC"/>
    <w:rsid w:val="006E45B1"/>
    <w:rsid w:val="006E4D03"/>
    <w:rsid w:val="006E7F50"/>
    <w:rsid w:val="006F0721"/>
    <w:rsid w:val="006F1B61"/>
    <w:rsid w:val="006F1E0D"/>
    <w:rsid w:val="006F29FB"/>
    <w:rsid w:val="006F2F48"/>
    <w:rsid w:val="006F3357"/>
    <w:rsid w:val="006F537E"/>
    <w:rsid w:val="006F5482"/>
    <w:rsid w:val="006F54D7"/>
    <w:rsid w:val="006F54EE"/>
    <w:rsid w:val="006F5638"/>
    <w:rsid w:val="006F6116"/>
    <w:rsid w:val="006F702F"/>
    <w:rsid w:val="0070056A"/>
    <w:rsid w:val="007016F8"/>
    <w:rsid w:val="00701DD0"/>
    <w:rsid w:val="007026AB"/>
    <w:rsid w:val="00703294"/>
    <w:rsid w:val="007041CE"/>
    <w:rsid w:val="00704BBC"/>
    <w:rsid w:val="00704F7B"/>
    <w:rsid w:val="0070560D"/>
    <w:rsid w:val="007056F1"/>
    <w:rsid w:val="007058A2"/>
    <w:rsid w:val="00705940"/>
    <w:rsid w:val="007062C9"/>
    <w:rsid w:val="0070695F"/>
    <w:rsid w:val="00706CA6"/>
    <w:rsid w:val="00710832"/>
    <w:rsid w:val="00711AEA"/>
    <w:rsid w:val="0071219E"/>
    <w:rsid w:val="00714837"/>
    <w:rsid w:val="007169E6"/>
    <w:rsid w:val="00716A83"/>
    <w:rsid w:val="00716C0D"/>
    <w:rsid w:val="007170AD"/>
    <w:rsid w:val="007179CA"/>
    <w:rsid w:val="00717E9F"/>
    <w:rsid w:val="00720322"/>
    <w:rsid w:val="00721107"/>
    <w:rsid w:val="007215F9"/>
    <w:rsid w:val="00721A80"/>
    <w:rsid w:val="00723D81"/>
    <w:rsid w:val="00724650"/>
    <w:rsid w:val="00724F78"/>
    <w:rsid w:val="00726D2D"/>
    <w:rsid w:val="007274A4"/>
    <w:rsid w:val="00727D6C"/>
    <w:rsid w:val="007307E0"/>
    <w:rsid w:val="00730A16"/>
    <w:rsid w:val="00731143"/>
    <w:rsid w:val="00731744"/>
    <w:rsid w:val="007338CF"/>
    <w:rsid w:val="007342D8"/>
    <w:rsid w:val="00734565"/>
    <w:rsid w:val="007358EA"/>
    <w:rsid w:val="00735DDD"/>
    <w:rsid w:val="0073662D"/>
    <w:rsid w:val="00736D98"/>
    <w:rsid w:val="00737E00"/>
    <w:rsid w:val="00740527"/>
    <w:rsid w:val="00740566"/>
    <w:rsid w:val="0074231E"/>
    <w:rsid w:val="007427DF"/>
    <w:rsid w:val="00743488"/>
    <w:rsid w:val="00743BCF"/>
    <w:rsid w:val="0074448B"/>
    <w:rsid w:val="00746240"/>
    <w:rsid w:val="007467F5"/>
    <w:rsid w:val="00746FE1"/>
    <w:rsid w:val="00747C20"/>
    <w:rsid w:val="00747EBA"/>
    <w:rsid w:val="00750536"/>
    <w:rsid w:val="0075100D"/>
    <w:rsid w:val="007528A7"/>
    <w:rsid w:val="00752944"/>
    <w:rsid w:val="00753562"/>
    <w:rsid w:val="00753AFC"/>
    <w:rsid w:val="00753E37"/>
    <w:rsid w:val="007542FB"/>
    <w:rsid w:val="007549F4"/>
    <w:rsid w:val="00754E87"/>
    <w:rsid w:val="00755506"/>
    <w:rsid w:val="007556A7"/>
    <w:rsid w:val="00755C85"/>
    <w:rsid w:val="0075666D"/>
    <w:rsid w:val="007571BA"/>
    <w:rsid w:val="00757F1C"/>
    <w:rsid w:val="00762747"/>
    <w:rsid w:val="007632FF"/>
    <w:rsid w:val="0076359C"/>
    <w:rsid w:val="00763B7B"/>
    <w:rsid w:val="00765B01"/>
    <w:rsid w:val="00765D64"/>
    <w:rsid w:val="00766048"/>
    <w:rsid w:val="0076656B"/>
    <w:rsid w:val="00767294"/>
    <w:rsid w:val="00767D78"/>
    <w:rsid w:val="00770042"/>
    <w:rsid w:val="00770270"/>
    <w:rsid w:val="007703B8"/>
    <w:rsid w:val="00770EB6"/>
    <w:rsid w:val="00770FE4"/>
    <w:rsid w:val="00771BE2"/>
    <w:rsid w:val="007722CE"/>
    <w:rsid w:val="0077364D"/>
    <w:rsid w:val="0077382C"/>
    <w:rsid w:val="0077462D"/>
    <w:rsid w:val="007768BD"/>
    <w:rsid w:val="00776F77"/>
    <w:rsid w:val="0077707D"/>
    <w:rsid w:val="00777250"/>
    <w:rsid w:val="007779C2"/>
    <w:rsid w:val="00777DFF"/>
    <w:rsid w:val="00777F96"/>
    <w:rsid w:val="00780C83"/>
    <w:rsid w:val="00781104"/>
    <w:rsid w:val="00781291"/>
    <w:rsid w:val="007813C6"/>
    <w:rsid w:val="0078330C"/>
    <w:rsid w:val="00784D71"/>
    <w:rsid w:val="0078589F"/>
    <w:rsid w:val="0078648C"/>
    <w:rsid w:val="007878AA"/>
    <w:rsid w:val="007878D6"/>
    <w:rsid w:val="00787BF3"/>
    <w:rsid w:val="00790AFB"/>
    <w:rsid w:val="00790D61"/>
    <w:rsid w:val="007914E4"/>
    <w:rsid w:val="00791B4E"/>
    <w:rsid w:val="00791DCF"/>
    <w:rsid w:val="0079267A"/>
    <w:rsid w:val="007931EB"/>
    <w:rsid w:val="00793402"/>
    <w:rsid w:val="00793ED4"/>
    <w:rsid w:val="00794632"/>
    <w:rsid w:val="007949EC"/>
    <w:rsid w:val="007961A4"/>
    <w:rsid w:val="007964CE"/>
    <w:rsid w:val="00796775"/>
    <w:rsid w:val="00796F39"/>
    <w:rsid w:val="007A159A"/>
    <w:rsid w:val="007A1DCD"/>
    <w:rsid w:val="007A26C7"/>
    <w:rsid w:val="007A2DC7"/>
    <w:rsid w:val="007A2E3C"/>
    <w:rsid w:val="007A2F8F"/>
    <w:rsid w:val="007A3D96"/>
    <w:rsid w:val="007A4203"/>
    <w:rsid w:val="007A4273"/>
    <w:rsid w:val="007A42B2"/>
    <w:rsid w:val="007A43C5"/>
    <w:rsid w:val="007A58A0"/>
    <w:rsid w:val="007A5BAC"/>
    <w:rsid w:val="007A74C4"/>
    <w:rsid w:val="007B13DA"/>
    <w:rsid w:val="007B2DF3"/>
    <w:rsid w:val="007B2E84"/>
    <w:rsid w:val="007B371B"/>
    <w:rsid w:val="007B3755"/>
    <w:rsid w:val="007B3C20"/>
    <w:rsid w:val="007B5D7E"/>
    <w:rsid w:val="007B6258"/>
    <w:rsid w:val="007B6317"/>
    <w:rsid w:val="007C0700"/>
    <w:rsid w:val="007C13F3"/>
    <w:rsid w:val="007C14E6"/>
    <w:rsid w:val="007C20B8"/>
    <w:rsid w:val="007C293F"/>
    <w:rsid w:val="007C5D83"/>
    <w:rsid w:val="007C5F2B"/>
    <w:rsid w:val="007C61A1"/>
    <w:rsid w:val="007C683F"/>
    <w:rsid w:val="007C6977"/>
    <w:rsid w:val="007C7522"/>
    <w:rsid w:val="007C7B43"/>
    <w:rsid w:val="007D0E88"/>
    <w:rsid w:val="007D13DD"/>
    <w:rsid w:val="007D2678"/>
    <w:rsid w:val="007D2B4B"/>
    <w:rsid w:val="007D3666"/>
    <w:rsid w:val="007D39A6"/>
    <w:rsid w:val="007D44FF"/>
    <w:rsid w:val="007D4655"/>
    <w:rsid w:val="007D471D"/>
    <w:rsid w:val="007D488A"/>
    <w:rsid w:val="007D508D"/>
    <w:rsid w:val="007D5C93"/>
    <w:rsid w:val="007D5D9F"/>
    <w:rsid w:val="007D6060"/>
    <w:rsid w:val="007D61A0"/>
    <w:rsid w:val="007D63DE"/>
    <w:rsid w:val="007D69CD"/>
    <w:rsid w:val="007D6E6D"/>
    <w:rsid w:val="007D7903"/>
    <w:rsid w:val="007D7B7F"/>
    <w:rsid w:val="007E0267"/>
    <w:rsid w:val="007E1980"/>
    <w:rsid w:val="007E1B13"/>
    <w:rsid w:val="007E1C5C"/>
    <w:rsid w:val="007E1EA5"/>
    <w:rsid w:val="007E1F9C"/>
    <w:rsid w:val="007E366C"/>
    <w:rsid w:val="007E36D6"/>
    <w:rsid w:val="007E39BC"/>
    <w:rsid w:val="007E3CD9"/>
    <w:rsid w:val="007E4C94"/>
    <w:rsid w:val="007E4F26"/>
    <w:rsid w:val="007E58E2"/>
    <w:rsid w:val="007E5B59"/>
    <w:rsid w:val="007E61CA"/>
    <w:rsid w:val="007E67F7"/>
    <w:rsid w:val="007E6888"/>
    <w:rsid w:val="007E6C1B"/>
    <w:rsid w:val="007F15D6"/>
    <w:rsid w:val="007F232F"/>
    <w:rsid w:val="007F24E6"/>
    <w:rsid w:val="007F271C"/>
    <w:rsid w:val="007F28F0"/>
    <w:rsid w:val="007F2FBB"/>
    <w:rsid w:val="007F34C4"/>
    <w:rsid w:val="007F3633"/>
    <w:rsid w:val="007F487C"/>
    <w:rsid w:val="007F4A1F"/>
    <w:rsid w:val="007F51B7"/>
    <w:rsid w:val="007F6E63"/>
    <w:rsid w:val="00800037"/>
    <w:rsid w:val="0080016A"/>
    <w:rsid w:val="0080067A"/>
    <w:rsid w:val="00802334"/>
    <w:rsid w:val="00802B6F"/>
    <w:rsid w:val="008033AB"/>
    <w:rsid w:val="008034BF"/>
    <w:rsid w:val="00803528"/>
    <w:rsid w:val="00803E1A"/>
    <w:rsid w:val="00804034"/>
    <w:rsid w:val="008043B3"/>
    <w:rsid w:val="00805DE8"/>
    <w:rsid w:val="00806C40"/>
    <w:rsid w:val="00806F0A"/>
    <w:rsid w:val="00807708"/>
    <w:rsid w:val="00807F2A"/>
    <w:rsid w:val="008102CE"/>
    <w:rsid w:val="0081098E"/>
    <w:rsid w:val="008112E6"/>
    <w:rsid w:val="00811A1C"/>
    <w:rsid w:val="00812B0D"/>
    <w:rsid w:val="0081308D"/>
    <w:rsid w:val="00813FB0"/>
    <w:rsid w:val="00814081"/>
    <w:rsid w:val="00814260"/>
    <w:rsid w:val="0081567D"/>
    <w:rsid w:val="00815C7A"/>
    <w:rsid w:val="00815E65"/>
    <w:rsid w:val="00816453"/>
    <w:rsid w:val="00820200"/>
    <w:rsid w:val="00820E9C"/>
    <w:rsid w:val="00822354"/>
    <w:rsid w:val="0082359E"/>
    <w:rsid w:val="00823A31"/>
    <w:rsid w:val="00823EDD"/>
    <w:rsid w:val="00824252"/>
    <w:rsid w:val="0082451F"/>
    <w:rsid w:val="00826232"/>
    <w:rsid w:val="0082641C"/>
    <w:rsid w:val="00826C2B"/>
    <w:rsid w:val="00827456"/>
    <w:rsid w:val="00827D89"/>
    <w:rsid w:val="008305B3"/>
    <w:rsid w:val="00830B1F"/>
    <w:rsid w:val="00830BC5"/>
    <w:rsid w:val="008319DE"/>
    <w:rsid w:val="00831CCD"/>
    <w:rsid w:val="00831F21"/>
    <w:rsid w:val="00831F6B"/>
    <w:rsid w:val="0083203F"/>
    <w:rsid w:val="0083227B"/>
    <w:rsid w:val="008329DD"/>
    <w:rsid w:val="0083361D"/>
    <w:rsid w:val="0083448C"/>
    <w:rsid w:val="0083524B"/>
    <w:rsid w:val="00837495"/>
    <w:rsid w:val="00837941"/>
    <w:rsid w:val="00840CDD"/>
    <w:rsid w:val="008421D0"/>
    <w:rsid w:val="00842570"/>
    <w:rsid w:val="00844852"/>
    <w:rsid w:val="00844DF6"/>
    <w:rsid w:val="008451C6"/>
    <w:rsid w:val="008457DD"/>
    <w:rsid w:val="00846C5F"/>
    <w:rsid w:val="008476CA"/>
    <w:rsid w:val="00850936"/>
    <w:rsid w:val="00850E73"/>
    <w:rsid w:val="00851216"/>
    <w:rsid w:val="00851397"/>
    <w:rsid w:val="008515D6"/>
    <w:rsid w:val="0085186B"/>
    <w:rsid w:val="0085279F"/>
    <w:rsid w:val="00854088"/>
    <w:rsid w:val="00855DD5"/>
    <w:rsid w:val="00856C9D"/>
    <w:rsid w:val="00857007"/>
    <w:rsid w:val="0085733A"/>
    <w:rsid w:val="008577F1"/>
    <w:rsid w:val="00857F18"/>
    <w:rsid w:val="00861A60"/>
    <w:rsid w:val="00862072"/>
    <w:rsid w:val="008621E8"/>
    <w:rsid w:val="00862403"/>
    <w:rsid w:val="008662EB"/>
    <w:rsid w:val="00866862"/>
    <w:rsid w:val="00866D8C"/>
    <w:rsid w:val="00867988"/>
    <w:rsid w:val="00870967"/>
    <w:rsid w:val="0087178E"/>
    <w:rsid w:val="00871BD0"/>
    <w:rsid w:val="00871D29"/>
    <w:rsid w:val="00871F29"/>
    <w:rsid w:val="0087264F"/>
    <w:rsid w:val="00872D77"/>
    <w:rsid w:val="00872EAD"/>
    <w:rsid w:val="00873350"/>
    <w:rsid w:val="00873487"/>
    <w:rsid w:val="008736BF"/>
    <w:rsid w:val="00873892"/>
    <w:rsid w:val="00873D11"/>
    <w:rsid w:val="00874556"/>
    <w:rsid w:val="0087481B"/>
    <w:rsid w:val="00874B89"/>
    <w:rsid w:val="00874EDD"/>
    <w:rsid w:val="008754EC"/>
    <w:rsid w:val="0087558A"/>
    <w:rsid w:val="008756F5"/>
    <w:rsid w:val="0088049B"/>
    <w:rsid w:val="00881011"/>
    <w:rsid w:val="00881175"/>
    <w:rsid w:val="008815A4"/>
    <w:rsid w:val="00881977"/>
    <w:rsid w:val="008819A5"/>
    <w:rsid w:val="00881ED2"/>
    <w:rsid w:val="008824B5"/>
    <w:rsid w:val="00882E7D"/>
    <w:rsid w:val="00882ECE"/>
    <w:rsid w:val="00883610"/>
    <w:rsid w:val="00883898"/>
    <w:rsid w:val="00883977"/>
    <w:rsid w:val="00883E47"/>
    <w:rsid w:val="008844EE"/>
    <w:rsid w:val="00884C2F"/>
    <w:rsid w:val="0088502C"/>
    <w:rsid w:val="00885C3F"/>
    <w:rsid w:val="00887853"/>
    <w:rsid w:val="00890603"/>
    <w:rsid w:val="0089062A"/>
    <w:rsid w:val="00891340"/>
    <w:rsid w:val="00891DC9"/>
    <w:rsid w:val="00892152"/>
    <w:rsid w:val="00892873"/>
    <w:rsid w:val="008943E0"/>
    <w:rsid w:val="0089487C"/>
    <w:rsid w:val="00894B9E"/>
    <w:rsid w:val="008953F2"/>
    <w:rsid w:val="008957F8"/>
    <w:rsid w:val="00895D9B"/>
    <w:rsid w:val="00895F4E"/>
    <w:rsid w:val="00896E50"/>
    <w:rsid w:val="0089710C"/>
    <w:rsid w:val="00897955"/>
    <w:rsid w:val="008A0B08"/>
    <w:rsid w:val="008A142C"/>
    <w:rsid w:val="008A1B5B"/>
    <w:rsid w:val="008A1CD0"/>
    <w:rsid w:val="008A1D02"/>
    <w:rsid w:val="008A2160"/>
    <w:rsid w:val="008A2389"/>
    <w:rsid w:val="008A2B74"/>
    <w:rsid w:val="008A37EF"/>
    <w:rsid w:val="008A3D70"/>
    <w:rsid w:val="008A43C8"/>
    <w:rsid w:val="008A4F94"/>
    <w:rsid w:val="008A51A5"/>
    <w:rsid w:val="008A60DC"/>
    <w:rsid w:val="008A64BC"/>
    <w:rsid w:val="008A7AFF"/>
    <w:rsid w:val="008B0E7C"/>
    <w:rsid w:val="008B1463"/>
    <w:rsid w:val="008B30D3"/>
    <w:rsid w:val="008B3873"/>
    <w:rsid w:val="008B3B90"/>
    <w:rsid w:val="008B425D"/>
    <w:rsid w:val="008B42CC"/>
    <w:rsid w:val="008B6099"/>
    <w:rsid w:val="008C06B1"/>
    <w:rsid w:val="008C06D3"/>
    <w:rsid w:val="008C2755"/>
    <w:rsid w:val="008C2E96"/>
    <w:rsid w:val="008C3A36"/>
    <w:rsid w:val="008C3C45"/>
    <w:rsid w:val="008C41BE"/>
    <w:rsid w:val="008C4C59"/>
    <w:rsid w:val="008C4D5B"/>
    <w:rsid w:val="008C5A5B"/>
    <w:rsid w:val="008C6049"/>
    <w:rsid w:val="008C689A"/>
    <w:rsid w:val="008C6A01"/>
    <w:rsid w:val="008D0366"/>
    <w:rsid w:val="008D036A"/>
    <w:rsid w:val="008D0462"/>
    <w:rsid w:val="008D0B27"/>
    <w:rsid w:val="008D16C3"/>
    <w:rsid w:val="008D1CB4"/>
    <w:rsid w:val="008D31D6"/>
    <w:rsid w:val="008D4729"/>
    <w:rsid w:val="008D668B"/>
    <w:rsid w:val="008D6F46"/>
    <w:rsid w:val="008D78F1"/>
    <w:rsid w:val="008D7F50"/>
    <w:rsid w:val="008E0286"/>
    <w:rsid w:val="008E0711"/>
    <w:rsid w:val="008E0824"/>
    <w:rsid w:val="008E1F0F"/>
    <w:rsid w:val="008E20BB"/>
    <w:rsid w:val="008E2427"/>
    <w:rsid w:val="008E25C6"/>
    <w:rsid w:val="008E3C27"/>
    <w:rsid w:val="008E3D06"/>
    <w:rsid w:val="008E4567"/>
    <w:rsid w:val="008E46BB"/>
    <w:rsid w:val="008E5C77"/>
    <w:rsid w:val="008E634D"/>
    <w:rsid w:val="008E6944"/>
    <w:rsid w:val="008E6A82"/>
    <w:rsid w:val="008E6AA9"/>
    <w:rsid w:val="008E7442"/>
    <w:rsid w:val="008E7E78"/>
    <w:rsid w:val="008F012C"/>
    <w:rsid w:val="008F084F"/>
    <w:rsid w:val="008F10B7"/>
    <w:rsid w:val="008F2036"/>
    <w:rsid w:val="008F240C"/>
    <w:rsid w:val="008F2A4F"/>
    <w:rsid w:val="008F3751"/>
    <w:rsid w:val="008F3E29"/>
    <w:rsid w:val="008F53D8"/>
    <w:rsid w:val="008F5B89"/>
    <w:rsid w:val="008F6CEE"/>
    <w:rsid w:val="008F7D7A"/>
    <w:rsid w:val="009010FB"/>
    <w:rsid w:val="00901242"/>
    <w:rsid w:val="0090167C"/>
    <w:rsid w:val="00901D5E"/>
    <w:rsid w:val="00901DFA"/>
    <w:rsid w:val="0090327C"/>
    <w:rsid w:val="00903C58"/>
    <w:rsid w:val="00903D90"/>
    <w:rsid w:val="00903E7C"/>
    <w:rsid w:val="009045DE"/>
    <w:rsid w:val="00904F2E"/>
    <w:rsid w:val="00905C96"/>
    <w:rsid w:val="009063C6"/>
    <w:rsid w:val="009074F1"/>
    <w:rsid w:val="0091194B"/>
    <w:rsid w:val="009124FE"/>
    <w:rsid w:val="009137E3"/>
    <w:rsid w:val="00913821"/>
    <w:rsid w:val="00913BF5"/>
    <w:rsid w:val="00913FBA"/>
    <w:rsid w:val="00914825"/>
    <w:rsid w:val="00914A51"/>
    <w:rsid w:val="00915469"/>
    <w:rsid w:val="00915A4F"/>
    <w:rsid w:val="009167AF"/>
    <w:rsid w:val="0091715C"/>
    <w:rsid w:val="00917312"/>
    <w:rsid w:val="00917589"/>
    <w:rsid w:val="00917C6D"/>
    <w:rsid w:val="00917EC5"/>
    <w:rsid w:val="00920875"/>
    <w:rsid w:val="0092095C"/>
    <w:rsid w:val="009218D8"/>
    <w:rsid w:val="00921EFF"/>
    <w:rsid w:val="0092249F"/>
    <w:rsid w:val="00922914"/>
    <w:rsid w:val="00922A44"/>
    <w:rsid w:val="00922B71"/>
    <w:rsid w:val="00922C42"/>
    <w:rsid w:val="00924896"/>
    <w:rsid w:val="00924A42"/>
    <w:rsid w:val="00925D02"/>
    <w:rsid w:val="00926704"/>
    <w:rsid w:val="009272A7"/>
    <w:rsid w:val="0092766B"/>
    <w:rsid w:val="009306E6"/>
    <w:rsid w:val="00930853"/>
    <w:rsid w:val="009308A6"/>
    <w:rsid w:val="00932864"/>
    <w:rsid w:val="00932E6D"/>
    <w:rsid w:val="0093355A"/>
    <w:rsid w:val="00934887"/>
    <w:rsid w:val="009352CD"/>
    <w:rsid w:val="009354D3"/>
    <w:rsid w:val="009360AD"/>
    <w:rsid w:val="009362D6"/>
    <w:rsid w:val="0093662B"/>
    <w:rsid w:val="00937B32"/>
    <w:rsid w:val="00940E9F"/>
    <w:rsid w:val="00940FE6"/>
    <w:rsid w:val="009419C2"/>
    <w:rsid w:val="00941F62"/>
    <w:rsid w:val="009420CC"/>
    <w:rsid w:val="00943495"/>
    <w:rsid w:val="009443B2"/>
    <w:rsid w:val="0094481E"/>
    <w:rsid w:val="00944E64"/>
    <w:rsid w:val="00945A2B"/>
    <w:rsid w:val="00945D59"/>
    <w:rsid w:val="009470FC"/>
    <w:rsid w:val="009507A6"/>
    <w:rsid w:val="00950913"/>
    <w:rsid w:val="009509EA"/>
    <w:rsid w:val="0095306F"/>
    <w:rsid w:val="00953D90"/>
    <w:rsid w:val="00953DD1"/>
    <w:rsid w:val="0095422C"/>
    <w:rsid w:val="009543E3"/>
    <w:rsid w:val="00954560"/>
    <w:rsid w:val="00954EBB"/>
    <w:rsid w:val="009559F1"/>
    <w:rsid w:val="0096014E"/>
    <w:rsid w:val="009616E5"/>
    <w:rsid w:val="0096256C"/>
    <w:rsid w:val="00962F59"/>
    <w:rsid w:val="009634C8"/>
    <w:rsid w:val="0096394F"/>
    <w:rsid w:val="00963D1D"/>
    <w:rsid w:val="00964117"/>
    <w:rsid w:val="009652ED"/>
    <w:rsid w:val="00965327"/>
    <w:rsid w:val="00965403"/>
    <w:rsid w:val="009657AD"/>
    <w:rsid w:val="00966031"/>
    <w:rsid w:val="009661D5"/>
    <w:rsid w:val="00971114"/>
    <w:rsid w:val="00971C0B"/>
    <w:rsid w:val="00971C83"/>
    <w:rsid w:val="009720E1"/>
    <w:rsid w:val="009732B7"/>
    <w:rsid w:val="009747A6"/>
    <w:rsid w:val="00975B79"/>
    <w:rsid w:val="00977409"/>
    <w:rsid w:val="00977D9B"/>
    <w:rsid w:val="0098188C"/>
    <w:rsid w:val="00983B21"/>
    <w:rsid w:val="00984028"/>
    <w:rsid w:val="009846D4"/>
    <w:rsid w:val="00984944"/>
    <w:rsid w:val="00984B50"/>
    <w:rsid w:val="00985045"/>
    <w:rsid w:val="00985CD7"/>
    <w:rsid w:val="009862D2"/>
    <w:rsid w:val="0098714F"/>
    <w:rsid w:val="00987648"/>
    <w:rsid w:val="009879B7"/>
    <w:rsid w:val="00987A01"/>
    <w:rsid w:val="00990645"/>
    <w:rsid w:val="009908BD"/>
    <w:rsid w:val="00991313"/>
    <w:rsid w:val="00991649"/>
    <w:rsid w:val="0099231D"/>
    <w:rsid w:val="009933ED"/>
    <w:rsid w:val="00994124"/>
    <w:rsid w:val="009945D0"/>
    <w:rsid w:val="00996319"/>
    <w:rsid w:val="009965DA"/>
    <w:rsid w:val="009966A4"/>
    <w:rsid w:val="009968D0"/>
    <w:rsid w:val="00997664"/>
    <w:rsid w:val="00997F33"/>
    <w:rsid w:val="009A03F1"/>
    <w:rsid w:val="009A03F6"/>
    <w:rsid w:val="009A0CEC"/>
    <w:rsid w:val="009A0D05"/>
    <w:rsid w:val="009A25D9"/>
    <w:rsid w:val="009A302B"/>
    <w:rsid w:val="009A30B3"/>
    <w:rsid w:val="009A3138"/>
    <w:rsid w:val="009A3A60"/>
    <w:rsid w:val="009A59F6"/>
    <w:rsid w:val="009A5BEA"/>
    <w:rsid w:val="009A5E15"/>
    <w:rsid w:val="009A6445"/>
    <w:rsid w:val="009A6759"/>
    <w:rsid w:val="009A6B0F"/>
    <w:rsid w:val="009B0145"/>
    <w:rsid w:val="009B08A4"/>
    <w:rsid w:val="009B2369"/>
    <w:rsid w:val="009B2A42"/>
    <w:rsid w:val="009B2BF1"/>
    <w:rsid w:val="009B3FA2"/>
    <w:rsid w:val="009B4295"/>
    <w:rsid w:val="009B4B1E"/>
    <w:rsid w:val="009B50F7"/>
    <w:rsid w:val="009B5C11"/>
    <w:rsid w:val="009B5CA2"/>
    <w:rsid w:val="009B6254"/>
    <w:rsid w:val="009B62F7"/>
    <w:rsid w:val="009B7A70"/>
    <w:rsid w:val="009B7BA5"/>
    <w:rsid w:val="009B7F0C"/>
    <w:rsid w:val="009C065E"/>
    <w:rsid w:val="009C1638"/>
    <w:rsid w:val="009C21F9"/>
    <w:rsid w:val="009C2C5F"/>
    <w:rsid w:val="009C4E20"/>
    <w:rsid w:val="009C5B50"/>
    <w:rsid w:val="009C5BCE"/>
    <w:rsid w:val="009C659C"/>
    <w:rsid w:val="009C6F7D"/>
    <w:rsid w:val="009C7DA7"/>
    <w:rsid w:val="009D0532"/>
    <w:rsid w:val="009D0D6C"/>
    <w:rsid w:val="009D13D6"/>
    <w:rsid w:val="009D2C45"/>
    <w:rsid w:val="009D37A1"/>
    <w:rsid w:val="009D391C"/>
    <w:rsid w:val="009D4100"/>
    <w:rsid w:val="009D5E18"/>
    <w:rsid w:val="009D7CD3"/>
    <w:rsid w:val="009D7CFF"/>
    <w:rsid w:val="009E029D"/>
    <w:rsid w:val="009E06ED"/>
    <w:rsid w:val="009E08B5"/>
    <w:rsid w:val="009E0C85"/>
    <w:rsid w:val="009E0F7E"/>
    <w:rsid w:val="009E1C05"/>
    <w:rsid w:val="009E2331"/>
    <w:rsid w:val="009E33F0"/>
    <w:rsid w:val="009E390B"/>
    <w:rsid w:val="009E3D66"/>
    <w:rsid w:val="009E3E20"/>
    <w:rsid w:val="009E4DCD"/>
    <w:rsid w:val="009E4E39"/>
    <w:rsid w:val="009E588E"/>
    <w:rsid w:val="009E5F45"/>
    <w:rsid w:val="009E64A0"/>
    <w:rsid w:val="009E78BA"/>
    <w:rsid w:val="009F0043"/>
    <w:rsid w:val="009F0796"/>
    <w:rsid w:val="009F0AFF"/>
    <w:rsid w:val="009F1CC2"/>
    <w:rsid w:val="009F229E"/>
    <w:rsid w:val="009F2C61"/>
    <w:rsid w:val="009F37E6"/>
    <w:rsid w:val="009F4F54"/>
    <w:rsid w:val="009F5133"/>
    <w:rsid w:val="009F57F4"/>
    <w:rsid w:val="009F68E4"/>
    <w:rsid w:val="009F6D20"/>
    <w:rsid w:val="009F7976"/>
    <w:rsid w:val="00A003E1"/>
    <w:rsid w:val="00A00610"/>
    <w:rsid w:val="00A00FDC"/>
    <w:rsid w:val="00A01EB9"/>
    <w:rsid w:val="00A02851"/>
    <w:rsid w:val="00A0485E"/>
    <w:rsid w:val="00A0518A"/>
    <w:rsid w:val="00A05612"/>
    <w:rsid w:val="00A06DF9"/>
    <w:rsid w:val="00A07442"/>
    <w:rsid w:val="00A101CD"/>
    <w:rsid w:val="00A105FF"/>
    <w:rsid w:val="00A107FF"/>
    <w:rsid w:val="00A10E1C"/>
    <w:rsid w:val="00A11675"/>
    <w:rsid w:val="00A116A8"/>
    <w:rsid w:val="00A1293F"/>
    <w:rsid w:val="00A1352D"/>
    <w:rsid w:val="00A13902"/>
    <w:rsid w:val="00A141F8"/>
    <w:rsid w:val="00A15474"/>
    <w:rsid w:val="00A15C4F"/>
    <w:rsid w:val="00A17020"/>
    <w:rsid w:val="00A17656"/>
    <w:rsid w:val="00A206D8"/>
    <w:rsid w:val="00A21897"/>
    <w:rsid w:val="00A2196E"/>
    <w:rsid w:val="00A21CC1"/>
    <w:rsid w:val="00A224D5"/>
    <w:rsid w:val="00A22AA3"/>
    <w:rsid w:val="00A22B2B"/>
    <w:rsid w:val="00A22D5E"/>
    <w:rsid w:val="00A23464"/>
    <w:rsid w:val="00A26D44"/>
    <w:rsid w:val="00A27F4A"/>
    <w:rsid w:val="00A301A0"/>
    <w:rsid w:val="00A3082E"/>
    <w:rsid w:val="00A31005"/>
    <w:rsid w:val="00A31072"/>
    <w:rsid w:val="00A316F5"/>
    <w:rsid w:val="00A325CF"/>
    <w:rsid w:val="00A32BB6"/>
    <w:rsid w:val="00A3347F"/>
    <w:rsid w:val="00A33AAE"/>
    <w:rsid w:val="00A33AF3"/>
    <w:rsid w:val="00A33C04"/>
    <w:rsid w:val="00A351F4"/>
    <w:rsid w:val="00A36361"/>
    <w:rsid w:val="00A36BD6"/>
    <w:rsid w:val="00A370A7"/>
    <w:rsid w:val="00A378C8"/>
    <w:rsid w:val="00A37FCC"/>
    <w:rsid w:val="00A42A9D"/>
    <w:rsid w:val="00A42CBD"/>
    <w:rsid w:val="00A4516C"/>
    <w:rsid w:val="00A45982"/>
    <w:rsid w:val="00A46029"/>
    <w:rsid w:val="00A46C97"/>
    <w:rsid w:val="00A5147A"/>
    <w:rsid w:val="00A52A15"/>
    <w:rsid w:val="00A53E0C"/>
    <w:rsid w:val="00A53E75"/>
    <w:rsid w:val="00A54932"/>
    <w:rsid w:val="00A54AC6"/>
    <w:rsid w:val="00A55FF1"/>
    <w:rsid w:val="00A561E1"/>
    <w:rsid w:val="00A5737F"/>
    <w:rsid w:val="00A573F6"/>
    <w:rsid w:val="00A57A87"/>
    <w:rsid w:val="00A647C5"/>
    <w:rsid w:val="00A67101"/>
    <w:rsid w:val="00A674EC"/>
    <w:rsid w:val="00A6753B"/>
    <w:rsid w:val="00A70691"/>
    <w:rsid w:val="00A70ED1"/>
    <w:rsid w:val="00A71BFE"/>
    <w:rsid w:val="00A71C60"/>
    <w:rsid w:val="00A72C0D"/>
    <w:rsid w:val="00A74A36"/>
    <w:rsid w:val="00A74A57"/>
    <w:rsid w:val="00A7510E"/>
    <w:rsid w:val="00A752E0"/>
    <w:rsid w:val="00A758E5"/>
    <w:rsid w:val="00A75E78"/>
    <w:rsid w:val="00A76755"/>
    <w:rsid w:val="00A80030"/>
    <w:rsid w:val="00A80485"/>
    <w:rsid w:val="00A8266B"/>
    <w:rsid w:val="00A82785"/>
    <w:rsid w:val="00A82B08"/>
    <w:rsid w:val="00A82C51"/>
    <w:rsid w:val="00A8304F"/>
    <w:rsid w:val="00A84E38"/>
    <w:rsid w:val="00A84F6C"/>
    <w:rsid w:val="00A851F1"/>
    <w:rsid w:val="00A8597F"/>
    <w:rsid w:val="00A85B7A"/>
    <w:rsid w:val="00A85FA0"/>
    <w:rsid w:val="00A86DDE"/>
    <w:rsid w:val="00A86ECA"/>
    <w:rsid w:val="00A87CCA"/>
    <w:rsid w:val="00A90229"/>
    <w:rsid w:val="00A90BEC"/>
    <w:rsid w:val="00A91480"/>
    <w:rsid w:val="00A91F68"/>
    <w:rsid w:val="00A920F2"/>
    <w:rsid w:val="00A93854"/>
    <w:rsid w:val="00A941D6"/>
    <w:rsid w:val="00A95543"/>
    <w:rsid w:val="00A9563F"/>
    <w:rsid w:val="00A965D6"/>
    <w:rsid w:val="00A9735A"/>
    <w:rsid w:val="00AA154C"/>
    <w:rsid w:val="00AA2C71"/>
    <w:rsid w:val="00AA2E6D"/>
    <w:rsid w:val="00AA2EC9"/>
    <w:rsid w:val="00AA41EC"/>
    <w:rsid w:val="00AA58A8"/>
    <w:rsid w:val="00AA5ADF"/>
    <w:rsid w:val="00AA689A"/>
    <w:rsid w:val="00AA6C0E"/>
    <w:rsid w:val="00AA7B8D"/>
    <w:rsid w:val="00AA7B9A"/>
    <w:rsid w:val="00AB0108"/>
    <w:rsid w:val="00AB0AF6"/>
    <w:rsid w:val="00AB26A4"/>
    <w:rsid w:val="00AB2B5D"/>
    <w:rsid w:val="00AB4D2A"/>
    <w:rsid w:val="00AB649F"/>
    <w:rsid w:val="00AB6981"/>
    <w:rsid w:val="00AB70F1"/>
    <w:rsid w:val="00AB710A"/>
    <w:rsid w:val="00AB7691"/>
    <w:rsid w:val="00AB7C04"/>
    <w:rsid w:val="00AC0740"/>
    <w:rsid w:val="00AC164F"/>
    <w:rsid w:val="00AC296E"/>
    <w:rsid w:val="00AC45F0"/>
    <w:rsid w:val="00AC4BA6"/>
    <w:rsid w:val="00AC64C2"/>
    <w:rsid w:val="00AC75E7"/>
    <w:rsid w:val="00AC7A01"/>
    <w:rsid w:val="00AD0B4A"/>
    <w:rsid w:val="00AD1151"/>
    <w:rsid w:val="00AD19AB"/>
    <w:rsid w:val="00AD1EC5"/>
    <w:rsid w:val="00AD2283"/>
    <w:rsid w:val="00AD2871"/>
    <w:rsid w:val="00AD2B0F"/>
    <w:rsid w:val="00AD42AF"/>
    <w:rsid w:val="00AD42E4"/>
    <w:rsid w:val="00AD5518"/>
    <w:rsid w:val="00AD7D65"/>
    <w:rsid w:val="00AE0165"/>
    <w:rsid w:val="00AE0554"/>
    <w:rsid w:val="00AE14FF"/>
    <w:rsid w:val="00AE1E58"/>
    <w:rsid w:val="00AE2453"/>
    <w:rsid w:val="00AE27C2"/>
    <w:rsid w:val="00AE27F3"/>
    <w:rsid w:val="00AE2BD0"/>
    <w:rsid w:val="00AE376C"/>
    <w:rsid w:val="00AE3AFF"/>
    <w:rsid w:val="00AE4436"/>
    <w:rsid w:val="00AE486D"/>
    <w:rsid w:val="00AE50FC"/>
    <w:rsid w:val="00AE593E"/>
    <w:rsid w:val="00AE71E5"/>
    <w:rsid w:val="00AE7366"/>
    <w:rsid w:val="00AF0F3F"/>
    <w:rsid w:val="00AF0FB3"/>
    <w:rsid w:val="00AF1C80"/>
    <w:rsid w:val="00AF2319"/>
    <w:rsid w:val="00AF2703"/>
    <w:rsid w:val="00AF2F8E"/>
    <w:rsid w:val="00AF3B8B"/>
    <w:rsid w:val="00AF4177"/>
    <w:rsid w:val="00AF4442"/>
    <w:rsid w:val="00AF50B7"/>
    <w:rsid w:val="00AF55C4"/>
    <w:rsid w:val="00AF6296"/>
    <w:rsid w:val="00AF6450"/>
    <w:rsid w:val="00B00019"/>
    <w:rsid w:val="00B007AB"/>
    <w:rsid w:val="00B00C7B"/>
    <w:rsid w:val="00B036F9"/>
    <w:rsid w:val="00B04A32"/>
    <w:rsid w:val="00B054FD"/>
    <w:rsid w:val="00B0648F"/>
    <w:rsid w:val="00B077E6"/>
    <w:rsid w:val="00B07E7F"/>
    <w:rsid w:val="00B10587"/>
    <w:rsid w:val="00B10811"/>
    <w:rsid w:val="00B10F62"/>
    <w:rsid w:val="00B112E7"/>
    <w:rsid w:val="00B11A74"/>
    <w:rsid w:val="00B11DDC"/>
    <w:rsid w:val="00B1321E"/>
    <w:rsid w:val="00B1405A"/>
    <w:rsid w:val="00B14731"/>
    <w:rsid w:val="00B154C6"/>
    <w:rsid w:val="00B1577F"/>
    <w:rsid w:val="00B15C41"/>
    <w:rsid w:val="00B15DE3"/>
    <w:rsid w:val="00B166F2"/>
    <w:rsid w:val="00B170AF"/>
    <w:rsid w:val="00B1795F"/>
    <w:rsid w:val="00B17EA6"/>
    <w:rsid w:val="00B21379"/>
    <w:rsid w:val="00B21C9C"/>
    <w:rsid w:val="00B2233C"/>
    <w:rsid w:val="00B23D54"/>
    <w:rsid w:val="00B24402"/>
    <w:rsid w:val="00B246B6"/>
    <w:rsid w:val="00B24F94"/>
    <w:rsid w:val="00B2524D"/>
    <w:rsid w:val="00B25749"/>
    <w:rsid w:val="00B2649A"/>
    <w:rsid w:val="00B270B8"/>
    <w:rsid w:val="00B27955"/>
    <w:rsid w:val="00B27F99"/>
    <w:rsid w:val="00B304F6"/>
    <w:rsid w:val="00B30834"/>
    <w:rsid w:val="00B30DF0"/>
    <w:rsid w:val="00B32327"/>
    <w:rsid w:val="00B33977"/>
    <w:rsid w:val="00B35C7E"/>
    <w:rsid w:val="00B35E88"/>
    <w:rsid w:val="00B36272"/>
    <w:rsid w:val="00B364A4"/>
    <w:rsid w:val="00B36672"/>
    <w:rsid w:val="00B36A4C"/>
    <w:rsid w:val="00B36BCE"/>
    <w:rsid w:val="00B36D66"/>
    <w:rsid w:val="00B3786A"/>
    <w:rsid w:val="00B401F8"/>
    <w:rsid w:val="00B40357"/>
    <w:rsid w:val="00B412FC"/>
    <w:rsid w:val="00B4207A"/>
    <w:rsid w:val="00B42377"/>
    <w:rsid w:val="00B4282F"/>
    <w:rsid w:val="00B42F26"/>
    <w:rsid w:val="00B4380F"/>
    <w:rsid w:val="00B461F9"/>
    <w:rsid w:val="00B464EE"/>
    <w:rsid w:val="00B46CC7"/>
    <w:rsid w:val="00B508E6"/>
    <w:rsid w:val="00B50C0B"/>
    <w:rsid w:val="00B51199"/>
    <w:rsid w:val="00B51550"/>
    <w:rsid w:val="00B522FB"/>
    <w:rsid w:val="00B524CC"/>
    <w:rsid w:val="00B53027"/>
    <w:rsid w:val="00B532E9"/>
    <w:rsid w:val="00B54E21"/>
    <w:rsid w:val="00B553AF"/>
    <w:rsid w:val="00B5569D"/>
    <w:rsid w:val="00B5619C"/>
    <w:rsid w:val="00B56BB8"/>
    <w:rsid w:val="00B570FC"/>
    <w:rsid w:val="00B5765D"/>
    <w:rsid w:val="00B57D7C"/>
    <w:rsid w:val="00B601D5"/>
    <w:rsid w:val="00B60800"/>
    <w:rsid w:val="00B6244A"/>
    <w:rsid w:val="00B6278B"/>
    <w:rsid w:val="00B63B86"/>
    <w:rsid w:val="00B64A6A"/>
    <w:rsid w:val="00B64EDD"/>
    <w:rsid w:val="00B65985"/>
    <w:rsid w:val="00B65F30"/>
    <w:rsid w:val="00B66721"/>
    <w:rsid w:val="00B66C4E"/>
    <w:rsid w:val="00B66DD7"/>
    <w:rsid w:val="00B67724"/>
    <w:rsid w:val="00B70BCF"/>
    <w:rsid w:val="00B715CA"/>
    <w:rsid w:val="00B71801"/>
    <w:rsid w:val="00B74621"/>
    <w:rsid w:val="00B751A3"/>
    <w:rsid w:val="00B7605C"/>
    <w:rsid w:val="00B76703"/>
    <w:rsid w:val="00B76737"/>
    <w:rsid w:val="00B76877"/>
    <w:rsid w:val="00B77F46"/>
    <w:rsid w:val="00B815EA"/>
    <w:rsid w:val="00B81D3F"/>
    <w:rsid w:val="00B83438"/>
    <w:rsid w:val="00B83A2D"/>
    <w:rsid w:val="00B83CAA"/>
    <w:rsid w:val="00B85051"/>
    <w:rsid w:val="00B85560"/>
    <w:rsid w:val="00B86568"/>
    <w:rsid w:val="00B86B22"/>
    <w:rsid w:val="00B86C49"/>
    <w:rsid w:val="00B86E4E"/>
    <w:rsid w:val="00B86FE1"/>
    <w:rsid w:val="00B87FCB"/>
    <w:rsid w:val="00B90112"/>
    <w:rsid w:val="00B909A3"/>
    <w:rsid w:val="00B90B5F"/>
    <w:rsid w:val="00B91389"/>
    <w:rsid w:val="00B916D7"/>
    <w:rsid w:val="00B9192E"/>
    <w:rsid w:val="00B91AAD"/>
    <w:rsid w:val="00B922E9"/>
    <w:rsid w:val="00B92B4F"/>
    <w:rsid w:val="00B92DEC"/>
    <w:rsid w:val="00B931A6"/>
    <w:rsid w:val="00B940AC"/>
    <w:rsid w:val="00B948EC"/>
    <w:rsid w:val="00B94AFF"/>
    <w:rsid w:val="00B953C2"/>
    <w:rsid w:val="00BA0296"/>
    <w:rsid w:val="00BA1A4A"/>
    <w:rsid w:val="00BA32DA"/>
    <w:rsid w:val="00BA3640"/>
    <w:rsid w:val="00BA41A2"/>
    <w:rsid w:val="00BA4A41"/>
    <w:rsid w:val="00BA4E2D"/>
    <w:rsid w:val="00BA6EA0"/>
    <w:rsid w:val="00BB0597"/>
    <w:rsid w:val="00BB0DC7"/>
    <w:rsid w:val="00BB1542"/>
    <w:rsid w:val="00BB1F01"/>
    <w:rsid w:val="00BB34FC"/>
    <w:rsid w:val="00BB375C"/>
    <w:rsid w:val="00BB3AAF"/>
    <w:rsid w:val="00BB47F6"/>
    <w:rsid w:val="00BB5A7A"/>
    <w:rsid w:val="00BB7778"/>
    <w:rsid w:val="00BC08D1"/>
    <w:rsid w:val="00BC0D4F"/>
    <w:rsid w:val="00BC1263"/>
    <w:rsid w:val="00BC18D4"/>
    <w:rsid w:val="00BC1B10"/>
    <w:rsid w:val="00BC247E"/>
    <w:rsid w:val="00BC28C6"/>
    <w:rsid w:val="00BC31FA"/>
    <w:rsid w:val="00BC38A0"/>
    <w:rsid w:val="00BC3C0F"/>
    <w:rsid w:val="00BC3E6F"/>
    <w:rsid w:val="00BC47A7"/>
    <w:rsid w:val="00BC4A1F"/>
    <w:rsid w:val="00BC5040"/>
    <w:rsid w:val="00BC5836"/>
    <w:rsid w:val="00BC58F5"/>
    <w:rsid w:val="00BC62FB"/>
    <w:rsid w:val="00BC6AE3"/>
    <w:rsid w:val="00BC6D00"/>
    <w:rsid w:val="00BC7049"/>
    <w:rsid w:val="00BC71BD"/>
    <w:rsid w:val="00BC7879"/>
    <w:rsid w:val="00BC7EE1"/>
    <w:rsid w:val="00BD0E27"/>
    <w:rsid w:val="00BD1FC4"/>
    <w:rsid w:val="00BD2F1B"/>
    <w:rsid w:val="00BD42AC"/>
    <w:rsid w:val="00BD47C6"/>
    <w:rsid w:val="00BD4BE0"/>
    <w:rsid w:val="00BD4F42"/>
    <w:rsid w:val="00BD630A"/>
    <w:rsid w:val="00BD650E"/>
    <w:rsid w:val="00BE0CBC"/>
    <w:rsid w:val="00BE0F1F"/>
    <w:rsid w:val="00BE11C0"/>
    <w:rsid w:val="00BE1DE0"/>
    <w:rsid w:val="00BE2DF4"/>
    <w:rsid w:val="00BE3298"/>
    <w:rsid w:val="00BE331B"/>
    <w:rsid w:val="00BE33E1"/>
    <w:rsid w:val="00BE36E7"/>
    <w:rsid w:val="00BE3FCB"/>
    <w:rsid w:val="00BE4F68"/>
    <w:rsid w:val="00BE578C"/>
    <w:rsid w:val="00BE5A8C"/>
    <w:rsid w:val="00BF0F6F"/>
    <w:rsid w:val="00BF0FE5"/>
    <w:rsid w:val="00BF14DE"/>
    <w:rsid w:val="00BF2141"/>
    <w:rsid w:val="00BF296F"/>
    <w:rsid w:val="00BF3FD6"/>
    <w:rsid w:val="00BF40FE"/>
    <w:rsid w:val="00BF4818"/>
    <w:rsid w:val="00BF48AD"/>
    <w:rsid w:val="00BF5552"/>
    <w:rsid w:val="00BF56BE"/>
    <w:rsid w:val="00BF6549"/>
    <w:rsid w:val="00BF68F9"/>
    <w:rsid w:val="00BF742A"/>
    <w:rsid w:val="00C00CB1"/>
    <w:rsid w:val="00C01492"/>
    <w:rsid w:val="00C02294"/>
    <w:rsid w:val="00C03359"/>
    <w:rsid w:val="00C0354A"/>
    <w:rsid w:val="00C03FD5"/>
    <w:rsid w:val="00C058D1"/>
    <w:rsid w:val="00C06246"/>
    <w:rsid w:val="00C06B48"/>
    <w:rsid w:val="00C078BE"/>
    <w:rsid w:val="00C07CD8"/>
    <w:rsid w:val="00C10199"/>
    <w:rsid w:val="00C1021C"/>
    <w:rsid w:val="00C104F7"/>
    <w:rsid w:val="00C10534"/>
    <w:rsid w:val="00C10C77"/>
    <w:rsid w:val="00C116CD"/>
    <w:rsid w:val="00C11BA3"/>
    <w:rsid w:val="00C12436"/>
    <w:rsid w:val="00C12BEE"/>
    <w:rsid w:val="00C12C11"/>
    <w:rsid w:val="00C12D01"/>
    <w:rsid w:val="00C13754"/>
    <w:rsid w:val="00C13C2D"/>
    <w:rsid w:val="00C14B11"/>
    <w:rsid w:val="00C14E5D"/>
    <w:rsid w:val="00C15F30"/>
    <w:rsid w:val="00C16353"/>
    <w:rsid w:val="00C17930"/>
    <w:rsid w:val="00C217A7"/>
    <w:rsid w:val="00C21811"/>
    <w:rsid w:val="00C21B4E"/>
    <w:rsid w:val="00C2208E"/>
    <w:rsid w:val="00C22950"/>
    <w:rsid w:val="00C23281"/>
    <w:rsid w:val="00C237C0"/>
    <w:rsid w:val="00C24D5A"/>
    <w:rsid w:val="00C25515"/>
    <w:rsid w:val="00C255C9"/>
    <w:rsid w:val="00C25B88"/>
    <w:rsid w:val="00C267A9"/>
    <w:rsid w:val="00C26A05"/>
    <w:rsid w:val="00C26A1E"/>
    <w:rsid w:val="00C26BDC"/>
    <w:rsid w:val="00C27F74"/>
    <w:rsid w:val="00C301BE"/>
    <w:rsid w:val="00C30A1D"/>
    <w:rsid w:val="00C30C80"/>
    <w:rsid w:val="00C30CD1"/>
    <w:rsid w:val="00C313BA"/>
    <w:rsid w:val="00C32513"/>
    <w:rsid w:val="00C32BF9"/>
    <w:rsid w:val="00C336D2"/>
    <w:rsid w:val="00C33C96"/>
    <w:rsid w:val="00C33CEF"/>
    <w:rsid w:val="00C33E34"/>
    <w:rsid w:val="00C33F06"/>
    <w:rsid w:val="00C341C2"/>
    <w:rsid w:val="00C34761"/>
    <w:rsid w:val="00C347F9"/>
    <w:rsid w:val="00C348FF"/>
    <w:rsid w:val="00C34FA2"/>
    <w:rsid w:val="00C3614F"/>
    <w:rsid w:val="00C36214"/>
    <w:rsid w:val="00C3644C"/>
    <w:rsid w:val="00C4061D"/>
    <w:rsid w:val="00C406AA"/>
    <w:rsid w:val="00C40824"/>
    <w:rsid w:val="00C40B97"/>
    <w:rsid w:val="00C40E2D"/>
    <w:rsid w:val="00C41A1C"/>
    <w:rsid w:val="00C41FE9"/>
    <w:rsid w:val="00C421B2"/>
    <w:rsid w:val="00C43EE7"/>
    <w:rsid w:val="00C44509"/>
    <w:rsid w:val="00C450DB"/>
    <w:rsid w:val="00C45135"/>
    <w:rsid w:val="00C456CF"/>
    <w:rsid w:val="00C46362"/>
    <w:rsid w:val="00C46538"/>
    <w:rsid w:val="00C46704"/>
    <w:rsid w:val="00C46A52"/>
    <w:rsid w:val="00C479C2"/>
    <w:rsid w:val="00C5011F"/>
    <w:rsid w:val="00C5021A"/>
    <w:rsid w:val="00C50A23"/>
    <w:rsid w:val="00C50EEA"/>
    <w:rsid w:val="00C513DC"/>
    <w:rsid w:val="00C520F9"/>
    <w:rsid w:val="00C52F0A"/>
    <w:rsid w:val="00C53500"/>
    <w:rsid w:val="00C55AF2"/>
    <w:rsid w:val="00C563F9"/>
    <w:rsid w:val="00C5738D"/>
    <w:rsid w:val="00C5748E"/>
    <w:rsid w:val="00C600E9"/>
    <w:rsid w:val="00C61F40"/>
    <w:rsid w:val="00C6221E"/>
    <w:rsid w:val="00C62D73"/>
    <w:rsid w:val="00C631E6"/>
    <w:rsid w:val="00C63E7E"/>
    <w:rsid w:val="00C65487"/>
    <w:rsid w:val="00C65C71"/>
    <w:rsid w:val="00C66A91"/>
    <w:rsid w:val="00C673F0"/>
    <w:rsid w:val="00C676AD"/>
    <w:rsid w:val="00C6781D"/>
    <w:rsid w:val="00C67E69"/>
    <w:rsid w:val="00C7055D"/>
    <w:rsid w:val="00C71ECE"/>
    <w:rsid w:val="00C71F1D"/>
    <w:rsid w:val="00C727ED"/>
    <w:rsid w:val="00C72BC0"/>
    <w:rsid w:val="00C741D0"/>
    <w:rsid w:val="00C7436B"/>
    <w:rsid w:val="00C745DB"/>
    <w:rsid w:val="00C750BA"/>
    <w:rsid w:val="00C75341"/>
    <w:rsid w:val="00C75E52"/>
    <w:rsid w:val="00C76183"/>
    <w:rsid w:val="00C763A7"/>
    <w:rsid w:val="00C76928"/>
    <w:rsid w:val="00C76B6A"/>
    <w:rsid w:val="00C773F2"/>
    <w:rsid w:val="00C776DF"/>
    <w:rsid w:val="00C77976"/>
    <w:rsid w:val="00C77FA5"/>
    <w:rsid w:val="00C802C7"/>
    <w:rsid w:val="00C80875"/>
    <w:rsid w:val="00C8277F"/>
    <w:rsid w:val="00C82B14"/>
    <w:rsid w:val="00C83933"/>
    <w:rsid w:val="00C83B49"/>
    <w:rsid w:val="00C8623C"/>
    <w:rsid w:val="00C86639"/>
    <w:rsid w:val="00C869AB"/>
    <w:rsid w:val="00C86B42"/>
    <w:rsid w:val="00C86C23"/>
    <w:rsid w:val="00C86F85"/>
    <w:rsid w:val="00C87582"/>
    <w:rsid w:val="00C90697"/>
    <w:rsid w:val="00C90A99"/>
    <w:rsid w:val="00C914F4"/>
    <w:rsid w:val="00C91529"/>
    <w:rsid w:val="00C9169A"/>
    <w:rsid w:val="00C91C15"/>
    <w:rsid w:val="00C91DCD"/>
    <w:rsid w:val="00C922BD"/>
    <w:rsid w:val="00C922ED"/>
    <w:rsid w:val="00C925BF"/>
    <w:rsid w:val="00C92725"/>
    <w:rsid w:val="00C93154"/>
    <w:rsid w:val="00C93F59"/>
    <w:rsid w:val="00C942C3"/>
    <w:rsid w:val="00C94814"/>
    <w:rsid w:val="00C9485C"/>
    <w:rsid w:val="00C94D3B"/>
    <w:rsid w:val="00C95C6F"/>
    <w:rsid w:val="00C9649E"/>
    <w:rsid w:val="00CA0A38"/>
    <w:rsid w:val="00CA0BAF"/>
    <w:rsid w:val="00CA143F"/>
    <w:rsid w:val="00CA17C7"/>
    <w:rsid w:val="00CA189C"/>
    <w:rsid w:val="00CA1946"/>
    <w:rsid w:val="00CA242F"/>
    <w:rsid w:val="00CA41D7"/>
    <w:rsid w:val="00CA489D"/>
    <w:rsid w:val="00CA4B30"/>
    <w:rsid w:val="00CA4FAC"/>
    <w:rsid w:val="00CA5014"/>
    <w:rsid w:val="00CA5FBB"/>
    <w:rsid w:val="00CA65B4"/>
    <w:rsid w:val="00CA67B7"/>
    <w:rsid w:val="00CA691A"/>
    <w:rsid w:val="00CA6A6A"/>
    <w:rsid w:val="00CA70DA"/>
    <w:rsid w:val="00CA7CA3"/>
    <w:rsid w:val="00CB13D3"/>
    <w:rsid w:val="00CB2732"/>
    <w:rsid w:val="00CB280F"/>
    <w:rsid w:val="00CB29B4"/>
    <w:rsid w:val="00CB33B2"/>
    <w:rsid w:val="00CB44FC"/>
    <w:rsid w:val="00CB491B"/>
    <w:rsid w:val="00CB5328"/>
    <w:rsid w:val="00CB683C"/>
    <w:rsid w:val="00CB6CDC"/>
    <w:rsid w:val="00CC12D5"/>
    <w:rsid w:val="00CC1529"/>
    <w:rsid w:val="00CC159F"/>
    <w:rsid w:val="00CC18A3"/>
    <w:rsid w:val="00CC32D9"/>
    <w:rsid w:val="00CC3BB0"/>
    <w:rsid w:val="00CC472F"/>
    <w:rsid w:val="00CC5078"/>
    <w:rsid w:val="00CC6B26"/>
    <w:rsid w:val="00CD0642"/>
    <w:rsid w:val="00CD0766"/>
    <w:rsid w:val="00CD18C3"/>
    <w:rsid w:val="00CD1E6E"/>
    <w:rsid w:val="00CD2650"/>
    <w:rsid w:val="00CD26AA"/>
    <w:rsid w:val="00CD41AF"/>
    <w:rsid w:val="00CD46AF"/>
    <w:rsid w:val="00CD49A8"/>
    <w:rsid w:val="00CD4A7F"/>
    <w:rsid w:val="00CD4CCE"/>
    <w:rsid w:val="00CD68B2"/>
    <w:rsid w:val="00CD6FD9"/>
    <w:rsid w:val="00CD793B"/>
    <w:rsid w:val="00CD7C36"/>
    <w:rsid w:val="00CE017D"/>
    <w:rsid w:val="00CE0836"/>
    <w:rsid w:val="00CE0FD4"/>
    <w:rsid w:val="00CE1484"/>
    <w:rsid w:val="00CE1981"/>
    <w:rsid w:val="00CE19F0"/>
    <w:rsid w:val="00CE1F57"/>
    <w:rsid w:val="00CE2D70"/>
    <w:rsid w:val="00CE35AB"/>
    <w:rsid w:val="00CE376F"/>
    <w:rsid w:val="00CE3B81"/>
    <w:rsid w:val="00CE4292"/>
    <w:rsid w:val="00CE4445"/>
    <w:rsid w:val="00CE49F8"/>
    <w:rsid w:val="00CE6252"/>
    <w:rsid w:val="00CE6798"/>
    <w:rsid w:val="00CE67F8"/>
    <w:rsid w:val="00CE6A06"/>
    <w:rsid w:val="00CE6E5F"/>
    <w:rsid w:val="00CF0220"/>
    <w:rsid w:val="00CF02A0"/>
    <w:rsid w:val="00CF0586"/>
    <w:rsid w:val="00CF0BA4"/>
    <w:rsid w:val="00CF12E3"/>
    <w:rsid w:val="00CF42B9"/>
    <w:rsid w:val="00CF4AC6"/>
    <w:rsid w:val="00D00262"/>
    <w:rsid w:val="00D0043F"/>
    <w:rsid w:val="00D00720"/>
    <w:rsid w:val="00D00B3A"/>
    <w:rsid w:val="00D02551"/>
    <w:rsid w:val="00D038DA"/>
    <w:rsid w:val="00D04712"/>
    <w:rsid w:val="00D04932"/>
    <w:rsid w:val="00D0502C"/>
    <w:rsid w:val="00D07F5D"/>
    <w:rsid w:val="00D10433"/>
    <w:rsid w:val="00D1043E"/>
    <w:rsid w:val="00D105FD"/>
    <w:rsid w:val="00D109AE"/>
    <w:rsid w:val="00D11404"/>
    <w:rsid w:val="00D115D5"/>
    <w:rsid w:val="00D117E4"/>
    <w:rsid w:val="00D12703"/>
    <w:rsid w:val="00D132CC"/>
    <w:rsid w:val="00D13CA8"/>
    <w:rsid w:val="00D14658"/>
    <w:rsid w:val="00D16176"/>
    <w:rsid w:val="00D16B1C"/>
    <w:rsid w:val="00D16BCC"/>
    <w:rsid w:val="00D16EF7"/>
    <w:rsid w:val="00D16FA8"/>
    <w:rsid w:val="00D176F8"/>
    <w:rsid w:val="00D2014D"/>
    <w:rsid w:val="00D21771"/>
    <w:rsid w:val="00D217CB"/>
    <w:rsid w:val="00D21AD1"/>
    <w:rsid w:val="00D21B8C"/>
    <w:rsid w:val="00D23768"/>
    <w:rsid w:val="00D23ABF"/>
    <w:rsid w:val="00D23E35"/>
    <w:rsid w:val="00D249DE"/>
    <w:rsid w:val="00D25DA6"/>
    <w:rsid w:val="00D266DD"/>
    <w:rsid w:val="00D269BA"/>
    <w:rsid w:val="00D26BB9"/>
    <w:rsid w:val="00D270BC"/>
    <w:rsid w:val="00D27D19"/>
    <w:rsid w:val="00D27FD2"/>
    <w:rsid w:val="00D303F5"/>
    <w:rsid w:val="00D30712"/>
    <w:rsid w:val="00D30A3C"/>
    <w:rsid w:val="00D30FC6"/>
    <w:rsid w:val="00D3231D"/>
    <w:rsid w:val="00D32590"/>
    <w:rsid w:val="00D32657"/>
    <w:rsid w:val="00D3272A"/>
    <w:rsid w:val="00D35396"/>
    <w:rsid w:val="00D36219"/>
    <w:rsid w:val="00D36416"/>
    <w:rsid w:val="00D40231"/>
    <w:rsid w:val="00D40A6F"/>
    <w:rsid w:val="00D41E97"/>
    <w:rsid w:val="00D42B5A"/>
    <w:rsid w:val="00D42D7F"/>
    <w:rsid w:val="00D430EF"/>
    <w:rsid w:val="00D4370D"/>
    <w:rsid w:val="00D43CEB"/>
    <w:rsid w:val="00D43EA4"/>
    <w:rsid w:val="00D44018"/>
    <w:rsid w:val="00D4531C"/>
    <w:rsid w:val="00D45E30"/>
    <w:rsid w:val="00D46309"/>
    <w:rsid w:val="00D479D8"/>
    <w:rsid w:val="00D500C4"/>
    <w:rsid w:val="00D50106"/>
    <w:rsid w:val="00D50C4A"/>
    <w:rsid w:val="00D5157A"/>
    <w:rsid w:val="00D51B66"/>
    <w:rsid w:val="00D51F49"/>
    <w:rsid w:val="00D524AC"/>
    <w:rsid w:val="00D52575"/>
    <w:rsid w:val="00D52A7D"/>
    <w:rsid w:val="00D52F8E"/>
    <w:rsid w:val="00D53739"/>
    <w:rsid w:val="00D53CA8"/>
    <w:rsid w:val="00D53D9F"/>
    <w:rsid w:val="00D546C3"/>
    <w:rsid w:val="00D54B7B"/>
    <w:rsid w:val="00D5506C"/>
    <w:rsid w:val="00D574E5"/>
    <w:rsid w:val="00D57585"/>
    <w:rsid w:val="00D57D30"/>
    <w:rsid w:val="00D62EE1"/>
    <w:rsid w:val="00D64FCA"/>
    <w:rsid w:val="00D65E38"/>
    <w:rsid w:val="00D677B8"/>
    <w:rsid w:val="00D703C0"/>
    <w:rsid w:val="00D706CD"/>
    <w:rsid w:val="00D712DD"/>
    <w:rsid w:val="00D73779"/>
    <w:rsid w:val="00D73CEF"/>
    <w:rsid w:val="00D7503A"/>
    <w:rsid w:val="00D754F8"/>
    <w:rsid w:val="00D76748"/>
    <w:rsid w:val="00D77268"/>
    <w:rsid w:val="00D77999"/>
    <w:rsid w:val="00D8023E"/>
    <w:rsid w:val="00D80657"/>
    <w:rsid w:val="00D8079A"/>
    <w:rsid w:val="00D8087A"/>
    <w:rsid w:val="00D80D9E"/>
    <w:rsid w:val="00D80F97"/>
    <w:rsid w:val="00D80FB5"/>
    <w:rsid w:val="00D81857"/>
    <w:rsid w:val="00D81D10"/>
    <w:rsid w:val="00D81ECD"/>
    <w:rsid w:val="00D82C4A"/>
    <w:rsid w:val="00D82FC6"/>
    <w:rsid w:val="00D84192"/>
    <w:rsid w:val="00D8442A"/>
    <w:rsid w:val="00D85036"/>
    <w:rsid w:val="00D8512B"/>
    <w:rsid w:val="00D85234"/>
    <w:rsid w:val="00D85739"/>
    <w:rsid w:val="00D85788"/>
    <w:rsid w:val="00D85987"/>
    <w:rsid w:val="00D859D5"/>
    <w:rsid w:val="00D85DAD"/>
    <w:rsid w:val="00D85F23"/>
    <w:rsid w:val="00D874C9"/>
    <w:rsid w:val="00D8788C"/>
    <w:rsid w:val="00D902B3"/>
    <w:rsid w:val="00D903E7"/>
    <w:rsid w:val="00D90B11"/>
    <w:rsid w:val="00D90DCD"/>
    <w:rsid w:val="00D916D9"/>
    <w:rsid w:val="00D91D41"/>
    <w:rsid w:val="00D92DD6"/>
    <w:rsid w:val="00D92DE9"/>
    <w:rsid w:val="00D93023"/>
    <w:rsid w:val="00D93880"/>
    <w:rsid w:val="00D941E5"/>
    <w:rsid w:val="00D94969"/>
    <w:rsid w:val="00D94BF0"/>
    <w:rsid w:val="00D950D1"/>
    <w:rsid w:val="00D95F7B"/>
    <w:rsid w:val="00D966EF"/>
    <w:rsid w:val="00D96730"/>
    <w:rsid w:val="00D96E30"/>
    <w:rsid w:val="00D975A2"/>
    <w:rsid w:val="00DA02F5"/>
    <w:rsid w:val="00DA06CB"/>
    <w:rsid w:val="00DA08E3"/>
    <w:rsid w:val="00DA18A8"/>
    <w:rsid w:val="00DA238B"/>
    <w:rsid w:val="00DA2F92"/>
    <w:rsid w:val="00DA35FA"/>
    <w:rsid w:val="00DA458D"/>
    <w:rsid w:val="00DA4FF0"/>
    <w:rsid w:val="00DA58F7"/>
    <w:rsid w:val="00DA642C"/>
    <w:rsid w:val="00DA678F"/>
    <w:rsid w:val="00DA77D1"/>
    <w:rsid w:val="00DA7F69"/>
    <w:rsid w:val="00DB1A09"/>
    <w:rsid w:val="00DB2A0C"/>
    <w:rsid w:val="00DB3218"/>
    <w:rsid w:val="00DB3B96"/>
    <w:rsid w:val="00DB4774"/>
    <w:rsid w:val="00DB600B"/>
    <w:rsid w:val="00DB6A1C"/>
    <w:rsid w:val="00DB74FA"/>
    <w:rsid w:val="00DB799B"/>
    <w:rsid w:val="00DB7C4D"/>
    <w:rsid w:val="00DC01D6"/>
    <w:rsid w:val="00DC0C52"/>
    <w:rsid w:val="00DC1AA3"/>
    <w:rsid w:val="00DC21CC"/>
    <w:rsid w:val="00DC2F1D"/>
    <w:rsid w:val="00DC30DD"/>
    <w:rsid w:val="00DC3351"/>
    <w:rsid w:val="00DC3C99"/>
    <w:rsid w:val="00DC3F4D"/>
    <w:rsid w:val="00DC4299"/>
    <w:rsid w:val="00DC48F1"/>
    <w:rsid w:val="00DC496A"/>
    <w:rsid w:val="00DC58D7"/>
    <w:rsid w:val="00DC58E0"/>
    <w:rsid w:val="00DC5AB3"/>
    <w:rsid w:val="00DC611B"/>
    <w:rsid w:val="00DC6FD9"/>
    <w:rsid w:val="00DC767D"/>
    <w:rsid w:val="00DC794C"/>
    <w:rsid w:val="00DD28BB"/>
    <w:rsid w:val="00DD376C"/>
    <w:rsid w:val="00DD3E4E"/>
    <w:rsid w:val="00DD4249"/>
    <w:rsid w:val="00DD56DF"/>
    <w:rsid w:val="00DD60A1"/>
    <w:rsid w:val="00DD6450"/>
    <w:rsid w:val="00DD6ADA"/>
    <w:rsid w:val="00DD778B"/>
    <w:rsid w:val="00DE0B6A"/>
    <w:rsid w:val="00DE12A2"/>
    <w:rsid w:val="00DE1B3B"/>
    <w:rsid w:val="00DE2205"/>
    <w:rsid w:val="00DE291E"/>
    <w:rsid w:val="00DE3DE8"/>
    <w:rsid w:val="00DE6714"/>
    <w:rsid w:val="00DE72E7"/>
    <w:rsid w:val="00DE7A47"/>
    <w:rsid w:val="00DF09CB"/>
    <w:rsid w:val="00DF17B2"/>
    <w:rsid w:val="00DF2D06"/>
    <w:rsid w:val="00DF314B"/>
    <w:rsid w:val="00DF3867"/>
    <w:rsid w:val="00DF554B"/>
    <w:rsid w:val="00DF56F8"/>
    <w:rsid w:val="00DF6AF2"/>
    <w:rsid w:val="00DF7183"/>
    <w:rsid w:val="00DF7619"/>
    <w:rsid w:val="00E01512"/>
    <w:rsid w:val="00E02045"/>
    <w:rsid w:val="00E0268E"/>
    <w:rsid w:val="00E038F8"/>
    <w:rsid w:val="00E03FF7"/>
    <w:rsid w:val="00E0429F"/>
    <w:rsid w:val="00E04A09"/>
    <w:rsid w:val="00E04C6C"/>
    <w:rsid w:val="00E04CEE"/>
    <w:rsid w:val="00E06A5A"/>
    <w:rsid w:val="00E06B04"/>
    <w:rsid w:val="00E07468"/>
    <w:rsid w:val="00E07C24"/>
    <w:rsid w:val="00E07ED7"/>
    <w:rsid w:val="00E102E9"/>
    <w:rsid w:val="00E1056B"/>
    <w:rsid w:val="00E10DD9"/>
    <w:rsid w:val="00E11B6A"/>
    <w:rsid w:val="00E12677"/>
    <w:rsid w:val="00E12AAD"/>
    <w:rsid w:val="00E133E8"/>
    <w:rsid w:val="00E13886"/>
    <w:rsid w:val="00E142E4"/>
    <w:rsid w:val="00E212D1"/>
    <w:rsid w:val="00E21376"/>
    <w:rsid w:val="00E21BEC"/>
    <w:rsid w:val="00E21F1C"/>
    <w:rsid w:val="00E21FD3"/>
    <w:rsid w:val="00E231E3"/>
    <w:rsid w:val="00E2409C"/>
    <w:rsid w:val="00E24EF8"/>
    <w:rsid w:val="00E259CD"/>
    <w:rsid w:val="00E25FCD"/>
    <w:rsid w:val="00E26AE7"/>
    <w:rsid w:val="00E27DDF"/>
    <w:rsid w:val="00E27EE8"/>
    <w:rsid w:val="00E30B5C"/>
    <w:rsid w:val="00E31376"/>
    <w:rsid w:val="00E3278A"/>
    <w:rsid w:val="00E335C1"/>
    <w:rsid w:val="00E335F8"/>
    <w:rsid w:val="00E33A99"/>
    <w:rsid w:val="00E340E2"/>
    <w:rsid w:val="00E34A91"/>
    <w:rsid w:val="00E34B6A"/>
    <w:rsid w:val="00E350D8"/>
    <w:rsid w:val="00E352A3"/>
    <w:rsid w:val="00E36433"/>
    <w:rsid w:val="00E366AA"/>
    <w:rsid w:val="00E40415"/>
    <w:rsid w:val="00E40815"/>
    <w:rsid w:val="00E408E3"/>
    <w:rsid w:val="00E411C2"/>
    <w:rsid w:val="00E42FD0"/>
    <w:rsid w:val="00E43475"/>
    <w:rsid w:val="00E4434C"/>
    <w:rsid w:val="00E44FF0"/>
    <w:rsid w:val="00E456CB"/>
    <w:rsid w:val="00E46420"/>
    <w:rsid w:val="00E47ED3"/>
    <w:rsid w:val="00E502C5"/>
    <w:rsid w:val="00E50471"/>
    <w:rsid w:val="00E5058F"/>
    <w:rsid w:val="00E50DF1"/>
    <w:rsid w:val="00E51927"/>
    <w:rsid w:val="00E52667"/>
    <w:rsid w:val="00E52C75"/>
    <w:rsid w:val="00E5328E"/>
    <w:rsid w:val="00E535B4"/>
    <w:rsid w:val="00E53763"/>
    <w:rsid w:val="00E537A5"/>
    <w:rsid w:val="00E540FE"/>
    <w:rsid w:val="00E54726"/>
    <w:rsid w:val="00E54E89"/>
    <w:rsid w:val="00E55852"/>
    <w:rsid w:val="00E558FC"/>
    <w:rsid w:val="00E570FD"/>
    <w:rsid w:val="00E57223"/>
    <w:rsid w:val="00E579DC"/>
    <w:rsid w:val="00E6081B"/>
    <w:rsid w:val="00E61801"/>
    <w:rsid w:val="00E6201D"/>
    <w:rsid w:val="00E622A3"/>
    <w:rsid w:val="00E6391A"/>
    <w:rsid w:val="00E64508"/>
    <w:rsid w:val="00E65412"/>
    <w:rsid w:val="00E654E7"/>
    <w:rsid w:val="00E657D5"/>
    <w:rsid w:val="00E65820"/>
    <w:rsid w:val="00E66879"/>
    <w:rsid w:val="00E67135"/>
    <w:rsid w:val="00E671F5"/>
    <w:rsid w:val="00E67394"/>
    <w:rsid w:val="00E70563"/>
    <w:rsid w:val="00E72103"/>
    <w:rsid w:val="00E734C4"/>
    <w:rsid w:val="00E73944"/>
    <w:rsid w:val="00E739DF"/>
    <w:rsid w:val="00E745D3"/>
    <w:rsid w:val="00E75337"/>
    <w:rsid w:val="00E767BC"/>
    <w:rsid w:val="00E77196"/>
    <w:rsid w:val="00E7780E"/>
    <w:rsid w:val="00E77BB3"/>
    <w:rsid w:val="00E8038C"/>
    <w:rsid w:val="00E80451"/>
    <w:rsid w:val="00E80BDE"/>
    <w:rsid w:val="00E80DB0"/>
    <w:rsid w:val="00E82F35"/>
    <w:rsid w:val="00E83553"/>
    <w:rsid w:val="00E84ED2"/>
    <w:rsid w:val="00E855D6"/>
    <w:rsid w:val="00E85CD2"/>
    <w:rsid w:val="00E8643A"/>
    <w:rsid w:val="00E86CF4"/>
    <w:rsid w:val="00E877AA"/>
    <w:rsid w:val="00E90169"/>
    <w:rsid w:val="00E9037F"/>
    <w:rsid w:val="00E9038B"/>
    <w:rsid w:val="00E90EAB"/>
    <w:rsid w:val="00E9135F"/>
    <w:rsid w:val="00E918A8"/>
    <w:rsid w:val="00E918FC"/>
    <w:rsid w:val="00E93395"/>
    <w:rsid w:val="00E93E6D"/>
    <w:rsid w:val="00E95011"/>
    <w:rsid w:val="00E95C4B"/>
    <w:rsid w:val="00E96B7A"/>
    <w:rsid w:val="00E96F73"/>
    <w:rsid w:val="00E970CB"/>
    <w:rsid w:val="00E978F4"/>
    <w:rsid w:val="00E97D35"/>
    <w:rsid w:val="00EA052A"/>
    <w:rsid w:val="00EA0A44"/>
    <w:rsid w:val="00EA11F0"/>
    <w:rsid w:val="00EA11F5"/>
    <w:rsid w:val="00EA1918"/>
    <w:rsid w:val="00EA2566"/>
    <w:rsid w:val="00EA2B55"/>
    <w:rsid w:val="00EA2E87"/>
    <w:rsid w:val="00EA3A38"/>
    <w:rsid w:val="00EA3D7E"/>
    <w:rsid w:val="00EA430C"/>
    <w:rsid w:val="00EA4751"/>
    <w:rsid w:val="00EA57D1"/>
    <w:rsid w:val="00EA6085"/>
    <w:rsid w:val="00EA60BC"/>
    <w:rsid w:val="00EA6ACD"/>
    <w:rsid w:val="00EB0EC3"/>
    <w:rsid w:val="00EB15BE"/>
    <w:rsid w:val="00EB2594"/>
    <w:rsid w:val="00EB25AA"/>
    <w:rsid w:val="00EB2A6E"/>
    <w:rsid w:val="00EB2B04"/>
    <w:rsid w:val="00EB3190"/>
    <w:rsid w:val="00EB33C1"/>
    <w:rsid w:val="00EB4A40"/>
    <w:rsid w:val="00EB4B3C"/>
    <w:rsid w:val="00EB6047"/>
    <w:rsid w:val="00EB6845"/>
    <w:rsid w:val="00EB6A3D"/>
    <w:rsid w:val="00EC08E5"/>
    <w:rsid w:val="00EC0991"/>
    <w:rsid w:val="00EC1E8A"/>
    <w:rsid w:val="00EC1F96"/>
    <w:rsid w:val="00EC20E8"/>
    <w:rsid w:val="00EC2A4F"/>
    <w:rsid w:val="00EC3CF8"/>
    <w:rsid w:val="00EC4CD7"/>
    <w:rsid w:val="00EC5A99"/>
    <w:rsid w:val="00EC6853"/>
    <w:rsid w:val="00EC6BED"/>
    <w:rsid w:val="00EC7541"/>
    <w:rsid w:val="00ED1178"/>
    <w:rsid w:val="00ED15CF"/>
    <w:rsid w:val="00ED18CE"/>
    <w:rsid w:val="00ED1E5D"/>
    <w:rsid w:val="00ED23F5"/>
    <w:rsid w:val="00ED2E67"/>
    <w:rsid w:val="00ED32C8"/>
    <w:rsid w:val="00ED4390"/>
    <w:rsid w:val="00ED4791"/>
    <w:rsid w:val="00ED5207"/>
    <w:rsid w:val="00ED576D"/>
    <w:rsid w:val="00ED66D3"/>
    <w:rsid w:val="00ED6B79"/>
    <w:rsid w:val="00ED7F93"/>
    <w:rsid w:val="00EE01AD"/>
    <w:rsid w:val="00EE01FB"/>
    <w:rsid w:val="00EE0279"/>
    <w:rsid w:val="00EE0BD1"/>
    <w:rsid w:val="00EE121D"/>
    <w:rsid w:val="00EE27F3"/>
    <w:rsid w:val="00EE2E38"/>
    <w:rsid w:val="00EE391E"/>
    <w:rsid w:val="00EE39C9"/>
    <w:rsid w:val="00EE4405"/>
    <w:rsid w:val="00EE4478"/>
    <w:rsid w:val="00EE6093"/>
    <w:rsid w:val="00EE6305"/>
    <w:rsid w:val="00EE6BF1"/>
    <w:rsid w:val="00EE7388"/>
    <w:rsid w:val="00EE7BD2"/>
    <w:rsid w:val="00EF0EF4"/>
    <w:rsid w:val="00EF1040"/>
    <w:rsid w:val="00EF2B26"/>
    <w:rsid w:val="00EF3357"/>
    <w:rsid w:val="00EF414A"/>
    <w:rsid w:val="00EF5C09"/>
    <w:rsid w:val="00F000E4"/>
    <w:rsid w:val="00F00C25"/>
    <w:rsid w:val="00F012CF"/>
    <w:rsid w:val="00F020D8"/>
    <w:rsid w:val="00F03856"/>
    <w:rsid w:val="00F0505E"/>
    <w:rsid w:val="00F05636"/>
    <w:rsid w:val="00F06DA7"/>
    <w:rsid w:val="00F0778D"/>
    <w:rsid w:val="00F07B36"/>
    <w:rsid w:val="00F11EB1"/>
    <w:rsid w:val="00F11F73"/>
    <w:rsid w:val="00F122F1"/>
    <w:rsid w:val="00F136D7"/>
    <w:rsid w:val="00F14A19"/>
    <w:rsid w:val="00F14F57"/>
    <w:rsid w:val="00F15320"/>
    <w:rsid w:val="00F17F7C"/>
    <w:rsid w:val="00F2076F"/>
    <w:rsid w:val="00F221C3"/>
    <w:rsid w:val="00F22955"/>
    <w:rsid w:val="00F22E0B"/>
    <w:rsid w:val="00F23226"/>
    <w:rsid w:val="00F249FA"/>
    <w:rsid w:val="00F24B00"/>
    <w:rsid w:val="00F24C08"/>
    <w:rsid w:val="00F24C95"/>
    <w:rsid w:val="00F251D7"/>
    <w:rsid w:val="00F2546E"/>
    <w:rsid w:val="00F25ADA"/>
    <w:rsid w:val="00F25AF5"/>
    <w:rsid w:val="00F25E55"/>
    <w:rsid w:val="00F25F26"/>
    <w:rsid w:val="00F262A3"/>
    <w:rsid w:val="00F26F97"/>
    <w:rsid w:val="00F26FAF"/>
    <w:rsid w:val="00F277B1"/>
    <w:rsid w:val="00F27952"/>
    <w:rsid w:val="00F30CB1"/>
    <w:rsid w:val="00F31505"/>
    <w:rsid w:val="00F32077"/>
    <w:rsid w:val="00F32567"/>
    <w:rsid w:val="00F33467"/>
    <w:rsid w:val="00F353A5"/>
    <w:rsid w:val="00F355E1"/>
    <w:rsid w:val="00F3587A"/>
    <w:rsid w:val="00F359E2"/>
    <w:rsid w:val="00F35AB8"/>
    <w:rsid w:val="00F36322"/>
    <w:rsid w:val="00F4098C"/>
    <w:rsid w:val="00F4172F"/>
    <w:rsid w:val="00F423EA"/>
    <w:rsid w:val="00F42802"/>
    <w:rsid w:val="00F431DE"/>
    <w:rsid w:val="00F4373A"/>
    <w:rsid w:val="00F4502F"/>
    <w:rsid w:val="00F462D1"/>
    <w:rsid w:val="00F46454"/>
    <w:rsid w:val="00F4651B"/>
    <w:rsid w:val="00F46748"/>
    <w:rsid w:val="00F46807"/>
    <w:rsid w:val="00F47C50"/>
    <w:rsid w:val="00F507F1"/>
    <w:rsid w:val="00F50EF0"/>
    <w:rsid w:val="00F50FC1"/>
    <w:rsid w:val="00F51823"/>
    <w:rsid w:val="00F51DCE"/>
    <w:rsid w:val="00F52ADF"/>
    <w:rsid w:val="00F52B1F"/>
    <w:rsid w:val="00F53F2C"/>
    <w:rsid w:val="00F5422C"/>
    <w:rsid w:val="00F547DD"/>
    <w:rsid w:val="00F54E8D"/>
    <w:rsid w:val="00F55CBA"/>
    <w:rsid w:val="00F5642A"/>
    <w:rsid w:val="00F566A1"/>
    <w:rsid w:val="00F56B16"/>
    <w:rsid w:val="00F601D6"/>
    <w:rsid w:val="00F6120E"/>
    <w:rsid w:val="00F6250E"/>
    <w:rsid w:val="00F6257A"/>
    <w:rsid w:val="00F62F32"/>
    <w:rsid w:val="00F658BE"/>
    <w:rsid w:val="00F65B90"/>
    <w:rsid w:val="00F66945"/>
    <w:rsid w:val="00F673FA"/>
    <w:rsid w:val="00F6770D"/>
    <w:rsid w:val="00F677A2"/>
    <w:rsid w:val="00F7052A"/>
    <w:rsid w:val="00F7093A"/>
    <w:rsid w:val="00F70A67"/>
    <w:rsid w:val="00F70E11"/>
    <w:rsid w:val="00F715C9"/>
    <w:rsid w:val="00F719BA"/>
    <w:rsid w:val="00F71A59"/>
    <w:rsid w:val="00F73572"/>
    <w:rsid w:val="00F73735"/>
    <w:rsid w:val="00F73CA0"/>
    <w:rsid w:val="00F74DC4"/>
    <w:rsid w:val="00F74FB9"/>
    <w:rsid w:val="00F75AC0"/>
    <w:rsid w:val="00F75C10"/>
    <w:rsid w:val="00F76DEF"/>
    <w:rsid w:val="00F77F0A"/>
    <w:rsid w:val="00F8028B"/>
    <w:rsid w:val="00F808E6"/>
    <w:rsid w:val="00F81A32"/>
    <w:rsid w:val="00F821A1"/>
    <w:rsid w:val="00F82BF3"/>
    <w:rsid w:val="00F8339B"/>
    <w:rsid w:val="00F83494"/>
    <w:rsid w:val="00F83761"/>
    <w:rsid w:val="00F83799"/>
    <w:rsid w:val="00F837D6"/>
    <w:rsid w:val="00F837FA"/>
    <w:rsid w:val="00F85CD8"/>
    <w:rsid w:val="00F86D34"/>
    <w:rsid w:val="00F877EC"/>
    <w:rsid w:val="00F87F61"/>
    <w:rsid w:val="00F90019"/>
    <w:rsid w:val="00F902E1"/>
    <w:rsid w:val="00F9133B"/>
    <w:rsid w:val="00F92739"/>
    <w:rsid w:val="00F933A5"/>
    <w:rsid w:val="00F945F5"/>
    <w:rsid w:val="00F95122"/>
    <w:rsid w:val="00F954FC"/>
    <w:rsid w:val="00F966FF"/>
    <w:rsid w:val="00F96F5F"/>
    <w:rsid w:val="00FA0B18"/>
    <w:rsid w:val="00FA1995"/>
    <w:rsid w:val="00FA1F22"/>
    <w:rsid w:val="00FA21D9"/>
    <w:rsid w:val="00FA21DD"/>
    <w:rsid w:val="00FA25CD"/>
    <w:rsid w:val="00FA271F"/>
    <w:rsid w:val="00FA3CB4"/>
    <w:rsid w:val="00FA4972"/>
    <w:rsid w:val="00FA5392"/>
    <w:rsid w:val="00FA572A"/>
    <w:rsid w:val="00FA578F"/>
    <w:rsid w:val="00FA58D9"/>
    <w:rsid w:val="00FA62F1"/>
    <w:rsid w:val="00FA6F81"/>
    <w:rsid w:val="00FA70A2"/>
    <w:rsid w:val="00FA7CC0"/>
    <w:rsid w:val="00FA7E51"/>
    <w:rsid w:val="00FB0123"/>
    <w:rsid w:val="00FB021A"/>
    <w:rsid w:val="00FB0C90"/>
    <w:rsid w:val="00FB13EB"/>
    <w:rsid w:val="00FB1423"/>
    <w:rsid w:val="00FB1922"/>
    <w:rsid w:val="00FB2222"/>
    <w:rsid w:val="00FB255B"/>
    <w:rsid w:val="00FB2968"/>
    <w:rsid w:val="00FB2E2B"/>
    <w:rsid w:val="00FB2E35"/>
    <w:rsid w:val="00FB2E55"/>
    <w:rsid w:val="00FB3078"/>
    <w:rsid w:val="00FB4433"/>
    <w:rsid w:val="00FB5F18"/>
    <w:rsid w:val="00FB6552"/>
    <w:rsid w:val="00FB68FB"/>
    <w:rsid w:val="00FB6C80"/>
    <w:rsid w:val="00FC060E"/>
    <w:rsid w:val="00FC1C41"/>
    <w:rsid w:val="00FC1DBA"/>
    <w:rsid w:val="00FC221E"/>
    <w:rsid w:val="00FC23DE"/>
    <w:rsid w:val="00FC2630"/>
    <w:rsid w:val="00FC28CB"/>
    <w:rsid w:val="00FC2B8F"/>
    <w:rsid w:val="00FC36A0"/>
    <w:rsid w:val="00FC390C"/>
    <w:rsid w:val="00FC3AB5"/>
    <w:rsid w:val="00FC3F92"/>
    <w:rsid w:val="00FC4132"/>
    <w:rsid w:val="00FC43DF"/>
    <w:rsid w:val="00FC458F"/>
    <w:rsid w:val="00FC48A9"/>
    <w:rsid w:val="00FC6C12"/>
    <w:rsid w:val="00FC70C3"/>
    <w:rsid w:val="00FC7425"/>
    <w:rsid w:val="00FC7713"/>
    <w:rsid w:val="00FC7E86"/>
    <w:rsid w:val="00FC7E93"/>
    <w:rsid w:val="00FD01AA"/>
    <w:rsid w:val="00FD047B"/>
    <w:rsid w:val="00FD0631"/>
    <w:rsid w:val="00FD151E"/>
    <w:rsid w:val="00FD1AEF"/>
    <w:rsid w:val="00FD1CB7"/>
    <w:rsid w:val="00FD21F8"/>
    <w:rsid w:val="00FD26BC"/>
    <w:rsid w:val="00FD2B24"/>
    <w:rsid w:val="00FD2CDC"/>
    <w:rsid w:val="00FD3501"/>
    <w:rsid w:val="00FD3C57"/>
    <w:rsid w:val="00FD3CE2"/>
    <w:rsid w:val="00FD44BE"/>
    <w:rsid w:val="00FD45AF"/>
    <w:rsid w:val="00FD4988"/>
    <w:rsid w:val="00FD5199"/>
    <w:rsid w:val="00FD6151"/>
    <w:rsid w:val="00FD64F6"/>
    <w:rsid w:val="00FD7515"/>
    <w:rsid w:val="00FD79F6"/>
    <w:rsid w:val="00FE01A4"/>
    <w:rsid w:val="00FE0603"/>
    <w:rsid w:val="00FE0A72"/>
    <w:rsid w:val="00FE1165"/>
    <w:rsid w:val="00FE1417"/>
    <w:rsid w:val="00FE1ACD"/>
    <w:rsid w:val="00FE2670"/>
    <w:rsid w:val="00FE2B8A"/>
    <w:rsid w:val="00FE33FA"/>
    <w:rsid w:val="00FE3634"/>
    <w:rsid w:val="00FE45CB"/>
    <w:rsid w:val="00FE5379"/>
    <w:rsid w:val="00FE5BEE"/>
    <w:rsid w:val="00FE63E6"/>
    <w:rsid w:val="00FE6CD9"/>
    <w:rsid w:val="00FE7C02"/>
    <w:rsid w:val="00FF12FA"/>
    <w:rsid w:val="00FF1E32"/>
    <w:rsid w:val="00FF26CF"/>
    <w:rsid w:val="00FF2AD9"/>
    <w:rsid w:val="00FF37E2"/>
    <w:rsid w:val="00FF3D7B"/>
    <w:rsid w:val="00FF40FF"/>
    <w:rsid w:val="00FF4591"/>
    <w:rsid w:val="00FF5016"/>
    <w:rsid w:val="00FF51C2"/>
    <w:rsid w:val="00FF535D"/>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664DE8"/>
  <w14:defaultImageDpi w14:val="96"/>
  <w15:docId w15:val="{A851DD72-670A-425C-97F3-0F11148F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uiPriority w:val="99"/>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rPr>
      <w:sz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99"/>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Vitor T?tulo Char,List Paragraph_0 Char,List Paragraph Char,Capítulo Char,Itemização Char,Normal numerado Char,Meu Char,Comum Char,List Paragraph_0_0 Char"/>
    <w:link w:val="PargrafodaLista"/>
    <w:uiPriority w:val="99"/>
    <w:qFormat/>
    <w:rPr>
      <w:sz w:val="24"/>
    </w:rPr>
  </w:style>
  <w:style w:type="paragraph" w:styleId="PargrafodaLista">
    <w:name w:val="List Paragraph"/>
    <w:aliases w:val="Vitor Título,Vitor T’tulo,Vitor T?tulo,List Paragraph_0,List Paragraph,Capítulo,Itemização,Normal numerado,Meu,Comum,List Paragraph_0_0"/>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nhideWhenUsed/>
    <w:rsid w:val="001403B6"/>
    <w:pPr>
      <w:tabs>
        <w:tab w:val="center" w:pos="4252"/>
        <w:tab w:val="right" w:pos="8504"/>
      </w:tabs>
    </w:pPr>
  </w:style>
  <w:style w:type="character" w:customStyle="1" w:styleId="CabealhoChar">
    <w:name w:val="Cabeçalho Char"/>
    <w:aliases w:val="Tulo1 Char"/>
    <w:link w:val="Cabealho"/>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TextodoEspaoReservado">
    <w:name w:val="Placeholder Text"/>
    <w:basedOn w:val="Fontepargpadro"/>
    <w:uiPriority w:val="99"/>
    <w:semiHidden/>
    <w:rsid w:val="00BB5A7A"/>
    <w:rPr>
      <w:color w:val="808080"/>
    </w:rPr>
  </w:style>
  <w:style w:type="character" w:styleId="MenoPendente">
    <w:name w:val="Unresolved Mention"/>
    <w:basedOn w:val="Fontepargpadro"/>
    <w:uiPriority w:val="99"/>
    <w:semiHidden/>
    <w:unhideWhenUsed/>
    <w:rsid w:val="00344527"/>
    <w:rPr>
      <w:color w:val="605E5C"/>
      <w:shd w:val="clear" w:color="auto" w:fill="E1DFDD"/>
    </w:rPr>
  </w:style>
  <w:style w:type="table" w:styleId="Tabelacomgrade">
    <w:name w:val="Table Grid"/>
    <w:basedOn w:val="Tabelanormal"/>
    <w:rsid w:val="00373B6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rsid w:val="009B50F7"/>
    <w:pPr>
      <w:numPr>
        <w:ilvl w:val="1"/>
        <w:numId w:val="15"/>
      </w:numPr>
      <w:autoSpaceDE/>
      <w:autoSpaceDN/>
      <w:adjustRightInd/>
      <w:spacing w:after="140" w:line="290" w:lineRule="auto"/>
      <w:jc w:val="both"/>
      <w:outlineLvl w:val="1"/>
    </w:pPr>
    <w:rPr>
      <w:rFonts w:ascii="Arial" w:eastAsia="TT108t00" w:hAnsi="Arial" w:cs="Arial"/>
      <w:sz w:val="20"/>
      <w:szCs w:val="22"/>
    </w:rPr>
  </w:style>
  <w:style w:type="paragraph" w:customStyle="1" w:styleId="Level1">
    <w:name w:val="Level 1"/>
    <w:basedOn w:val="Normal"/>
    <w:rsid w:val="009B50F7"/>
    <w:pPr>
      <w:keepNext/>
      <w:numPr>
        <w:numId w:val="15"/>
      </w:numPr>
      <w:autoSpaceDE/>
      <w:autoSpaceDN/>
      <w:adjustRightInd/>
      <w:spacing w:before="280" w:after="140" w:line="290" w:lineRule="auto"/>
      <w:jc w:val="both"/>
      <w:outlineLvl w:val="0"/>
    </w:pPr>
    <w:rPr>
      <w:rFonts w:ascii="Arial" w:hAnsi="Arial" w:cs="Arial"/>
      <w:b/>
      <w:sz w:val="22"/>
      <w:szCs w:val="22"/>
    </w:rPr>
  </w:style>
  <w:style w:type="paragraph" w:customStyle="1" w:styleId="Level3">
    <w:name w:val="Level 3"/>
    <w:basedOn w:val="Normal"/>
    <w:link w:val="Level3Char"/>
    <w:rsid w:val="009B50F7"/>
    <w:pPr>
      <w:numPr>
        <w:ilvl w:val="2"/>
        <w:numId w:val="15"/>
      </w:numPr>
      <w:autoSpaceDE/>
      <w:autoSpaceDN/>
      <w:adjustRightInd/>
      <w:spacing w:after="140" w:line="290" w:lineRule="auto"/>
      <w:jc w:val="both"/>
      <w:outlineLvl w:val="2"/>
    </w:pPr>
    <w:rPr>
      <w:rFonts w:ascii="Arial" w:eastAsia="TT108t00" w:hAnsi="Arial" w:cs="Arial"/>
      <w:sz w:val="20"/>
      <w:szCs w:val="22"/>
    </w:rPr>
  </w:style>
  <w:style w:type="paragraph" w:customStyle="1" w:styleId="Level4">
    <w:name w:val="Level 4"/>
    <w:basedOn w:val="Normal"/>
    <w:rsid w:val="009B50F7"/>
    <w:pPr>
      <w:numPr>
        <w:ilvl w:val="3"/>
        <w:numId w:val="15"/>
      </w:numPr>
      <w:autoSpaceDE/>
      <w:autoSpaceDN/>
      <w:adjustRightInd/>
      <w:spacing w:after="140" w:line="290" w:lineRule="auto"/>
      <w:jc w:val="both"/>
      <w:outlineLvl w:val="3"/>
    </w:pPr>
    <w:rPr>
      <w:rFonts w:ascii="Arial" w:eastAsia="TT108t00" w:hAnsi="Arial" w:cs="Arial"/>
      <w:sz w:val="20"/>
      <w:szCs w:val="22"/>
    </w:rPr>
  </w:style>
  <w:style w:type="paragraph" w:customStyle="1" w:styleId="Level5">
    <w:name w:val="Level 5"/>
    <w:basedOn w:val="Normal"/>
    <w:rsid w:val="009B50F7"/>
    <w:pPr>
      <w:numPr>
        <w:ilvl w:val="4"/>
        <w:numId w:val="15"/>
      </w:numPr>
      <w:autoSpaceDE/>
      <w:autoSpaceDN/>
      <w:adjustRightInd/>
      <w:spacing w:after="140" w:line="290" w:lineRule="auto"/>
      <w:jc w:val="both"/>
    </w:pPr>
    <w:rPr>
      <w:rFonts w:ascii="Arial" w:eastAsia="TT108t00" w:hAnsi="Arial" w:cs="Arial"/>
      <w:sz w:val="20"/>
      <w:szCs w:val="22"/>
    </w:rPr>
  </w:style>
  <w:style w:type="paragraph" w:customStyle="1" w:styleId="Level6">
    <w:name w:val="Level 6"/>
    <w:basedOn w:val="Normal"/>
    <w:rsid w:val="009B50F7"/>
    <w:pPr>
      <w:numPr>
        <w:ilvl w:val="5"/>
        <w:numId w:val="15"/>
      </w:numPr>
      <w:autoSpaceDE/>
      <w:autoSpaceDN/>
      <w:adjustRightInd/>
      <w:spacing w:after="140" w:line="290" w:lineRule="auto"/>
      <w:jc w:val="both"/>
    </w:pPr>
    <w:rPr>
      <w:rFonts w:ascii="Arial" w:eastAsia="TT108t00" w:hAnsi="Arial" w:cs="Arial"/>
      <w:sz w:val="20"/>
      <w:szCs w:val="22"/>
    </w:rPr>
  </w:style>
  <w:style w:type="paragraph" w:customStyle="1" w:styleId="Nivel1">
    <w:name w:val="Nivel 1"/>
    <w:basedOn w:val="Normal"/>
    <w:qFormat/>
    <w:rsid w:val="009B50F7"/>
    <w:pPr>
      <w:keepNext/>
      <w:numPr>
        <w:numId w:val="16"/>
      </w:numPr>
      <w:spacing w:line="300" w:lineRule="atLeast"/>
    </w:pPr>
    <w:rPr>
      <w:b/>
      <w:bCs/>
      <w:color w:val="000000"/>
      <w:sz w:val="22"/>
      <w:szCs w:val="22"/>
    </w:rPr>
  </w:style>
  <w:style w:type="paragraph" w:customStyle="1" w:styleId="Nivel2">
    <w:name w:val="Nivel 2"/>
    <w:basedOn w:val="Normal"/>
    <w:qFormat/>
    <w:rsid w:val="009B50F7"/>
    <w:pPr>
      <w:widowControl w:val="0"/>
      <w:numPr>
        <w:ilvl w:val="1"/>
        <w:numId w:val="16"/>
      </w:numPr>
      <w:spacing w:line="300" w:lineRule="atLeast"/>
      <w:jc w:val="both"/>
    </w:pPr>
    <w:rPr>
      <w:b/>
      <w:bCs/>
      <w:color w:val="000000"/>
      <w:sz w:val="22"/>
      <w:szCs w:val="22"/>
    </w:rPr>
  </w:style>
  <w:style w:type="paragraph" w:customStyle="1" w:styleId="Nivel3">
    <w:name w:val="Nivel 3"/>
    <w:basedOn w:val="Corpodetexto"/>
    <w:qFormat/>
    <w:rsid w:val="009B50F7"/>
    <w:pPr>
      <w:numPr>
        <w:ilvl w:val="2"/>
        <w:numId w:val="16"/>
      </w:numPr>
      <w:autoSpaceDE/>
      <w:autoSpaceDN/>
      <w:adjustRightInd/>
      <w:spacing w:line="320" w:lineRule="exact"/>
      <w:jc w:val="both"/>
    </w:pPr>
    <w:rPr>
      <w:rFonts w:eastAsia="MS Mincho"/>
      <w:color w:val="000000"/>
      <w:sz w:val="22"/>
      <w:szCs w:val="22"/>
      <w:lang w:val="pt-BR"/>
    </w:rPr>
  </w:style>
  <w:style w:type="paragraph" w:customStyle="1" w:styleId="Nivel4">
    <w:name w:val="Nivel 4"/>
    <w:basedOn w:val="Normal"/>
    <w:qFormat/>
    <w:rsid w:val="009B50F7"/>
    <w:pPr>
      <w:widowControl w:val="0"/>
      <w:numPr>
        <w:ilvl w:val="3"/>
        <w:numId w:val="16"/>
      </w:numPr>
      <w:tabs>
        <w:tab w:val="left" w:pos="1701"/>
      </w:tabs>
      <w:spacing w:line="300" w:lineRule="atLeast"/>
      <w:jc w:val="both"/>
    </w:pPr>
    <w:rPr>
      <w:color w:val="000000"/>
      <w:sz w:val="22"/>
      <w:szCs w:val="22"/>
    </w:rPr>
  </w:style>
  <w:style w:type="paragraph" w:customStyle="1" w:styleId="Nivel5">
    <w:name w:val="Nivel 5"/>
    <w:basedOn w:val="Normal"/>
    <w:qFormat/>
    <w:rsid w:val="009B50F7"/>
    <w:pPr>
      <w:widowControl w:val="0"/>
      <w:numPr>
        <w:ilvl w:val="4"/>
        <w:numId w:val="16"/>
      </w:numPr>
      <w:spacing w:line="300" w:lineRule="atLeast"/>
      <w:jc w:val="both"/>
    </w:pPr>
    <w:rPr>
      <w:color w:val="000000"/>
      <w:sz w:val="22"/>
      <w:szCs w:val="22"/>
    </w:rPr>
  </w:style>
  <w:style w:type="paragraph" w:customStyle="1" w:styleId="Nivel6">
    <w:name w:val="Nivel 6"/>
    <w:basedOn w:val="Normal"/>
    <w:qFormat/>
    <w:rsid w:val="009B50F7"/>
    <w:pPr>
      <w:widowControl w:val="0"/>
      <w:numPr>
        <w:ilvl w:val="5"/>
        <w:numId w:val="16"/>
      </w:numPr>
      <w:spacing w:line="300" w:lineRule="atLeast"/>
      <w:jc w:val="both"/>
    </w:pPr>
    <w:rPr>
      <w:rFonts w:eastAsia="TT108t00"/>
      <w:sz w:val="22"/>
      <w:szCs w:val="22"/>
    </w:rPr>
  </w:style>
  <w:style w:type="character" w:customStyle="1" w:styleId="Level3Char">
    <w:name w:val="Level 3 Char"/>
    <w:link w:val="Level3"/>
    <w:locked/>
    <w:rsid w:val="009B50F7"/>
    <w:rPr>
      <w:rFonts w:ascii="Arial" w:eastAsia="TT108t00" w:hAnsi="Arial" w:cs="Arial"/>
      <w:szCs w:val="22"/>
    </w:rPr>
  </w:style>
  <w:style w:type="character" w:customStyle="1" w:styleId="Level2Char">
    <w:name w:val="Level 2 Char"/>
    <w:link w:val="Level2"/>
    <w:locked/>
    <w:rsid w:val="009B50F7"/>
    <w:rPr>
      <w:rFonts w:ascii="Arial" w:eastAsia="TT108t00" w:hAnsi="Arial" w:cs="Arial"/>
      <w:szCs w:val="22"/>
    </w:rPr>
  </w:style>
  <w:style w:type="paragraph" w:styleId="SemEspaamento">
    <w:name w:val="No Spacing"/>
    <w:uiPriority w:val="1"/>
    <w:qFormat/>
    <w:rsid w:val="008451C6"/>
    <w:pPr>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11350">
      <w:bodyDiv w:val="1"/>
      <w:marLeft w:val="0"/>
      <w:marRight w:val="0"/>
      <w:marTop w:val="0"/>
      <w:marBottom w:val="0"/>
      <w:divBdr>
        <w:top w:val="none" w:sz="0" w:space="0" w:color="auto"/>
        <w:left w:val="none" w:sz="0" w:space="0" w:color="auto"/>
        <w:bottom w:val="none" w:sz="0" w:space="0" w:color="auto"/>
        <w:right w:val="none" w:sz="0" w:space="0" w:color="auto"/>
      </w:divBdr>
    </w:div>
    <w:div w:id="78984695">
      <w:bodyDiv w:val="1"/>
      <w:marLeft w:val="0"/>
      <w:marRight w:val="0"/>
      <w:marTop w:val="0"/>
      <w:marBottom w:val="0"/>
      <w:divBdr>
        <w:top w:val="none" w:sz="0" w:space="0" w:color="auto"/>
        <w:left w:val="none" w:sz="0" w:space="0" w:color="auto"/>
        <w:bottom w:val="none" w:sz="0" w:space="0" w:color="auto"/>
        <w:right w:val="none" w:sz="0" w:space="0" w:color="auto"/>
      </w:divBdr>
    </w:div>
    <w:div w:id="98138733">
      <w:bodyDiv w:val="1"/>
      <w:marLeft w:val="0"/>
      <w:marRight w:val="0"/>
      <w:marTop w:val="0"/>
      <w:marBottom w:val="0"/>
      <w:divBdr>
        <w:top w:val="none" w:sz="0" w:space="0" w:color="auto"/>
        <w:left w:val="none" w:sz="0" w:space="0" w:color="auto"/>
        <w:bottom w:val="none" w:sz="0" w:space="0" w:color="auto"/>
        <w:right w:val="none" w:sz="0" w:space="0" w:color="auto"/>
      </w:divBdr>
    </w:div>
    <w:div w:id="102305761">
      <w:bodyDiv w:val="1"/>
      <w:marLeft w:val="0"/>
      <w:marRight w:val="0"/>
      <w:marTop w:val="0"/>
      <w:marBottom w:val="0"/>
      <w:divBdr>
        <w:top w:val="none" w:sz="0" w:space="0" w:color="auto"/>
        <w:left w:val="none" w:sz="0" w:space="0" w:color="auto"/>
        <w:bottom w:val="none" w:sz="0" w:space="0" w:color="auto"/>
        <w:right w:val="none" w:sz="0" w:space="0" w:color="auto"/>
      </w:divBdr>
    </w:div>
    <w:div w:id="111831841">
      <w:bodyDiv w:val="1"/>
      <w:marLeft w:val="0"/>
      <w:marRight w:val="0"/>
      <w:marTop w:val="0"/>
      <w:marBottom w:val="0"/>
      <w:divBdr>
        <w:top w:val="none" w:sz="0" w:space="0" w:color="auto"/>
        <w:left w:val="none" w:sz="0" w:space="0" w:color="auto"/>
        <w:bottom w:val="none" w:sz="0" w:space="0" w:color="auto"/>
        <w:right w:val="none" w:sz="0" w:space="0" w:color="auto"/>
      </w:divBdr>
    </w:div>
    <w:div w:id="126582736">
      <w:bodyDiv w:val="1"/>
      <w:marLeft w:val="0"/>
      <w:marRight w:val="0"/>
      <w:marTop w:val="0"/>
      <w:marBottom w:val="0"/>
      <w:divBdr>
        <w:top w:val="none" w:sz="0" w:space="0" w:color="auto"/>
        <w:left w:val="none" w:sz="0" w:space="0" w:color="auto"/>
        <w:bottom w:val="none" w:sz="0" w:space="0" w:color="auto"/>
        <w:right w:val="none" w:sz="0" w:space="0" w:color="auto"/>
      </w:divBdr>
    </w:div>
    <w:div w:id="135220551">
      <w:bodyDiv w:val="1"/>
      <w:marLeft w:val="0"/>
      <w:marRight w:val="0"/>
      <w:marTop w:val="0"/>
      <w:marBottom w:val="0"/>
      <w:divBdr>
        <w:top w:val="none" w:sz="0" w:space="0" w:color="auto"/>
        <w:left w:val="none" w:sz="0" w:space="0" w:color="auto"/>
        <w:bottom w:val="none" w:sz="0" w:space="0" w:color="auto"/>
        <w:right w:val="none" w:sz="0" w:space="0" w:color="auto"/>
      </w:divBdr>
    </w:div>
    <w:div w:id="166405160">
      <w:bodyDiv w:val="1"/>
      <w:marLeft w:val="0"/>
      <w:marRight w:val="0"/>
      <w:marTop w:val="0"/>
      <w:marBottom w:val="0"/>
      <w:divBdr>
        <w:top w:val="none" w:sz="0" w:space="0" w:color="auto"/>
        <w:left w:val="none" w:sz="0" w:space="0" w:color="auto"/>
        <w:bottom w:val="none" w:sz="0" w:space="0" w:color="auto"/>
        <w:right w:val="none" w:sz="0" w:space="0" w:color="auto"/>
      </w:divBdr>
    </w:div>
    <w:div w:id="187723149">
      <w:bodyDiv w:val="1"/>
      <w:marLeft w:val="0"/>
      <w:marRight w:val="0"/>
      <w:marTop w:val="0"/>
      <w:marBottom w:val="0"/>
      <w:divBdr>
        <w:top w:val="none" w:sz="0" w:space="0" w:color="auto"/>
        <w:left w:val="none" w:sz="0" w:space="0" w:color="auto"/>
        <w:bottom w:val="none" w:sz="0" w:space="0" w:color="auto"/>
        <w:right w:val="none" w:sz="0" w:space="0" w:color="auto"/>
      </w:divBdr>
    </w:div>
    <w:div w:id="286858333">
      <w:bodyDiv w:val="1"/>
      <w:marLeft w:val="0"/>
      <w:marRight w:val="0"/>
      <w:marTop w:val="0"/>
      <w:marBottom w:val="0"/>
      <w:divBdr>
        <w:top w:val="none" w:sz="0" w:space="0" w:color="auto"/>
        <w:left w:val="none" w:sz="0" w:space="0" w:color="auto"/>
        <w:bottom w:val="none" w:sz="0" w:space="0" w:color="auto"/>
        <w:right w:val="none" w:sz="0" w:space="0" w:color="auto"/>
      </w:divBdr>
    </w:div>
    <w:div w:id="290602120">
      <w:bodyDiv w:val="1"/>
      <w:marLeft w:val="0"/>
      <w:marRight w:val="0"/>
      <w:marTop w:val="0"/>
      <w:marBottom w:val="0"/>
      <w:divBdr>
        <w:top w:val="none" w:sz="0" w:space="0" w:color="auto"/>
        <w:left w:val="none" w:sz="0" w:space="0" w:color="auto"/>
        <w:bottom w:val="none" w:sz="0" w:space="0" w:color="auto"/>
        <w:right w:val="none" w:sz="0" w:space="0" w:color="auto"/>
      </w:divBdr>
    </w:div>
    <w:div w:id="338851806">
      <w:bodyDiv w:val="1"/>
      <w:marLeft w:val="0"/>
      <w:marRight w:val="0"/>
      <w:marTop w:val="0"/>
      <w:marBottom w:val="0"/>
      <w:divBdr>
        <w:top w:val="none" w:sz="0" w:space="0" w:color="auto"/>
        <w:left w:val="none" w:sz="0" w:space="0" w:color="auto"/>
        <w:bottom w:val="none" w:sz="0" w:space="0" w:color="auto"/>
        <w:right w:val="none" w:sz="0" w:space="0" w:color="auto"/>
      </w:divBdr>
    </w:div>
    <w:div w:id="353531327">
      <w:bodyDiv w:val="1"/>
      <w:marLeft w:val="0"/>
      <w:marRight w:val="0"/>
      <w:marTop w:val="0"/>
      <w:marBottom w:val="0"/>
      <w:divBdr>
        <w:top w:val="none" w:sz="0" w:space="0" w:color="auto"/>
        <w:left w:val="none" w:sz="0" w:space="0" w:color="auto"/>
        <w:bottom w:val="none" w:sz="0" w:space="0" w:color="auto"/>
        <w:right w:val="none" w:sz="0" w:space="0" w:color="auto"/>
      </w:divBdr>
    </w:div>
    <w:div w:id="355933899">
      <w:bodyDiv w:val="1"/>
      <w:marLeft w:val="0"/>
      <w:marRight w:val="0"/>
      <w:marTop w:val="0"/>
      <w:marBottom w:val="0"/>
      <w:divBdr>
        <w:top w:val="none" w:sz="0" w:space="0" w:color="auto"/>
        <w:left w:val="none" w:sz="0" w:space="0" w:color="auto"/>
        <w:bottom w:val="none" w:sz="0" w:space="0" w:color="auto"/>
        <w:right w:val="none" w:sz="0" w:space="0" w:color="auto"/>
      </w:divBdr>
    </w:div>
    <w:div w:id="379406777">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1489360">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51670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0247210">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584072441">
      <w:bodyDiv w:val="1"/>
      <w:marLeft w:val="0"/>
      <w:marRight w:val="0"/>
      <w:marTop w:val="0"/>
      <w:marBottom w:val="0"/>
      <w:divBdr>
        <w:top w:val="none" w:sz="0" w:space="0" w:color="auto"/>
        <w:left w:val="none" w:sz="0" w:space="0" w:color="auto"/>
        <w:bottom w:val="none" w:sz="0" w:space="0" w:color="auto"/>
        <w:right w:val="none" w:sz="0" w:space="0" w:color="auto"/>
      </w:divBdr>
    </w:div>
    <w:div w:id="608390091">
      <w:bodyDiv w:val="1"/>
      <w:marLeft w:val="0"/>
      <w:marRight w:val="0"/>
      <w:marTop w:val="0"/>
      <w:marBottom w:val="0"/>
      <w:divBdr>
        <w:top w:val="none" w:sz="0" w:space="0" w:color="auto"/>
        <w:left w:val="none" w:sz="0" w:space="0" w:color="auto"/>
        <w:bottom w:val="none" w:sz="0" w:space="0" w:color="auto"/>
        <w:right w:val="none" w:sz="0" w:space="0" w:color="auto"/>
      </w:divBdr>
    </w:div>
    <w:div w:id="648705332">
      <w:bodyDiv w:val="1"/>
      <w:marLeft w:val="0"/>
      <w:marRight w:val="0"/>
      <w:marTop w:val="0"/>
      <w:marBottom w:val="0"/>
      <w:divBdr>
        <w:top w:val="none" w:sz="0" w:space="0" w:color="auto"/>
        <w:left w:val="none" w:sz="0" w:space="0" w:color="auto"/>
        <w:bottom w:val="none" w:sz="0" w:space="0" w:color="auto"/>
        <w:right w:val="none" w:sz="0" w:space="0" w:color="auto"/>
      </w:divBdr>
    </w:div>
    <w:div w:id="677076295">
      <w:bodyDiv w:val="1"/>
      <w:marLeft w:val="0"/>
      <w:marRight w:val="0"/>
      <w:marTop w:val="0"/>
      <w:marBottom w:val="0"/>
      <w:divBdr>
        <w:top w:val="none" w:sz="0" w:space="0" w:color="auto"/>
        <w:left w:val="none" w:sz="0" w:space="0" w:color="auto"/>
        <w:bottom w:val="none" w:sz="0" w:space="0" w:color="auto"/>
        <w:right w:val="none" w:sz="0" w:space="0" w:color="auto"/>
      </w:divBdr>
    </w:div>
    <w:div w:id="704714600">
      <w:bodyDiv w:val="1"/>
      <w:marLeft w:val="0"/>
      <w:marRight w:val="0"/>
      <w:marTop w:val="0"/>
      <w:marBottom w:val="0"/>
      <w:divBdr>
        <w:top w:val="none" w:sz="0" w:space="0" w:color="auto"/>
        <w:left w:val="none" w:sz="0" w:space="0" w:color="auto"/>
        <w:bottom w:val="none" w:sz="0" w:space="0" w:color="auto"/>
        <w:right w:val="none" w:sz="0" w:space="0" w:color="auto"/>
      </w:divBdr>
    </w:div>
    <w:div w:id="704986723">
      <w:bodyDiv w:val="1"/>
      <w:marLeft w:val="0"/>
      <w:marRight w:val="0"/>
      <w:marTop w:val="0"/>
      <w:marBottom w:val="0"/>
      <w:divBdr>
        <w:top w:val="none" w:sz="0" w:space="0" w:color="auto"/>
        <w:left w:val="none" w:sz="0" w:space="0" w:color="auto"/>
        <w:bottom w:val="none" w:sz="0" w:space="0" w:color="auto"/>
        <w:right w:val="none" w:sz="0" w:space="0" w:color="auto"/>
      </w:divBdr>
    </w:div>
    <w:div w:id="711147698">
      <w:bodyDiv w:val="1"/>
      <w:marLeft w:val="0"/>
      <w:marRight w:val="0"/>
      <w:marTop w:val="0"/>
      <w:marBottom w:val="0"/>
      <w:divBdr>
        <w:top w:val="none" w:sz="0" w:space="0" w:color="auto"/>
        <w:left w:val="none" w:sz="0" w:space="0" w:color="auto"/>
        <w:bottom w:val="none" w:sz="0" w:space="0" w:color="auto"/>
        <w:right w:val="none" w:sz="0" w:space="0" w:color="auto"/>
      </w:divBdr>
    </w:div>
    <w:div w:id="746078671">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837816127">
      <w:bodyDiv w:val="1"/>
      <w:marLeft w:val="0"/>
      <w:marRight w:val="0"/>
      <w:marTop w:val="0"/>
      <w:marBottom w:val="0"/>
      <w:divBdr>
        <w:top w:val="none" w:sz="0" w:space="0" w:color="auto"/>
        <w:left w:val="none" w:sz="0" w:space="0" w:color="auto"/>
        <w:bottom w:val="none" w:sz="0" w:space="0" w:color="auto"/>
        <w:right w:val="none" w:sz="0" w:space="0" w:color="auto"/>
      </w:divBdr>
    </w:div>
    <w:div w:id="846753507">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006977613">
      <w:bodyDiv w:val="1"/>
      <w:marLeft w:val="0"/>
      <w:marRight w:val="0"/>
      <w:marTop w:val="0"/>
      <w:marBottom w:val="0"/>
      <w:divBdr>
        <w:top w:val="none" w:sz="0" w:space="0" w:color="auto"/>
        <w:left w:val="none" w:sz="0" w:space="0" w:color="auto"/>
        <w:bottom w:val="none" w:sz="0" w:space="0" w:color="auto"/>
        <w:right w:val="none" w:sz="0" w:space="0" w:color="auto"/>
      </w:divBdr>
    </w:div>
    <w:div w:id="1081412346">
      <w:bodyDiv w:val="1"/>
      <w:marLeft w:val="0"/>
      <w:marRight w:val="0"/>
      <w:marTop w:val="0"/>
      <w:marBottom w:val="0"/>
      <w:divBdr>
        <w:top w:val="none" w:sz="0" w:space="0" w:color="auto"/>
        <w:left w:val="none" w:sz="0" w:space="0" w:color="auto"/>
        <w:bottom w:val="none" w:sz="0" w:space="0" w:color="auto"/>
        <w:right w:val="none" w:sz="0" w:space="0" w:color="auto"/>
      </w:divBdr>
    </w:div>
    <w:div w:id="1097216866">
      <w:bodyDiv w:val="1"/>
      <w:marLeft w:val="0"/>
      <w:marRight w:val="0"/>
      <w:marTop w:val="0"/>
      <w:marBottom w:val="0"/>
      <w:divBdr>
        <w:top w:val="none" w:sz="0" w:space="0" w:color="auto"/>
        <w:left w:val="none" w:sz="0" w:space="0" w:color="auto"/>
        <w:bottom w:val="none" w:sz="0" w:space="0" w:color="auto"/>
        <w:right w:val="none" w:sz="0" w:space="0" w:color="auto"/>
      </w:divBdr>
    </w:div>
    <w:div w:id="1148932743">
      <w:bodyDiv w:val="1"/>
      <w:marLeft w:val="0"/>
      <w:marRight w:val="0"/>
      <w:marTop w:val="0"/>
      <w:marBottom w:val="0"/>
      <w:divBdr>
        <w:top w:val="none" w:sz="0" w:space="0" w:color="auto"/>
        <w:left w:val="none" w:sz="0" w:space="0" w:color="auto"/>
        <w:bottom w:val="none" w:sz="0" w:space="0" w:color="auto"/>
        <w:right w:val="none" w:sz="0" w:space="0" w:color="auto"/>
      </w:divBdr>
    </w:div>
    <w:div w:id="1167748622">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340112759">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350716811">
      <w:bodyDiv w:val="1"/>
      <w:marLeft w:val="0"/>
      <w:marRight w:val="0"/>
      <w:marTop w:val="0"/>
      <w:marBottom w:val="0"/>
      <w:divBdr>
        <w:top w:val="none" w:sz="0" w:space="0" w:color="auto"/>
        <w:left w:val="none" w:sz="0" w:space="0" w:color="auto"/>
        <w:bottom w:val="none" w:sz="0" w:space="0" w:color="auto"/>
        <w:right w:val="none" w:sz="0" w:space="0" w:color="auto"/>
      </w:divBdr>
    </w:div>
    <w:div w:id="1405570900">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438210916">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18737672">
      <w:bodyDiv w:val="1"/>
      <w:marLeft w:val="0"/>
      <w:marRight w:val="0"/>
      <w:marTop w:val="0"/>
      <w:marBottom w:val="0"/>
      <w:divBdr>
        <w:top w:val="none" w:sz="0" w:space="0" w:color="auto"/>
        <w:left w:val="none" w:sz="0" w:space="0" w:color="auto"/>
        <w:bottom w:val="none" w:sz="0" w:space="0" w:color="auto"/>
        <w:right w:val="none" w:sz="0" w:space="0" w:color="auto"/>
      </w:divBdr>
    </w:div>
    <w:div w:id="1580753314">
      <w:bodyDiv w:val="1"/>
      <w:marLeft w:val="0"/>
      <w:marRight w:val="0"/>
      <w:marTop w:val="0"/>
      <w:marBottom w:val="0"/>
      <w:divBdr>
        <w:top w:val="none" w:sz="0" w:space="0" w:color="auto"/>
        <w:left w:val="none" w:sz="0" w:space="0" w:color="auto"/>
        <w:bottom w:val="none" w:sz="0" w:space="0" w:color="auto"/>
        <w:right w:val="none" w:sz="0" w:space="0" w:color="auto"/>
      </w:divBdr>
    </w:div>
    <w:div w:id="1620455741">
      <w:bodyDiv w:val="1"/>
      <w:marLeft w:val="0"/>
      <w:marRight w:val="0"/>
      <w:marTop w:val="0"/>
      <w:marBottom w:val="0"/>
      <w:divBdr>
        <w:top w:val="none" w:sz="0" w:space="0" w:color="auto"/>
        <w:left w:val="none" w:sz="0" w:space="0" w:color="auto"/>
        <w:bottom w:val="none" w:sz="0" w:space="0" w:color="auto"/>
        <w:right w:val="none" w:sz="0" w:space="0" w:color="auto"/>
      </w:divBdr>
    </w:div>
    <w:div w:id="1716352696">
      <w:bodyDiv w:val="1"/>
      <w:marLeft w:val="0"/>
      <w:marRight w:val="0"/>
      <w:marTop w:val="0"/>
      <w:marBottom w:val="0"/>
      <w:divBdr>
        <w:top w:val="none" w:sz="0" w:space="0" w:color="auto"/>
        <w:left w:val="none" w:sz="0" w:space="0" w:color="auto"/>
        <w:bottom w:val="none" w:sz="0" w:space="0" w:color="auto"/>
        <w:right w:val="none" w:sz="0" w:space="0" w:color="auto"/>
      </w:divBdr>
    </w:div>
    <w:div w:id="1720083811">
      <w:bodyDiv w:val="1"/>
      <w:marLeft w:val="0"/>
      <w:marRight w:val="0"/>
      <w:marTop w:val="0"/>
      <w:marBottom w:val="0"/>
      <w:divBdr>
        <w:top w:val="none" w:sz="0" w:space="0" w:color="auto"/>
        <w:left w:val="none" w:sz="0" w:space="0" w:color="auto"/>
        <w:bottom w:val="none" w:sz="0" w:space="0" w:color="auto"/>
        <w:right w:val="none" w:sz="0" w:space="0" w:color="auto"/>
      </w:divBdr>
    </w:div>
    <w:div w:id="1723207655">
      <w:bodyDiv w:val="1"/>
      <w:marLeft w:val="0"/>
      <w:marRight w:val="0"/>
      <w:marTop w:val="0"/>
      <w:marBottom w:val="0"/>
      <w:divBdr>
        <w:top w:val="none" w:sz="0" w:space="0" w:color="auto"/>
        <w:left w:val="none" w:sz="0" w:space="0" w:color="auto"/>
        <w:bottom w:val="none" w:sz="0" w:space="0" w:color="auto"/>
        <w:right w:val="none" w:sz="0" w:space="0" w:color="auto"/>
      </w:divBdr>
    </w:div>
    <w:div w:id="1741365822">
      <w:bodyDiv w:val="1"/>
      <w:marLeft w:val="0"/>
      <w:marRight w:val="0"/>
      <w:marTop w:val="0"/>
      <w:marBottom w:val="0"/>
      <w:divBdr>
        <w:top w:val="none" w:sz="0" w:space="0" w:color="auto"/>
        <w:left w:val="none" w:sz="0" w:space="0" w:color="auto"/>
        <w:bottom w:val="none" w:sz="0" w:space="0" w:color="auto"/>
        <w:right w:val="none" w:sz="0" w:space="0" w:color="auto"/>
      </w:divBdr>
    </w:div>
    <w:div w:id="1749423450">
      <w:bodyDiv w:val="1"/>
      <w:marLeft w:val="0"/>
      <w:marRight w:val="0"/>
      <w:marTop w:val="0"/>
      <w:marBottom w:val="0"/>
      <w:divBdr>
        <w:top w:val="none" w:sz="0" w:space="0" w:color="auto"/>
        <w:left w:val="none" w:sz="0" w:space="0" w:color="auto"/>
        <w:bottom w:val="none" w:sz="0" w:space="0" w:color="auto"/>
        <w:right w:val="none" w:sz="0" w:space="0" w:color="auto"/>
      </w:divBdr>
    </w:div>
    <w:div w:id="1810122384">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1837527857">
      <w:bodyDiv w:val="1"/>
      <w:marLeft w:val="0"/>
      <w:marRight w:val="0"/>
      <w:marTop w:val="0"/>
      <w:marBottom w:val="0"/>
      <w:divBdr>
        <w:top w:val="none" w:sz="0" w:space="0" w:color="auto"/>
        <w:left w:val="none" w:sz="0" w:space="0" w:color="auto"/>
        <w:bottom w:val="none" w:sz="0" w:space="0" w:color="auto"/>
        <w:right w:val="none" w:sz="0" w:space="0" w:color="auto"/>
      </w:divBdr>
    </w:div>
    <w:div w:id="1869026058">
      <w:bodyDiv w:val="1"/>
      <w:marLeft w:val="0"/>
      <w:marRight w:val="0"/>
      <w:marTop w:val="0"/>
      <w:marBottom w:val="0"/>
      <w:divBdr>
        <w:top w:val="none" w:sz="0" w:space="0" w:color="auto"/>
        <w:left w:val="none" w:sz="0" w:space="0" w:color="auto"/>
        <w:bottom w:val="none" w:sz="0" w:space="0" w:color="auto"/>
        <w:right w:val="none" w:sz="0" w:space="0" w:color="auto"/>
      </w:divBdr>
    </w:div>
    <w:div w:id="1896235522">
      <w:bodyDiv w:val="1"/>
      <w:marLeft w:val="0"/>
      <w:marRight w:val="0"/>
      <w:marTop w:val="0"/>
      <w:marBottom w:val="0"/>
      <w:divBdr>
        <w:top w:val="none" w:sz="0" w:space="0" w:color="auto"/>
        <w:left w:val="none" w:sz="0" w:space="0" w:color="auto"/>
        <w:bottom w:val="none" w:sz="0" w:space="0" w:color="auto"/>
        <w:right w:val="none" w:sz="0" w:space="0" w:color="auto"/>
      </w:divBdr>
    </w:div>
    <w:div w:id="1899633098">
      <w:bodyDiv w:val="1"/>
      <w:marLeft w:val="0"/>
      <w:marRight w:val="0"/>
      <w:marTop w:val="0"/>
      <w:marBottom w:val="0"/>
      <w:divBdr>
        <w:top w:val="none" w:sz="0" w:space="0" w:color="auto"/>
        <w:left w:val="none" w:sz="0" w:space="0" w:color="auto"/>
        <w:bottom w:val="none" w:sz="0" w:space="0" w:color="auto"/>
        <w:right w:val="none" w:sz="0" w:space="0" w:color="auto"/>
      </w:divBdr>
    </w:div>
    <w:div w:id="1921211875">
      <w:bodyDiv w:val="1"/>
      <w:marLeft w:val="0"/>
      <w:marRight w:val="0"/>
      <w:marTop w:val="0"/>
      <w:marBottom w:val="0"/>
      <w:divBdr>
        <w:top w:val="none" w:sz="0" w:space="0" w:color="auto"/>
        <w:left w:val="none" w:sz="0" w:space="0" w:color="auto"/>
        <w:bottom w:val="none" w:sz="0" w:space="0" w:color="auto"/>
        <w:right w:val="none" w:sz="0" w:space="0" w:color="auto"/>
      </w:divBdr>
    </w:div>
    <w:div w:id="1932543869">
      <w:bodyDiv w:val="1"/>
      <w:marLeft w:val="0"/>
      <w:marRight w:val="0"/>
      <w:marTop w:val="0"/>
      <w:marBottom w:val="0"/>
      <w:divBdr>
        <w:top w:val="none" w:sz="0" w:space="0" w:color="auto"/>
        <w:left w:val="none" w:sz="0" w:space="0" w:color="auto"/>
        <w:bottom w:val="none" w:sz="0" w:space="0" w:color="auto"/>
        <w:right w:val="none" w:sz="0" w:space="0" w:color="auto"/>
      </w:divBdr>
    </w:div>
    <w:div w:id="1934627054">
      <w:bodyDiv w:val="1"/>
      <w:marLeft w:val="0"/>
      <w:marRight w:val="0"/>
      <w:marTop w:val="0"/>
      <w:marBottom w:val="0"/>
      <w:divBdr>
        <w:top w:val="none" w:sz="0" w:space="0" w:color="auto"/>
        <w:left w:val="none" w:sz="0" w:space="0" w:color="auto"/>
        <w:bottom w:val="none" w:sz="0" w:space="0" w:color="auto"/>
        <w:right w:val="none" w:sz="0" w:space="0" w:color="auto"/>
      </w:divBdr>
    </w:div>
    <w:div w:id="1948077707">
      <w:bodyDiv w:val="1"/>
      <w:marLeft w:val="0"/>
      <w:marRight w:val="0"/>
      <w:marTop w:val="0"/>
      <w:marBottom w:val="0"/>
      <w:divBdr>
        <w:top w:val="none" w:sz="0" w:space="0" w:color="auto"/>
        <w:left w:val="none" w:sz="0" w:space="0" w:color="auto"/>
        <w:bottom w:val="none" w:sz="0" w:space="0" w:color="auto"/>
        <w:right w:val="none" w:sz="0" w:space="0" w:color="auto"/>
      </w:divBdr>
    </w:div>
    <w:div w:id="1968394278">
      <w:bodyDiv w:val="1"/>
      <w:marLeft w:val="0"/>
      <w:marRight w:val="0"/>
      <w:marTop w:val="0"/>
      <w:marBottom w:val="0"/>
      <w:divBdr>
        <w:top w:val="none" w:sz="0" w:space="0" w:color="auto"/>
        <w:left w:val="none" w:sz="0" w:space="0" w:color="auto"/>
        <w:bottom w:val="none" w:sz="0" w:space="0" w:color="auto"/>
        <w:right w:val="none" w:sz="0" w:space="0" w:color="auto"/>
      </w:divBdr>
    </w:div>
    <w:div w:id="1970278213">
      <w:bodyDiv w:val="1"/>
      <w:marLeft w:val="0"/>
      <w:marRight w:val="0"/>
      <w:marTop w:val="0"/>
      <w:marBottom w:val="0"/>
      <w:divBdr>
        <w:top w:val="none" w:sz="0" w:space="0" w:color="auto"/>
        <w:left w:val="none" w:sz="0" w:space="0" w:color="auto"/>
        <w:bottom w:val="none" w:sz="0" w:space="0" w:color="auto"/>
        <w:right w:val="none" w:sz="0" w:space="0" w:color="auto"/>
      </w:divBdr>
    </w:div>
    <w:div w:id="1997611939">
      <w:bodyDiv w:val="1"/>
      <w:marLeft w:val="0"/>
      <w:marRight w:val="0"/>
      <w:marTop w:val="0"/>
      <w:marBottom w:val="0"/>
      <w:divBdr>
        <w:top w:val="none" w:sz="0" w:space="0" w:color="auto"/>
        <w:left w:val="none" w:sz="0" w:space="0" w:color="auto"/>
        <w:bottom w:val="none" w:sz="0" w:space="0" w:color="auto"/>
        <w:right w:val="none" w:sz="0" w:space="0" w:color="auto"/>
      </w:divBdr>
    </w:div>
    <w:div w:id="2025091426">
      <w:bodyDiv w:val="1"/>
      <w:marLeft w:val="0"/>
      <w:marRight w:val="0"/>
      <w:marTop w:val="0"/>
      <w:marBottom w:val="0"/>
      <w:divBdr>
        <w:top w:val="none" w:sz="0" w:space="0" w:color="auto"/>
        <w:left w:val="none" w:sz="0" w:space="0" w:color="auto"/>
        <w:bottom w:val="none" w:sz="0" w:space="0" w:color="auto"/>
        <w:right w:val="none" w:sz="0" w:space="0" w:color="auto"/>
      </w:divBdr>
    </w:div>
    <w:div w:id="2026516073">
      <w:bodyDiv w:val="1"/>
      <w:marLeft w:val="0"/>
      <w:marRight w:val="0"/>
      <w:marTop w:val="0"/>
      <w:marBottom w:val="0"/>
      <w:divBdr>
        <w:top w:val="none" w:sz="0" w:space="0" w:color="auto"/>
        <w:left w:val="none" w:sz="0" w:space="0" w:color="auto"/>
        <w:bottom w:val="none" w:sz="0" w:space="0" w:color="auto"/>
        <w:right w:val="none" w:sz="0" w:space="0" w:color="auto"/>
      </w:divBdr>
    </w:div>
    <w:div w:id="2034845350">
      <w:bodyDiv w:val="1"/>
      <w:marLeft w:val="0"/>
      <w:marRight w:val="0"/>
      <w:marTop w:val="0"/>
      <w:marBottom w:val="0"/>
      <w:divBdr>
        <w:top w:val="none" w:sz="0" w:space="0" w:color="auto"/>
        <w:left w:val="none" w:sz="0" w:space="0" w:color="auto"/>
        <w:bottom w:val="none" w:sz="0" w:space="0" w:color="auto"/>
        <w:right w:val="none" w:sz="0" w:space="0" w:color="auto"/>
      </w:divBdr>
    </w:div>
    <w:div w:id="2044817993">
      <w:bodyDiv w:val="1"/>
      <w:marLeft w:val="0"/>
      <w:marRight w:val="0"/>
      <w:marTop w:val="0"/>
      <w:marBottom w:val="0"/>
      <w:divBdr>
        <w:top w:val="none" w:sz="0" w:space="0" w:color="auto"/>
        <w:left w:val="none" w:sz="0" w:space="0" w:color="auto"/>
        <w:bottom w:val="none" w:sz="0" w:space="0" w:color="auto"/>
        <w:right w:val="none" w:sz="0" w:space="0" w:color="auto"/>
      </w:divBdr>
    </w:div>
    <w:div w:id="2045326483">
      <w:bodyDiv w:val="1"/>
      <w:marLeft w:val="0"/>
      <w:marRight w:val="0"/>
      <w:marTop w:val="0"/>
      <w:marBottom w:val="0"/>
      <w:divBdr>
        <w:top w:val="none" w:sz="0" w:space="0" w:color="auto"/>
        <w:left w:val="none" w:sz="0" w:space="0" w:color="auto"/>
        <w:bottom w:val="none" w:sz="0" w:space="0" w:color="auto"/>
        <w:right w:val="none" w:sz="0" w:space="0" w:color="auto"/>
      </w:divBdr>
    </w:div>
    <w:div w:id="2086876533">
      <w:bodyDiv w:val="1"/>
      <w:marLeft w:val="0"/>
      <w:marRight w:val="0"/>
      <w:marTop w:val="0"/>
      <w:marBottom w:val="0"/>
      <w:divBdr>
        <w:top w:val="none" w:sz="0" w:space="0" w:color="auto"/>
        <w:left w:val="none" w:sz="0" w:space="0" w:color="auto"/>
        <w:bottom w:val="none" w:sz="0" w:space="0" w:color="auto"/>
        <w:right w:val="none" w:sz="0" w:space="0" w:color="auto"/>
      </w:divBdr>
    </w:div>
    <w:div w:id="2110154135">
      <w:bodyDiv w:val="1"/>
      <w:marLeft w:val="0"/>
      <w:marRight w:val="0"/>
      <w:marTop w:val="0"/>
      <w:marBottom w:val="0"/>
      <w:divBdr>
        <w:top w:val="none" w:sz="0" w:space="0" w:color="auto"/>
        <w:left w:val="none" w:sz="0" w:space="0" w:color="auto"/>
        <w:bottom w:val="none" w:sz="0" w:space="0" w:color="auto"/>
        <w:right w:val="none" w:sz="0" w:space="0" w:color="auto"/>
      </w:divBdr>
    </w:div>
    <w:div w:id="2119566827">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luisa.herkenhoff@virgo.inc" TargetMode="External"/><Relationship Id="rId26" Type="http://schemas.openxmlformats.org/officeDocument/2006/relationships/hyperlink" Target="mailto:mcarmo@guide.com.b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juliane.effting@virgo.inc" TargetMode="External"/><Relationship Id="rId25" Type="http://schemas.openxmlformats.org/officeDocument/2006/relationships/hyperlink" Target="mailto:flavio.strunk@guide.com.br" TargetMode="Externa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juridico@virgo.inc"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stao@virgo.inc" TargetMode="External"/><Relationship Id="rId22" Type="http://schemas.openxmlformats.org/officeDocument/2006/relationships/footer" Target="foot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41388-33DE-4A62-95E6-FAE0AADEC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4.xml><?xml version="1.0" encoding="utf-8"?>
<ds:datastoreItem xmlns:ds="http://schemas.openxmlformats.org/officeDocument/2006/customXml" ds:itemID="{3675A034-42FA-4984-91AB-A14B0F31C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31527</Words>
  <Characters>170247</Characters>
  <Application>Microsoft Office Word</Application>
  <DocSecurity>0</DocSecurity>
  <Lines>1418</Lines>
  <Paragraphs>402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201372</CharactersWithSpaces>
  <SharedDoc>false</SharedDoc>
  <HLinks>
    <vt:vector size="6" baseType="variant">
      <vt:variant>
        <vt:i4>4587581</vt:i4>
      </vt:variant>
      <vt:variant>
        <vt:i4>3</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cp:lastModifiedBy>Everton Barretta</cp:lastModifiedBy>
  <cp:revision>2</cp:revision>
  <cp:lastPrinted>2021-03-16T12:30:00Z</cp:lastPrinted>
  <dcterms:created xsi:type="dcterms:W3CDTF">2021-06-18T20:04:00Z</dcterms:created>
  <dcterms:modified xsi:type="dcterms:W3CDTF">2021-06-18T20:04:00Z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0x010100E3994FF76BF5D14F9EC4EDE16BD124A7</vt:lpwstr>
  </property>
</Properties>
</file>