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3ED3BDD" w:rsidR="001A5D1C" w:rsidRPr="00F753E0" w:rsidRDefault="002003D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SAFIRA SPE LTDA.</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4C0D54B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643D4F00" w14:textId="07608A2E" w:rsidR="00F753E0" w:rsidRPr="00D96314" w:rsidRDefault="002D6128"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1F0CA678" w14:textId="60F7AF08" w:rsidR="00F753E0" w:rsidRPr="00D96314" w:rsidRDefault="002D6128"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7</w:t>
        </w:r>
      </w:hyperlink>
    </w:p>
    <w:p w14:paraId="435AF98C" w14:textId="78CE2A3A" w:rsidR="00F753E0" w:rsidRPr="00D96314" w:rsidRDefault="002D6128"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10</w:t>
      </w:r>
    </w:p>
    <w:p w14:paraId="1424534B" w14:textId="408CE29A" w:rsidR="00F753E0" w:rsidRPr="00D96314" w:rsidRDefault="002D6128"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11</w:t>
      </w:r>
    </w:p>
    <w:p w14:paraId="509C1925" w14:textId="595BA703" w:rsidR="00F753E0" w:rsidRPr="00D96314" w:rsidRDefault="002D6128"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B977A5">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B977A5">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12</w:t>
      </w:r>
    </w:p>
    <w:p w14:paraId="0F7D836D" w14:textId="2D56E92D" w:rsidR="00F753E0" w:rsidRPr="00D96314" w:rsidRDefault="002D6128"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14</w:t>
      </w:r>
    </w:p>
    <w:p w14:paraId="5D279E0D" w14:textId="613E1F7B" w:rsidR="00F753E0" w:rsidRPr="00D96314" w:rsidRDefault="002D6128"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B977A5">
          <w:rPr>
            <w:rFonts w:asciiTheme="minorHAnsi" w:hAnsiTheme="minorHAnsi" w:cstheme="minorHAnsi"/>
            <w:webHidden/>
            <w:sz w:val="22"/>
            <w:szCs w:val="22"/>
            <w:lang w:val="pt-BR"/>
          </w:rPr>
          <w:t>16</w:t>
        </w:r>
      </w:hyperlink>
    </w:p>
    <w:p w14:paraId="53E72E11" w14:textId="23CA1AC6" w:rsidR="00F753E0" w:rsidRPr="00D96314" w:rsidRDefault="002D6128"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17</w:t>
      </w:r>
    </w:p>
    <w:p w14:paraId="66DF17BE" w14:textId="4980ACDA" w:rsidR="00F753E0" w:rsidRPr="00D96314" w:rsidRDefault="002D6128"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17</w:t>
      </w:r>
    </w:p>
    <w:p w14:paraId="179EBE80" w14:textId="07F1615A" w:rsidR="00F753E0" w:rsidRPr="00D96314" w:rsidRDefault="002D6128"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18</w:t>
      </w:r>
    </w:p>
    <w:p w14:paraId="3FFEEC3F" w14:textId="1F688069" w:rsidR="00F753E0" w:rsidRPr="00D96314" w:rsidRDefault="002D6128"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19</w:t>
      </w:r>
    </w:p>
    <w:p w14:paraId="31BA0C1F" w14:textId="14456B67" w:rsidR="00F753E0" w:rsidRPr="00D96314" w:rsidRDefault="002D6128"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22</w:t>
      </w:r>
    </w:p>
    <w:p w14:paraId="496FD5EE" w14:textId="4B820350" w:rsidR="00F753E0" w:rsidRPr="00D96314" w:rsidRDefault="002D6128"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B977A5">
        <w:rPr>
          <w:rStyle w:val="Hyperlink"/>
          <w:rFonts w:asciiTheme="minorHAnsi" w:hAnsiTheme="minorHAnsi" w:cstheme="minorHAnsi"/>
          <w:color w:val="auto"/>
          <w:sz w:val="22"/>
          <w:szCs w:val="22"/>
          <w:u w:val="none"/>
          <w:lang w:val="pt-BR"/>
        </w:rPr>
        <w:t>24</w:t>
      </w:r>
    </w:p>
    <w:p w14:paraId="626EEF0A" w14:textId="5C638CB4" w:rsidR="00F753E0" w:rsidRPr="00D96314" w:rsidRDefault="002D6128"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26</w:t>
      </w:r>
    </w:p>
    <w:p w14:paraId="54D53BD5" w14:textId="04D3ADB6" w:rsidR="00F753E0" w:rsidRPr="00D96314" w:rsidRDefault="002D6128"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27</w:t>
      </w:r>
    </w:p>
    <w:p w14:paraId="1365351F" w14:textId="46DB0F1B" w:rsidR="00F753E0" w:rsidRDefault="002D6128"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31</w:t>
      </w:r>
    </w:p>
    <w:p w14:paraId="455D3FED" w14:textId="1F0B149F" w:rsidR="009C0FCA" w:rsidRDefault="002D6128"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33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1A152D2F" w:rsidR="00F753E0" w:rsidRPr="00F753E0" w:rsidRDefault="002003D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u w:val="single"/>
        </w:rPr>
        <w:t>Alienante Fiduciante</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AE4DEA">
      <w:pPr>
        <w:widowControl w:val="0"/>
        <w:tabs>
          <w:tab w:val="num" w:pos="1418"/>
        </w:tabs>
        <w:spacing w:line="288" w:lineRule="auto"/>
        <w:ind w:left="1134" w:hanging="567"/>
        <w:rPr>
          <w:rFonts w:asciiTheme="minorHAnsi" w:hAnsiTheme="minorHAnsi" w:cstheme="minorHAnsi"/>
          <w:b/>
          <w:smallCaps/>
          <w:sz w:val="22"/>
          <w:szCs w:val="22"/>
        </w:rPr>
      </w:pPr>
    </w:p>
    <w:p w14:paraId="6E6A9BE0" w14:textId="6CEF015E" w:rsidR="00F753E0" w:rsidRPr="00F753E0" w:rsidRDefault="00F753E0"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973184D"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002003D5" w:rsidRPr="00B56F0D">
        <w:rPr>
          <w:rFonts w:asciiTheme="minorHAnsi" w:hAnsiTheme="minorHAnsi" w:cstheme="minorHAnsi"/>
          <w:color w:val="000000"/>
          <w:sz w:val="22"/>
        </w:rPr>
        <w:t>Junta Comercial do Estado de São Paulo (“</w:t>
      </w:r>
      <w:r w:rsidR="002003D5" w:rsidRPr="00B56F0D">
        <w:rPr>
          <w:rFonts w:asciiTheme="minorHAnsi" w:hAnsiTheme="minorHAnsi" w:cstheme="minorHAnsi"/>
          <w:color w:val="000000"/>
          <w:sz w:val="22"/>
          <w:u w:val="single"/>
        </w:rPr>
        <w:t>JUCESP</w:t>
      </w:r>
      <w:r w:rsidR="002003D5"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EC26034"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w:t>
      </w:r>
      <w:bookmarkEnd w:id="1"/>
      <w:r w:rsidR="002003D5">
        <w:rPr>
          <w:rFonts w:asciiTheme="minorHAnsi" w:hAnsiTheme="minorHAnsi" w:cstheme="minorHAnsi"/>
          <w:color w:val="000000"/>
          <w:sz w:val="22"/>
        </w:rPr>
        <w:t xml:space="preserve">JUCESP, </w:t>
      </w:r>
      <w:r w:rsidRPr="00B56F0D">
        <w:rPr>
          <w:rFonts w:asciiTheme="minorHAnsi" w:hAnsiTheme="minorHAnsi" w:cstheme="minorHAnsi"/>
          <w:color w:val="000000"/>
          <w:sz w:val="22"/>
        </w:rPr>
        <w:t>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xml:space="preserve">”), nos termos da Lei nº 6.404, de 15 de </w:t>
      </w:r>
      <w:r w:rsidRPr="00F753E0">
        <w:rPr>
          <w:rFonts w:asciiTheme="minorHAnsi" w:hAnsiTheme="minorHAnsi" w:cstheme="minorHAnsi"/>
          <w:sz w:val="22"/>
          <w:szCs w:val="22"/>
        </w:rPr>
        <w:lastRenderedPageBreak/>
        <w:t>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39A30456"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2003D5" w:rsidRPr="00AE4DEA">
        <w:rPr>
          <w:rFonts w:asciiTheme="minorHAnsi" w:eastAsia="MS Mincho" w:hAnsiTheme="minorHAnsi" w:cstheme="minorHAnsi"/>
          <w:sz w:val="22"/>
          <w:szCs w:val="22"/>
        </w:rPr>
        <w:t>CID29601</w:t>
      </w:r>
      <w:r w:rsidRPr="00AE4DEA">
        <w:rPr>
          <w:rFonts w:asciiTheme="minorHAnsi" w:hAnsiTheme="minorHAnsi" w:cstheme="minorHAnsi"/>
          <w:sz w:val="22"/>
          <w:szCs w:val="22"/>
        </w:rPr>
        <w:t>, nos</w:t>
      </w:r>
      <w:r w:rsidRPr="00F521CB">
        <w:rPr>
          <w:rFonts w:asciiTheme="minorHAnsi" w:hAnsiTheme="minorHAnsi" w:cstheme="minorHAnsi"/>
          <w:sz w:val="22"/>
          <w:szCs w:val="22"/>
        </w:rPr>
        <w:t xml:space="preserve"> termos da Lei </w:t>
      </w:r>
      <w:r w:rsidRPr="00AE4DEA">
        <w:rPr>
          <w:rFonts w:asciiTheme="minorHAnsi" w:hAnsiTheme="minorHAnsi" w:cstheme="minorHAnsi"/>
          <w:sz w:val="22"/>
          <w:szCs w:val="22"/>
        </w:rPr>
        <w:t>nº 10.931, de 02 de agosto de 2004, conforme alterada (“</w:t>
      </w:r>
      <w:r w:rsidRPr="00AE4DEA">
        <w:rPr>
          <w:rFonts w:asciiTheme="minorHAnsi" w:hAnsiTheme="minorHAnsi" w:cstheme="minorHAnsi"/>
          <w:sz w:val="22"/>
          <w:szCs w:val="22"/>
          <w:u w:val="single"/>
        </w:rPr>
        <w:t>CCI</w:t>
      </w:r>
      <w:r w:rsidR="009B7F35" w:rsidRPr="00AE4DEA">
        <w:rPr>
          <w:rFonts w:asciiTheme="minorHAnsi" w:hAnsiTheme="minorHAnsi" w:cstheme="minorHAnsi"/>
          <w:sz w:val="22"/>
          <w:szCs w:val="22"/>
          <w:u w:val="single"/>
        </w:rPr>
        <w:t xml:space="preserve"> </w:t>
      </w:r>
      <w:r w:rsidR="002003D5">
        <w:rPr>
          <w:rFonts w:asciiTheme="minorHAnsi" w:eastAsia="MS Mincho" w:hAnsiTheme="minorHAnsi" w:cstheme="minorHAnsi"/>
          <w:sz w:val="22"/>
          <w:szCs w:val="22"/>
          <w:u w:val="single"/>
        </w:rPr>
        <w:t>296ª Série</w:t>
      </w:r>
      <w:r w:rsidRPr="00AE4DEA">
        <w:rPr>
          <w:rFonts w:asciiTheme="minorHAnsi" w:hAnsiTheme="minorHAnsi" w:cstheme="minorHAnsi"/>
          <w:sz w:val="22"/>
          <w:szCs w:val="22"/>
        </w:rPr>
        <w:t xml:space="preserve">”), que representará </w:t>
      </w:r>
      <w:r w:rsidR="00F521CB" w:rsidRPr="00AE4DEA">
        <w:rPr>
          <w:rFonts w:ascii="Calibri" w:hAnsi="Calibri" w:cs="Calibri"/>
          <w:sz w:val="22"/>
          <w:szCs w:val="22"/>
        </w:rPr>
        <w:t>18,75% (dezoito inteiros e setenta e cinco centésimos por cento)</w:t>
      </w:r>
      <w:r w:rsidRPr="00AE4DEA">
        <w:rPr>
          <w:rFonts w:asciiTheme="minorHAnsi" w:hAnsiTheme="minorHAnsi" w:cstheme="minorHAnsi"/>
          <w:sz w:val="22"/>
          <w:szCs w:val="22"/>
        </w:rPr>
        <w:t xml:space="preserve"> dos cré</w:t>
      </w:r>
      <w:r w:rsidRPr="00F753E0">
        <w:rPr>
          <w:rFonts w:asciiTheme="minorHAnsi" w:hAnsiTheme="minorHAnsi" w:cstheme="minorHAnsi"/>
          <w:sz w:val="22"/>
          <w:szCs w:val="22"/>
        </w:rPr>
        <w:t xml:space="preserve">ditos imobiliários decorrentes das Debêntures </w:t>
      </w:r>
      <w:r w:rsidR="008F5D93">
        <w:rPr>
          <w:rFonts w:asciiTheme="minorHAnsi" w:hAnsiTheme="minorHAnsi" w:cstheme="minorHAnsi"/>
          <w:sz w:val="22"/>
          <w:szCs w:val="22"/>
        </w:rPr>
        <w:t xml:space="preserve">da </w:t>
      </w:r>
      <w:r w:rsidR="002003D5">
        <w:rPr>
          <w:rFonts w:asciiTheme="minorHAnsi" w:hAnsiTheme="minorHAnsi" w:cstheme="minorHAnsi"/>
          <w:color w:val="000000"/>
          <w:sz w:val="22"/>
          <w:szCs w:val="22"/>
        </w:rPr>
        <w:t>296ª</w:t>
      </w:r>
      <w:r w:rsidR="002003D5">
        <w:rPr>
          <w:rFonts w:asciiTheme="minorHAnsi" w:hAnsiTheme="minorHAnsi" w:cstheme="minorHAnsi"/>
          <w:sz w:val="22"/>
          <w:szCs w:val="22"/>
        </w:rPr>
        <w:t xml:space="preserve">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2003D5">
        <w:rPr>
          <w:rFonts w:asciiTheme="minorHAnsi" w:hAnsiTheme="minorHAnsi" w:cstheme="minorHAnsi"/>
          <w:sz w:val="22"/>
          <w:szCs w:val="22"/>
          <w:u w:val="single"/>
        </w:rPr>
        <w:t>296</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2003D5">
        <w:rPr>
          <w:rFonts w:asciiTheme="minorHAnsi" w:hAnsiTheme="minorHAnsi" w:cstheme="minorHAnsi"/>
          <w:color w:val="000000"/>
          <w:sz w:val="22"/>
          <w:szCs w:val="22"/>
        </w:rPr>
        <w:t xml:space="preserve">296ª </w:t>
      </w:r>
      <w:r w:rsidR="0098504B">
        <w:rPr>
          <w:rFonts w:asciiTheme="minorHAnsi" w:hAnsiTheme="minorHAnsi" w:cstheme="minorHAnsi"/>
          <w:sz w:val="22"/>
          <w:szCs w:val="22"/>
        </w:rPr>
        <w:t>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7EF735D8"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lastRenderedPageBreak/>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w:t>
      </w:r>
      <w:r w:rsidR="00775D75">
        <w:rPr>
          <w:rFonts w:ascii="Calibri" w:hAnsi="Calibri" w:cs="Calibri"/>
          <w:b/>
          <w:bCs/>
          <w:sz w:val="22"/>
          <w:szCs w:val="22"/>
        </w:rPr>
        <w:t>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2003D5">
        <w:rPr>
          <w:rFonts w:asciiTheme="minorHAnsi" w:hAnsiTheme="minorHAnsi" w:cstheme="minorHAnsi"/>
          <w:color w:val="000000"/>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41F9A7E8"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Fiduciária </w:t>
      </w:r>
      <w:r w:rsidR="009A00AE" w:rsidRPr="00F6556A">
        <w:rPr>
          <w:rFonts w:asciiTheme="minorHAnsi" w:hAnsiTheme="minorHAnsi" w:cstheme="minorHAnsi"/>
          <w:i/>
          <w:sz w:val="22"/>
          <w:szCs w:val="22"/>
        </w:rPr>
        <w:t>e Promessa de Cessão Fiduciária</w:t>
      </w:r>
      <w:r w:rsidR="009A00AE" w:rsidRPr="00F753E0">
        <w:rPr>
          <w:rFonts w:asciiTheme="minorHAnsi" w:hAnsiTheme="minorHAnsi" w:cstheme="minorHAnsi"/>
          <w:i/>
          <w:sz w:val="22"/>
          <w:szCs w:val="22"/>
        </w:rPr>
        <w:t xml:space="preserve"> </w:t>
      </w:r>
      <w:r w:rsidRPr="00F753E0">
        <w:rPr>
          <w:rFonts w:asciiTheme="minorHAnsi" w:hAnsiTheme="minorHAnsi" w:cstheme="minorHAnsi"/>
          <w:i/>
          <w:sz w:val="22"/>
          <w:szCs w:val="22"/>
        </w:rPr>
        <w:t>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F6556A">
        <w:rPr>
          <w:rFonts w:asciiTheme="minorHAnsi" w:eastAsia="Arial Unicode MS" w:hAnsiTheme="minorHAnsi" w:cstheme="minorHAnsi"/>
          <w:bCs/>
          <w:w w:val="0"/>
          <w:sz w:val="22"/>
          <w:szCs w:val="22"/>
          <w:u w:val="single"/>
        </w:rPr>
        <w:t>Fiduciária</w:t>
      </w:r>
      <w:r w:rsidR="009A00AE" w:rsidRPr="00F6556A">
        <w:rPr>
          <w:rFonts w:asciiTheme="minorHAnsi" w:hAnsiTheme="minorHAnsi" w:cstheme="minorHAnsi"/>
          <w:iCs/>
          <w:sz w:val="22"/>
          <w:szCs w:val="22"/>
          <w:u w:val="single"/>
        </w:rPr>
        <w:t xml:space="preserve"> </w:t>
      </w:r>
      <w:r w:rsidR="009A00AE" w:rsidRPr="00F6556A">
        <w:rPr>
          <w:rFonts w:asciiTheme="minorHAnsi" w:hAnsiTheme="minorHAnsi" w:cstheme="minorHAnsi"/>
          <w:iCs/>
          <w:sz w:val="22"/>
          <w:szCs w:val="22"/>
          <w:u w:val="single"/>
        </w:rPr>
        <w:t>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062700D3"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2003D5">
        <w:rPr>
          <w:rFonts w:asciiTheme="minorHAnsi" w:hAnsiTheme="minorHAnsi" w:cstheme="minorHAnsi"/>
          <w:color w:val="000000"/>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974B55">
        <w:rPr>
          <w:rFonts w:asciiTheme="minorHAnsi" w:hAnsiTheme="minorHAnsi" w:cstheme="minorHAnsi"/>
          <w:sz w:val="22"/>
          <w:szCs w:val="22"/>
        </w:rPr>
        <w:t>,</w:t>
      </w:r>
      <w:r w:rsidRPr="00F753E0">
        <w:rPr>
          <w:rFonts w:asciiTheme="minorHAnsi" w:hAnsiTheme="minorHAnsi" w:cstheme="minorHAnsi"/>
          <w:sz w:val="22"/>
          <w:szCs w:val="22"/>
        </w:rPr>
        <w:t xml:space="preserve"> </w:t>
      </w:r>
      <w:bookmarkStart w:id="6" w:name="_Hlk74670354"/>
      <w:r w:rsidR="001B349C" w:rsidRPr="001B349C">
        <w:rPr>
          <w:rFonts w:asciiTheme="minorHAnsi" w:hAnsiTheme="minorHAnsi" w:cstheme="minorHAnsi"/>
          <w:sz w:val="22"/>
          <w:szCs w:val="22"/>
        </w:rPr>
        <w:t xml:space="preserve">bem como alienações fiduciárias de Bens e Equipamentos, de acordo com os termos e condições de cada </w:t>
      </w:r>
      <w:r w:rsidR="001B349C" w:rsidRPr="00974B55">
        <w:rPr>
          <w:rFonts w:asciiTheme="minorHAnsi" w:hAnsiTheme="minorHAnsi" w:cstheme="minorHAnsi"/>
          <w:i/>
          <w:iCs/>
          <w:sz w:val="22"/>
          <w:szCs w:val="22"/>
        </w:rPr>
        <w:t>“Instrumento Particular de Constituição de Alienação Fiduciária de Bens e Equipamentos em Garantia”</w:t>
      </w:r>
      <w:r w:rsidR="001B349C" w:rsidRPr="001B349C">
        <w:rPr>
          <w:rFonts w:asciiTheme="minorHAnsi" w:hAnsiTheme="minorHAnsi" w:cstheme="minorHAnsi"/>
          <w:sz w:val="22"/>
          <w:szCs w:val="22"/>
        </w:rPr>
        <w:t xml:space="preserve">, celebrados entre a </w:t>
      </w:r>
      <w:r w:rsidR="00974B55">
        <w:rPr>
          <w:rFonts w:asciiTheme="minorHAnsi" w:hAnsiTheme="minorHAnsi" w:cstheme="minorHAnsi"/>
          <w:sz w:val="22"/>
          <w:szCs w:val="22"/>
        </w:rPr>
        <w:t xml:space="preserve">Usina Castanheira, a </w:t>
      </w:r>
      <w:r w:rsidR="001B349C" w:rsidRPr="001B349C">
        <w:rPr>
          <w:rFonts w:asciiTheme="minorHAnsi" w:hAnsiTheme="minorHAnsi" w:cstheme="minorHAnsi"/>
          <w:sz w:val="22"/>
          <w:szCs w:val="22"/>
        </w:rPr>
        <w:t xml:space="preserve">Usina Esmeralda, </w:t>
      </w:r>
      <w:r w:rsidR="00974B55">
        <w:rPr>
          <w:rFonts w:asciiTheme="minorHAnsi" w:hAnsiTheme="minorHAnsi" w:cstheme="minorHAnsi"/>
          <w:sz w:val="22"/>
          <w:szCs w:val="22"/>
        </w:rPr>
        <w:t xml:space="preserve">a Usina Magnólia, a Usina Pau Brasil, </w:t>
      </w:r>
      <w:r w:rsidR="001B349C" w:rsidRPr="001B349C">
        <w:rPr>
          <w:rFonts w:asciiTheme="minorHAnsi" w:hAnsiTheme="minorHAnsi" w:cstheme="minorHAnsi"/>
          <w:sz w:val="22"/>
          <w:szCs w:val="22"/>
        </w:rPr>
        <w:t xml:space="preserve">a Usina Turquesa e a Fiduciária, em </w:t>
      </w:r>
      <w:r w:rsidR="001B349C" w:rsidRPr="00974B55">
        <w:rPr>
          <w:rFonts w:asciiTheme="minorHAnsi" w:hAnsiTheme="minorHAnsi" w:cstheme="minorHAnsi"/>
          <w:sz w:val="22"/>
          <w:szCs w:val="22"/>
          <w:highlight w:val="yellow"/>
        </w:rPr>
        <w:t>[•]</w:t>
      </w:r>
      <w:r w:rsidR="001B349C" w:rsidRPr="001B349C">
        <w:rPr>
          <w:rFonts w:asciiTheme="minorHAnsi" w:hAnsiTheme="minorHAnsi" w:cstheme="minorHAnsi"/>
          <w:sz w:val="22"/>
          <w:szCs w:val="22"/>
        </w:rPr>
        <w:t xml:space="preserve"> de junho de 2021 (“</w:t>
      </w:r>
      <w:r w:rsidR="001B349C" w:rsidRPr="008A7204">
        <w:rPr>
          <w:rFonts w:asciiTheme="minorHAnsi" w:hAnsiTheme="minorHAnsi" w:cstheme="minorHAnsi"/>
          <w:sz w:val="22"/>
          <w:szCs w:val="22"/>
          <w:u w:val="single"/>
        </w:rPr>
        <w:t>Contratos de Alienação Fiduciária de Bens e Equipamentos</w:t>
      </w:r>
      <w:r w:rsidR="001B349C" w:rsidRPr="001B349C">
        <w:rPr>
          <w:rFonts w:asciiTheme="minorHAnsi" w:hAnsiTheme="minorHAnsi" w:cstheme="minorHAnsi"/>
          <w:sz w:val="22"/>
          <w:szCs w:val="22"/>
        </w:rPr>
        <w:t>” e</w:t>
      </w:r>
      <w:bookmarkEnd w:id="6"/>
      <w:r w:rsidRPr="00F753E0">
        <w:rPr>
          <w:rFonts w:asciiTheme="minorHAnsi" w:hAnsiTheme="minorHAnsi" w:cstheme="minorHAnsi"/>
          <w:sz w:val="22"/>
          <w:szCs w:val="22"/>
        </w:rPr>
        <w:t>,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9A00AE" w:rsidRPr="00810D50">
        <w:rPr>
          <w:rFonts w:asciiTheme="minorHAnsi" w:hAnsiTheme="minorHAnsi" w:cstheme="minorHAnsi"/>
          <w:iCs/>
          <w:sz w:val="22"/>
          <w:szCs w:val="22"/>
        </w:rPr>
        <w:t>e Promessa de Cessão Fiduciária</w:t>
      </w:r>
      <w:r w:rsidR="009A00AE" w:rsidRPr="00F753E0">
        <w:rPr>
          <w:rFonts w:asciiTheme="minorHAnsi" w:hAnsiTheme="minorHAnsi" w:cstheme="minorHAns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w:t>
      </w:r>
      <w:r w:rsidR="001B349C">
        <w:rPr>
          <w:rFonts w:asciiTheme="minorHAnsi" w:hAnsiTheme="minorHAnsi" w:cstheme="minorHAnsi"/>
          <w:sz w:val="22"/>
          <w:szCs w:val="22"/>
        </w:rPr>
        <w:t xml:space="preserve">os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w:t>
      </w:r>
      <w:r w:rsidR="001B349C">
        <w:rPr>
          <w:rFonts w:asciiTheme="minorHAnsi" w:hAnsiTheme="minorHAnsi" w:cstheme="minorHAnsi"/>
          <w:sz w:val="22"/>
          <w:szCs w:val="22"/>
        </w:rPr>
        <w:t>)</w:t>
      </w:r>
      <w:r w:rsidRPr="00F753E0">
        <w:rPr>
          <w:rFonts w:asciiTheme="minorHAnsi" w:hAnsiTheme="minorHAnsi" w:cstheme="minorHAnsi"/>
          <w:sz w:val="22"/>
          <w:szCs w:val="22"/>
        </w:rPr>
        <w:t xml:space="preserve">; </w:t>
      </w:r>
      <w:r w:rsidR="001B349C">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(iii) o Contrato de </w:t>
      </w:r>
      <w:r w:rsidRPr="00F753E0">
        <w:rPr>
          <w:rFonts w:asciiTheme="minorHAnsi" w:hAnsiTheme="minorHAnsi" w:cstheme="minorHAnsi"/>
          <w:sz w:val="22"/>
          <w:szCs w:val="22"/>
        </w:rPr>
        <w:lastRenderedPageBreak/>
        <w:t>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7"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7"/>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14CEC8EC"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2003D5">
        <w:rPr>
          <w:rFonts w:asciiTheme="minorHAnsi" w:hAnsiTheme="minorHAnsi" w:cstheme="minorHAnsi"/>
          <w:sz w:val="22"/>
          <w:szCs w:val="22"/>
          <w:u w:val="single"/>
        </w:rPr>
        <w:t xml:space="preserve"> 296</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8" w:name="_DV_M172"/>
      <w:bookmarkEnd w:id="8"/>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9" w:name="_Toc396935190"/>
      <w:bookmarkStart w:id="10" w:name="_Toc489649240"/>
      <w:bookmarkStart w:id="11" w:name="_Toc522035224"/>
      <w:bookmarkStart w:id="12" w:name="_Toc522040083"/>
      <w:bookmarkStart w:id="13" w:name="_Toc51710462"/>
      <w:r w:rsidRPr="00F753E0">
        <w:rPr>
          <w:rFonts w:asciiTheme="minorHAnsi" w:hAnsiTheme="minorHAnsi" w:cstheme="minorHAnsi"/>
          <w:bCs/>
          <w:smallCaps/>
          <w:noProof/>
          <w:lang w:eastAsia="x-none"/>
        </w:rPr>
        <w:t>DEFINIÇÕES</w:t>
      </w:r>
      <w:bookmarkEnd w:id="9"/>
      <w:bookmarkEnd w:id="10"/>
      <w:bookmarkEnd w:id="11"/>
      <w:bookmarkEnd w:id="12"/>
      <w:bookmarkEnd w:id="13"/>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4"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4"/>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5" w:name="_Toc353881347"/>
      <w:bookmarkStart w:id="16" w:name="_Toc353882380"/>
      <w:bookmarkStart w:id="17" w:name="_Toc353881348"/>
      <w:bookmarkStart w:id="18" w:name="_Toc353882381"/>
      <w:bookmarkStart w:id="19" w:name="_Toc264638353"/>
      <w:bookmarkStart w:id="20" w:name="_Toc264651166"/>
      <w:bookmarkStart w:id="21" w:name="_Toc353469272"/>
      <w:bookmarkStart w:id="22" w:name="_Toc396935191"/>
      <w:bookmarkEnd w:id="15"/>
      <w:bookmarkEnd w:id="16"/>
      <w:bookmarkEnd w:id="17"/>
      <w:bookmarkEnd w:id="18"/>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3" w:name="_Toc489649241"/>
      <w:bookmarkStart w:id="24" w:name="_Toc522035225"/>
      <w:bookmarkStart w:id="25" w:name="_Toc522040084"/>
      <w:bookmarkStart w:id="26" w:name="_Toc51710463"/>
      <w:r w:rsidRPr="00F753E0">
        <w:rPr>
          <w:rFonts w:asciiTheme="minorHAnsi" w:hAnsiTheme="minorHAnsi" w:cstheme="minorHAnsi"/>
          <w:bCs/>
          <w:smallCaps/>
          <w:noProof/>
          <w:lang w:val="x-none" w:eastAsia="x-none"/>
        </w:rPr>
        <w:t>OBRIGAÇÕES GARANTIDAS</w:t>
      </w:r>
      <w:bookmarkEnd w:id="19"/>
      <w:bookmarkEnd w:id="20"/>
      <w:bookmarkEnd w:id="21"/>
      <w:bookmarkEnd w:id="22"/>
      <w:bookmarkEnd w:id="23"/>
      <w:bookmarkEnd w:id="24"/>
      <w:bookmarkEnd w:id="25"/>
      <w:bookmarkEnd w:id="26"/>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945D18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2003D5">
        <w:rPr>
          <w:rFonts w:asciiTheme="minorHAnsi" w:hAnsiTheme="minorHAnsi" w:cstheme="minorHAnsi"/>
          <w:color w:val="000000"/>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11489765"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w:t>
      </w:r>
      <w:r w:rsidRPr="00AE4DEA">
        <w:rPr>
          <w:rFonts w:asciiTheme="minorHAnsi" w:hAnsiTheme="minorHAnsi" w:cstheme="minorHAnsi"/>
          <w:sz w:val="22"/>
          <w:szCs w:val="22"/>
          <w:u w:val="single"/>
        </w:rPr>
        <w:t>as</w:t>
      </w:r>
      <w:r w:rsidR="00182020"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296</w:t>
      </w:r>
      <w:r w:rsidR="00182020" w:rsidRPr="00AE4DEA">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2003D5">
        <w:rPr>
          <w:rFonts w:asciiTheme="minorHAnsi" w:hAnsiTheme="minorHAnsi" w:cstheme="minorHAnsi"/>
          <w:color w:val="000000"/>
          <w:sz w:val="22"/>
          <w:szCs w:val="22"/>
        </w:rPr>
        <w:t>296ª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w:t>
      </w:r>
      <w:r w:rsidRPr="00AE4DEA">
        <w:rPr>
          <w:rFonts w:asciiTheme="minorHAnsi" w:hAnsiTheme="minorHAnsi" w:cstheme="minorHAnsi"/>
          <w:bCs/>
          <w:sz w:val="22"/>
          <w:szCs w:val="22"/>
        </w:rPr>
        <w:t>arantirá o cumprimento</w:t>
      </w:r>
      <w:r w:rsidR="00661357" w:rsidRPr="00AE4DEA">
        <w:rPr>
          <w:rFonts w:asciiTheme="minorHAnsi" w:hAnsiTheme="minorHAnsi" w:cstheme="minorHAnsi"/>
          <w:bCs/>
          <w:sz w:val="22"/>
          <w:szCs w:val="22"/>
        </w:rPr>
        <w:t xml:space="preserve">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002003D5" w:rsidRPr="00AE4DEA">
        <w:rPr>
          <w:rFonts w:ascii="Calibri" w:hAnsi="Calibri" w:cs="Calibri"/>
          <w:sz w:val="22"/>
          <w:szCs w:val="22"/>
        </w:rPr>
        <w:t xml:space="preserve"> </w:t>
      </w:r>
      <w:r w:rsidRPr="00AE4DEA">
        <w:rPr>
          <w:rFonts w:asciiTheme="minorHAnsi" w:hAnsiTheme="minorHAnsi" w:cstheme="minorHAnsi"/>
          <w:bCs/>
          <w:sz w:val="22"/>
          <w:szCs w:val="22"/>
        </w:rPr>
        <w:t>das obrigações</w:t>
      </w:r>
      <w:r w:rsidRPr="00F521CB">
        <w:rPr>
          <w:rFonts w:asciiTheme="minorHAnsi" w:hAnsiTheme="minorHAnsi" w:cstheme="minorHAnsi"/>
          <w:bCs/>
          <w:sz w:val="22"/>
          <w:szCs w:val="22"/>
        </w:rPr>
        <w:t xml:space="preserve">,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296ª</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7"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 xml:space="preserve">a totalidade dos respectivos acessórios, tais como, encargos </w:t>
      </w:r>
      <w:r w:rsidRPr="00F753E0">
        <w:rPr>
          <w:rFonts w:asciiTheme="minorHAnsi" w:hAnsiTheme="minorHAnsi" w:cstheme="minorHAnsi"/>
          <w:sz w:val="22"/>
          <w:szCs w:val="22"/>
        </w:rPr>
        <w:lastRenderedPageBreak/>
        <w:t>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8"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8"/>
      <w:r w:rsidRPr="00F753E0">
        <w:rPr>
          <w:rFonts w:asciiTheme="minorHAnsi" w:hAnsiTheme="minorHAnsi" w:cstheme="minorHAnsi"/>
          <w:sz w:val="22"/>
          <w:szCs w:val="22"/>
        </w:rPr>
        <w:t xml:space="preserve">: (a) </w:t>
      </w:r>
      <w:bookmarkStart w:id="29" w:name="_Hlk66698772"/>
      <w:r w:rsidRPr="00F753E0">
        <w:rPr>
          <w:rFonts w:asciiTheme="minorHAnsi" w:hAnsiTheme="minorHAnsi" w:cstheme="minorHAnsi"/>
          <w:sz w:val="22"/>
          <w:szCs w:val="22"/>
        </w:rPr>
        <w:t>incidência de tributos, além das despesas de cobrança e de intimação, conforme aplicável</w:t>
      </w:r>
      <w:bookmarkEnd w:id="29"/>
      <w:r w:rsidRPr="00F753E0">
        <w:rPr>
          <w:rFonts w:asciiTheme="minorHAnsi" w:hAnsiTheme="minorHAnsi" w:cstheme="minorHAnsi"/>
          <w:sz w:val="22"/>
          <w:szCs w:val="22"/>
        </w:rPr>
        <w:t xml:space="preserve">; (b) </w:t>
      </w:r>
      <w:bookmarkStart w:id="30"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2003D5">
        <w:rPr>
          <w:rFonts w:asciiTheme="minorHAnsi" w:eastAsia="MS Mincho" w:hAnsiTheme="minorHAnsi" w:cstheme="minorHAnsi"/>
          <w:sz w:val="22"/>
          <w:szCs w:val="22"/>
        </w:rPr>
        <w:t>CID29601</w:t>
      </w:r>
      <w:r w:rsidRPr="00F753E0">
        <w:rPr>
          <w:rFonts w:asciiTheme="minorHAnsi" w:hAnsiTheme="minorHAnsi" w:cstheme="minorHAnsi"/>
          <w:sz w:val="22"/>
          <w:szCs w:val="22"/>
        </w:rPr>
        <w:t xml:space="preserve"> e dos CRI</w:t>
      </w:r>
      <w:bookmarkEnd w:id="27"/>
      <w:bookmarkEnd w:id="30"/>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AE4DEA">
        <w:rPr>
          <w:rFonts w:asciiTheme="minorHAnsi" w:hAnsiTheme="minorHAnsi" w:cstheme="minorHAnsi"/>
          <w:sz w:val="22"/>
          <w:szCs w:val="22"/>
          <w:u w:val="single"/>
        </w:rPr>
        <w:t>Garantidas</w:t>
      </w:r>
      <w:r w:rsidR="0090165C"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296</w:t>
      </w:r>
      <w:r w:rsidR="0090165C" w:rsidRPr="00AE4DEA">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1"/>
      <w:bookmarkEnd w:id="32"/>
      <w:bookmarkEnd w:id="33"/>
      <w:bookmarkEnd w:id="34"/>
      <w:bookmarkEnd w:id="35"/>
      <w:bookmarkEnd w:id="36"/>
      <w:bookmarkEnd w:id="37"/>
      <w:bookmarkEnd w:id="38"/>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3C1A10B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0"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1" w:name="_Ref167601461"/>
      <w:bookmarkStart w:id="42" w:name="_DV_C83"/>
      <w:bookmarkEnd w:id="4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9"/>
      <w:r w:rsidR="005D737F">
        <w:rPr>
          <w:rFonts w:asciiTheme="minorHAnsi" w:hAnsiTheme="minorHAnsi" w:cstheme="minorHAnsi"/>
          <w:sz w:val="22"/>
          <w:szCs w:val="22"/>
        </w:rPr>
        <w:t xml:space="preserve"> </w:t>
      </w:r>
    </w:p>
    <w:bookmarkEnd w:id="41"/>
    <w:bookmarkEnd w:id="4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37941A0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82020">
        <w:rPr>
          <w:rFonts w:asciiTheme="minorHAnsi" w:hAnsiTheme="minorHAnsi" w:cstheme="minorHAnsi"/>
          <w:sz w:val="22"/>
          <w:szCs w:val="22"/>
        </w:rPr>
        <w:t>Série</w:t>
      </w:r>
      <w:r w:rsidRPr="00F753E0">
        <w:rPr>
          <w:rFonts w:asciiTheme="minorHAnsi" w:hAnsiTheme="minorHAnsi" w:cstheme="minorHAnsi"/>
          <w:sz w:val="22"/>
          <w:szCs w:val="22"/>
        </w:rPr>
        <w:t>.</w:t>
      </w:r>
    </w:p>
    <w:p w14:paraId="47B7B7FE" w14:textId="77777777" w:rsidR="00E251DC" w:rsidRDefault="00E251DC" w:rsidP="00E251DC">
      <w:pPr>
        <w:pStyle w:val="PargrafodaLista"/>
        <w:tabs>
          <w:tab w:val="left" w:pos="709"/>
        </w:tabs>
        <w:spacing w:line="288" w:lineRule="auto"/>
        <w:ind w:left="0" w:right="-2"/>
        <w:jc w:val="both"/>
        <w:rPr>
          <w:rFonts w:asciiTheme="minorHAnsi" w:hAnsiTheme="minorHAnsi" w:cstheme="minorHAnsi"/>
          <w:sz w:val="22"/>
          <w:szCs w:val="22"/>
        </w:rPr>
      </w:pPr>
    </w:p>
    <w:p w14:paraId="11EB7643" w14:textId="031F184F" w:rsidR="00E251DC" w:rsidRPr="00F753E0" w:rsidRDefault="00E251D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296ª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lastRenderedPageBreak/>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26A88220"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2003D5">
        <w:rPr>
          <w:rFonts w:asciiTheme="minorHAnsi" w:hAnsiTheme="minorHAnsi" w:cstheme="minorHAnsi"/>
          <w:sz w:val="22"/>
          <w:szCs w:val="22"/>
        </w:rPr>
        <w:t xml:space="preserve">296ª </w:t>
      </w:r>
      <w:r w:rsidR="00182020">
        <w:rPr>
          <w:rFonts w:asciiTheme="minorHAnsi" w:hAnsiTheme="minorHAnsi" w:cstheme="minorHAnsi"/>
          <w:sz w:val="22"/>
          <w:szCs w:val="22"/>
        </w:rPr>
        <w:t>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714560E6" w:rsidR="00F753E0" w:rsidRPr="00F753E0" w:rsidRDefault="002D6128"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Hlk32337256"/>
      <w:bookmarkStart w:id="45" w:name="_Hlk32254479"/>
      <w:r>
        <w:rPr>
          <w:rFonts w:asciiTheme="minorHAnsi" w:hAnsiTheme="minorHAnsi" w:cstheme="minorHAnsi"/>
          <w:sz w:val="22"/>
          <w:szCs w:val="22"/>
        </w:rPr>
        <w:t xml:space="preserve">A cada 45 (quarenta e cinco dias), a Alienante Fiduciante notificará a Fiduciária informando sobre os bens e equipamentos adquiridos no período, com as respectivas notas fiscais, sendo certo que, caso o montante de bens e equipamentos adquiridos no período ultrapasse R$ 5.000.000,00 (cinco milhões de reais), </w:t>
      </w:r>
      <w:r w:rsidRPr="00F753E0">
        <w:rPr>
          <w:rFonts w:asciiTheme="minorHAnsi" w:hAnsiTheme="minorHAnsi" w:cstheme="minorHAnsi"/>
          <w:sz w:val="22"/>
          <w:szCs w:val="22"/>
        </w:rPr>
        <w:t>as Partes deverão</w:t>
      </w:r>
      <w:r>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w:t>
      </w:r>
      <w:r w:rsidRPr="00F6556A">
        <w:rPr>
          <w:rFonts w:asciiTheme="minorHAnsi" w:hAnsiTheme="minorHAnsi" w:cstheme="minorHAnsi"/>
          <w:sz w:val="22"/>
          <w:szCs w:val="22"/>
        </w:rPr>
        <w:t>no Anexo III, pa</w:t>
      </w:r>
      <w:r w:rsidRPr="00F753E0">
        <w:rPr>
          <w:rFonts w:asciiTheme="minorHAnsi" w:hAnsiTheme="minorHAnsi" w:cstheme="minorHAnsi"/>
          <w:sz w:val="22"/>
          <w:szCs w:val="22"/>
        </w:rPr>
        <w:t xml:space="preserve">ra </w:t>
      </w:r>
      <w:r>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Pr>
          <w:rFonts w:asciiTheme="minorHAnsi" w:hAnsiTheme="minorHAnsi" w:cstheme="minorHAnsi"/>
          <w:sz w:val="22"/>
          <w:szCs w:val="22"/>
        </w:rPr>
        <w:t xml:space="preserve">e equipamentos previstos no Anexo II, sendo certo que </w:t>
      </w:r>
      <w:r w:rsidRPr="00E313A3">
        <w:rPr>
          <w:rFonts w:asciiTheme="minorHAnsi" w:hAnsiTheme="minorHAnsi" w:cstheme="minorHAnsi"/>
          <w:sz w:val="22"/>
          <w:szCs w:val="22"/>
        </w:rPr>
        <w:t xml:space="preserve">tais aditamentos </w:t>
      </w:r>
      <w:r>
        <w:rPr>
          <w:rFonts w:asciiTheme="minorHAnsi" w:hAnsiTheme="minorHAnsi" w:cstheme="minorHAnsi"/>
          <w:sz w:val="22"/>
          <w:szCs w:val="22"/>
        </w:rPr>
        <w:t xml:space="preserve">não </w:t>
      </w:r>
      <w:r w:rsidRPr="00E313A3">
        <w:rPr>
          <w:rFonts w:asciiTheme="minorHAnsi" w:hAnsiTheme="minorHAnsi" w:cstheme="minorHAnsi"/>
          <w:sz w:val="22"/>
          <w:szCs w:val="22"/>
        </w:rPr>
        <w:t>serão celebrados</w:t>
      </w:r>
      <w:r>
        <w:rPr>
          <w:rFonts w:asciiTheme="minorHAnsi" w:hAnsiTheme="minorHAnsi" w:cstheme="minorHAnsi"/>
          <w:sz w:val="22"/>
          <w:szCs w:val="22"/>
        </w:rPr>
        <w:t xml:space="preserve"> em periodicidade superior a 90 (noventa dias), independentemente do montante total de bens e equipamentos adquiridos no período</w:t>
      </w:r>
      <w:bookmarkEnd w:id="44"/>
      <w:bookmarkEnd w:id="45"/>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7F4A776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05DF064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4B67C14F"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301E5BF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5EEC007E" w:rsidR="00F753E0" w:rsidRDefault="00F753E0" w:rsidP="00E251DC">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71FAE233" w:rsidR="007D4DA8" w:rsidRPr="00C86676" w:rsidRDefault="007D4DA8" w:rsidP="00F753E0">
      <w:pPr>
        <w:pStyle w:val="TextosemFormatao"/>
        <w:spacing w:line="288" w:lineRule="auto"/>
        <w:rPr>
          <w:rFonts w:asciiTheme="minorHAnsi" w:hAnsiTheme="minorHAnsi" w:cstheme="minorHAnsi"/>
          <w:sz w:val="22"/>
          <w:szCs w:val="22"/>
          <w:lang w:val="pt-BR"/>
        </w:rPr>
      </w:pPr>
      <w:r w:rsidRPr="00E251DC">
        <w:rPr>
          <w:rFonts w:asciiTheme="minorHAnsi" w:hAnsiTheme="minorHAnsi" w:cstheme="minorHAnsi"/>
          <w:b/>
          <w:bCs/>
          <w:color w:val="000000"/>
          <w:sz w:val="22"/>
          <w:szCs w:val="22"/>
          <w:lang w:val="pt-BR"/>
        </w:rPr>
        <w:t>3.</w:t>
      </w:r>
      <w:r w:rsidR="00E251DC" w:rsidRPr="00E251DC">
        <w:rPr>
          <w:rFonts w:asciiTheme="minorHAnsi" w:hAnsiTheme="minorHAnsi" w:cstheme="minorHAnsi"/>
          <w:b/>
          <w:bCs/>
          <w:color w:val="000000"/>
          <w:sz w:val="22"/>
          <w:szCs w:val="22"/>
          <w:lang w:val="pt-BR"/>
        </w:rPr>
        <w:t>4</w:t>
      </w:r>
      <w:r w:rsidRPr="00E251DC">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w:t>
      </w:r>
      <w:r w:rsidRPr="00F753E0">
        <w:rPr>
          <w:rFonts w:asciiTheme="minorHAnsi" w:hAnsiTheme="minorHAnsi" w:cstheme="minorHAnsi"/>
          <w:bCs/>
          <w:sz w:val="22"/>
          <w:szCs w:val="22"/>
        </w:rPr>
        <w:lastRenderedPageBreak/>
        <w:t xml:space="preserve">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1C11D83D"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61F699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lastRenderedPageBreak/>
        <w:t xml:space="preserve">Caso seja declarado o vencimento antecipado das Obrigações Garantidas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 S</w:t>
      </w:r>
      <w:r w:rsidR="00A76F3D">
        <w:rPr>
          <w:rFonts w:asciiTheme="minorHAnsi" w:hAnsiTheme="minorHAnsi" w:cstheme="minorHAnsi"/>
          <w:sz w:val="22"/>
          <w:szCs w:val="22"/>
        </w:rPr>
        <w:t>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bookmarkStart w:id="77" w:name="_Hlk74670642"/>
      <w:r w:rsidR="00E7125E">
        <w:rPr>
          <w:rFonts w:asciiTheme="minorHAnsi" w:hAnsiTheme="minorHAnsi" w:cstheme="minorHAnsi"/>
          <w:bCs/>
          <w:sz w:val="22"/>
          <w:szCs w:val="22"/>
        </w:rPr>
        <w:t>p</w:t>
      </w:r>
      <w:r w:rsidR="00E7125E" w:rsidRPr="00E7125E">
        <w:rPr>
          <w:rFonts w:asciiTheme="minorHAnsi" w:hAnsiTheme="minorHAnsi" w:cstheme="minorHAnsi"/>
          <w:bCs/>
          <w:sz w:val="22"/>
          <w:szCs w:val="22"/>
        </w:rPr>
        <w:t>elos preços, termos e condições que venha a entender adequados, independentemente de avaliação e/ou notificação</w:t>
      </w:r>
      <w:bookmarkEnd w:id="77"/>
      <w:r w:rsidRPr="00F753E0">
        <w:rPr>
          <w:rFonts w:asciiTheme="minorHAnsi" w:hAnsiTheme="minorHAnsi" w:cstheme="minorHAnsi"/>
          <w:bCs/>
          <w:sz w:val="22"/>
          <w:szCs w:val="22"/>
        </w:rPr>
        <w:t xml:space="preserve">, mas observando-se ser expressamente vedada a venda, cessão, transferência, alienação ou disposição por </w:t>
      </w:r>
      <w:r w:rsidR="001A5C8A" w:rsidRPr="00F753E0">
        <w:rPr>
          <w:rFonts w:asciiTheme="minorHAnsi" w:hAnsiTheme="minorHAnsi" w:cstheme="minorHAnsi"/>
          <w:bCs/>
          <w:sz w:val="22"/>
          <w:szCs w:val="22"/>
        </w:rPr>
        <w:t xml:space="preserve">preço </w:t>
      </w:r>
      <w:r w:rsidR="001A5C8A">
        <w:rPr>
          <w:rFonts w:asciiTheme="minorHAnsi" w:hAnsiTheme="minorHAnsi" w:cstheme="minorHAnsi"/>
          <w:bCs/>
          <w:sz w:val="22"/>
          <w:szCs w:val="22"/>
        </w:rPr>
        <w:t xml:space="preserve">inferior ao </w:t>
      </w:r>
      <w:bookmarkStart w:id="78" w:name="_Hlk74670656"/>
      <w:r w:rsidR="00E7125E">
        <w:rPr>
          <w:rFonts w:asciiTheme="minorHAnsi" w:hAnsiTheme="minorHAnsi" w:cstheme="minorHAnsi"/>
          <w:bCs/>
          <w:sz w:val="22"/>
          <w:szCs w:val="22"/>
        </w:rPr>
        <w:t>pr</w:t>
      </w:r>
      <w:r w:rsidR="00E7125E" w:rsidRPr="00E7125E">
        <w:rPr>
          <w:rFonts w:asciiTheme="minorHAnsi" w:hAnsiTheme="minorHAnsi" w:cstheme="minorHAnsi"/>
          <w:bCs/>
          <w:sz w:val="22"/>
          <w:szCs w:val="22"/>
        </w:rPr>
        <w:t>evisto na nota fiscal do respectivo equipamento</w:t>
      </w:r>
      <w:bookmarkEnd w:id="78"/>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bookmarkEnd w:id="75"/>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180E0561"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9" w:name="_Hlk71305348"/>
      <w:bookmarkStart w:id="80"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79"/>
      <w:bookmarkEnd w:id="80"/>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4BA899D"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1"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81"/>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5B400EDB"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2"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 Alienante Fiduciante não honre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w:t>
      </w:r>
      <w:r w:rsidR="00A76F3D">
        <w:rPr>
          <w:rFonts w:asciiTheme="minorHAnsi" w:hAnsiTheme="minorHAnsi" w:cstheme="minorHAnsi"/>
          <w:sz w:val="22"/>
          <w:szCs w:val="22"/>
        </w:rPr>
        <w:lastRenderedPageBreak/>
        <w:t>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82"/>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4C3CFC3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3" w:name="_Toc346096471"/>
      <w:bookmarkStart w:id="84" w:name="_Toc346139184"/>
      <w:bookmarkStart w:id="85" w:name="_Toc396935195"/>
      <w:bookmarkStart w:id="86" w:name="_Toc489649245"/>
      <w:bookmarkStart w:id="87" w:name="_Toc522035229"/>
      <w:bookmarkStart w:id="88" w:name="_Toc522040088"/>
      <w:bookmarkStart w:id="89" w:name="_Toc51710467"/>
      <w:r w:rsidRPr="00F753E0">
        <w:rPr>
          <w:rFonts w:asciiTheme="minorHAnsi" w:hAnsiTheme="minorHAnsi" w:cstheme="minorHAnsi"/>
          <w:bCs/>
          <w:smallCaps/>
          <w:noProof/>
          <w:lang w:val="x-none" w:eastAsia="x-none"/>
        </w:rPr>
        <w:t>OBRIGAÇÕES ADICIONAIS</w:t>
      </w:r>
      <w:bookmarkEnd w:id="83"/>
      <w:bookmarkEnd w:id="84"/>
      <w:bookmarkEnd w:id="85"/>
      <w:bookmarkEnd w:id="86"/>
      <w:bookmarkEnd w:id="87"/>
      <w:bookmarkEnd w:id="88"/>
      <w:bookmarkEnd w:id="89"/>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D6FB53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0"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90"/>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5A2D43E2" w:rsidR="004149E2" w:rsidRPr="00F753E0" w:rsidRDefault="002D6128"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w:t>
      </w:r>
      <w:r>
        <w:rPr>
          <w:rFonts w:asciiTheme="minorHAnsi" w:hAnsiTheme="minorHAnsi" w:cstheme="minorHAnsi"/>
          <w:sz w:val="22"/>
        </w:rPr>
        <w:t>6</w:t>
      </w:r>
      <w:r w:rsidRPr="00FF12E9">
        <w:rPr>
          <w:rFonts w:asciiTheme="minorHAnsi" w:hAnsiTheme="minorHAnsi" w:cstheme="minorHAnsi"/>
          <w:sz w:val="22"/>
        </w:rPr>
        <w:t>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0078073F">
        <w:rPr>
          <w:rFonts w:asciiTheme="minorHAnsi" w:hAnsiTheme="minorHAnsi" w:cstheme="minorHAnsi"/>
          <w:sz w:val="22"/>
          <w:szCs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1"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1"/>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2" w:name="_Ref508311854"/>
      <w:r w:rsidRPr="00F753E0">
        <w:rPr>
          <w:rFonts w:asciiTheme="minorHAnsi" w:hAnsiTheme="minorHAnsi" w:cstheme="minorHAnsi"/>
          <w:sz w:val="22"/>
          <w:szCs w:val="22"/>
        </w:rPr>
        <w:t xml:space="preserve">Reembolsar a Fiduciária, no prazo de até 2 (dois) Dias Úteis contados da data de recebimento de comunicação escrita neste sentido, por todos os custos e despesas comprovadamente incorridos em averbações e registros previstos em lei ou no </w:t>
      </w:r>
      <w:r w:rsidRPr="00F753E0">
        <w:rPr>
          <w:rFonts w:asciiTheme="minorHAnsi" w:hAnsiTheme="minorHAnsi" w:cstheme="minorHAnsi"/>
          <w:sz w:val="22"/>
          <w:szCs w:val="22"/>
        </w:rPr>
        <w:lastRenderedPageBreak/>
        <w:t>presente Contrato;</w:t>
      </w:r>
      <w:bookmarkEnd w:id="92"/>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46AFD71D"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4A448FE8"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2E73063F"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3" w:name="_DV_M267"/>
      <w:bookmarkStart w:id="94" w:name="_DV_M277"/>
      <w:bookmarkStart w:id="95" w:name="_DV_M278"/>
      <w:bookmarkStart w:id="96" w:name="_Toc264651171"/>
      <w:bookmarkStart w:id="97" w:name="_Toc353469276"/>
      <w:bookmarkStart w:id="98" w:name="_Toc396935196"/>
      <w:bookmarkStart w:id="99" w:name="_Toc489649246"/>
      <w:bookmarkStart w:id="100" w:name="_Toc522035230"/>
      <w:bookmarkStart w:id="101" w:name="_Toc522040089"/>
      <w:bookmarkStart w:id="102" w:name="_Toc51710468"/>
      <w:bookmarkEnd w:id="93"/>
      <w:bookmarkEnd w:id="94"/>
      <w:bookmarkEnd w:id="95"/>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6"/>
      <w:bookmarkEnd w:id="97"/>
      <w:bookmarkEnd w:id="98"/>
      <w:bookmarkEnd w:id="99"/>
      <w:bookmarkEnd w:id="100"/>
      <w:bookmarkEnd w:id="101"/>
      <w:r w:rsidRPr="00F753E0">
        <w:rPr>
          <w:rFonts w:asciiTheme="minorHAnsi" w:hAnsiTheme="minorHAnsi" w:cstheme="minorHAnsi"/>
          <w:smallCaps/>
          <w:noProof/>
          <w:lang w:eastAsia="x-none"/>
        </w:rPr>
        <w:t xml:space="preserve"> </w:t>
      </w:r>
      <w:bookmarkEnd w:id="102"/>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3"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3"/>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5DC6CB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7B1D1A6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xml:space="preserve">, constituídas e existentes sob as leis brasileiras, em situação regular, bem como estão devidamente autorizadas a desempenhar as atividades descritas </w:t>
      </w:r>
      <w:r w:rsidRPr="00F753E0">
        <w:rPr>
          <w:rFonts w:asciiTheme="minorHAnsi" w:eastAsia="Arial Unicode MS" w:hAnsiTheme="minorHAnsi" w:cstheme="minorHAnsi"/>
          <w:color w:val="000000"/>
          <w:w w:val="0"/>
          <w:sz w:val="22"/>
          <w:szCs w:val="22"/>
        </w:rPr>
        <w:lastRenderedPageBreak/>
        <w:t>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4"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4"/>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5" w:name="_DV_M406"/>
      <w:bookmarkEnd w:id="105"/>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lastRenderedPageBreak/>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4EC755D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6"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7" w:name="_DV_X27"/>
      <w:bookmarkStart w:id="108" w:name="_DV_C30"/>
      <w:r w:rsidRPr="00F753E0">
        <w:rPr>
          <w:rFonts w:asciiTheme="minorHAnsi" w:eastAsia="Arial Unicode MS" w:hAnsiTheme="minorHAnsi" w:cstheme="minorHAnsi"/>
          <w:w w:val="0"/>
          <w:sz w:val="22"/>
          <w:szCs w:val="22"/>
        </w:rPr>
        <w:t xml:space="preserve">em prazo não superior a 2 (dois) </w:t>
      </w:r>
      <w:bookmarkEnd w:id="107"/>
      <w:bookmarkEnd w:id="108"/>
      <w:r w:rsidRPr="00F753E0">
        <w:rPr>
          <w:rFonts w:asciiTheme="minorHAnsi" w:eastAsia="Arial Unicode MS" w:hAnsiTheme="minorHAnsi" w:cstheme="minorHAnsi"/>
          <w:w w:val="0"/>
          <w:sz w:val="22"/>
          <w:szCs w:val="22"/>
        </w:rPr>
        <w:t>Dias Úteis</w:t>
      </w:r>
      <w:bookmarkStart w:id="109"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9"/>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6"/>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10" w:name="_Toc264638355"/>
      <w:bookmarkStart w:id="111" w:name="_Toc264651173"/>
      <w:bookmarkStart w:id="112" w:name="_Toc353469278"/>
      <w:bookmarkStart w:id="113" w:name="_Toc396935197"/>
      <w:bookmarkStart w:id="114" w:name="_Toc489649247"/>
      <w:bookmarkStart w:id="115" w:name="_Toc522035231"/>
      <w:bookmarkStart w:id="116" w:name="_Toc522040090"/>
      <w:bookmarkStart w:id="117" w:name="_Toc51710469"/>
      <w:r w:rsidRPr="00F753E0">
        <w:rPr>
          <w:rFonts w:asciiTheme="minorHAnsi" w:hAnsiTheme="minorHAnsi" w:cstheme="minorHAnsi"/>
          <w:smallCaps/>
          <w:noProof/>
          <w:lang w:val="x-none" w:eastAsia="x-none"/>
        </w:rPr>
        <w:t>DESPESAS</w:t>
      </w:r>
      <w:bookmarkEnd w:id="110"/>
      <w:bookmarkEnd w:id="111"/>
      <w:bookmarkEnd w:id="112"/>
      <w:r w:rsidRPr="00F753E0">
        <w:rPr>
          <w:rFonts w:asciiTheme="minorHAnsi" w:hAnsiTheme="minorHAnsi" w:cstheme="minorHAnsi"/>
          <w:smallCaps/>
          <w:noProof/>
          <w:lang w:val="x-none" w:eastAsia="x-none"/>
        </w:rPr>
        <w:t xml:space="preserve"> E TRIBUTOS</w:t>
      </w:r>
      <w:bookmarkEnd w:id="113"/>
      <w:bookmarkEnd w:id="114"/>
      <w:bookmarkEnd w:id="115"/>
      <w:bookmarkEnd w:id="116"/>
      <w:bookmarkEnd w:id="117"/>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24B50DA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8"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8215B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8"/>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9"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20" w:name="_Toc522040091"/>
      <w:bookmarkStart w:id="121" w:name="_Toc522040215"/>
      <w:bookmarkStart w:id="122" w:name="_Toc522040092"/>
      <w:bookmarkStart w:id="123" w:name="_Ref51430402"/>
      <w:bookmarkStart w:id="124" w:name="_Toc51710470"/>
      <w:bookmarkStart w:id="125" w:name="_Toc396935198"/>
      <w:bookmarkStart w:id="126" w:name="_Toc489649248"/>
      <w:bookmarkStart w:id="127" w:name="_Toc522035232"/>
      <w:bookmarkEnd w:id="120"/>
      <w:bookmarkEnd w:id="121"/>
      <w:r w:rsidRPr="00F753E0">
        <w:rPr>
          <w:rFonts w:asciiTheme="minorHAnsi" w:hAnsiTheme="minorHAnsi" w:cstheme="minorHAnsi"/>
          <w:bCs/>
          <w:smallCaps/>
          <w:noProof/>
          <w:lang w:val="x-none" w:eastAsia="x-none"/>
        </w:rPr>
        <w:t>PRAZO DE VIGÊNCIA</w:t>
      </w:r>
      <w:bookmarkEnd w:id="122"/>
      <w:bookmarkEnd w:id="123"/>
      <w:bookmarkEnd w:id="124"/>
      <w:r w:rsidRPr="00F753E0">
        <w:rPr>
          <w:rFonts w:asciiTheme="minorHAnsi" w:hAnsiTheme="minorHAnsi" w:cstheme="minorHAnsi"/>
          <w:bCs/>
          <w:smallCaps/>
          <w:noProof/>
          <w:lang w:val="x-none" w:eastAsia="x-none"/>
        </w:rPr>
        <w:t xml:space="preserve"> </w:t>
      </w:r>
      <w:bookmarkEnd w:id="119"/>
      <w:bookmarkEnd w:id="125"/>
      <w:bookmarkEnd w:id="126"/>
      <w:bookmarkEnd w:id="127"/>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lastRenderedPageBreak/>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8"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4A1AB56B"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8"/>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9" w:name="_Toc346096475"/>
      <w:bookmarkStart w:id="130" w:name="_Toc346139188"/>
      <w:bookmarkStart w:id="131" w:name="_Toc396935199"/>
      <w:bookmarkStart w:id="132" w:name="_Toc489649249"/>
      <w:bookmarkStart w:id="133" w:name="_Toc522035233"/>
      <w:bookmarkStart w:id="134" w:name="_Toc522040093"/>
      <w:bookmarkStart w:id="135" w:name="_Toc51710471"/>
      <w:r w:rsidRPr="00F753E0">
        <w:rPr>
          <w:rFonts w:asciiTheme="minorHAnsi" w:hAnsiTheme="minorHAnsi" w:cstheme="minorHAnsi"/>
          <w:smallCaps/>
          <w:noProof/>
          <w:lang w:val="x-none" w:eastAsia="x-none"/>
        </w:rPr>
        <w:t>INDENIZAÇÃO</w:t>
      </w:r>
      <w:bookmarkEnd w:id="129"/>
      <w:bookmarkEnd w:id="130"/>
      <w:bookmarkEnd w:id="131"/>
      <w:bookmarkEnd w:id="132"/>
      <w:bookmarkEnd w:id="133"/>
      <w:bookmarkEnd w:id="134"/>
      <w:bookmarkEnd w:id="135"/>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1B80C719" w14:textId="6B22758F" w:rsidR="00FD4AB3"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FD4AB3">
        <w:rPr>
          <w:rFonts w:asciiTheme="minorHAnsi" w:hAnsiTheme="minorHAnsi" w:cstheme="minorHAnsi"/>
          <w:sz w:val="22"/>
          <w:szCs w:val="22"/>
        </w:rPr>
        <w:t>As Intervenientes Anuentes</w:t>
      </w:r>
      <w:r w:rsidR="00FD4AB3" w:rsidRPr="00612DE3">
        <w:rPr>
          <w:rFonts w:asciiTheme="minorHAnsi" w:eastAsia="Arial Unicode MS" w:hAnsiTheme="minorHAnsi" w:cstheme="minorHAnsi"/>
          <w:w w:val="0"/>
          <w:sz w:val="22"/>
          <w:szCs w:val="22"/>
        </w:rPr>
        <w:t xml:space="preserve"> e a Alienante Fiduciante são, em caráter solidário,</w:t>
      </w:r>
      <w:r w:rsidR="00FD4AB3"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FD4AB3">
        <w:rPr>
          <w:rFonts w:asciiTheme="minorHAnsi" w:hAnsiTheme="minorHAnsi" w:cstheme="minorHAnsi"/>
          <w:sz w:val="22"/>
          <w:szCs w:val="22"/>
        </w:rPr>
        <w:t>296</w:t>
      </w:r>
      <w:r w:rsidR="00FD4AB3" w:rsidRPr="00612DE3">
        <w:rPr>
          <w:rFonts w:asciiTheme="minorHAnsi" w:hAnsiTheme="minorHAnsi" w:cstheme="minorHAnsi"/>
          <w:sz w:val="22"/>
          <w:szCs w:val="22"/>
        </w:rPr>
        <w:t>ª Série</w:t>
      </w:r>
      <w:r w:rsidR="00FD4AB3">
        <w:rPr>
          <w:rFonts w:asciiTheme="minorHAnsi" w:hAnsiTheme="minorHAnsi" w:cstheme="minorHAnsi"/>
          <w:sz w:val="22"/>
          <w:szCs w:val="22"/>
        </w:rPr>
        <w:t>.</w:t>
      </w:r>
    </w:p>
    <w:p w14:paraId="4EA78E34" w14:textId="77777777" w:rsidR="00FD4AB3" w:rsidRDefault="00FD4AB3" w:rsidP="00FD4AB3">
      <w:pPr>
        <w:pStyle w:val="PargrafodaLista"/>
        <w:tabs>
          <w:tab w:val="left" w:pos="709"/>
        </w:tabs>
        <w:spacing w:line="288" w:lineRule="auto"/>
        <w:ind w:left="0" w:right="-2"/>
        <w:jc w:val="both"/>
        <w:rPr>
          <w:rFonts w:asciiTheme="minorHAnsi" w:hAnsiTheme="minorHAnsi" w:cstheme="minorHAnsi"/>
          <w:sz w:val="22"/>
          <w:szCs w:val="22"/>
        </w:rPr>
      </w:pPr>
    </w:p>
    <w:p w14:paraId="7B551EEF" w14:textId="4F80CE8D"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6" w:name="_Toc264638356"/>
      <w:bookmarkStart w:id="137" w:name="_Toc264651174"/>
      <w:bookmarkStart w:id="138" w:name="_Toc353469280"/>
      <w:bookmarkStart w:id="139" w:name="_Toc396935200"/>
      <w:bookmarkStart w:id="140" w:name="_Toc489649250"/>
      <w:bookmarkStart w:id="141" w:name="_Toc522035234"/>
      <w:bookmarkStart w:id="142" w:name="_Toc522040094"/>
      <w:bookmarkStart w:id="143" w:name="_Toc51710472"/>
      <w:r w:rsidRPr="00F753E0">
        <w:rPr>
          <w:rFonts w:asciiTheme="minorHAnsi" w:hAnsiTheme="minorHAnsi" w:cstheme="minorHAnsi"/>
          <w:smallCaps/>
          <w:noProof/>
          <w:lang w:val="x-none" w:eastAsia="x-none"/>
        </w:rPr>
        <w:t>COMUNICAÇÕES</w:t>
      </w:r>
      <w:bookmarkEnd w:id="136"/>
      <w:bookmarkEnd w:id="137"/>
      <w:bookmarkEnd w:id="138"/>
      <w:bookmarkEnd w:id="139"/>
      <w:bookmarkEnd w:id="140"/>
      <w:bookmarkEnd w:id="141"/>
      <w:bookmarkEnd w:id="142"/>
      <w:bookmarkEnd w:id="143"/>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4"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4"/>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AE4DEA" w:rsidRDefault="00F753E0" w:rsidP="00AE4DEA">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AE4DEA">
        <w:rPr>
          <w:rFonts w:asciiTheme="minorHAnsi" w:hAnsiTheme="minorHAnsi" w:cstheme="minorHAnsi"/>
        </w:rPr>
        <w:tab/>
      </w:r>
      <w:r w:rsidRPr="00AE4DEA">
        <w:rPr>
          <w:rFonts w:asciiTheme="minorHAnsi" w:eastAsia="Arial Unicode MS" w:hAnsiTheme="minorHAnsi" w:cstheme="minorHAnsi"/>
          <w:iCs/>
          <w:color w:val="000000"/>
          <w:w w:val="0"/>
          <w:u w:val="single"/>
        </w:rPr>
        <w:t>Para a Alienante Fiduciante</w:t>
      </w:r>
    </w:p>
    <w:p w14:paraId="67348DA5" w14:textId="77777777" w:rsidR="00F753E0" w:rsidRPr="00AE4DEA" w:rsidRDefault="00F753E0" w:rsidP="00AE4DEA">
      <w:pPr>
        <w:tabs>
          <w:tab w:val="left" w:pos="0"/>
        </w:tabs>
        <w:rPr>
          <w:rFonts w:asciiTheme="minorHAnsi" w:eastAsia="Arial Unicode MS" w:hAnsiTheme="minorHAnsi" w:cstheme="minorHAnsi"/>
          <w:w w:val="0"/>
          <w:sz w:val="22"/>
          <w:szCs w:val="22"/>
        </w:rPr>
      </w:pPr>
    </w:p>
    <w:p w14:paraId="17F2E902" w14:textId="77777777" w:rsidR="002003D5" w:rsidRPr="00AE4DEA" w:rsidRDefault="002003D5" w:rsidP="00AE4DEA">
      <w:pPr>
        <w:shd w:val="clear" w:color="auto" w:fill="FFFFFF"/>
        <w:tabs>
          <w:tab w:val="left" w:pos="709"/>
          <w:tab w:val="left" w:pos="1800"/>
        </w:tabs>
        <w:rPr>
          <w:rFonts w:asciiTheme="minorHAnsi" w:eastAsia="Arial Unicode MS" w:hAnsiTheme="minorHAnsi" w:cstheme="minorHAnsi"/>
          <w:w w:val="0"/>
          <w:sz w:val="22"/>
        </w:rPr>
      </w:pPr>
      <w:r w:rsidRPr="00AE4DEA">
        <w:rPr>
          <w:rFonts w:asciiTheme="minorHAnsi" w:hAnsiTheme="minorHAnsi" w:cstheme="minorHAnsi"/>
          <w:b/>
          <w:smallCaps/>
          <w:sz w:val="22"/>
        </w:rPr>
        <w:t>USINA SAFIRA SPE LTDA.</w:t>
      </w:r>
    </w:p>
    <w:p w14:paraId="5CE1A80C" w14:textId="77777777" w:rsidR="002003D5" w:rsidRPr="00AE4DEA" w:rsidRDefault="002003D5" w:rsidP="00AE4DEA">
      <w:pPr>
        <w:rPr>
          <w:rFonts w:asciiTheme="minorHAnsi" w:hAnsiTheme="minorHAnsi" w:cstheme="minorHAnsi"/>
          <w:sz w:val="22"/>
        </w:rPr>
      </w:pPr>
      <w:r w:rsidRPr="00AE4DEA">
        <w:rPr>
          <w:rFonts w:asciiTheme="minorHAnsi" w:hAnsiTheme="minorHAnsi" w:cstheme="minorHAnsi"/>
          <w:sz w:val="22"/>
        </w:rPr>
        <w:t xml:space="preserve">Avenida Magalhães de Castro, nº 4.800, Torre 2, 2º andar, Sala 69, Cidade Jardim </w:t>
      </w:r>
    </w:p>
    <w:p w14:paraId="57F8C8A6"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hAnsiTheme="minorHAnsi" w:cstheme="minorHAnsi"/>
          <w:sz w:val="22"/>
        </w:rPr>
        <w:t>CEP 05676-120, São Paulo/SP</w:t>
      </w:r>
    </w:p>
    <w:p w14:paraId="7E365E8B"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At.: Luiz Fernando Marchesi Serrano</w:t>
      </w:r>
    </w:p>
    <w:p w14:paraId="06D5FD53"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Tel.: (11) 3750-2910</w:t>
      </w:r>
    </w:p>
    <w:p w14:paraId="2FA91FB5" w14:textId="3640DC5D" w:rsidR="002003D5" w:rsidRPr="00AE4DEA" w:rsidRDefault="002003D5" w:rsidP="00AE4DEA">
      <w:pPr>
        <w:shd w:val="clear" w:color="auto" w:fill="FFFFFF"/>
        <w:tabs>
          <w:tab w:val="left" w:pos="0"/>
          <w:tab w:val="left" w:pos="1739"/>
        </w:tabs>
        <w:rPr>
          <w:rFonts w:asciiTheme="minorHAnsi" w:hAnsiTheme="minorHAnsi" w:cstheme="minorHAnsi"/>
          <w:b/>
          <w:smallCaps/>
          <w:sz w:val="22"/>
          <w:szCs w:val="22"/>
        </w:rPr>
      </w:pPr>
      <w:r w:rsidRPr="00AE4DEA">
        <w:rPr>
          <w:rFonts w:asciiTheme="minorHAnsi" w:eastAsia="Arial Unicode MS" w:hAnsiTheme="minorHAnsi" w:cstheme="minorHAnsi"/>
          <w:w w:val="0"/>
        </w:rPr>
        <w:t xml:space="preserve">E-mail: </w:t>
      </w:r>
      <w:hyperlink r:id="rId9" w:history="1">
        <w:r w:rsidRPr="00AE4DEA">
          <w:rPr>
            <w:rStyle w:val="Hyperlink"/>
            <w:rFonts w:asciiTheme="minorHAnsi" w:eastAsia="Arial Unicode MS" w:hAnsiTheme="minorHAnsi" w:cstheme="minorHAnsi"/>
            <w:w w:val="0"/>
          </w:rPr>
          <w:t>luiz.serrano@rzkenergia.com.br</w:t>
        </w:r>
      </w:hyperlink>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5"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5"/>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6" w:name="_Toc166496395"/>
      <w:bookmarkStart w:id="147" w:name="_Toc164740430"/>
      <w:bookmarkStart w:id="148" w:name="_Toc164251720"/>
      <w:bookmarkStart w:id="149" w:name="_Toc162433140"/>
      <w:r w:rsidRPr="00F753E0">
        <w:rPr>
          <w:rFonts w:asciiTheme="minorHAnsi" w:hAnsiTheme="minorHAnsi" w:cstheme="minorHAnsi"/>
          <w:b/>
          <w:color w:val="000000"/>
          <w:sz w:val="22"/>
          <w:szCs w:val="22"/>
        </w:rPr>
        <w:t xml:space="preserve">ISEC SECURITIZADORA S.A. </w:t>
      </w:r>
      <w:bookmarkEnd w:id="146"/>
      <w:bookmarkEnd w:id="147"/>
      <w:bookmarkEnd w:id="148"/>
      <w:bookmarkEnd w:id="149"/>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0" w:name="_DV_M264"/>
      <w:bookmarkEnd w:id="150"/>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1" w:name="_DV_M181"/>
      <w:bookmarkEnd w:id="151"/>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w:t>
      </w:r>
      <w:r w:rsidRPr="00F753E0">
        <w:rPr>
          <w:rFonts w:asciiTheme="minorHAnsi" w:hAnsiTheme="minorHAnsi" w:cstheme="minorHAnsi"/>
          <w:sz w:val="22"/>
          <w:szCs w:val="22"/>
        </w:rPr>
        <w:lastRenderedPageBreak/>
        <w:t xml:space="preserve">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2"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2"/>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3" w:name="_DV_M183"/>
      <w:bookmarkEnd w:id="153"/>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4" w:name="_Toc264638357"/>
      <w:bookmarkStart w:id="155" w:name="_Toc264651175"/>
      <w:bookmarkStart w:id="156" w:name="_Toc353469281"/>
      <w:bookmarkStart w:id="157" w:name="_Toc396935201"/>
      <w:bookmarkStart w:id="158" w:name="_Toc489649251"/>
      <w:bookmarkStart w:id="159" w:name="_Toc522035235"/>
      <w:bookmarkStart w:id="160" w:name="_Toc522040095"/>
      <w:bookmarkStart w:id="161"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4"/>
      <w:bookmarkEnd w:id="155"/>
      <w:bookmarkEnd w:id="156"/>
      <w:bookmarkEnd w:id="157"/>
      <w:bookmarkEnd w:id="158"/>
      <w:bookmarkEnd w:id="159"/>
      <w:bookmarkEnd w:id="160"/>
      <w:bookmarkEnd w:id="161"/>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xml:space="preserve">. A constituição, a validade e interpretação deste Contrato, incluindo a presente cláusula, serão regidos de acordo com as leis substantivas do Brasil vigentes na data de assinatura </w:t>
      </w:r>
      <w:r w:rsidRPr="00F753E0">
        <w:rPr>
          <w:rFonts w:asciiTheme="minorHAnsi" w:hAnsiTheme="minorHAnsi" w:cstheme="minorHAnsi"/>
          <w:sz w:val="22"/>
          <w:szCs w:val="22"/>
        </w:rPr>
        <w:lastRenderedPageBreak/>
        <w:t>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D97DF1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9A00AE" w:rsidRPr="009A00AE">
        <w:rPr>
          <w:rFonts w:asciiTheme="minorHAnsi" w:hAnsiTheme="minorHAnsi" w:cstheme="minorHAnsi"/>
          <w:iCs/>
          <w:sz w:val="22"/>
          <w:szCs w:val="22"/>
        </w:rPr>
        <w:t xml:space="preserve"> </w:t>
      </w:r>
      <w:r w:rsidR="009A00AE"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2"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2"/>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3"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3"/>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lastRenderedPageBreak/>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w:t>
      </w:r>
      <w:r w:rsidRPr="00F753E0">
        <w:rPr>
          <w:rFonts w:asciiTheme="minorHAnsi" w:hAnsiTheme="minorHAnsi" w:cstheme="minorHAnsi"/>
          <w:sz w:val="22"/>
          <w:szCs w:val="22"/>
        </w:rPr>
        <w:lastRenderedPageBreak/>
        <w:t>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4" w:name="_DV_M422"/>
      <w:bookmarkEnd w:id="164"/>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5" w:name="_Toc522035236"/>
      <w:bookmarkStart w:id="166" w:name="_Toc522040096"/>
      <w:bookmarkStart w:id="167" w:name="_Toc51710474"/>
      <w:r w:rsidRPr="00F753E0">
        <w:rPr>
          <w:rFonts w:asciiTheme="minorHAnsi" w:hAnsiTheme="minorHAnsi" w:cstheme="minorHAnsi"/>
          <w:smallCaps/>
          <w:noProof/>
          <w:lang w:val="x-none" w:eastAsia="x-none"/>
        </w:rPr>
        <w:t>FORO</w:t>
      </w:r>
      <w:bookmarkEnd w:id="165"/>
      <w:bookmarkEnd w:id="166"/>
      <w:bookmarkEnd w:id="167"/>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8" w:name="_Hlk71136166"/>
    </w:p>
    <w:p w14:paraId="235A77D2" w14:textId="2F903F07" w:rsidR="00F753E0" w:rsidRPr="00F753E0" w:rsidRDefault="002003D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8"/>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9" w:name="_Toc51710475"/>
      <w:r w:rsidRPr="00F753E0">
        <w:rPr>
          <w:rFonts w:asciiTheme="minorHAnsi" w:hAnsiTheme="minorHAnsi" w:cstheme="minorHAnsi"/>
          <w:smallCaps/>
          <w:sz w:val="22"/>
          <w:szCs w:val="22"/>
        </w:rPr>
        <w:t>Anexo I</w:t>
      </w:r>
      <w:bookmarkEnd w:id="169"/>
    </w:p>
    <w:p w14:paraId="7B521DF9" w14:textId="22120C2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2003D5">
        <w:rPr>
          <w:rFonts w:asciiTheme="minorHAnsi" w:hAnsiTheme="minorHAnsi" w:cstheme="minorHAnsi"/>
          <w:b/>
          <w:bCs/>
          <w:sz w:val="22"/>
          <w:szCs w:val="22"/>
        </w:rPr>
        <w:t xml:space="preserve">296ª </w:t>
      </w:r>
      <w:r w:rsidR="00C00449" w:rsidRPr="00C00449">
        <w:rPr>
          <w:rFonts w:asciiTheme="minorHAnsi" w:hAnsiTheme="minorHAnsi" w:cstheme="minorHAnsi"/>
          <w:b/>
          <w:bCs/>
          <w:sz w:val="22"/>
          <w:szCs w:val="22"/>
        </w:rPr>
        <w:t>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3A08294"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w:t>
      </w:r>
      <w:r w:rsidRPr="00AE4DEA">
        <w:rPr>
          <w:rFonts w:asciiTheme="minorHAnsi" w:hAnsiTheme="minorHAnsi" w:cstheme="minorHAnsi"/>
          <w:sz w:val="22"/>
          <w:szCs w:val="22"/>
        </w:rPr>
        <w:t xml:space="preserve">do estabelecido na Cláusula 2.2 deste Contrato, em casos de inadimplemento das Debêntures, encontram-se garantidas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Pr="00AE4DEA">
        <w:rPr>
          <w:rFonts w:asciiTheme="minorHAnsi" w:hAnsiTheme="minorHAnsi" w:cstheme="minorHAnsi"/>
          <w:sz w:val="22"/>
          <w:szCs w:val="22"/>
        </w:rPr>
        <w:t xml:space="preserve"> das obrigações, principais e acessórias, da Alienante Fiduciante assumidas nos Documentos da Operação</w:t>
      </w:r>
      <w:r w:rsidR="00DE45F1">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 xml:space="preserve">296ª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2003D5">
        <w:rPr>
          <w:rFonts w:asciiTheme="minorHAnsi" w:eastAsia="MS Mincho" w:hAnsiTheme="minorHAnsi" w:cstheme="minorHAnsi"/>
          <w:sz w:val="22"/>
          <w:szCs w:val="22"/>
        </w:rPr>
        <w:t>CID29601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0"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1"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1"/>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0"/>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7DC477B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2" w:name="_Hlk71136458"/>
      <w:r w:rsidR="00A050DD" w:rsidRPr="000B1F87">
        <w:rPr>
          <w:rFonts w:asciiTheme="minorHAnsi" w:hAnsiTheme="minorHAnsi" w:cstheme="minorHAnsi"/>
          <w:sz w:val="22"/>
        </w:rPr>
        <w:t xml:space="preserve">as </w:t>
      </w:r>
      <w:bookmarkStart w:id="173"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3"/>
      <w:bookmarkEnd w:id="172"/>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4"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tbl>
      <w:tblPr>
        <w:tblW w:w="11341" w:type="dxa"/>
        <w:tblInd w:w="-1286" w:type="dxa"/>
        <w:tblCellMar>
          <w:left w:w="0" w:type="dxa"/>
          <w:right w:w="0" w:type="dxa"/>
        </w:tblCellMar>
        <w:tblLook w:val="04A0" w:firstRow="1" w:lastRow="0" w:firstColumn="1" w:lastColumn="0" w:noHBand="0" w:noVBand="1"/>
      </w:tblPr>
      <w:tblGrid>
        <w:gridCol w:w="457"/>
        <w:gridCol w:w="3087"/>
        <w:gridCol w:w="1843"/>
        <w:gridCol w:w="2410"/>
        <w:gridCol w:w="2126"/>
        <w:gridCol w:w="1418"/>
        <w:tblGridChange w:id="175">
          <w:tblGrid>
            <w:gridCol w:w="457"/>
            <w:gridCol w:w="3087"/>
            <w:gridCol w:w="1843"/>
            <w:gridCol w:w="2410"/>
            <w:gridCol w:w="2126"/>
            <w:gridCol w:w="1418"/>
          </w:tblGrid>
        </w:tblGridChange>
      </w:tblGrid>
      <w:tr w:rsidR="00F6556A" w14:paraId="78DBFB23" w14:textId="77777777" w:rsidTr="00F6556A">
        <w:trPr>
          <w:trHeight w:val="540"/>
        </w:trPr>
        <w:tc>
          <w:tcPr>
            <w:tcW w:w="3544" w:type="dxa"/>
            <w:gridSpan w:val="2"/>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center"/>
            <w:hideMark/>
          </w:tcPr>
          <w:p w14:paraId="552407B2" w14:textId="77777777" w:rsidR="00F6556A" w:rsidRDefault="00F6556A">
            <w:pPr>
              <w:rPr>
                <w:rFonts w:ascii="Calibri" w:hAnsi="Calibri" w:cs="Calibri"/>
                <w:b/>
                <w:bCs/>
                <w:color w:val="000000"/>
                <w:sz w:val="22"/>
                <w:szCs w:val="22"/>
              </w:rPr>
            </w:pPr>
            <w:r>
              <w:rPr>
                <w:rFonts w:ascii="Calibri" w:hAnsi="Calibri" w:cs="Calibri"/>
                <w:b/>
                <w:bCs/>
                <w:color w:val="000000"/>
                <w:sz w:val="22"/>
                <w:szCs w:val="22"/>
              </w:rPr>
              <w:t>Coração</w:t>
            </w:r>
          </w:p>
        </w:tc>
        <w:tc>
          <w:tcPr>
            <w:tcW w:w="1843"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624828E1" w14:textId="77777777" w:rsidR="00F6556A" w:rsidRDefault="00F6556A">
            <w:pPr>
              <w:jc w:val="right"/>
              <w:rPr>
                <w:rFonts w:ascii="Calibri" w:hAnsi="Calibri" w:cs="Calibri"/>
                <w:b/>
                <w:bCs/>
                <w:color w:val="000000"/>
                <w:sz w:val="22"/>
                <w:szCs w:val="22"/>
              </w:rPr>
            </w:pPr>
            <w:r>
              <w:rPr>
                <w:rFonts w:ascii="Calibri" w:hAnsi="Calibri" w:cs="Calibri"/>
                <w:b/>
                <w:bCs/>
                <w:color w:val="000000"/>
                <w:sz w:val="22"/>
                <w:szCs w:val="22"/>
              </w:rPr>
              <w:t>5,271</w:t>
            </w:r>
          </w:p>
        </w:tc>
        <w:tc>
          <w:tcPr>
            <w:tcW w:w="2410"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05552B30" w14:textId="77777777" w:rsidR="00F6556A" w:rsidRDefault="00F6556A">
            <w:pPr>
              <w:rPr>
                <w:rFonts w:ascii="Calibri" w:hAnsi="Calibri" w:cs="Calibri"/>
                <w:b/>
                <w:bCs/>
                <w:color w:val="000000"/>
                <w:sz w:val="22"/>
                <w:szCs w:val="22"/>
              </w:rPr>
            </w:pPr>
            <w:r>
              <w:rPr>
                <w:rFonts w:ascii="Calibri" w:hAnsi="Calibri" w:cs="Calibri"/>
                <w:b/>
                <w:bCs/>
                <w:color w:val="000000"/>
                <w:sz w:val="22"/>
                <w:szCs w:val="22"/>
              </w:rPr>
              <w:t>MWp</w:t>
            </w:r>
          </w:p>
        </w:tc>
        <w:tc>
          <w:tcPr>
            <w:tcW w:w="2126" w:type="dxa"/>
            <w:tcBorders>
              <w:top w:val="nil"/>
              <w:left w:val="nil"/>
              <w:bottom w:val="nil"/>
              <w:right w:val="nil"/>
            </w:tcBorders>
            <w:shd w:val="clear" w:color="auto" w:fill="auto"/>
            <w:noWrap/>
            <w:tcMar>
              <w:top w:w="15" w:type="dxa"/>
              <w:left w:w="15" w:type="dxa"/>
              <w:bottom w:w="0" w:type="dxa"/>
              <w:right w:w="15" w:type="dxa"/>
            </w:tcMar>
            <w:vAlign w:val="bottom"/>
            <w:hideMark/>
          </w:tcPr>
          <w:p w14:paraId="2F66960C" w14:textId="77777777" w:rsidR="00F6556A" w:rsidRDefault="00F6556A">
            <w:pPr>
              <w:rPr>
                <w:rFonts w:ascii="Calibri" w:hAnsi="Calibri" w:cs="Calibri"/>
                <w:b/>
                <w:bCs/>
                <w:color w:val="000000"/>
                <w:sz w:val="22"/>
                <w:szCs w:val="22"/>
              </w:rPr>
            </w:pPr>
          </w:p>
        </w:tc>
        <w:tc>
          <w:tcPr>
            <w:tcW w:w="1418" w:type="dxa"/>
            <w:tcBorders>
              <w:top w:val="nil"/>
              <w:left w:val="nil"/>
              <w:bottom w:val="nil"/>
              <w:right w:val="nil"/>
            </w:tcBorders>
            <w:shd w:val="clear" w:color="auto" w:fill="auto"/>
            <w:noWrap/>
            <w:tcMar>
              <w:top w:w="15" w:type="dxa"/>
              <w:left w:w="15" w:type="dxa"/>
              <w:bottom w:w="0" w:type="dxa"/>
              <w:right w:w="15" w:type="dxa"/>
            </w:tcMar>
            <w:vAlign w:val="bottom"/>
            <w:hideMark/>
          </w:tcPr>
          <w:p w14:paraId="0D971A63" w14:textId="77777777" w:rsidR="00F6556A" w:rsidRDefault="00F6556A">
            <w:pPr>
              <w:rPr>
                <w:sz w:val="20"/>
                <w:szCs w:val="20"/>
              </w:rPr>
            </w:pPr>
          </w:p>
        </w:tc>
      </w:tr>
      <w:tr w:rsidR="00F6556A" w14:paraId="5CA17ECB" w14:textId="77777777" w:rsidTr="00F6556A">
        <w:trPr>
          <w:trHeight w:val="615"/>
        </w:trPr>
        <w:tc>
          <w:tcPr>
            <w:tcW w:w="0" w:type="auto"/>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2A3E703E" w14:textId="77777777" w:rsidR="00F6556A" w:rsidRDefault="00F6556A">
            <w:pPr>
              <w:jc w:val="center"/>
              <w:rPr>
                <w:rFonts w:ascii="Calibri" w:hAnsi="Calibri" w:cs="Calibri"/>
                <w:b/>
                <w:bCs/>
                <w:color w:val="000000"/>
                <w:sz w:val="22"/>
                <w:szCs w:val="22"/>
              </w:rPr>
            </w:pPr>
            <w:r>
              <w:rPr>
                <w:rFonts w:ascii="Calibri" w:hAnsi="Calibri" w:cs="Calibri"/>
                <w:b/>
                <w:bCs/>
                <w:color w:val="000000"/>
                <w:sz w:val="22"/>
                <w:szCs w:val="22"/>
              </w:rPr>
              <w:t>Item</w:t>
            </w:r>
          </w:p>
        </w:tc>
        <w:tc>
          <w:tcPr>
            <w:tcW w:w="308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864BE2F" w14:textId="77777777" w:rsidR="00F6556A" w:rsidRDefault="00F6556A">
            <w:pPr>
              <w:jc w:val="center"/>
              <w:rPr>
                <w:rFonts w:ascii="Calibri" w:hAnsi="Calibri" w:cs="Calibri"/>
                <w:b/>
                <w:bCs/>
                <w:color w:val="000000"/>
                <w:sz w:val="22"/>
                <w:szCs w:val="22"/>
              </w:rPr>
            </w:pPr>
            <w:r>
              <w:rPr>
                <w:rFonts w:ascii="Calibri" w:hAnsi="Calibri" w:cs="Calibri"/>
                <w:b/>
                <w:bCs/>
                <w:color w:val="000000"/>
                <w:sz w:val="22"/>
                <w:szCs w:val="22"/>
              </w:rPr>
              <w:t>Equipamento / Material</w:t>
            </w:r>
          </w:p>
        </w:tc>
        <w:tc>
          <w:tcPr>
            <w:tcW w:w="1843"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0BE0EBBE" w14:textId="77777777" w:rsidR="00F6556A" w:rsidRDefault="00F6556A">
            <w:pPr>
              <w:jc w:val="center"/>
              <w:rPr>
                <w:rFonts w:ascii="Calibri" w:hAnsi="Calibri" w:cs="Calibri"/>
                <w:b/>
                <w:bCs/>
                <w:color w:val="000000"/>
                <w:sz w:val="22"/>
                <w:szCs w:val="22"/>
              </w:rPr>
            </w:pPr>
            <w:r>
              <w:rPr>
                <w:rFonts w:ascii="Calibri" w:hAnsi="Calibri" w:cs="Calibri"/>
                <w:b/>
                <w:bCs/>
                <w:color w:val="000000"/>
                <w:sz w:val="22"/>
                <w:szCs w:val="22"/>
              </w:rPr>
              <w:t>Fabricante</w:t>
            </w:r>
          </w:p>
        </w:tc>
        <w:tc>
          <w:tcPr>
            <w:tcW w:w="2410"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4EC08342" w14:textId="77777777" w:rsidR="00F6556A" w:rsidRDefault="00F6556A">
            <w:pPr>
              <w:jc w:val="center"/>
              <w:rPr>
                <w:rFonts w:ascii="Calibri" w:hAnsi="Calibri" w:cs="Calibri"/>
                <w:b/>
                <w:bCs/>
                <w:color w:val="000000"/>
                <w:sz w:val="22"/>
                <w:szCs w:val="22"/>
              </w:rPr>
            </w:pPr>
            <w:r>
              <w:rPr>
                <w:rFonts w:ascii="Calibri" w:hAnsi="Calibri" w:cs="Calibri"/>
                <w:b/>
                <w:bCs/>
                <w:color w:val="000000"/>
                <w:sz w:val="22"/>
                <w:szCs w:val="22"/>
              </w:rPr>
              <w:t xml:space="preserve">Potência (W ou </w:t>
            </w:r>
            <w:proofErr w:type="spellStart"/>
            <w:r>
              <w:rPr>
                <w:rFonts w:ascii="Calibri" w:hAnsi="Calibri" w:cs="Calibri"/>
                <w:b/>
                <w:bCs/>
                <w:color w:val="000000"/>
                <w:sz w:val="22"/>
                <w:szCs w:val="22"/>
              </w:rPr>
              <w:t>Wp</w:t>
            </w:r>
            <w:proofErr w:type="spellEnd"/>
            <w:r>
              <w:rPr>
                <w:rFonts w:ascii="Calibri" w:hAnsi="Calibri" w:cs="Calibri"/>
                <w:b/>
                <w:bCs/>
                <w:color w:val="000000"/>
                <w:sz w:val="22"/>
                <w:szCs w:val="22"/>
              </w:rPr>
              <w:t>)</w:t>
            </w:r>
          </w:p>
        </w:tc>
        <w:tc>
          <w:tcPr>
            <w:tcW w:w="2126"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A784D66" w14:textId="77777777" w:rsidR="00F6556A" w:rsidRDefault="00F6556A">
            <w:pPr>
              <w:jc w:val="center"/>
              <w:rPr>
                <w:rFonts w:ascii="Calibri" w:hAnsi="Calibri" w:cs="Calibri"/>
                <w:b/>
                <w:bCs/>
                <w:color w:val="000000"/>
                <w:sz w:val="22"/>
                <w:szCs w:val="22"/>
              </w:rPr>
            </w:pPr>
            <w:r>
              <w:rPr>
                <w:rFonts w:ascii="Calibri" w:hAnsi="Calibri" w:cs="Calibri"/>
                <w:b/>
                <w:bCs/>
                <w:color w:val="000000"/>
                <w:sz w:val="22"/>
                <w:szCs w:val="22"/>
              </w:rPr>
              <w:t>Quantidade</w:t>
            </w:r>
          </w:p>
        </w:tc>
        <w:tc>
          <w:tcPr>
            <w:tcW w:w="1418"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043E1468" w14:textId="77777777" w:rsidR="00F6556A" w:rsidRDefault="00F6556A">
            <w:pPr>
              <w:jc w:val="center"/>
              <w:rPr>
                <w:rFonts w:ascii="Calibri" w:hAnsi="Calibri" w:cs="Calibri"/>
                <w:b/>
                <w:bCs/>
                <w:color w:val="000000"/>
                <w:sz w:val="22"/>
                <w:szCs w:val="22"/>
              </w:rPr>
            </w:pPr>
            <w:r>
              <w:rPr>
                <w:rFonts w:ascii="Calibri" w:hAnsi="Calibri" w:cs="Calibri"/>
                <w:b/>
                <w:bCs/>
                <w:color w:val="000000"/>
                <w:sz w:val="22"/>
                <w:szCs w:val="22"/>
              </w:rPr>
              <w:t>Unidade</w:t>
            </w:r>
          </w:p>
        </w:tc>
      </w:tr>
      <w:tr w:rsidR="00F6556A" w14:paraId="69F6C3A9" w14:textId="77777777" w:rsidTr="00F6556A">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A279C"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1</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E5ACB"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Módulos Fotovoltaicos</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E16C1" w14:textId="16EB02F9"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Longi</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BD15D"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530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BC229"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0</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495E2"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Un</w:t>
            </w:r>
          </w:p>
        </w:tc>
      </w:tr>
      <w:tr w:rsidR="00F6556A" w14:paraId="2375904C" w14:textId="77777777" w:rsidTr="00F6556A">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D0BF4"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2</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05627"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 xml:space="preserve">Estrutura / </w:t>
            </w:r>
            <w:proofErr w:type="spellStart"/>
            <w:r>
              <w:rPr>
                <w:rFonts w:ascii="Calibri" w:hAnsi="Calibri" w:cs="Calibri"/>
                <w:color w:val="000000"/>
                <w:sz w:val="22"/>
                <w:szCs w:val="22"/>
              </w:rPr>
              <w:t>Tracker</w:t>
            </w:r>
            <w:proofErr w:type="spellEnd"/>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75C6B9" w14:textId="77777777" w:rsidR="00F6556A" w:rsidRDefault="00F6556A" w:rsidP="00F6556A">
            <w:pPr>
              <w:jc w:val="center"/>
              <w:rPr>
                <w:rFonts w:ascii="Calibri" w:hAnsi="Calibri" w:cs="Calibri"/>
                <w:color w:val="000000"/>
                <w:sz w:val="22"/>
                <w:szCs w:val="22"/>
              </w:rPr>
            </w:pPr>
            <w:proofErr w:type="spellStart"/>
            <w:r>
              <w:rPr>
                <w:rFonts w:ascii="Calibri" w:hAnsi="Calibri" w:cs="Calibri"/>
                <w:color w:val="000000"/>
                <w:sz w:val="22"/>
                <w:szCs w:val="22"/>
              </w:rPr>
              <w:t>Sti</w:t>
            </w:r>
            <w:proofErr w:type="spellEnd"/>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575A8"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NA</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F9A32"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109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B1807"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Un</w:t>
            </w:r>
          </w:p>
        </w:tc>
      </w:tr>
      <w:tr w:rsidR="00F6556A" w14:paraId="58944345" w14:textId="77777777" w:rsidTr="00F6556A">
        <w:trPr>
          <w:trHeight w:val="300"/>
        </w:trPr>
        <w:tc>
          <w:tcPr>
            <w:tcW w:w="0" w:type="auto"/>
            <w:vMerge w:val="restart"/>
            <w:tcBorders>
              <w:top w:val="nil"/>
              <w:left w:val="single" w:sz="8"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02D7F96"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3</w:t>
            </w:r>
          </w:p>
        </w:tc>
        <w:tc>
          <w:tcPr>
            <w:tcW w:w="3087"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1C847E61" w14:textId="77777777" w:rsidR="00F6556A" w:rsidRDefault="00F6556A" w:rsidP="00F6556A">
            <w:pPr>
              <w:jc w:val="center"/>
              <w:rPr>
                <w:rFonts w:ascii="Calibri" w:hAnsi="Calibri" w:cs="Calibri"/>
                <w:color w:val="000000"/>
                <w:sz w:val="22"/>
                <w:szCs w:val="22"/>
              </w:rPr>
            </w:pPr>
            <w:proofErr w:type="spellStart"/>
            <w:r>
              <w:rPr>
                <w:rFonts w:ascii="Calibri" w:hAnsi="Calibri" w:cs="Calibri"/>
                <w:color w:val="000000"/>
                <w:sz w:val="22"/>
                <w:szCs w:val="22"/>
              </w:rPr>
              <w:t>Skid</w:t>
            </w:r>
            <w:proofErr w:type="spellEnd"/>
            <w:r>
              <w:rPr>
                <w:rFonts w:ascii="Calibri" w:hAnsi="Calibri" w:cs="Calibri"/>
                <w:color w:val="000000"/>
                <w:sz w:val="22"/>
                <w:szCs w:val="22"/>
              </w:rPr>
              <w:t xml:space="preserve"> com inversores, Transformadores, proteções.</w:t>
            </w:r>
          </w:p>
        </w:tc>
        <w:tc>
          <w:tcPr>
            <w:tcW w:w="1843"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1F0FD79"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Sindustrial</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8C135" w14:textId="69A35F44"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2.500.000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8D536"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852FB"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Un</w:t>
            </w:r>
          </w:p>
        </w:tc>
      </w:tr>
      <w:tr w:rsidR="00F6556A" w14:paraId="2300A0AB" w14:textId="77777777" w:rsidTr="00F6556A">
        <w:trPr>
          <w:trHeight w:val="300"/>
        </w:trPr>
        <w:tc>
          <w:tcPr>
            <w:tcW w:w="0" w:type="auto"/>
            <w:vMerge/>
            <w:tcBorders>
              <w:top w:val="nil"/>
              <w:left w:val="single" w:sz="8" w:space="0" w:color="auto"/>
              <w:bottom w:val="single" w:sz="4" w:space="0" w:color="000000"/>
              <w:right w:val="single" w:sz="4" w:space="0" w:color="auto"/>
            </w:tcBorders>
            <w:vAlign w:val="center"/>
            <w:hideMark/>
          </w:tcPr>
          <w:p w14:paraId="4AE590F9" w14:textId="77777777" w:rsidR="00F6556A" w:rsidRDefault="00F6556A" w:rsidP="00F6556A">
            <w:pPr>
              <w:jc w:val="center"/>
              <w:rPr>
                <w:rFonts w:ascii="Calibri" w:hAnsi="Calibri" w:cs="Calibri"/>
                <w:color w:val="000000"/>
                <w:sz w:val="22"/>
                <w:szCs w:val="22"/>
              </w:rPr>
            </w:pPr>
          </w:p>
        </w:tc>
        <w:tc>
          <w:tcPr>
            <w:tcW w:w="3087" w:type="dxa"/>
            <w:vMerge/>
            <w:tcBorders>
              <w:top w:val="nil"/>
              <w:left w:val="single" w:sz="4" w:space="0" w:color="auto"/>
              <w:bottom w:val="single" w:sz="4" w:space="0" w:color="000000"/>
              <w:right w:val="single" w:sz="4" w:space="0" w:color="auto"/>
            </w:tcBorders>
            <w:vAlign w:val="center"/>
            <w:hideMark/>
          </w:tcPr>
          <w:p w14:paraId="63F7714E" w14:textId="77777777" w:rsidR="00F6556A" w:rsidRDefault="00F6556A" w:rsidP="00F6556A">
            <w:pPr>
              <w:jc w:val="center"/>
              <w:rPr>
                <w:rFonts w:ascii="Calibri" w:hAnsi="Calibri" w:cs="Calibri"/>
                <w:color w:val="00000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14:paraId="26C296CD" w14:textId="77777777" w:rsidR="00F6556A" w:rsidRDefault="00F6556A" w:rsidP="00F6556A">
            <w:pPr>
              <w:jc w:val="center"/>
              <w:rPr>
                <w:rFonts w:ascii="Calibri" w:hAnsi="Calibri" w:cs="Calibri"/>
                <w:color w:val="000000"/>
                <w:sz w:val="22"/>
                <w:szCs w:val="22"/>
              </w:rPr>
            </w:pP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00BAB" w14:textId="4ED4CE9D"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1.000.000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C66C0"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AEC677"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Un</w:t>
            </w:r>
          </w:p>
        </w:tc>
      </w:tr>
      <w:tr w:rsidR="00F6556A" w14:paraId="55AC7415" w14:textId="77777777" w:rsidTr="00F6556A">
        <w:trPr>
          <w:trHeight w:val="300"/>
        </w:trPr>
        <w:tc>
          <w:tcPr>
            <w:tcW w:w="0" w:type="auto"/>
            <w:vMerge/>
            <w:tcBorders>
              <w:top w:val="nil"/>
              <w:left w:val="single" w:sz="8" w:space="0" w:color="auto"/>
              <w:bottom w:val="single" w:sz="4" w:space="0" w:color="000000"/>
              <w:right w:val="single" w:sz="4" w:space="0" w:color="auto"/>
            </w:tcBorders>
            <w:vAlign w:val="center"/>
            <w:hideMark/>
          </w:tcPr>
          <w:p w14:paraId="6A208700" w14:textId="77777777" w:rsidR="00F6556A" w:rsidRDefault="00F6556A" w:rsidP="00F6556A">
            <w:pPr>
              <w:jc w:val="center"/>
              <w:rPr>
                <w:rFonts w:ascii="Calibri" w:hAnsi="Calibri" w:cs="Calibri"/>
                <w:color w:val="000000"/>
                <w:sz w:val="22"/>
                <w:szCs w:val="22"/>
              </w:rPr>
            </w:pPr>
          </w:p>
        </w:tc>
        <w:tc>
          <w:tcPr>
            <w:tcW w:w="3087" w:type="dxa"/>
            <w:vMerge/>
            <w:tcBorders>
              <w:top w:val="nil"/>
              <w:left w:val="single" w:sz="4" w:space="0" w:color="auto"/>
              <w:bottom w:val="single" w:sz="4" w:space="0" w:color="000000"/>
              <w:right w:val="single" w:sz="4" w:space="0" w:color="auto"/>
            </w:tcBorders>
            <w:vAlign w:val="center"/>
            <w:hideMark/>
          </w:tcPr>
          <w:p w14:paraId="7CE804C1" w14:textId="77777777" w:rsidR="00F6556A" w:rsidRDefault="00F6556A" w:rsidP="00F6556A">
            <w:pPr>
              <w:jc w:val="center"/>
              <w:rPr>
                <w:rFonts w:ascii="Calibri" w:hAnsi="Calibri" w:cs="Calibri"/>
                <w:color w:val="00000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14:paraId="6C0B66AF" w14:textId="77777777" w:rsidR="00F6556A" w:rsidRDefault="00F6556A" w:rsidP="00F6556A">
            <w:pPr>
              <w:jc w:val="center"/>
              <w:rPr>
                <w:rFonts w:ascii="Calibri" w:hAnsi="Calibri" w:cs="Calibri"/>
                <w:color w:val="000000"/>
                <w:sz w:val="22"/>
                <w:szCs w:val="22"/>
              </w:rPr>
            </w:pP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F2A1C" w14:textId="122FB146"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750.000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F2241"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1E64A"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Un</w:t>
            </w:r>
          </w:p>
        </w:tc>
      </w:tr>
      <w:tr w:rsidR="00F6556A" w14:paraId="7D985EE7" w14:textId="77777777" w:rsidTr="00F6556A">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E233E"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3.1</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AE4A7"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Inversores</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2C06D"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Sungrow</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CBC7C" w14:textId="6F2E86B6"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250.000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7C54D" w14:textId="0E52250B"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8F62A"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Un</w:t>
            </w:r>
          </w:p>
        </w:tc>
      </w:tr>
      <w:tr w:rsidR="00F6556A" w14:paraId="5D811065" w14:textId="77777777" w:rsidTr="00F6556A">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7DC638"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4</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2A2763"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Cabos CA</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5E105"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Em definição</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677C6"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NA</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DC39F"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Em definição</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65253"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m</w:t>
            </w:r>
          </w:p>
        </w:tc>
      </w:tr>
      <w:tr w:rsidR="00F6556A" w14:paraId="0EA7163A" w14:textId="77777777" w:rsidTr="00F6556A">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EE628"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5</w:t>
            </w:r>
          </w:p>
        </w:tc>
        <w:tc>
          <w:tcPr>
            <w:tcW w:w="30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062D9"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Painéis Elétricos (Cabines de Medição)</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D0244" w14:textId="77777777" w:rsidR="00F6556A" w:rsidRDefault="00F6556A" w:rsidP="00F6556A">
            <w:pPr>
              <w:jc w:val="center"/>
              <w:rPr>
                <w:rFonts w:ascii="Calibri" w:hAnsi="Calibri" w:cs="Calibri"/>
                <w:color w:val="000000"/>
                <w:sz w:val="22"/>
                <w:szCs w:val="22"/>
              </w:rPr>
            </w:pPr>
            <w:proofErr w:type="spellStart"/>
            <w:r>
              <w:rPr>
                <w:rFonts w:ascii="Calibri" w:hAnsi="Calibri" w:cs="Calibri"/>
                <w:color w:val="000000"/>
                <w:sz w:val="22"/>
                <w:szCs w:val="22"/>
              </w:rPr>
              <w:t>Gazquez</w:t>
            </w:r>
            <w:proofErr w:type="spellEnd"/>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C9F9A"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NA</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3B9ED"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090FD"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Un</w:t>
            </w:r>
          </w:p>
        </w:tc>
      </w:tr>
      <w:tr w:rsidR="00F6556A" w14:paraId="69C26D9E" w14:textId="77777777" w:rsidTr="00F6556A">
        <w:trPr>
          <w:trHeight w:val="315"/>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3B0C5A28"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6</w:t>
            </w:r>
          </w:p>
        </w:tc>
        <w:tc>
          <w:tcPr>
            <w:tcW w:w="308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63EB7504" w14:textId="77777777" w:rsidR="00F6556A" w:rsidRDefault="00F6556A" w:rsidP="00F6556A">
            <w:pPr>
              <w:jc w:val="center"/>
              <w:rPr>
                <w:rFonts w:ascii="Calibri" w:hAnsi="Calibri" w:cs="Calibri"/>
                <w:color w:val="000000"/>
                <w:sz w:val="22"/>
                <w:szCs w:val="22"/>
              </w:rPr>
            </w:pPr>
            <w:proofErr w:type="spellStart"/>
            <w:r>
              <w:rPr>
                <w:rFonts w:ascii="Calibri" w:hAnsi="Calibri" w:cs="Calibri"/>
                <w:color w:val="000000"/>
                <w:sz w:val="22"/>
                <w:szCs w:val="22"/>
              </w:rPr>
              <w:t>Combiners</w:t>
            </w:r>
            <w:proofErr w:type="spellEnd"/>
          </w:p>
        </w:tc>
        <w:tc>
          <w:tcPr>
            <w:tcW w:w="1843"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AF4F50A"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NA</w:t>
            </w:r>
          </w:p>
        </w:tc>
        <w:tc>
          <w:tcPr>
            <w:tcW w:w="2410"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26971A1"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NA</w:t>
            </w:r>
          </w:p>
        </w:tc>
        <w:tc>
          <w:tcPr>
            <w:tcW w:w="2126"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238DDAB"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0</w:t>
            </w:r>
          </w:p>
        </w:tc>
        <w:tc>
          <w:tcPr>
            <w:tcW w:w="1418"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A9CBB17" w14:textId="77777777" w:rsidR="00F6556A" w:rsidRDefault="00F6556A" w:rsidP="00F6556A">
            <w:pPr>
              <w:jc w:val="center"/>
              <w:rPr>
                <w:rFonts w:ascii="Calibri" w:hAnsi="Calibri" w:cs="Calibri"/>
                <w:color w:val="000000"/>
                <w:sz w:val="22"/>
                <w:szCs w:val="22"/>
              </w:rPr>
            </w:pPr>
            <w:r>
              <w:rPr>
                <w:rFonts w:ascii="Calibri" w:hAnsi="Calibri" w:cs="Calibri"/>
                <w:color w:val="000000"/>
                <w:sz w:val="22"/>
                <w:szCs w:val="22"/>
              </w:rPr>
              <w:t>Un</w:t>
            </w:r>
          </w:p>
        </w:tc>
      </w:tr>
    </w:tbl>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3BE38211" w14:textId="6CBE1E93"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4"/>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6388590C"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2003D5">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3219FAE3" w:rsidR="009878CC" w:rsidRPr="00F753E0" w:rsidRDefault="002003D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5E0FD1" w:rsidRPr="00F753E0">
        <w:rPr>
          <w:rFonts w:asciiTheme="minorHAnsi" w:hAnsiTheme="minorHAnsi" w:cstheme="minorHAnsi"/>
          <w:color w:val="000000"/>
          <w:sz w:val="22"/>
          <w:szCs w:val="22"/>
        </w:rPr>
        <w:t xml:space="preserve">, neste ato representada na forma de seu contrato social, na qualidade de Alienante Fiduciante </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Safira</w:t>
      </w:r>
      <w:r w:rsidRPr="00F753E0">
        <w:rPr>
          <w:rFonts w:asciiTheme="minorHAnsi" w:hAnsiTheme="minorHAnsi" w:cstheme="minorHAnsi"/>
          <w:color w:val="000000"/>
          <w:sz w:val="22"/>
          <w:szCs w:val="22"/>
        </w:rPr>
        <w:t>”</w:t>
      </w:r>
      <w:r w:rsidR="00AE4DEA">
        <w:rPr>
          <w:rFonts w:asciiTheme="minorHAnsi" w:hAnsiTheme="minorHAnsi" w:cstheme="minorHAnsi"/>
          <w:color w:val="000000"/>
          <w:sz w:val="22"/>
          <w:szCs w:val="22"/>
        </w:rPr>
        <w:t xml:space="preserve"> ou “</w:t>
      </w:r>
      <w:r w:rsidR="00AE4DEA" w:rsidRPr="00AE4DEA">
        <w:rPr>
          <w:rFonts w:asciiTheme="minorHAnsi" w:hAnsiTheme="minorHAnsi" w:cstheme="minorHAnsi"/>
          <w:color w:val="000000"/>
          <w:sz w:val="22"/>
          <w:szCs w:val="22"/>
          <w:u w:val="single"/>
        </w:rPr>
        <w:t>Alienante Fiduciante</w:t>
      </w:r>
      <w:r w:rsidR="00AE4DEA">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AE4DEA">
      <w:pPr>
        <w:pStyle w:val="PargrafodaLista"/>
        <w:tabs>
          <w:tab w:val="num" w:pos="1418"/>
        </w:tabs>
        <w:ind w:left="1134" w:hanging="425"/>
        <w:rPr>
          <w:rFonts w:asciiTheme="minorHAnsi" w:hAnsiTheme="minorHAnsi" w:cstheme="minorHAnsi"/>
          <w:b/>
          <w:smallCaps/>
          <w:sz w:val="22"/>
          <w:szCs w:val="22"/>
        </w:rPr>
      </w:pPr>
    </w:p>
    <w:p w14:paraId="6F9B58BE" w14:textId="3A6BCCDD" w:rsidR="009878CC" w:rsidRPr="00F753E0" w:rsidRDefault="009878CC"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29BA9ABA" w:rsidR="009878CC" w:rsidRPr="00AE4DEA"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296</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aditado ou suplementado de tempos </w:t>
      </w:r>
      <w:r w:rsidRPr="00F753E0">
        <w:rPr>
          <w:rFonts w:asciiTheme="minorHAnsi" w:hAnsiTheme="minorHAnsi" w:cstheme="minorHAnsi"/>
          <w:sz w:val="22"/>
          <w:szCs w:val="22"/>
        </w:rPr>
        <w:lastRenderedPageBreak/>
        <w:t>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w:t>
      </w:r>
      <w:r w:rsidRPr="00AE4DEA">
        <w:rPr>
          <w:rFonts w:asciiTheme="minorHAnsi" w:hAnsiTheme="minorHAnsi" w:cstheme="minorHAnsi"/>
          <w:sz w:val="22"/>
          <w:szCs w:val="22"/>
        </w:rPr>
        <w:t xml:space="preserve">registro de títulos e documentos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Estado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sob o nº [•], em [•];</w:t>
      </w:r>
    </w:p>
    <w:p w14:paraId="7983E02D" w14:textId="77777777" w:rsidR="009878CC" w:rsidRPr="00AE4DEA"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AE4DEA">
        <w:rPr>
          <w:rFonts w:asciiTheme="minorHAnsi" w:hAnsiTheme="minorHAnsi" w:cstheme="minorHAnsi"/>
          <w:sz w:val="22"/>
          <w:szCs w:val="22"/>
        </w:rPr>
        <w:t>Nos</w:t>
      </w:r>
      <w:r w:rsidRPr="00F753E0">
        <w:rPr>
          <w:rFonts w:asciiTheme="minorHAnsi" w:hAnsiTheme="minorHAnsi" w:cstheme="minorHAnsi"/>
          <w:sz w:val="22"/>
          <w:szCs w:val="22"/>
        </w:rPr>
        <w:t xml:space="preserve">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76CE9740"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31183FB8"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w:t>
      </w:r>
      <w:r w:rsidRPr="00AE4DEA">
        <w:rPr>
          <w:rFonts w:asciiTheme="minorHAnsi" w:hAnsiTheme="minorHAnsi" w:cstheme="minorHAnsi"/>
          <w:sz w:val="22"/>
          <w:szCs w:val="22"/>
        </w:rPr>
        <w:t xml:space="preserve">Paulo, </w:t>
      </w:r>
      <w:r w:rsidRPr="00AE4DEA">
        <w:rPr>
          <w:rFonts w:asciiTheme="minorHAnsi" w:eastAsia="MS Mincho" w:hAnsiTheme="minorHAnsi" w:cstheme="minorHAnsi"/>
          <w:sz w:val="22"/>
          <w:szCs w:val="22"/>
        </w:rPr>
        <w:t xml:space="preserve">[•] </w:t>
      </w:r>
      <w:r w:rsidRPr="00AE4DEA">
        <w:rPr>
          <w:rFonts w:asciiTheme="minorHAnsi" w:eastAsia="Batang" w:hAnsiTheme="minorHAnsi" w:cstheme="minorHAnsi"/>
          <w:sz w:val="22"/>
          <w:szCs w:val="22"/>
        </w:rPr>
        <w:t xml:space="preserve">de </w:t>
      </w:r>
      <w:r w:rsidRPr="00AE4DEA">
        <w:rPr>
          <w:rFonts w:asciiTheme="minorHAnsi" w:eastAsia="MS Mincho" w:hAnsiTheme="minorHAnsi" w:cstheme="minorHAnsi"/>
          <w:sz w:val="22"/>
          <w:szCs w:val="22"/>
        </w:rPr>
        <w:t>[•] de 20[•]</w:t>
      </w:r>
      <w:r w:rsidRPr="00AE4DEA">
        <w:rPr>
          <w:rFonts w:asciiTheme="minorHAnsi" w:hAnsiTheme="minorHAnsi" w:cstheme="minorHAnsi"/>
          <w:sz w:val="22"/>
          <w:szCs w:val="22"/>
        </w:rPr>
        <w:t>.</w:t>
      </w:r>
    </w:p>
    <w:p w14:paraId="382ABCC7" w14:textId="2849C0D1" w:rsidR="009878CC" w:rsidRDefault="009878CC" w:rsidP="009878CC">
      <w:pPr>
        <w:tabs>
          <w:tab w:val="left" w:pos="3744"/>
        </w:tabs>
        <w:spacing w:line="288" w:lineRule="auto"/>
        <w:rPr>
          <w:rFonts w:asciiTheme="minorHAnsi" w:eastAsia="SimSun" w:hAnsiTheme="minorHAnsi" w:cstheme="minorHAnsi"/>
          <w:sz w:val="22"/>
          <w:szCs w:val="22"/>
          <w:lang w:eastAsia="zh-CN"/>
        </w:rPr>
      </w:pPr>
    </w:p>
    <w:p w14:paraId="3076C9E6" w14:textId="582C4A54" w:rsidR="00AE4DEA" w:rsidRDefault="00AE4DEA" w:rsidP="009878CC">
      <w:pPr>
        <w:tabs>
          <w:tab w:val="left" w:pos="3744"/>
        </w:tabs>
        <w:spacing w:line="288" w:lineRule="auto"/>
        <w:rPr>
          <w:rFonts w:asciiTheme="minorHAnsi" w:eastAsia="SimSun" w:hAnsiTheme="minorHAnsi" w:cstheme="minorHAnsi"/>
          <w:sz w:val="22"/>
          <w:szCs w:val="22"/>
          <w:lang w:eastAsia="zh-CN"/>
        </w:rPr>
      </w:pPr>
    </w:p>
    <w:p w14:paraId="362C6730" w14:textId="77777777" w:rsidR="00AE4DEA" w:rsidRPr="00F753E0" w:rsidRDefault="00AE4DEA" w:rsidP="009878CC">
      <w:pPr>
        <w:tabs>
          <w:tab w:val="left" w:pos="3744"/>
        </w:tabs>
        <w:spacing w:line="288" w:lineRule="auto"/>
        <w:rPr>
          <w:rFonts w:asciiTheme="minorHAnsi" w:eastAsia="SimSun" w:hAnsiTheme="minorHAnsi" w:cstheme="minorHAnsi"/>
          <w:sz w:val="22"/>
          <w:szCs w:val="22"/>
          <w:lang w:eastAsia="zh-CN"/>
        </w:rPr>
      </w:pPr>
    </w:p>
    <w:p w14:paraId="4FF68FB9" w14:textId="77777777" w:rsidR="009878CC" w:rsidRPr="00F753E0" w:rsidRDefault="009878CC" w:rsidP="00AE4DEA">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6E8D6F9A" w:rsidR="009878CC" w:rsidRPr="00F753E0" w:rsidRDefault="00AE4DEA"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607F5AC7" w:rsidR="009878CC"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0CA62EE" w14:textId="3F4207BF" w:rsidR="00AE4DEA"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3300892" w14:textId="77777777" w:rsidR="00AE4DEA" w:rsidRPr="00F753E0"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44C5AF3E"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6EE0AE12" w14:textId="3C82CC7E"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00EBE39B" w14:textId="77777777"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4875F03"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0854EEA8" w14:textId="77777777" w:rsidR="00AE4DEA" w:rsidRPr="004B3307" w:rsidRDefault="00AE4DEA"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6" w:name="_Toc51710478"/>
      <w:r w:rsidRPr="00F753E0">
        <w:rPr>
          <w:rFonts w:asciiTheme="minorHAnsi" w:hAnsiTheme="minorHAnsi" w:cstheme="minorHAnsi"/>
          <w:caps w:val="0"/>
          <w:smallCaps/>
          <w:noProof w:val="0"/>
          <w:lang w:eastAsia="pt-BR"/>
        </w:rPr>
        <w:lastRenderedPageBreak/>
        <w:t>Anexo IV</w:t>
      </w:r>
      <w:bookmarkEnd w:id="176"/>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3F9987A9"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AE4DEA" w:rsidRPr="00F753E0" w:rsidDel="00AE4DEA">
        <w:rPr>
          <w:rFonts w:asciiTheme="minorHAnsi" w:hAnsiTheme="minorHAnsi" w:cstheme="minorHAnsi"/>
          <w:b/>
          <w:bCs/>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E4DEA">
        <w:rPr>
          <w:rFonts w:asciiTheme="minorHAnsi" w:hAnsiTheme="minorHAnsi" w:cstheme="minorHAnsi"/>
          <w:sz w:val="22"/>
          <w:szCs w:val="22"/>
          <w:u w:val="single"/>
        </w:rPr>
        <w:t>296</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E4DEA">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296ª</w:t>
      </w:r>
      <w:r w:rsidR="00A425F2">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w:t>
      </w:r>
      <w:r w:rsidRPr="00F753E0">
        <w:rPr>
          <w:rFonts w:asciiTheme="minorHAnsi" w:hAnsiTheme="minorHAnsi" w:cstheme="minorHAnsi"/>
          <w:sz w:val="22"/>
          <w:szCs w:val="22"/>
        </w:rPr>
        <w:lastRenderedPageBreak/>
        <w:t xml:space="preserve">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E4DEA">
        <w:rPr>
          <w:rFonts w:asciiTheme="minorHAnsi" w:hAnsiTheme="minorHAnsi" w:cstheme="minorHAnsi"/>
          <w:sz w:val="22"/>
          <w:szCs w:val="22"/>
        </w:rPr>
        <w:t>296ª</w:t>
      </w:r>
      <w:r w:rsidR="00775AAE">
        <w:rPr>
          <w:rFonts w:asciiTheme="minorHAnsi" w:hAnsiTheme="minorHAnsi" w:cstheme="minorHAnsi"/>
          <w:sz w:val="22"/>
          <w:szCs w:val="22"/>
        </w:rPr>
        <w:t xml:space="preserve"> Série estiver em vigor</w:t>
      </w:r>
      <w:r w:rsidRPr="00F753E0">
        <w:rPr>
          <w:rFonts w:asciiTheme="minorHAnsi" w:hAnsiTheme="minorHAnsi" w:cstheme="minorHAnsi"/>
          <w:sz w:val="22"/>
          <w:szCs w:val="22"/>
        </w:rPr>
        <w:t xml:space="preserve"> ou até o cumprimento integral das Obrigações Garantidas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FF64438" w:rsidR="00DF569D" w:rsidRPr="00F753E0" w:rsidRDefault="00AE4DEA"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SAFIRA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7" w:name="_DV_M0"/>
      <w:bookmarkEnd w:id="177"/>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09FEC807" w:rsidR="00377241" w:rsidRPr="00515D9F" w:rsidRDefault="00377241" w:rsidP="00584568">
      <w:pPr>
        <w:widowControl w:val="0"/>
        <w:spacing w:line="276" w:lineRule="auto"/>
        <w:jc w:val="both"/>
        <w:rPr>
          <w:rFonts w:asciiTheme="minorHAnsi" w:hAnsiTheme="minorHAnsi" w:cstheme="minorHAnsi"/>
          <w:sz w:val="22"/>
          <w:szCs w:val="22"/>
        </w:rPr>
      </w:pPr>
      <w:bookmarkStart w:id="178" w:name="_DV_M1"/>
      <w:bookmarkEnd w:id="178"/>
      <w:r w:rsidRPr="00515D9F">
        <w:rPr>
          <w:rFonts w:asciiTheme="minorHAnsi" w:hAnsiTheme="minorHAnsi" w:cstheme="minorHAnsi"/>
          <w:sz w:val="22"/>
          <w:szCs w:val="22"/>
        </w:rPr>
        <w:t xml:space="preserve">Pelo presente instrumento, </w:t>
      </w:r>
      <w:bookmarkStart w:id="179"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9"/>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junho de 2021, entre 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w:t>
      </w:r>
      <w:r w:rsidR="00A92439" w:rsidRPr="00AE4DEA">
        <w:rPr>
          <w:rFonts w:asciiTheme="minorHAnsi" w:hAnsiTheme="minorHAnsi" w:cstheme="minorHAnsi"/>
          <w:color w:val="000000"/>
          <w:sz w:val="22"/>
        </w:rPr>
        <w:t>ME sob o nº 37.652.418/0001-93, na qualidade de Intervenientes A</w:t>
      </w:r>
      <w:r w:rsidR="0068722A" w:rsidRPr="00AE4DEA">
        <w:rPr>
          <w:rFonts w:asciiTheme="minorHAnsi" w:hAnsiTheme="minorHAnsi" w:cstheme="minorHAnsi"/>
          <w:color w:val="000000"/>
          <w:sz w:val="22"/>
        </w:rPr>
        <w:t>n</w:t>
      </w:r>
      <w:r w:rsidR="00A92439" w:rsidRPr="00AE4DEA">
        <w:rPr>
          <w:rFonts w:asciiTheme="minorHAnsi" w:hAnsiTheme="minorHAnsi" w:cstheme="minorHAnsi"/>
          <w:color w:val="000000"/>
          <w:sz w:val="22"/>
        </w:rPr>
        <w:t>uentes</w:t>
      </w:r>
      <w:r w:rsidR="003D7DD5" w:rsidRPr="00AE4DEA">
        <w:rPr>
          <w:rFonts w:asciiTheme="minorHAnsi" w:hAnsiTheme="minorHAnsi" w:cstheme="minorHAnsi"/>
          <w:color w:val="000000"/>
          <w:sz w:val="22"/>
        </w:rPr>
        <w:t xml:space="preserve">, devidamente </w:t>
      </w:r>
      <w:r w:rsidR="003D7DD5" w:rsidRPr="00AE4DEA">
        <w:rPr>
          <w:rFonts w:asciiTheme="minorHAnsi" w:hAnsiTheme="minorHAnsi" w:cstheme="minorHAnsi"/>
          <w:sz w:val="22"/>
          <w:szCs w:val="22"/>
        </w:rPr>
        <w:t xml:space="preserve">registrado em </w:t>
      </w:r>
      <w:r w:rsidR="003D7DD5" w:rsidRPr="00AE4DEA">
        <w:rPr>
          <w:rFonts w:asciiTheme="minorHAnsi" w:hAnsiTheme="minorHAnsi" w:cstheme="minorHAnsi"/>
          <w:color w:val="000000"/>
          <w:sz w:val="22"/>
          <w:szCs w:val="22"/>
        </w:rPr>
        <w:t xml:space="preserve">[•], </w:t>
      </w:r>
      <w:r w:rsidR="003D7DD5" w:rsidRPr="00AE4DEA">
        <w:rPr>
          <w:rFonts w:asciiTheme="minorHAnsi" w:hAnsiTheme="minorHAnsi" w:cstheme="minorHAnsi"/>
          <w:sz w:val="22"/>
          <w:szCs w:val="22"/>
        </w:rPr>
        <w:t xml:space="preserve">sob nº </w:t>
      </w:r>
      <w:r w:rsidR="003D7DD5" w:rsidRPr="00AE4DEA">
        <w:rPr>
          <w:rFonts w:asciiTheme="minorHAnsi" w:hAnsiTheme="minorHAnsi" w:cstheme="minorHAnsi"/>
          <w:color w:val="000000"/>
          <w:sz w:val="22"/>
          <w:szCs w:val="22"/>
        </w:rPr>
        <w:t>[•] no [•]</w:t>
      </w:r>
      <w:r w:rsidRPr="00AE4DEA">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3A70634" w:rsidR="00377241" w:rsidRPr="00AE4DEA"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w:t>
      </w:r>
      <w:r w:rsidRPr="00AE4DEA">
        <w:rPr>
          <w:rFonts w:asciiTheme="minorHAnsi" w:hAnsiTheme="minorHAnsi" w:cstheme="minorHAnsi"/>
          <w:sz w:val="22"/>
          <w:szCs w:val="22"/>
        </w:rPr>
        <w:t xml:space="preserve">autorizar a </w:t>
      </w:r>
      <w:r w:rsidR="0068722A" w:rsidRPr="00AE4DEA">
        <w:rPr>
          <w:rFonts w:asciiTheme="minorHAnsi" w:hAnsiTheme="minorHAnsi" w:cstheme="minorHAnsi"/>
          <w:b/>
          <w:bCs/>
          <w:sz w:val="22"/>
          <w:szCs w:val="22"/>
        </w:rPr>
        <w:t>ISEC SECURITIZADORA S.A.</w:t>
      </w:r>
      <w:r w:rsidR="0068722A" w:rsidRPr="00AE4DEA">
        <w:rPr>
          <w:rFonts w:asciiTheme="minorHAnsi" w:hAnsiTheme="minorHAnsi" w:cstheme="minorHAnsi"/>
          <w:sz w:val="22"/>
          <w:szCs w:val="22"/>
        </w:rPr>
        <w:t>, conforme acima qualificada,</w:t>
      </w:r>
      <w:r w:rsidRPr="00AE4DEA">
        <w:rPr>
          <w:rFonts w:asciiTheme="minorHAnsi" w:hAnsiTheme="minorHAnsi" w:cstheme="minorHAnsi"/>
          <w:color w:val="000000"/>
          <w:sz w:val="22"/>
          <w:szCs w:val="22"/>
        </w:rPr>
        <w:t xml:space="preserve"> </w:t>
      </w:r>
      <w:r w:rsidRPr="00AE4DEA">
        <w:rPr>
          <w:rFonts w:asciiTheme="minorHAnsi" w:hAnsiTheme="minorHAnsi" w:cstheme="minorHAnsi"/>
          <w:sz w:val="22"/>
          <w:szCs w:val="22"/>
        </w:rPr>
        <w:t xml:space="preserve">a apresentar o presente instrumento ao </w:t>
      </w:r>
      <w:r w:rsidR="00515D9F" w:rsidRPr="00AE4DEA">
        <w:rPr>
          <w:rFonts w:asciiTheme="minorHAnsi" w:hAnsiTheme="minorHAnsi" w:cstheme="minorHAnsi"/>
          <w:color w:val="000000"/>
          <w:sz w:val="22"/>
          <w:szCs w:val="22"/>
        </w:rPr>
        <w:t>[•] Ofício de Registro de Imóveis de [•]</w:t>
      </w:r>
      <w:r w:rsidR="00515D9F" w:rsidRPr="00AE4DEA">
        <w:rPr>
          <w:rFonts w:asciiTheme="minorHAnsi" w:hAnsiTheme="minorHAnsi" w:cstheme="minorHAnsi"/>
          <w:sz w:val="22"/>
          <w:szCs w:val="22"/>
        </w:rPr>
        <w:t xml:space="preserve">, </w:t>
      </w:r>
      <w:r w:rsidRPr="00AE4DEA">
        <w:rPr>
          <w:rFonts w:asciiTheme="minorHAnsi" w:hAnsiTheme="minorHAnsi" w:cstheme="minorHAnsi"/>
          <w:sz w:val="22"/>
          <w:szCs w:val="22"/>
        </w:rPr>
        <w:t xml:space="preserve">com a finalidade de averbação do cancelamento da alienação fiduciária registrada sob </w:t>
      </w:r>
      <w:r w:rsidR="00515D9F" w:rsidRPr="00AE4DEA">
        <w:rPr>
          <w:rFonts w:asciiTheme="minorHAnsi" w:hAnsiTheme="minorHAnsi" w:cstheme="minorHAnsi"/>
          <w:color w:val="000000"/>
          <w:sz w:val="22"/>
          <w:szCs w:val="22"/>
        </w:rPr>
        <w:t>[•]</w:t>
      </w:r>
      <w:r w:rsidR="00515D9F" w:rsidRPr="00AE4DEA">
        <w:rPr>
          <w:rFonts w:asciiTheme="minorHAnsi" w:hAnsiTheme="minorHAnsi" w:cstheme="minorHAnsi"/>
          <w:sz w:val="22"/>
          <w:szCs w:val="22"/>
        </w:rPr>
        <w:t xml:space="preserve"> da matrícula nº </w:t>
      </w:r>
      <w:r w:rsidR="00515D9F"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do referido cartório, ficando autorizado o respectivo </w:t>
      </w:r>
      <w:r w:rsidR="00515D9F" w:rsidRPr="00AE4DEA">
        <w:rPr>
          <w:rFonts w:asciiTheme="minorHAnsi" w:hAnsiTheme="minorHAnsi" w:cstheme="minorHAnsi"/>
          <w:color w:val="000000"/>
          <w:sz w:val="22"/>
          <w:szCs w:val="22"/>
        </w:rPr>
        <w:t xml:space="preserve">[•] Ofício de Registro de Imóveis de [•] </w:t>
      </w:r>
      <w:r w:rsidRPr="00AE4DEA">
        <w:rPr>
          <w:rFonts w:asciiTheme="minorHAnsi" w:hAnsiTheme="minorHAnsi" w:cstheme="minorHAnsi"/>
          <w:sz w:val="22"/>
          <w:szCs w:val="22"/>
        </w:rPr>
        <w:t>a tomar todas as medidas necessárias para o cancelamento.</w:t>
      </w:r>
    </w:p>
    <w:p w14:paraId="28EA9ABD" w14:textId="77777777" w:rsidR="00377241" w:rsidRPr="00AE4DEA" w:rsidRDefault="00377241" w:rsidP="00515D9F">
      <w:pPr>
        <w:spacing w:line="276" w:lineRule="auto"/>
        <w:jc w:val="both"/>
        <w:rPr>
          <w:rFonts w:asciiTheme="minorHAnsi" w:hAnsiTheme="minorHAnsi" w:cstheme="minorHAnsi"/>
          <w:sz w:val="22"/>
          <w:szCs w:val="22"/>
        </w:rPr>
      </w:pPr>
    </w:p>
    <w:p w14:paraId="4B3F0852" w14:textId="54250BAF" w:rsidR="00377241" w:rsidRPr="00AE4DEA" w:rsidRDefault="00377241" w:rsidP="00515D9F">
      <w:pPr>
        <w:spacing w:line="276" w:lineRule="auto"/>
        <w:jc w:val="center"/>
        <w:rPr>
          <w:rFonts w:asciiTheme="minorHAnsi" w:hAnsiTheme="minorHAnsi" w:cstheme="minorHAnsi"/>
          <w:sz w:val="22"/>
          <w:szCs w:val="22"/>
        </w:rPr>
      </w:pPr>
      <w:bookmarkStart w:id="180" w:name="_DV_M13"/>
      <w:bookmarkEnd w:id="180"/>
      <w:r w:rsidRPr="00AE4DEA">
        <w:rPr>
          <w:rFonts w:asciiTheme="minorHAnsi" w:hAnsiTheme="minorHAnsi" w:cstheme="minorHAnsi"/>
          <w:sz w:val="22"/>
          <w:szCs w:val="22"/>
        </w:rPr>
        <w:t xml:space="preserve">São Paulo, </w:t>
      </w:r>
      <w:bookmarkStart w:id="181" w:name="_DV_M14"/>
      <w:bookmarkEnd w:id="181"/>
      <w:r w:rsidRPr="00AE4DEA">
        <w:rPr>
          <w:rFonts w:asciiTheme="minorHAnsi" w:hAnsiTheme="minorHAnsi" w:cstheme="minorHAnsi"/>
          <w:sz w:val="22"/>
          <w:szCs w:val="22"/>
        </w:rPr>
        <w:t>[•] de [•] de 2021.</w:t>
      </w:r>
    </w:p>
    <w:p w14:paraId="4C2F0C74" w14:textId="77777777" w:rsidR="00377241" w:rsidRPr="00AE4DEA" w:rsidRDefault="00377241" w:rsidP="00515D9F">
      <w:pPr>
        <w:spacing w:line="276" w:lineRule="auto"/>
        <w:jc w:val="center"/>
        <w:rPr>
          <w:rFonts w:asciiTheme="minorHAnsi" w:hAnsiTheme="minorHAnsi" w:cstheme="minorHAnsi"/>
          <w:sz w:val="22"/>
          <w:szCs w:val="22"/>
        </w:rPr>
      </w:pPr>
    </w:p>
    <w:p w14:paraId="43FD8FBD" w14:textId="77777777" w:rsidR="00377241" w:rsidRPr="00AE4DEA" w:rsidRDefault="00377241" w:rsidP="00515D9F">
      <w:pPr>
        <w:spacing w:line="276" w:lineRule="auto"/>
        <w:jc w:val="center"/>
        <w:rPr>
          <w:rFonts w:asciiTheme="minorHAnsi" w:hAnsiTheme="minorHAnsi" w:cstheme="minorHAnsi"/>
          <w:sz w:val="22"/>
          <w:szCs w:val="22"/>
        </w:rPr>
      </w:pPr>
      <w:bookmarkStart w:id="182" w:name="_DV_M16"/>
      <w:bookmarkEnd w:id="182"/>
      <w:r w:rsidRPr="00AE4DEA">
        <w:rPr>
          <w:rFonts w:asciiTheme="minorHAnsi" w:hAnsiTheme="minorHAnsi" w:cstheme="minorHAnsi"/>
          <w:sz w:val="22"/>
          <w:szCs w:val="22"/>
        </w:rPr>
        <w:t>________________________________</w:t>
      </w:r>
      <w:bookmarkStart w:id="183" w:name="_DV_C26"/>
      <w:r w:rsidRPr="00AE4DEA">
        <w:rPr>
          <w:rStyle w:val="DeltaViewInsertion"/>
          <w:rFonts w:asciiTheme="minorHAnsi" w:hAnsiTheme="minorHAnsi" w:cstheme="minorHAnsi"/>
          <w:sz w:val="22"/>
          <w:szCs w:val="22"/>
        </w:rPr>
        <w:t>_____</w:t>
      </w:r>
      <w:bookmarkStart w:id="184" w:name="_DV_M17"/>
      <w:bookmarkEnd w:id="183"/>
      <w:bookmarkEnd w:id="184"/>
      <w:r w:rsidRPr="00AE4DEA">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5" w:name="_DV_M18"/>
      <w:bookmarkEnd w:id="185"/>
      <w:r w:rsidRPr="00AE4DEA">
        <w:rPr>
          <w:rFonts w:asciiTheme="minorHAnsi" w:hAnsiTheme="minorHAnsi" w:cstheme="minorHAnsi"/>
          <w:color w:val="000000"/>
          <w:sz w:val="22"/>
          <w:szCs w:val="22"/>
        </w:rPr>
        <w:t>[•]</w:t>
      </w:r>
    </w:p>
    <w:sectPr w:rsidR="00D63B4B" w:rsidRPr="00D02620" w:rsidSect="004B6DC5">
      <w:headerReference w:type="first" r:id="rId17"/>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2D6128" w:rsidRDefault="002D6128">
      <w:r>
        <w:separator/>
      </w:r>
    </w:p>
  </w:endnote>
  <w:endnote w:type="continuationSeparator" w:id="0">
    <w:p w14:paraId="25D537F8" w14:textId="77777777" w:rsidR="002D6128" w:rsidRDefault="002D6128">
      <w:r>
        <w:continuationSeparator/>
      </w:r>
    </w:p>
  </w:endnote>
  <w:endnote w:type="continuationNotice" w:id="1">
    <w:p w14:paraId="0F976B16" w14:textId="77777777" w:rsidR="002D6128" w:rsidRDefault="002D6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2D6128" w:rsidRDefault="002D6128"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2D6128" w:rsidRDefault="002D6128"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2D6128" w:rsidRPr="009C2589" w:rsidRDefault="002D6128"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2D6128" w:rsidRPr="009C2589" w:rsidRDefault="002D6128"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2D6128" w:rsidRPr="009C2589" w:rsidRDefault="002D6128"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2D6128" w:rsidRDefault="002D612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2D6128" w:rsidRPr="009C2589" w:rsidRDefault="002D6128"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2D6128" w:rsidRDefault="002D61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2D6128" w:rsidRDefault="002D6128">
      <w:r>
        <w:separator/>
      </w:r>
    </w:p>
  </w:footnote>
  <w:footnote w:type="continuationSeparator" w:id="0">
    <w:p w14:paraId="1A775498" w14:textId="77777777" w:rsidR="002D6128" w:rsidRDefault="002D6128">
      <w:r>
        <w:continuationSeparator/>
      </w:r>
    </w:p>
  </w:footnote>
  <w:footnote w:type="continuationNotice" w:id="1">
    <w:p w14:paraId="471E0CDF" w14:textId="77777777" w:rsidR="002D6128" w:rsidRDefault="002D6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2D6128" w:rsidRPr="001A5D1C" w:rsidRDefault="002D6128"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75FD2521" w:rsidR="002D6128" w:rsidRPr="001A5D1C" w:rsidRDefault="002D6128"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18.06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2D6128" w:rsidRPr="00FA63D5" w:rsidRDefault="002D6128"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2D6128" w:rsidRPr="00FA63D5" w:rsidRDefault="002D6128"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2D6128" w:rsidRPr="00CC3B8C" w:rsidRDefault="002D6128"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C8A"/>
    <w:rsid w:val="001A5D1C"/>
    <w:rsid w:val="001A7458"/>
    <w:rsid w:val="001A75F1"/>
    <w:rsid w:val="001B151A"/>
    <w:rsid w:val="001B2684"/>
    <w:rsid w:val="001B349C"/>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03D5"/>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5A96"/>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128"/>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1BE2"/>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5D75"/>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A7204"/>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46AD"/>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B55"/>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864"/>
    <w:rsid w:val="00994FCC"/>
    <w:rsid w:val="00995CA0"/>
    <w:rsid w:val="00996381"/>
    <w:rsid w:val="009A00AE"/>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BBD"/>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4DEA"/>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977A5"/>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51D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5E"/>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556A"/>
    <w:rsid w:val="00F662F5"/>
    <w:rsid w:val="00F679F4"/>
    <w:rsid w:val="00F70C04"/>
    <w:rsid w:val="00F73EDA"/>
    <w:rsid w:val="00F751F9"/>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4AB3"/>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78791405">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11055</Words>
  <Characters>62688</Characters>
  <Application>Microsoft Office Word</Application>
  <DocSecurity>0</DocSecurity>
  <Lines>1253</Lines>
  <Paragraphs>198</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73545</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3</cp:revision>
  <cp:lastPrinted>2014-12-05T18:31:00Z</cp:lastPrinted>
  <dcterms:created xsi:type="dcterms:W3CDTF">2021-06-15T20:32:00Z</dcterms:created>
  <dcterms:modified xsi:type="dcterms:W3CDTF">2021-06-18T21:17:00Z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-1561022082</vt:i4>
  </property>
  <property fmtid="{D5CDD505-2E9C-101B-9397-08002B2CF9AE}" pid="11" name="_EmailSubject">
    <vt:lpwstr>CRI RZK | AF de Bens e Equipamentos</vt:lpwstr>
  </property>
  <property fmtid="{D5CDD505-2E9C-101B-9397-08002B2CF9AE}" pid="12" name="_AuthorEmail">
    <vt:lpwstr>csartori@klalaw.com.br</vt:lpwstr>
  </property>
  <property fmtid="{D5CDD505-2E9C-101B-9397-08002B2CF9AE}" pid="13" name="_AuthorEmailDisplayName">
    <vt:lpwstr>Carolina Sartori - CLS</vt:lpwstr>
  </property>
</Properties>
</file>