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029D723"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846C0A"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846C0A"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1" w:author="KLA Advogados" w:date="2021-06-08T16:57:00Z">
            <w:rPr/>
          </w:rPrChange>
        </w:rPr>
        <w:instrText xml:space="preserve"> HYPERLINK \l "_Toc51710465" </w:instrText>
      </w:r>
      <w:r>
        <w:fldChar w:fldCharType="separate"/>
      </w:r>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846C0A" w:rsidP="00F753E0">
      <w:pPr>
        <w:pStyle w:val="Sumrio1"/>
        <w:rPr>
          <w:rStyle w:val="Hyperlink"/>
          <w:rFonts w:asciiTheme="minorHAnsi" w:hAnsiTheme="minorHAnsi" w:cstheme="minorHAnsi"/>
          <w:color w:val="auto"/>
          <w:sz w:val="22"/>
          <w:szCs w:val="22"/>
          <w:u w:val="none"/>
          <w:lang w:val="pt-BR"/>
        </w:rPr>
      </w:pPr>
      <w:r>
        <w:fldChar w:fldCharType="begin"/>
      </w:r>
      <w:r w:rsidRPr="00846C0A">
        <w:rPr>
          <w:lang w:val="pt-BR"/>
          <w:rPrChange w:id="2" w:author="KLA Advogados" w:date="2021-06-08T16:57:00Z">
            <w:rPr/>
          </w:rPrChange>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846C0A" w:rsidP="00F753E0">
      <w:pPr>
        <w:pStyle w:val="Sumrio1"/>
        <w:rPr>
          <w:rStyle w:val="Hyperlink"/>
          <w:rFonts w:asciiTheme="minorHAnsi" w:hAnsiTheme="minorHAnsi" w:cstheme="minorHAnsi"/>
          <w:color w:val="auto"/>
          <w:sz w:val="22"/>
          <w:szCs w:val="22"/>
          <w:u w:val="none"/>
          <w:lang w:val="pt-BR"/>
        </w:rPr>
      </w:pPr>
      <w:r>
        <w:fldChar w:fldCharType="begin"/>
      </w:r>
      <w:r w:rsidRPr="00846C0A">
        <w:rPr>
          <w:lang w:val="pt-BR"/>
          <w:rPrChange w:id="3" w:author="KLA Advogados" w:date="2021-06-08T16:57:00Z">
            <w:rPr/>
          </w:rPrChange>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4" w:author="KLA Advogados" w:date="2021-06-08T16:57:00Z">
            <w:rPr/>
          </w:rPrChange>
        </w:rPr>
        <w:instrText xml:space="preserve"> HYPERLINK \l "_Toc51710468" </w:instrText>
      </w:r>
      <w:r>
        <w:fldChar w:fldCharType="separate"/>
      </w:r>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5" w:author="KLA Advogados" w:date="2021-06-08T16:57:00Z">
            <w:rPr/>
          </w:rPrChange>
        </w:rPr>
        <w:instrText xml:space="preserve"> HYPERLINK \l "_Toc51710469" </w:instrText>
      </w:r>
      <w:r>
        <w:fldChar w:fldCharType="separate"/>
      </w:r>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6" w:author="KLA Advogados" w:date="2021-06-08T16:57:00Z">
            <w:rPr/>
          </w:rPrChange>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7" w:author="KLA Advogados" w:date="2021-06-08T16:57:00Z">
            <w:rPr/>
          </w:rPrChange>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8" w:author="KLA Advogados" w:date="2021-06-08T16:57:00Z">
            <w:rPr/>
          </w:rPrChange>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9" w:author="KLA Advogados" w:date="2021-06-08T16:57:00Z">
            <w:rPr/>
          </w:rPrChange>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10" w:author="KLA Advogados" w:date="2021-06-08T16:57:00Z">
            <w:rPr/>
          </w:rPrChange>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846C0A" w:rsidP="00F753E0">
      <w:pPr>
        <w:pStyle w:val="Sumrio1"/>
        <w:rPr>
          <w:rStyle w:val="Hyperlink"/>
          <w:rFonts w:asciiTheme="minorHAnsi" w:hAnsiTheme="minorHAnsi" w:cstheme="minorHAnsi"/>
          <w:color w:val="auto"/>
          <w:sz w:val="22"/>
          <w:szCs w:val="22"/>
          <w:u w:val="none"/>
          <w:lang w:val="pt-BR"/>
        </w:rPr>
      </w:pPr>
      <w:r>
        <w:fldChar w:fldCharType="begin"/>
      </w:r>
      <w:r w:rsidRPr="00846C0A">
        <w:rPr>
          <w:lang w:val="pt-BR"/>
          <w:rPrChange w:id="11" w:author="KLA Advogados" w:date="2021-06-08T16:57:00Z">
            <w:rPr/>
          </w:rPrChange>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12" w:author="KLA Advogados" w:date="2021-06-08T16:57:00Z">
            <w:rPr/>
          </w:rPrChange>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846C0A" w:rsidP="00F753E0">
      <w:pPr>
        <w:pStyle w:val="Sumrio1"/>
        <w:rPr>
          <w:rFonts w:asciiTheme="minorHAnsi" w:hAnsiTheme="minorHAnsi" w:cstheme="minorHAnsi"/>
          <w:bCs w:val="0"/>
          <w:caps/>
          <w:smallCaps/>
          <w:sz w:val="22"/>
          <w:szCs w:val="22"/>
          <w:lang w:val="pt-BR"/>
        </w:rPr>
      </w:pPr>
      <w:r>
        <w:fldChar w:fldCharType="begin"/>
      </w:r>
      <w:r w:rsidRPr="00846C0A">
        <w:rPr>
          <w:lang w:val="pt-BR"/>
          <w:rPrChange w:id="13" w:author="KLA Advogados" w:date="2021-06-08T16:57:00Z">
            <w:rPr/>
          </w:rPrChange>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846C0A" w:rsidP="00F753E0">
      <w:pPr>
        <w:pStyle w:val="Sumrio1"/>
        <w:rPr>
          <w:rStyle w:val="Hyperlink"/>
          <w:rFonts w:asciiTheme="minorHAnsi" w:hAnsiTheme="minorHAnsi" w:cstheme="minorHAnsi"/>
          <w:color w:val="auto"/>
          <w:sz w:val="22"/>
          <w:szCs w:val="22"/>
          <w:u w:val="none"/>
          <w:lang w:val="pt-BR"/>
        </w:rPr>
      </w:pPr>
      <w:r>
        <w:fldChar w:fldCharType="begin"/>
      </w:r>
      <w:r w:rsidRPr="00846C0A">
        <w:rPr>
          <w:lang w:val="pt-BR"/>
          <w:rPrChange w:id="14" w:author="KLA Advogados" w:date="2021-06-08T16:57:00Z">
            <w:rPr/>
          </w:rPrChange>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846C0A" w:rsidP="009C0FCA">
      <w:pPr>
        <w:pStyle w:val="Sumrio1"/>
        <w:rPr>
          <w:rStyle w:val="Hyperlink"/>
          <w:rFonts w:asciiTheme="minorHAnsi" w:hAnsiTheme="minorHAnsi" w:cstheme="minorHAnsi"/>
          <w:color w:val="auto"/>
          <w:sz w:val="22"/>
          <w:szCs w:val="22"/>
          <w:u w:val="none"/>
          <w:lang w:val="pt-BR"/>
        </w:rPr>
      </w:pPr>
      <w:r>
        <w:fldChar w:fldCharType="begin"/>
      </w:r>
      <w:r w:rsidRPr="00846C0A">
        <w:rPr>
          <w:lang w:val="pt-BR"/>
          <w:rPrChange w:id="15" w:author="KLA Advogados" w:date="2021-06-08T16:57:00Z">
            <w:rPr/>
          </w:rPrChange>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0A18EA87"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b/>
          <w:smallCaps/>
          <w:sz w:val="22"/>
          <w:szCs w:val="22"/>
        </w:rPr>
      </w:pPr>
      <w:r w:rsidRPr="00F753E0">
        <w:rPr>
          <w:rFonts w:asciiTheme="minorHAnsi" w:hAnsiTheme="minorHAnsi" w:cstheme="minorHAnsi"/>
          <w:b/>
          <w:bCs/>
          <w:color w:val="000000"/>
          <w:sz w:val="22"/>
          <w:szCs w:val="22"/>
        </w:rPr>
        <w:t>[</w:t>
      </w:r>
      <w:r w:rsidR="00D96314"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perante a </w:t>
      </w:r>
      <w:r w:rsidR="00775AAE" w:rsidRPr="00AB1E57">
        <w:rPr>
          <w:rFonts w:asciiTheme="minorHAnsi" w:hAnsiTheme="minorHAnsi" w:cstheme="minorHAnsi"/>
          <w:color w:val="000000"/>
          <w:sz w:val="22"/>
          <w:szCs w:val="22"/>
        </w:rPr>
        <w:t>Junta Comercial do Estado de São Paulo (“</w:t>
      </w:r>
      <w:r w:rsidR="00775AAE" w:rsidRPr="00775AAE">
        <w:rPr>
          <w:rFonts w:asciiTheme="minorHAnsi" w:hAnsiTheme="minorHAnsi" w:cstheme="minorHAnsi"/>
          <w:color w:val="000000"/>
          <w:sz w:val="22"/>
          <w:szCs w:val="22"/>
          <w:u w:val="single"/>
        </w:rPr>
        <w:t>JUCESP</w:t>
      </w:r>
      <w:r w:rsidR="00775AAE" w:rsidRPr="00AB1E57">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Alienante Fiduciante</w:t>
      </w:r>
      <w:r w:rsidRPr="00F753E0">
        <w:rPr>
          <w:rFonts w:asciiTheme="minorHAnsi" w:hAnsiTheme="minorHAnsi" w:cstheme="minorHAnsi"/>
          <w:color w:val="000000"/>
          <w:sz w:val="22"/>
          <w:szCs w:val="22"/>
        </w:rPr>
        <w:t xml:space="preserve">”); </w:t>
      </w:r>
      <w:r w:rsidR="007272B1" w:rsidRPr="00B56F0D">
        <w:rPr>
          <w:rFonts w:asciiTheme="minorHAnsi" w:hAnsiTheme="minorHAnsi" w:cstheme="minorHAnsi"/>
          <w:color w:val="000000"/>
          <w:sz w:val="22"/>
          <w:szCs w:val="22"/>
          <w:highlight w:val="yellow"/>
        </w:rPr>
        <w:t>[Nota KLA: a ser individualizado com as SPEs de cada série]</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6E6A9BE0" w14:textId="6CEF015E"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E64F85A"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Pr="00F753E0">
        <w:rPr>
          <w:rFonts w:asciiTheme="minorHAnsi" w:hAnsiTheme="minorHAnsi" w:cstheme="minorHAnsi"/>
          <w:color w:val="000000"/>
          <w:sz w:val="22"/>
          <w:szCs w:val="22"/>
        </w:rPr>
        <w:t>JUCESP</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476CC336"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6"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56F0D">
        <w:rPr>
          <w:rFonts w:asciiTheme="minorHAnsi" w:hAnsiTheme="minorHAnsi" w:cstheme="minorHAnsi"/>
          <w:color w:val="000000"/>
          <w:sz w:val="22"/>
          <w:u w:val="single"/>
        </w:rPr>
        <w:t>JUCESP</w:t>
      </w:r>
      <w:r w:rsidRPr="00B56F0D">
        <w:rPr>
          <w:rFonts w:asciiTheme="minorHAnsi" w:hAnsiTheme="minorHAnsi" w:cstheme="minorHAnsi"/>
          <w:color w:val="000000"/>
          <w:sz w:val="22"/>
        </w:rPr>
        <w:t>”)</w:t>
      </w:r>
      <w:bookmarkEnd w:id="16"/>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xml:space="preserve">”), nos termos da Lei nº 6.404, de 15 de </w:t>
      </w:r>
      <w:r w:rsidRPr="00F753E0">
        <w:rPr>
          <w:rFonts w:asciiTheme="minorHAnsi" w:hAnsiTheme="minorHAnsi" w:cstheme="minorHAnsi"/>
          <w:sz w:val="22"/>
          <w:szCs w:val="22"/>
        </w:rPr>
        <w:lastRenderedPageBreak/>
        <w:t>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1D0585ED"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17"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nos termos da Lei nº 10.931, de 02 de agosto de 2004, conforme alterada (“</w:t>
      </w:r>
      <w:r w:rsidRPr="00F521CB">
        <w:rPr>
          <w:rFonts w:asciiTheme="minorHAnsi" w:hAnsiTheme="minorHAnsi" w:cstheme="minorHAnsi"/>
          <w:sz w:val="22"/>
          <w:szCs w:val="22"/>
          <w:u w:val="single"/>
        </w:rPr>
        <w:t>CCI</w:t>
      </w:r>
      <w:r w:rsidR="009B7F35" w:rsidRPr="00F521CB">
        <w:rPr>
          <w:rFonts w:asciiTheme="minorHAnsi" w:hAnsiTheme="minorHAnsi" w:cstheme="minorHAnsi"/>
          <w:sz w:val="22"/>
          <w:szCs w:val="22"/>
          <w:u w:val="single"/>
        </w:rPr>
        <w:t xml:space="preserve">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xml:space="preserve">”), que representará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753E0">
        <w:rPr>
          <w:rFonts w:asciiTheme="minorHAnsi" w:hAnsiTheme="minorHAnsi" w:cstheme="minorHAnsi"/>
          <w:sz w:val="22"/>
          <w:szCs w:val="22"/>
        </w:rPr>
        <w:t xml:space="preserve"> dos créditos imobiliários decorrentes das Debêntures </w:t>
      </w:r>
      <w:r w:rsidR="008F5D93">
        <w:rPr>
          <w:rFonts w:asciiTheme="minorHAnsi" w:hAnsiTheme="minorHAnsi" w:cstheme="minorHAnsi"/>
          <w:sz w:val="22"/>
          <w:szCs w:val="22"/>
        </w:rPr>
        <w:t xml:space="preserve">da </w:t>
      </w:r>
      <w:r w:rsidR="008F5D93" w:rsidRPr="00F753E0">
        <w:rPr>
          <w:rFonts w:asciiTheme="minorHAnsi" w:hAnsiTheme="minorHAnsi" w:cstheme="minorHAnsi"/>
          <w:color w:val="000000"/>
          <w:sz w:val="22"/>
          <w:szCs w:val="22"/>
        </w:rPr>
        <w:t>[</w:t>
      </w:r>
      <w:r w:rsidR="008F5D93" w:rsidRPr="00F753E0">
        <w:rPr>
          <w:rFonts w:asciiTheme="minorHAnsi" w:hAnsiTheme="minorHAnsi" w:cstheme="minorHAnsi"/>
          <w:color w:val="000000"/>
          <w:sz w:val="22"/>
          <w:szCs w:val="22"/>
          <w:highlight w:val="yellow"/>
        </w:rPr>
        <w:t>•</w:t>
      </w:r>
      <w:r w:rsidR="008F5D93" w:rsidRPr="00F753E0">
        <w:rPr>
          <w:rFonts w:asciiTheme="minorHAnsi" w:hAnsiTheme="minorHAnsi" w:cstheme="minorHAnsi"/>
          <w:color w:val="000000"/>
          <w:sz w:val="22"/>
          <w:szCs w:val="22"/>
        </w:rPr>
        <w:t>]</w:t>
      </w:r>
      <w:r w:rsidR="008F5D93" w:rsidRPr="00F753E0">
        <w:rPr>
          <w:rFonts w:asciiTheme="minorHAnsi" w:hAnsiTheme="minorHAnsi" w:cstheme="minorHAnsi"/>
          <w:sz w:val="22"/>
          <w:szCs w:val="22"/>
        </w:rPr>
        <w:t xml:space="preserve"> </w:t>
      </w:r>
      <w:r w:rsidR="008F5D93">
        <w:rPr>
          <w:rFonts w:asciiTheme="minorHAnsi" w:hAnsiTheme="minorHAnsi" w:cstheme="minorHAnsi"/>
          <w:sz w:val="22"/>
          <w:szCs w:val="22"/>
        </w:rPr>
        <w:t xml:space="preserve"> 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9B7F35" w:rsidRPr="00281D8E">
        <w:rPr>
          <w:rFonts w:asciiTheme="minorHAnsi" w:hAnsiTheme="minorHAnsi" w:cstheme="minorHAnsi"/>
          <w:sz w:val="22"/>
          <w:szCs w:val="22"/>
          <w:highlight w:val="yellow"/>
          <w:u w:val="single"/>
        </w:rPr>
        <w:t>[●]</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98504B" w:rsidRPr="00F753E0">
        <w:rPr>
          <w:rFonts w:asciiTheme="minorHAnsi" w:hAnsiTheme="minorHAnsi" w:cstheme="minorHAnsi"/>
          <w:sz w:val="22"/>
          <w:szCs w:val="22"/>
          <w:highlight w:val="yellow"/>
        </w:rPr>
        <w:t>[●]</w:t>
      </w:r>
      <w:r w:rsidR="0098504B">
        <w:rPr>
          <w:rFonts w:asciiTheme="minorHAnsi" w:hAnsiTheme="minorHAnsi" w:cstheme="minorHAnsi"/>
          <w:sz w:val="22"/>
          <w:szCs w:val="22"/>
        </w:rPr>
        <w:t>ª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17"/>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2081E183"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lastRenderedPageBreak/>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EF65D1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18"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18"/>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19"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19"/>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20" w:name="_Hlk32325154"/>
      <w:r w:rsidRPr="004F4514">
        <w:rPr>
          <w:rFonts w:ascii="Calibri" w:hAnsi="Calibri" w:cs="Calibri"/>
          <w:sz w:val="22"/>
          <w:szCs w:val="22"/>
        </w:rPr>
        <w:t xml:space="preserve">das Participações Societárias, de acordo com os termos e condições </w:t>
      </w:r>
      <w:bookmarkEnd w:id="20"/>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1EB4DDF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xml:space="preserve">, </w:t>
      </w:r>
      <w:r w:rsidRPr="00F753E0">
        <w:rPr>
          <w:rFonts w:asciiTheme="minorHAnsi" w:hAnsiTheme="minorHAnsi" w:cstheme="minorHAnsi"/>
          <w:sz w:val="22"/>
          <w:szCs w:val="22"/>
        </w:rPr>
        <w:lastRenderedPageBreak/>
        <w:t>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21"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21"/>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2C9FA362"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A45213" w:rsidRPr="00281D8E">
        <w:rPr>
          <w:rFonts w:asciiTheme="minorHAnsi" w:hAnsiTheme="minorHAnsi" w:cstheme="minorHAnsi"/>
          <w:sz w:val="22"/>
          <w:szCs w:val="22"/>
          <w:u w:val="single"/>
        </w:rPr>
        <w:t xml:space="preserve"> </w:t>
      </w:r>
      <w:r w:rsidR="00A45213" w:rsidRPr="00281D8E">
        <w:rPr>
          <w:rFonts w:asciiTheme="minorHAnsi" w:hAnsiTheme="minorHAnsi" w:cstheme="minorHAnsi"/>
          <w:sz w:val="22"/>
          <w:szCs w:val="22"/>
          <w:highlight w:val="yellow"/>
          <w:u w:val="single"/>
        </w:rPr>
        <w:t>[●]</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22" w:name="_DV_M172"/>
      <w:bookmarkEnd w:id="22"/>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23" w:name="_Toc396935190"/>
      <w:bookmarkStart w:id="24" w:name="_Toc489649240"/>
      <w:bookmarkStart w:id="25" w:name="_Toc522035224"/>
      <w:bookmarkStart w:id="26" w:name="_Toc522040083"/>
      <w:bookmarkStart w:id="27" w:name="_Toc51710462"/>
      <w:r w:rsidRPr="00F753E0">
        <w:rPr>
          <w:rFonts w:asciiTheme="minorHAnsi" w:hAnsiTheme="minorHAnsi" w:cstheme="minorHAnsi"/>
          <w:bCs/>
          <w:smallCaps/>
          <w:noProof/>
          <w:lang w:eastAsia="x-none"/>
        </w:rPr>
        <w:t>DEFINIÇÕES</w:t>
      </w:r>
      <w:bookmarkEnd w:id="23"/>
      <w:bookmarkEnd w:id="24"/>
      <w:bookmarkEnd w:id="25"/>
      <w:bookmarkEnd w:id="26"/>
      <w:bookmarkEnd w:id="27"/>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28"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28"/>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29" w:name="_Toc353881347"/>
      <w:bookmarkStart w:id="30" w:name="_Toc353882380"/>
      <w:bookmarkStart w:id="31" w:name="_Toc353881348"/>
      <w:bookmarkStart w:id="32" w:name="_Toc353882381"/>
      <w:bookmarkStart w:id="33" w:name="_Toc264638353"/>
      <w:bookmarkStart w:id="34" w:name="_Toc264651166"/>
      <w:bookmarkStart w:id="35" w:name="_Toc353469272"/>
      <w:bookmarkStart w:id="36" w:name="_Toc396935191"/>
      <w:bookmarkEnd w:id="29"/>
      <w:bookmarkEnd w:id="30"/>
      <w:bookmarkEnd w:id="31"/>
      <w:bookmarkEnd w:id="32"/>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37" w:name="_Toc489649241"/>
      <w:bookmarkStart w:id="38" w:name="_Toc522035225"/>
      <w:bookmarkStart w:id="39" w:name="_Toc522040084"/>
      <w:bookmarkStart w:id="40" w:name="_Toc51710463"/>
      <w:r w:rsidRPr="00F753E0">
        <w:rPr>
          <w:rFonts w:asciiTheme="minorHAnsi" w:hAnsiTheme="minorHAnsi" w:cstheme="minorHAnsi"/>
          <w:bCs/>
          <w:smallCaps/>
          <w:noProof/>
          <w:lang w:val="x-none" w:eastAsia="x-none"/>
        </w:rPr>
        <w:t>OBRIGAÇÕES GARANTIDAS</w:t>
      </w:r>
      <w:bookmarkEnd w:id="33"/>
      <w:bookmarkEnd w:id="34"/>
      <w:bookmarkEnd w:id="35"/>
      <w:bookmarkEnd w:id="36"/>
      <w:bookmarkEnd w:id="37"/>
      <w:bookmarkEnd w:id="38"/>
      <w:bookmarkEnd w:id="39"/>
      <w:bookmarkEnd w:id="40"/>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1CA86DF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71EE1FD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D4499B" w:rsidRPr="00F753E0">
        <w:rPr>
          <w:rFonts w:asciiTheme="minorHAnsi" w:hAnsiTheme="minorHAnsi" w:cstheme="minorHAnsi"/>
          <w:sz w:val="22"/>
          <w:szCs w:val="22"/>
          <w:highlight w:val="yellow"/>
        </w:rPr>
        <w:t>[●]</w:t>
      </w:r>
      <w:r w:rsidR="00D4499B">
        <w:rPr>
          <w:rFonts w:asciiTheme="minorHAnsi" w:hAnsiTheme="minorHAnsi" w:cstheme="minorHAnsi"/>
          <w:sz w:val="22"/>
          <w:szCs w:val="22"/>
        </w:rPr>
        <w:t>ª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á o cumprimento</w:t>
      </w:r>
      <w:r w:rsidR="00661357" w:rsidRPr="00F521CB">
        <w:rPr>
          <w:rFonts w:asciiTheme="minorHAnsi" w:hAnsiTheme="minorHAnsi" w:cstheme="minorHAnsi"/>
          <w:bCs/>
          <w:sz w:val="22"/>
          <w:szCs w:val="22"/>
        </w:rPr>
        <w:t xml:space="preserve">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521CB">
        <w:rPr>
          <w:rFonts w:asciiTheme="minorHAnsi" w:hAnsiTheme="minorHAnsi" w:cstheme="minorHAnsi"/>
          <w:bCs/>
          <w:sz w:val="22"/>
          <w:szCs w:val="22"/>
        </w:rPr>
        <w:t xml:space="preserve">das 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7362DC" w:rsidRPr="00F753E0">
        <w:rPr>
          <w:rFonts w:asciiTheme="minorHAnsi" w:hAnsiTheme="minorHAnsi" w:cstheme="minorHAnsi"/>
          <w:color w:val="000000"/>
          <w:sz w:val="22"/>
          <w:szCs w:val="22"/>
        </w:rPr>
        <w:t>[</w:t>
      </w:r>
      <w:r w:rsidR="007362DC" w:rsidRPr="00F753E0">
        <w:rPr>
          <w:rFonts w:asciiTheme="minorHAnsi" w:hAnsiTheme="minorHAnsi" w:cstheme="minorHAnsi"/>
          <w:color w:val="000000"/>
          <w:sz w:val="22"/>
          <w:szCs w:val="22"/>
          <w:highlight w:val="yellow"/>
        </w:rPr>
        <w:t>•</w:t>
      </w:r>
      <w:r w:rsidR="007362DC" w:rsidRPr="00F753E0">
        <w:rPr>
          <w:rFonts w:asciiTheme="minorHAnsi" w:hAnsiTheme="minorHAnsi" w:cstheme="minorHAnsi"/>
          <w:color w:val="000000"/>
          <w:sz w:val="22"/>
          <w:szCs w:val="22"/>
        </w:rPr>
        <w:t>]</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41"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42" w:name="_Hlk66698746"/>
      <w:r w:rsidRPr="00F753E0">
        <w:rPr>
          <w:rFonts w:asciiTheme="minorHAnsi" w:hAnsiTheme="minorHAnsi" w:cstheme="minorHAnsi"/>
          <w:sz w:val="22"/>
          <w:szCs w:val="22"/>
        </w:rPr>
        <w:t xml:space="preserve">todas as despesas e encargos, no âmbito da emissão dos CRI, para manter e administrar o patrimônio </w:t>
      </w:r>
      <w:r w:rsidRPr="00F753E0">
        <w:rPr>
          <w:rFonts w:asciiTheme="minorHAnsi" w:hAnsiTheme="minorHAnsi" w:cstheme="minorHAnsi"/>
          <w:sz w:val="22"/>
          <w:szCs w:val="22"/>
        </w:rPr>
        <w:lastRenderedPageBreak/>
        <w:t>separado da Emissão, incluindo, sem limitação, eventuais pagamentos derivados de</w:t>
      </w:r>
      <w:bookmarkEnd w:id="42"/>
      <w:r w:rsidRPr="00F753E0">
        <w:rPr>
          <w:rFonts w:asciiTheme="minorHAnsi" w:hAnsiTheme="minorHAnsi" w:cstheme="minorHAnsi"/>
          <w:sz w:val="22"/>
          <w:szCs w:val="22"/>
        </w:rPr>
        <w:t xml:space="preserve">: (a) </w:t>
      </w:r>
      <w:bookmarkStart w:id="43" w:name="_Hlk66698772"/>
      <w:r w:rsidRPr="00F753E0">
        <w:rPr>
          <w:rFonts w:asciiTheme="minorHAnsi" w:hAnsiTheme="minorHAnsi" w:cstheme="minorHAnsi"/>
          <w:sz w:val="22"/>
          <w:szCs w:val="22"/>
        </w:rPr>
        <w:t>incidência de tributos, além das despesas de cobrança e de intimação, conforme aplicável</w:t>
      </w:r>
      <w:bookmarkEnd w:id="43"/>
      <w:r w:rsidRPr="00F753E0">
        <w:rPr>
          <w:rFonts w:asciiTheme="minorHAnsi" w:hAnsiTheme="minorHAnsi" w:cstheme="minorHAnsi"/>
          <w:sz w:val="22"/>
          <w:szCs w:val="22"/>
        </w:rPr>
        <w:t xml:space="preserve">; (b) </w:t>
      </w:r>
      <w:bookmarkStart w:id="44"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A70393" w:rsidRPr="00A70393">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e dos CRI</w:t>
      </w:r>
      <w:bookmarkEnd w:id="41"/>
      <w:bookmarkEnd w:id="44"/>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90165C" w:rsidRPr="00281D8E">
        <w:rPr>
          <w:rFonts w:asciiTheme="minorHAnsi" w:hAnsiTheme="minorHAnsi" w:cstheme="minorHAnsi"/>
          <w:sz w:val="22"/>
          <w:szCs w:val="22"/>
          <w:highlight w:val="yellow"/>
          <w:u w:val="single"/>
        </w:rPr>
        <w:t>[●]</w:t>
      </w:r>
      <w:r w:rsidR="0090165C" w:rsidRPr="00281D8E">
        <w:rPr>
          <w:rFonts w:asciiTheme="minorHAnsi" w:hAnsiTheme="minorHAnsi" w:cstheme="minorHAnsi"/>
          <w:sz w:val="22"/>
          <w:szCs w:val="22"/>
          <w:u w:val="single"/>
        </w:rPr>
        <w:t>ª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45" w:name="_Toc264651167"/>
      <w:bookmarkStart w:id="46" w:name="_Toc353469273"/>
      <w:bookmarkStart w:id="47" w:name="_Toc264638354"/>
      <w:bookmarkStart w:id="48" w:name="_Toc396935192"/>
      <w:bookmarkStart w:id="49" w:name="_Toc489649242"/>
      <w:bookmarkStart w:id="50" w:name="_Toc522035226"/>
      <w:bookmarkStart w:id="51" w:name="_Toc522040085"/>
      <w:bookmarkStart w:id="52"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45"/>
      <w:bookmarkEnd w:id="46"/>
      <w:bookmarkEnd w:id="47"/>
      <w:bookmarkEnd w:id="48"/>
      <w:bookmarkEnd w:id="49"/>
      <w:bookmarkEnd w:id="50"/>
      <w:bookmarkEnd w:id="51"/>
      <w:bookmarkEnd w:id="52"/>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264962D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53"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bCs/>
          <w:sz w:val="22"/>
          <w:szCs w:val="22"/>
        </w:rPr>
        <w:t xml:space="preserve">, por este Contrato e na melhor forma de direito, </w:t>
      </w:r>
      <w:bookmarkStart w:id="54"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55" w:name="_Ref167601461"/>
      <w:bookmarkStart w:id="56" w:name="_DV_C83"/>
      <w:bookmarkEnd w:id="54"/>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90165C" w:rsidRPr="00A84841">
        <w:rPr>
          <w:rFonts w:asciiTheme="minorHAnsi" w:hAnsiTheme="minorHAnsi" w:cstheme="minorHAnsi"/>
          <w:sz w:val="22"/>
          <w:szCs w:val="22"/>
          <w:highlight w:val="yellow"/>
          <w:u w:val="single"/>
        </w:rPr>
        <w:t>[●]</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90165C" w:rsidRPr="00A84841">
        <w:rPr>
          <w:rFonts w:asciiTheme="minorHAnsi" w:hAnsiTheme="minorHAnsi" w:cstheme="minorHAnsi"/>
          <w:sz w:val="22"/>
          <w:szCs w:val="22"/>
          <w:highlight w:val="yellow"/>
          <w:u w:val="single"/>
        </w:rPr>
        <w:t>[●]</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53"/>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p>
    <w:bookmarkEnd w:id="55"/>
    <w:bookmarkEnd w:id="56"/>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18992F6F"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57"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57"/>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mediante envio de cópia digitalizada dos protocolos de registro ou averbação, observando os prazos concedidos pelo cartório de registro de títulos e documentos, para o motivo exclusivo de cumprimento de eventuais exigências formuladas pelo respectivo </w:t>
      </w:r>
      <w:r w:rsidRPr="00F753E0">
        <w:rPr>
          <w:rFonts w:asciiTheme="minorHAnsi" w:hAnsiTheme="minorHAnsi" w:cstheme="minorHAnsi"/>
          <w:sz w:val="22"/>
          <w:szCs w:val="22"/>
        </w:rPr>
        <w:lastRenderedPageBreak/>
        <w:t>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5F2DCD04"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18757C2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8" w:name="_Hlk32337256"/>
      <w:bookmarkStart w:id="59" w:name="_Hlk32254479"/>
      <w:r w:rsidRPr="00F753E0">
        <w:rPr>
          <w:rFonts w:asciiTheme="minorHAnsi" w:hAnsiTheme="minorHAnsi" w:cstheme="minorHAnsi"/>
          <w:sz w:val="22"/>
          <w:szCs w:val="22"/>
        </w:rPr>
        <w:t>Observadas as demais disposições estabelecidas neste Contrato,</w:t>
      </w:r>
      <w:bookmarkEnd w:id="58"/>
      <w:r w:rsidRPr="00F753E0">
        <w:rPr>
          <w:rFonts w:asciiTheme="minorHAnsi" w:hAnsiTheme="minorHAnsi" w:cstheme="minorHAnsi"/>
          <w:sz w:val="22"/>
          <w:szCs w:val="22"/>
        </w:rPr>
        <w:t xml:space="preserve"> </w:t>
      </w:r>
      <w:r w:rsidR="00346EDC">
        <w:rPr>
          <w:rFonts w:asciiTheme="minorHAnsi" w:hAnsiTheme="minorHAnsi" w:cstheme="minorHAnsi"/>
          <w:sz w:val="22"/>
          <w:szCs w:val="22"/>
        </w:rPr>
        <w:t>anualmente</w:t>
      </w:r>
      <w:r w:rsidR="007F21A4">
        <w:rPr>
          <w:rFonts w:asciiTheme="minorHAnsi" w:hAnsiTheme="minorHAnsi" w:cstheme="minorHAnsi"/>
          <w:sz w:val="22"/>
          <w:szCs w:val="22"/>
        </w:rPr>
        <w:t xml:space="preserve"> e até o momento em que a presente garantia fiduciária estiver em vigor</w:t>
      </w:r>
      <w:r w:rsidR="00346EDC">
        <w:rPr>
          <w:rFonts w:asciiTheme="minorHAnsi" w:hAnsiTheme="minorHAnsi" w:cstheme="minorHAnsi"/>
          <w:sz w:val="22"/>
          <w:szCs w:val="22"/>
        </w:rPr>
        <w:t xml:space="preserv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59"/>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7B1EFDD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6142B0EB"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60"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60"/>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37EB47A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61"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61"/>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0B0E99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5E0F2CD2" w14:textId="7C9C5D6B" w:rsidR="00F753E0" w:rsidRDefault="00F753E0" w:rsidP="00515D9F">
      <w:pPr>
        <w:pStyle w:val="PargrafodaLista"/>
        <w:widowControl w:val="0"/>
        <w:numPr>
          <w:ilvl w:val="1"/>
          <w:numId w:val="16"/>
        </w:numPr>
        <w:shd w:val="clear" w:color="auto" w:fill="FFFFFF"/>
        <w:tabs>
          <w:tab w:val="left" w:pos="709"/>
        </w:tabs>
        <w:autoSpaceDE w:val="0"/>
        <w:autoSpaceDN w:val="0"/>
        <w:adjustRightInd w:val="0"/>
        <w:spacing w:line="288" w:lineRule="auto"/>
        <w:ind w:right="-2" w:firstLine="0"/>
        <w:jc w:val="both"/>
        <w:rPr>
          <w:rFonts w:asciiTheme="minorHAnsi" w:hAnsiTheme="minorHAnsi" w:cstheme="minorHAnsi"/>
          <w:color w:val="000000"/>
          <w:sz w:val="22"/>
          <w:szCs w:val="22"/>
        </w:rPr>
      </w:pPr>
      <w:bookmarkStart w:id="62" w:name="_Ref8667662"/>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r w:rsidRPr="006421AE">
        <w:rPr>
          <w:rFonts w:asciiTheme="minorHAnsi" w:hAnsiTheme="minorHAnsi" w:cstheme="minorHAnsi"/>
          <w:color w:val="000000"/>
          <w:sz w:val="22"/>
          <w:szCs w:val="22"/>
        </w:rPr>
        <w:tab/>
        <w:t xml:space="preserve"> Nos termos dos artigos 1.425 e 1.427 do Código Civil, na hipótese de qualquer ato ou fato, independentemente da vontade </w:t>
      </w:r>
      <w:r w:rsidR="006421AE">
        <w:rPr>
          <w:rFonts w:asciiTheme="minorHAnsi" w:hAnsiTheme="minorHAnsi" w:cstheme="minorHAnsi"/>
          <w:color w:val="000000"/>
          <w:sz w:val="22"/>
          <w:szCs w:val="22"/>
        </w:rPr>
        <w:t>da</w:t>
      </w:r>
      <w:r w:rsidRPr="006421AE">
        <w:rPr>
          <w:rFonts w:asciiTheme="minorHAnsi" w:hAnsiTheme="minorHAnsi" w:cstheme="minorHAnsi"/>
          <w:color w:val="000000"/>
          <w:sz w:val="22"/>
          <w:szCs w:val="22"/>
        </w:rPr>
        <w:t xml:space="preserve"> </w:t>
      </w:r>
      <w:r w:rsidRPr="006421AE">
        <w:rPr>
          <w:rFonts w:asciiTheme="minorHAnsi" w:hAnsiTheme="minorHAnsi" w:cstheme="minorHAnsi"/>
          <w:sz w:val="22"/>
          <w:szCs w:val="22"/>
        </w:rPr>
        <w:t>Alienante Fiduciante</w:t>
      </w:r>
      <w:r w:rsidRPr="006421AE">
        <w:rPr>
          <w:rFonts w:asciiTheme="minorHAnsi" w:hAnsiTheme="minorHAnsi" w:cstheme="minorHAnsi"/>
          <w:color w:val="000000"/>
          <w:sz w:val="22"/>
          <w:szCs w:val="22"/>
        </w:rPr>
        <w:t>, que implique ou possa implicar o desfalque, deterioração, perecimento ou desapropriação, total ou parcial, da Alienação Fiduciária, a Alienante Fiduciant</w:t>
      </w:r>
      <w:r w:rsidR="00915002">
        <w:rPr>
          <w:rFonts w:asciiTheme="minorHAnsi" w:hAnsiTheme="minorHAnsi" w:cstheme="minorHAnsi"/>
          <w:color w:val="000000"/>
          <w:sz w:val="22"/>
          <w:szCs w:val="22"/>
        </w:rPr>
        <w:t>e</w:t>
      </w:r>
      <w:r w:rsidRPr="006421AE">
        <w:rPr>
          <w:rFonts w:asciiTheme="minorHAnsi" w:hAnsiTheme="minorHAnsi" w:cstheme="minorHAnsi"/>
          <w:color w:val="000000"/>
          <w:sz w:val="22"/>
          <w:szCs w:val="22"/>
        </w:rPr>
        <w:t>, em caráter solidário, ficar</w:t>
      </w:r>
      <w:r w:rsidR="00915002">
        <w:rPr>
          <w:rFonts w:asciiTheme="minorHAnsi" w:hAnsiTheme="minorHAnsi" w:cstheme="minorHAnsi"/>
          <w:color w:val="000000"/>
          <w:sz w:val="22"/>
          <w:szCs w:val="22"/>
        </w:rPr>
        <w:t>á</w:t>
      </w:r>
      <w:r w:rsidRPr="006421AE">
        <w:rPr>
          <w:rFonts w:asciiTheme="minorHAnsi" w:hAnsiTheme="minorHAnsi" w:cstheme="minorHAnsi"/>
          <w:color w:val="000000"/>
          <w:sz w:val="22"/>
          <w:szCs w:val="22"/>
        </w:rPr>
        <w:t xml:space="preserve"> obrigada a, na forma prevista nesta Cláusula </w:t>
      </w:r>
      <w:r w:rsidR="005B472B">
        <w:rPr>
          <w:rFonts w:asciiTheme="minorHAnsi" w:hAnsiTheme="minorHAnsi" w:cstheme="minorHAnsi"/>
          <w:color w:val="000000"/>
          <w:sz w:val="22"/>
          <w:szCs w:val="22"/>
        </w:rPr>
        <w:t>3.4</w:t>
      </w:r>
      <w:r w:rsidRPr="006421AE">
        <w:rPr>
          <w:rFonts w:asciiTheme="minorHAnsi" w:hAnsiTheme="minorHAnsi" w:cstheme="minorHAnsi"/>
          <w:color w:val="000000"/>
          <w:sz w:val="22"/>
          <w:szCs w:val="22"/>
        </w:rPr>
        <w:t>, mediante aviso ou notificação d</w:t>
      </w:r>
      <w:r w:rsidRPr="006421AE">
        <w:rPr>
          <w:rFonts w:asciiTheme="minorHAnsi" w:hAnsiTheme="minorHAnsi" w:cstheme="minorHAnsi"/>
          <w:sz w:val="22"/>
          <w:szCs w:val="22"/>
        </w:rPr>
        <w:t>a Fiduciária</w:t>
      </w:r>
      <w:r w:rsidRPr="006421AE">
        <w:rPr>
          <w:rFonts w:asciiTheme="minorHAnsi" w:hAnsiTheme="minorHAnsi" w:cstheme="minorHAnsi"/>
          <w:color w:val="000000"/>
          <w:sz w:val="22"/>
          <w:szCs w:val="22"/>
        </w:rPr>
        <w:t xml:space="preserve">, reforçá-la ou substituí-la, total ou parcialmente, por bens adicionais, sem qualquer ônus, no prazo de até 3 (três) Dias Úteis, </w:t>
      </w:r>
      <w:bookmarkStart w:id="63" w:name="_Hlk31933237"/>
      <w:r w:rsidRPr="006421AE">
        <w:rPr>
          <w:rFonts w:asciiTheme="minorHAnsi" w:hAnsiTheme="minorHAnsi" w:cstheme="minorHAnsi"/>
          <w:color w:val="000000"/>
          <w:sz w:val="22"/>
          <w:szCs w:val="22"/>
        </w:rPr>
        <w:t>os quais serão submetidos à deliberação da Debenturista</w:t>
      </w:r>
      <w:bookmarkEnd w:id="63"/>
      <w:r w:rsidRPr="006421AE">
        <w:rPr>
          <w:rFonts w:asciiTheme="minorHAnsi" w:hAnsiTheme="minorHAnsi" w:cstheme="minorHAnsi"/>
          <w:color w:val="000000"/>
          <w:sz w:val="22"/>
          <w:szCs w:val="22"/>
        </w:rPr>
        <w:t xml:space="preserve"> ("</w:t>
      </w:r>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bookmarkEnd w:id="62"/>
      <w:r w:rsidRPr="006421AE">
        <w:rPr>
          <w:rFonts w:asciiTheme="minorHAnsi" w:hAnsiTheme="minorHAnsi" w:cstheme="minorHAnsi"/>
          <w:color w:val="000000"/>
          <w:sz w:val="22"/>
          <w:szCs w:val="22"/>
        </w:rPr>
        <w:t xml:space="preserve"> </w:t>
      </w:r>
      <w:r w:rsidR="00775AAE">
        <w:rPr>
          <w:rFonts w:asciiTheme="minorHAnsi" w:hAnsiTheme="minorHAnsi" w:cstheme="minorHAnsi"/>
          <w:color w:val="000000"/>
          <w:sz w:val="22"/>
          <w:szCs w:val="22"/>
        </w:rPr>
        <w:t>[</w:t>
      </w:r>
      <w:r w:rsidR="00775AAE" w:rsidRPr="00775AAE">
        <w:rPr>
          <w:rFonts w:asciiTheme="minorHAnsi" w:hAnsiTheme="minorHAnsi" w:cstheme="minorHAnsi"/>
          <w:color w:val="000000"/>
          <w:sz w:val="22"/>
          <w:szCs w:val="22"/>
          <w:highlight w:val="yellow"/>
        </w:rPr>
        <w:t xml:space="preserve">Nota RZK: </w:t>
      </w:r>
      <w:r w:rsidR="00775AAE" w:rsidRPr="00775AAE">
        <w:rPr>
          <w:rFonts w:ascii="Calibri" w:hAnsi="Calibri" w:cs="Calibri"/>
          <w:bCs/>
          <w:sz w:val="22"/>
          <w:szCs w:val="22"/>
          <w:highlight w:val="yellow"/>
        </w:rPr>
        <w:t xml:space="preserve">todas </w:t>
      </w:r>
      <w:r w:rsidR="00775AAE" w:rsidRPr="000C11EB">
        <w:rPr>
          <w:rFonts w:ascii="Calibri" w:hAnsi="Calibri" w:cs="Calibri"/>
          <w:bCs/>
          <w:sz w:val="22"/>
          <w:szCs w:val="22"/>
          <w:highlight w:val="yellow"/>
        </w:rPr>
        <w:t>as garantias de projeto já foram concedidas. Dessa forma não há outras garantias a serem disponibilizadas para reforço</w:t>
      </w:r>
      <w:r w:rsidR="00775AAE" w:rsidRPr="00F00527">
        <w:rPr>
          <w:rFonts w:ascii="Calibri" w:hAnsi="Calibri" w:cs="Calibri"/>
          <w:color w:val="000000"/>
          <w:sz w:val="22"/>
          <w:szCs w:val="22"/>
        </w:rPr>
        <w:t>]</w:t>
      </w:r>
    </w:p>
    <w:p w14:paraId="095C0A0F" w14:textId="77777777" w:rsidR="0053554C" w:rsidRPr="006421AE" w:rsidRDefault="0053554C" w:rsidP="00F80962">
      <w:pPr>
        <w:pStyle w:val="PargrafodaLista"/>
        <w:widowControl w:val="0"/>
        <w:shd w:val="clear" w:color="auto" w:fill="FFFFFF"/>
        <w:tabs>
          <w:tab w:val="left" w:pos="709"/>
        </w:tabs>
        <w:autoSpaceDE w:val="0"/>
        <w:autoSpaceDN w:val="0"/>
        <w:adjustRightInd w:val="0"/>
        <w:spacing w:line="288" w:lineRule="auto"/>
        <w:ind w:left="0" w:right="-2"/>
        <w:jc w:val="both"/>
        <w:rPr>
          <w:rFonts w:asciiTheme="minorHAnsi" w:hAnsiTheme="minorHAnsi" w:cstheme="minorHAnsi"/>
          <w:color w:val="000000"/>
          <w:sz w:val="22"/>
          <w:szCs w:val="22"/>
        </w:rPr>
      </w:pPr>
    </w:p>
    <w:p w14:paraId="07375B52" w14:textId="4A67E81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Para os fins deste Contrato, são exemplos de eventos dessa espécie: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a deterioração ou depreciação dos bens objeto da Alienação Fiduciária;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penhora, arresto ou qualquer medida judicial ou administrativa de efeito similar sobre os bens e direitos objeto da Alienação Fiduciária;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w:t>
      </w:r>
      <w:r w:rsidR="005B472B">
        <w:rPr>
          <w:rFonts w:asciiTheme="minorHAnsi" w:hAnsiTheme="minorHAnsi" w:cstheme="minorHAnsi"/>
          <w:color w:val="000000"/>
          <w:sz w:val="22"/>
          <w:szCs w:val="22"/>
        </w:rPr>
        <w:t xml:space="preserve">a </w:t>
      </w:r>
      <w:r w:rsidRPr="00F753E0">
        <w:rPr>
          <w:rFonts w:asciiTheme="minorHAnsi" w:hAnsiTheme="minorHAnsi" w:cstheme="minorHAnsi"/>
          <w:color w:val="000000"/>
          <w:sz w:val="22"/>
          <w:szCs w:val="22"/>
        </w:rPr>
        <w:t xml:space="preserve">disposição, transferência, promessa, cessão ou alienação (ainda que em caráter fiduciário), penhor ou qualquer ônus sobre os bens e direitos objeto da Alienação Fiduciária, além do previsto neste Contrato; </w:t>
      </w:r>
      <w:r w:rsidRPr="00F753E0">
        <w:rPr>
          <w:rFonts w:asciiTheme="minorHAnsi" w:hAnsiTheme="minorHAnsi" w:cstheme="minorHAnsi"/>
          <w:b/>
          <w:color w:val="000000"/>
          <w:sz w:val="22"/>
          <w:szCs w:val="22"/>
        </w:rPr>
        <w:t>(iv)</w:t>
      </w:r>
      <w:r w:rsidRPr="00F753E0">
        <w:rPr>
          <w:rFonts w:asciiTheme="minorHAnsi" w:hAnsiTheme="minorHAnsi" w:cstheme="minorHAnsi"/>
          <w:color w:val="000000"/>
          <w:sz w:val="22"/>
          <w:szCs w:val="22"/>
        </w:rPr>
        <w:t xml:space="preserve"> </w:t>
      </w:r>
      <w:r w:rsidR="005B472B">
        <w:rPr>
          <w:rFonts w:asciiTheme="minorHAnsi" w:hAnsiTheme="minorHAnsi" w:cstheme="minorHAnsi"/>
          <w:color w:val="000000"/>
          <w:sz w:val="22"/>
          <w:szCs w:val="22"/>
        </w:rPr>
        <w:t xml:space="preserve">a </w:t>
      </w:r>
      <w:r w:rsidRPr="00F753E0">
        <w:rPr>
          <w:rFonts w:asciiTheme="minorHAnsi" w:hAnsiTheme="minorHAnsi" w:cstheme="minorHAnsi"/>
          <w:color w:val="000000"/>
          <w:sz w:val="22"/>
          <w:szCs w:val="22"/>
        </w:rPr>
        <w:t>desapropriação, confisco ou qualquer outra forma de perda do domínio dos bens objeto da Alienação Fiduciária;</w:t>
      </w:r>
      <w:r w:rsidR="005B472B">
        <w:rPr>
          <w:rFonts w:asciiTheme="minorHAnsi" w:hAnsiTheme="minorHAnsi" w:cstheme="minorHAnsi"/>
          <w:color w:val="000000"/>
          <w:sz w:val="22"/>
          <w:szCs w:val="22"/>
        </w:rPr>
        <w:t xml:space="preserve"> e</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(v)</w:t>
      </w:r>
      <w:r w:rsidRPr="00F753E0">
        <w:rPr>
          <w:rFonts w:asciiTheme="minorHAnsi" w:hAnsiTheme="minorHAnsi" w:cstheme="minorHAnsi"/>
          <w:color w:val="000000"/>
          <w:sz w:val="22"/>
          <w:szCs w:val="22"/>
        </w:rPr>
        <w:t xml:space="preserve"> </w:t>
      </w:r>
      <w:r w:rsidRPr="009310EF">
        <w:rPr>
          <w:rFonts w:asciiTheme="minorHAnsi" w:hAnsiTheme="minorHAnsi" w:cstheme="minorHAnsi"/>
          <w:color w:val="000000"/>
          <w:sz w:val="22"/>
          <w:szCs w:val="22"/>
          <w:highlight w:val="yellow"/>
        </w:rPr>
        <w:t>qualquer evento que reduza o valor dos bens e direitos objeto da Alienação Fiduciária, ou comprometa sua validade, eficácia ou exequibilidade</w:t>
      </w:r>
      <w:r w:rsidRPr="00F753E0">
        <w:rPr>
          <w:rFonts w:asciiTheme="minorHAnsi" w:hAnsiTheme="minorHAnsi" w:cstheme="minorHAnsi"/>
          <w:color w:val="000000"/>
          <w:sz w:val="22"/>
          <w:szCs w:val="22"/>
        </w:rPr>
        <w:t xml:space="preserve">. </w:t>
      </w:r>
      <w:r w:rsidR="007455F3">
        <w:rPr>
          <w:rFonts w:asciiTheme="minorHAnsi" w:hAnsiTheme="minorHAnsi" w:cstheme="minorHAnsi"/>
          <w:color w:val="000000"/>
          <w:sz w:val="22"/>
          <w:szCs w:val="22"/>
        </w:rPr>
        <w:t>[</w:t>
      </w:r>
      <w:r w:rsidR="007455F3" w:rsidRPr="009310EF">
        <w:rPr>
          <w:rFonts w:asciiTheme="minorHAnsi" w:hAnsiTheme="minorHAnsi" w:cstheme="minorHAnsi"/>
          <w:color w:val="000000"/>
          <w:sz w:val="22"/>
          <w:szCs w:val="22"/>
          <w:highlight w:val="yellow"/>
        </w:rPr>
        <w:t>Nota Isec:</w:t>
      </w:r>
      <w:r w:rsidR="009310EF" w:rsidRPr="009310EF">
        <w:rPr>
          <w:rFonts w:asciiTheme="minorHAnsi" w:hAnsiTheme="minorHAnsi" w:cstheme="minorHAnsi"/>
          <w:color w:val="000000"/>
          <w:sz w:val="22"/>
          <w:szCs w:val="22"/>
          <w:highlight w:val="yellow"/>
        </w:rPr>
        <w:t xml:space="preserve"> como será aferido o valor de bens e equipamentos?]</w:t>
      </w:r>
    </w:p>
    <w:p w14:paraId="71B702E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color w:val="000000"/>
          <w:sz w:val="22"/>
          <w:szCs w:val="22"/>
        </w:rPr>
      </w:pPr>
    </w:p>
    <w:p w14:paraId="14F70E8B" w14:textId="4A3D66F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Sem prejuízo do disposto acima, no caso de qualquer evento de Reforço e Complementação, a </w:t>
      </w:r>
      <w:r w:rsidRPr="00F753E0">
        <w:rPr>
          <w:rFonts w:asciiTheme="minorHAnsi" w:hAnsiTheme="minorHAnsi" w:cstheme="minorHAnsi"/>
          <w:sz w:val="22"/>
          <w:szCs w:val="22"/>
        </w:rPr>
        <w:t>Alienante Fiduciante, em caráter solidário,</w:t>
      </w:r>
      <w:r w:rsidRPr="00F753E0">
        <w:rPr>
          <w:rFonts w:asciiTheme="minorHAnsi" w:hAnsiTheme="minorHAnsi" w:cstheme="minorHAnsi"/>
          <w:color w:val="000000"/>
          <w:sz w:val="22"/>
          <w:szCs w:val="22"/>
        </w:rPr>
        <w:t xml:space="preserve"> obriga</w:t>
      </w:r>
      <w:r w:rsidR="00915002">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se a prontamente comunicar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de tal </w:t>
      </w:r>
      <w:r w:rsidRPr="00F753E0">
        <w:rPr>
          <w:rFonts w:asciiTheme="minorHAnsi" w:hAnsiTheme="minorHAnsi" w:cstheme="minorHAnsi"/>
          <w:color w:val="000000"/>
          <w:sz w:val="22"/>
          <w:szCs w:val="22"/>
        </w:rPr>
        <w:lastRenderedPageBreak/>
        <w:t xml:space="preserve">ocorrência e, em até 3 (três) Dias Úteis, notificar por escrito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para informar: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os fatos que acarretaram a diminuição </w:t>
      </w:r>
      <w:r w:rsidR="00915002">
        <w:rPr>
          <w:rFonts w:asciiTheme="minorHAnsi" w:hAnsiTheme="minorHAnsi" w:cstheme="minorHAnsi"/>
          <w:color w:val="000000"/>
          <w:sz w:val="22"/>
          <w:szCs w:val="22"/>
        </w:rPr>
        <w:t>dos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quantidade de direitos creditórios faltante; e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qualquer outra informação que julgar relevante ou necessária.</w:t>
      </w:r>
    </w:p>
    <w:p w14:paraId="64F5AE01" w14:textId="6088645F" w:rsidR="00F753E0" w:rsidRDefault="00F753E0" w:rsidP="00F753E0">
      <w:pPr>
        <w:pStyle w:val="TextosemFormatao"/>
        <w:spacing w:line="288" w:lineRule="auto"/>
        <w:rPr>
          <w:rFonts w:asciiTheme="minorHAnsi" w:hAnsiTheme="minorHAnsi" w:cstheme="minorHAnsi"/>
          <w:color w:val="000000"/>
          <w:sz w:val="22"/>
          <w:szCs w:val="22"/>
        </w:rPr>
      </w:pPr>
    </w:p>
    <w:p w14:paraId="6B7F816D" w14:textId="51BE4AC9" w:rsidR="007D4DA8" w:rsidRPr="00C86676" w:rsidRDefault="007D4DA8" w:rsidP="00F753E0">
      <w:pPr>
        <w:pStyle w:val="TextosemFormatao"/>
        <w:spacing w:line="288" w:lineRule="auto"/>
        <w:rPr>
          <w:rFonts w:asciiTheme="minorHAnsi" w:hAnsiTheme="minorHAnsi" w:cstheme="minorHAnsi"/>
          <w:sz w:val="22"/>
          <w:szCs w:val="22"/>
          <w:lang w:val="pt-BR"/>
        </w:rPr>
      </w:pPr>
      <w:r>
        <w:rPr>
          <w:rFonts w:asciiTheme="minorHAnsi" w:hAnsiTheme="minorHAnsi" w:cstheme="minorHAnsi"/>
          <w:color w:val="000000"/>
          <w:sz w:val="22"/>
          <w:szCs w:val="22"/>
          <w:lang w:val="pt-BR"/>
        </w:rPr>
        <w:t>3.5.</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Ocorrendo a Condição Resolutiva, a </w:t>
      </w:r>
      <w:r w:rsidR="006829A4">
        <w:rPr>
          <w:rFonts w:asciiTheme="minorHAnsi" w:hAnsiTheme="minorHAnsi" w:cstheme="minorHAnsi"/>
          <w:spacing w:val="-2"/>
          <w:sz w:val="22"/>
          <w:szCs w:val="22"/>
          <w:lang w:val="pt-BR"/>
        </w:rPr>
        <w:t>Alienante Fiduciante</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64" w:name="_Toc346096469"/>
      <w:bookmarkStart w:id="65" w:name="_Toc346139182"/>
      <w:bookmarkStart w:id="66" w:name="_Toc396935193"/>
      <w:bookmarkStart w:id="67" w:name="_Toc489649243"/>
      <w:bookmarkStart w:id="68" w:name="_Toc522035227"/>
      <w:bookmarkStart w:id="69" w:name="_Toc522040086"/>
      <w:bookmarkStart w:id="70"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64"/>
      <w:bookmarkEnd w:id="65"/>
      <w:bookmarkEnd w:id="66"/>
      <w:bookmarkEnd w:id="67"/>
      <w:bookmarkEnd w:id="68"/>
      <w:bookmarkEnd w:id="69"/>
      <w:bookmarkEnd w:id="70"/>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06400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 Fiduciante</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xml:space="preserve">)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Alienante Fiduciante</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4B88E3A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25C9B2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77CB94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71" w:name="_DV_M137"/>
      <w:bookmarkStart w:id="72" w:name="_DV_M143"/>
      <w:bookmarkStart w:id="73" w:name="_DV_M152"/>
      <w:bookmarkStart w:id="74" w:name="_DV_M156"/>
      <w:bookmarkStart w:id="75" w:name="_DV_M158"/>
      <w:bookmarkStart w:id="76" w:name="_DV_M161"/>
      <w:bookmarkStart w:id="77" w:name="_DV_M164"/>
      <w:bookmarkStart w:id="78" w:name="_DV_M166"/>
      <w:bookmarkStart w:id="79" w:name="_DV_M167"/>
      <w:bookmarkStart w:id="80" w:name="_DV_M173"/>
      <w:bookmarkStart w:id="81" w:name="_DV_M174"/>
      <w:bookmarkStart w:id="82" w:name="_DV_M176"/>
      <w:bookmarkStart w:id="83" w:name="_Toc264651168"/>
      <w:bookmarkStart w:id="84" w:name="_Toc353469275"/>
      <w:bookmarkStart w:id="85" w:name="_Ref248574081"/>
      <w:bookmarkStart w:id="86" w:name="_Toc51710466"/>
      <w:bookmarkStart w:id="87" w:name="_Toc396935194"/>
      <w:bookmarkStart w:id="88" w:name="_Toc489649244"/>
      <w:bookmarkStart w:id="89" w:name="_Toc522035228"/>
      <w:bookmarkStart w:id="90" w:name="_Toc522040087"/>
      <w:bookmarkEnd w:id="71"/>
      <w:bookmarkEnd w:id="72"/>
      <w:bookmarkEnd w:id="73"/>
      <w:bookmarkEnd w:id="74"/>
      <w:bookmarkEnd w:id="75"/>
      <w:bookmarkEnd w:id="76"/>
      <w:bookmarkEnd w:id="77"/>
      <w:bookmarkEnd w:id="78"/>
      <w:bookmarkEnd w:id="79"/>
      <w:bookmarkEnd w:id="80"/>
      <w:bookmarkEnd w:id="81"/>
      <w:bookmarkEnd w:id="82"/>
      <w:r w:rsidRPr="00F753E0">
        <w:rPr>
          <w:rFonts w:asciiTheme="minorHAnsi" w:hAnsiTheme="minorHAnsi" w:cstheme="minorHAnsi"/>
          <w:smallCaps/>
          <w:noProof/>
          <w:lang w:val="x-none" w:eastAsia="x-none"/>
        </w:rPr>
        <w:t>EXCUSSÃO</w:t>
      </w:r>
      <w:bookmarkEnd w:id="83"/>
      <w:bookmarkEnd w:id="84"/>
      <w:bookmarkEnd w:id="85"/>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86"/>
      <w:r w:rsidRPr="00F753E0">
        <w:rPr>
          <w:rFonts w:asciiTheme="minorHAnsi" w:hAnsiTheme="minorHAnsi" w:cstheme="minorHAnsi"/>
          <w:smallCaps/>
          <w:noProof/>
          <w:lang w:val="x-none" w:eastAsia="x-none"/>
        </w:rPr>
        <w:t xml:space="preserve"> </w:t>
      </w:r>
      <w:bookmarkEnd w:id="87"/>
      <w:bookmarkEnd w:id="88"/>
      <w:bookmarkEnd w:id="89"/>
      <w:bookmarkEnd w:id="90"/>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0D8D50B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91" w:name="_Hlk71305337"/>
      <w:bookmarkStart w:id="92" w:name="_Hlk49440196"/>
      <w:r w:rsidRPr="00F753E0">
        <w:rPr>
          <w:rFonts w:asciiTheme="minorHAnsi" w:hAnsiTheme="minorHAnsi" w:cstheme="minorHAnsi"/>
          <w:bCs/>
          <w:sz w:val="22"/>
          <w:szCs w:val="22"/>
        </w:rPr>
        <w:t xml:space="preserve">Caso seja declarado o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vil,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bookmarkEnd w:id="91"/>
      <w:r w:rsidR="00775AAE">
        <w:rPr>
          <w:rFonts w:asciiTheme="minorHAnsi" w:hAnsiTheme="minorHAnsi" w:cstheme="minorHAnsi"/>
          <w:sz w:val="22"/>
          <w:szCs w:val="22"/>
        </w:rPr>
        <w:t xml:space="preserve"> [</w:t>
      </w:r>
      <w:r w:rsidR="00775AAE" w:rsidRPr="00775AAE">
        <w:rPr>
          <w:rFonts w:asciiTheme="minorHAnsi" w:hAnsiTheme="minorHAnsi" w:cstheme="minorHAnsi"/>
          <w:sz w:val="22"/>
          <w:szCs w:val="22"/>
          <w:highlight w:val="yellow"/>
        </w:rPr>
        <w:t>Nota RZK: A garantia deverá ser excutida por um preço mínimo. Sugerimos um múltiplo do EBITDA pré-determinado</w:t>
      </w:r>
      <w:r w:rsidR="00775AAE">
        <w:rPr>
          <w:rFonts w:asciiTheme="minorHAnsi" w:hAnsiTheme="minorHAnsi" w:cstheme="minorHAnsi"/>
          <w:sz w:val="22"/>
          <w:szCs w:val="22"/>
        </w:rPr>
        <w:t>]</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26916595"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93" w:name="_Hlk71305348"/>
      <w:bookmarkStart w:id="94"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93"/>
      <w:bookmarkEnd w:id="94"/>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6AD49D07"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95"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95"/>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2F6875C7"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6"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 Alienante Fiduciante não honre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96"/>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56DDA1A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92"/>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97" w:name="_Toc346096471"/>
      <w:bookmarkStart w:id="98" w:name="_Toc346139184"/>
      <w:bookmarkStart w:id="99" w:name="_Toc396935195"/>
      <w:bookmarkStart w:id="100" w:name="_Toc489649245"/>
      <w:bookmarkStart w:id="101" w:name="_Toc522035229"/>
      <w:bookmarkStart w:id="102" w:name="_Toc522040088"/>
      <w:bookmarkStart w:id="103" w:name="_Toc51710467"/>
      <w:r w:rsidRPr="00F753E0">
        <w:rPr>
          <w:rFonts w:asciiTheme="minorHAnsi" w:hAnsiTheme="minorHAnsi" w:cstheme="minorHAnsi"/>
          <w:bCs/>
          <w:smallCaps/>
          <w:noProof/>
          <w:lang w:val="x-none" w:eastAsia="x-none"/>
        </w:rPr>
        <w:t>OBRIGAÇÕES ADICIONAIS</w:t>
      </w:r>
      <w:bookmarkEnd w:id="97"/>
      <w:bookmarkEnd w:id="98"/>
      <w:bookmarkEnd w:id="99"/>
      <w:bookmarkEnd w:id="100"/>
      <w:bookmarkEnd w:id="101"/>
      <w:bookmarkEnd w:id="102"/>
      <w:bookmarkEnd w:id="103"/>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7C9A714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04"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 xml:space="preserve">da </w:t>
      </w:r>
      <w:r w:rsidR="003F0665">
        <w:rPr>
          <w:rFonts w:asciiTheme="minorHAnsi" w:hAnsiTheme="minorHAnsi" w:cstheme="minorHAnsi"/>
          <w:sz w:val="22"/>
          <w:szCs w:val="22"/>
          <w:u w:val="single"/>
        </w:rPr>
        <w:t>Alienante Fiduciante</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104"/>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6979114C" w:rsidR="004149E2" w:rsidRPr="00F753E0" w:rsidRDefault="004149E2" w:rsidP="00515D9F">
      <w:pPr>
        <w:widowControl w:val="0"/>
        <w:numPr>
          <w:ilvl w:val="0"/>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w:t>
      </w:r>
      <w:r w:rsidR="00F42793">
        <w:rPr>
          <w:rFonts w:asciiTheme="minorHAnsi" w:hAnsiTheme="minorHAnsi" w:cstheme="minorHAnsi"/>
          <w:sz w:val="22"/>
          <w:szCs w:val="22"/>
        </w:rPr>
        <w:t xml:space="preserve"> e até o momento em que a presente garantia fiduciária estiver em vigor</w:t>
      </w:r>
      <w:r>
        <w:rPr>
          <w:rFonts w:asciiTheme="minorHAnsi" w:hAnsiTheme="minorHAnsi" w:cstheme="minorHAnsi"/>
          <w:sz w:val="22"/>
          <w:szCs w:val="22"/>
        </w:rPr>
        <w:t>,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 xml:space="preserve">ª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05"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105"/>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06"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106"/>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035256CA"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4A448FE8"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lastRenderedPageBreak/>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96C6DFB"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7" w:name="_DV_M267"/>
      <w:bookmarkStart w:id="108" w:name="_DV_M277"/>
      <w:bookmarkStart w:id="109" w:name="_DV_M278"/>
      <w:bookmarkStart w:id="110" w:name="_Toc264651171"/>
      <w:bookmarkStart w:id="111" w:name="_Toc353469276"/>
      <w:bookmarkStart w:id="112" w:name="_Toc396935196"/>
      <w:bookmarkStart w:id="113" w:name="_Toc489649246"/>
      <w:bookmarkStart w:id="114" w:name="_Toc522035230"/>
      <w:bookmarkStart w:id="115" w:name="_Toc522040089"/>
      <w:bookmarkStart w:id="116" w:name="_Toc51710468"/>
      <w:bookmarkEnd w:id="107"/>
      <w:bookmarkEnd w:id="108"/>
      <w:bookmarkEnd w:id="109"/>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110"/>
      <w:bookmarkEnd w:id="111"/>
      <w:bookmarkEnd w:id="112"/>
      <w:bookmarkEnd w:id="113"/>
      <w:bookmarkEnd w:id="114"/>
      <w:bookmarkEnd w:id="115"/>
      <w:r w:rsidRPr="00F753E0">
        <w:rPr>
          <w:rFonts w:asciiTheme="minorHAnsi" w:hAnsiTheme="minorHAnsi" w:cstheme="minorHAnsi"/>
          <w:smallCaps/>
          <w:noProof/>
          <w:lang w:eastAsia="x-none"/>
        </w:rPr>
        <w:t xml:space="preserve"> </w:t>
      </w:r>
      <w:bookmarkEnd w:id="116"/>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381ADC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17"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17"/>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t>Alienante Fiduciante</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0DCC2E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w:t>
      </w:r>
      <w:r w:rsidRPr="00F753E0">
        <w:rPr>
          <w:rFonts w:asciiTheme="minorHAnsi" w:eastAsia="Arial Unicode MS" w:hAnsiTheme="minorHAnsi" w:cstheme="minorHAnsi"/>
          <w:w w:val="0"/>
          <w:sz w:val="22"/>
          <w:szCs w:val="22"/>
        </w:rPr>
        <w:lastRenderedPageBreak/>
        <w:t xml:space="preserve">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705ED8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6D14571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04510C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18"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18"/>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79DAE4F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CBC3B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19" w:name="_DV_M406"/>
      <w:bookmarkEnd w:id="119"/>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7A17DBC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w:t>
      </w:r>
      <w:r w:rsidRPr="00F753E0">
        <w:rPr>
          <w:rFonts w:asciiTheme="minorHAnsi" w:eastAsia="Arial Unicode MS" w:hAnsiTheme="minorHAnsi" w:cstheme="minorHAnsi"/>
          <w:w w:val="0"/>
          <w:sz w:val="22"/>
          <w:szCs w:val="22"/>
        </w:rPr>
        <w:lastRenderedPageBreak/>
        <w:t xml:space="preserve">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4EC755DF"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20"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21" w:name="_DV_X27"/>
      <w:bookmarkStart w:id="122" w:name="_DV_C30"/>
      <w:r w:rsidRPr="00F753E0">
        <w:rPr>
          <w:rFonts w:asciiTheme="minorHAnsi" w:eastAsia="Arial Unicode MS" w:hAnsiTheme="minorHAnsi" w:cstheme="minorHAnsi"/>
          <w:w w:val="0"/>
          <w:sz w:val="22"/>
          <w:szCs w:val="22"/>
        </w:rPr>
        <w:t xml:space="preserve">em prazo não superior a 2 (dois) </w:t>
      </w:r>
      <w:bookmarkEnd w:id="121"/>
      <w:bookmarkEnd w:id="122"/>
      <w:r w:rsidRPr="00F753E0">
        <w:rPr>
          <w:rFonts w:asciiTheme="minorHAnsi" w:eastAsia="Arial Unicode MS" w:hAnsiTheme="minorHAnsi" w:cstheme="minorHAnsi"/>
          <w:w w:val="0"/>
          <w:sz w:val="22"/>
          <w:szCs w:val="22"/>
        </w:rPr>
        <w:t>Dias Úteis</w:t>
      </w:r>
      <w:bookmarkStart w:id="123"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23"/>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20"/>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24" w:name="_Toc264638355"/>
      <w:bookmarkStart w:id="125" w:name="_Toc264651173"/>
      <w:bookmarkStart w:id="126" w:name="_Toc353469278"/>
      <w:bookmarkStart w:id="127" w:name="_Toc396935197"/>
      <w:bookmarkStart w:id="128" w:name="_Toc489649247"/>
      <w:bookmarkStart w:id="129" w:name="_Toc522035231"/>
      <w:bookmarkStart w:id="130" w:name="_Toc522040090"/>
      <w:bookmarkStart w:id="131" w:name="_Toc51710469"/>
      <w:r w:rsidRPr="00F753E0">
        <w:rPr>
          <w:rFonts w:asciiTheme="minorHAnsi" w:hAnsiTheme="minorHAnsi" w:cstheme="minorHAnsi"/>
          <w:smallCaps/>
          <w:noProof/>
          <w:lang w:val="x-none" w:eastAsia="x-none"/>
        </w:rPr>
        <w:t>DESPESAS</w:t>
      </w:r>
      <w:bookmarkEnd w:id="124"/>
      <w:bookmarkEnd w:id="125"/>
      <w:bookmarkEnd w:id="126"/>
      <w:r w:rsidRPr="00F753E0">
        <w:rPr>
          <w:rFonts w:asciiTheme="minorHAnsi" w:hAnsiTheme="minorHAnsi" w:cstheme="minorHAnsi"/>
          <w:smallCaps/>
          <w:noProof/>
          <w:lang w:val="x-none" w:eastAsia="x-none"/>
        </w:rPr>
        <w:t xml:space="preserve"> E TRIBUTOS</w:t>
      </w:r>
      <w:bookmarkEnd w:id="127"/>
      <w:bookmarkEnd w:id="128"/>
      <w:bookmarkEnd w:id="129"/>
      <w:bookmarkEnd w:id="130"/>
      <w:bookmarkEnd w:id="131"/>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24B50DA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32"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 xml:space="preserve">das Intervenientes </w:t>
      </w:r>
      <w:r w:rsidR="00775AAE">
        <w:rPr>
          <w:rFonts w:asciiTheme="minorHAnsi" w:hAnsiTheme="minorHAnsi" w:cstheme="minorHAnsi"/>
          <w:sz w:val="22"/>
          <w:szCs w:val="22"/>
        </w:rPr>
        <w:lastRenderedPageBreak/>
        <w:t>Anuentes</w:t>
      </w:r>
      <w:r w:rsidRPr="00F753E0">
        <w:rPr>
          <w:rFonts w:asciiTheme="minorHAnsi" w:eastAsia="Arial Unicode MS" w:hAnsiTheme="minorHAnsi" w:cstheme="minorHAnsi"/>
          <w:w w:val="0"/>
          <w:sz w:val="22"/>
          <w:szCs w:val="22"/>
        </w:rPr>
        <w:t xml:space="preserve">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703C81F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32"/>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33"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34" w:name="_Toc522040091"/>
      <w:bookmarkStart w:id="135" w:name="_Toc522040215"/>
      <w:bookmarkStart w:id="136" w:name="_Toc522040092"/>
      <w:bookmarkStart w:id="137" w:name="_Ref51430402"/>
      <w:bookmarkStart w:id="138" w:name="_Toc51710470"/>
      <w:bookmarkStart w:id="139" w:name="_Toc396935198"/>
      <w:bookmarkStart w:id="140" w:name="_Toc489649248"/>
      <w:bookmarkStart w:id="141" w:name="_Toc522035232"/>
      <w:bookmarkEnd w:id="134"/>
      <w:bookmarkEnd w:id="135"/>
      <w:r w:rsidRPr="00F753E0">
        <w:rPr>
          <w:rFonts w:asciiTheme="minorHAnsi" w:hAnsiTheme="minorHAnsi" w:cstheme="minorHAnsi"/>
          <w:bCs/>
          <w:smallCaps/>
          <w:noProof/>
          <w:lang w:val="x-none" w:eastAsia="x-none"/>
        </w:rPr>
        <w:t>PRAZO DE VIGÊNCIA</w:t>
      </w:r>
      <w:bookmarkEnd w:id="136"/>
      <w:bookmarkEnd w:id="137"/>
      <w:bookmarkEnd w:id="138"/>
      <w:r w:rsidRPr="00F753E0">
        <w:rPr>
          <w:rFonts w:asciiTheme="minorHAnsi" w:hAnsiTheme="minorHAnsi" w:cstheme="minorHAnsi"/>
          <w:bCs/>
          <w:smallCaps/>
          <w:noProof/>
          <w:lang w:val="x-none" w:eastAsia="x-none"/>
        </w:rPr>
        <w:t xml:space="preserve"> </w:t>
      </w:r>
      <w:bookmarkEnd w:id="133"/>
      <w:bookmarkEnd w:id="139"/>
      <w:bookmarkEnd w:id="140"/>
      <w:bookmarkEnd w:id="141"/>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77777777"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42"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 Alienante Fiduciante construirá a usina, sem a necessidade de qualquer a aprovação da Fiduciária ou dos titulares do CRI, no prazo de 5 (cinco) Dias Úteis contados da solicitação enviada pela Alienante Fiduciante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4A1AB56B"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 Alienante Fiduciante,</w:t>
      </w:r>
      <w:r w:rsidR="00F753E0" w:rsidRPr="00F753E0">
        <w:rPr>
          <w:rFonts w:asciiTheme="minorHAnsi" w:hAnsiTheme="minorHAnsi" w:cstheme="minorHAnsi"/>
          <w:bCs/>
          <w:sz w:val="22"/>
          <w:szCs w:val="22"/>
        </w:rPr>
        <w:t xml:space="preserve"> deverá enviar à Alienante Fiduciante um termo de liberação para autorizar </w:t>
      </w:r>
      <w:r w:rsidR="006C1E58">
        <w:rPr>
          <w:rFonts w:asciiTheme="minorHAnsi" w:hAnsiTheme="minorHAnsi" w:cstheme="minorHAnsi"/>
          <w:bCs/>
          <w:sz w:val="22"/>
          <w:szCs w:val="22"/>
        </w:rPr>
        <w:t>a</w:t>
      </w:r>
      <w:r w:rsidR="00F753E0" w:rsidRPr="00F753E0">
        <w:rPr>
          <w:rFonts w:asciiTheme="minorHAnsi" w:hAnsiTheme="minorHAnsi" w:cstheme="minorHAnsi"/>
          <w:bCs/>
          <w:sz w:val="22"/>
          <w:szCs w:val="22"/>
        </w:rPr>
        <w:t xml:space="preserve"> Alienante Fiduciante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42"/>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06D68E9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 Alienante Fiduciante deverá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43" w:name="_Toc346096475"/>
      <w:bookmarkStart w:id="144" w:name="_Toc346139188"/>
      <w:bookmarkStart w:id="145" w:name="_Toc396935199"/>
      <w:bookmarkStart w:id="146" w:name="_Toc489649249"/>
      <w:bookmarkStart w:id="147" w:name="_Toc522035233"/>
      <w:bookmarkStart w:id="148" w:name="_Toc522040093"/>
      <w:bookmarkStart w:id="149" w:name="_Toc51710471"/>
      <w:r w:rsidRPr="00F753E0">
        <w:rPr>
          <w:rFonts w:asciiTheme="minorHAnsi" w:hAnsiTheme="minorHAnsi" w:cstheme="minorHAnsi"/>
          <w:smallCaps/>
          <w:noProof/>
          <w:lang w:val="x-none" w:eastAsia="x-none"/>
        </w:rPr>
        <w:t>INDENIZAÇÃO</w:t>
      </w:r>
      <w:bookmarkEnd w:id="143"/>
      <w:bookmarkEnd w:id="144"/>
      <w:bookmarkEnd w:id="145"/>
      <w:bookmarkEnd w:id="146"/>
      <w:bookmarkEnd w:id="147"/>
      <w:bookmarkEnd w:id="148"/>
      <w:bookmarkEnd w:id="149"/>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7B551EEF" w14:textId="741D096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A60F67">
        <w:rPr>
          <w:rFonts w:asciiTheme="minorHAnsi" w:hAnsiTheme="minorHAnsi" w:cstheme="minorHAnsi"/>
          <w:sz w:val="22"/>
          <w:szCs w:val="22"/>
        </w:rPr>
        <w:t xml:space="preserve">A </w:t>
      </w:r>
      <w:r w:rsidR="00A60F67">
        <w:rPr>
          <w:rFonts w:asciiTheme="minorHAnsi" w:eastAsia="Arial Unicode MS" w:hAnsiTheme="minorHAnsi" w:cstheme="minorHAnsi"/>
          <w:w w:val="0"/>
          <w:sz w:val="22"/>
          <w:szCs w:val="22"/>
        </w:rPr>
        <w:t>Alienante Fiduciante</w:t>
      </w:r>
      <w:r w:rsidRPr="00F753E0">
        <w:rPr>
          <w:rFonts w:asciiTheme="minorHAnsi" w:hAnsiTheme="minorHAnsi" w:cstheme="minorHAnsi"/>
          <w:sz w:val="22"/>
          <w:szCs w:val="22"/>
        </w:rPr>
        <w:t xml:space="preserve"> se obriga</w:t>
      </w:r>
      <w:r w:rsidR="00775AAE">
        <w:rPr>
          <w:rFonts w:asciiTheme="minorHAnsi" w:hAnsiTheme="minorHAnsi" w:cstheme="minorHAnsi"/>
          <w:sz w:val="22"/>
          <w:szCs w:val="22"/>
        </w:rPr>
        <w:t xml:space="preserve"> </w:t>
      </w:r>
      <w:r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00971A0B">
        <w:rPr>
          <w:rFonts w:asciiTheme="minorHAnsi" w:hAnsiTheme="minorHAnsi" w:cstheme="minorHAnsi"/>
          <w:sz w:val="22"/>
          <w:szCs w:val="22"/>
        </w:rPr>
        <w:lastRenderedPageBreak/>
        <w:t>e/</w:t>
      </w:r>
      <w:r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0" w:name="_Toc264638356"/>
      <w:bookmarkStart w:id="151" w:name="_Toc264651174"/>
      <w:bookmarkStart w:id="152" w:name="_Toc353469280"/>
      <w:bookmarkStart w:id="153" w:name="_Toc396935200"/>
      <w:bookmarkStart w:id="154" w:name="_Toc489649250"/>
      <w:bookmarkStart w:id="155" w:name="_Toc522035234"/>
      <w:bookmarkStart w:id="156" w:name="_Toc522040094"/>
      <w:bookmarkStart w:id="157" w:name="_Toc51710472"/>
      <w:r w:rsidRPr="00F753E0">
        <w:rPr>
          <w:rFonts w:asciiTheme="minorHAnsi" w:hAnsiTheme="minorHAnsi" w:cstheme="minorHAnsi"/>
          <w:smallCaps/>
          <w:noProof/>
          <w:lang w:val="x-none" w:eastAsia="x-none"/>
        </w:rPr>
        <w:t>COMUNICAÇÕES</w:t>
      </w:r>
      <w:bookmarkEnd w:id="150"/>
      <w:bookmarkEnd w:id="151"/>
      <w:bookmarkEnd w:id="152"/>
      <w:bookmarkEnd w:id="153"/>
      <w:bookmarkEnd w:id="154"/>
      <w:bookmarkEnd w:id="155"/>
      <w:bookmarkEnd w:id="156"/>
      <w:bookmarkEnd w:id="157"/>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58"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58"/>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Alienante Fiduciante</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62AEEA5" w14:textId="77777777" w:rsidR="00F753E0" w:rsidRPr="00F753E0" w:rsidRDefault="00F753E0" w:rsidP="00F753E0">
      <w:pPr>
        <w:shd w:val="clear" w:color="auto" w:fill="FFFFFF"/>
        <w:tabs>
          <w:tab w:val="left" w:pos="0"/>
          <w:tab w:val="left" w:pos="1739"/>
        </w:tabs>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8122BE0" w14:textId="77777777"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Endereço</w:t>
      </w:r>
      <w:r w:rsidRPr="00F753E0">
        <w:rPr>
          <w:rFonts w:asciiTheme="minorHAnsi" w:eastAsia="Arial Unicode MS" w:hAnsiTheme="minorHAnsi" w:cstheme="minorHAnsi"/>
          <w:w w:val="0"/>
          <w:sz w:val="22"/>
          <w:szCs w:val="22"/>
        </w:rPr>
        <w:t>]</w:t>
      </w:r>
    </w:p>
    <w:p w14:paraId="0C29F47D" w14:textId="77777777" w:rsidR="00F753E0" w:rsidRPr="00F753E0" w:rsidRDefault="00F753E0" w:rsidP="00F753E0">
      <w:pPr>
        <w:tabs>
          <w:tab w:val="left" w:pos="0"/>
        </w:tabs>
        <w:rPr>
          <w:rFonts w:asciiTheme="minorHAnsi" w:hAnsiTheme="minorHAnsi" w:cstheme="minorHAnsi"/>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Cidade/Estado</w:t>
      </w:r>
      <w:r w:rsidRPr="00F753E0">
        <w:rPr>
          <w:rFonts w:asciiTheme="minorHAnsi" w:eastAsia="Arial Unicode MS" w:hAnsiTheme="minorHAnsi" w:cstheme="minorHAnsi"/>
          <w:w w:val="0"/>
          <w:sz w:val="22"/>
          <w:szCs w:val="22"/>
        </w:rPr>
        <w:t>]</w:t>
      </w:r>
    </w:p>
    <w:p w14:paraId="40951728" w14:textId="1501DFE0"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At.: </w:t>
      </w:r>
      <w:r w:rsidR="006C7369" w:rsidRPr="006C7369">
        <w:rPr>
          <w:rFonts w:asciiTheme="minorHAnsi" w:hAnsiTheme="minorHAnsi" w:cstheme="minorHAnsi"/>
          <w:bCs/>
          <w:smallCaps/>
          <w:sz w:val="22"/>
          <w:szCs w:val="22"/>
          <w:highlight w:val="yellow"/>
        </w:rPr>
        <w:t>[●]</w:t>
      </w:r>
    </w:p>
    <w:p w14:paraId="32A638C4" w14:textId="6CCD9702"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w:t>
      </w:r>
      <w:r w:rsidR="006C7369" w:rsidRPr="006C7369">
        <w:rPr>
          <w:rFonts w:asciiTheme="minorHAnsi" w:hAnsiTheme="minorHAnsi" w:cstheme="minorHAnsi"/>
          <w:bCs/>
          <w:smallCaps/>
          <w:sz w:val="22"/>
          <w:szCs w:val="22"/>
          <w:highlight w:val="yellow"/>
        </w:rPr>
        <w:t>[●]</w:t>
      </w:r>
      <w:r w:rsidRPr="00F753E0">
        <w:rPr>
          <w:rFonts w:asciiTheme="minorHAnsi" w:eastAsia="Arial Unicode MS" w:hAnsiTheme="minorHAnsi" w:cstheme="minorHAnsi"/>
          <w:w w:val="0"/>
          <w:sz w:val="22"/>
          <w:szCs w:val="22"/>
        </w:rPr>
        <w:t xml:space="preserve">) </w:t>
      </w:r>
      <w:r w:rsidR="006C7369" w:rsidRPr="006C7369">
        <w:rPr>
          <w:rFonts w:asciiTheme="minorHAnsi" w:hAnsiTheme="minorHAnsi" w:cstheme="minorHAnsi"/>
          <w:bCs/>
          <w:smallCaps/>
          <w:sz w:val="22"/>
          <w:szCs w:val="22"/>
          <w:highlight w:val="yellow"/>
        </w:rPr>
        <w:t>[●]</w:t>
      </w:r>
    </w:p>
    <w:p w14:paraId="2DDC8BE0" w14:textId="4522BF01"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r w:rsidR="006C7369" w:rsidRPr="006C7369">
        <w:rPr>
          <w:rFonts w:asciiTheme="minorHAnsi" w:hAnsiTheme="minorHAnsi" w:cstheme="minorHAnsi"/>
          <w:bCs/>
          <w:smallCaps/>
          <w:sz w:val="22"/>
          <w:szCs w:val="22"/>
          <w:highlight w:val="yellow"/>
        </w:rPr>
        <w:t>[●]</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59"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59"/>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60" w:name="_Toc166496395"/>
      <w:bookmarkStart w:id="161" w:name="_Toc164740430"/>
      <w:bookmarkStart w:id="162" w:name="_Toc164251720"/>
      <w:bookmarkStart w:id="163" w:name="_Toc162433140"/>
      <w:r w:rsidRPr="00F753E0">
        <w:rPr>
          <w:rFonts w:asciiTheme="minorHAnsi" w:hAnsiTheme="minorHAnsi" w:cstheme="minorHAnsi"/>
          <w:b/>
          <w:color w:val="000000"/>
          <w:sz w:val="22"/>
          <w:szCs w:val="22"/>
        </w:rPr>
        <w:lastRenderedPageBreak/>
        <w:t xml:space="preserve">ISEC SECURITIZADORA S.A. </w:t>
      </w:r>
      <w:bookmarkEnd w:id="160"/>
      <w:bookmarkEnd w:id="161"/>
      <w:bookmarkEnd w:id="162"/>
      <w:bookmarkEnd w:id="163"/>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64" w:name="_DV_M264"/>
      <w:bookmarkEnd w:id="164"/>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65" w:name="_DV_M181"/>
      <w:bookmarkEnd w:id="165"/>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66"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66"/>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67" w:name="_DV_M183"/>
      <w:bookmarkEnd w:id="167"/>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8" w:name="_Toc264638357"/>
      <w:bookmarkStart w:id="169" w:name="_Toc264651175"/>
      <w:bookmarkStart w:id="170" w:name="_Toc353469281"/>
      <w:bookmarkStart w:id="171" w:name="_Toc396935201"/>
      <w:bookmarkStart w:id="172" w:name="_Toc489649251"/>
      <w:bookmarkStart w:id="173" w:name="_Toc522035235"/>
      <w:bookmarkStart w:id="174" w:name="_Toc522040095"/>
      <w:bookmarkStart w:id="175"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68"/>
      <w:bookmarkEnd w:id="169"/>
      <w:bookmarkEnd w:id="170"/>
      <w:bookmarkEnd w:id="171"/>
      <w:bookmarkEnd w:id="172"/>
      <w:bookmarkEnd w:id="173"/>
      <w:bookmarkEnd w:id="174"/>
      <w:bookmarkEnd w:id="175"/>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lastRenderedPageBreak/>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D20988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5D915A79"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76"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76"/>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77" w:name="_Ref32280317"/>
      <w:r w:rsidRPr="00775AAE">
        <w:rPr>
          <w:rFonts w:asciiTheme="minorHAnsi" w:eastAsia="Arial Unicode MS" w:hAnsiTheme="minorHAnsi" w:cstheme="minorHAnsi"/>
          <w:b/>
          <w:bCs/>
          <w:color w:val="000000"/>
          <w:sz w:val="22"/>
          <w:szCs w:val="22"/>
        </w:rPr>
        <w:lastRenderedPageBreak/>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77"/>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xml:space="preserve">. Caso tal assembleia não seja instalada ou, ainda que instalada, não haja quórum para deliberação </w:t>
      </w:r>
      <w:r w:rsidRPr="008C7192">
        <w:rPr>
          <w:rFonts w:asciiTheme="minorHAnsi" w:hAnsiTheme="minorHAnsi" w:cstheme="minorHAnsi"/>
          <w:sz w:val="22"/>
          <w:szCs w:val="22"/>
        </w:rPr>
        <w:lastRenderedPageBreak/>
        <w:t>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78" w:name="_DV_M422"/>
      <w:bookmarkEnd w:id="178"/>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79" w:name="_Toc522035236"/>
      <w:bookmarkStart w:id="180" w:name="_Toc522040096"/>
      <w:bookmarkStart w:id="181" w:name="_Toc51710474"/>
      <w:r w:rsidRPr="00F753E0">
        <w:rPr>
          <w:rFonts w:asciiTheme="minorHAnsi" w:hAnsiTheme="minorHAnsi" w:cstheme="minorHAnsi"/>
          <w:smallCaps/>
          <w:noProof/>
          <w:lang w:val="x-none" w:eastAsia="x-none"/>
        </w:rPr>
        <w:t>FORO</w:t>
      </w:r>
      <w:bookmarkEnd w:id="179"/>
      <w:bookmarkEnd w:id="180"/>
      <w:bookmarkEnd w:id="181"/>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82" w:name="_Hlk71136166"/>
    </w:p>
    <w:p w14:paraId="235A77D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82"/>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77777777"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9"/>
          <w:footerReference w:type="default" r:id="rId10"/>
          <w:headerReference w:type="first" r:id="rId11"/>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83" w:name="_Toc51710475"/>
      <w:r w:rsidRPr="00F753E0">
        <w:rPr>
          <w:rFonts w:asciiTheme="minorHAnsi" w:hAnsiTheme="minorHAnsi" w:cstheme="minorHAnsi"/>
          <w:smallCaps/>
          <w:sz w:val="22"/>
          <w:szCs w:val="22"/>
        </w:rPr>
        <w:t>Anexo I</w:t>
      </w:r>
      <w:bookmarkEnd w:id="183"/>
    </w:p>
    <w:p w14:paraId="7B521DF9" w14:textId="18DB66BD"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C00449" w:rsidRPr="00C00449">
        <w:rPr>
          <w:rFonts w:asciiTheme="minorHAnsi" w:hAnsiTheme="minorHAnsi" w:cstheme="minorHAnsi"/>
          <w:b/>
          <w:bCs/>
          <w:sz w:val="22"/>
          <w:szCs w:val="22"/>
          <w:highlight w:val="yellow"/>
        </w:rPr>
        <w:t>[●]</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70E65D6D"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794FCE">
        <w:rPr>
          <w:rFonts w:ascii="Calibri" w:hAnsi="Calibri" w:cs="Calibri"/>
          <w:sz w:val="22"/>
          <w:szCs w:val="22"/>
        </w:rPr>
        <w:t>[</w:t>
      </w:r>
      <w:r w:rsidR="00F521CB" w:rsidRPr="00794FCE">
        <w:rPr>
          <w:rFonts w:ascii="Calibri" w:hAnsi="Calibri" w:cs="Calibri"/>
          <w:sz w:val="22"/>
          <w:szCs w:val="22"/>
          <w:highlight w:val="yellow"/>
        </w:rPr>
        <w:t>31,25% (trinta e um inteiros e vinte e cinco centésimos por cento) / 18,75% (dezoito inteiros e setenta e cinco centésimos por cento)</w:t>
      </w:r>
      <w:r w:rsidR="00F521CB" w:rsidRPr="00794FCE">
        <w:rPr>
          <w:rFonts w:ascii="Calibri" w:hAnsi="Calibri" w:cs="Calibri"/>
          <w:sz w:val="22"/>
          <w:szCs w:val="22"/>
        </w:rPr>
        <w:t xml:space="preserve">] </w:t>
      </w:r>
      <w:r w:rsidRPr="00DE45F1">
        <w:rPr>
          <w:rFonts w:asciiTheme="minorHAnsi" w:hAnsiTheme="minorHAnsi" w:cstheme="minorHAnsi"/>
          <w:sz w:val="22"/>
          <w:szCs w:val="22"/>
        </w:rPr>
        <w:t xml:space="preserve"> das obrigações, principais e acessórias, da Alienante Fiduciante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DE45F1" w:rsidRPr="00F753E0">
        <w:rPr>
          <w:rFonts w:asciiTheme="minorHAnsi" w:hAnsiTheme="minorHAnsi" w:cstheme="minorHAnsi"/>
          <w:color w:val="000000"/>
          <w:sz w:val="22"/>
          <w:szCs w:val="22"/>
        </w:rPr>
        <w:t>[</w:t>
      </w:r>
      <w:r w:rsidR="00DE45F1" w:rsidRPr="00F753E0">
        <w:rPr>
          <w:rFonts w:asciiTheme="minorHAnsi" w:hAnsiTheme="minorHAnsi" w:cstheme="minorHAnsi"/>
          <w:color w:val="000000"/>
          <w:sz w:val="22"/>
          <w:szCs w:val="22"/>
          <w:highlight w:val="yellow"/>
        </w:rPr>
        <w:t>•</w:t>
      </w:r>
      <w:r w:rsidR="00DE45F1" w:rsidRPr="00F753E0">
        <w:rPr>
          <w:rFonts w:asciiTheme="minorHAnsi" w:hAnsiTheme="minorHAnsi" w:cstheme="minorHAnsi"/>
          <w:color w:val="000000"/>
          <w:sz w:val="22"/>
          <w:szCs w:val="22"/>
        </w:rPr>
        <w:t>]</w:t>
      </w:r>
      <w:r w:rsidR="00DE45F1">
        <w:rPr>
          <w:rFonts w:asciiTheme="minorHAnsi" w:hAnsiTheme="minorHAnsi" w:cstheme="minorHAnsi"/>
          <w:color w:val="000000"/>
          <w:sz w:val="22"/>
          <w:szCs w:val="22"/>
        </w:rPr>
        <w:t xml:space="preserve"> 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A70393" w:rsidRPr="00A70393">
        <w:rPr>
          <w:rFonts w:asciiTheme="minorHAnsi" w:hAnsiTheme="minorHAnsi" w:cstheme="minorHAnsi"/>
          <w:sz w:val="22"/>
          <w:szCs w:val="22"/>
          <w:highlight w:val="yellow"/>
        </w:rPr>
        <w:t>[●]</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84"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85"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85"/>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84"/>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7DC477B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86" w:name="_Hlk71136458"/>
      <w:r w:rsidR="00A050DD" w:rsidRPr="000B1F87">
        <w:rPr>
          <w:rFonts w:asciiTheme="minorHAnsi" w:hAnsiTheme="minorHAnsi" w:cstheme="minorHAnsi"/>
          <w:sz w:val="22"/>
        </w:rPr>
        <w:t xml:space="preserve">as </w:t>
      </w:r>
      <w:bookmarkStart w:id="187"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87"/>
      <w:bookmarkEnd w:id="186"/>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2"/>
          <w:footerReference w:type="first" r:id="rId13"/>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88"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56029CFB" w14:textId="77777777" w:rsidR="005E0A8E" w:rsidRDefault="003F5499" w:rsidP="00D02620">
      <w:pPr>
        <w:pStyle w:val="PargrafodaLista"/>
        <w:ind w:left="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r w:rsidRPr="003F5499">
        <w:rPr>
          <w:rFonts w:asciiTheme="minorHAnsi" w:hAnsiTheme="minorHAnsi" w:cstheme="minorHAnsi"/>
          <w:color w:val="000000"/>
          <w:sz w:val="22"/>
          <w:szCs w:val="22"/>
          <w:highlight w:val="yellow"/>
        </w:rPr>
        <w:t>Nota SPavarini: favor disponibilizar</w:t>
      </w:r>
      <w:r>
        <w:rPr>
          <w:rFonts w:asciiTheme="minorHAnsi" w:hAnsiTheme="minorHAnsi" w:cstheme="minorHAnsi"/>
          <w:color w:val="000000"/>
          <w:sz w:val="22"/>
          <w:szCs w:val="22"/>
        </w:rPr>
        <w:t>]</w:t>
      </w:r>
    </w:p>
    <w:p w14:paraId="3BE38211" w14:textId="582A9490" w:rsidR="00D02620" w:rsidRPr="00F753E0" w:rsidRDefault="005E0A8E" w:rsidP="00D02620">
      <w:pPr>
        <w:pStyle w:val="PargrafodaLista"/>
        <w:ind w:left="0"/>
        <w:jc w:val="center"/>
        <w:rPr>
          <w:rFonts w:asciiTheme="minorHAnsi" w:hAnsiTheme="minorHAnsi" w:cstheme="minorHAnsi"/>
          <w:sz w:val="22"/>
          <w:szCs w:val="22"/>
        </w:rPr>
      </w:pPr>
      <w:r w:rsidRPr="005E0A8E">
        <w:rPr>
          <w:rFonts w:asciiTheme="minorHAnsi" w:hAnsiTheme="minorHAnsi" w:cstheme="minorHAnsi"/>
          <w:color w:val="000000"/>
          <w:sz w:val="22"/>
          <w:szCs w:val="22"/>
          <w:highlight w:val="yellow"/>
        </w:rPr>
        <w:t>[Nota KLA para RZK: favor disponibilizar relação individualizada para cada série]</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88"/>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3395FEC5"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21072620" w:rsidR="009878CC" w:rsidRPr="00F753E0" w:rsidRDefault="005E0FD1"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neste ato representada na forma de seu contrato social, na qualidade de Alienante Fiduciante (“</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highlight w:val="yellow"/>
          <w:u w:val="single"/>
        </w:rPr>
        <w:t>•</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3A6BCCDD" w:rsidR="009878CC" w:rsidRPr="00F753E0" w:rsidRDefault="009878CC"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9FDAFA7"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Estado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sob o nº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6BC350FD"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31183FB8"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w:t>
      </w:r>
      <w:r w:rsidRPr="00F753E0">
        <w:rPr>
          <w:rFonts w:asciiTheme="minorHAnsi" w:eastAsia="Batang" w:hAnsiTheme="minorHAnsi" w:cstheme="minorHAnsi"/>
          <w:sz w:val="22"/>
          <w:szCs w:val="22"/>
        </w:rPr>
        <w:t xml:space="preserve">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20[</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w:t>
      </w:r>
      <w:r w:rsidRPr="00F753E0">
        <w:rPr>
          <w:rFonts w:asciiTheme="minorHAnsi" w:hAnsiTheme="minorHAnsi" w:cstheme="minorHAnsi"/>
          <w:sz w:val="22"/>
          <w:szCs w:val="22"/>
        </w:rPr>
        <w:t>.</w:t>
      </w:r>
    </w:p>
    <w:p w14:paraId="382ABCC7" w14:textId="77777777" w:rsidR="009878CC" w:rsidRPr="00F753E0" w:rsidRDefault="009878CC" w:rsidP="009878CC">
      <w:pPr>
        <w:tabs>
          <w:tab w:val="left" w:pos="3744"/>
        </w:tabs>
        <w:spacing w:line="288" w:lineRule="auto"/>
        <w:rPr>
          <w:rFonts w:asciiTheme="minorHAnsi" w:eastAsia="SimSun" w:hAnsiTheme="minorHAnsi" w:cstheme="minorHAnsi"/>
          <w:sz w:val="22"/>
          <w:szCs w:val="22"/>
          <w:lang w:eastAsia="zh-CN"/>
        </w:rPr>
      </w:pP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lastRenderedPageBreak/>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18AAE30B"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7777777" w:rsidR="004B3307" w:rsidRP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89" w:name="_Toc51710478"/>
      <w:r w:rsidRPr="00F753E0">
        <w:rPr>
          <w:rFonts w:asciiTheme="minorHAnsi" w:hAnsiTheme="minorHAnsi" w:cstheme="minorHAnsi"/>
          <w:caps w:val="0"/>
          <w:smallCaps/>
          <w:noProof w:val="0"/>
          <w:lang w:eastAsia="pt-BR"/>
        </w:rPr>
        <w:lastRenderedPageBreak/>
        <w:t>Anexo IV</w:t>
      </w:r>
      <w:bookmarkEnd w:id="189"/>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124C06E3"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B71B93" w:rsidRPr="00B71B93">
        <w:rPr>
          <w:rFonts w:asciiTheme="minorHAnsi" w:hAnsiTheme="minorHAnsi" w:cstheme="minorHAnsi"/>
          <w:sz w:val="22"/>
          <w:szCs w:val="22"/>
          <w:highlight w:val="yellow"/>
          <w:u w:val="single"/>
        </w:rPr>
        <w:t>[●]</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425F2" w:rsidRPr="00A70393">
        <w:rPr>
          <w:rFonts w:asciiTheme="minorHAnsi" w:hAnsiTheme="minorHAnsi" w:cstheme="minorHAnsi"/>
          <w:sz w:val="22"/>
          <w:szCs w:val="22"/>
          <w:highlight w:val="yellow"/>
        </w:rPr>
        <w:t>[●]</w:t>
      </w:r>
      <w:r w:rsidR="00A425F2">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 xml:space="preserve">dos Bens e </w:t>
      </w:r>
      <w:r w:rsidR="00907D25" w:rsidRPr="00F753E0">
        <w:rPr>
          <w:rFonts w:asciiTheme="minorHAnsi" w:hAnsiTheme="minorHAnsi" w:cstheme="minorHAnsi"/>
          <w:sz w:val="22"/>
          <w:szCs w:val="22"/>
        </w:rPr>
        <w:lastRenderedPageBreak/>
        <w:t>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775AAE" w:rsidRPr="00A70393">
        <w:rPr>
          <w:rFonts w:asciiTheme="minorHAnsi" w:hAnsiTheme="minorHAnsi" w:cstheme="minorHAnsi"/>
          <w:sz w:val="22"/>
          <w:szCs w:val="22"/>
          <w:highlight w:val="yellow"/>
        </w:rPr>
        <w:t>[●]</w:t>
      </w:r>
      <w:r w:rsidR="00775AAE">
        <w:rPr>
          <w:rFonts w:asciiTheme="minorHAnsi" w:hAnsiTheme="minorHAnsi" w:cstheme="minorHAnsi"/>
          <w:sz w:val="22"/>
          <w:szCs w:val="22"/>
        </w:rPr>
        <w:t>ª Série estiver em vigor</w:t>
      </w:r>
      <w:r w:rsidRPr="00F753E0">
        <w:rPr>
          <w:rFonts w:asciiTheme="minorHAnsi" w:hAnsiTheme="minorHAnsi" w:cstheme="minorHAnsi"/>
          <w:sz w:val="22"/>
          <w:szCs w:val="22"/>
        </w:rPr>
        <w:t xml:space="preserve"> ou até o cumprimento integral das Obrigações Garantidas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7777777" w:rsidR="00DF569D" w:rsidRPr="00F753E0" w:rsidRDefault="00DF569D" w:rsidP="00DF569D">
      <w:pPr>
        <w:tabs>
          <w:tab w:val="left" w:pos="7797"/>
        </w:tabs>
        <w:spacing w:line="288" w:lineRule="auto"/>
        <w:ind w:right="565"/>
        <w:jc w:val="center"/>
        <w:rPr>
          <w:rFonts w:asciiTheme="minorHAnsi" w:eastAsia="MS Mincho" w:hAnsiTheme="minorHAnsi" w:cstheme="minorHAnsi"/>
          <w:b/>
          <w:smallCaps/>
          <w:w w:val="0"/>
          <w:sz w:val="22"/>
          <w:szCs w:val="22"/>
        </w:rPr>
      </w:pPr>
      <w:r w:rsidRPr="00F753E0">
        <w:rPr>
          <w:rFonts w:asciiTheme="minorHAnsi" w:hAnsiTheme="minorHAnsi" w:cstheme="minorHAnsi"/>
          <w:b/>
          <w:smallCaps/>
          <w:sz w:val="22"/>
          <w:szCs w:val="22"/>
          <w:highlight w:val="yellow"/>
        </w:rPr>
        <w:t>[●]</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0978C2C5" w14:textId="77777777" w:rsidR="00793F1A" w:rsidRPr="00F753E0" w:rsidRDefault="00793F1A" w:rsidP="00793F1A">
      <w:pPr>
        <w:rPr>
          <w:rFonts w:asciiTheme="minorHAnsi" w:hAnsiTheme="minorHAnsi" w:cstheme="minorHAnsi"/>
          <w:sz w:val="22"/>
          <w:szCs w:val="22"/>
        </w:rPr>
        <w:sectPr w:rsidR="00793F1A" w:rsidRPr="00F753E0" w:rsidSect="004B6DC5">
          <w:headerReference w:type="first" r:id="rId14"/>
          <w:footerReference w:type="first" r:id="rId15"/>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90" w:name="_DV_M0"/>
      <w:bookmarkEnd w:id="190"/>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04A510C" w:rsidR="00377241" w:rsidRPr="00515D9F" w:rsidRDefault="00377241" w:rsidP="00584568">
      <w:pPr>
        <w:widowControl w:val="0"/>
        <w:spacing w:line="276" w:lineRule="auto"/>
        <w:jc w:val="both"/>
        <w:rPr>
          <w:rFonts w:asciiTheme="minorHAnsi" w:hAnsiTheme="minorHAnsi" w:cstheme="minorHAnsi"/>
          <w:sz w:val="22"/>
          <w:szCs w:val="22"/>
        </w:rPr>
      </w:pPr>
      <w:bookmarkStart w:id="191" w:name="_DV_M1"/>
      <w:bookmarkEnd w:id="191"/>
      <w:r w:rsidRPr="00515D9F">
        <w:rPr>
          <w:rFonts w:asciiTheme="minorHAnsi" w:hAnsiTheme="minorHAnsi" w:cstheme="minorHAnsi"/>
          <w:sz w:val="22"/>
          <w:szCs w:val="22"/>
        </w:rPr>
        <w:t xml:space="preserve">Pelo presente instrumento, </w:t>
      </w:r>
      <w:bookmarkStart w:id="192"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92"/>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de junho de 2021, entre a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 xml:space="preserve">], </w:t>
      </w:r>
      <w:r w:rsidR="00D247BF" w:rsidRPr="00F753E0">
        <w:rPr>
          <w:rFonts w:asciiTheme="minorHAnsi" w:hAnsiTheme="minorHAnsi" w:cstheme="minorHAnsi"/>
          <w:sz w:val="22"/>
          <w:szCs w:val="22"/>
        </w:rPr>
        <w:t>sociedade empresária limitada</w:t>
      </w:r>
      <w:r w:rsidR="00D247BF" w:rsidRPr="00F753E0">
        <w:rPr>
          <w:rFonts w:asciiTheme="minorHAnsi" w:hAnsiTheme="minorHAnsi" w:cstheme="minorHAnsi"/>
          <w:color w:val="000000"/>
          <w:sz w:val="22"/>
          <w:szCs w:val="22"/>
        </w:rPr>
        <w:t>, com sede em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Estado de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na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CEP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inscrita no CNPJ/ME sob o nº</w:t>
      </w:r>
      <w:r w:rsidR="00D247BF">
        <w:rPr>
          <w:rFonts w:asciiTheme="minorHAnsi" w:hAnsiTheme="minorHAnsi" w:cstheme="minorHAnsi"/>
          <w:color w:val="000000"/>
          <w:sz w:val="22"/>
          <w:szCs w:val="22"/>
        </w:rPr>
        <w:t xml:space="preserve"> </w:t>
      </w:r>
      <w:r w:rsidR="00D247BF" w:rsidRPr="00F753E0">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 Fiduciante,</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3D7DD5" w:rsidRPr="003D7DD5">
        <w:rPr>
          <w:rFonts w:asciiTheme="minorHAnsi" w:hAnsiTheme="minorHAnsi" w:cstheme="minorHAnsi"/>
          <w:sz w:val="22"/>
          <w:szCs w:val="22"/>
        </w:rPr>
        <w:t xml:space="preserve"> </w:t>
      </w:r>
      <w:r w:rsidR="003D7DD5" w:rsidRPr="00A92439">
        <w:rPr>
          <w:rFonts w:asciiTheme="minorHAnsi" w:hAnsiTheme="minorHAnsi" w:cstheme="minorHAnsi"/>
          <w:sz w:val="22"/>
          <w:szCs w:val="22"/>
        </w:rPr>
        <w:t>registrad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Pr>
          <w:rFonts w:asciiTheme="minorHAnsi" w:hAnsiTheme="minorHAnsi" w:cstheme="minorHAnsi"/>
          <w:sz w:val="22"/>
          <w:szCs w:val="22"/>
        </w:rPr>
        <w:t xml:space="preserve">em </w:t>
      </w:r>
      <w:r w:rsidR="003D7DD5" w:rsidRPr="00A92439">
        <w:rPr>
          <w:rFonts w:asciiTheme="minorHAnsi" w:hAnsiTheme="minorHAnsi" w:cstheme="minorHAnsi"/>
          <w:color w:val="000000"/>
          <w:sz w:val="22"/>
          <w:szCs w:val="22"/>
        </w:rPr>
        <w:t>[</w:t>
      </w:r>
      <w:r w:rsidR="003D7DD5" w:rsidRPr="00A92439">
        <w:rPr>
          <w:rFonts w:asciiTheme="minorHAnsi" w:hAnsiTheme="minorHAnsi" w:cstheme="minorHAnsi"/>
          <w:color w:val="000000"/>
          <w:sz w:val="22"/>
          <w:szCs w:val="22"/>
          <w:highlight w:val="yellow"/>
        </w:rPr>
        <w:t>•</w:t>
      </w:r>
      <w:r w:rsidR="003D7DD5" w:rsidRPr="00A92439">
        <w:rPr>
          <w:rFonts w:asciiTheme="minorHAnsi" w:hAnsiTheme="minorHAnsi" w:cstheme="minorHAnsi"/>
          <w:color w:val="000000"/>
          <w:sz w:val="22"/>
          <w:szCs w:val="22"/>
        </w:rPr>
        <w:t>]</w:t>
      </w:r>
      <w:r w:rsidR="003D7DD5">
        <w:rPr>
          <w:rFonts w:asciiTheme="minorHAnsi" w:hAnsiTheme="minorHAnsi" w:cstheme="minorHAnsi"/>
          <w:color w:val="000000"/>
          <w:sz w:val="22"/>
          <w:szCs w:val="22"/>
        </w:rPr>
        <w:t xml:space="preserve">, </w:t>
      </w:r>
      <w:r w:rsidR="003D7DD5" w:rsidRPr="00A92439">
        <w:rPr>
          <w:rFonts w:asciiTheme="minorHAnsi" w:hAnsiTheme="minorHAnsi" w:cstheme="minorHAnsi"/>
          <w:sz w:val="22"/>
          <w:szCs w:val="22"/>
        </w:rPr>
        <w:t xml:space="preserve">sob nº </w:t>
      </w:r>
      <w:r w:rsidR="003D7DD5" w:rsidRPr="00A92439">
        <w:rPr>
          <w:rFonts w:asciiTheme="minorHAnsi" w:hAnsiTheme="minorHAnsi" w:cstheme="minorHAnsi"/>
          <w:color w:val="000000"/>
          <w:sz w:val="22"/>
          <w:szCs w:val="22"/>
        </w:rPr>
        <w:t>[</w:t>
      </w:r>
      <w:r w:rsidR="003D7DD5" w:rsidRPr="00A92439">
        <w:rPr>
          <w:rFonts w:asciiTheme="minorHAnsi" w:hAnsiTheme="minorHAnsi" w:cstheme="minorHAnsi"/>
          <w:color w:val="000000"/>
          <w:sz w:val="22"/>
          <w:szCs w:val="22"/>
          <w:highlight w:val="yellow"/>
        </w:rPr>
        <w:t>•</w:t>
      </w:r>
      <w:r w:rsidR="003D7DD5" w:rsidRPr="00A92439">
        <w:rPr>
          <w:rFonts w:asciiTheme="minorHAnsi" w:hAnsiTheme="minorHAnsi" w:cstheme="minorHAnsi"/>
          <w:color w:val="000000"/>
          <w:sz w:val="22"/>
          <w:szCs w:val="22"/>
        </w:rPr>
        <w:t>]</w:t>
      </w:r>
      <w:r w:rsidR="003D7DD5">
        <w:rPr>
          <w:rFonts w:asciiTheme="minorHAnsi" w:hAnsiTheme="minorHAnsi" w:cstheme="minorHAnsi"/>
          <w:color w:val="000000"/>
          <w:sz w:val="22"/>
          <w:szCs w:val="22"/>
        </w:rPr>
        <w:t xml:space="preserve"> no </w:t>
      </w:r>
      <w:r w:rsidR="003D7DD5" w:rsidRPr="00A92439">
        <w:rPr>
          <w:rFonts w:asciiTheme="minorHAnsi" w:hAnsiTheme="minorHAnsi" w:cstheme="minorHAnsi"/>
          <w:color w:val="000000"/>
          <w:sz w:val="22"/>
          <w:szCs w:val="22"/>
        </w:rPr>
        <w:t>[</w:t>
      </w:r>
      <w:r w:rsidR="003D7DD5" w:rsidRPr="00A92439">
        <w:rPr>
          <w:rFonts w:asciiTheme="minorHAnsi" w:hAnsiTheme="minorHAnsi" w:cstheme="minorHAnsi"/>
          <w:color w:val="000000"/>
          <w:sz w:val="22"/>
          <w:szCs w:val="22"/>
          <w:highlight w:val="yellow"/>
        </w:rPr>
        <w:t>•</w:t>
      </w:r>
      <w:r w:rsidR="003D7DD5" w:rsidRPr="00A92439">
        <w:rPr>
          <w:rFonts w:asciiTheme="minorHAnsi" w:hAnsiTheme="minorHAnsi" w:cstheme="minorHAnsi"/>
          <w:color w:val="000000"/>
          <w:sz w:val="22"/>
          <w:szCs w:val="22"/>
        </w:rPr>
        <w:t>]</w:t>
      </w:r>
      <w:r w:rsidRPr="00515D9F">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23A70634" w:rsidR="00377241" w:rsidRPr="00515D9F"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autorizar a </w:t>
      </w:r>
      <w:r w:rsidR="0068722A" w:rsidRPr="0092203C">
        <w:rPr>
          <w:rFonts w:asciiTheme="minorHAnsi" w:hAnsiTheme="minorHAnsi" w:cstheme="minorHAnsi"/>
          <w:b/>
          <w:bCs/>
          <w:sz w:val="22"/>
          <w:szCs w:val="22"/>
        </w:rPr>
        <w:t>ISEC SECURITIZADORA S.A.</w:t>
      </w:r>
      <w:r w:rsidR="0068722A" w:rsidRPr="00515D9F">
        <w:rPr>
          <w:rFonts w:asciiTheme="minorHAnsi" w:hAnsiTheme="minorHAnsi" w:cstheme="minorHAnsi"/>
          <w:sz w:val="22"/>
          <w:szCs w:val="22"/>
        </w:rPr>
        <w:t>, conforme acima qualificada,</w:t>
      </w:r>
      <w:r w:rsidRPr="00515D9F">
        <w:rPr>
          <w:rFonts w:asciiTheme="minorHAnsi" w:hAnsiTheme="minorHAnsi" w:cstheme="minorHAnsi"/>
          <w:color w:val="000000"/>
          <w:sz w:val="22"/>
          <w:szCs w:val="22"/>
        </w:rPr>
        <w:t xml:space="preserve"> </w:t>
      </w:r>
      <w:r w:rsidRPr="00515D9F">
        <w:rPr>
          <w:rFonts w:asciiTheme="minorHAnsi" w:hAnsiTheme="minorHAnsi" w:cstheme="minorHAnsi"/>
          <w:sz w:val="22"/>
          <w:szCs w:val="22"/>
        </w:rPr>
        <w:t xml:space="preserve">a apresentar o presente instrumento ao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 Ofício de Registro de Imóveis de [</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sz w:val="22"/>
          <w:szCs w:val="22"/>
        </w:rPr>
        <w:t xml:space="preserve">, </w:t>
      </w:r>
      <w:r w:rsidRPr="00515D9F">
        <w:rPr>
          <w:rFonts w:asciiTheme="minorHAnsi" w:hAnsiTheme="minorHAnsi" w:cstheme="minorHAnsi"/>
          <w:sz w:val="22"/>
          <w:szCs w:val="22"/>
        </w:rPr>
        <w:t xml:space="preserve">com a finalidade de averbação do cancelamento da alienação fiduciária registrada sob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sz w:val="22"/>
          <w:szCs w:val="22"/>
        </w:rPr>
        <w:t xml:space="preserve"> da matrícula nº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Pr="00515D9F">
        <w:rPr>
          <w:rFonts w:asciiTheme="minorHAnsi" w:hAnsiTheme="minorHAnsi" w:cstheme="minorHAnsi"/>
          <w:sz w:val="22"/>
          <w:szCs w:val="22"/>
        </w:rPr>
        <w:t xml:space="preserve">, do referido cartório, ficando autorizado o respectivo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 Ofício de Registro de Imóveis de [</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00515D9F">
        <w:rPr>
          <w:rFonts w:asciiTheme="minorHAnsi" w:hAnsiTheme="minorHAnsi" w:cstheme="minorHAnsi"/>
          <w:color w:val="000000"/>
          <w:sz w:val="22"/>
          <w:szCs w:val="22"/>
        </w:rPr>
        <w:t xml:space="preserve"> </w:t>
      </w:r>
      <w:r w:rsidRPr="00515D9F">
        <w:rPr>
          <w:rFonts w:asciiTheme="minorHAnsi" w:hAnsiTheme="minorHAnsi" w:cstheme="minorHAnsi"/>
          <w:sz w:val="22"/>
          <w:szCs w:val="22"/>
        </w:rPr>
        <w:t>a tomar todas as medidas necessárias para o cancelamento.</w:t>
      </w:r>
    </w:p>
    <w:p w14:paraId="28EA9ABD" w14:textId="77777777" w:rsidR="00377241" w:rsidRPr="00515D9F"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93" w:name="_DV_M13"/>
      <w:bookmarkEnd w:id="193"/>
      <w:r w:rsidRPr="00515D9F">
        <w:rPr>
          <w:rFonts w:asciiTheme="minorHAnsi" w:hAnsiTheme="minorHAnsi" w:cstheme="minorHAnsi"/>
          <w:sz w:val="22"/>
          <w:szCs w:val="22"/>
        </w:rPr>
        <w:t xml:space="preserve">São Paulo, </w:t>
      </w:r>
      <w:bookmarkStart w:id="194" w:name="_DV_M14"/>
      <w:bookmarkEnd w:id="194"/>
      <w:r w:rsidRPr="00515D9F">
        <w:rPr>
          <w:rFonts w:asciiTheme="minorHAnsi" w:hAnsiTheme="minorHAnsi" w:cstheme="minorHAnsi"/>
          <w:sz w:val="22"/>
          <w:szCs w:val="22"/>
          <w:highlight w:val="yellow"/>
        </w:rPr>
        <w:t>[•]</w:t>
      </w:r>
      <w:r w:rsidRPr="00515D9F">
        <w:rPr>
          <w:rFonts w:asciiTheme="minorHAnsi" w:hAnsiTheme="minorHAnsi" w:cstheme="minorHAnsi"/>
          <w:sz w:val="22"/>
          <w:szCs w:val="22"/>
        </w:rPr>
        <w:t xml:space="preserve"> de </w:t>
      </w:r>
      <w:r w:rsidRPr="00515D9F">
        <w:rPr>
          <w:rFonts w:asciiTheme="minorHAnsi" w:hAnsiTheme="minorHAnsi" w:cstheme="minorHAnsi"/>
          <w:sz w:val="22"/>
          <w:szCs w:val="22"/>
          <w:highlight w:val="yellow"/>
        </w:rPr>
        <w:t>[•]</w:t>
      </w:r>
      <w:r w:rsidRPr="00515D9F">
        <w:rPr>
          <w:rFonts w:asciiTheme="minorHAnsi" w:hAnsiTheme="minorHAnsi" w:cstheme="minorHAnsi"/>
          <w:sz w:val="22"/>
          <w:szCs w:val="22"/>
        </w:rPr>
        <w:t xml:space="preserve">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95" w:name="_DV_M16"/>
      <w:bookmarkEnd w:id="195"/>
      <w:r w:rsidRPr="00740272">
        <w:rPr>
          <w:rFonts w:asciiTheme="minorHAnsi" w:hAnsiTheme="minorHAnsi" w:cstheme="minorHAnsi"/>
          <w:sz w:val="22"/>
          <w:szCs w:val="22"/>
        </w:rPr>
        <w:t>________________________________</w:t>
      </w:r>
      <w:bookmarkStart w:id="196" w:name="_DV_C26"/>
      <w:r w:rsidRPr="00740272">
        <w:rPr>
          <w:rStyle w:val="DeltaViewInsertion"/>
          <w:rFonts w:asciiTheme="minorHAnsi" w:hAnsiTheme="minorHAnsi" w:cstheme="minorHAnsi"/>
          <w:sz w:val="22"/>
          <w:szCs w:val="22"/>
        </w:rPr>
        <w:t>_____</w:t>
      </w:r>
      <w:bookmarkStart w:id="197" w:name="_DV_M17"/>
      <w:bookmarkEnd w:id="196"/>
      <w:bookmarkEnd w:id="197"/>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98" w:name="_DV_M18"/>
      <w:bookmarkEnd w:id="198"/>
      <w:r w:rsidRPr="0092203C">
        <w:rPr>
          <w:rFonts w:asciiTheme="minorHAnsi" w:hAnsiTheme="minorHAnsi" w:cstheme="minorHAnsi"/>
          <w:color w:val="000000"/>
          <w:sz w:val="22"/>
          <w:szCs w:val="22"/>
        </w:rPr>
        <w:t>[</w:t>
      </w:r>
      <w:r w:rsidRPr="0092203C">
        <w:rPr>
          <w:rFonts w:asciiTheme="minorHAnsi" w:hAnsiTheme="minorHAnsi" w:cstheme="minorHAnsi"/>
          <w:color w:val="000000"/>
          <w:sz w:val="22"/>
          <w:szCs w:val="22"/>
          <w:highlight w:val="yellow"/>
        </w:rPr>
        <w:t>•</w:t>
      </w:r>
      <w:r w:rsidRPr="0092203C">
        <w:rPr>
          <w:rFonts w:asciiTheme="minorHAnsi" w:hAnsiTheme="minorHAnsi" w:cstheme="minorHAnsi"/>
          <w:color w:val="000000"/>
          <w:sz w:val="22"/>
          <w:szCs w:val="22"/>
        </w:rPr>
        <w:t>]</w:t>
      </w:r>
    </w:p>
    <w:sectPr w:rsidR="00D63B4B" w:rsidRPr="00D02620" w:rsidSect="004B6DC5">
      <w:headerReference w:type="firs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E379DE" w:rsidRDefault="00E379DE">
      <w:r>
        <w:separator/>
      </w:r>
    </w:p>
  </w:endnote>
  <w:endnote w:type="continuationSeparator" w:id="0">
    <w:p w14:paraId="25D537F8" w14:textId="77777777" w:rsidR="00E379DE" w:rsidRDefault="00E379DE">
      <w:r>
        <w:continuationSeparator/>
      </w:r>
    </w:p>
  </w:endnote>
  <w:endnote w:type="continuationNotice" w:id="1">
    <w:p w14:paraId="0F976B16" w14:textId="77777777" w:rsidR="00E379DE" w:rsidRDefault="00E37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E379DE" w:rsidRDefault="00E379DE"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E379DE" w:rsidRDefault="00E379DE"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E379DE" w:rsidRPr="009C2589" w:rsidRDefault="00E379DE"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E379DE" w:rsidRPr="009C2589" w:rsidRDefault="00E379DE"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E379DE" w:rsidRPr="009C2589" w:rsidRDefault="00E379DE"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E379DE" w:rsidRDefault="00E379D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E379DE" w:rsidRPr="009C2589" w:rsidRDefault="00E379DE"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E379DE" w:rsidRDefault="00E379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E379DE" w:rsidRDefault="00E379DE">
      <w:r>
        <w:separator/>
      </w:r>
    </w:p>
  </w:footnote>
  <w:footnote w:type="continuationSeparator" w:id="0">
    <w:p w14:paraId="1A775498" w14:textId="77777777" w:rsidR="00E379DE" w:rsidRDefault="00E379DE">
      <w:r>
        <w:continuationSeparator/>
      </w:r>
    </w:p>
  </w:footnote>
  <w:footnote w:type="continuationNotice" w:id="1">
    <w:p w14:paraId="471E0CDF" w14:textId="77777777" w:rsidR="00E379DE" w:rsidRDefault="00E37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E379DE" w:rsidRPr="001A5D1C" w:rsidRDefault="00E379DE"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2BED6707" w:rsidR="00E379DE" w:rsidRPr="001A5D1C" w:rsidRDefault="00E379DE"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08.06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E379DE" w:rsidRPr="00FA63D5" w:rsidRDefault="00E379DE"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E379DE" w:rsidRPr="00FA63D5" w:rsidRDefault="00E379DE"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E379DE" w:rsidRPr="00CC3B8C" w:rsidRDefault="00E379DE"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LA Advogados">
    <w15:presenceInfo w15:providerId="None" w15:userId="KL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footer" Target="footer3.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10913</Words>
  <Characters>62644</Characters>
  <Application>Microsoft Office Word</Application>
  <DocSecurity>0</DocSecurity>
  <Lines>1305</Lines>
  <Paragraphs>383</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73174</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3</cp:revision>
  <cp:lastPrinted>2014-12-05T18:31:00Z</cp:lastPrinted>
  <dcterms:created xsi:type="dcterms:W3CDTF">2021-06-08T19:48:00Z</dcterms:created>
  <dcterms:modified xsi:type="dcterms:W3CDTF">2021-06-08T19:57:00Z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-96789056</vt:i4>
  </property>
  <property fmtid="{D5CDD505-2E9C-101B-9397-08002B2CF9AE}" pid="11" name="_EmailSubject">
    <vt:lpwstr>CRI RZK | AF Bens e Equipamentos e AF Participações Societárias</vt:lpwstr>
  </property>
  <property fmtid="{D5CDD505-2E9C-101B-9397-08002B2CF9AE}" pid="12" name="_AuthorEmail">
    <vt:lpwstr>csartori@klalaw.com.br</vt:lpwstr>
  </property>
  <property fmtid="{D5CDD505-2E9C-101B-9397-08002B2CF9AE}" pid="13" name="_AuthorEmailDisplayName">
    <vt:lpwstr>Carolina Sartori - CLS</vt:lpwstr>
  </property>
</Properties>
</file>