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6CD63DE"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B619E">
        <w:rPr>
          <w:rFonts w:asciiTheme="minorHAnsi" w:hAnsiTheme="minorHAnsi" w:cstheme="minorHAnsi"/>
          <w:sz w:val="22"/>
          <w:szCs w:val="22"/>
        </w:rPr>
        <w:t>02</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219C68DA"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ª Emissão da ISEC Securitizadora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005A758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ª Emissão da ISEC Securitizadora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7FCD4A8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w:t>
            </w:r>
            <w:r w:rsidR="008B619E"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E 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0FF77893"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w:t>
            </w:r>
            <w:r w:rsidR="008B619E" w:rsidRPr="009A5D19">
              <w:rPr>
                <w:rFonts w:asciiTheme="minorHAnsi" w:hAnsiTheme="minorHAnsi" w:cstheme="minorHAnsi"/>
                <w:sz w:val="22"/>
                <w:szCs w:val="22"/>
              </w:rPr>
              <w:t>O</w:t>
            </w:r>
            <w:r w:rsidRPr="009A5D19">
              <w:rPr>
                <w:rFonts w:asciiTheme="minorHAnsi" w:hAnsiTheme="minorHAnsi" w:cstheme="minorHAnsi"/>
                <w:sz w:val="22"/>
                <w:szCs w:val="22"/>
              </w:rPr>
              <w:t xml:space="preserve">E 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(ii)</w:t>
            </w:r>
            <w:r w:rsidRPr="009A5D19">
              <w:rPr>
                <w:rFonts w:asciiTheme="minorHAnsi" w:hAnsiTheme="minorHAnsi" w:cstheme="minorHAnsi"/>
                <w:sz w:val="22"/>
                <w:szCs w:val="22"/>
              </w:rPr>
              <w:t xml:space="preserve"> a constituição das Garantias, dos Contratos de Garantia e dos demais documentos da operação</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28E4211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6DFE04E8"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AGE 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9A5D19">
              <w:rPr>
                <w:rFonts w:asciiTheme="minorHAnsi" w:hAnsiTheme="minorHAnsi" w:cstheme="minorHAnsi"/>
                <w:bCs/>
                <w:sz w:val="22"/>
                <w:szCs w:val="22"/>
              </w:rPr>
              <w:t>Simplific Pavarini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53677" w:rsidRPr="00353E45" w14:paraId="52FC671D" w14:textId="77777777" w:rsidTr="009A5D19">
        <w:trPr>
          <w:trHeight w:val="20"/>
        </w:trPr>
        <w:tc>
          <w:tcPr>
            <w:tcW w:w="3686" w:type="dxa"/>
            <w:tcBorders>
              <w:top w:val="nil"/>
              <w:left w:val="nil"/>
              <w:bottom w:val="nil"/>
              <w:right w:val="nil"/>
            </w:tcBorders>
          </w:tcPr>
          <w:p w14:paraId="2F72AB3F" w14:textId="430A830F"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w:t>
            </w:r>
            <w:r w:rsidR="00C72277" w:rsidRPr="009A5D19">
              <w:rPr>
                <w:rFonts w:asciiTheme="minorHAnsi" w:hAnsiTheme="minorHAnsi" w:cstheme="minorHAnsi"/>
                <w:color w:val="000000"/>
                <w:sz w:val="22"/>
                <w:szCs w:val="22"/>
                <w:u w:val="single"/>
              </w:rPr>
              <w:t>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767FDC3E"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D204ADB" w14:textId="613BCCE9"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B9334C" w:rsidRPr="009A5D19">
              <w:rPr>
                <w:rFonts w:asciiTheme="minorHAnsi" w:hAnsiTheme="minorHAnsi" w:cstheme="minorHAnsi"/>
                <w:sz w:val="22"/>
                <w:szCs w:val="22"/>
              </w:rPr>
              <w:t xml:space="preserve">sendo certo que a </w:t>
            </w:r>
            <w:r w:rsidR="00B9334C"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w:t>
            </w:r>
            <w:r w:rsidR="00B9334C" w:rsidRPr="009A5D19">
              <w:rPr>
                <w:rFonts w:asciiTheme="minorHAnsi" w:eastAsia="Arial Unicode MS" w:hAnsiTheme="minorHAnsi" w:cstheme="minorHAnsi"/>
                <w:w w:val="0"/>
                <w:sz w:val="22"/>
                <w:szCs w:val="22"/>
              </w:rPr>
              <w:lastRenderedPageBreak/>
              <w:t>imóvel,</w:t>
            </w:r>
            <w:r w:rsidRPr="009A5D19">
              <w:rPr>
                <w:rFonts w:asciiTheme="minorHAnsi" w:eastAsia="Arial Unicode MS" w:hAnsiTheme="minorHAnsi" w:cstheme="minorHAnsi"/>
                <w:w w:val="0"/>
                <w:sz w:val="22"/>
                <w:szCs w:val="22"/>
              </w:rPr>
              <w:t xml:space="preserve"> de acordo com os termos e condições previstos no Contrato de Alienação Fiduciária de Bens e Equipamentos </w:t>
            </w:r>
            <w:r w:rsidR="0018498E"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223128F1"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7736A6E5" w14:textId="77777777" w:rsidTr="009A5D19">
        <w:trPr>
          <w:trHeight w:val="20"/>
        </w:trPr>
        <w:tc>
          <w:tcPr>
            <w:tcW w:w="3686" w:type="dxa"/>
            <w:tcBorders>
              <w:top w:val="nil"/>
              <w:left w:val="nil"/>
              <w:bottom w:val="nil"/>
              <w:right w:val="nil"/>
            </w:tcBorders>
          </w:tcPr>
          <w:p w14:paraId="0BCC60C6" w14:textId="02AC0660"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B7856DC"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AA9512A" w14:textId="4567FC70"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w:t>
            </w:r>
            <w:r w:rsidR="00251B3E" w:rsidRPr="009A5D19">
              <w:rPr>
                <w:rFonts w:asciiTheme="minorHAnsi" w:eastAsia="Arial Unicode MS" w:hAnsiTheme="minorHAnsi" w:cstheme="minorHAnsi"/>
                <w:w w:val="0"/>
                <w:sz w:val="22"/>
                <w:szCs w:val="22"/>
              </w:rPr>
              <w:t xml:space="preserve"> </w:t>
            </w:r>
            <w:r w:rsidR="00A445D4" w:rsidRPr="009A5D19">
              <w:rPr>
                <w:rFonts w:asciiTheme="minorHAnsi" w:eastAsia="Arial Unicode MS" w:hAnsiTheme="minorHAnsi" w:cstheme="minorHAnsi"/>
                <w:w w:val="0"/>
                <w:sz w:val="22"/>
                <w:szCs w:val="22"/>
              </w:rPr>
              <w:t>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2A8F7C9"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8CF2111" w14:textId="77777777" w:rsidTr="009A5D19">
        <w:trPr>
          <w:trHeight w:val="20"/>
        </w:trPr>
        <w:tc>
          <w:tcPr>
            <w:tcW w:w="3686" w:type="dxa"/>
            <w:tcBorders>
              <w:top w:val="nil"/>
              <w:left w:val="nil"/>
              <w:bottom w:val="nil"/>
              <w:right w:val="nil"/>
            </w:tcBorders>
          </w:tcPr>
          <w:p w14:paraId="459B86E6" w14:textId="786EC4DE"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A874BB1"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A92FD71" w14:textId="1345DF1E"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imóvel,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36F885C"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6558528B" w14:textId="77777777" w:rsidTr="009A5D19">
        <w:trPr>
          <w:trHeight w:val="20"/>
        </w:trPr>
        <w:tc>
          <w:tcPr>
            <w:tcW w:w="3686" w:type="dxa"/>
            <w:tcBorders>
              <w:top w:val="nil"/>
              <w:left w:val="nil"/>
              <w:bottom w:val="nil"/>
              <w:right w:val="nil"/>
            </w:tcBorders>
          </w:tcPr>
          <w:p w14:paraId="16D88723" w14:textId="6215F128"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1B89CAB3"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0BC50489" w14:textId="0D646BDD"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 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031E62F"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5BE16703" w14:textId="77777777" w:rsidTr="009A5D19">
        <w:trPr>
          <w:trHeight w:val="20"/>
        </w:trPr>
        <w:tc>
          <w:tcPr>
            <w:tcW w:w="3686" w:type="dxa"/>
            <w:tcBorders>
              <w:top w:val="nil"/>
              <w:left w:val="nil"/>
              <w:bottom w:val="nil"/>
              <w:right w:val="nil"/>
            </w:tcBorders>
          </w:tcPr>
          <w:p w14:paraId="4DF62184" w14:textId="57A9C0A3"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Alienações Fiduciárias de Bens e Equipamentos</w:t>
            </w:r>
            <w:r w:rsidRPr="009A5D19">
              <w:rPr>
                <w:rFonts w:asciiTheme="minorHAnsi" w:hAnsiTheme="minorHAnsi" w:cstheme="minorHAnsi"/>
                <w:sz w:val="22"/>
                <w:szCs w:val="22"/>
              </w:rPr>
              <w:t>”:</w:t>
            </w:r>
          </w:p>
          <w:p w14:paraId="03E25EA6" w14:textId="64B6A573"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ED717A3" w14:textId="414C2BE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mencionadas em conjunto, a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w:t>
            </w:r>
          </w:p>
          <w:p w14:paraId="1E55C7DF" w14:textId="6089BAFB"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0702833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51E89F2B"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7774E85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8D59714"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w:t>
            </w:r>
            <w:r w:rsidRPr="009A5D19">
              <w:rPr>
                <w:rFonts w:asciiTheme="minorHAnsi" w:hAnsiTheme="minorHAnsi" w:cstheme="minorHAnsi"/>
                <w:sz w:val="22"/>
                <w:szCs w:val="22"/>
              </w:rPr>
              <w:lastRenderedPageBreak/>
              <w:t>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7913382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253B915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B6C435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2B2E6D0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738D0" w:rsidRPr="00353E45" w14:paraId="3DB721DD" w14:textId="77777777" w:rsidTr="009A5D19">
        <w:trPr>
          <w:trHeight w:val="20"/>
        </w:trPr>
        <w:tc>
          <w:tcPr>
            <w:tcW w:w="3686" w:type="dxa"/>
            <w:tcBorders>
              <w:top w:val="nil"/>
              <w:left w:val="nil"/>
              <w:bottom w:val="nil"/>
              <w:right w:val="nil"/>
            </w:tcBorders>
          </w:tcPr>
          <w:p w14:paraId="7A6B731C" w14:textId="6960CF3C"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243C1AA" w14:textId="1B8495CD"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w:t>
            </w:r>
            <w:r w:rsidR="005733DB"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p>
          <w:p w14:paraId="072BFDE0" w14:textId="13DFF842"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9DFAECB" w14:textId="77777777" w:rsidTr="009A5D19">
        <w:trPr>
          <w:trHeight w:val="20"/>
        </w:trPr>
        <w:tc>
          <w:tcPr>
            <w:tcW w:w="3686" w:type="dxa"/>
            <w:tcBorders>
              <w:top w:val="nil"/>
              <w:left w:val="nil"/>
              <w:bottom w:val="nil"/>
              <w:right w:val="nil"/>
            </w:tcBorders>
          </w:tcPr>
          <w:p w14:paraId="198F506B" w14:textId="4873A91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8F82BD0" w14:textId="05B61F52"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p>
          <w:p w14:paraId="2A0CD8A3" w14:textId="3937B3C4"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1CA36645" w14:textId="77777777" w:rsidTr="009A5D19">
        <w:trPr>
          <w:trHeight w:val="20"/>
        </w:trPr>
        <w:tc>
          <w:tcPr>
            <w:tcW w:w="3686" w:type="dxa"/>
            <w:tcBorders>
              <w:top w:val="nil"/>
              <w:left w:val="nil"/>
              <w:bottom w:val="nil"/>
              <w:right w:val="nil"/>
            </w:tcBorders>
          </w:tcPr>
          <w:p w14:paraId="69A8EADF" w14:textId="36DC4570"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C90F8BA" w14:textId="13100AAE"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p>
          <w:p w14:paraId="10475C0F" w14:textId="0D0038D5"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38C7F3F" w14:textId="77777777" w:rsidTr="009A5D19">
        <w:trPr>
          <w:trHeight w:val="20"/>
        </w:trPr>
        <w:tc>
          <w:tcPr>
            <w:tcW w:w="3686" w:type="dxa"/>
            <w:tcBorders>
              <w:top w:val="nil"/>
              <w:left w:val="nil"/>
              <w:bottom w:val="nil"/>
              <w:right w:val="nil"/>
            </w:tcBorders>
          </w:tcPr>
          <w:p w14:paraId="2414F21A" w14:textId="69767F3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8922078" w14:textId="48E79405"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Esmeralda, da Usina Turquesa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p>
          <w:p w14:paraId="52989B59" w14:textId="2946B4C8"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16DEED9" w14:textId="77777777" w:rsidTr="009A5D19">
        <w:trPr>
          <w:trHeight w:val="20"/>
        </w:trPr>
        <w:tc>
          <w:tcPr>
            <w:tcW w:w="3686" w:type="dxa"/>
            <w:tcBorders>
              <w:top w:val="nil"/>
              <w:left w:val="nil"/>
              <w:bottom w:val="nil"/>
              <w:right w:val="nil"/>
            </w:tcBorders>
          </w:tcPr>
          <w:p w14:paraId="70A85E9C" w14:textId="6D01142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Cessão Fiduciária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4625F7EB"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Quando mencionadas em conjunto,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i/>
                <w:iCs/>
                <w:sz w:val="22"/>
                <w:szCs w:val="22"/>
                <w:u w:val="single"/>
              </w:rPr>
              <w:t>Completion</w:t>
            </w:r>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(iii)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r w:rsidR="00D917D5" w:rsidRPr="009A5D19">
              <w:rPr>
                <w:rFonts w:asciiTheme="minorHAnsi" w:hAnsiTheme="minorHAnsi" w:cstheme="minorHAnsi"/>
                <w:i/>
                <w:iCs/>
                <w:sz w:val="22"/>
                <w:szCs w:val="22"/>
              </w:rPr>
              <w:t>completion</w:t>
            </w:r>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6CA729B2"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Usina Castanheira</w:t>
            </w:r>
            <w:r w:rsidRPr="009A5D19">
              <w:rPr>
                <w:rFonts w:asciiTheme="minorHAnsi" w:hAnsiTheme="minorHAnsi" w:cstheme="minorHAnsi"/>
                <w:sz w:val="22"/>
                <w:szCs w:val="22"/>
              </w:rPr>
              <w:t xml:space="preserve"> a ser aberta junto ao Banco Depositário (“</w:t>
            </w:r>
            <w:r w:rsidRPr="009A5D19">
              <w:rPr>
                <w:rFonts w:asciiTheme="minorHAnsi" w:hAnsiTheme="minorHAnsi" w:cstheme="minorHAnsi"/>
                <w:sz w:val="22"/>
                <w:szCs w:val="22"/>
                <w:u w:val="single"/>
              </w:rPr>
              <w:t>Conta Vinculada Usina Castanheira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(d)</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(e)</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(f)</w:t>
            </w:r>
            <w:r w:rsidRPr="009A5D19">
              <w:rPr>
                <w:rFonts w:asciiTheme="minorHAnsi" w:hAnsiTheme="minorHAnsi" w:cstheme="minorHAnsi"/>
                <w:sz w:val="22"/>
                <w:szCs w:val="22"/>
              </w:rPr>
              <w:t xml:space="preserve"> as contas vinculadas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serem abertas junto ao Banco Depositário (“</w:t>
            </w:r>
            <w:r w:rsidRPr="009A5D19">
              <w:rPr>
                <w:rFonts w:asciiTheme="minorHAnsi" w:hAnsiTheme="minorHAnsi" w:cstheme="minorHAnsi"/>
                <w:sz w:val="22"/>
                <w:szCs w:val="22"/>
                <w:u w:val="single"/>
              </w:rPr>
              <w:t>Conta Vinculada Usina Safira 1</w:t>
            </w:r>
            <w:r w:rsidRPr="009A5D19">
              <w:rPr>
                <w:rFonts w:asciiTheme="minorHAnsi" w:hAnsiTheme="minorHAnsi" w:cstheme="minorHAnsi"/>
                <w:sz w:val="22"/>
                <w:szCs w:val="22"/>
              </w:rPr>
              <w:t>”, e “</w:t>
            </w:r>
            <w:r w:rsidRPr="009A5D19">
              <w:rPr>
                <w:rFonts w:asciiTheme="minorHAnsi" w:hAnsiTheme="minorHAnsi" w:cstheme="minorHAnsi"/>
                <w:sz w:val="22"/>
                <w:szCs w:val="22"/>
                <w:u w:val="single"/>
              </w:rPr>
              <w:t>Conta Vinculada Safira 2</w:t>
            </w:r>
            <w:r w:rsidRPr="009A5D19">
              <w:rPr>
                <w:rFonts w:asciiTheme="minorHAnsi" w:hAnsiTheme="minorHAnsi" w:cstheme="minorHAnsi"/>
                <w:sz w:val="22"/>
                <w:szCs w:val="22"/>
              </w:rPr>
              <w:t xml:space="preserve">”, respectivamente); </w:t>
            </w:r>
            <w:r w:rsidRPr="009A5D19">
              <w:rPr>
                <w:rFonts w:asciiTheme="minorHAnsi" w:hAnsiTheme="minorHAnsi" w:cstheme="minorHAnsi"/>
                <w:b/>
                <w:bCs/>
                <w:sz w:val="22"/>
                <w:szCs w:val="22"/>
              </w:rPr>
              <w:t>(g)</w:t>
            </w:r>
            <w:r w:rsidRPr="009A5D19">
              <w:rPr>
                <w:rFonts w:asciiTheme="minorHAnsi" w:hAnsiTheme="minorHAnsi" w:cstheme="minorHAnsi"/>
                <w:sz w:val="22"/>
                <w:szCs w:val="22"/>
              </w:rPr>
              <w:t xml:space="preserve"> a conta vinculada da Usina Marina SPE Ltda. e/ou de suas eventuais sucessoras no âmbito do Contrato do Projeto 2 e/ou do Contrato do Projeto 3,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77777777"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a ser 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03EB93EB" w14:textId="77777777" w:rsidTr="009A5D19">
        <w:trPr>
          <w:trHeight w:val="2158"/>
        </w:trPr>
        <w:tc>
          <w:tcPr>
            <w:tcW w:w="3686" w:type="dxa"/>
            <w:tcBorders>
              <w:top w:val="nil"/>
              <w:left w:val="nil"/>
              <w:bottom w:val="nil"/>
              <w:right w:val="nil"/>
            </w:tcBorders>
          </w:tcPr>
          <w:p w14:paraId="1DC2756E" w14:textId="520B3F82"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8899D93" w14:textId="7B653261"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Castanheira, a Usina Pau Brasil e a Usina Magnólia, na qualidade de Fiduciantes,</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p w14:paraId="481FB83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1CCF96B" w14:textId="77777777" w:rsidTr="00754667">
        <w:trPr>
          <w:trHeight w:val="1846"/>
        </w:trPr>
        <w:tc>
          <w:tcPr>
            <w:tcW w:w="3686" w:type="dxa"/>
            <w:tcBorders>
              <w:top w:val="nil"/>
              <w:left w:val="nil"/>
              <w:bottom w:val="nil"/>
              <w:right w:val="nil"/>
            </w:tcBorders>
          </w:tcPr>
          <w:p w14:paraId="2E0C16D6" w14:textId="30461AA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0D4E11E" w14:textId="228EC919" w:rsidR="00522426"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20A71658" w14:textId="77777777" w:rsidTr="00754667">
        <w:trPr>
          <w:trHeight w:val="1821"/>
        </w:trPr>
        <w:tc>
          <w:tcPr>
            <w:tcW w:w="3686" w:type="dxa"/>
            <w:tcBorders>
              <w:top w:val="nil"/>
              <w:left w:val="nil"/>
              <w:bottom w:val="nil"/>
              <w:right w:val="nil"/>
            </w:tcBorders>
          </w:tcPr>
          <w:p w14:paraId="2042E3A6" w14:textId="70E9CDA4" w:rsidR="00585788" w:rsidRPr="009A5D19" w:rsidRDefault="00585788" w:rsidP="00522426">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1241785" w14:textId="3729E1BD"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4CCAE8DA" w14:textId="77777777" w:rsidTr="00754667">
        <w:trPr>
          <w:trHeight w:val="1856"/>
        </w:trPr>
        <w:tc>
          <w:tcPr>
            <w:tcW w:w="3686" w:type="dxa"/>
            <w:tcBorders>
              <w:top w:val="nil"/>
              <w:left w:val="nil"/>
              <w:bottom w:val="nil"/>
              <w:right w:val="nil"/>
            </w:tcBorders>
          </w:tcPr>
          <w:p w14:paraId="30033A32" w14:textId="7014006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6DC4EE2" w14:textId="5AC57DC7"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Turquesa e a Usina Esmeralda, na qualidade de Fiduciantes,</w:t>
            </w:r>
            <w:r w:rsidRPr="009A5D19">
              <w:rPr>
                <w:rFonts w:asciiTheme="minorHAnsi" w:hAnsiTheme="minorHAnsi" w:cstheme="minorHAnsi"/>
                <w:sz w:val="22"/>
                <w:szCs w:val="22"/>
              </w:rPr>
              <w:t xml:space="preserve"> a Securitizadora, na qualidade de Fiduciária, a RZK Solar 03 S.A.</w:t>
            </w:r>
            <w:r w:rsidR="00850C09"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0B833B81" w14:textId="77777777" w:rsidTr="009A5D19">
        <w:trPr>
          <w:trHeight w:val="2158"/>
        </w:trPr>
        <w:tc>
          <w:tcPr>
            <w:tcW w:w="3686" w:type="dxa"/>
            <w:tcBorders>
              <w:top w:val="nil"/>
              <w:left w:val="nil"/>
              <w:bottom w:val="nil"/>
              <w:right w:val="nil"/>
            </w:tcBorders>
          </w:tcPr>
          <w:p w14:paraId="36BD5F71" w14:textId="3B9F263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Bens e Equipamentos</w:t>
            </w:r>
            <w:r w:rsidRPr="009A5D19">
              <w:rPr>
                <w:rFonts w:asciiTheme="minorHAnsi" w:hAnsiTheme="minorHAnsi" w:cstheme="minorHAnsi"/>
                <w:sz w:val="22"/>
                <w:szCs w:val="22"/>
              </w:rPr>
              <w:t>”:</w:t>
            </w:r>
          </w:p>
        </w:tc>
        <w:tc>
          <w:tcPr>
            <w:tcW w:w="6451" w:type="dxa"/>
            <w:tcBorders>
              <w:top w:val="nil"/>
              <w:left w:val="nil"/>
              <w:bottom w:val="nil"/>
              <w:right w:val="nil"/>
            </w:tcBorders>
          </w:tcPr>
          <w:p w14:paraId="5F56B563" w14:textId="09D0E5A3"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Bens e Equipamentos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297ª Série 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298ª Série;</w:t>
            </w:r>
          </w:p>
          <w:p w14:paraId="1A034BE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411E1605"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Castanheira, a Usina Magnólia, a Usina Pau Brasil e a Securitizadora,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0B51EC5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Turquesa, a Usina Esmeralda e a Securitizadora,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12BB805" w14:textId="77777777" w:rsidTr="009A5D19">
        <w:trPr>
          <w:trHeight w:val="2158"/>
        </w:trPr>
        <w:tc>
          <w:tcPr>
            <w:tcW w:w="3686" w:type="dxa"/>
            <w:tcBorders>
              <w:top w:val="nil"/>
              <w:left w:val="nil"/>
              <w:bottom w:val="nil"/>
              <w:right w:val="nil"/>
            </w:tcBorders>
          </w:tcPr>
          <w:p w14:paraId="4957C9F7" w14:textId="26A87B50"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318BBA7" w14:textId="77777777" w:rsidR="00585788"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Emissora, a Usina Castanheira, a Usina Magnólia, a Usina Pau Brasil e o Banco Depositário, com a interveniência da WTS, e seus eventuais aditamentos;</w:t>
            </w:r>
          </w:p>
          <w:p w14:paraId="47EBEE8F" w14:textId="4202DE58" w:rsidR="00754667" w:rsidRPr="009A5D19" w:rsidRDefault="00754667" w:rsidP="009A5D19">
            <w:pPr>
              <w:spacing w:line="276" w:lineRule="auto"/>
              <w:ind w:right="509"/>
              <w:jc w:val="both"/>
              <w:rPr>
                <w:rFonts w:asciiTheme="minorHAnsi" w:hAnsiTheme="minorHAnsi" w:cstheme="minorHAnsi"/>
                <w:sz w:val="22"/>
                <w:szCs w:val="22"/>
              </w:rPr>
            </w:pPr>
          </w:p>
        </w:tc>
      </w:tr>
      <w:tr w:rsidR="00585788" w:rsidRPr="00353E45" w14:paraId="1D02C05C" w14:textId="77777777" w:rsidTr="00754667">
        <w:trPr>
          <w:trHeight w:val="1841"/>
        </w:trPr>
        <w:tc>
          <w:tcPr>
            <w:tcW w:w="3686" w:type="dxa"/>
            <w:tcBorders>
              <w:top w:val="nil"/>
              <w:left w:val="nil"/>
              <w:bottom w:val="nil"/>
              <w:right w:val="nil"/>
            </w:tcBorders>
          </w:tcPr>
          <w:p w14:paraId="4864BA23" w14:textId="3ECCE1EB"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B45BA23" w14:textId="66E3956F" w:rsidR="00585788" w:rsidRPr="00754667" w:rsidRDefault="00585788" w:rsidP="00754667">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Securitizadora, na qualidade de Cessionária Fiduciária, a RZK Solar 03 S.A., a Usina Safira e o Banco Depositário, com a interveniência da WTS, e seus eventuais aditamentos; </w:t>
            </w:r>
          </w:p>
        </w:tc>
      </w:tr>
      <w:tr w:rsidR="00585788" w:rsidRPr="00353E45" w14:paraId="74D9102F" w14:textId="77777777" w:rsidTr="00754667">
        <w:trPr>
          <w:trHeight w:val="1839"/>
        </w:trPr>
        <w:tc>
          <w:tcPr>
            <w:tcW w:w="3686" w:type="dxa"/>
            <w:tcBorders>
              <w:top w:val="nil"/>
              <w:left w:val="nil"/>
              <w:bottom w:val="nil"/>
              <w:right w:val="nil"/>
            </w:tcBorders>
          </w:tcPr>
          <w:p w14:paraId="7742AB60" w14:textId="1D98591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F48E1D4" w14:textId="04AF282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RZK Solar 03 S.A., a Usina Safira e o Banco Depositário, com a interveniência da WTS, e seus eventuais aditamentos;</w:t>
            </w:r>
          </w:p>
          <w:p w14:paraId="53B57F1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A61D955" w14:textId="77777777" w:rsidTr="00754667">
        <w:trPr>
          <w:trHeight w:val="1836"/>
        </w:trPr>
        <w:tc>
          <w:tcPr>
            <w:tcW w:w="3686" w:type="dxa"/>
            <w:tcBorders>
              <w:top w:val="nil"/>
              <w:left w:val="nil"/>
              <w:bottom w:val="nil"/>
              <w:right w:val="nil"/>
            </w:tcBorders>
          </w:tcPr>
          <w:p w14:paraId="2589F636" w14:textId="20686AE6"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19C4B45C" w14:textId="4EA43A8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RZK Solar 03 S.A., a Usina Turquesa, a Usina Esmeralda e o Banco Depositário, com a interveniência da WTS, e seus eventuais aditamentos;</w:t>
            </w:r>
          </w:p>
          <w:p w14:paraId="38B7486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78762C05" w14:textId="77777777" w:rsidTr="00754667">
        <w:trPr>
          <w:trHeight w:val="1537"/>
        </w:trPr>
        <w:tc>
          <w:tcPr>
            <w:tcW w:w="3686" w:type="dxa"/>
            <w:tcBorders>
              <w:top w:val="nil"/>
              <w:left w:val="nil"/>
              <w:bottom w:val="nil"/>
              <w:right w:val="nil"/>
            </w:tcBorders>
          </w:tcPr>
          <w:p w14:paraId="61052B88" w14:textId="5F1229A3"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Cessão Fiduciária</w:t>
            </w:r>
            <w:r w:rsidRPr="009A5D19">
              <w:rPr>
                <w:rFonts w:asciiTheme="minorHAnsi" w:hAnsiTheme="minorHAnsi" w:cstheme="minorHAnsi"/>
                <w:sz w:val="22"/>
                <w:szCs w:val="22"/>
              </w:rPr>
              <w:t>”:</w:t>
            </w:r>
          </w:p>
        </w:tc>
        <w:tc>
          <w:tcPr>
            <w:tcW w:w="6451" w:type="dxa"/>
            <w:tcBorders>
              <w:top w:val="nil"/>
              <w:left w:val="nil"/>
              <w:bottom w:val="nil"/>
              <w:right w:val="nil"/>
            </w:tcBorders>
          </w:tcPr>
          <w:p w14:paraId="1E63DF31" w14:textId="58F13FF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Contrato de Cessão Fiduciária </w:t>
            </w:r>
            <w:r w:rsidRPr="009A5D19">
              <w:rPr>
                <w:rFonts w:asciiTheme="minorHAnsi" w:hAnsiTheme="minorHAnsi" w:cstheme="minorHAnsi"/>
                <w:color w:val="000000"/>
                <w:sz w:val="22"/>
                <w:szCs w:val="22"/>
              </w:rPr>
              <w:t>295ª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296ª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297ª Série</w:t>
            </w:r>
            <w:r w:rsidRPr="009A5D19" w:rsidDel="00B04FFF">
              <w:rPr>
                <w:rFonts w:asciiTheme="minorHAnsi" w:hAnsiTheme="minorHAnsi" w:cstheme="minorHAnsi"/>
                <w:sz w:val="22"/>
                <w:szCs w:val="22"/>
              </w:rPr>
              <w:t xml:space="preserve"> </w:t>
            </w:r>
            <w:r w:rsidRPr="009A5D19">
              <w:rPr>
                <w:rFonts w:asciiTheme="minorHAnsi" w:hAnsiTheme="minorHAnsi" w:cstheme="minorHAnsi"/>
                <w:sz w:val="22"/>
                <w:szCs w:val="22"/>
              </w:rPr>
              <w:t xml:space="preserve">e o Contrato de Cessão Fiduciária </w:t>
            </w:r>
            <w:r w:rsidRPr="009A5D19">
              <w:rPr>
                <w:rFonts w:asciiTheme="minorHAnsi" w:hAnsiTheme="minorHAnsi" w:cstheme="minorHAnsi"/>
                <w:color w:val="000000"/>
                <w:sz w:val="22"/>
                <w:szCs w:val="22"/>
              </w:rPr>
              <w:t>298ª Série;</w:t>
            </w: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52997C9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F8414" w14:textId="37B54D3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 os Contratos de Alienação Fiduciária de Participações Societárias e os Contratos de Alienação Fiduciária de Bens e Equipamentos, e seus eventuais aditamentos</w:t>
            </w:r>
            <w:r w:rsidRPr="009A5D19">
              <w:rPr>
                <w:rFonts w:asciiTheme="minorHAnsi" w:eastAsia="MS Mincho" w:hAnsiTheme="minorHAnsi" w:cstheme="minorHAnsi"/>
                <w:color w:val="000000"/>
                <w:sz w:val="22"/>
                <w:szCs w:val="22"/>
              </w:rPr>
              <w:t>;</w:t>
            </w: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4031B56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i/>
                <w:sz w:val="22"/>
                <w:szCs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 o Coordenador Líder, e a WTS</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51B1B1D0"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do Projeto 1, o Contrato do Projeto 2, os Contratos do Projeto 3 e os Contratos do Projeto 4;</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59CBCC0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 celebrado em 04/12/2019 entre Usina Marina SPE LTDA, Usina Pau Brasil SPE Ltda. e Banco Santander (Brasil) S.A.; e (vii) Contrato de Prestação de Serviços de Gestão de Energia Elétrica, celebrado em 04/12/2019 entre WTS, Usina Marina SPE Ltda., </w:t>
            </w:r>
            <w:r w:rsidRPr="009A5D19">
              <w:rPr>
                <w:rFonts w:asciiTheme="minorHAnsi" w:hAnsiTheme="minorHAnsi" w:cstheme="minorHAnsi"/>
                <w:sz w:val="22"/>
                <w:szCs w:val="22"/>
              </w:rPr>
              <w:lastRenderedPageBreak/>
              <w:t>Usina Pau Brasil SPE Ltda. e Banco Santander (Brasil) S.A., incluindo seu primeiro aditivo celebrado em 13/07/2020 entre WTS, TIM S.A. e Usina Esmeralda SPE Ltda., todos celebrados no âmbito do Projeto Guatambú 6</w:t>
            </w:r>
            <w:r w:rsidRPr="009A5D19">
              <w:rPr>
                <w:rFonts w:asciiTheme="minorHAnsi" w:eastAsia="MS Mincho" w:hAnsiTheme="minorHAnsi" w:cstheme="minorHAnsi"/>
                <w:color w:val="000000"/>
                <w:sz w:val="22"/>
                <w:szCs w:val="22"/>
              </w:rPr>
              <w:t>;</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6411D11" w14:textId="77777777" w:rsidTr="009A5D19">
        <w:trPr>
          <w:trHeight w:val="20"/>
        </w:trPr>
        <w:tc>
          <w:tcPr>
            <w:tcW w:w="3686" w:type="dxa"/>
            <w:tcBorders>
              <w:top w:val="nil"/>
              <w:left w:val="nil"/>
              <w:bottom w:val="nil"/>
              <w:right w:val="nil"/>
            </w:tcBorders>
          </w:tcPr>
          <w:p w14:paraId="34C22244" w14:textId="6F36E6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 do Projeto 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16E0179" w14:textId="1588315C"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9A5D19">
              <w:rPr>
                <w:rFonts w:asciiTheme="minorHAnsi" w:eastAsia="MS Mincho" w:hAnsiTheme="minorHAnsi" w:cstheme="minorHAnsi"/>
                <w:color w:val="000000"/>
                <w:sz w:val="22"/>
                <w:szCs w:val="22"/>
              </w:rPr>
              <w:t>;</w:t>
            </w:r>
          </w:p>
          <w:p w14:paraId="790A969E"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5CBE2343"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9CD744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381F239D"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hAnsiTheme="minorHAnsi" w:cstheme="minorHAnsi"/>
                <w:b/>
                <w:color w:val="000000"/>
                <w:sz w:val="22"/>
                <w:szCs w:val="22"/>
              </w:rPr>
              <w:t>ISEC SECURITIZADORA S.A.</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8" w:name="_DV_M85"/>
            <w:bookmarkEnd w:id="38"/>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6B915E6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à vista em até 02 (dois) Dias Úteis da data em que for verificado o cumprimento das Condições para Integralização das Debêntures, no ato da subscrição, em moeda corrente nacional pelo Valor Nominal Unitário</w:t>
            </w:r>
            <w:bookmarkStart w:id="39"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39"/>
            <w:r w:rsidRPr="009A5D19">
              <w:rPr>
                <w:rFonts w:asciiTheme="minorHAnsi" w:eastAsia="MS Mincho" w:hAnsiTheme="minorHAnsi" w:cstheme="minorHAnsi"/>
                <w:color w:val="000000"/>
                <w:sz w:val="22"/>
                <w:szCs w:val="22"/>
              </w:rPr>
              <w:t xml:space="preserve">; </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89B851"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lastRenderedPageBreak/>
              <w:t xml:space="preserve">Significa a data de vencimento das Debêntures, qual seja, </w:t>
            </w:r>
            <w:r w:rsidR="00A6209D" w:rsidRPr="009A5D19">
              <w:rPr>
                <w:rFonts w:asciiTheme="minorHAnsi" w:hAnsiTheme="minorHAnsi" w:cstheme="minorHAnsi"/>
                <w:sz w:val="22"/>
                <w:szCs w:val="22"/>
              </w:rPr>
              <w:t xml:space="preserve">25 de </w:t>
            </w:r>
            <w:r w:rsidR="00A6209D" w:rsidRPr="009A5D19">
              <w:rPr>
                <w:rFonts w:asciiTheme="minorHAnsi" w:hAnsiTheme="minorHAnsi" w:cstheme="minorHAnsi"/>
                <w:sz w:val="22"/>
                <w:szCs w:val="22"/>
              </w:rPr>
              <w:lastRenderedPageBreak/>
              <w:t>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60032E2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qual seja, 2</w:t>
            </w:r>
            <w:r w:rsidR="003611BF" w:rsidRPr="009A5D19">
              <w:rPr>
                <w:rFonts w:asciiTheme="minorHAnsi" w:hAnsiTheme="minorHAnsi" w:cstheme="minorHAnsi"/>
                <w:sz w:val="22"/>
                <w:szCs w:val="22"/>
              </w:rPr>
              <w:t>7</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7E9FCA7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(iii)</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(vii)</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 xml:space="preserve">(viii)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(ix)</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w:t>
            </w:r>
            <w:r w:rsidRPr="009A5D19">
              <w:rPr>
                <w:rFonts w:asciiTheme="minorHAnsi" w:hAnsiTheme="minorHAnsi" w:cstheme="minorHAnsi"/>
                <w:color w:val="000000"/>
                <w:sz w:val="22"/>
                <w:szCs w:val="22"/>
              </w:rPr>
              <w:lastRenderedPageBreak/>
              <w:t>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EPCista</w:t>
            </w:r>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 xml:space="preserve">Instrumento Particular de Emissão de Cédulas de Crédito Imobiliário Integral sem Garantia Real Imobiliária sob a Forma </w:t>
            </w:r>
            <w:r w:rsidRPr="009A5D19">
              <w:rPr>
                <w:rFonts w:asciiTheme="minorHAnsi" w:eastAsia="MS Mincho" w:hAnsiTheme="minorHAnsi" w:cstheme="minorHAnsi"/>
                <w:i/>
                <w:color w:val="000000"/>
                <w:sz w:val="22"/>
                <w:szCs w:val="22"/>
              </w:rPr>
              <w:lastRenderedPageBreak/>
              <w:t>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Escriturador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64E80A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w w:val="0"/>
                <w:sz w:val="22"/>
                <w:szCs w:val="22"/>
                <w:highlight w:val="yellow"/>
              </w:rPr>
              <w:t>[●]</w:t>
            </w:r>
            <w:r w:rsidRPr="009A5D19">
              <w:rPr>
                <w:rFonts w:asciiTheme="minorHAnsi" w:eastAsia="MS Mincho" w:hAnsiTheme="minorHAnsi" w:cstheme="minorHAnsi"/>
                <w:color w:val="000000"/>
                <w:sz w:val="22"/>
                <w:szCs w:val="22"/>
              </w:rPr>
              <w:t>;</w:t>
            </w:r>
            <w:r w:rsidR="003611BF" w:rsidRPr="009A5D19">
              <w:rPr>
                <w:rFonts w:asciiTheme="minorHAnsi" w:eastAsia="MS Mincho" w:hAnsiTheme="minorHAnsi" w:cstheme="minorHAnsi"/>
                <w:color w:val="000000"/>
                <w:sz w:val="22"/>
                <w:szCs w:val="22"/>
              </w:rPr>
              <w:t xml:space="preserve"> </w:t>
            </w:r>
            <w:r w:rsidR="003611BF" w:rsidRPr="009A5D19">
              <w:rPr>
                <w:rFonts w:asciiTheme="minorHAnsi" w:eastAsia="MS Mincho" w:hAnsiTheme="minorHAnsi" w:cstheme="minorHAnsi"/>
                <w:color w:val="000000"/>
                <w:sz w:val="22"/>
                <w:szCs w:val="22"/>
                <w:highlight w:val="yellow"/>
              </w:rPr>
              <w:t>[Nota KLA para Time ISEC, por gentileza indicar]</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Quasar Asset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0E59258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Emissora;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Emissora;</w:t>
            </w:r>
            <w:bookmarkEnd w:id="41"/>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2"/>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w:t>
            </w:r>
            <w:r w:rsidRPr="009A5D19">
              <w:rPr>
                <w:rFonts w:asciiTheme="minorHAnsi" w:hAnsiTheme="minorHAnsi" w:cstheme="minorHAnsi"/>
                <w:color w:val="000000"/>
                <w:sz w:val="22"/>
                <w:szCs w:val="22"/>
              </w:rPr>
              <w:lastRenderedPageBreak/>
              <w:t xml:space="preserve">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9A5D19">
              <w:rPr>
                <w:rFonts w:asciiTheme="minorHAnsi" w:hAnsiTheme="minorHAnsi" w:cstheme="minorHAnsi"/>
                <w:color w:val="000000"/>
                <w:sz w:val="22"/>
                <w:szCs w:val="22"/>
              </w:rPr>
              <w:t>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 ;</w:t>
            </w:r>
          </w:p>
          <w:bookmarkEnd w:id="43"/>
          <w:bookmarkEnd w:id="44"/>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(xiii)</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Securitizadora ou </w:t>
            </w:r>
            <w:r w:rsidRPr="009A5D19">
              <w:rPr>
                <w:rFonts w:asciiTheme="minorHAnsi" w:hAnsiTheme="minorHAnsi" w:cstheme="minorHAnsi"/>
                <w:color w:val="000000"/>
                <w:sz w:val="22"/>
                <w:szCs w:val="22"/>
              </w:rPr>
              <w:lastRenderedPageBreak/>
              <w:t>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175E8ED1"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9A5D19">
              <w:rPr>
                <w:rFonts w:asciiTheme="minorHAnsi" w:hAnsiTheme="minorHAnsi" w:cstheme="minorHAnsi"/>
                <w:color w:val="000000"/>
                <w:sz w:val="22"/>
                <w:szCs w:val="22"/>
              </w:rPr>
              <w:t xml:space="preserve">inadimplemento de qualquer dívida ou obrigação: (a) </w:t>
            </w:r>
            <w:bookmarkEnd w:id="50"/>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por qualquer das SPEs, desde que em valor individual ou agregado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1C8414B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outras moedas; e/ou (c)  qualquer das SPEs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w:t>
            </w:r>
            <w:r w:rsidRPr="009A5D19">
              <w:rPr>
                <w:rFonts w:asciiTheme="minorHAnsi" w:hAnsiTheme="minorHAnsi" w:cstheme="minorHAnsi"/>
                <w:color w:val="000000"/>
                <w:sz w:val="22"/>
                <w:szCs w:val="22"/>
              </w:rPr>
              <w:lastRenderedPageBreak/>
              <w:t xml:space="preserve">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foi(ram)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72BF754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contra qualquer uma das SPEs, desde que em valor individual ou agregado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5F510EC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de propriedade de qualquer das SPEs, cujo valor individual ou agregado 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5D1745B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constituição de qualquer Ônus sobre ativo(s) da Devedora e/ou de qualquer das SPEs, exceto pelos Ônus existentes na Data de Emissão e/ou por aqueles devidamente aprovados nos Orçamentos Anuais (conforme previsto nos Contratos de Cessão Fiduciária);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atuação, pela Devedora, pelas Fiadoras, em desconformidade com as normas que lhes são aplicáveis que versam sobre atos de corrupção e atos lesivos contra a 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01DC9DF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9A5D19">
              <w:rPr>
                <w:rFonts w:asciiTheme="minorHAnsi" w:hAnsiTheme="minorHAnsi" w:cstheme="minorHAnsi"/>
                <w:color w:val="000000"/>
                <w:sz w:val="22"/>
                <w:szCs w:val="22"/>
              </w:rPr>
              <w:t xml:space="preserve">não observância, pela Devedora, dos índices financeiros </w:t>
            </w:r>
            <w:r w:rsidRPr="009A5D19">
              <w:rPr>
                <w:rFonts w:asciiTheme="minorHAnsi" w:hAnsiTheme="minorHAnsi" w:cstheme="minorHAnsi"/>
                <w:color w:val="000000"/>
                <w:sz w:val="22"/>
                <w:szCs w:val="22"/>
              </w:rPr>
              <w:lastRenderedPageBreak/>
              <w:t>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53"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9A5D19">
              <w:rPr>
                <w:rFonts w:asciiTheme="minorHAnsi" w:hAnsiTheme="minorHAnsi" w:cstheme="minorHAnsi"/>
                <w:color w:val="000000"/>
                <w:sz w:val="22"/>
                <w:szCs w:val="22"/>
              </w:rPr>
              <w:t>, e as demais deverão ocorrer nos respectivos anos subsequentes</w:t>
            </w:r>
            <w:bookmarkEnd w:id="53"/>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Nosso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52CE1C3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6FC97438"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w:t>
            </w:r>
            <w:r w:rsidRPr="009A5D19">
              <w:rPr>
                <w:rFonts w:asciiTheme="minorHAnsi" w:hAnsiTheme="minorHAnsi" w:cstheme="minorHAnsi"/>
                <w:color w:val="000000"/>
                <w:sz w:val="22"/>
                <w:szCs w:val="22"/>
              </w:rPr>
              <w:lastRenderedPageBreak/>
              <w:t>individual ou agregado superior a R$ 4.000.000,00 (quatro milhões de reais) ou o seu equivalente em outras moedas; e/ou (c) assumida por qualquer das SPEs, seja no âmbito de apenas uma ou de diversas obrigações, desde que em valor individual ou agregado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52"/>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(iii)</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64ACB91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desde que não sado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w:t>
            </w:r>
            <w:r w:rsidRPr="009A5D19">
              <w:rPr>
                <w:rFonts w:asciiTheme="minorHAnsi" w:hAnsiTheme="minorHAnsi" w:cstheme="minorHAnsi"/>
                <w:color w:val="000000"/>
                <w:sz w:val="22"/>
                <w:szCs w:val="22"/>
              </w:rPr>
              <w:lastRenderedPageBreak/>
              <w:t>(a)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E7C8BC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não celebração do Contrato de Cessão Fiduciária 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2A312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Castanheira,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lastRenderedPageBreak/>
              <w:t xml:space="preserve">A fiança em favor da Emissora, em conformidade com o artigo </w:t>
            </w:r>
            <w:r w:rsidRPr="009A5D19">
              <w:rPr>
                <w:rFonts w:asciiTheme="minorHAnsi" w:hAnsiTheme="minorHAnsi" w:cstheme="minorHAnsi"/>
                <w:sz w:val="22"/>
                <w:szCs w:val="22"/>
              </w:rPr>
              <w:lastRenderedPageBreak/>
              <w:t>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6C6863A8"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C2380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27B147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Índice Nacional de Preços ao Consumidor Amplo, publicado pelo </w:t>
            </w:r>
            <w:r w:rsidRPr="009A5D19">
              <w:rPr>
                <w:rFonts w:asciiTheme="minorHAnsi" w:eastAsia="MS Mincho" w:hAnsiTheme="minorHAnsi" w:cstheme="minorHAnsi"/>
                <w:color w:val="000000"/>
                <w:sz w:val="22"/>
                <w:szCs w:val="22"/>
              </w:rPr>
              <w:lastRenderedPageBreak/>
              <w:t>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w:t>
            </w:r>
            <w:r w:rsidRPr="009A5D19">
              <w:rPr>
                <w:rFonts w:asciiTheme="minorHAnsi" w:hAnsiTheme="minorHAnsi" w:cstheme="minorHAnsi"/>
                <w:sz w:val="22"/>
                <w:szCs w:val="22"/>
              </w:rPr>
              <w:lastRenderedPageBreak/>
              <w:t>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88"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9A5D19">
              <w:rPr>
                <w:rFonts w:asciiTheme="minorHAnsi" w:hAnsiTheme="minorHAnsi" w:cstheme="minorHAnsi"/>
                <w:sz w:val="22"/>
                <w:szCs w:val="22"/>
              </w:rPr>
              <w:t xml:space="preserve">: (a) </w:t>
            </w:r>
            <w:bookmarkStart w:id="89" w:name="_Hlk66698772"/>
            <w:r w:rsidRPr="009A5D19">
              <w:rPr>
                <w:rFonts w:asciiTheme="minorHAnsi" w:hAnsiTheme="minorHAnsi" w:cstheme="minorHAnsi"/>
                <w:sz w:val="22"/>
                <w:szCs w:val="22"/>
              </w:rPr>
              <w:t>incidência de tributos, além das despesas de cobrança e de intimação, conforme aplicável</w:t>
            </w:r>
            <w:bookmarkEnd w:id="89"/>
            <w:r w:rsidRPr="009A5D19">
              <w:rPr>
                <w:rFonts w:asciiTheme="minorHAnsi" w:hAnsiTheme="minorHAnsi" w:cstheme="minorHAnsi"/>
                <w:sz w:val="22"/>
                <w:szCs w:val="22"/>
              </w:rPr>
              <w:t xml:space="preserve">; (b) </w:t>
            </w:r>
            <w:bookmarkStart w:id="90"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7"/>
            <w:bookmarkEnd w:id="90"/>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remuneratórios, bem como a totalidade dos respectivos </w:t>
            </w:r>
            <w:r w:rsidRPr="009A5D19">
              <w:rPr>
                <w:rFonts w:asciiTheme="minorHAnsi" w:hAnsiTheme="minorHAnsi" w:cstheme="minorHAnsi"/>
                <w:sz w:val="22"/>
                <w:szCs w:val="22"/>
              </w:rPr>
              <w:lastRenderedPageBreak/>
              <w:t>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proofErr w:type="spellStart"/>
            <w:r w:rsidRPr="009A5D19">
              <w:rPr>
                <w:rFonts w:asciiTheme="minorHAnsi" w:eastAsia="MS Mincho" w:hAnsiTheme="minorHAnsi" w:cstheme="minorHAnsi"/>
                <w:color w:val="000000"/>
                <w:sz w:val="22"/>
                <w:szCs w:val="22"/>
                <w:u w:val="single"/>
                <w:lang w:val="en-US"/>
              </w:rPr>
              <w:t>Patrimônios</w:t>
            </w:r>
            <w:proofErr w:type="spellEnd"/>
            <w:r w:rsidRPr="009A5D19">
              <w:rPr>
                <w:rFonts w:asciiTheme="minorHAnsi" w:eastAsia="MS Mincho" w:hAnsiTheme="minorHAnsi" w:cstheme="minorHAnsi"/>
                <w:color w:val="000000"/>
                <w:sz w:val="22"/>
                <w:szCs w:val="22"/>
                <w:u w:val="single"/>
                <w:lang w:val="en-US"/>
              </w:rPr>
              <w:t xml:space="preserve"> </w:t>
            </w:r>
            <w:proofErr w:type="spellStart"/>
            <w:r w:rsidRPr="009A5D19">
              <w:rPr>
                <w:rFonts w:asciiTheme="minorHAnsi" w:eastAsia="MS Mincho" w:hAnsiTheme="minorHAnsi" w:cstheme="minorHAnsi"/>
                <w:color w:val="000000"/>
                <w:sz w:val="22"/>
                <w:szCs w:val="22"/>
                <w:u w:val="single"/>
                <w:lang w:val="en-US"/>
              </w:rPr>
              <w:t>Separados</w:t>
            </w:r>
            <w:proofErr w:type="spellEnd"/>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w:t>
            </w:r>
            <w:r w:rsidRPr="009A5D19">
              <w:rPr>
                <w:rFonts w:asciiTheme="minorHAnsi" w:hAnsiTheme="minorHAnsi" w:cstheme="minorHAnsi"/>
                <w:sz w:val="22"/>
                <w:szCs w:val="22"/>
              </w:rPr>
              <w:lastRenderedPageBreak/>
              <w:t>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 3</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2D2BF89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2D19207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Projeto Guatambú 6</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5FDD298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o empreendimento desenvolvido, construído e em operação (ativo) pela Usina Magnólia SPE Ltda., Usina Turquesa SPE Ltda. e Usina Pau Brasil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Guatambú 6, localizado na Estrada Linha São José, na Cidade de Guatambú, Estado de Santa Catarina, CEP 89817-000, para atendimento a unidades consumidoras da </w:t>
            </w:r>
            <w:r w:rsidRPr="009A5D19">
              <w:rPr>
                <w:rFonts w:asciiTheme="minorHAnsi" w:hAnsiTheme="minorHAnsi" w:cstheme="minorHAnsi"/>
                <w:sz w:val="22"/>
                <w:szCs w:val="22"/>
              </w:rPr>
              <w:t>Raia Drograsil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A95E52B" w14:textId="77777777" w:rsidTr="009A5D19">
        <w:trPr>
          <w:trHeight w:val="20"/>
        </w:trPr>
        <w:tc>
          <w:tcPr>
            <w:tcW w:w="3686" w:type="dxa"/>
            <w:tcBorders>
              <w:top w:val="nil"/>
              <w:left w:val="nil"/>
              <w:bottom w:val="nil"/>
              <w:right w:val="nil"/>
            </w:tcBorders>
          </w:tcPr>
          <w:p w14:paraId="4FD4BCA9" w14:textId="4FCC80F7"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Rio Verde</w:t>
            </w:r>
            <w:r w:rsidRPr="009A5D19">
              <w:rPr>
                <w:rFonts w:asciiTheme="minorHAnsi" w:hAnsiTheme="minorHAnsi" w:cstheme="minorHAnsi"/>
                <w:sz w:val="22"/>
                <w:szCs w:val="22"/>
              </w:rPr>
              <w:t>":</w:t>
            </w:r>
          </w:p>
          <w:p w14:paraId="361080FE" w14:textId="27324D8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3D1375F9" w14:textId="34A4569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Castanheira SPE Ltda., com foco na geração de energia a partir da fonte solar fotovoltaica, denominado Projeto Rio Verde, </w:t>
            </w:r>
            <w:r w:rsidRPr="009A5D19">
              <w:rPr>
                <w:rFonts w:asciiTheme="minorHAnsi" w:eastAsia="Arial Unicode MS" w:hAnsiTheme="minorHAnsi" w:cstheme="minorHAnsi"/>
                <w:w w:val="0"/>
                <w:sz w:val="22"/>
                <w:szCs w:val="22"/>
              </w:rPr>
              <w:t>localizado na GO 174 Km 12, a esquerda 01 KM, na Cidade de Rio Verde, Estado de Goiás, para atendimento a unidades consumidoras do Banco Santander (Brasil) S.A. na região de concessão da CELG</w:t>
            </w:r>
            <w:r w:rsidRPr="009A5D19">
              <w:rPr>
                <w:rFonts w:asciiTheme="minorHAnsi" w:eastAsia="MS Mincho" w:hAnsiTheme="minorHAnsi" w:cstheme="minorHAnsi"/>
                <w:color w:val="000000"/>
                <w:sz w:val="22"/>
                <w:szCs w:val="22"/>
              </w:rPr>
              <w:t>;</w:t>
            </w:r>
          </w:p>
          <w:p w14:paraId="32315BA7" w14:textId="2DAC1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68B03A2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Safira SPE Ltda., com foco na geração de energia a partir da fonte solar fotovoltaica, denominado Projeto São </w:t>
            </w:r>
            <w:r w:rsidRPr="009A5D19">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 xml:space="preserve">Banco Santander </w:t>
            </w:r>
            <w:r w:rsidRPr="009A5D19">
              <w:rPr>
                <w:rFonts w:asciiTheme="minorHAnsi" w:hAnsiTheme="minorHAnsi" w:cstheme="minorHAnsi"/>
                <w:sz w:val="22"/>
                <w:szCs w:val="22"/>
              </w:rPr>
              <w:lastRenderedPageBreak/>
              <w:t>(Brasil)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37DDB6B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 Projeto Canarana 3, o Projeto Guatambú 6, o Projeto Rio Verde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912FD28" w14:textId="77777777" w:rsidTr="009A5D19">
        <w:trPr>
          <w:trHeight w:val="20"/>
        </w:trPr>
        <w:tc>
          <w:tcPr>
            <w:tcW w:w="3686" w:type="dxa"/>
            <w:tcBorders>
              <w:top w:val="nil"/>
              <w:left w:val="nil"/>
              <w:bottom w:val="nil"/>
              <w:right w:val="nil"/>
            </w:tcBorders>
          </w:tcPr>
          <w:p w14:paraId="51DF5E86" w14:textId="388C230A"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4C423B4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Significa, em conjunto, em relação à respectiva Série (i) </w:t>
            </w:r>
            <w:r w:rsidRPr="009A5D19">
              <w:rPr>
                <w:rFonts w:asciiTheme="minorHAnsi" w:hAnsiTheme="minorHAnsi" w:cstheme="minorHAnsi"/>
                <w:sz w:val="22"/>
                <w:szCs w:val="22"/>
              </w:rPr>
              <w:t xml:space="preserve">a totalidade dos recebíveis, créditos e direitos, principais e acessórios, de titularidade da Devedora em face do Banco Depositário decorrentes e/ou relativos à Conta Vinculada da Devedora,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 Conta Vinculada da Devedora (o que inclui, sem limitação, todo e qualquer recurso depositado na Conta Vinculada da Devedora, Parcela Retida e demais recursos depositados na Conta Vinculada da Devedora);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transferências eletrônicas de recursos oriundos da integralização das Debêntures, bem como demais valores creditados, depositados ou mantidos na Conta Vinculada da Devedora, os quais passarão a integrar automaticamente a presente Cessão Fiduciária, independentemente de onde se encontrarem, mesmo que em trânsito ou em processo de compensação bancária;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demais direitos, principais ou acessórios, atuais ou futuros, relativos à Conta Vinculada da Devedora; (ii) a totalidade</w:t>
            </w:r>
            <w:r w:rsidRPr="009A5D19">
              <w:rPr>
                <w:rFonts w:asciiTheme="minorHAnsi" w:eastAsia="Arial Unicode MS" w:hAnsiTheme="minorHAnsi" w:cstheme="minorHAnsi"/>
                <w:w w:val="0"/>
                <w:sz w:val="22"/>
                <w:szCs w:val="22"/>
              </w:rPr>
              <w:t xml:space="preserve"> dos</w:t>
            </w:r>
            <w:r w:rsidRPr="009A5D19">
              <w:rPr>
                <w:rFonts w:asciiTheme="minorHAnsi" w:hAnsiTheme="minorHAnsi" w:cstheme="minorHAnsi"/>
                <w:sz w:val="22"/>
                <w:szCs w:val="22"/>
              </w:rPr>
              <w:t xml:space="preserve"> recebíveis, créditos e direitos, principais e acessórios, de titularidade das SPEs (excluída, expressamente, qualquer obrigação atribuída ou sob responsabilidade das SPEs) </w:t>
            </w:r>
            <w:r w:rsidRPr="009A5D19">
              <w:rPr>
                <w:rFonts w:asciiTheme="minorHAnsi" w:eastAsia="Arial Unicode MS" w:hAnsiTheme="minorHAnsi" w:cstheme="minorHAnsi"/>
                <w:sz w:val="22"/>
                <w:szCs w:val="22"/>
              </w:rPr>
              <w:t xml:space="preserve">decorrentes dos, ou relacionados a, direta ou indiretamente, cada um dos contratos </w:t>
            </w:r>
            <w:r w:rsidRPr="009A5D19">
              <w:rPr>
                <w:rFonts w:asciiTheme="minorHAnsi" w:hAnsiTheme="minorHAnsi" w:cstheme="minorHAnsi"/>
                <w:sz w:val="22"/>
                <w:szCs w:val="22"/>
              </w:rPr>
              <w:t xml:space="preserve">identificados e descritos no Anexo II dos Contratos de Cessão Fiduciária, inclusive, sem limitação,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o direito ao recebimento de todas e quaisquer quantias ou importâncias devidas pelas contrapartes dos Contratos Cedidos dos Projetos a cada SPE, vencidas ou vincendas;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e acessórios, atuais ou futuros, oriundos ou relacionados com cada Contrato Cedido dos Projetos;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o direito ao recebimento de todas e quaisquer outras quantias ou importâncias devidas às SPEs, independentemente de sua natureza ou de quem seja o devedor da obrigação, em decorrência dos Contratos Cedidos dos Projetos, incluindo, sem limitação, indenizações, comissões, multas, penalidades, juros e/ou encargos de mora; (iii) todos os </w:t>
            </w:r>
            <w:r w:rsidRPr="009A5D19">
              <w:rPr>
                <w:rFonts w:asciiTheme="minorHAnsi" w:hAnsiTheme="minorHAnsi" w:cstheme="minorHAnsi"/>
                <w:sz w:val="22"/>
                <w:szCs w:val="22"/>
              </w:rPr>
              <w:lastRenderedPageBreak/>
              <w:t xml:space="preserve">direitos, presentes ou futuros (inclusive direitos emergentes, quando aplicável) e créditos das SPEs oriundos dos seguros contratados no âmbito dos Projetos, assim como suas respectivas renovações, endossos ou aditamentos, conforme apólices descritas no Anexo II do Contrato de Cessão Fiduciária; e (iv) a totalidade dos recebíveis, créditos e direitos, principais e acessórios, de titularidade de cada uma das SPEs em face do Banco Depositário, decorrentes e/ou relativos de cada uma das Contas Vinculadas Adicionais,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das Contas Vinculadas Adicionais (o que inclui, sem limitação, todo e qualquer recurso depositado nas Contas Vinculadas Adicionais);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ou acessórios, atuais ou futuros, relativos a cada uma das Contas Vinculadas Adicionais</w:t>
            </w:r>
            <w:r w:rsidRPr="009A5D19">
              <w:rPr>
                <w:rFonts w:asciiTheme="minorHAnsi" w:hAnsiTheme="minorHAnsi" w:cstheme="minorHAnsi"/>
                <w:bCs/>
                <w:sz w:val="22"/>
                <w:szCs w:val="22"/>
              </w:rPr>
              <w:t>;</w:t>
            </w:r>
          </w:p>
        </w:tc>
      </w:tr>
      <w:tr w:rsidR="006D4AFF" w:rsidRPr="00353E45" w14:paraId="335A2047" w14:textId="77777777" w:rsidTr="009A5D19">
        <w:trPr>
          <w:trHeight w:val="20"/>
        </w:trPr>
        <w:tc>
          <w:tcPr>
            <w:tcW w:w="3686" w:type="dxa"/>
            <w:tcBorders>
              <w:top w:val="nil"/>
              <w:left w:val="nil"/>
              <w:bottom w:val="nil"/>
              <w:right w:val="nil"/>
            </w:tcBorders>
          </w:tcPr>
          <w:p w14:paraId="7BB65377"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075CD46" w14:textId="77777777" w:rsidTr="009A5D19">
        <w:trPr>
          <w:trHeight w:val="20"/>
        </w:trPr>
        <w:tc>
          <w:tcPr>
            <w:tcW w:w="3686" w:type="dxa"/>
            <w:tcBorders>
              <w:top w:val="nil"/>
              <w:left w:val="nil"/>
              <w:bottom w:val="nil"/>
              <w:right w:val="nil"/>
            </w:tcBorders>
          </w:tcPr>
          <w:p w14:paraId="621B37EC" w14:textId="51FDF89C"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6D4AFF" w:rsidRPr="00353E45" w14:paraId="53C99D40" w14:textId="77777777" w:rsidTr="009A5D19">
        <w:trPr>
          <w:trHeight w:val="20"/>
        </w:trPr>
        <w:tc>
          <w:tcPr>
            <w:tcW w:w="3686" w:type="dxa"/>
            <w:tcBorders>
              <w:top w:val="nil"/>
              <w:left w:val="nil"/>
              <w:bottom w:val="nil"/>
              <w:right w:val="nil"/>
            </w:tcBorders>
          </w:tcPr>
          <w:p w14:paraId="6D3C2283"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F2C43D1" w14:textId="77777777" w:rsidTr="009A5D19">
        <w:trPr>
          <w:trHeight w:val="20"/>
        </w:trPr>
        <w:tc>
          <w:tcPr>
            <w:tcW w:w="3686" w:type="dxa"/>
            <w:tcBorders>
              <w:top w:val="nil"/>
              <w:left w:val="nil"/>
              <w:bottom w:val="nil"/>
              <w:right w:val="nil"/>
            </w:tcBorders>
          </w:tcPr>
          <w:p w14:paraId="5886A456"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6D4AFF" w:rsidRPr="00AB724C" w:rsidRDefault="006D4AFF"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B724C" w:rsidRPr="00353E45" w14:paraId="7B885BFF" w14:textId="77777777" w:rsidTr="009A5D19">
        <w:trPr>
          <w:trHeight w:val="20"/>
        </w:trPr>
        <w:tc>
          <w:tcPr>
            <w:tcW w:w="3686" w:type="dxa"/>
            <w:tcBorders>
              <w:top w:val="nil"/>
              <w:left w:val="nil"/>
              <w:bottom w:val="nil"/>
              <w:right w:val="nil"/>
            </w:tcBorders>
          </w:tcPr>
          <w:p w14:paraId="66FB156D" w14:textId="49C79D0E"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B724C" w:rsidRPr="009A5D19" w:rsidRDefault="00AB724C" w:rsidP="00AB724C">
            <w:pPr>
              <w:spacing w:line="276" w:lineRule="auto"/>
              <w:ind w:right="509"/>
              <w:rPr>
                <w:rFonts w:asciiTheme="minorHAnsi" w:hAnsiTheme="minorHAnsi" w:cstheme="minorHAnsi"/>
                <w:b/>
                <w:sz w:val="22"/>
                <w:szCs w:val="22"/>
              </w:rPr>
            </w:pPr>
          </w:p>
          <w:p w14:paraId="02A53CB7" w14:textId="180E761F"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SPEs na JUCESP, observado os termos do artigo 6 da Lei nº 14.030, de 28 de julho de 2020; </w:t>
            </w:r>
          </w:p>
          <w:p w14:paraId="1816E0A5" w14:textId="125188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lastRenderedPageBreak/>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B724C" w:rsidRPr="009A5D19" w:rsidRDefault="00AB724C" w:rsidP="00AB724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B724C" w:rsidRPr="00353E45" w14:paraId="71944125" w14:textId="77777777" w:rsidTr="009A5D19">
        <w:trPr>
          <w:trHeight w:val="20"/>
        </w:trPr>
        <w:tc>
          <w:tcPr>
            <w:tcW w:w="3686" w:type="dxa"/>
            <w:tcBorders>
              <w:top w:val="nil"/>
              <w:left w:val="nil"/>
              <w:bottom w:val="nil"/>
              <w:right w:val="nil"/>
            </w:tcBorders>
          </w:tcPr>
          <w:p w14:paraId="6957A131" w14:textId="77777777"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CEC21B5" w14:textId="77777777" w:rsidTr="009A5D19">
        <w:trPr>
          <w:trHeight w:val="20"/>
        </w:trPr>
        <w:tc>
          <w:tcPr>
            <w:tcW w:w="3686" w:type="dxa"/>
            <w:tcBorders>
              <w:top w:val="nil"/>
              <w:left w:val="nil"/>
              <w:bottom w:val="nil"/>
              <w:right w:val="nil"/>
            </w:tcBorders>
          </w:tcPr>
          <w:p w14:paraId="4CFB8B9D" w14:textId="4560D1B4"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B724C" w:rsidRPr="009A5D19" w:rsidRDefault="00AB724C" w:rsidP="00AB724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A6C3BCD" w14:textId="77777777" w:rsidTr="009A5D19">
        <w:trPr>
          <w:trHeight w:val="20"/>
        </w:trPr>
        <w:tc>
          <w:tcPr>
            <w:tcW w:w="3686" w:type="dxa"/>
            <w:tcBorders>
              <w:top w:val="nil"/>
              <w:left w:val="nil"/>
              <w:bottom w:val="nil"/>
              <w:right w:val="nil"/>
            </w:tcBorders>
          </w:tcPr>
          <w:p w14:paraId="63B05061" w14:textId="2E6B5C18"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74F3C18A" w14:textId="77777777" w:rsidTr="009A5D19">
        <w:trPr>
          <w:trHeight w:val="20"/>
        </w:trPr>
        <w:tc>
          <w:tcPr>
            <w:tcW w:w="3686" w:type="dxa"/>
            <w:tcBorders>
              <w:top w:val="nil"/>
              <w:left w:val="nil"/>
              <w:bottom w:val="nil"/>
              <w:right w:val="nil"/>
            </w:tcBorders>
          </w:tcPr>
          <w:p w14:paraId="58E47B96" w14:textId="1ED96B51"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DD27F4E" w14:textId="77777777" w:rsidTr="009A5D19">
        <w:trPr>
          <w:trHeight w:val="20"/>
        </w:trPr>
        <w:tc>
          <w:tcPr>
            <w:tcW w:w="3686" w:type="dxa"/>
            <w:tcBorders>
              <w:top w:val="nil"/>
              <w:left w:val="nil"/>
              <w:bottom w:val="nil"/>
              <w:right w:val="nil"/>
            </w:tcBorders>
          </w:tcPr>
          <w:p w14:paraId="763229C7" w14:textId="25FBCB7F"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087992DF" w14:textId="77777777" w:rsidTr="009A5D19">
        <w:trPr>
          <w:trHeight w:val="20"/>
        </w:trPr>
        <w:tc>
          <w:tcPr>
            <w:tcW w:w="3686" w:type="dxa"/>
            <w:tcBorders>
              <w:top w:val="nil"/>
              <w:left w:val="nil"/>
              <w:bottom w:val="nil"/>
              <w:right w:val="nil"/>
            </w:tcBorders>
          </w:tcPr>
          <w:p w14:paraId="6DE00065" w14:textId="086616C0"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3946482E" w14:textId="77777777" w:rsidTr="009A5D19">
        <w:trPr>
          <w:trHeight w:val="20"/>
        </w:trPr>
        <w:tc>
          <w:tcPr>
            <w:tcW w:w="3686" w:type="dxa"/>
            <w:tcBorders>
              <w:top w:val="nil"/>
              <w:left w:val="nil"/>
              <w:bottom w:val="nil"/>
              <w:right w:val="nil"/>
            </w:tcBorders>
          </w:tcPr>
          <w:p w14:paraId="2E3C2930" w14:textId="148063BB"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4D0B9F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p>
        </w:tc>
      </w:tr>
      <w:tr w:rsidR="00AB724C" w:rsidRPr="00353E45" w14:paraId="4CBD2BAD" w14:textId="77777777" w:rsidTr="009A5D19">
        <w:trPr>
          <w:trHeight w:val="20"/>
        </w:trPr>
        <w:tc>
          <w:tcPr>
            <w:tcW w:w="3686" w:type="dxa"/>
            <w:tcBorders>
              <w:top w:val="nil"/>
              <w:left w:val="nil"/>
              <w:bottom w:val="nil"/>
              <w:right w:val="nil"/>
            </w:tcBorders>
          </w:tcPr>
          <w:p w14:paraId="4F375EEA"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59335DEB" w14:textId="77777777" w:rsidTr="009A5D19">
        <w:trPr>
          <w:trHeight w:val="20"/>
        </w:trPr>
        <w:tc>
          <w:tcPr>
            <w:tcW w:w="3686" w:type="dxa"/>
            <w:tcBorders>
              <w:top w:val="nil"/>
              <w:left w:val="nil"/>
              <w:bottom w:val="nil"/>
              <w:right w:val="nil"/>
            </w:tcBorders>
          </w:tcPr>
          <w:p w14:paraId="12CF3AC8" w14:textId="2F05362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D8D399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cuja responsabilidade pela contratação não seja atribuível a Emissora, Fiadoras, qualquer Controlada ou </w:t>
            </w:r>
            <w:r w:rsidRPr="009A5D19">
              <w:rPr>
                <w:rFonts w:asciiTheme="minorHAnsi" w:hAnsiTheme="minorHAnsi" w:cstheme="minorHAnsi"/>
                <w:color w:val="000000"/>
                <w:sz w:val="22"/>
                <w:szCs w:val="22"/>
              </w:rPr>
              <w:lastRenderedPageBreak/>
              <w:t>controladora da Devedora</w:t>
            </w:r>
            <w:r w:rsidRPr="009A5D19">
              <w:rPr>
                <w:rFonts w:asciiTheme="minorHAnsi" w:hAnsiTheme="minorHAnsi" w:cstheme="minorHAnsi"/>
                <w:sz w:val="22"/>
                <w:szCs w:val="22"/>
              </w:rPr>
              <w:t>;</w:t>
            </w:r>
          </w:p>
          <w:p w14:paraId="330EC8A0" w14:textId="747CC24D"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AB724C" w:rsidRPr="00353E45" w14:paraId="6D301254" w14:textId="77777777" w:rsidTr="009A5D19">
        <w:trPr>
          <w:trHeight w:val="20"/>
        </w:trPr>
        <w:tc>
          <w:tcPr>
            <w:tcW w:w="3686" w:type="dxa"/>
            <w:tcBorders>
              <w:top w:val="nil"/>
              <w:left w:val="nil"/>
              <w:bottom w:val="nil"/>
              <w:right w:val="nil"/>
            </w:tcBorders>
          </w:tcPr>
          <w:p w14:paraId="3865352F" w14:textId="2829A2FB"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AB724C" w:rsidRPr="00353E45" w14:paraId="77095D28" w14:textId="77777777" w:rsidTr="009A5D19">
        <w:trPr>
          <w:trHeight w:val="20"/>
        </w:trPr>
        <w:tc>
          <w:tcPr>
            <w:tcW w:w="3686" w:type="dxa"/>
            <w:tcBorders>
              <w:top w:val="nil"/>
              <w:left w:val="nil"/>
              <w:bottom w:val="nil"/>
              <w:right w:val="nil"/>
            </w:tcBorders>
          </w:tcPr>
          <w:p w14:paraId="7C2C3AA4"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05C689D" w14:textId="77777777" w:rsidTr="009A5D19">
        <w:trPr>
          <w:trHeight w:val="20"/>
        </w:trPr>
        <w:tc>
          <w:tcPr>
            <w:tcW w:w="3686" w:type="dxa"/>
            <w:tcBorders>
              <w:top w:val="nil"/>
              <w:left w:val="nil"/>
              <w:bottom w:val="nil"/>
              <w:right w:val="nil"/>
            </w:tcBorders>
          </w:tcPr>
          <w:p w14:paraId="59A5B9DF" w14:textId="743D8C80"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cada uma das SPEs, quando mencionadas individualmente;</w:t>
            </w:r>
          </w:p>
        </w:tc>
      </w:tr>
      <w:tr w:rsidR="00AB724C" w:rsidRPr="00353E45" w14:paraId="46157FCE" w14:textId="77777777" w:rsidTr="009A5D19">
        <w:trPr>
          <w:trHeight w:val="20"/>
        </w:trPr>
        <w:tc>
          <w:tcPr>
            <w:tcW w:w="3686" w:type="dxa"/>
            <w:tcBorders>
              <w:top w:val="nil"/>
              <w:left w:val="nil"/>
              <w:bottom w:val="nil"/>
              <w:right w:val="nil"/>
            </w:tcBorders>
          </w:tcPr>
          <w:p w14:paraId="19C2DE63"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5CE3DBE" w14:textId="77777777" w:rsidTr="009A5D19">
        <w:trPr>
          <w:trHeight w:val="20"/>
        </w:trPr>
        <w:tc>
          <w:tcPr>
            <w:tcW w:w="3686" w:type="dxa"/>
            <w:tcBorders>
              <w:top w:val="nil"/>
              <w:left w:val="nil"/>
              <w:bottom w:val="nil"/>
              <w:right w:val="nil"/>
            </w:tcBorders>
          </w:tcPr>
          <w:p w14:paraId="24B9F10F" w14:textId="41724655"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SPEs</w:t>
            </w:r>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39CEC2C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Castanheira, a Usina Esmeralda, a Usina Magnólia, a Usina Pau Brasil, a Usina Safira e a Usina Turquesa;</w:t>
            </w:r>
          </w:p>
        </w:tc>
      </w:tr>
      <w:tr w:rsidR="00AB724C" w:rsidRPr="00353E45" w14:paraId="2E571CFD" w14:textId="77777777" w:rsidTr="009A5D19">
        <w:trPr>
          <w:trHeight w:val="20"/>
        </w:trPr>
        <w:tc>
          <w:tcPr>
            <w:tcW w:w="3686" w:type="dxa"/>
            <w:tcBorders>
              <w:top w:val="nil"/>
              <w:left w:val="nil"/>
              <w:bottom w:val="nil"/>
              <w:right w:val="nil"/>
            </w:tcBorders>
          </w:tcPr>
          <w:p w14:paraId="11748F55"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434307A6" w14:textId="77777777" w:rsidTr="009A5D19">
        <w:trPr>
          <w:trHeight w:val="20"/>
        </w:trPr>
        <w:tc>
          <w:tcPr>
            <w:tcW w:w="3686" w:type="dxa"/>
            <w:tcBorders>
              <w:top w:val="nil"/>
              <w:left w:val="nil"/>
              <w:bottom w:val="nil"/>
              <w:right w:val="nil"/>
            </w:tcBorders>
          </w:tcPr>
          <w:p w14:paraId="650184B2" w14:textId="4FF4475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000D58CA"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sidR="000D58CA">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sidR="000D58CA">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AB724C" w:rsidRPr="00353E45" w14:paraId="0A598460" w14:textId="77777777" w:rsidTr="009A5D19">
        <w:trPr>
          <w:trHeight w:val="20"/>
        </w:trPr>
        <w:tc>
          <w:tcPr>
            <w:tcW w:w="3686" w:type="dxa"/>
            <w:tcBorders>
              <w:top w:val="nil"/>
              <w:left w:val="nil"/>
              <w:bottom w:val="nil"/>
              <w:right w:val="nil"/>
            </w:tcBorders>
          </w:tcPr>
          <w:p w14:paraId="1F67A861"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059B7BE5" w14:textId="77777777" w:rsidTr="009A5D19">
        <w:trPr>
          <w:trHeight w:val="20"/>
        </w:trPr>
        <w:tc>
          <w:tcPr>
            <w:tcW w:w="3686" w:type="dxa"/>
            <w:tcBorders>
              <w:top w:val="nil"/>
              <w:left w:val="nil"/>
              <w:bottom w:val="nil"/>
              <w:right w:val="nil"/>
            </w:tcBorders>
          </w:tcPr>
          <w:p w14:paraId="5E1ED9B9" w14:textId="77777777" w:rsidR="00AB724C" w:rsidRPr="009A5D19" w:rsidRDefault="00AB724C" w:rsidP="00AB724C">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57F4516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9A5D19">
              <w:rPr>
                <w:rFonts w:asciiTheme="minorHAnsi" w:hAnsiTheme="minorHAnsi" w:cstheme="minorHAnsi"/>
                <w:sz w:val="22"/>
                <w:szCs w:val="22"/>
              </w:rPr>
              <w:t>Significa o valor nominal unitário das Debêntures de R$ 1.000,00 (mil reais), na Data de Emissão</w:t>
            </w:r>
            <w:bookmarkEnd w:id="91"/>
            <w:r w:rsidRPr="009A5D19">
              <w:rPr>
                <w:rFonts w:asciiTheme="minorHAnsi" w:hAnsiTheme="minorHAnsi" w:cstheme="minorHAnsi"/>
                <w:sz w:val="22"/>
                <w:szCs w:val="22"/>
              </w:rPr>
              <w:t>;</w:t>
            </w:r>
          </w:p>
        </w:tc>
      </w:tr>
      <w:tr w:rsidR="00AB724C" w:rsidRPr="00353E45" w14:paraId="76CCB9A4" w14:textId="77777777" w:rsidTr="009A5D19">
        <w:trPr>
          <w:trHeight w:val="20"/>
        </w:trPr>
        <w:tc>
          <w:tcPr>
            <w:tcW w:w="3686" w:type="dxa"/>
            <w:tcBorders>
              <w:top w:val="nil"/>
              <w:left w:val="nil"/>
              <w:bottom w:val="nil"/>
              <w:right w:val="nil"/>
            </w:tcBorders>
          </w:tcPr>
          <w:p w14:paraId="0B36B2B9"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71F6EA4E" w14:textId="77777777" w:rsidTr="009A5D19">
        <w:trPr>
          <w:trHeight w:val="20"/>
        </w:trPr>
        <w:tc>
          <w:tcPr>
            <w:tcW w:w="3686" w:type="dxa"/>
            <w:tcBorders>
              <w:top w:val="nil"/>
              <w:left w:val="nil"/>
              <w:bottom w:val="nil"/>
              <w:right w:val="nil"/>
            </w:tcBorders>
          </w:tcPr>
          <w:p w14:paraId="3A9840C6" w14:textId="7DDAE7DB"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AB724C" w:rsidRPr="00353E45" w14:paraId="61F14E9A" w14:textId="77777777" w:rsidTr="009A5D19">
        <w:trPr>
          <w:trHeight w:val="20"/>
        </w:trPr>
        <w:tc>
          <w:tcPr>
            <w:tcW w:w="3686" w:type="dxa"/>
            <w:tcBorders>
              <w:top w:val="nil"/>
              <w:left w:val="nil"/>
              <w:bottom w:val="nil"/>
              <w:right w:val="nil"/>
            </w:tcBorders>
          </w:tcPr>
          <w:p w14:paraId="12BD2F48"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EEC944A" w14:textId="77777777" w:rsidTr="009A5D19">
        <w:trPr>
          <w:trHeight w:val="20"/>
        </w:trPr>
        <w:tc>
          <w:tcPr>
            <w:tcW w:w="3686" w:type="dxa"/>
            <w:tcBorders>
              <w:top w:val="nil"/>
              <w:left w:val="nil"/>
              <w:bottom w:val="nil"/>
              <w:right w:val="nil"/>
            </w:tcBorders>
          </w:tcPr>
          <w:p w14:paraId="57B57081" w14:textId="53BF1851"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Castanheira</w:t>
            </w:r>
            <w:r w:rsidRPr="009A5D19">
              <w:rPr>
                <w:rFonts w:asciiTheme="minorHAnsi" w:hAnsiTheme="minorHAnsi" w:cstheme="minorHAnsi"/>
                <w:sz w:val="22"/>
                <w:szCs w:val="22"/>
              </w:rPr>
              <w:t>”:</w:t>
            </w:r>
          </w:p>
        </w:tc>
        <w:tc>
          <w:tcPr>
            <w:tcW w:w="6451" w:type="dxa"/>
            <w:tcBorders>
              <w:top w:val="nil"/>
              <w:left w:val="nil"/>
              <w:bottom w:val="nil"/>
              <w:right w:val="nil"/>
            </w:tcBorders>
          </w:tcPr>
          <w:p w14:paraId="66A9E615" w14:textId="472EF5C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AB724C" w:rsidRPr="00353E45" w14:paraId="28F12B17" w14:textId="77777777" w:rsidTr="009A5D19">
        <w:trPr>
          <w:trHeight w:val="20"/>
        </w:trPr>
        <w:tc>
          <w:tcPr>
            <w:tcW w:w="3686" w:type="dxa"/>
            <w:tcBorders>
              <w:top w:val="nil"/>
              <w:left w:val="nil"/>
              <w:bottom w:val="nil"/>
              <w:right w:val="nil"/>
            </w:tcBorders>
          </w:tcPr>
          <w:p w14:paraId="0EF7975F"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6162C10A" w14:textId="77777777" w:rsidTr="009A5D19">
        <w:trPr>
          <w:trHeight w:val="20"/>
        </w:trPr>
        <w:tc>
          <w:tcPr>
            <w:tcW w:w="3686" w:type="dxa"/>
            <w:tcBorders>
              <w:top w:val="nil"/>
              <w:left w:val="nil"/>
              <w:bottom w:val="nil"/>
              <w:right w:val="nil"/>
            </w:tcBorders>
          </w:tcPr>
          <w:p w14:paraId="51F42004" w14:textId="6514C03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AB724C" w:rsidRPr="00353E45" w14:paraId="1DB82D29" w14:textId="77777777" w:rsidTr="009A5D19">
        <w:trPr>
          <w:trHeight w:val="20"/>
        </w:trPr>
        <w:tc>
          <w:tcPr>
            <w:tcW w:w="3686" w:type="dxa"/>
            <w:tcBorders>
              <w:top w:val="nil"/>
              <w:left w:val="nil"/>
              <w:bottom w:val="nil"/>
              <w:right w:val="nil"/>
            </w:tcBorders>
          </w:tcPr>
          <w:p w14:paraId="630BE231"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35044889" w14:textId="77777777" w:rsidTr="009A5D19">
        <w:trPr>
          <w:trHeight w:val="20"/>
        </w:trPr>
        <w:tc>
          <w:tcPr>
            <w:tcW w:w="3686" w:type="dxa"/>
            <w:tcBorders>
              <w:top w:val="nil"/>
              <w:left w:val="nil"/>
              <w:bottom w:val="nil"/>
              <w:right w:val="nil"/>
            </w:tcBorders>
          </w:tcPr>
          <w:p w14:paraId="289D72FE" w14:textId="2DCB58DF"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B513252" w14:textId="25E5F13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w:t>
            </w:r>
            <w:r w:rsidRPr="009A5D19">
              <w:rPr>
                <w:rFonts w:asciiTheme="minorHAnsi" w:hAnsiTheme="minorHAnsi" w:cstheme="minorHAnsi"/>
                <w:sz w:val="22"/>
                <w:szCs w:val="22"/>
              </w:rPr>
              <w:lastRenderedPageBreak/>
              <w:t xml:space="preserve">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tc>
      </w:tr>
      <w:tr w:rsidR="00AB724C" w:rsidRPr="00353E45" w14:paraId="59AE0C11" w14:textId="77777777" w:rsidTr="009A5D19">
        <w:trPr>
          <w:trHeight w:val="20"/>
        </w:trPr>
        <w:tc>
          <w:tcPr>
            <w:tcW w:w="3686" w:type="dxa"/>
            <w:tcBorders>
              <w:top w:val="nil"/>
              <w:left w:val="nil"/>
              <w:bottom w:val="nil"/>
              <w:right w:val="nil"/>
            </w:tcBorders>
          </w:tcPr>
          <w:p w14:paraId="37962034"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04A93ECA" w14:textId="77777777" w:rsidTr="009A5D19">
        <w:trPr>
          <w:trHeight w:val="20"/>
        </w:trPr>
        <w:tc>
          <w:tcPr>
            <w:tcW w:w="3686" w:type="dxa"/>
            <w:tcBorders>
              <w:top w:val="nil"/>
              <w:left w:val="nil"/>
              <w:bottom w:val="nil"/>
              <w:right w:val="nil"/>
            </w:tcBorders>
          </w:tcPr>
          <w:p w14:paraId="1242F6C3" w14:textId="585DADB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AB724C" w:rsidRPr="00353E45" w14:paraId="06C63097" w14:textId="77777777" w:rsidTr="009A5D19">
        <w:trPr>
          <w:trHeight w:val="20"/>
        </w:trPr>
        <w:tc>
          <w:tcPr>
            <w:tcW w:w="3686" w:type="dxa"/>
            <w:tcBorders>
              <w:top w:val="nil"/>
              <w:left w:val="nil"/>
              <w:bottom w:val="nil"/>
              <w:right w:val="nil"/>
            </w:tcBorders>
          </w:tcPr>
          <w:p w14:paraId="635639F5"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4E946D0F" w14:textId="77777777" w:rsidTr="009A5D19">
        <w:trPr>
          <w:trHeight w:val="20"/>
        </w:trPr>
        <w:tc>
          <w:tcPr>
            <w:tcW w:w="3686" w:type="dxa"/>
            <w:tcBorders>
              <w:top w:val="nil"/>
              <w:left w:val="nil"/>
              <w:bottom w:val="nil"/>
              <w:right w:val="nil"/>
            </w:tcBorders>
          </w:tcPr>
          <w:p w14:paraId="51E86EC8" w14:textId="30AE58FA"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AB724C" w:rsidRPr="00353E45" w14:paraId="2CBA1C6D" w14:textId="77777777" w:rsidTr="009A5D19">
        <w:trPr>
          <w:trHeight w:val="20"/>
        </w:trPr>
        <w:tc>
          <w:tcPr>
            <w:tcW w:w="3686" w:type="dxa"/>
            <w:tcBorders>
              <w:top w:val="nil"/>
              <w:left w:val="nil"/>
              <w:bottom w:val="nil"/>
              <w:right w:val="nil"/>
            </w:tcBorders>
          </w:tcPr>
          <w:p w14:paraId="7753AC9D"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708E19A3" w14:textId="77777777" w:rsidTr="009A5D19">
        <w:trPr>
          <w:trHeight w:val="20"/>
        </w:trPr>
        <w:tc>
          <w:tcPr>
            <w:tcW w:w="3686" w:type="dxa"/>
            <w:tcBorders>
              <w:top w:val="nil"/>
              <w:left w:val="nil"/>
              <w:bottom w:val="nil"/>
              <w:right w:val="nil"/>
            </w:tcBorders>
          </w:tcPr>
          <w:p w14:paraId="2AD2B4B8" w14:textId="1F65E803"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AB724C" w:rsidRPr="00353E45" w14:paraId="6322EB75" w14:textId="77777777" w:rsidTr="009A5D19">
        <w:trPr>
          <w:trHeight w:val="20"/>
        </w:trPr>
        <w:tc>
          <w:tcPr>
            <w:tcW w:w="3686" w:type="dxa"/>
            <w:tcBorders>
              <w:top w:val="nil"/>
              <w:left w:val="nil"/>
              <w:bottom w:val="nil"/>
              <w:right w:val="nil"/>
            </w:tcBorders>
          </w:tcPr>
          <w:p w14:paraId="4700D817"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19241952" w14:textId="77777777" w:rsidTr="009A5D19">
        <w:trPr>
          <w:trHeight w:val="20"/>
        </w:trPr>
        <w:tc>
          <w:tcPr>
            <w:tcW w:w="3686" w:type="dxa"/>
            <w:tcBorders>
              <w:top w:val="nil"/>
              <w:left w:val="nil"/>
              <w:bottom w:val="nil"/>
              <w:right w:val="nil"/>
            </w:tcBorders>
          </w:tcPr>
          <w:p w14:paraId="05D1D432" w14:textId="04121820"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lastRenderedPageBreak/>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2410FEF4"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Castanheira, Usina Magnólia e Usina Pau Brasil</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36AA22A4"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 xml:space="preserve">de janeiro de 2022, referente ao </w:t>
      </w:r>
      <w:r w:rsidR="00865ED4" w:rsidRPr="00865ED4">
        <w:rPr>
          <w:rFonts w:asciiTheme="minorHAnsi" w:hAnsiTheme="minorHAnsi" w:cstheme="minorHAnsi"/>
          <w:sz w:val="22"/>
        </w:rPr>
        <w:lastRenderedPageBreak/>
        <w:t>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w:t>
      </w:r>
      <w:r w:rsidR="00AA47B6" w:rsidRPr="00AA47B6">
        <w:rPr>
          <w:rFonts w:asciiTheme="minorHAnsi" w:eastAsia="Arial Unicode MS" w:hAnsiTheme="minorHAnsi" w:cstheme="minorHAnsi"/>
          <w:sz w:val="22"/>
        </w:rPr>
        <w:lastRenderedPageBreak/>
        <w:t xml:space="preserve">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063316AD"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35079322"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Qualquer eventual alteração com relação aos Empreendimentos dependerá de prévia e expressa aprovação por parte dos Titulares de CRI reunidos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09576A23"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5E15D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C20379">
        <w:rPr>
          <w:rFonts w:asciiTheme="minorHAnsi" w:hAnsiTheme="minorHAnsi" w:cstheme="minorHAnsi"/>
          <w:color w:val="000000"/>
          <w:sz w:val="22"/>
          <w:szCs w:val="22"/>
        </w:rPr>
        <w:t>5.505 (cinco mil quinhentos e cinco)</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29"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29"/>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499D4DD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lastRenderedPageBreak/>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C60167">
        <w:rPr>
          <w:rFonts w:asciiTheme="minorHAnsi" w:hAnsiTheme="minorHAnsi" w:cstheme="minorHAnsi"/>
          <w:color w:val="000000"/>
          <w:sz w:val="22"/>
          <w:szCs w:val="22"/>
        </w:rPr>
        <w:t xml:space="preserve">28 </w:t>
      </w:r>
      <w:r w:rsidR="00B91E29">
        <w:rPr>
          <w:rFonts w:asciiTheme="minorHAnsi" w:hAnsiTheme="minorHAnsi" w:cstheme="minorHAnsi"/>
          <w:color w:val="000000"/>
          <w:sz w:val="22"/>
          <w:szCs w:val="22"/>
        </w:rPr>
        <w:t>de dezembro de 2022</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11EDA0"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C60167">
        <w:rPr>
          <w:rFonts w:asciiTheme="minorHAnsi" w:hAnsiTheme="minorHAnsi" w:cstheme="minorHAnsi"/>
          <w:color w:val="000000"/>
          <w:sz w:val="22"/>
          <w:szCs w:val="22"/>
        </w:rPr>
        <w:t xml:space="preserve">28 </w:t>
      </w:r>
      <w:r w:rsidR="004E3EA6">
        <w:rPr>
          <w:rFonts w:asciiTheme="minorHAnsi" w:hAnsiTheme="minorHAnsi" w:cstheme="minorHAnsi"/>
          <w:color w:val="000000"/>
          <w:sz w:val="22"/>
          <w:szCs w:val="22"/>
        </w:rPr>
        <w:t>de ju</w:t>
      </w:r>
      <w:r w:rsidR="00C60167">
        <w:rPr>
          <w:rFonts w:asciiTheme="minorHAnsi" w:hAnsiTheme="minorHAnsi" w:cstheme="minorHAnsi"/>
          <w:color w:val="000000"/>
          <w:sz w:val="22"/>
          <w:szCs w:val="22"/>
        </w:rPr>
        <w:t>l</w:t>
      </w:r>
      <w:r w:rsidR="004E3EA6">
        <w:rPr>
          <w:rFonts w:asciiTheme="minorHAnsi" w:hAnsiTheme="minorHAnsi" w:cstheme="minorHAnsi"/>
          <w:color w:val="000000"/>
          <w:sz w:val="22"/>
          <w:szCs w:val="22"/>
        </w:rPr>
        <w:t>ho</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2021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7CD5FD4C"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50FD21F9"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C60167">
        <w:rPr>
          <w:rFonts w:asciiTheme="minorHAnsi" w:hAnsiTheme="minorHAnsi" w:cstheme="minorHAnsi"/>
          <w:color w:val="000000"/>
          <w:sz w:val="22"/>
          <w:szCs w:val="22"/>
        </w:rPr>
        <w:t xml:space="preserve">27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0" w:name="_DV_M195"/>
      <w:bookmarkEnd w:id="130"/>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1" w:name="_DV_M196"/>
      <w:bookmarkEnd w:id="131"/>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2" w:name="_DV_M197"/>
      <w:bookmarkEnd w:id="132"/>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3" w:name="_DV_M198"/>
      <w:bookmarkEnd w:id="133"/>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w:t>
      </w:r>
      <w:r w:rsidRPr="00353E45">
        <w:rPr>
          <w:rFonts w:asciiTheme="minorHAnsi" w:hAnsiTheme="minorHAnsi" w:cstheme="minorHAnsi"/>
          <w:color w:val="000000"/>
          <w:sz w:val="22"/>
          <w:szCs w:val="22"/>
        </w:rPr>
        <w:lastRenderedPageBreak/>
        <w:t xml:space="preserve">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4" w:name="_DV_M199"/>
      <w:bookmarkEnd w:id="134"/>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5" w:name="_DV_M200"/>
      <w:bookmarkEnd w:id="135"/>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36" w:name="_DV_M201"/>
      <w:bookmarkStart w:id="137" w:name="_Toc486988893"/>
      <w:bookmarkStart w:id="138" w:name="_Toc510504184"/>
      <w:bookmarkEnd w:id="136"/>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37"/>
      <w:bookmarkEnd w:id="138"/>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39"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39"/>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0"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“C” = Fator da variação acumulada do IPCA calculado com 8 (oito) casas decimais, sem arredondamento, </w:t>
      </w:r>
      <w:r w:rsidRPr="008F1964">
        <w:rPr>
          <w:rFonts w:asciiTheme="minorHAnsi" w:hAnsiTheme="minorHAnsi" w:cstheme="minorHAnsi"/>
          <w:sz w:val="22"/>
        </w:rPr>
        <w:lastRenderedPageBreak/>
        <w:t>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637E6DF4"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ao mês de atualização, caso a atualização seja em data anterior à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19765C8A"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data de aniversário mensal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6AFC4D99" w14:textId="176E9C3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data de aniversário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42D03E5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todo dia </w:t>
      </w:r>
      <w:r w:rsidR="001870AA">
        <w:rPr>
          <w:rFonts w:asciiTheme="minorHAnsi" w:hAnsiTheme="minorHAnsi" w:cstheme="minorHAnsi"/>
          <w:sz w:val="22"/>
        </w:rPr>
        <w:t>25 (vinte e cinco)</w:t>
      </w:r>
      <w:r w:rsidRPr="008F1964">
        <w:rPr>
          <w:rFonts w:asciiTheme="minorHAnsi" w:hAnsiTheme="minorHAnsi" w:cstheme="minorHAnsi"/>
          <w:sz w:val="22"/>
        </w:rPr>
        <w:t xml:space="preserve"> de cada mês, caso a referida data não seja dia útil, o primeiro dia útil subsequente;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lastRenderedPageBreak/>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40"/>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1"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1"/>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2"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2"/>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3"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3"/>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4" w:name="_Hlk61536864"/>
      <w:r w:rsidRPr="00353E45">
        <w:rPr>
          <w:rFonts w:asciiTheme="minorHAnsi" w:hAnsiTheme="minorHAnsi" w:cstheme="minorHAnsi"/>
          <w:sz w:val="22"/>
        </w:rPr>
        <w:lastRenderedPageBreak/>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44"/>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45"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45"/>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46"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w:t>
      </w:r>
      <w:r w:rsidRPr="00431C39">
        <w:rPr>
          <w:rFonts w:asciiTheme="minorHAnsi" w:hAnsiTheme="minorHAnsi" w:cstheme="minorHAnsi"/>
          <w:sz w:val="22"/>
        </w:rPr>
        <w:lastRenderedPageBreak/>
        <w:t xml:space="preserve">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46"/>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47"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47"/>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1CFB828"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48" w:name="_DV_M203"/>
      <w:bookmarkStart w:id="149" w:name="_DV_M204"/>
      <w:bookmarkStart w:id="150" w:name="_DV_M205"/>
      <w:bookmarkStart w:id="151" w:name="_DV_M206"/>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6"/>
      <w:bookmarkStart w:id="162" w:name="_DV_M217"/>
      <w:bookmarkStart w:id="163" w:name="_DV_M218"/>
      <w:bookmarkStart w:id="164" w:name="_DV_M219"/>
      <w:bookmarkStart w:id="165" w:name="_DV_M220"/>
      <w:bookmarkStart w:id="166" w:name="_DV_M221"/>
      <w:bookmarkStart w:id="167" w:name="_DV_M222"/>
      <w:bookmarkStart w:id="168" w:name="_DV_M24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w:t>
      </w:r>
      <w:r w:rsidRPr="00353E45">
        <w:rPr>
          <w:rFonts w:asciiTheme="minorHAnsi" w:hAnsiTheme="minorHAnsi" w:cstheme="minorHAnsi"/>
          <w:color w:val="000000"/>
          <w:sz w:val="22"/>
          <w:szCs w:val="22"/>
        </w:rPr>
        <w:lastRenderedPageBreak/>
        <w:t xml:space="preserve">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69" w:name="_DV_M244"/>
      <w:bookmarkEnd w:id="16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0" w:name="_DV_M245"/>
      <w:bookmarkStart w:id="171" w:name="_DV_M247"/>
      <w:bookmarkStart w:id="172" w:name="_DV_M248"/>
      <w:bookmarkStart w:id="173" w:name="_DV_M249"/>
      <w:bookmarkStart w:id="174" w:name="_DV_M253"/>
      <w:bookmarkStart w:id="175" w:name="_DV_M250"/>
      <w:bookmarkStart w:id="176" w:name="_DV_M251"/>
      <w:bookmarkStart w:id="177" w:name="_DV_M252"/>
      <w:bookmarkEnd w:id="170"/>
      <w:bookmarkEnd w:id="171"/>
      <w:bookmarkEnd w:id="172"/>
      <w:bookmarkEnd w:id="173"/>
      <w:bookmarkEnd w:id="174"/>
      <w:bookmarkEnd w:id="175"/>
      <w:bookmarkEnd w:id="176"/>
      <w:bookmarkEnd w:id="177"/>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8" w:name="_DV_M246"/>
      <w:bookmarkEnd w:id="178"/>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79" w:name="_DV_M254"/>
      <w:bookmarkEnd w:id="17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80" w:name="_DV_M255"/>
      <w:bookmarkEnd w:id="180"/>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81" w:name="_DV_M256"/>
      <w:bookmarkEnd w:id="181"/>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xml:space="preserve">: Será instituído Regime Fiduciário sobre os Créditos Imobiliários, nos termos </w:t>
      </w:r>
      <w:r w:rsidRPr="00353E45">
        <w:rPr>
          <w:rFonts w:asciiTheme="minorHAnsi" w:hAnsiTheme="minorHAnsi" w:cstheme="minorHAnsi"/>
          <w:color w:val="000000"/>
          <w:sz w:val="22"/>
          <w:szCs w:val="22"/>
        </w:rPr>
        <w:lastRenderedPageBreak/>
        <w:t>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82" w:name="_DV_M257"/>
      <w:bookmarkEnd w:id="182"/>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83" w:name="_Ref438159083"/>
      <w:bookmarkStart w:id="184"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85" w:name="_Ref463273316"/>
      <w:bookmarkEnd w:id="183"/>
      <w:r w:rsidRPr="00353E45">
        <w:rPr>
          <w:rFonts w:asciiTheme="minorHAnsi" w:hAnsiTheme="minorHAnsi" w:cstheme="minorHAnsi"/>
          <w:sz w:val="22"/>
          <w:szCs w:val="22"/>
        </w:rPr>
        <w:t>Os recursos mantidos no Fundo de Despesas serão investidos pela Emissora em Investimentos Permitidos.</w:t>
      </w:r>
      <w:bookmarkEnd w:id="185"/>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84"/>
    </w:p>
    <w:p w14:paraId="07B82E18" w14:textId="10D3E3B3" w:rsidR="003E2BA5" w:rsidRDefault="003E2BA5" w:rsidP="000D47C1">
      <w:pPr>
        <w:spacing w:line="312" w:lineRule="auto"/>
        <w:rPr>
          <w:rFonts w:asciiTheme="minorHAnsi" w:hAnsiTheme="minorHAnsi" w:cstheme="minorHAnsi"/>
          <w:sz w:val="22"/>
          <w:szCs w:val="22"/>
        </w:rPr>
      </w:pPr>
      <w:bookmarkStart w:id="186" w:name="_Toc510504185"/>
    </w:p>
    <w:p w14:paraId="2BD30D9D" w14:textId="27F9C48C"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lastRenderedPageBreak/>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EE3FDC">
        <w:rPr>
          <w:rFonts w:asciiTheme="minorHAnsi" w:hAnsiTheme="minorHAnsi" w:cstheme="minorHAnsi"/>
          <w:sz w:val="22"/>
          <w:szCs w:val="22"/>
        </w:rPr>
        <w:t>1.729.015,00 (um milhão, setecentos e vinte e nove mil e quinze reais)</w:t>
      </w:r>
      <w:r w:rsidR="00A6209D">
        <w:rPr>
          <w:rFonts w:asciiTheme="minorHAnsi" w:hAnsiTheme="minorHAnsi" w:cstheme="minorHAnsi"/>
          <w:sz w:val="22"/>
          <w:szCs w:val="22"/>
        </w:rPr>
        <w:t xml:space="preserve">, </w:t>
      </w:r>
      <w:r w:rsidR="00A21288">
        <w:rPr>
          <w:rFonts w:asciiTheme="minorHAnsi" w:hAnsiTheme="minorHAnsi" w:cstheme="minorHAnsi"/>
          <w:color w:val="000000"/>
          <w:sz w:val="22"/>
          <w:szCs w:val="22"/>
        </w:rPr>
        <w:t xml:space="preserve"> </w:t>
      </w:r>
      <w:r w:rsidR="00A6209D">
        <w:rPr>
          <w:rFonts w:asciiTheme="minorHAnsi" w:hAnsiTheme="minorHAnsi" w:cstheme="minorHAnsi"/>
          <w:color w:val="000000"/>
          <w:sz w:val="22"/>
          <w:szCs w:val="22"/>
        </w:rPr>
        <w:t xml:space="preserve">para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3994E6D5"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 xml:space="preserve">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87" w:name="_DV_M285"/>
      <w:bookmarkStart w:id="188" w:name="_Toc486988894"/>
      <w:bookmarkStart w:id="189" w:name="_Toc422473371"/>
      <w:bookmarkEnd w:id="18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186"/>
      <w:bookmarkEnd w:id="188"/>
      <w:bookmarkEnd w:id="189"/>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90" w:name="_DV_M286"/>
      <w:bookmarkEnd w:id="190"/>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191"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191"/>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2" w:name="_DV_M287"/>
      <w:bookmarkEnd w:id="192"/>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93" w:name="_DV_M288"/>
      <w:bookmarkEnd w:id="193"/>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94" w:name="_DV_M289"/>
      <w:bookmarkEnd w:id="194"/>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5" w:name="_DV_M290"/>
      <w:bookmarkEnd w:id="195"/>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6" w:name="_DV_M291"/>
      <w:bookmarkEnd w:id="196"/>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97" w:name="_DV_M292"/>
      <w:bookmarkEnd w:id="197"/>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98" w:name="_DV_M293"/>
      <w:bookmarkEnd w:id="198"/>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9" w:name="_DV_M294"/>
      <w:bookmarkStart w:id="200" w:name="_DV_M295"/>
      <w:bookmarkEnd w:id="199"/>
      <w:bookmarkEnd w:id="200"/>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1" w:name="_DV_M296"/>
      <w:bookmarkEnd w:id="201"/>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2" w:name="_DV_M297"/>
      <w:bookmarkEnd w:id="202"/>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3" w:name="_DV_M298"/>
      <w:bookmarkEnd w:id="203"/>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lastRenderedPageBreak/>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4" w:name="_DV_M299"/>
      <w:bookmarkStart w:id="205" w:name="_Toc163380701"/>
      <w:bookmarkStart w:id="206" w:name="_Toc180553617"/>
      <w:bookmarkStart w:id="207" w:name="_Toc205799092"/>
      <w:bookmarkStart w:id="208" w:name="_Toc241983067"/>
      <w:bookmarkStart w:id="209" w:name="_Toc486988895"/>
      <w:bookmarkStart w:id="210" w:name="_Toc422473372"/>
      <w:bookmarkStart w:id="211" w:name="_Toc510504186"/>
      <w:bookmarkEnd w:id="204"/>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12" w:name="_DV_M300"/>
      <w:bookmarkEnd w:id="205"/>
      <w:bookmarkEnd w:id="206"/>
      <w:bookmarkEnd w:id="207"/>
      <w:bookmarkEnd w:id="208"/>
      <w:bookmarkEnd w:id="212"/>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09"/>
      <w:bookmarkEnd w:id="210"/>
      <w:bookmarkEnd w:id="211"/>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13"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14" w:name="_DV_M301"/>
      <w:bookmarkEnd w:id="214"/>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72AFB216"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15" w:name="_DV_M305"/>
      <w:bookmarkStart w:id="216" w:name="_DV_M306"/>
      <w:bookmarkEnd w:id="215"/>
      <w:bookmarkEnd w:id="216"/>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w:t>
      </w:r>
      <w:r w:rsidR="00BC4E62" w:rsidRPr="00BC4E62">
        <w:rPr>
          <w:rFonts w:asciiTheme="minorHAnsi" w:hAnsiTheme="minorHAnsi" w:cstheme="minorHAnsi"/>
          <w:color w:val="000000"/>
          <w:sz w:val="22"/>
          <w:szCs w:val="22"/>
        </w:rPr>
        <w:lastRenderedPageBreak/>
        <w:t xml:space="preserve">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lastRenderedPageBreak/>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372674C3"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A Fiança entrará em vigor na Data de Emissão 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7C6B97D6"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5D1809">
        <w:rPr>
          <w:rFonts w:asciiTheme="minorHAnsi" w:eastAsia="Arial Unicode MS" w:hAnsiTheme="minorHAnsi" w:cstheme="minorHAnsi"/>
          <w:w w:val="0"/>
          <w:sz w:val="22"/>
        </w:rPr>
        <w:t>c</w:t>
      </w:r>
      <w:r w:rsidR="000272A0" w:rsidRPr="000272A0">
        <w:rPr>
          <w:rFonts w:asciiTheme="minorHAnsi" w:eastAsia="Arial Unicode MS" w:hAnsiTheme="minorHAnsi" w:cstheme="minorHAnsi"/>
          <w:w w:val="0"/>
          <w:sz w:val="22"/>
        </w:rPr>
        <w:t xml:space="preserve">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w:t>
      </w:r>
      <w:r w:rsidR="003F108A">
        <w:rPr>
          <w:rFonts w:asciiTheme="minorHAnsi" w:eastAsia="Arial Unicode MS" w:hAnsiTheme="minorHAnsi" w:cstheme="minorHAnsi"/>
          <w:w w:val="0"/>
          <w:sz w:val="22"/>
        </w:rPr>
        <w:t>Devedora</w:t>
      </w:r>
      <w:r w:rsidR="000272A0" w:rsidRPr="000272A0">
        <w:rPr>
          <w:rFonts w:asciiTheme="minorHAnsi" w:eastAsia="Arial Unicode MS" w:hAnsiTheme="minorHAnsi" w:cstheme="minorHAnsi"/>
          <w:w w:val="0"/>
          <w:sz w:val="22"/>
        </w:rPr>
        <w:t xml:space="preserve">, na qual serão desembolsados os recursos oriundos na integralização das Debêntures, observado que os recursos a serem empregados na Destinação Futura permanecerão retidos na Conta Vinculada </w:t>
      </w:r>
      <w:r w:rsidR="005D1809">
        <w:rPr>
          <w:rFonts w:asciiTheme="minorHAnsi" w:eastAsia="Arial Unicode MS" w:hAnsiTheme="minorHAnsi" w:cstheme="minorHAnsi"/>
          <w:w w:val="0"/>
          <w:sz w:val="22"/>
        </w:rPr>
        <w:t xml:space="preserve">da Devedora </w:t>
      </w:r>
      <w:r w:rsidR="00DE01AE">
        <w:rPr>
          <w:rFonts w:asciiTheme="minorHAnsi" w:eastAsia="Arial Unicode MS" w:hAnsiTheme="minorHAnsi" w:cstheme="minorHAnsi"/>
          <w:w w:val="0"/>
          <w:sz w:val="22"/>
        </w:rPr>
        <w:t xml:space="preserve">até o cumprimento integral das </w:t>
      </w:r>
      <w:r w:rsidR="00DE01AE">
        <w:rPr>
          <w:rFonts w:asciiTheme="minorHAnsi" w:eastAsia="Arial Unicode MS" w:hAnsiTheme="minorHAnsi" w:cstheme="minorHAnsi"/>
          <w:w w:val="0"/>
          <w:sz w:val="22"/>
        </w:rPr>
        <w:lastRenderedPageBreak/>
        <w:t>Condições Para Integralização das Debêntures (conforme definido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E01AE">
        <w:rPr>
          <w:rFonts w:asciiTheme="minorHAnsi" w:eastAsia="Arial Unicode MS" w:hAnsiTheme="minorHAnsi" w:cstheme="minorHAnsi"/>
          <w:w w:val="0"/>
          <w:sz w:val="22"/>
        </w:rPr>
        <w:t>)</w:t>
      </w:r>
      <w:r w:rsidR="000272A0" w:rsidRPr="000272A0">
        <w:rPr>
          <w:rFonts w:asciiTheme="minorHAnsi" w:eastAsia="Arial Unicode MS" w:hAnsiTheme="minorHAnsi" w:cstheme="minorHAnsi"/>
          <w:w w:val="0"/>
          <w:sz w:val="22"/>
        </w:rPr>
        <w:t xml:space="preserve">; </w:t>
      </w:r>
      <w:r w:rsidR="000272A0" w:rsidRPr="000272A0">
        <w:rPr>
          <w:rFonts w:asciiTheme="minorHAnsi" w:eastAsia="Arial Unicode MS" w:hAnsiTheme="minorHAnsi" w:cstheme="minorHAnsi"/>
          <w:b/>
          <w:w w:val="0"/>
          <w:sz w:val="22"/>
        </w:rPr>
        <w:t>(ii)</w:t>
      </w:r>
      <w:r w:rsidR="000272A0" w:rsidRPr="000272A0">
        <w:rPr>
          <w:rFonts w:asciiTheme="minorHAnsi" w:eastAsia="Arial Unicode MS" w:hAnsiTheme="minorHAnsi" w:cstheme="minorHAnsi"/>
          <w:w w:val="0"/>
          <w:sz w:val="22"/>
        </w:rPr>
        <w:t xml:space="preserve"> direitos sobre as respectivas Contas Vinculadas </w:t>
      </w:r>
      <w:r w:rsidR="007F5F58">
        <w:rPr>
          <w:rFonts w:asciiTheme="minorHAnsi" w:eastAsia="Arial Unicode MS" w:hAnsiTheme="minorHAnsi" w:cstheme="minorHAnsi"/>
          <w:w w:val="0"/>
          <w:sz w:val="22"/>
        </w:rPr>
        <w:t>Adicionais</w:t>
      </w:r>
      <w:r w:rsidR="000272A0" w:rsidRPr="000272A0">
        <w:rPr>
          <w:rFonts w:asciiTheme="minorHAnsi" w:eastAsia="Arial Unicode MS" w:hAnsiTheme="minorHAnsi" w:cstheme="minorHAnsi"/>
          <w:w w:val="0"/>
          <w:sz w:val="22"/>
        </w:rPr>
        <w:t xml:space="preserve">; e </w:t>
      </w:r>
      <w:r w:rsidR="000272A0" w:rsidRPr="000272A0">
        <w:rPr>
          <w:rFonts w:asciiTheme="minorHAnsi" w:eastAsia="Arial Unicode MS" w:hAnsiTheme="minorHAnsi" w:cstheme="minorHAnsi"/>
          <w:b/>
          <w:w w:val="0"/>
          <w:sz w:val="22"/>
        </w:rPr>
        <w:t>(iii)</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17"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17"/>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4E935A7A"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18"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de acordo com os termos e condições previstos em cada um dos Contrato de Alienação Fiduciária de Bens e Equipamentos</w:t>
      </w:r>
      <w:bookmarkEnd w:id="218"/>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19" w:name="_DV_M307"/>
      <w:bookmarkEnd w:id="219"/>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20" w:name="_DV_M308"/>
      <w:bookmarkStart w:id="221" w:name="_DV_M310"/>
      <w:bookmarkEnd w:id="220"/>
      <w:bookmarkEnd w:id="221"/>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lastRenderedPageBreak/>
        <w:t xml:space="preserve">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22" w:name="_DV_M311"/>
      <w:bookmarkStart w:id="223" w:name="_Toc163380702"/>
      <w:bookmarkStart w:id="224" w:name="_Toc180553618"/>
      <w:bookmarkStart w:id="225" w:name="_Toc205799093"/>
      <w:bookmarkStart w:id="226" w:name="_Toc241983068"/>
      <w:bookmarkStart w:id="227" w:name="_Toc486988896"/>
      <w:bookmarkStart w:id="228" w:name="_Toc422473373"/>
      <w:bookmarkStart w:id="229" w:name="_Toc510504187"/>
      <w:bookmarkEnd w:id="213"/>
      <w:bookmarkEnd w:id="222"/>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23"/>
      <w:bookmarkEnd w:id="224"/>
      <w:bookmarkEnd w:id="225"/>
      <w:bookmarkEnd w:id="226"/>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27"/>
      <w:bookmarkEnd w:id="228"/>
      <w:bookmarkEnd w:id="229"/>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30" w:name="_DV_M312"/>
      <w:bookmarkEnd w:id="230"/>
    </w:p>
    <w:p w14:paraId="5FA60744" w14:textId="651A697D"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31" w:name="_DV_M313"/>
      <w:bookmarkEnd w:id="231"/>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32" w:name="_Ref524551968"/>
      <w:r w:rsidR="00D26F33" w:rsidRPr="00D8183D">
        <w:rPr>
          <w:rFonts w:asciiTheme="minorHAnsi" w:hAnsiTheme="minorHAnsi" w:cstheme="minorHAnsi"/>
          <w:sz w:val="22"/>
        </w:rPr>
        <w:t>A partir do 24º (vigésimo quarto) mês, contado a partir da Data de Emissão</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32"/>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33" w:name="_DV_M315"/>
      <w:bookmarkStart w:id="234" w:name="_DV_M316"/>
      <w:bookmarkStart w:id="235" w:name="_DV_M317"/>
      <w:bookmarkStart w:id="236" w:name="_DV_M318"/>
      <w:bookmarkStart w:id="237" w:name="_DV_M319"/>
      <w:bookmarkStart w:id="238" w:name="_DV_M320"/>
      <w:bookmarkStart w:id="239" w:name="_DV_M322"/>
      <w:bookmarkStart w:id="240" w:name="_DV_M323"/>
      <w:bookmarkStart w:id="241" w:name="_DV_M324"/>
      <w:bookmarkEnd w:id="233"/>
      <w:bookmarkEnd w:id="234"/>
      <w:bookmarkEnd w:id="235"/>
      <w:bookmarkEnd w:id="236"/>
      <w:bookmarkEnd w:id="237"/>
      <w:bookmarkEnd w:id="238"/>
      <w:bookmarkEnd w:id="239"/>
      <w:bookmarkEnd w:id="240"/>
      <w:bookmarkEnd w:id="241"/>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42"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42"/>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43" w:name="_DV_M326"/>
      <w:bookmarkEnd w:id="243"/>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4" w:name="_DV_M327"/>
      <w:bookmarkStart w:id="245" w:name="_DV_M328"/>
      <w:bookmarkEnd w:id="244"/>
      <w:bookmarkEnd w:id="245"/>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46"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 xml:space="preserve">com antecedência mínima de 90 (noventa) dias da data em que se pretende realizar o efetivo Resgate Antecipado </w:t>
      </w:r>
      <w:r w:rsidRPr="00081F9B">
        <w:rPr>
          <w:rFonts w:asciiTheme="minorHAnsi" w:hAnsiTheme="minorHAnsi" w:cstheme="minorHAnsi"/>
          <w:sz w:val="22"/>
        </w:rPr>
        <w:lastRenderedPageBreak/>
        <w:t>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46"/>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47" w:name="_Ref47542305"/>
      <w:bookmarkStart w:id="248"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49"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47"/>
      <w:bookmarkEnd w:id="248"/>
      <w:bookmarkEnd w:id="249"/>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50"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50"/>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lastRenderedPageBreak/>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51" w:name="_DV_M329"/>
      <w:bookmarkStart w:id="252" w:name="_Toc486988897"/>
      <w:bookmarkStart w:id="253" w:name="_Toc422473374"/>
      <w:bookmarkStart w:id="254" w:name="_Toc510504188"/>
      <w:bookmarkStart w:id="255" w:name="_Toc110076265"/>
      <w:bookmarkStart w:id="256" w:name="_Toc163380704"/>
      <w:bookmarkStart w:id="257" w:name="_Toc180553620"/>
      <w:bookmarkStart w:id="258" w:name="_Toc205799095"/>
      <w:bookmarkStart w:id="259" w:name="_Toc241983070"/>
      <w:bookmarkEnd w:id="251"/>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52"/>
      <w:bookmarkEnd w:id="253"/>
      <w:bookmarkEnd w:id="254"/>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60" w:name="_DV_M330"/>
      <w:bookmarkEnd w:id="260"/>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61" w:name="_Hlk63456705"/>
      <w:r w:rsidR="00113394" w:rsidRPr="00353E45">
        <w:rPr>
          <w:rFonts w:asciiTheme="minorHAnsi" w:hAnsiTheme="minorHAnsi" w:cstheme="minorHAnsi"/>
          <w:color w:val="000000"/>
          <w:sz w:val="22"/>
          <w:szCs w:val="22"/>
        </w:rPr>
        <w:t xml:space="preserve">Créditos Imobiliários </w:t>
      </w:r>
      <w:bookmarkEnd w:id="261"/>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w:t>
      </w:r>
      <w:r w:rsidR="008F5C7B" w:rsidRPr="00353E45">
        <w:rPr>
          <w:rFonts w:asciiTheme="minorHAnsi" w:hAnsiTheme="minorHAnsi" w:cstheme="minorHAnsi"/>
          <w:color w:val="000000"/>
          <w:sz w:val="22"/>
          <w:szCs w:val="22"/>
        </w:rPr>
        <w:lastRenderedPageBreak/>
        <w:t xml:space="preserve">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2"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62"/>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3"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63"/>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4" w:name="_Ref7892164"/>
      <w:r w:rsidRPr="00353E45">
        <w:rPr>
          <w:rFonts w:asciiTheme="minorHAnsi" w:eastAsia="Times New Roman" w:hAnsiTheme="minorHAnsi" w:cstheme="minorHAnsi"/>
          <w:i w:val="0"/>
          <w:sz w:val="22"/>
          <w:szCs w:val="22"/>
        </w:rPr>
        <w:lastRenderedPageBreak/>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64"/>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65" w:name="_DV_M331"/>
      <w:bookmarkStart w:id="266" w:name="_DV_M332"/>
      <w:bookmarkEnd w:id="265"/>
      <w:bookmarkEnd w:id="266"/>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7" w:name="_DV_M333"/>
      <w:bookmarkEnd w:id="267"/>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8" w:name="_DV_M334"/>
      <w:bookmarkEnd w:id="268"/>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765AA135"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732790">
        <w:rPr>
          <w:rFonts w:asciiTheme="minorHAnsi" w:hAnsiTheme="minorHAnsi" w:cstheme="minorHAnsi"/>
          <w:color w:val="000000"/>
          <w:sz w:val="22"/>
          <w:szCs w:val="22"/>
        </w:rPr>
        <w:t>[</w:t>
      </w:r>
      <w:r w:rsidR="003B3669" w:rsidRPr="00732790">
        <w:rPr>
          <w:rFonts w:asciiTheme="minorHAnsi" w:hAnsiTheme="minorHAnsi" w:cstheme="minorHAnsi"/>
          <w:color w:val="000000"/>
          <w:sz w:val="22"/>
          <w:szCs w:val="22"/>
          <w:highlight w:val="yellow"/>
        </w:rPr>
        <w:t>3</w:t>
      </w:r>
      <w:r w:rsidR="00213BBE" w:rsidRPr="00732790">
        <w:rPr>
          <w:rFonts w:asciiTheme="minorHAnsi" w:hAnsiTheme="minorHAnsi" w:cstheme="minorHAnsi"/>
          <w:color w:val="000000"/>
          <w:sz w:val="22"/>
          <w:szCs w:val="22"/>
          <w:highlight w:val="yellow"/>
        </w:rPr>
        <w:t>0</w:t>
      </w:r>
      <w:r w:rsidR="003B3669" w:rsidRPr="00732790">
        <w:rPr>
          <w:rFonts w:asciiTheme="minorHAnsi" w:hAnsiTheme="minorHAnsi" w:cstheme="minorHAnsi"/>
          <w:color w:val="000000"/>
          <w:sz w:val="22"/>
          <w:szCs w:val="22"/>
          <w:highlight w:val="yellow"/>
        </w:rPr>
        <w:t xml:space="preserve"> </w:t>
      </w:r>
      <w:r w:rsidRPr="00732790">
        <w:rPr>
          <w:rFonts w:asciiTheme="minorHAnsi" w:hAnsiTheme="minorHAnsi" w:cstheme="minorHAnsi"/>
          <w:color w:val="000000"/>
          <w:sz w:val="22"/>
          <w:szCs w:val="22"/>
          <w:highlight w:val="yellow"/>
        </w:rPr>
        <w:t xml:space="preserve">de </w:t>
      </w:r>
      <w:r w:rsidR="00213BBE" w:rsidRPr="00732790">
        <w:rPr>
          <w:rFonts w:asciiTheme="minorHAnsi" w:hAnsiTheme="minorHAnsi" w:cstheme="minorHAnsi"/>
          <w:color w:val="000000"/>
          <w:sz w:val="22"/>
          <w:szCs w:val="22"/>
          <w:highlight w:val="yellow"/>
        </w:rPr>
        <w:t>junho</w:t>
      </w:r>
      <w:r w:rsidR="00732790">
        <w:rPr>
          <w:rFonts w:asciiTheme="minorHAnsi" w:hAnsiTheme="minorHAnsi" w:cstheme="minorHAnsi"/>
          <w:color w:val="000000"/>
          <w:sz w:val="22"/>
          <w:szCs w:val="22"/>
        </w:rPr>
        <w:t>]</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9" w:name="_DV_M335"/>
      <w:bookmarkEnd w:id="269"/>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70" w:name="_DV_M336"/>
      <w:bookmarkStart w:id="271" w:name="_Toc486988898"/>
      <w:bookmarkStart w:id="272" w:name="_Toc422473375"/>
      <w:bookmarkStart w:id="273" w:name="_Toc510504189"/>
      <w:bookmarkEnd w:id="270"/>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71"/>
      <w:bookmarkEnd w:id="272"/>
      <w:bookmarkEnd w:id="273"/>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74" w:name="_DV_M337"/>
      <w:bookmarkEnd w:id="274"/>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5" w:name="_DV_M338"/>
      <w:bookmarkEnd w:id="275"/>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6" w:name="_DV_M339"/>
      <w:bookmarkEnd w:id="276"/>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 xml:space="preserve">a qualquer credor ou </w:t>
      </w:r>
      <w:r w:rsidR="006120D4" w:rsidRPr="00353E45">
        <w:rPr>
          <w:rFonts w:asciiTheme="minorHAnsi" w:hAnsiTheme="minorHAnsi" w:cstheme="minorHAnsi"/>
          <w:color w:val="000000"/>
          <w:sz w:val="22"/>
          <w:szCs w:val="22"/>
        </w:rPr>
        <w:lastRenderedPageBreak/>
        <w:t>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77" w:name="_DV_M340"/>
      <w:bookmarkEnd w:id="277"/>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8" w:name="_DV_M341"/>
      <w:bookmarkEnd w:id="278"/>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9" w:name="_DV_M342"/>
      <w:bookmarkEnd w:id="279"/>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80" w:name="_DV_M343"/>
      <w:bookmarkEnd w:id="280"/>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1" w:name="_DV_M344"/>
      <w:bookmarkEnd w:id="281"/>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2" w:name="_DV_M345"/>
      <w:bookmarkEnd w:id="282"/>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3" w:name="_DV_M346"/>
      <w:bookmarkEnd w:id="283"/>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4" w:name="_DV_M347"/>
      <w:bookmarkEnd w:id="284"/>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5" w:name="_DV_M348"/>
      <w:bookmarkEnd w:id="285"/>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86" w:name="_DV_M349"/>
      <w:bookmarkEnd w:id="286"/>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xml:space="preserve">) o novo administrador do </w:t>
      </w:r>
      <w:r w:rsidR="00B83CAA" w:rsidRPr="00353E45">
        <w:rPr>
          <w:rFonts w:asciiTheme="minorHAnsi" w:hAnsiTheme="minorHAnsi" w:cstheme="minorHAnsi"/>
          <w:color w:val="000000"/>
          <w:sz w:val="22"/>
          <w:szCs w:val="22"/>
        </w:rPr>
        <w:lastRenderedPageBreak/>
        <w:t>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87" w:name="_DV_M350"/>
      <w:bookmarkStart w:id="288" w:name="_Toc486988899"/>
      <w:bookmarkStart w:id="289" w:name="_Toc422473376"/>
      <w:bookmarkStart w:id="290" w:name="_Toc510504190"/>
      <w:bookmarkEnd w:id="287"/>
      <w:r w:rsidRPr="00353E45">
        <w:rPr>
          <w:rFonts w:asciiTheme="minorHAnsi" w:hAnsiTheme="minorHAnsi" w:cstheme="minorHAnsi"/>
          <w:color w:val="000000"/>
          <w:sz w:val="22"/>
          <w:szCs w:val="22"/>
        </w:rPr>
        <w:t>CLÁUSULA ONZE - DESPESAS DO PATRIMÔNIO SEPARADO</w:t>
      </w:r>
      <w:bookmarkEnd w:id="288"/>
      <w:bookmarkEnd w:id="289"/>
      <w:bookmarkEnd w:id="290"/>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5A8A0440"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353E45">
        <w:rPr>
          <w:rFonts w:asciiTheme="minorHAnsi" w:hAnsiTheme="minorHAnsi" w:cstheme="minorHAnsi"/>
          <w:color w:val="000000"/>
          <w:sz w:val="22"/>
          <w:szCs w:val="22"/>
        </w:rPr>
        <w:t>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w:t>
      </w:r>
      <w:proofErr w:type="gramEnd"/>
      <w:r w:rsidRPr="00353E45">
        <w:rPr>
          <w:rFonts w:asciiTheme="minorHAnsi" w:hAnsiTheme="minorHAnsi" w:cstheme="minorHAnsi"/>
          <w:color w:val="000000"/>
          <w:sz w:val="22"/>
          <w:szCs w:val="22"/>
        </w:rPr>
        <w:t xml:space="preserve">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w:t>
      </w:r>
      <w:r w:rsidRPr="00353E45">
        <w:rPr>
          <w:rFonts w:asciiTheme="minorHAnsi" w:hAnsiTheme="minorHAnsi" w:cstheme="minorHAnsi"/>
          <w:color w:val="000000"/>
          <w:sz w:val="22"/>
          <w:szCs w:val="22"/>
        </w:rPr>
        <w:lastRenderedPageBreak/>
        <w:t>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w:t>
      </w:r>
      <w:r w:rsidR="007B3C20" w:rsidRPr="00353E45">
        <w:rPr>
          <w:rFonts w:asciiTheme="minorHAnsi" w:eastAsia="Arial Unicode MS" w:hAnsiTheme="minorHAnsi" w:cstheme="minorHAnsi"/>
          <w:color w:val="000000"/>
          <w:sz w:val="22"/>
          <w:szCs w:val="22"/>
        </w:rPr>
        <w:lastRenderedPageBreak/>
        <w:t>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(ii)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r w:rsidRPr="00353E45">
        <w:rPr>
          <w:rFonts w:asciiTheme="minorHAnsi" w:hAnsiTheme="minorHAnsi" w:cstheme="minorHAnsi"/>
          <w:i/>
          <w:color w:val="000000"/>
          <w:sz w:val="22"/>
          <w:szCs w:val="22"/>
        </w:rPr>
        <w:t>covenants</w:t>
      </w:r>
      <w:r w:rsidRPr="00353E45">
        <w:rPr>
          <w:rFonts w:asciiTheme="minorHAnsi" w:hAnsiTheme="minorHAnsi" w:cstheme="minorHAnsi"/>
          <w:color w:val="000000"/>
          <w:sz w:val="22"/>
          <w:szCs w:val="22"/>
        </w:rPr>
        <w:t xml:space="preserve">, caso aplicável. Esses valores serão corrigidos a partir da Data de Emissão e reajustados pelo 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sendo que demais custos adicionais de formalização de </w:t>
      </w:r>
      <w:r w:rsidRPr="00353E45">
        <w:rPr>
          <w:rFonts w:asciiTheme="minorHAnsi" w:hAnsiTheme="minorHAnsi" w:cstheme="minorHAnsi"/>
          <w:color w:val="000000"/>
          <w:sz w:val="22"/>
          <w:szCs w:val="22"/>
        </w:rPr>
        <w:lastRenderedPageBreak/>
        <w:t>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91" w:name="_DV_M351"/>
      <w:bookmarkStart w:id="292" w:name="_DV_M354"/>
      <w:bookmarkStart w:id="293" w:name="_DV_M355"/>
      <w:bookmarkStart w:id="294" w:name="_DV_M356"/>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09" w:name="_DV_M371"/>
      <w:bookmarkStart w:id="310" w:name="_Toc486988900"/>
      <w:bookmarkStart w:id="311" w:name="_Toc422473377"/>
      <w:bookmarkStart w:id="312" w:name="_Toc510504191"/>
      <w:bookmarkEnd w:id="309"/>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10"/>
      <w:bookmarkEnd w:id="311"/>
      <w:bookmarkEnd w:id="312"/>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3" w:name="_DV_M372"/>
      <w:bookmarkEnd w:id="313"/>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4" w:name="_DV_M373"/>
      <w:bookmarkEnd w:id="314"/>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5" w:name="_DV_M374"/>
      <w:bookmarkEnd w:id="315"/>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w:t>
      </w:r>
      <w:r w:rsidRPr="00353E45">
        <w:rPr>
          <w:rFonts w:asciiTheme="minorHAnsi" w:eastAsia="Arial Unicode MS" w:hAnsiTheme="minorHAnsi" w:cstheme="minorHAnsi"/>
          <w:color w:val="000000"/>
          <w:sz w:val="22"/>
          <w:szCs w:val="22"/>
        </w:rPr>
        <w:lastRenderedPageBreak/>
        <w:t xml:space="preserve">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6" w:name="_DV_M375"/>
      <w:bookmarkEnd w:id="316"/>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7" w:name="_Toc162433199"/>
      <w:bookmarkStart w:id="318" w:name="_Toc164251780"/>
      <w:bookmarkStart w:id="319" w:name="_Toc164740512"/>
      <w:bookmarkStart w:id="320"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1" w:name="_DV_M376"/>
      <w:bookmarkEnd w:id="321"/>
      <w:r w:rsidRPr="00353E45">
        <w:rPr>
          <w:rFonts w:asciiTheme="minorHAnsi" w:eastAsia="Arial Unicode MS" w:hAnsiTheme="minorHAnsi" w:cstheme="minorHAnsi"/>
          <w:color w:val="000000"/>
          <w:sz w:val="22"/>
          <w:szCs w:val="22"/>
          <w:u w:val="single"/>
        </w:rPr>
        <w:t xml:space="preserve">Risco da deterioração da qualidade de crédito do Patrimônio Separado poderá afetar a capacidade da </w:t>
      </w:r>
      <w:r w:rsidRPr="00353E45">
        <w:rPr>
          <w:rFonts w:asciiTheme="minorHAnsi" w:eastAsia="Arial Unicode MS" w:hAnsiTheme="minorHAnsi" w:cstheme="minorHAnsi"/>
          <w:color w:val="000000"/>
          <w:sz w:val="22"/>
          <w:szCs w:val="22"/>
          <w:u w:val="single"/>
        </w:rPr>
        <w:lastRenderedPageBreak/>
        <w:t>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22" w:name="_DV_M377"/>
      <w:bookmarkEnd w:id="317"/>
      <w:bookmarkEnd w:id="318"/>
      <w:bookmarkEnd w:id="319"/>
      <w:bookmarkEnd w:id="320"/>
      <w:bookmarkEnd w:id="322"/>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3" w:name="_DV_M378"/>
      <w:bookmarkEnd w:id="323"/>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4" w:name="_DV_M379"/>
      <w:bookmarkEnd w:id="324"/>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5" w:name="_DV_M380"/>
      <w:bookmarkEnd w:id="325"/>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6" w:name="_DV_M381"/>
      <w:bookmarkEnd w:id="326"/>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7" w:name="_DV_M382"/>
      <w:bookmarkEnd w:id="327"/>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8" w:name="_DV_M383"/>
      <w:bookmarkEnd w:id="328"/>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w:t>
      </w:r>
      <w:r w:rsidRPr="00353E45">
        <w:rPr>
          <w:rFonts w:asciiTheme="minorHAnsi" w:eastAsia="Arial Unicode MS" w:hAnsiTheme="minorHAnsi" w:cstheme="minorHAnsi"/>
          <w:color w:val="000000"/>
          <w:sz w:val="22"/>
          <w:szCs w:val="22"/>
        </w:rPr>
        <w:lastRenderedPageBreak/>
        <w:t xml:space="preserve">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9" w:name="_DV_M384"/>
      <w:bookmarkEnd w:id="329"/>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0" w:name="_DV_M385"/>
      <w:bookmarkEnd w:id="330"/>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1" w:name="_DV_M386"/>
      <w:bookmarkEnd w:id="331"/>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32" w:name="_DV_M397"/>
      <w:bookmarkEnd w:id="332"/>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3" w:name="_DV_M398"/>
      <w:bookmarkEnd w:id="333"/>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lastRenderedPageBreak/>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34" w:name="_DV_M404"/>
      <w:bookmarkEnd w:id="334"/>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35" w:name="_DV_M405"/>
      <w:bookmarkEnd w:id="335"/>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36" w:name="_DV_M406"/>
      <w:bookmarkEnd w:id="336"/>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7" w:name="_DV_M407"/>
      <w:bookmarkEnd w:id="337"/>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8" w:name="_DV_M408"/>
      <w:bookmarkEnd w:id="338"/>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w:t>
      </w:r>
      <w:r w:rsidRPr="00353E45">
        <w:rPr>
          <w:rFonts w:asciiTheme="minorHAnsi" w:eastAsia="Arial Unicode MS" w:hAnsiTheme="minorHAnsi" w:cstheme="minorHAnsi"/>
          <w:color w:val="000000"/>
          <w:sz w:val="22"/>
          <w:szCs w:val="22"/>
        </w:rPr>
        <w:lastRenderedPageBreak/>
        <w:t>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9" w:name="_DV_M409"/>
      <w:bookmarkEnd w:id="339"/>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0" w:name="_DV_M410"/>
      <w:bookmarkEnd w:id="340"/>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1" w:name="_DV_M411"/>
      <w:bookmarkEnd w:id="341"/>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2" w:name="_DV_M412"/>
      <w:bookmarkEnd w:id="342"/>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w:t>
      </w:r>
      <w:r w:rsidRPr="00353E45">
        <w:rPr>
          <w:rFonts w:asciiTheme="minorHAnsi" w:eastAsia="Arial Unicode MS" w:hAnsiTheme="minorHAnsi" w:cstheme="minorHAnsi"/>
          <w:color w:val="000000"/>
          <w:sz w:val="22"/>
          <w:szCs w:val="22"/>
        </w:rPr>
        <w:lastRenderedPageBreak/>
        <w:t>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43" w:name="_DV_M413"/>
      <w:bookmarkEnd w:id="343"/>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44" w:name="_DV_M414"/>
      <w:bookmarkEnd w:id="344"/>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45" w:name="_DV_M415"/>
      <w:bookmarkStart w:id="346" w:name="_DV_M416"/>
      <w:bookmarkEnd w:id="345"/>
      <w:bookmarkEnd w:id="346"/>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w:t>
      </w:r>
      <w:proofErr w:type="gramStart"/>
      <w:r w:rsidRPr="00353E45">
        <w:rPr>
          <w:rFonts w:asciiTheme="minorHAnsi" w:eastAsia="Arial Unicode MS" w:hAnsiTheme="minorHAnsi" w:cstheme="minorHAnsi"/>
          <w:color w:val="000000"/>
          <w:sz w:val="22"/>
          <w:szCs w:val="22"/>
        </w:rPr>
        <w:t xml:space="preserve">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w:t>
      </w:r>
      <w:proofErr w:type="gramEnd"/>
      <w:r w:rsidRPr="00353E45">
        <w:rPr>
          <w:rFonts w:asciiTheme="minorHAnsi" w:eastAsia="Arial Unicode MS" w:hAnsiTheme="minorHAnsi" w:cstheme="minorHAnsi"/>
          <w:color w:val="000000"/>
          <w:sz w:val="22"/>
          <w:szCs w:val="22"/>
        </w:rPr>
        <w:t xml:space="preserve">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0523C5D4" w:rsidR="00BC0C3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Nos termos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615422">
        <w:rPr>
          <w:rFonts w:asciiTheme="minorHAnsi" w:eastAsia="Arial Unicode MS" w:hAnsiTheme="minorHAnsi" w:cstheme="minorHAnsi"/>
          <w:color w:val="000000"/>
          <w:sz w:val="22"/>
          <w:szCs w:val="22"/>
        </w:rPr>
        <w:t xml:space="preserve">, </w:t>
      </w:r>
      <w:r w:rsidR="00A770A2">
        <w:rPr>
          <w:rFonts w:asciiTheme="minorHAnsi" w:eastAsia="Arial Unicode MS" w:hAnsiTheme="minorHAnsi" w:cstheme="minorHAnsi"/>
          <w:color w:val="000000"/>
          <w:sz w:val="22"/>
          <w:szCs w:val="22"/>
        </w:rPr>
        <w:t xml:space="preserve">para que os empreendimentos objeto da destinação de recursos estejam integralmente concluídos, [caracterizando a destinação imobiliária das Debêntures], </w:t>
      </w:r>
      <w:r w:rsidR="00615422">
        <w:rPr>
          <w:rFonts w:asciiTheme="minorHAnsi" w:eastAsia="Arial Unicode MS" w:hAnsiTheme="minorHAnsi" w:cstheme="minorHAnsi"/>
          <w:color w:val="000000"/>
          <w:sz w:val="22"/>
          <w:szCs w:val="22"/>
        </w:rPr>
        <w:t xml:space="preserve">a Devedora deverá averbar a construção de cada um </w:t>
      </w:r>
      <w:r w:rsidR="006B44B8">
        <w:rPr>
          <w:rFonts w:asciiTheme="minorHAnsi" w:eastAsia="Arial Unicode MS" w:hAnsiTheme="minorHAnsi" w:cstheme="minorHAnsi"/>
          <w:color w:val="000000"/>
          <w:sz w:val="22"/>
          <w:szCs w:val="22"/>
        </w:rPr>
        <w:t>d</w:t>
      </w:r>
      <w:r w:rsidR="00615422">
        <w:rPr>
          <w:rFonts w:asciiTheme="minorHAnsi" w:eastAsia="Arial Unicode MS" w:hAnsiTheme="minorHAnsi" w:cstheme="minorHAnsi"/>
          <w:color w:val="000000"/>
          <w:sz w:val="22"/>
          <w:szCs w:val="22"/>
        </w:rPr>
        <w:t xml:space="preserve">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w:t>
      </w:r>
      <w:r w:rsidR="00A770A2">
        <w:rPr>
          <w:rFonts w:asciiTheme="minorHAnsi" w:eastAsia="Arial Unicode MS" w:hAnsiTheme="minorHAnsi" w:cstheme="minorHAnsi"/>
          <w:color w:val="000000"/>
          <w:sz w:val="22"/>
          <w:szCs w:val="22"/>
        </w:rPr>
        <w:t>poderá resultar em um</w:t>
      </w:r>
      <w:r w:rsidR="00404473">
        <w:rPr>
          <w:rFonts w:asciiTheme="minorHAnsi" w:eastAsia="Arial Unicode MS" w:hAnsiTheme="minorHAnsi" w:cstheme="minorHAnsi"/>
          <w:color w:val="000000"/>
          <w:sz w:val="22"/>
          <w:szCs w:val="22"/>
        </w:rPr>
        <w:t xml:space="preserve"> vício na destinação imobiliária das Debêntures e </w:t>
      </w:r>
      <w:r w:rsidR="006B6ADC">
        <w:rPr>
          <w:rFonts w:asciiTheme="minorHAnsi" w:eastAsia="Arial Unicode MS" w:hAnsiTheme="minorHAnsi" w:cstheme="minorHAnsi"/>
          <w:color w:val="000000"/>
          <w:sz w:val="22"/>
          <w:szCs w:val="22"/>
        </w:rPr>
        <w:t xml:space="preserve">acarretará </w:t>
      </w:r>
      <w:r w:rsidR="00832BD9">
        <w:rPr>
          <w:rFonts w:asciiTheme="minorHAnsi" w:eastAsia="Arial Unicode MS" w:hAnsiTheme="minorHAnsi" w:cstheme="minorHAnsi"/>
          <w:color w:val="000000"/>
          <w:sz w:val="22"/>
          <w:szCs w:val="22"/>
        </w:rPr>
        <w:t xml:space="preserve">no </w:t>
      </w:r>
      <w:r w:rsidR="00832BD9" w:rsidRPr="00917C32">
        <w:rPr>
          <w:rFonts w:asciiTheme="minorHAnsi" w:hAnsiTheme="minorHAnsi" w:cstheme="minorHAnsi"/>
          <w:sz w:val="22"/>
        </w:rPr>
        <w:t xml:space="preserve">Resgate </w:t>
      </w:r>
      <w:r w:rsidR="00832BD9" w:rsidRPr="00917C32">
        <w:rPr>
          <w:rFonts w:asciiTheme="minorHAnsi" w:hAnsiTheme="minorHAnsi" w:cstheme="minorHAnsi"/>
          <w:color w:val="000000"/>
          <w:sz w:val="22"/>
        </w:rPr>
        <w:t>Antecipado</w:t>
      </w:r>
      <w:r w:rsidR="00832BD9" w:rsidRPr="00917C32">
        <w:rPr>
          <w:rFonts w:asciiTheme="minorHAnsi" w:hAnsiTheme="minorHAnsi" w:cstheme="minorHAnsi"/>
          <w:sz w:val="22"/>
        </w:rPr>
        <w:t xml:space="preserve"> Obrigatório Total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w:t>
      </w:r>
      <w:r w:rsidR="00832BD9">
        <w:rPr>
          <w:rFonts w:asciiTheme="minorHAnsi" w:eastAsia="Arial Unicode MS" w:hAnsiTheme="minorHAnsi" w:cstheme="minorHAnsi"/>
          <w:color w:val="000000"/>
          <w:sz w:val="22"/>
          <w:szCs w:val="22"/>
        </w:rPr>
        <w:t xml:space="preserve">nos termos da Cláusula 6.2 da Escritura de Emissão de Debêntures </w:t>
      </w:r>
      <w:r w:rsidR="002E50B5">
        <w:rPr>
          <w:rFonts w:asciiTheme="minorHAnsi" w:eastAsia="Arial Unicode MS" w:hAnsiTheme="minorHAnsi" w:cstheme="minorHAnsi"/>
          <w:color w:val="000000"/>
          <w:sz w:val="22"/>
          <w:szCs w:val="22"/>
        </w:rPr>
        <w:t>e, consequentemente, dos CRI</w:t>
      </w:r>
      <w:r w:rsidR="00832BD9">
        <w:rPr>
          <w:rFonts w:asciiTheme="minorHAnsi" w:eastAsia="Arial Unicode MS" w:hAnsiTheme="minorHAnsi" w:cstheme="minorHAnsi"/>
          <w:color w:val="000000"/>
          <w:sz w:val="22"/>
          <w:szCs w:val="22"/>
        </w:rPr>
        <w:t>, nos termos da Cláusula 8.2 deste Termo de Securitização</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06DEB567" w:rsidR="00BC0C35" w:rsidRPr="0047500D" w:rsidRDefault="0047500D" w:rsidP="000D47C1">
      <w:pPr>
        <w:spacing w:line="312" w:lineRule="auto"/>
        <w:jc w:val="both"/>
        <w:rPr>
          <w:rFonts w:asciiTheme="minorHAnsi" w:eastAsia="Arial Unicode MS" w:hAnsiTheme="minorHAnsi" w:cstheme="minorHAnsi"/>
          <w:color w:val="000000"/>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 xml:space="preserve">trato de Cessão </w:t>
      </w:r>
      <w:r w:rsidR="00CF053F" w:rsidRPr="0047500D">
        <w:rPr>
          <w:rFonts w:asciiTheme="minorHAnsi" w:hAnsiTheme="minorHAnsi" w:cstheme="minorHAnsi"/>
          <w:sz w:val="22"/>
          <w:szCs w:val="22"/>
        </w:rPr>
        <w:lastRenderedPageBreak/>
        <w:t>Fiduciária 295ª Série e do Contrato de Cessão Fiduciária 298ª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47" w:name="_DV_M417"/>
      <w:bookmarkStart w:id="348" w:name="_DV_M418"/>
      <w:bookmarkStart w:id="349" w:name="_DV_M419"/>
      <w:bookmarkStart w:id="350" w:name="_DV_M420"/>
      <w:bookmarkEnd w:id="347"/>
      <w:bookmarkEnd w:id="348"/>
      <w:bookmarkEnd w:id="349"/>
      <w:bookmarkEnd w:id="350"/>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51" w:name="_DV_M423"/>
      <w:bookmarkEnd w:id="351"/>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52" w:name="_DV_M424"/>
      <w:bookmarkStart w:id="353" w:name="_Toc486988901"/>
      <w:bookmarkStart w:id="354" w:name="_Toc161226109"/>
      <w:bookmarkStart w:id="355" w:name="_Toc163704820"/>
      <w:bookmarkStart w:id="356" w:name="_Toc165278447"/>
      <w:bookmarkStart w:id="357" w:name="_Toc169690866"/>
      <w:bookmarkStart w:id="358" w:name="_Toc241983082"/>
      <w:bookmarkStart w:id="359" w:name="_Toc422473378"/>
      <w:bookmarkStart w:id="360" w:name="_Toc510504192"/>
      <w:bookmarkEnd w:id="35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53"/>
      <w:bookmarkEnd w:id="354"/>
      <w:bookmarkEnd w:id="355"/>
      <w:bookmarkEnd w:id="356"/>
      <w:bookmarkEnd w:id="357"/>
      <w:bookmarkEnd w:id="358"/>
      <w:bookmarkEnd w:id="359"/>
      <w:bookmarkEnd w:id="360"/>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1" w:name="_DV_M425"/>
      <w:bookmarkEnd w:id="361"/>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2" w:name="_DV_M426"/>
      <w:bookmarkEnd w:id="362"/>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63" w:name="_DV_M427"/>
      <w:bookmarkStart w:id="364" w:name="_Toc486988902"/>
      <w:bookmarkStart w:id="365" w:name="_Toc422473379"/>
      <w:bookmarkStart w:id="366" w:name="_Toc510504193"/>
      <w:bookmarkEnd w:id="36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55"/>
      <w:bookmarkEnd w:id="256"/>
      <w:bookmarkEnd w:id="257"/>
      <w:bookmarkEnd w:id="258"/>
      <w:bookmarkEnd w:id="259"/>
      <w:bookmarkEnd w:id="364"/>
      <w:bookmarkEnd w:id="365"/>
      <w:bookmarkEnd w:id="366"/>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7" w:name="_DV_M428"/>
      <w:bookmarkEnd w:id="367"/>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8" w:name="_DV_M429"/>
      <w:bookmarkEnd w:id="368"/>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9" w:name="_DV_M430"/>
      <w:bookmarkEnd w:id="369"/>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0" w:name="_DV_M431"/>
      <w:bookmarkEnd w:id="370"/>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1" w:name="_DV_M432"/>
      <w:bookmarkEnd w:id="371"/>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2" w:name="_DV_M433"/>
      <w:bookmarkEnd w:id="372"/>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3" w:name="_DV_M434"/>
      <w:bookmarkEnd w:id="373"/>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4" w:name="_DV_M435"/>
      <w:bookmarkEnd w:id="374"/>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5" w:name="_DV_M436"/>
      <w:bookmarkEnd w:id="375"/>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6" w:name="_DV_M437"/>
      <w:bookmarkEnd w:id="376"/>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77" w:name="_DV_M438"/>
      <w:bookmarkEnd w:id="377"/>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78" w:name="_DV_M439"/>
      <w:bookmarkEnd w:id="378"/>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9" w:name="_DV_M440"/>
      <w:bookmarkEnd w:id="37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80" w:name="_DV_M441"/>
      <w:bookmarkStart w:id="381" w:name="_DV_M442"/>
      <w:bookmarkStart w:id="382" w:name="_DV_M443"/>
      <w:bookmarkStart w:id="383" w:name="_DV_M444"/>
      <w:bookmarkStart w:id="384" w:name="_DV_M445"/>
      <w:bookmarkStart w:id="385" w:name="_DV_M446"/>
      <w:bookmarkStart w:id="386" w:name="_DV_M447"/>
      <w:bookmarkStart w:id="387" w:name="_DV_M448"/>
      <w:bookmarkStart w:id="388" w:name="_DV_M449"/>
      <w:bookmarkStart w:id="389" w:name="_DV_M450"/>
      <w:bookmarkStart w:id="390" w:name="_DV_M451"/>
      <w:bookmarkStart w:id="391" w:name="_DV_M452"/>
      <w:bookmarkStart w:id="392" w:name="_DV_M453"/>
      <w:bookmarkStart w:id="393" w:name="_DV_M45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4" w:name="_DV_M455"/>
      <w:bookmarkEnd w:id="39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95" w:name="_DV_M456"/>
      <w:bookmarkEnd w:id="39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6" w:name="_DV_M457"/>
      <w:bookmarkEnd w:id="396"/>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97" w:name="_Toc110076268"/>
      <w:bookmarkStart w:id="398" w:name="_Toc163380707"/>
      <w:bookmarkStart w:id="399" w:name="_Toc180553623"/>
      <w:bookmarkStart w:id="400" w:name="_Toc205799098"/>
      <w:bookmarkStart w:id="401"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02" w:name="_DV_M458"/>
      <w:bookmarkEnd w:id="402"/>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03" w:name="_DV_M459"/>
      <w:bookmarkEnd w:id="403"/>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04" w:name="_DV_M460"/>
      <w:bookmarkStart w:id="405" w:name="_Toc486988903"/>
      <w:bookmarkStart w:id="406" w:name="_Toc422473380"/>
      <w:bookmarkStart w:id="407" w:name="_Toc510504194"/>
      <w:bookmarkEnd w:id="404"/>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97"/>
      <w:bookmarkEnd w:id="398"/>
      <w:bookmarkEnd w:id="399"/>
      <w:bookmarkEnd w:id="400"/>
      <w:bookmarkEnd w:id="401"/>
      <w:bookmarkEnd w:id="405"/>
      <w:bookmarkEnd w:id="406"/>
      <w:bookmarkEnd w:id="407"/>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08" w:name="_DV_M461"/>
      <w:bookmarkEnd w:id="40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9" w:name="_DV_M462"/>
      <w:bookmarkEnd w:id="40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0" w:name="_DV_M463"/>
      <w:bookmarkEnd w:id="410"/>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1" w:name="_DV_M464"/>
      <w:bookmarkEnd w:id="411"/>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2" w:name="_DV_M465"/>
      <w:bookmarkEnd w:id="412"/>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3" w:name="_DV_M466"/>
      <w:bookmarkEnd w:id="413"/>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4" w:name="_DV_M467"/>
      <w:bookmarkEnd w:id="414"/>
      <w:r w:rsidRPr="00353E45">
        <w:rPr>
          <w:rFonts w:asciiTheme="minorHAnsi" w:hAnsiTheme="minorHAnsi" w:cstheme="minorHAnsi"/>
          <w:color w:val="000000"/>
          <w:sz w:val="22"/>
          <w:szCs w:val="22"/>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15" w:name="_DV_M468"/>
      <w:bookmarkEnd w:id="415"/>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6" w:name="_DV_M469"/>
      <w:bookmarkEnd w:id="416"/>
      <w:r w:rsidRPr="00353E45">
        <w:rPr>
          <w:rFonts w:asciiTheme="minorHAnsi" w:hAnsiTheme="minorHAnsi" w:cstheme="minorHAnsi"/>
          <w:color w:val="000000"/>
          <w:sz w:val="22"/>
          <w:szCs w:val="22"/>
        </w:rPr>
        <w:t xml:space="preserve">não se encontra </w:t>
      </w:r>
      <w:bookmarkStart w:id="417" w:name="_DV_M470"/>
      <w:bookmarkEnd w:id="417"/>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8" w:name="_DV_M471"/>
      <w:bookmarkEnd w:id="418"/>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9" w:name="_DV_M472"/>
      <w:bookmarkEnd w:id="419"/>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0" w:name="_DV_M473"/>
      <w:bookmarkEnd w:id="420"/>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1" w:name="_DV_M474"/>
      <w:bookmarkEnd w:id="421"/>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2" w:name="_DV_M475"/>
      <w:bookmarkEnd w:id="422"/>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3" w:name="_DV_M476"/>
      <w:bookmarkEnd w:id="423"/>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4" w:name="_DV_M477"/>
      <w:bookmarkEnd w:id="42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5" w:name="_DV_M478"/>
      <w:bookmarkEnd w:id="425"/>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79"/>
      <w:bookmarkEnd w:id="426"/>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7" w:name="_DV_M480"/>
      <w:bookmarkEnd w:id="427"/>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8" w:name="_DV_M481"/>
      <w:bookmarkEnd w:id="428"/>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9" w:name="_DV_M482"/>
      <w:bookmarkEnd w:id="429"/>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0" w:name="_DV_M483"/>
      <w:bookmarkEnd w:id="430"/>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1" w:name="_DV_M484"/>
      <w:bookmarkEnd w:id="431"/>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2" w:name="_DV_M485"/>
      <w:bookmarkEnd w:id="432"/>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3" w:name="_DV_M486"/>
      <w:bookmarkEnd w:id="433"/>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4" w:name="_DV_M487"/>
      <w:bookmarkEnd w:id="434"/>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5" w:name="_DV_M488"/>
      <w:bookmarkEnd w:id="435"/>
      <w:r w:rsidRPr="00353E45">
        <w:rPr>
          <w:rFonts w:asciiTheme="minorHAnsi" w:hAnsiTheme="minorHAnsi" w:cstheme="minorHAnsi"/>
          <w:color w:val="000000"/>
          <w:sz w:val="22"/>
          <w:szCs w:val="22"/>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6" w:name="_DV_M489"/>
      <w:bookmarkEnd w:id="436"/>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7" w:name="_DV_M490"/>
      <w:bookmarkEnd w:id="437"/>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8" w:name="_DV_M491"/>
      <w:bookmarkEnd w:id="438"/>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39" w:name="_DV_M492"/>
      <w:bookmarkEnd w:id="439"/>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493"/>
      <w:bookmarkEnd w:id="440"/>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494"/>
      <w:bookmarkEnd w:id="441"/>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42" w:name="_DV_M495"/>
      <w:bookmarkEnd w:id="442"/>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43" w:name="_DV_M496"/>
      <w:bookmarkEnd w:id="443"/>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4" w:name="_DV_M497"/>
      <w:bookmarkEnd w:id="444"/>
      <w:r w:rsidRPr="00353E45">
        <w:rPr>
          <w:rFonts w:asciiTheme="minorHAnsi" w:hAnsiTheme="minorHAnsi" w:cstheme="minorHAnsi"/>
          <w:color w:val="000000"/>
          <w:sz w:val="22"/>
          <w:szCs w:val="22"/>
          <w:shd w:val="clear" w:color="auto" w:fill="FFFFFF"/>
        </w:rPr>
        <w:lastRenderedPageBreak/>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5" w:name="_DV_M498"/>
      <w:bookmarkEnd w:id="445"/>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6" w:name="_DV_M499"/>
      <w:bookmarkEnd w:id="446"/>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7" w:name="_DV_M500"/>
      <w:bookmarkEnd w:id="447"/>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8" w:name="_DV_M501"/>
      <w:bookmarkEnd w:id="448"/>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9" w:name="_DV_M502"/>
      <w:bookmarkEnd w:id="449"/>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0" w:name="_DV_M503"/>
      <w:bookmarkEnd w:id="450"/>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1" w:name="_DV_M504"/>
      <w:bookmarkEnd w:id="451"/>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52" w:name="_DV_M505"/>
      <w:bookmarkEnd w:id="452"/>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3" w:name="_DV_M506"/>
      <w:bookmarkEnd w:id="453"/>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4" w:name="_DV_M507"/>
      <w:bookmarkEnd w:id="454"/>
      <w:r w:rsidRPr="00353E45">
        <w:rPr>
          <w:rFonts w:asciiTheme="minorHAnsi" w:hAnsiTheme="minorHAnsi" w:cstheme="minorHAnsi"/>
          <w:color w:val="000000"/>
          <w:sz w:val="22"/>
          <w:szCs w:val="22"/>
        </w:rPr>
        <w:lastRenderedPageBreak/>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5" w:name="_DV_M508"/>
      <w:bookmarkEnd w:id="455"/>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6" w:name="_DV_M509"/>
      <w:bookmarkEnd w:id="456"/>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57" w:name="_DV_M510"/>
      <w:bookmarkEnd w:id="457"/>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w:t>
      </w:r>
      <w:r w:rsidR="00971C83" w:rsidRPr="00353E45">
        <w:rPr>
          <w:rFonts w:asciiTheme="minorHAnsi" w:hAnsiTheme="minorHAnsi" w:cstheme="minorHAnsi"/>
          <w:color w:val="000000"/>
          <w:sz w:val="22"/>
          <w:szCs w:val="22"/>
        </w:rPr>
        <w:lastRenderedPageBreak/>
        <w:t xml:space="preserve">(v)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58" w:name="_DV_M513"/>
      <w:bookmarkStart w:id="459" w:name="_DV_M514"/>
      <w:bookmarkStart w:id="460" w:name="_DV_M515"/>
      <w:bookmarkStart w:id="461" w:name="_DV_M516"/>
      <w:bookmarkStart w:id="462" w:name="_DV_M517"/>
      <w:bookmarkStart w:id="463" w:name="_DV_M518"/>
      <w:bookmarkStart w:id="464" w:name="_DV_M519"/>
      <w:bookmarkEnd w:id="458"/>
      <w:bookmarkEnd w:id="459"/>
      <w:bookmarkEnd w:id="460"/>
      <w:bookmarkEnd w:id="461"/>
      <w:bookmarkEnd w:id="462"/>
      <w:bookmarkEnd w:id="463"/>
      <w:bookmarkEnd w:id="464"/>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65" w:name="_DV_M521"/>
      <w:bookmarkEnd w:id="465"/>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6" w:name="_DV_M522"/>
      <w:bookmarkEnd w:id="466"/>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7" w:name="_DV_M523"/>
      <w:bookmarkEnd w:id="46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8" w:name="_DV_M524"/>
      <w:bookmarkEnd w:id="46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69" w:name="_DV_M525"/>
      <w:bookmarkEnd w:id="469"/>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0" w:name="_DV_M526"/>
      <w:bookmarkEnd w:id="470"/>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71" w:name="_DV_M527"/>
      <w:bookmarkStart w:id="472" w:name="_Toc110076270"/>
      <w:bookmarkStart w:id="473" w:name="_Toc163380709"/>
      <w:bookmarkStart w:id="474" w:name="_Toc180553625"/>
      <w:bookmarkStart w:id="475" w:name="_Toc205799100"/>
      <w:bookmarkStart w:id="476" w:name="_Toc486988904"/>
      <w:bookmarkStart w:id="477" w:name="_Toc241983075"/>
      <w:bookmarkStart w:id="478" w:name="_Toc422473381"/>
      <w:bookmarkStart w:id="479" w:name="_Toc510504195"/>
      <w:bookmarkEnd w:id="471"/>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80" w:name="_DV_M528"/>
      <w:bookmarkEnd w:id="472"/>
      <w:bookmarkEnd w:id="473"/>
      <w:bookmarkEnd w:id="474"/>
      <w:bookmarkEnd w:id="475"/>
      <w:bookmarkEnd w:id="480"/>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76"/>
      <w:bookmarkEnd w:id="477"/>
      <w:bookmarkEnd w:id="478"/>
      <w:bookmarkEnd w:id="479"/>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81" w:name="_DV_M529"/>
      <w:bookmarkEnd w:id="481"/>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w:t>
      </w:r>
      <w:proofErr w:type="gramStart"/>
      <w:r w:rsidR="00186215" w:rsidRPr="00353E45">
        <w:rPr>
          <w:rFonts w:asciiTheme="minorHAnsi" w:hAnsiTheme="minorHAnsi" w:cstheme="minorHAnsi"/>
          <w:color w:val="000000"/>
          <w:sz w:val="22"/>
          <w:szCs w:val="22"/>
        </w:rPr>
        <w:t>disposições previstos</w:t>
      </w:r>
      <w:proofErr w:type="gramEnd"/>
      <w:r w:rsidR="00186215" w:rsidRPr="00353E45">
        <w:rPr>
          <w:rFonts w:asciiTheme="minorHAnsi" w:hAnsiTheme="minorHAnsi" w:cstheme="minorHAnsi"/>
          <w:color w:val="000000"/>
          <w:sz w:val="22"/>
          <w:szCs w:val="22"/>
        </w:rPr>
        <w:t xml:space="preserve">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2" w:name="_DV_M530"/>
      <w:bookmarkStart w:id="483" w:name="_DV_M531"/>
      <w:bookmarkEnd w:id="482"/>
      <w:bookmarkEnd w:id="483"/>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4" w:name="_DV_M532"/>
      <w:bookmarkEnd w:id="48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5" w:name="_DV_M533"/>
      <w:bookmarkEnd w:id="485"/>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6" w:name="_DV_M534"/>
      <w:bookmarkEnd w:id="486"/>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7" w:name="_DV_M535"/>
      <w:bookmarkEnd w:id="487"/>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8" w:name="_DV_M536"/>
      <w:bookmarkEnd w:id="488"/>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9" w:name="_DV_M537"/>
      <w:bookmarkEnd w:id="48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38"/>
      <w:bookmarkEnd w:id="49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1" w:name="_DV_M539"/>
      <w:bookmarkEnd w:id="491"/>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2" w:name="_DV_M540"/>
      <w:bookmarkEnd w:id="492"/>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3" w:name="_DV_M541"/>
      <w:bookmarkEnd w:id="49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94" w:name="_DV_M542"/>
      <w:bookmarkEnd w:id="494"/>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95" w:name="_DV_M543"/>
      <w:bookmarkEnd w:id="495"/>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96" w:name="_DV_M544"/>
      <w:bookmarkEnd w:id="49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97"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98" w:name="_DV_M545"/>
      <w:bookmarkEnd w:id="497"/>
      <w:bookmarkEnd w:id="498"/>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99" w:name="_DV_C473"/>
      <w:r w:rsidRPr="00353E45">
        <w:rPr>
          <w:rFonts w:asciiTheme="minorHAnsi" w:hAnsiTheme="minorHAnsi" w:cstheme="minorHAnsi"/>
          <w:color w:val="000000"/>
          <w:sz w:val="22"/>
          <w:szCs w:val="22"/>
        </w:rPr>
        <w:lastRenderedPageBreak/>
        <w:t>16.9.1.</w:t>
      </w:r>
      <w:r w:rsidRPr="00353E45">
        <w:rPr>
          <w:rFonts w:asciiTheme="minorHAnsi" w:hAnsiTheme="minorHAnsi" w:cstheme="minorHAnsi"/>
          <w:color w:val="000000"/>
          <w:sz w:val="22"/>
          <w:szCs w:val="22"/>
        </w:rPr>
        <w:tab/>
      </w:r>
      <w:bookmarkStart w:id="500" w:name="_DV_M546"/>
      <w:bookmarkEnd w:id="499"/>
      <w:bookmarkEnd w:id="500"/>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01"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01"/>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547"/>
      <w:bookmarkEnd w:id="50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03" w:name="_DV_M548"/>
      <w:bookmarkEnd w:id="503"/>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4" w:name="_DV_M549"/>
      <w:bookmarkEnd w:id="504"/>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5" w:name="_DV_M550"/>
      <w:bookmarkEnd w:id="50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06" w:name="_DV_M551"/>
      <w:bookmarkEnd w:id="506"/>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 xml:space="preserve">desde que as alterações ou correções referidas nas alíneas (i), (ii), (iii) e (iv) acima, não </w:t>
      </w:r>
      <w:r w:rsidR="005C3E48" w:rsidRPr="00353E45">
        <w:rPr>
          <w:rFonts w:asciiTheme="minorHAnsi" w:hAnsiTheme="minorHAnsi" w:cstheme="minorHAnsi"/>
          <w:bCs/>
          <w:sz w:val="22"/>
          <w:szCs w:val="22"/>
        </w:rPr>
        <w:lastRenderedPageBreak/>
        <w:t>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07" w:name="_DV_M552"/>
      <w:bookmarkStart w:id="508" w:name="_Toc486988905"/>
      <w:bookmarkStart w:id="509" w:name="_Toc205799102"/>
      <w:bookmarkStart w:id="510" w:name="_Toc241983077"/>
      <w:bookmarkStart w:id="511" w:name="_Toc422473382"/>
      <w:bookmarkStart w:id="512" w:name="_Toc510504196"/>
      <w:bookmarkEnd w:id="50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08"/>
      <w:bookmarkEnd w:id="509"/>
      <w:bookmarkEnd w:id="510"/>
      <w:bookmarkEnd w:id="511"/>
      <w:bookmarkEnd w:id="512"/>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13" w:name="_DV_M553"/>
      <w:bookmarkEnd w:id="513"/>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54"/>
      <w:bookmarkEnd w:id="514"/>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55"/>
      <w:bookmarkEnd w:id="515"/>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56"/>
      <w:bookmarkEnd w:id="516"/>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57"/>
      <w:bookmarkEnd w:id="517"/>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8" w:name="_DV_M558"/>
      <w:bookmarkEnd w:id="518"/>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9" w:name="_DV_M559"/>
      <w:bookmarkEnd w:id="519"/>
      <w:r w:rsidRPr="00353E45">
        <w:rPr>
          <w:rFonts w:asciiTheme="minorHAnsi" w:eastAsia="Arial Unicode MS" w:hAnsiTheme="minorHAnsi" w:cstheme="minorHAnsi"/>
          <w:color w:val="000000"/>
          <w:sz w:val="22"/>
          <w:szCs w:val="22"/>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60"/>
      <w:bookmarkEnd w:id="520"/>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61"/>
      <w:bookmarkEnd w:id="521"/>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62"/>
      <w:bookmarkEnd w:id="522"/>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3" w:name="_DV_M563"/>
      <w:bookmarkEnd w:id="523"/>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w:t>
      </w:r>
      <w:r w:rsidR="005A374A" w:rsidRPr="00353E45">
        <w:rPr>
          <w:rFonts w:asciiTheme="minorHAnsi" w:eastAsia="Arial Unicode MS" w:hAnsiTheme="minorHAnsi" w:cstheme="minorHAnsi"/>
          <w:color w:val="000000"/>
          <w:sz w:val="22"/>
          <w:szCs w:val="22"/>
        </w:rPr>
        <w:lastRenderedPageBreak/>
        <w:t xml:space="preserve">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4" w:name="_DV_M564"/>
      <w:bookmarkEnd w:id="524"/>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5" w:name="_DV_M565"/>
      <w:bookmarkEnd w:id="525"/>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6" w:name="_DV_M566"/>
      <w:bookmarkEnd w:id="526"/>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7" w:name="_DV_M567"/>
      <w:bookmarkEnd w:id="527"/>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8" w:name="_DV_M568"/>
      <w:bookmarkEnd w:id="528"/>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9" w:name="_DV_M569"/>
      <w:bookmarkEnd w:id="529"/>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0" w:name="_DV_M570"/>
      <w:bookmarkEnd w:id="530"/>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1" w:name="_DV_M571"/>
      <w:bookmarkEnd w:id="531"/>
      <w:r w:rsidRPr="00353E45">
        <w:rPr>
          <w:rFonts w:asciiTheme="minorHAnsi" w:eastAsia="Arial Unicode MS" w:hAnsiTheme="minorHAnsi" w:cstheme="minorHAnsi"/>
          <w:color w:val="000000"/>
          <w:sz w:val="22"/>
          <w:szCs w:val="22"/>
        </w:rPr>
        <w:t xml:space="preserve">No tocante à contribuição ao PIS, é importante mencionar que, de acordo com a Lei nº 10.637, de 30 </w:t>
      </w:r>
      <w:r w:rsidRPr="00353E45">
        <w:rPr>
          <w:rFonts w:asciiTheme="minorHAnsi" w:eastAsia="Arial Unicode MS" w:hAnsiTheme="minorHAnsi" w:cstheme="minorHAnsi"/>
          <w:color w:val="000000"/>
          <w:sz w:val="22"/>
          <w:szCs w:val="22"/>
        </w:rPr>
        <w:lastRenderedPageBreak/>
        <w:t>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72"/>
      <w:bookmarkEnd w:id="532"/>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33" w:name="_DV_M573"/>
      <w:bookmarkEnd w:id="533"/>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4" w:name="_DV_M574"/>
      <w:bookmarkEnd w:id="534"/>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5" w:name="_DV_M575"/>
      <w:bookmarkEnd w:id="535"/>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6" w:name="_DV_M576"/>
      <w:bookmarkEnd w:id="536"/>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37" w:name="_DV_M577"/>
      <w:bookmarkEnd w:id="537"/>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38" w:name="_DV_M578"/>
      <w:bookmarkStart w:id="539" w:name="_Toc110076272"/>
      <w:bookmarkStart w:id="540" w:name="_Toc486988906"/>
      <w:bookmarkStart w:id="541" w:name="_Toc163380711"/>
      <w:bookmarkStart w:id="542" w:name="_Toc180553627"/>
      <w:bookmarkStart w:id="543" w:name="_Toc205799103"/>
      <w:bookmarkStart w:id="544" w:name="_Toc241983078"/>
      <w:bookmarkStart w:id="545" w:name="_Toc422473383"/>
      <w:bookmarkStart w:id="546" w:name="_Toc510504197"/>
      <w:bookmarkEnd w:id="538"/>
      <w:r w:rsidRPr="00353E45">
        <w:rPr>
          <w:rFonts w:asciiTheme="minorHAnsi" w:eastAsia="Arial Unicode MS" w:hAnsiTheme="minorHAnsi" w:cstheme="minorHAnsi"/>
          <w:color w:val="000000"/>
          <w:sz w:val="22"/>
          <w:szCs w:val="22"/>
        </w:rPr>
        <w:lastRenderedPageBreak/>
        <w:t xml:space="preserve">CLÁUSULA </w:t>
      </w:r>
      <w:bookmarkStart w:id="547" w:name="_DV_M579"/>
      <w:bookmarkEnd w:id="539"/>
      <w:bookmarkEnd w:id="547"/>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40"/>
      <w:bookmarkEnd w:id="541"/>
      <w:bookmarkEnd w:id="542"/>
      <w:bookmarkEnd w:id="543"/>
      <w:bookmarkEnd w:id="544"/>
      <w:bookmarkEnd w:id="545"/>
      <w:bookmarkEnd w:id="546"/>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48" w:name="_DV_M580"/>
      <w:bookmarkEnd w:id="548"/>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49" w:name="_DV_M581"/>
      <w:bookmarkStart w:id="550" w:name="_Toc476114402"/>
      <w:bookmarkStart w:id="551" w:name="_Toc476115187"/>
      <w:bookmarkStart w:id="552" w:name="_Toc477212568"/>
      <w:bookmarkStart w:id="553" w:name="_Toc477857870"/>
      <w:bookmarkStart w:id="554" w:name="_Toc486988907"/>
      <w:bookmarkStart w:id="555" w:name="_Toc510504198"/>
      <w:bookmarkEnd w:id="549"/>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50"/>
      <w:bookmarkEnd w:id="551"/>
      <w:bookmarkEnd w:id="552"/>
      <w:bookmarkEnd w:id="553"/>
      <w:bookmarkEnd w:id="554"/>
      <w:bookmarkEnd w:id="555"/>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6" w:name="_DV_M582"/>
      <w:bookmarkStart w:id="557" w:name="_Toc486988908"/>
      <w:bookmarkStart w:id="558" w:name="_Toc110076273"/>
      <w:bookmarkStart w:id="559" w:name="_Toc163380712"/>
      <w:bookmarkStart w:id="560" w:name="_Toc180553628"/>
      <w:bookmarkStart w:id="561" w:name="_Toc205799104"/>
      <w:bookmarkStart w:id="562" w:name="_Toc241983079"/>
      <w:bookmarkStart w:id="563" w:name="_Toc422473384"/>
      <w:bookmarkStart w:id="564" w:name="_Toc510504199"/>
      <w:bookmarkEnd w:id="55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57"/>
      <w:bookmarkEnd w:id="558"/>
      <w:bookmarkEnd w:id="559"/>
      <w:bookmarkEnd w:id="560"/>
      <w:bookmarkEnd w:id="561"/>
      <w:bookmarkEnd w:id="562"/>
      <w:bookmarkEnd w:id="563"/>
      <w:bookmarkEnd w:id="564"/>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5" w:name="_DV_M583"/>
      <w:bookmarkEnd w:id="565"/>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66" w:name="_DV_M584"/>
      <w:bookmarkStart w:id="567" w:name="_Toc486988909"/>
      <w:bookmarkStart w:id="568" w:name="_Toc162083611"/>
      <w:bookmarkStart w:id="569" w:name="_Toc163043028"/>
      <w:bookmarkStart w:id="570" w:name="_Toc163311032"/>
      <w:bookmarkStart w:id="571" w:name="_Toc163380716"/>
      <w:bookmarkStart w:id="572" w:name="_Toc180553632"/>
      <w:bookmarkStart w:id="573" w:name="_Toc205799108"/>
      <w:bookmarkStart w:id="574" w:name="_Toc241983081"/>
      <w:bookmarkStart w:id="575" w:name="_Toc422473385"/>
      <w:bookmarkStart w:id="576" w:name="_Toc510504200"/>
      <w:bookmarkStart w:id="577" w:name="_Toc162079650"/>
      <w:bookmarkStart w:id="578" w:name="_Toc162083623"/>
      <w:bookmarkStart w:id="579" w:name="_Toc163043040"/>
      <w:bookmarkEnd w:id="56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67"/>
      <w:bookmarkEnd w:id="568"/>
      <w:bookmarkEnd w:id="569"/>
      <w:bookmarkEnd w:id="570"/>
      <w:bookmarkEnd w:id="571"/>
      <w:bookmarkEnd w:id="572"/>
      <w:bookmarkEnd w:id="573"/>
      <w:bookmarkEnd w:id="574"/>
      <w:bookmarkEnd w:id="575"/>
      <w:bookmarkEnd w:id="576"/>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80" w:name="_DV_M585"/>
      <w:bookmarkEnd w:id="580"/>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81" w:name="_Hlk520732428"/>
    </w:p>
    <w:bookmarkEnd w:id="581"/>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82" w:name="_DV_M586"/>
      <w:bookmarkEnd w:id="582"/>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583" w:name="_DV_M587"/>
      <w:bookmarkStart w:id="584" w:name="_Hlk4168408"/>
      <w:bookmarkEnd w:id="583"/>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5" w:name="_DV_M588"/>
      <w:bookmarkEnd w:id="585"/>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6" w:name="_DV_M589"/>
      <w:bookmarkEnd w:id="586"/>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7" w:name="_DV_M590"/>
      <w:bookmarkEnd w:id="587"/>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8" w:name="_DV_M591"/>
      <w:bookmarkEnd w:id="588"/>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89" w:name="_DV_M592"/>
      <w:bookmarkEnd w:id="589"/>
      <w:r w:rsidRPr="00353E45">
        <w:rPr>
          <w:rFonts w:asciiTheme="minorHAnsi" w:eastAsia="Arial Unicode MS" w:hAnsiTheme="minorHAnsi" w:cstheme="minorHAnsi"/>
          <w:color w:val="000000"/>
          <w:sz w:val="22"/>
          <w:szCs w:val="22"/>
        </w:rPr>
        <w:t xml:space="preserve">E-mail: </w:t>
      </w:r>
      <w:hyperlink r:id="rId15"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584"/>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90" w:name="_DV_M593"/>
      <w:bookmarkEnd w:id="590"/>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91" w:name="_DV_M594"/>
      <w:bookmarkEnd w:id="59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6"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92" w:name="_DV_M595"/>
      <w:bookmarkStart w:id="593" w:name="_DV_M596"/>
      <w:bookmarkStart w:id="594" w:name="_DV_M597"/>
      <w:bookmarkStart w:id="595" w:name="_DV_M598"/>
      <w:bookmarkStart w:id="596" w:name="_DV_M599"/>
      <w:bookmarkStart w:id="597" w:name="_DV_M600"/>
      <w:bookmarkEnd w:id="592"/>
      <w:bookmarkEnd w:id="593"/>
      <w:bookmarkEnd w:id="594"/>
      <w:bookmarkEnd w:id="595"/>
      <w:bookmarkEnd w:id="596"/>
      <w:bookmarkEnd w:id="597"/>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98" w:name="_DV_M601"/>
      <w:bookmarkStart w:id="599" w:name="_Toc486988910"/>
      <w:bookmarkStart w:id="600" w:name="_Toc110076274"/>
      <w:bookmarkStart w:id="601" w:name="_Toc163380715"/>
      <w:bookmarkStart w:id="602" w:name="_Toc180553631"/>
      <w:bookmarkStart w:id="603" w:name="_Toc205799107"/>
      <w:bookmarkStart w:id="604" w:name="_Toc241983080"/>
      <w:bookmarkStart w:id="605" w:name="_Toc422473386"/>
      <w:bookmarkStart w:id="606" w:name="_Toc510504201"/>
      <w:bookmarkEnd w:id="598"/>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99"/>
      <w:bookmarkEnd w:id="600"/>
      <w:bookmarkEnd w:id="601"/>
      <w:bookmarkEnd w:id="602"/>
      <w:bookmarkEnd w:id="603"/>
      <w:bookmarkEnd w:id="604"/>
      <w:bookmarkEnd w:id="605"/>
      <w:bookmarkEnd w:id="606"/>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07" w:name="_DV_M602"/>
      <w:bookmarkEnd w:id="60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08" w:name="_DV_M603"/>
      <w:bookmarkEnd w:id="608"/>
      <w:r w:rsidR="00BC0D4F" w:rsidRPr="00353E45">
        <w:rPr>
          <w:rFonts w:asciiTheme="minorHAnsi" w:eastAsia="Arial Unicode MS" w:hAnsiTheme="minorHAnsi" w:cstheme="minorHAnsi"/>
          <w:color w:val="000000"/>
          <w:sz w:val="22"/>
          <w:szCs w:val="22"/>
        </w:rPr>
        <w:t xml:space="preserve">pelos </w:t>
      </w:r>
      <w:bookmarkStart w:id="609" w:name="_DV_M604"/>
      <w:bookmarkEnd w:id="609"/>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0" w:name="_DV_M605"/>
      <w:bookmarkEnd w:id="610"/>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1" w:name="_DV_M606"/>
      <w:bookmarkEnd w:id="611"/>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w:t>
      </w:r>
      <w:r w:rsidRPr="00353E45">
        <w:rPr>
          <w:rFonts w:asciiTheme="minorHAnsi" w:hAnsiTheme="minorHAnsi" w:cstheme="minorHAnsi"/>
          <w:sz w:val="22"/>
          <w:szCs w:val="22"/>
        </w:rPr>
        <w:lastRenderedPageBreak/>
        <w:t>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12" w:name="_DV_M607"/>
      <w:bookmarkStart w:id="613" w:name="_Toc241983083"/>
      <w:bookmarkStart w:id="614" w:name="_Toc41728607"/>
      <w:bookmarkStart w:id="615" w:name="_Toc532964159"/>
      <w:bookmarkStart w:id="616" w:name="_Toc422473387"/>
      <w:bookmarkStart w:id="617" w:name="_Toc486988911"/>
      <w:bookmarkStart w:id="618" w:name="_Toc510504202"/>
      <w:bookmarkEnd w:id="61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19" w:name="_DV_M608"/>
      <w:bookmarkEnd w:id="613"/>
      <w:bookmarkEnd w:id="614"/>
      <w:bookmarkEnd w:id="615"/>
      <w:bookmarkEnd w:id="616"/>
      <w:bookmarkEnd w:id="619"/>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20" w:name="_DV_M609"/>
      <w:bookmarkEnd w:id="617"/>
      <w:bookmarkEnd w:id="618"/>
      <w:bookmarkEnd w:id="620"/>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21" w:name="_DV_M610"/>
      <w:bookmarkEnd w:id="621"/>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22" w:name="_DV_M611"/>
      <w:bookmarkEnd w:id="622"/>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65D6CE90"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23" w:name="_DV_M612"/>
      <w:bookmarkEnd w:id="577"/>
      <w:bookmarkEnd w:id="578"/>
      <w:bookmarkEnd w:id="579"/>
      <w:bookmarkEnd w:id="623"/>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24" w:name="_DV_M613"/>
      <w:bookmarkStart w:id="625" w:name="_DV_M614"/>
      <w:bookmarkEnd w:id="624"/>
      <w:bookmarkEnd w:id="625"/>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26" w:name="_DV_M615"/>
      <w:bookmarkEnd w:id="626"/>
      <w:r w:rsidRPr="00353E45">
        <w:rPr>
          <w:rFonts w:asciiTheme="minorHAnsi" w:eastAsia="MS Mincho" w:hAnsiTheme="minorHAnsi" w:cstheme="minorHAnsi"/>
          <w:color w:val="000000"/>
          <w:sz w:val="22"/>
          <w:szCs w:val="22"/>
        </w:rPr>
        <w:t>(O restante desta página foi intencionalmente deixado em branco.)</w:t>
      </w:r>
    </w:p>
    <w:p w14:paraId="775CD525" w14:textId="123E78FE"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27" w:name="_DV_M616"/>
      <w:bookmarkEnd w:id="627"/>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28" w:name="_DV_M617"/>
      <w:bookmarkStart w:id="629" w:name="_DV_M618"/>
      <w:bookmarkEnd w:id="628"/>
      <w:bookmarkEnd w:id="629"/>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30" w:name="_DV_M619"/>
      <w:bookmarkEnd w:id="630"/>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1" w:name="_DV_M620"/>
      <w:bookmarkEnd w:id="631"/>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32" w:name="_DV_M621"/>
      <w:bookmarkEnd w:id="632"/>
      <w:r w:rsidRPr="00353E45">
        <w:rPr>
          <w:rFonts w:asciiTheme="minorHAnsi" w:eastAsia="MS Mincho" w:hAnsiTheme="minorHAnsi" w:cstheme="minorHAnsi"/>
          <w:color w:val="000000"/>
          <w:sz w:val="22"/>
          <w:szCs w:val="22"/>
        </w:rPr>
        <w:br w:type="page"/>
      </w:r>
    </w:p>
    <w:p w14:paraId="2F1E2E94" w14:textId="04E56515"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33" w:name="_DV_M622"/>
      <w:bookmarkEnd w:id="633"/>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34" w:name="_DV_M625"/>
      <w:bookmarkEnd w:id="634"/>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5" w:name="_DV_M626"/>
      <w:bookmarkEnd w:id="635"/>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36" w:name="_DV_M627"/>
      <w:bookmarkEnd w:id="636"/>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0961AD3" w14:textId="75E4B58F"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Eduardo de Mayo Valente Caires</w:t>
            </w:r>
          </w:p>
          <w:p w14:paraId="79900BC2" w14:textId="35AD815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23099843</w:t>
            </w:r>
          </w:p>
          <w:p w14:paraId="261FFC07" w14:textId="5D9B875F"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216.064.508-75</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0B6A19D6" w14:textId="5E8589A4"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Marina Moura de Barros</w:t>
            </w:r>
          </w:p>
          <w:p w14:paraId="006DCD2F" w14:textId="621DC84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35.030.174-8</w:t>
            </w:r>
          </w:p>
          <w:p w14:paraId="0F653E86" w14:textId="7E9C0658"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352.642.788-73</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37" w:name="_DV_M628"/>
      <w:bookmarkEnd w:id="637"/>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38" w:name="_DV_M629"/>
      <w:bookmarkStart w:id="639" w:name="_Toc486988912"/>
      <w:bookmarkStart w:id="640" w:name="_Toc510504203"/>
      <w:bookmarkEnd w:id="638"/>
      <w:r w:rsidRPr="00F32BE9">
        <w:rPr>
          <w:rFonts w:asciiTheme="minorHAnsi" w:eastAsia="MS Mincho" w:hAnsiTheme="minorHAnsi" w:cstheme="minorHAnsi"/>
          <w:sz w:val="22"/>
          <w:szCs w:val="22"/>
        </w:rPr>
        <w:lastRenderedPageBreak/>
        <w:t>ANEXO I</w:t>
      </w:r>
    </w:p>
    <w:p w14:paraId="0B72F716" w14:textId="6B611DA7" w:rsidR="00075E0B" w:rsidRPr="00F32BE9" w:rsidRDefault="00F32BE9" w:rsidP="00F32BE9">
      <w:pPr>
        <w:jc w:val="center"/>
        <w:rPr>
          <w:rFonts w:eastAsia="MS Mincho"/>
          <w:b/>
        </w:rPr>
      </w:pPr>
      <w:r w:rsidRPr="00F32BE9">
        <w:rPr>
          <w:rFonts w:asciiTheme="minorHAnsi" w:eastAsia="MS Mincho" w:hAnsiTheme="minorHAnsi" w:cstheme="minorHAnsi"/>
          <w:b/>
          <w:sz w:val="22"/>
          <w:szCs w:val="22"/>
        </w:rPr>
        <w:t>TABELA DE AMORTIZAÇÃO DOS CRI</w:t>
      </w:r>
    </w:p>
    <w:p w14:paraId="7564AAE7" w14:textId="77777777" w:rsidR="00075E0B" w:rsidRPr="00075E0B" w:rsidRDefault="00075E0B" w:rsidP="00075E0B">
      <w:pPr>
        <w:rPr>
          <w:rFonts w:eastAsia="MS Mincho"/>
        </w:rPr>
      </w:pP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48C230F0"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bookmarkEnd w:id="639"/>
          <w:bookmarkEnd w:id="640"/>
          <w:p w14:paraId="049AFC00"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CRI 295</w:t>
            </w:r>
          </w:p>
        </w:tc>
      </w:tr>
      <w:tr w:rsidR="00075E0B" w:rsidRPr="00075E0B" w14:paraId="0706BD33" w14:textId="77777777" w:rsidTr="00075E0B">
        <w:trPr>
          <w:trHeight w:val="300"/>
        </w:trPr>
        <w:tc>
          <w:tcPr>
            <w:tcW w:w="438" w:type="dxa"/>
            <w:tcBorders>
              <w:top w:val="nil"/>
              <w:left w:val="nil"/>
              <w:bottom w:val="nil"/>
              <w:right w:val="nil"/>
            </w:tcBorders>
            <w:shd w:val="clear" w:color="auto" w:fill="auto"/>
            <w:noWrap/>
            <w:vAlign w:val="bottom"/>
            <w:hideMark/>
          </w:tcPr>
          <w:p w14:paraId="5CDC561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0BDF36E1"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D4901A6"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44D101B7"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213B9D1A" w14:textId="77777777" w:rsidR="00075E0B" w:rsidRPr="00075E0B" w:rsidRDefault="00075E0B" w:rsidP="00075E0B">
            <w:pPr>
              <w:autoSpaceDE/>
              <w:autoSpaceDN/>
              <w:adjustRightInd/>
              <w:rPr>
                <w:sz w:val="20"/>
                <w:szCs w:val="20"/>
              </w:rPr>
            </w:pPr>
          </w:p>
        </w:tc>
      </w:tr>
      <w:tr w:rsidR="00075E0B" w:rsidRPr="00075E0B" w14:paraId="7025D08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FD5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76C77B5E"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D4CF0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16AEA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384E6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5FE5C4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D2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74F87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A42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1F3426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C1E7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B0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C01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40190B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BE52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41B56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387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DA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D2C9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37DF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2873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476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3136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AEC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82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7212B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E8F9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264021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2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9B7C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F07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22493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DB0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34E2E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FA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CFF3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FF8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1433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A954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C3A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F57D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87C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C7D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99E1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445EA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F28FF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EB8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082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6B0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49DDBF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5B0FC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080B7E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A53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37B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17B1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53105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60848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6D410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34E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E1E8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6018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E8E0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82D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813C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A1E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953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8F44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7048F0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94D2B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6084CB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723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CB81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635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1EF06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79679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32C3FB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4A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8386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381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374F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38B0C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0671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921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670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7B4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347583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1B3358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1BD55C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83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CA4F4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CD8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1740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B388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430D76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B20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2900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463D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4ACA3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3DFDB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A90B8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FEE1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42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90A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210D16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0E1772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47ED9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6524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1C8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241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F8D4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9DF54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7CB6A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61B580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C38B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FE3A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37217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788F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228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C5EA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98D5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DE8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56CE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D10E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0D11D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BC9B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A85F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266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16648A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A1F97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18F26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17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377D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576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61616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08A4B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0485F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8166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FB8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56A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372E90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106C9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07278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905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CD9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2C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1E33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557CF2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3580D6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2AC3F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981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C436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4E669D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51A3BA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1139F5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8DA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0390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3BC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AF05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0F9AB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653CF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B26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B76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868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3AC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FE52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5D4C7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1B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6F3C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4646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6AF966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D8E6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28056D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4F6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E95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80C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5ADC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471AA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45D59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323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D967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9B6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7C6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7BCB3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D4702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83C3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B60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5E53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8C613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1EC80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0906B2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FA1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79EF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1C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615A1A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58A9D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5D1A1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C0F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AFED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F89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0127D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105442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B77B1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E2B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62A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261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34</w:t>
            </w:r>
          </w:p>
        </w:tc>
        <w:tc>
          <w:tcPr>
            <w:tcW w:w="2203" w:type="dxa"/>
            <w:tcBorders>
              <w:top w:val="nil"/>
              <w:left w:val="nil"/>
              <w:bottom w:val="single" w:sz="4" w:space="0" w:color="auto"/>
              <w:right w:val="single" w:sz="4" w:space="0" w:color="auto"/>
            </w:tcBorders>
            <w:shd w:val="clear" w:color="auto" w:fill="auto"/>
            <w:noWrap/>
            <w:vAlign w:val="bottom"/>
            <w:hideMark/>
          </w:tcPr>
          <w:p w14:paraId="127E9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EB72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72C35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B3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B6FC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B9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5957B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164D5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060A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084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D2A6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12F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A9D7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05240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516787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BD26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529F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D79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53408E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6EB227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3B4B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FD3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CBA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B8C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25F34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FF7FF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7FF9C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348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13FB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133F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7757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60B33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55BF6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34D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727D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AA54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67928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11EA9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04FA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F1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95C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97A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E11A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0782B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BC56C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92D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82B2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ED0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610F97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E3D14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783595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3AB80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DB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186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51138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75EA1D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17EF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20C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1717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9C5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795937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EB255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4A815E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18D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4788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34D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60E3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B083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673D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385C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EC9D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5EA0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0E416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E0E1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7E98F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62B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C7F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F62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A590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3E732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6788D7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FE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97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CE9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6FB6B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FEF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2555F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6D4A6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AC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E86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D9A4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273B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D7C0F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9B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9771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0E4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2532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2C216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189AB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A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01FB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ED83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AE62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7577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377AA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124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696B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2B1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78026C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1001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20DFA2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59C1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01EB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4C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083CEA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40371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332D8F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F0D4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DC61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B93B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C1B7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03DB9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A68C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CFFA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F9D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A771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CC50E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4EBDA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5D8B3C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91D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657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30A3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9EB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2EDE07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16CD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D51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92F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B8A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33567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70C6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513B8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7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011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E5BF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F66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6CF7B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10C5C0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33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992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940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D92D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25364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F331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849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2B75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77AE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A6A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E008E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654A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8889E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85B0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5167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FEA1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62CC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7E45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A37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F26A4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DE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3BB2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DB749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B7D55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D7E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6C92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AC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4EC5B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116C6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1C5CE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8A65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953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74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7D092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40FB0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48E33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C2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33B18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EE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17068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70C46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39C47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1A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61E8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2E89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79502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3420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6607D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70FD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5B0E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11D8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58A9B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2EBA4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5139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CD2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E064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3766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7561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6D9F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0B664C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08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7DA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6A3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6CE717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788DD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74E7A8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FF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8F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36F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06AD5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2B7AF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DC70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C34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56F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075D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D93B7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6E82A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13AE48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64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C7B0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1E9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E61C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37EFA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7FF767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159D8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576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CC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73</w:t>
            </w:r>
          </w:p>
        </w:tc>
        <w:tc>
          <w:tcPr>
            <w:tcW w:w="2203" w:type="dxa"/>
            <w:tcBorders>
              <w:top w:val="nil"/>
              <w:left w:val="nil"/>
              <w:bottom w:val="single" w:sz="4" w:space="0" w:color="auto"/>
              <w:right w:val="single" w:sz="4" w:space="0" w:color="auto"/>
            </w:tcBorders>
            <w:shd w:val="clear" w:color="auto" w:fill="auto"/>
            <w:noWrap/>
            <w:vAlign w:val="bottom"/>
            <w:hideMark/>
          </w:tcPr>
          <w:p w14:paraId="2F80E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7E3A3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1B7103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991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0F8F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5FC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319B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B1F36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7885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54A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5FBD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8A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3ECCC3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507B55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692D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AC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903E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E961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3D590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B8F1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5BE54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4AC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1F0C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3E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3CD32B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C47B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3746FB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63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67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F7E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6C1D01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2FDC0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2767DA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563E6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972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9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12E7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E597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89288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8F90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EF9B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A91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295A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34E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49B9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4F01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BDA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AF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38099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798BA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943B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9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124D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C6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4F9A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68ECDF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23E6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3082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723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C2C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1F8A3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1592CF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3C2E9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F46A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ED1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CF17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7CE0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5347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77EE2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6F43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A1C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517A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77E0EA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AA09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4DDB4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2182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F86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59B3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40F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A4DF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C52A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BC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4182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1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3099B3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897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BE8F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9C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EC13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2E5A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04E8E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0B660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2FAB00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096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604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ABDE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198414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7B00C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716F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DB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5A66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0BBB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0225B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7AF07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760713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87144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0EEB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4E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9FA8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0AEF9B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51E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C7F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76E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7CE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0F5E1E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28C82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21480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F57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6DE1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36E3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B0A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4C15FE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2DF1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35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A8A6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703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CA965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9AC3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0F8607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D56C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E6F2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8D3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587E2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49149D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36FB6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77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1C9C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7A5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55B80D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10D8BE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660D4E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79249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104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AB2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56EFAD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43F2F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5B3E2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F5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D856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00A0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051D03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452A14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7A6D86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C7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A492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8357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1CC9B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024DDE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05958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A22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040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A01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9CDEA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BA04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F505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4EE0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B819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39B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B0881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406E5B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64BB68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F3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83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CEE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223B58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9B25F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2B08C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C8BF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C1DB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5D57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2EEF1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24BEF8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D576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D5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271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1159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01A4D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B4E1E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6EFBE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1B06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E2E5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99DD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8D92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6D6DB9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5784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BCF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5287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8D9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DBAFC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798403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5875F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739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E52F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D2F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73938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7CF475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93A2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75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68F1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88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45E0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6D8D9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81A80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BC9D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1B41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02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FAEA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B87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7A1B7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06BA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D138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AB1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3DC73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1F0780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7DE85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0CD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11D5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80A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83E9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64AC2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AF7AE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D8C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BE71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89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112</w:t>
            </w:r>
          </w:p>
        </w:tc>
        <w:tc>
          <w:tcPr>
            <w:tcW w:w="2203" w:type="dxa"/>
            <w:tcBorders>
              <w:top w:val="nil"/>
              <w:left w:val="nil"/>
              <w:bottom w:val="single" w:sz="4" w:space="0" w:color="auto"/>
              <w:right w:val="single" w:sz="4" w:space="0" w:color="auto"/>
            </w:tcBorders>
            <w:shd w:val="clear" w:color="auto" w:fill="auto"/>
            <w:noWrap/>
            <w:vAlign w:val="bottom"/>
            <w:hideMark/>
          </w:tcPr>
          <w:p w14:paraId="23E9A7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5CCA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6DC61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3BC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AF2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213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5E3E1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F26D7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0241F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8EB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47A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DC1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1A13F6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0AE0B7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69DEC5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2414A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7A84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7AC3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4FB6AD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2E221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DF6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3F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C85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44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218F8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A3C7A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D318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AF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C743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58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61566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4AF815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2A56A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00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4C61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3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B1C15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5F7D2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5FAAE6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54D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D27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415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1198B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2A9AF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5F5E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FD0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C51F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86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F8E4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3F3B65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64AAE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AC85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6067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5F10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6616D6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15302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74299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AB5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B50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09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25863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29F9A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902C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E67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C173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E2E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612A5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0DAE3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584E0E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7D3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FE46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65C7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1A36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24B7E0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3D1E6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74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5DF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F3A0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357B3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684B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4C4BF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7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8763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430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F926C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5F65F2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5106C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226D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B73C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FE9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2B494D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36384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8A670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D2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55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A7B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067D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BF77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10DA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8F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2C7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808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321C5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3E381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49E0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19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8465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5D34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08B7DF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111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375C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FC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C6D7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2B5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029BB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ADE3A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2A8941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72F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C2E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360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2C43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43DDD5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6383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74A9C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3249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3E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5F327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2ECE3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376D83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496E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1064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3E8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D6A0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85A3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89B3B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96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A29D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22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2830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85BB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41BB88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702E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2370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89E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F0721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1FAA7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A908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B68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AEE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36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2EDBF6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78F0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41F8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6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671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1C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4CF5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50E91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8C28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9A606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E8A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E124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4A465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06DA02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4963E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F50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61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BCB4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0D777F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C562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4FE5D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B1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EA44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81B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F3A0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49D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396A0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65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C4C1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4FA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E01B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D6B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16DE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CA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3290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319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6B2D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4C03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3335D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90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F8F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7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289E8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11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173D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1AA51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EAA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36C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2C64F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DCD4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DD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04F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26A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641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21AA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64A36B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C4D2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FFE2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C1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121C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6D48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51425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790AF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3FC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ABF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73747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EB28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111C6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F45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9CC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301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53C193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431F5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4BAC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C2B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F89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AF9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7FFC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7AB00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4D4D7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77DF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96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918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151</w:t>
            </w:r>
          </w:p>
        </w:tc>
        <w:tc>
          <w:tcPr>
            <w:tcW w:w="2203" w:type="dxa"/>
            <w:tcBorders>
              <w:top w:val="nil"/>
              <w:left w:val="nil"/>
              <w:bottom w:val="single" w:sz="4" w:space="0" w:color="auto"/>
              <w:right w:val="single" w:sz="4" w:space="0" w:color="auto"/>
            </w:tcBorders>
            <w:shd w:val="clear" w:color="auto" w:fill="auto"/>
            <w:noWrap/>
            <w:vAlign w:val="bottom"/>
            <w:hideMark/>
          </w:tcPr>
          <w:p w14:paraId="65C2A3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770F8B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2A63EC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73F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A6B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5099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828F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4641B1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314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A07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1AB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1B0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2CA236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61D2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06F61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1E1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F7D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4D48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09ED0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6092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0813B2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CA4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98B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AC5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59378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1D943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47116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D1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EA95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283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05EE0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16C24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6D7F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2D2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FEA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52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7693D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B7706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104DA7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6F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83F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62E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76836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98BC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7370A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04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6AB9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289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B5A41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20819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6D1E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4F83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036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6373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5A4B3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12BBA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4272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FF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F02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AA6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89A52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73568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58CF5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9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F35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31D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9981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7BCCF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023079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18A5D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A60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04C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3CF009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5FAA2C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1E7BF3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6B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A7C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B4A3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68030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6DD51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039D80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515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DA19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4B2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E114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68C2D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14F30F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B39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08C0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0A6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3AD13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1C45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73DCA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A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02F0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C7CA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CB85A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76DCA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9EEA7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C7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AA12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D1E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7DD6B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314BFD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4B37C6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35C10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9E86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27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998EB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A9F5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DC0E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40D0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39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26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224254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5A7E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58501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236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AF0C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6E5F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1656A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15D6F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73B8FF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EB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AC49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6EF8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6B4B2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3D1434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4B2209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09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1E3BE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891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72B21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4CFC4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A30D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4A1B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2E8A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EDAA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BC5BF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C4E44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1B3D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A501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10FD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705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FF3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7A9084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15491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7A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C36D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DE8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5D552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27D895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3ADD5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9AB2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3912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547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0EB0C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744CAD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3CA602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C57C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93CB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7473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47CE5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68E94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66F29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270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5267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E5B2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F0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9D91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8BA72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C136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1A6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8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5E6A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BAB2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7F0D03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13E32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2DCB9E4" w14:textId="08EC9812" w:rsidR="00C13C2D" w:rsidRDefault="00C13C2D" w:rsidP="000D47C1">
      <w:pPr>
        <w:spacing w:line="312" w:lineRule="auto"/>
        <w:rPr>
          <w:rFonts w:asciiTheme="minorHAnsi" w:eastAsia="MS Mincho" w:hAnsiTheme="minorHAnsi" w:cstheme="minorHAnsi"/>
          <w:sz w:val="22"/>
          <w:szCs w:val="22"/>
        </w:rPr>
      </w:pPr>
    </w:p>
    <w:p w14:paraId="77929AB7" w14:textId="4A02046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6F71753"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4C97CF4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296</w:t>
            </w:r>
          </w:p>
        </w:tc>
      </w:tr>
      <w:tr w:rsidR="00075E0B" w:rsidRPr="00075E0B" w14:paraId="6AAB76EC" w14:textId="77777777" w:rsidTr="00075E0B">
        <w:trPr>
          <w:trHeight w:val="300"/>
        </w:trPr>
        <w:tc>
          <w:tcPr>
            <w:tcW w:w="438" w:type="dxa"/>
            <w:tcBorders>
              <w:top w:val="nil"/>
              <w:left w:val="nil"/>
              <w:bottom w:val="nil"/>
              <w:right w:val="nil"/>
            </w:tcBorders>
            <w:shd w:val="clear" w:color="auto" w:fill="auto"/>
            <w:noWrap/>
            <w:vAlign w:val="bottom"/>
            <w:hideMark/>
          </w:tcPr>
          <w:p w14:paraId="0046D12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37D189C6"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C9F3FE7"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04637A61"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775A9FA5" w14:textId="77777777" w:rsidR="00075E0B" w:rsidRPr="00075E0B" w:rsidRDefault="00075E0B" w:rsidP="00075E0B">
            <w:pPr>
              <w:autoSpaceDE/>
              <w:autoSpaceDN/>
              <w:adjustRightInd/>
              <w:rPr>
                <w:sz w:val="20"/>
                <w:szCs w:val="20"/>
              </w:rPr>
            </w:pPr>
          </w:p>
        </w:tc>
      </w:tr>
      <w:tr w:rsidR="00075E0B" w:rsidRPr="00075E0B" w14:paraId="04BF040B"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30D9"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08A4CB01"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350C947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A9894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044B0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01BB09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0AC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C3A2F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F3C1C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15E2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F3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42BC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79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418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D76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653C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8A85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2CD8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A3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5F4A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6985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CCF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3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1D2E7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7B6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168FC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5975C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AC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E61E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207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8BC0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85D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A449C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53257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431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D64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2F3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BFEA3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62E59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1CEAF5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74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991C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3CE2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4D82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7AE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C39F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52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35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E8A4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2EFA23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D40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2DD96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A46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5122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5C8B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4763F4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60B147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C0BF2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748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3860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29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B9832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38E51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7E38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D82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4526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DB8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4039A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095BA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1CFD1B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E94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88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BA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940C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44BCF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202D7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624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84E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2E9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330EAF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5581AB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6AAA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0E9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5576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856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E111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1EB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44479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26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2A9F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B996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37CB50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DE48D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140B5A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20F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87F3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26F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33ADA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4647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2B33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0A1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7EB5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913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0E51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6BD09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C9C7B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878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4D7A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16F9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F7175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1EB504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2171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B2CF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707FD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5550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6F9D4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9620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F6A3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DC53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D38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E4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77B18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1B5D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671510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575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5D5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350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8AB6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13651D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292BB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AE4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0766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98A4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CE561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6E847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58055E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1566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A11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F3FC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7E2A25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31FC9D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43456D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E9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2E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919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D41E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4EE8B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4E7BC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D6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41B1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2DB8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21873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2F18E6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95AC4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50D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45BE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3E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EB424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FE3B9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0E537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FBA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136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995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07FA3C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5E99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C6A8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21D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C49C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3D0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A759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B4B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3BA024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9BC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55D4A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89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DF9C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02C84B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900A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447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08F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AF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28F660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0EDDE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30C86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2918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C1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23F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101D64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2B6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B48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A7A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BB9E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6E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5D715E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133F7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219EF4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E5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F86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BEF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6EDF4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77C2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4015F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F1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D1B3D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D8B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5D477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A88E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10C168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D2CB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DA92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C0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7D179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0D2BE0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6751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193A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9BDA9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2F3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B815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CD82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7AF698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61374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D24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1E5E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2621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7DAEF0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3B5EBC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7F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DB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4C9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0F63DA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4C5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20D79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F93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815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72E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06DBF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D5AC9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0EFCE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B10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6E6D2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D4E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4649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2F295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2F6E2C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03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F9A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5D7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46CBDE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61D1B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5C14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257B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4FE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D555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14463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379E92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59731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F1FB4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238B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A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7ABC4A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247D7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9CA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7D2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9D83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9EA5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A40C2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16AB5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65C1CB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4BC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A542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CD7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4A77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26F2B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497C9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C92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8CF4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01EA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5097A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65F65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36F3BD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9BC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C3EB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C4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EAA9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1C8CF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1FC103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5E1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6D38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390B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A6FC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2D7AC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5B5233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7B8B3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B5B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1CA6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31273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493FC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2ED77E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0AE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2DDF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FC21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1C9962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360CC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3A29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5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B36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E59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450B5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F5D7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065BC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E24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1D79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923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D7E0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812C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328D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FBC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6A95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D854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6A313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7E1811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C636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F13A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0C85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382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E4B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14D41D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2882E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A8DB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7B8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5B0A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FAF3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20A361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6E475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7931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56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A223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D3A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77C3E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31536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F95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05E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AAE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09C3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45F5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37D734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793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DDB1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A0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B5CF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899E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2317B3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08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C646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F6C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727BD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39EB0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9DD99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3A5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327E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DC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012759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5DAD5E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5F100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5A85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B4E8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3E1C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04D29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E4D8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200A8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82B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38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29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592D8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428AD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3277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33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69D8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F04B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984FB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5DBF7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15563D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84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BE16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A6F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C06D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5DCC7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95560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8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ABB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EB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24423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B2FF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1A8FE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7FCD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D842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ECD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21C2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D754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6A79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068B23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2BF7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73B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B4F8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4C01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819B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A71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62B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884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71BC21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95C6E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4A0CE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86A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873C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927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BD5E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73DA4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42CF04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E49D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EA3F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226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CF57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7FB20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6BE636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82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E04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8216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25AC4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5D30BE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2068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EFE9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4F4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821C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57D7D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5A462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FFC9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287D67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5671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78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3B5780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26D74B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2C665E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434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CF3B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D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40C730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34A61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32694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40B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06F3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3A2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421B41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B1D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02D4DD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DAC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0F89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474E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3A9E1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C08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1ABA45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FD8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2CFC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221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5AAFF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2B902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38C5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63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4C30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C57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3A385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1E00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0782D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11FDC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DBB3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F37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6C23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3470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068BD4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2F9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BE1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20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76EBB6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BB41E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8082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E34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2B9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810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BEF2F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1EC2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2ACFB0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46A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537F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544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8ADE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01DA5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012E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06E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CF40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9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AFF4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DBA5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6117B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3A2C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636F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F605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94320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5F351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26B72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3F037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F6FF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B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AF2D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07A6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397A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DA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E7AF2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AAC5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6CE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722A3A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590F9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42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515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636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45DC0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445CF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546C9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9C17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3C0B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038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DD752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8722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4DE06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53F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561A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994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D11E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089DA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3A17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A1F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6134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3D0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2A7E6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4D663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5C84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F9A0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BDF5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2487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45CB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43675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6EC30F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9DA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C367F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86B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193B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A8780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0B478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122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6E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7931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32736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10782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6BF1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38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F578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39E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33E6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D32C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6109F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6CC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0CC1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77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8D69D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C57F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578C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2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68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60C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CD7A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77C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B1C5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6A13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02D7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31A0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183938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6281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74A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15CB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7EBF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A9118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2B753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4A17B2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43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5E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04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3FD5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2A041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7A73AD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E1A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63A7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EC6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10B79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3052CD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73A465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D20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48C1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C8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C89E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718339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523DC9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629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5F4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3DF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0B37C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76F123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BECD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67564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C6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E3A9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DD99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3E7AC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881C8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071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CB57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D26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E6C02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0998D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DC595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3D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3863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EACB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295D8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9AE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0A4B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AEBB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43CD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2219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1DBCDC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715258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2C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D619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6983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7D435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307E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21339A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03B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FE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00E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7395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D088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6BBBD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0A02D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DAC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19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5A324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50225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4E630A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F6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64A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F88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92B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750C07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69884D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0F5B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0DAE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159A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58E44E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9B21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03F51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246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4FCA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F082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FBF8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154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718C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DE2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B26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6CC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C3A65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7478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034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90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25B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0F4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5418C6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559164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45CF0A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32DD1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BA7CD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5A5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11E9E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549B7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B1CB2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085B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9EBC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552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C34FB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7A612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92554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2A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CC32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EF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298B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7B5E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47C4D1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AF65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413AE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B74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246578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3BD2A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B0ACA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761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4541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0D5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44A4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171C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41AE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0DC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E4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F26E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47624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23587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4D8DB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E72AF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EB7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842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451C2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3AA7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1DD59D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A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E464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8387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63F53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3E0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3169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B4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301A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F2F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89AA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6F2F8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E98E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2B9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069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804D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3297E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19DEB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10A462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32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593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024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3412E2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5399FA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53CC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D5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3D8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906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5EB2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08829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5B8EF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2D90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30DA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01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051BBC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141F2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0AA8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501B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4449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50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0DF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51A3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8D06C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458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B93C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C7F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6BE2C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6762F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2EFCA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62A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CA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43F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652C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6109AA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4AE60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1C3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569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2936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E2BC1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1FA3F6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7043B1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D03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6F30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241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06F65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3C87D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433D3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F420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553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A468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44424E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EDBBF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0F5181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F18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8BB2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3D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19F65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A9AC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FD89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41D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060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3A8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AC32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B1DD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2F24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9A6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2F7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6DC3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AFF4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3DCEA1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B0C32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019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1EBB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94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EB5E2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62C67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7409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20B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2BB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1ADF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2C08FB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6F94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F039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6C019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597A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1244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EA3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488058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EDFE8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326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136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06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5382F2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618C1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56095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79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34F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D1C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5A8AB8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6CA0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0ADE7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9F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CF6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C9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3B55E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A385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0DFBA7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B33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3C9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BA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C8A1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58952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6D283A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772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9AA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9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5336F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7FE9E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C3F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70FA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364D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ACE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12CE55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10BBC5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0EA594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5A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A799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466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0CE2E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F75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622F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41F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374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31B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2943A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319D5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312C4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AA3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82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353C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1D5B2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4C595E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B9DA9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38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B220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40E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2A1D18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92FC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78E38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861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58462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78F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A6CBA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832D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DBD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C5C9F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7C4D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75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7BDB7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2E437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6C8C3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1B2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60E8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0CD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1FCDD2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361C4A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660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4D3E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F2C6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820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710CA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CFCBF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75475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9A0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8782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B30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1F753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E03DB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4F7D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D96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A569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8DA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007F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2CD43D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4F2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2B9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429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1C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6A50E9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D084A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218F0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1D04D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53D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862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BF494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00ED7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1918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6DB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E16A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F0E4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B6C3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13952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2F0FB6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F39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E1D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C2EB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AD887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5FDA7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B721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D70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A55F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DA92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9452F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E30A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AC697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53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63D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536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580BD9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5996F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106F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7A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79AC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5AC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7A9185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3BC28A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314466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827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5D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217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0BE4F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95C0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0B16F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03A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31A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8CE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9105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2AAC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D3AE8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F2F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3E18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3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AFE6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E0565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4008C6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F55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7E6D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6C2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0960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6EB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41C300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D1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5E73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48D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35C65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146CA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799AD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D1D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F738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02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71AE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1D703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750CD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7B36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69F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417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1471C1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B080E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2F212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42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A3C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C818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3501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32C4BA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40400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18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84F5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C611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48FF9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256E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3ADC3E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5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3978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3F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EF014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B5082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AACDF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52B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D55D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D062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18522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2A05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CCD4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F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1EE2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684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37ED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3329B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1797C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C9C2A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0C62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A0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69449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06C844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4C0782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3186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3FC7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52D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311F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4239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642E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086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2AB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CEB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9695E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A5D6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7B838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E87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341A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C52A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7AF2EF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4DD02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3DBBF2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5D66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765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DBD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309A9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4B3C1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5F0145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48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D9D1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0B9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AC64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4B74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AC4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CC41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A70659F" w14:textId="18EF7DF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780B3FD"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231854FA"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297</w:t>
            </w:r>
          </w:p>
        </w:tc>
      </w:tr>
      <w:tr w:rsidR="00075E0B" w:rsidRPr="00075E0B" w14:paraId="76755BEC" w14:textId="77777777" w:rsidTr="00075E0B">
        <w:trPr>
          <w:trHeight w:val="300"/>
        </w:trPr>
        <w:tc>
          <w:tcPr>
            <w:tcW w:w="438" w:type="dxa"/>
            <w:tcBorders>
              <w:top w:val="nil"/>
              <w:left w:val="nil"/>
              <w:bottom w:val="nil"/>
              <w:right w:val="nil"/>
            </w:tcBorders>
            <w:shd w:val="clear" w:color="auto" w:fill="auto"/>
            <w:noWrap/>
            <w:vAlign w:val="bottom"/>
            <w:hideMark/>
          </w:tcPr>
          <w:p w14:paraId="1F85E17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6E26F262"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672D923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A4FF2B8"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481F5E66" w14:textId="77777777" w:rsidR="00075E0B" w:rsidRPr="00075E0B" w:rsidRDefault="00075E0B" w:rsidP="00075E0B">
            <w:pPr>
              <w:autoSpaceDE/>
              <w:autoSpaceDN/>
              <w:adjustRightInd/>
              <w:rPr>
                <w:sz w:val="20"/>
                <w:szCs w:val="20"/>
              </w:rPr>
            </w:pPr>
          </w:p>
        </w:tc>
      </w:tr>
      <w:tr w:rsidR="00075E0B" w:rsidRPr="00075E0B" w14:paraId="0210DDD8"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6A0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473E9E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E1239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11EA462"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F94FF3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61986C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B6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2217D5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0756D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2A4C5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A3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E30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72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4A325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1E3F3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0F30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5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511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400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99C56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DB76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30D29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25AF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EBB3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01B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64A1A9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8F3F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2EFD2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22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B0FBA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0C7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0DCBE6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25FB8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0D435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216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EE80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28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472D9D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3BFB6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7E10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3B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E2C4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B53D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102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20D5B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42A3A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ED5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5D22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A5C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B12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9BE2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3D485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3CD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7BB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0B8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252929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7213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FE70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4BC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7AD0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7EC7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1BE3E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77C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0AE73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9E42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52E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9D7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4A6F52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BBB69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4FC7B4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A7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5F33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0890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793A3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5E99A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6DE17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37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7BCD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E1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6A2E99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8BBC1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5FBC3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771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FF4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784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6B951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293E0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0E243A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DB3C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D43A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4C3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52F4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5C70EF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73974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7F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653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84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423F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69DF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0B81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DFF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C18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3E30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52D63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EC2C1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107541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6852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9C35D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7B0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D43DE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7FB45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5D2E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7EE7F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2B29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CA7B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04FE5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CA82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B26F9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2CB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CBFF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F59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E9079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37893C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26D8A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91BB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704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39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7885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71FE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0EC3C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C0E8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92A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59D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198B6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A9D6B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4280C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909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246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69EC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E9CBE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E383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D58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BD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2673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671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820F9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14186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067D44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0EAF5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441B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1AF0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0298D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3CAF3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9876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F9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403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8EA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E43D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0CDF9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789AC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F04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F8B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62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3218E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1472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215F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8E2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0F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4DC7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5DF0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63E8A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040B6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84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41E7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2B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64247F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673F2A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7D46CE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CC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5D8C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69F6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73279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11C70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B26A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492C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035E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DFCE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D0A1C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7E1C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3BC48B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B0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692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830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437FA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457DA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969D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985A1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06F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02EF8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3A158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65ED1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8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4C7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C4F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8CBE7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186D7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CF67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62A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529C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C92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3E2BFE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8C69E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6C2C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6D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81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D17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123731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6A63B6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E6D3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E87F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A6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29E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44732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109323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7BC8F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DF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F49E3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19F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3BCF2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52B2E6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344ACB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6B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8D4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66E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6E19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660B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77CEC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FAC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0776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4D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91FED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8E8E7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9F9A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358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3B2F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831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1378B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9A56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89225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031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925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27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D17E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68B030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4A521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9A50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0CF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215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1BD4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627C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F3C4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BB1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136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5CAD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8756E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5C0D0C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7BAFC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D84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D8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11A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5D6A9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5E15F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0ACB6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19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40B5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9601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2D63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3049BC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17CECC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87D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6A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02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D624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EC7A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D788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99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DA59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1E1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41AD9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506E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49B7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AC252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ABC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AE7E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B2EB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692F2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51FC0C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662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1624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B7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3C329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7B4DB8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BA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D43C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BDC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75CB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8176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42858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AC5C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C68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A46F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7CCA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086B1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0F88E6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11F91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953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F2FC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5E4A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156108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68A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45E062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B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1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940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08BA57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6FBB3C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7D19C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0622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5D2D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AD7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48919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13BAD7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01E5B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EC36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B2CD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887E1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4FD071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0AAF8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92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3C22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FAE0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4076B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45D3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714C0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3A96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EC3B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5C8A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4277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EDC4A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64141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CB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F5B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C064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6DB46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5354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7DBC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F4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3657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5105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2040C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6F24F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774F76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E75C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725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CAC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1FD1CC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4E928C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672C8B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E77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DFB5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7D5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59C4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07C60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544ECB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F4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3177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3D2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D51D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7A64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23CC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E23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9E86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BB4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36CBB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41699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C08D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2F4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EF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55E7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71A3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AD7B4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0028EC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7F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D9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D7C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072340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6E7984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46D5B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11B2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7801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1D4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86CA7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B6908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77D3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40B5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37BD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DF2E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0CFA3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553C4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9944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F3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556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234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2D86F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E80A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18CA9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A155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715D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7F5B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6EA4C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58BB2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585B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D2B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764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0F3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AE52C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24EA0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323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A8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3A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A3D3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CF9E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698C6D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B4E6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AC4D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61C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21A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84C0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36DFF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48FED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CBCC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5DE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5D71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66D1E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1DEB4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58E60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B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73D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07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A0D5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1C6E6F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53A88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CE42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C4D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5A1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6D15E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BCE5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39F7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42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94E3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DEC7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998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1CE0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6F5A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E3C1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3C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E26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7474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41C51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040D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11B7E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4B1A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190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7ACF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0C4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2F425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482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D0C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730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2658B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353C07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B04F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CBC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555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FE5E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7184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58EE59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4AE35B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B2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F0C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4A7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401DD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452F1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0CFB4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27C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17A4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E12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57DBB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3910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4D5B6C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87F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FE0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157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0B19C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48C0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296D0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57E0BF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FB20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C0D2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4F59F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8DB1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7D2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279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16D5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CC4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6B69E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6E981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71B4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6E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A39A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1142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53E1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598DC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F137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7BC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C11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667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3BE86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5D3470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FC07E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0E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7A1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96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51770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F37F3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078C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395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5C9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415D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4CBD71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1AC8F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2A7B5B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9801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751A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0CDE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8C230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CC3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6894C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5B5F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C7CE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837A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209DA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F00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35D3A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8D1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2F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385C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593BD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680CAC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49342E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DD4D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614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191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68C66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3432C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301E7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451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D86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D8DC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2199C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2A85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2EB1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A1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96E7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0FC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2F354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A51E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23E210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329CD4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0DE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309C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68E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A8689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6537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A62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D403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4FC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224CC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7718B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093D3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88F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B470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84F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D6CBC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F7CA3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BA3E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B1D0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5D33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D014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CABBD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386B2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18962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4E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FDC3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9C0D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3C9CA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5F598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97C3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EC6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66E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419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D8858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12B2A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6B3FD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3D7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F787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69D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703C1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CEB5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7A8CB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FB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299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0C60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30DCB6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E5BC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42C40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809D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F04E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8A19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1B0BA3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87C5A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45B76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6EF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365C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FEC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000D8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1F584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62F85F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7EE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1FCC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7A0E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D7C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510BE5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074F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742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62D8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C75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353C0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5BED06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F20D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9DFCA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65F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3D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4B160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13E20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0D1A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87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58A7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1A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1AEE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2E6D3D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FE1C9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17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3BF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0B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F1F1B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77BC9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DC7E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FAE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2D0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F3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34B8D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648F2E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63FBD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F1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41C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C5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43118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7CDE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73760F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40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BD60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08A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50025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31AF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32AB55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20E0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0F0B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3868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290350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F2BEA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2DD3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FE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25A6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4280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5252CC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D68EB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D309B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D7B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5CA2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5F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678F1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18D1A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DDA4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FE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E9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C74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9372F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529D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02372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AA2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AAE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098D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9897E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1AD22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A3B06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19E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C47E8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584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0864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A74F5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3F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508D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AC1C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620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77CA4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23B15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65EFC2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9C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DE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D7C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D795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8DD9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26D5D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1CF8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5C79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62D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DEFDE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6263D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4158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925F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1410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9CFC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468AFD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5D2A8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44277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63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217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D82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698BE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CDEA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4C45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E4C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28AF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1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D33D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7C1E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4AF0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93F3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9FE54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D9E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BD30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69CA6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15F86A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641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6867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2B54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1A4CA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A356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E7A60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CA7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B062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637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890DD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88BB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3238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63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FA4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B4A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50DD4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53B4D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5CC8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0850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D9B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A49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85B4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6600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DA74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22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D4DB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677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6B951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515268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616CB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22976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D1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693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3866C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5990C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21ACB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F28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956D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4744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F0A3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254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5193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01B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ADD2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8A8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07BD35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0BAF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06CAB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A20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8999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5E69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0F059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FA069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280448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A76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08D3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C765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595E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21DF7D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5D52F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B23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B893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7BB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9B3A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B3120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6B013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BE99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EF6E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C14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87CDA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28E5E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16EAD8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51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1FA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B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273BA2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D10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FB20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0B7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44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D4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8132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529D5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96A3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4CF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190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8A0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3AB6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14D6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27A9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1EB2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F64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C3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3D410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030F3E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E12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D8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CCA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EE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0682D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93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DB371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09F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B1D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08D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9463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268D7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1D5E7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193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6A70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86FE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BCB24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2B3AE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0D75A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D0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0F18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7DBE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3908D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416D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1A6D8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82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4D6C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F9F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56FAED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7365B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015A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1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2349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6F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28942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6CDA4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A309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EF4B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D2A7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C772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2586C2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3DD9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5C146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6D134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B08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7E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6A02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8DE5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6151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26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E44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7C0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4ACC9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25E74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34C96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B44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269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5A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67817E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DCE58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203259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AB6A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120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2F0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7B25E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9457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780CF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3F7D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644E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E2A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1584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1C6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9947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7591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F93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1C0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60D2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71F9C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171D9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4E5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8EC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36F4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6E3C8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4227C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5A1FE9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C5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3EB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B06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EF139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73E1A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149CE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C99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0310F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D00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AF64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63715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A2E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6831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CF1A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3A3B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35F9EF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505A25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2D4D81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46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6E2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3C5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C89DB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6FAFB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4478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D28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00AF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5E1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E5518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1A31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280F84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765B42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28E8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4696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46087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ED1B7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5E889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3E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0C43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ADD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2DBB4B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4EF3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40E0A9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FB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7C0B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05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4F44F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1B917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5D2B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C76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3DA5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C3C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FB63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BED1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13EF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6217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8560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DE8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98C71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BF2A9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758E7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C062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BDCD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CD49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8939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00C6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7C21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B6A51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EC26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0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47CE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7D497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61CE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3AD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CE8D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8F2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7C39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553F8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0A73A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879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FD8A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C2A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7B5C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2481FD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9E0B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01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6BAD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B2F4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7D6321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EFF1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7C484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466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DC5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DEBD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B13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1D842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11DCA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F3C5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13BE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473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B500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94CE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6A05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3FF6E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8840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914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0BD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3418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2DBE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C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0D5EB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286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F0D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4166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4E54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EC5F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702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F7E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5E94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1AE7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1D63C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A5B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03B4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02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EB511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3801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BE5C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FAF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5A4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304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0D247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4B0B4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0A509C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91A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A336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E3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766932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3CCD2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65BEB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2F544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36C0CC3E" w14:textId="685A9472"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28D1CA17"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0428B5C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298</w:t>
            </w:r>
          </w:p>
        </w:tc>
      </w:tr>
      <w:tr w:rsidR="00075E0B" w:rsidRPr="00075E0B" w14:paraId="3B540078" w14:textId="77777777" w:rsidTr="00075E0B">
        <w:trPr>
          <w:trHeight w:val="300"/>
        </w:trPr>
        <w:tc>
          <w:tcPr>
            <w:tcW w:w="438" w:type="dxa"/>
            <w:tcBorders>
              <w:top w:val="nil"/>
              <w:left w:val="nil"/>
              <w:bottom w:val="nil"/>
              <w:right w:val="nil"/>
            </w:tcBorders>
            <w:shd w:val="clear" w:color="auto" w:fill="auto"/>
            <w:noWrap/>
            <w:vAlign w:val="bottom"/>
            <w:hideMark/>
          </w:tcPr>
          <w:p w14:paraId="13429C7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7D78447C"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9E8340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2C217286"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334112" w14:textId="77777777" w:rsidR="00075E0B" w:rsidRPr="00075E0B" w:rsidRDefault="00075E0B" w:rsidP="00075E0B">
            <w:pPr>
              <w:autoSpaceDE/>
              <w:autoSpaceDN/>
              <w:adjustRightInd/>
              <w:rPr>
                <w:sz w:val="20"/>
                <w:szCs w:val="20"/>
              </w:rPr>
            </w:pPr>
          </w:p>
        </w:tc>
      </w:tr>
      <w:tr w:rsidR="00075E0B" w:rsidRPr="00075E0B" w14:paraId="21CD0E6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C686"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FA6CEBC"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55C3C8"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44C66B"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F7CCCE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47258F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ADB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6C7C6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F6F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65CFD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A6B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6E6A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0F4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70816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2AEC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1CB5F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94B1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5478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63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4AD2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4283A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5030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35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6F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90A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1A33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E4B5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C8F5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50B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063D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43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44351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5A33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152A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30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DF0B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676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3DD3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7821F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A3A3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38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270A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C067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253E4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1A0E1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3FA00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CF2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3801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78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CD444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365DA0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0EC2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65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183A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A028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E326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DEB3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2CF4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310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440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8D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C962D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84F0A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5B439E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5B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20EF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0000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32F7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F8DB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3B1B57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E6E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E8B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B3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9D626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37956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A2278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6EF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6A36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8511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10316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7776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81BFD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AD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C02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CCA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49EF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71986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DAD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E8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9495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CB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868A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22FD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30103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29E0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4ED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7E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6AAE92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638D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CFE1F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D3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662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73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451A49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C829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5A26F5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B0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D5B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F19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2A056C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D10A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7375B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06BD7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7448E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72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47DE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3DD20C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3E3DB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995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DF3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1CE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03743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1D9F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BBF9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E7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CE98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E18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2099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401B2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7037C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7B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42BE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C14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77B2B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1F37B1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697A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E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CD05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99BF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365A3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7D41E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37A78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03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D7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5C3F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0EDD3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EC6E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FC4E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F623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DDD5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778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5FA7C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2559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7C8F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5F2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BBA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630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3AB85E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4E133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1474B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2C5C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8F56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4D6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2E55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528352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130408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C51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D072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F7C0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C8F9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C942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5CE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1A7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AD37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56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2104E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53CE7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32479D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74C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2A9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7FD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9BF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17A51D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346729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4A48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69284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39D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9FDD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19C31E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D7C5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B40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395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3BC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7FF5B4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015E8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337C8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B29C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71DF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A232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98768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5ACCC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7C726B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909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2D8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9AE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37D81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0D71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36E62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9E5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2ED1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E0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11EB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251D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92B7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2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BEEA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335E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ECB49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57DE3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30E64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5A2A8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0A1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7B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14CD7A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29E583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64ED9F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B2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9BC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E1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7D5D5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1939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728B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07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DA055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7F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07A5C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CC86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302B4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C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0FE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D12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E9D2E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F0140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0E21B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19F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6BB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5104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0B22E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56352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5E5AEB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D55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5C02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0BD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1119FE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D519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EA1F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16A19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8664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E1B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11D46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1C22B8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0F34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59D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79CD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9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8C54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426EA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3FE84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A23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F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B1D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2B7995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25CB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68E327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6F2A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967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0C1C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3F9B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4FD076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0B66A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35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947A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9BD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0F6F80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3A53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348FA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5C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BC92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039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1954BB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62B42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3E705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0D94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D00F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3D0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ADA8F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DC6D9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0A286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B9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9087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F5A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2F9C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630729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24C19D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B86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AEAA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D3A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2C7E8D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0DF7DF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7950E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A2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EB19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DE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DC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7BC9C5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06A1D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F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5905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C7E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9FE0D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626A2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CDFF7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213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8BA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21C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4721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77EB6F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E180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B7DD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42F4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199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24C26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50AE7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4FAA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118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F28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9FE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052E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70667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BAB7B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B60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F7B4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D65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3314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7394C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D021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240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F31D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F8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762FA2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1C7F4F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5B117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40D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7EA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1F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F4F18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3861C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95BD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CA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3F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DA7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45634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C35E6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0AEA2F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1DD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60B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09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6136F4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442B9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ED4D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F4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A53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BE3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FCC2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56BDA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456301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4AA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EBDD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8D6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1E5E8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B8CF5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59B5FF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136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98C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AF5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55003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046B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2F267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7EA1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7C93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A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05D42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837F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55160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BE59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B14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36C6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6F8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60ED9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52AB9A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C617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ED70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C6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3FBC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CDED8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C1EE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F0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DDE7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AFE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404AF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22BC9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37EBA9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2EA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168F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5B9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3D684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4410E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2EE2EE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C2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7F46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88B8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2C178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1E49FB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7431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1E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7B7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B04A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F2BC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CCDC1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7C725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B0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AEC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CA2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7851EB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BF9F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7582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BD1C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D239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B30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468D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4B0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54E4A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42FC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2DF71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01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8A3E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38D2F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1A6F2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2EE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593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CE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9E5A6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421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437C9A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D6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F6C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76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4338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7526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2E7F29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A2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F61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8747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4CB0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7B5C96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29FA0E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FA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007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6659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4B972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0043D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66B89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688C5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26EB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CB31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F2A34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34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5ACD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C002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D68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C9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59AC46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106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27FC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475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0E39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30BF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41CD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01362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169C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B19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753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BBC8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F0C2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F85FF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2A64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6DF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B9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E2B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DE6DA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4CA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5443DB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3BD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C2D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07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6A9524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6AAE6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552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981E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45AD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40658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6286D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AB19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24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CAD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2A3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F99C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28B9E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E4A3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C1C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F65D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F478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08B7E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1685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620594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1ADF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B68F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E2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4FBA0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2DDBFA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6B217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62D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BD88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023B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35D3AA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42EE8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8B3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E44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23C2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1FE8B1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CFD3D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5A1C62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DF62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B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86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A45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D7787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1D94E3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BA5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772A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F7A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65797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7FA95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1E0486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9F5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52E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B77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6FC6DF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3B75F0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68CB6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0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31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032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474B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C47A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52680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2AE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C7F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35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3362A8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6AF33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00FCC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29E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C925A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250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BCBD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7247B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D96EF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62768B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0DB0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B6B7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7ACC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5AC7C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3CD98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3E4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5DF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3133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3689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58406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39AE66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A54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2FA5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F7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6A4614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D9A6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474CD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D0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7D59E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DE8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F1FB1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DF90E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69F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6F36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E8C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E9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A1672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6A20B6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4027B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36F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190C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FD85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6CF722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60016E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13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DCE0E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17A6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BD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057798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582E8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C7E8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CB9B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0007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8E0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A85B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0742F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5D0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C0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0A3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1E10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5C734D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4E7CF3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A97B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15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4C3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175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60FD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D7DB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0B51E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E82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67AC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C6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5F1C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8896C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B0A3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5D03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0C58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640D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A62D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C056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5DDF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E9D42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9D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0DA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1AF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DC5A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232B5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7B0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9C0D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8940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D8479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3E2500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C8B56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8677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CAC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84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22DA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2CF8C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E982C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E40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B1DD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A236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71CB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35D93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47EA87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A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4C5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86C4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653BC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40935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68CA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3FB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E54D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A64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E07B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96017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681E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1153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D6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BE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799C4D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C65A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32C3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848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632F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D58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5739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EC43A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6912AB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5B01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AC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1F9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A30F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230D4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0A58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7CD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F18E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8E44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6FF488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337F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4E35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18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6C8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A8B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CCEB4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00E26A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90C4B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B16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41673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C3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D9818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EE3DD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36C5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0A62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C980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208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C5D3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3E3A08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36E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A989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705C1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616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4C41D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2BD0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592A1A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4F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91F8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8A9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76E7E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9768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13E92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AF63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A0A0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EB42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1E4FB7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73402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7E584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C2E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43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4176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55F67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823B9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D9731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C8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E45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1F7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FB5F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229B5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3C8A0B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6D5C7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56B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979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4958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752B2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AA80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0D12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D624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375305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7101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0E59E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2D9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1C9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974B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0304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27863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6217B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061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875E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F86C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876B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7D4DE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307F5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2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8DC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4CD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D3A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54B4A9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31DE19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17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920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24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6FC8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047E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B006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BFAAB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F90E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C1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6030B3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47607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5A16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7B7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D7B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A8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9E63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6FA55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4BCF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36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8FC2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AF99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F9FE2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13BD06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55C04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F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4F2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156E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54F54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F649B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1AA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5F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CBB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4F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779C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DF3B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AAE1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D3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599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F53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026F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2583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D085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2F6CE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833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E29F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021D1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0597B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3EC6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2C7B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B7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F91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8642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B50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7D7A8C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FEF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33C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BAD3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9587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1C641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DCE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1F0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CA38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2F20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FF013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3839AD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7BD88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305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8FD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F33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79A3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1825D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41594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49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9AD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86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30253F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1FFAE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6830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AF01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459B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C34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0BA4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461C6F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4BE895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C5E0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3D00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63D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D3EBD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5AEA8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7211BD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D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8A5E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A9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03621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64DC1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69E0D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B14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F714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CFA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B28A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61B3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C2EE9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F4E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111A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1F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4DBF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ADE6A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1B27F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40D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5F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BB9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1C8474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207DAE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109B4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339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838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72F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5CC36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EF24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3F9BC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46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E034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01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583510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6D2D8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B8C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E128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BD21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3E8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1D78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1AB2A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2410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FB5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34F8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B543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64EB5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439C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71AD9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59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FB71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BD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73FCC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288CC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52788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C1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E9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3087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ECA81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9CC7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751C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5CAA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FB54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6D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20EC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B420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FF59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C6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6EE2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315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67D3B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7D51E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964E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28C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604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E67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1951C2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70B16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0EBF1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D4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CA6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FF1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2C2A3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D0D7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8DBAB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53B7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307D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766A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07ED91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FE44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32B1A8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884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E0C9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41B5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9E09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67C153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EA3C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6B835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62FB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913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E01C1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0465A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ADB5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4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5EF1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5EF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4583F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73C82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134F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83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56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620F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0AF05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24486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59DF8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87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EDE0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80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50025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5190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2C3FE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BE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9340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BC8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FCB15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3D11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6C46F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636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E05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262E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02DE60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296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84BB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6CC94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474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8B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05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2990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3433F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383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055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EB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12FFE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7F602E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27EB7A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64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5E890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5F10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8F80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E9A3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D057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584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AC1D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14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9B89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9095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5722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87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58C0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BF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97335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63EAF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47F464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0C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60B2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39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26DA6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3A8E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50CDC6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134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6F8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A10A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18A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10FEFC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12E6D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2F80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994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38862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D5F81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23F387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8D6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7B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AAB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E12E3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15B14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4C099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64F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1CF1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54A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51A7DA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2F849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0C70A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8D3A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F8E0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5A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905C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7CFB0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4B5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ED48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B5A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DC36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5F2E8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16A08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8080D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57EA4F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41" w:name="_DV_M1299"/>
      <w:bookmarkStart w:id="642" w:name="_DV_M1300"/>
      <w:bookmarkStart w:id="643" w:name="_Toc486988913"/>
      <w:bookmarkStart w:id="644" w:name="_Toc510504204"/>
      <w:bookmarkEnd w:id="641"/>
      <w:bookmarkEnd w:id="642"/>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43"/>
      <w:bookmarkEnd w:id="644"/>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45" w:name="_Toc510504205"/>
      <w:bookmarkStart w:id="646" w:name="_Toc486988914"/>
      <w:bookmarkStart w:id="647"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48"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648"/>
            <w:r w:rsidRPr="00F03F45">
              <w:rPr>
                <w:rFonts w:asciiTheme="minorHAnsi" w:hAnsiTheme="minorHAnsi" w:cstheme="minorHAnsi"/>
                <w:sz w:val="22"/>
                <w:szCs w:val="22"/>
              </w:rPr>
              <w:t xml:space="preserve">, que representa a </w:t>
            </w:r>
            <w:bookmarkStart w:id="649"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49"/>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79A86AA7"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92EAC2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14:paraId="3E900A99"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Rio Verde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6F357AA"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14:paraId="3076E48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C2B069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08FA507B"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hideMark/>
          </w:tcPr>
          <w:p w14:paraId="4D10716B"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Carlos Kind e Angelo Arpini Coutinho</w:t>
            </w:r>
          </w:p>
        </w:tc>
        <w:tc>
          <w:tcPr>
            <w:tcW w:w="2406" w:type="dxa"/>
            <w:gridSpan w:val="5"/>
            <w:tcBorders>
              <w:top w:val="single" w:sz="4" w:space="0" w:color="auto"/>
              <w:left w:val="single" w:sz="4" w:space="0" w:color="auto"/>
              <w:bottom w:val="single" w:sz="4" w:space="0" w:color="auto"/>
              <w:right w:val="single" w:sz="4" w:space="0" w:color="auto"/>
            </w:tcBorders>
          </w:tcPr>
          <w:p w14:paraId="0ADBED51"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Usina Castanheiras SPE Ltda.</w:t>
            </w:r>
          </w:p>
        </w:tc>
        <w:tc>
          <w:tcPr>
            <w:tcW w:w="2551" w:type="dxa"/>
            <w:gridSpan w:val="4"/>
            <w:tcBorders>
              <w:top w:val="single" w:sz="4" w:space="0" w:color="auto"/>
              <w:left w:val="single" w:sz="4" w:space="0" w:color="auto"/>
              <w:bottom w:val="single" w:sz="4" w:space="0" w:color="auto"/>
              <w:right w:val="single" w:sz="4" w:space="0" w:color="auto"/>
            </w:tcBorders>
          </w:tcPr>
          <w:p w14:paraId="322BEEEE"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Fazenda Rio Verdinho, localizada no Município de Rio Verde, Goiás</w:t>
            </w:r>
          </w:p>
        </w:tc>
        <w:tc>
          <w:tcPr>
            <w:tcW w:w="1136" w:type="dxa"/>
            <w:gridSpan w:val="3"/>
            <w:tcBorders>
              <w:top w:val="single" w:sz="4" w:space="0" w:color="auto"/>
              <w:left w:val="single" w:sz="4" w:space="0" w:color="auto"/>
              <w:bottom w:val="single" w:sz="4" w:space="0" w:color="auto"/>
              <w:right w:val="single" w:sz="4" w:space="0" w:color="auto"/>
            </w:tcBorders>
            <w:hideMark/>
          </w:tcPr>
          <w:p w14:paraId="5A79E44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9.054</w:t>
            </w:r>
          </w:p>
        </w:tc>
        <w:tc>
          <w:tcPr>
            <w:tcW w:w="1845" w:type="dxa"/>
            <w:tcBorders>
              <w:top w:val="single" w:sz="4" w:space="0" w:color="auto"/>
              <w:left w:val="single" w:sz="4" w:space="0" w:color="auto"/>
              <w:bottom w:val="single" w:sz="4" w:space="0" w:color="auto"/>
              <w:right w:val="single" w:sz="4" w:space="0" w:color="auto"/>
            </w:tcBorders>
            <w:hideMark/>
          </w:tcPr>
          <w:p w14:paraId="113713A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Rio Verde/GO</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lastRenderedPageBreak/>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77777777"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135"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25/07/2021</w:t>
            </w:r>
          </w:p>
        </w:tc>
      </w:tr>
      <w:tr w:rsidR="00340135"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25/12/2022</w:t>
            </w:r>
          </w:p>
        </w:tc>
      </w:tr>
      <w:tr w:rsidR="00340135"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01/06</w:t>
            </w:r>
            <w:r w:rsidRPr="00F03F45">
              <w:rPr>
                <w:rFonts w:asciiTheme="minorHAnsi" w:hAnsiTheme="minorHAnsi" w:cstheme="minorHAnsi"/>
                <w:sz w:val="22"/>
                <w:szCs w:val="22"/>
              </w:rPr>
              <w:t>/2021</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135"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46E3A294"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135"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77777777" w:rsidR="00340135" w:rsidRPr="00F03F45"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 xml:space="preserve">  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 3</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19.590</w:t>
            </w:r>
          </w:p>
        </w:tc>
        <w:tc>
          <w:tcPr>
            <w:tcW w:w="1843" w:type="dxa"/>
            <w:tcBorders>
              <w:top w:val="single" w:sz="4" w:space="0" w:color="auto"/>
              <w:left w:val="single" w:sz="4" w:space="0" w:color="auto"/>
              <w:bottom w:val="single" w:sz="4" w:space="0" w:color="auto"/>
              <w:right w:val="single" w:sz="4" w:space="0" w:color="auto"/>
            </w:tcBorders>
          </w:tcPr>
          <w:p w14:paraId="54BC03D4"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w:t>
            </w:r>
            <w:r w:rsidRPr="000C2998">
              <w:rPr>
                <w:rFonts w:asciiTheme="minorHAnsi" w:eastAsia="MS Mincho" w:hAnsiTheme="minorHAnsi" w:cstheme="minorHAnsi"/>
                <w:sz w:val="22"/>
                <w:szCs w:val="22"/>
              </w:rPr>
              <w:lastRenderedPageBreak/>
              <w:t>Circunscrição da comarca de Canarana/,R</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135"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45"/>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p w14:paraId="0D4803EE" w14:textId="63F95819" w:rsidR="003A236A" w:rsidRPr="00353E45" w:rsidRDefault="0095373A" w:rsidP="000D47C1">
      <w:pPr>
        <w:spacing w:line="312" w:lineRule="auto"/>
        <w:jc w:val="center"/>
        <w:rPr>
          <w:rFonts w:asciiTheme="minorHAnsi" w:eastAsia="Arial Unicode MS" w:hAnsiTheme="minorHAnsi" w:cstheme="minorHAnsi"/>
          <w:sz w:val="22"/>
          <w:szCs w:val="22"/>
        </w:rPr>
      </w:pPr>
      <w:bookmarkStart w:id="650" w:name="_Hlk72939878"/>
      <w:r w:rsidRPr="00353E45">
        <w:rPr>
          <w:rFonts w:asciiTheme="minorHAnsi" w:eastAsia="Arial Unicode MS" w:hAnsiTheme="minorHAnsi" w:cstheme="minorHAnsi"/>
          <w:sz w:val="22"/>
          <w:szCs w:val="22"/>
          <w:highlight w:val="yellow"/>
        </w:rPr>
        <w:t>[●]</w:t>
      </w:r>
      <w:bookmarkEnd w:id="650"/>
    </w:p>
    <w:p w14:paraId="349200DA" w14:textId="5C65985D" w:rsidR="00D217CB" w:rsidRPr="00353E45" w:rsidRDefault="00D217CB" w:rsidP="000D47C1">
      <w:pPr>
        <w:spacing w:line="312" w:lineRule="auto"/>
        <w:jc w:val="center"/>
        <w:rPr>
          <w:rFonts w:asciiTheme="minorHAnsi" w:eastAsia="Arial Unicode MS" w:hAnsiTheme="minorHAnsi" w:cstheme="minorHAnsi"/>
          <w:b/>
          <w:sz w:val="22"/>
          <w:szCs w:val="22"/>
        </w:rPr>
      </w:pPr>
    </w:p>
    <w:p w14:paraId="5F0CC25D" w14:textId="0A06A861" w:rsidR="00B815EA" w:rsidRPr="006F7DD5" w:rsidRDefault="006F7DD5" w:rsidP="000D47C1">
      <w:pPr>
        <w:spacing w:line="312" w:lineRule="auto"/>
        <w:jc w:val="center"/>
        <w:rPr>
          <w:rFonts w:asciiTheme="minorHAnsi" w:eastAsia="Arial Unicode MS" w:hAnsiTheme="minorHAnsi" w:cstheme="minorHAnsi"/>
          <w:bCs/>
          <w:sz w:val="22"/>
          <w:szCs w:val="22"/>
        </w:rPr>
      </w:pPr>
      <w:r w:rsidRPr="006F7DD5">
        <w:rPr>
          <w:rFonts w:asciiTheme="minorHAnsi" w:eastAsia="Arial Unicode MS" w:hAnsiTheme="minorHAnsi" w:cstheme="minorHAnsi"/>
          <w:bCs/>
          <w:sz w:val="22"/>
          <w:szCs w:val="22"/>
        </w:rPr>
        <w:t>[</w:t>
      </w:r>
      <w:r w:rsidRPr="006F7DD5">
        <w:rPr>
          <w:rFonts w:asciiTheme="minorHAnsi" w:eastAsia="Arial Unicode MS" w:hAnsiTheme="minorHAnsi" w:cstheme="minorHAnsi"/>
          <w:bCs/>
          <w:sz w:val="22"/>
          <w:szCs w:val="22"/>
          <w:highlight w:val="yellow"/>
        </w:rPr>
        <w:t xml:space="preserve">Nota </w:t>
      </w:r>
      <w:r w:rsidR="00E93495">
        <w:rPr>
          <w:rFonts w:asciiTheme="minorHAnsi" w:eastAsia="Arial Unicode MS" w:hAnsiTheme="minorHAnsi" w:cstheme="minorHAnsi"/>
          <w:bCs/>
          <w:sz w:val="22"/>
          <w:szCs w:val="22"/>
          <w:highlight w:val="yellow"/>
        </w:rPr>
        <w:t>SPavarini</w:t>
      </w:r>
      <w:r w:rsidRPr="006F7DD5">
        <w:rPr>
          <w:rFonts w:asciiTheme="minorHAnsi" w:eastAsia="Arial Unicode MS" w:hAnsiTheme="minorHAnsi" w:cstheme="minorHAnsi"/>
          <w:bCs/>
          <w:sz w:val="22"/>
          <w:szCs w:val="22"/>
          <w:highlight w:val="yellow"/>
        </w:rPr>
        <w:t>: informaremos mais próximos da versão sign-off</w:t>
      </w:r>
      <w:r w:rsidRPr="006F7DD5">
        <w:rPr>
          <w:rFonts w:asciiTheme="minorHAnsi" w:eastAsia="Arial Unicode MS" w:hAnsiTheme="minorHAnsi" w:cstheme="minorHAnsi"/>
          <w:bCs/>
          <w:sz w:val="22"/>
          <w:szCs w:val="22"/>
        </w:rPr>
        <w:t>]</w:t>
      </w: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7"/>
          <w:footerReference w:type="default" r:id="rId18"/>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51" w:name="_DV_M1324"/>
      <w:bookmarkStart w:id="652" w:name="_DV_M1325"/>
      <w:bookmarkStart w:id="653" w:name="_Toc510504206"/>
      <w:bookmarkEnd w:id="651"/>
      <w:bookmarkEnd w:id="652"/>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54" w:name="_DV_M1326"/>
      <w:bookmarkEnd w:id="654"/>
      <w:bookmarkEnd w:id="646"/>
      <w:bookmarkEnd w:id="647"/>
      <w:bookmarkEnd w:id="653"/>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57C2FF2B"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55" w:name="_DV_M1327"/>
      <w:bookmarkStart w:id="656" w:name="_Hlk4162344"/>
      <w:bookmarkStart w:id="657" w:name="_Hlk4162467"/>
      <w:bookmarkEnd w:id="655"/>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56"/>
      <w:bookmarkEnd w:id="657"/>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8" w:name="_DV_M1328"/>
      <w:bookmarkStart w:id="659" w:name="_DV_M1329"/>
      <w:bookmarkEnd w:id="658"/>
      <w:bookmarkEnd w:id="659"/>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60" w:name="_Hlk56355212"/>
      <w:r w:rsidR="00822354" w:rsidRPr="00353E45">
        <w:rPr>
          <w:rFonts w:asciiTheme="minorHAnsi" w:eastAsia="Arial Unicode MS" w:hAnsiTheme="minorHAnsi" w:cstheme="minorHAnsi"/>
          <w:color w:val="000000"/>
          <w:sz w:val="22"/>
          <w:szCs w:val="22"/>
          <w:u w:val="single"/>
        </w:rPr>
        <w:t>Emissora</w:t>
      </w:r>
      <w:bookmarkEnd w:id="660"/>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3D862F2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1" w:name="_DV_M1333"/>
      <w:bookmarkEnd w:id="661"/>
      <w:r w:rsidRPr="00353E45">
        <w:rPr>
          <w:rFonts w:asciiTheme="minorHAnsi" w:eastAsia="Arial Unicode MS" w:hAnsiTheme="minorHAnsi" w:cstheme="minorHAnsi"/>
          <w:color w:val="000000"/>
          <w:sz w:val="22"/>
          <w:szCs w:val="22"/>
        </w:rPr>
        <w:t xml:space="preserve">São Paulo, </w:t>
      </w:r>
      <w:bookmarkStart w:id="662" w:name="_DV_M1334"/>
      <w:bookmarkStart w:id="663" w:name="_DV_M1335"/>
      <w:bookmarkEnd w:id="662"/>
      <w:bookmarkEnd w:id="663"/>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3D7859" w:rsidRPr="00353E45">
        <w:rPr>
          <w:rFonts w:asciiTheme="minorHAnsi" w:eastAsia="Arial Unicode MS" w:hAnsiTheme="minorHAnsi" w:cstheme="minorHAnsi"/>
          <w:color w:val="000000"/>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64"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64"/>
    </w:p>
    <w:p w14:paraId="6605E16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5" w:name="_DV_M1336"/>
      <w:bookmarkEnd w:id="665"/>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66" w:name="_DV_M1337"/>
      <w:bookmarkEnd w:id="666"/>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7" w:name="_DV_M1338"/>
      <w:bookmarkEnd w:id="667"/>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68" w:name="_DV_M1339"/>
      <w:bookmarkStart w:id="669" w:name="_Toc486988915"/>
      <w:bookmarkStart w:id="670" w:name="_Toc477212575"/>
      <w:bookmarkStart w:id="671" w:name="_Toc510504207"/>
      <w:bookmarkEnd w:id="668"/>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69"/>
      <w:bookmarkEnd w:id="670"/>
      <w:bookmarkEnd w:id="671"/>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3D7FE311"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72" w:name="_DV_M1340"/>
      <w:bookmarkEnd w:id="672"/>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673" w:name="_DV_M1341"/>
      <w:bookmarkStart w:id="674" w:name="_DV_M1342"/>
      <w:bookmarkEnd w:id="673"/>
      <w:bookmarkEnd w:id="674"/>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75" w:name="_DV_M1343"/>
      <w:bookmarkEnd w:id="675"/>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51454698"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76" w:name="_DV_M1347"/>
      <w:bookmarkEnd w:id="676"/>
      <w:r w:rsidRPr="00353E45">
        <w:rPr>
          <w:rFonts w:asciiTheme="minorHAnsi" w:eastAsia="Arial Unicode MS" w:hAnsiTheme="minorHAnsi" w:cstheme="minorHAnsi"/>
          <w:color w:val="000000"/>
          <w:sz w:val="22"/>
          <w:szCs w:val="22"/>
        </w:rPr>
        <w:t xml:space="preserve">São Paulo, </w:t>
      </w:r>
      <w:bookmarkStart w:id="677" w:name="_DV_M1348"/>
      <w:bookmarkStart w:id="678" w:name="_DV_M1349"/>
      <w:bookmarkStart w:id="679" w:name="_DV_C2791"/>
      <w:bookmarkEnd w:id="677"/>
      <w:bookmarkEnd w:id="678"/>
      <w:r w:rsidR="002905BC">
        <w:rPr>
          <w:rFonts w:asciiTheme="minorHAnsi" w:eastAsia="Arial Unicode MS" w:hAnsiTheme="minorHAnsi" w:cstheme="minorHAnsi"/>
          <w:sz w:val="22"/>
          <w:szCs w:val="22"/>
        </w:rPr>
        <w:t>02</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79"/>
    </w:p>
    <w:p w14:paraId="6A05FDC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80" w:name="_DV_M1350"/>
      <w:bookmarkEnd w:id="680"/>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1" w:name="_DV_M1351"/>
      <w:bookmarkEnd w:id="681"/>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82" w:name="_DV_M1352"/>
      <w:bookmarkStart w:id="683" w:name="_Toc486988916"/>
      <w:bookmarkStart w:id="684" w:name="_Toc477212578"/>
      <w:bookmarkStart w:id="685" w:name="_Toc510504208"/>
      <w:bookmarkEnd w:id="682"/>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83"/>
      <w:bookmarkEnd w:id="684"/>
      <w:bookmarkEnd w:id="685"/>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205719AF"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86" w:name="_DV_M1353"/>
      <w:bookmarkEnd w:id="686"/>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87" w:name="_DV_M1354"/>
      <w:bookmarkStart w:id="688" w:name="_DV_M1355"/>
      <w:bookmarkEnd w:id="687"/>
      <w:bookmarkEnd w:id="688"/>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89" w:name="_DV_M1357"/>
      <w:bookmarkEnd w:id="689"/>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90" w:name="_DV_M1358"/>
      <w:bookmarkStart w:id="691" w:name="_DV_M1359"/>
      <w:bookmarkEnd w:id="690"/>
      <w:bookmarkEnd w:id="691"/>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92" w:name="_DV_M1360"/>
      <w:bookmarkStart w:id="693" w:name="_DV_M1361"/>
      <w:bookmarkEnd w:id="692"/>
      <w:bookmarkEnd w:id="693"/>
      <w:r w:rsidR="00360646">
        <w:rPr>
          <w:rFonts w:asciiTheme="minorHAnsi" w:eastAsia="MS Mincho" w:hAnsiTheme="minorHAnsi" w:cstheme="minorHAnsi"/>
          <w:sz w:val="22"/>
          <w:szCs w:val="22"/>
        </w:rPr>
        <w:t>02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07144AC1"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94" w:name="_DV_M1362"/>
      <w:bookmarkEnd w:id="694"/>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695" w:name="_DV_M1363"/>
      <w:bookmarkStart w:id="696" w:name="_DV_M1364"/>
      <w:bookmarkEnd w:id="695"/>
      <w:bookmarkEnd w:id="696"/>
      <w:r w:rsidR="008E0286" w:rsidRPr="00353E45">
        <w:rPr>
          <w:rFonts w:asciiTheme="minorHAnsi" w:eastAsia="Arial Unicode MS" w:hAnsiTheme="minorHAnsi" w:cstheme="minorHAnsi"/>
          <w:color w:val="000000"/>
          <w:sz w:val="22"/>
          <w:szCs w:val="22"/>
        </w:rPr>
        <w:t>.</w:t>
      </w:r>
      <w:bookmarkStart w:id="697" w:name="_DV_M1365"/>
      <w:bookmarkEnd w:id="697"/>
    </w:p>
    <w:p w14:paraId="045CCE7C" w14:textId="77777777" w:rsidR="006F3108" w:rsidRDefault="006F3108" w:rsidP="000D47C1">
      <w:pPr>
        <w:widowControl w:val="0"/>
        <w:tabs>
          <w:tab w:val="left" w:pos="8647"/>
        </w:tabs>
        <w:suppressAutoHyphens/>
        <w:spacing w:line="312" w:lineRule="auto"/>
        <w:jc w:val="center"/>
        <w:rPr>
          <w:rFonts w:asciiTheme="minorHAnsi" w:hAnsiTheme="minorHAnsi" w:cstheme="minorHAnsi"/>
          <w:b/>
          <w:sz w:val="22"/>
          <w:szCs w:val="22"/>
        </w:rPr>
      </w:pP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98" w:name="_DV_M1367"/>
      <w:bookmarkStart w:id="699" w:name="_DV_M1368"/>
      <w:bookmarkStart w:id="700" w:name="_Toc486988917"/>
      <w:bookmarkStart w:id="701" w:name="_Toc477212577"/>
      <w:bookmarkStart w:id="702" w:name="_Toc510504209"/>
      <w:bookmarkEnd w:id="698"/>
      <w:bookmarkEnd w:id="699"/>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03" w:name="_DV_M1369"/>
      <w:bookmarkStart w:id="704" w:name="_Hlk3975337"/>
      <w:bookmarkEnd w:id="700"/>
      <w:bookmarkEnd w:id="701"/>
      <w:bookmarkEnd w:id="702"/>
      <w:bookmarkEnd w:id="703"/>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04"/>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05"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05"/>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1A3E03FE" w:rsidR="00353382" w:rsidRPr="00353E45"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056A195C" w:rsidR="004E5996" w:rsidRPr="00353E45" w:rsidRDefault="004E5996">
      <w:pPr>
        <w:autoSpaceDE/>
        <w:autoSpaceDN/>
        <w:adjustRightInd/>
        <w:rPr>
          <w:rFonts w:asciiTheme="minorHAnsi" w:hAnsiTheme="minorHAnsi" w:cstheme="minorHAnsi"/>
          <w:sz w:val="22"/>
          <w:szCs w:val="22"/>
        </w:rPr>
      </w:pP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1BDC919B"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6E2416" w:rsidRPr="00523B8C">
        <w:rPr>
          <w:rFonts w:asciiTheme="minorHAnsi" w:eastAsia="MS Mincho" w:hAnsiTheme="minorHAnsi" w:cstheme="minorHAnsi"/>
          <w:sz w:val="22"/>
          <w:szCs w:val="22"/>
          <w:lang w:val="pt-BR"/>
        </w:rPr>
        <w:t>295ª, 296ª, 297 e 298ª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r w:rsidR="005109F5">
        <w:rPr>
          <w:rFonts w:asciiTheme="minorHAnsi" w:hAnsiTheme="minorHAnsi" w:cstheme="minorHAnsi"/>
          <w:color w:val="000000"/>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11065377" w:rsidR="006F7DD5" w:rsidRDefault="006F7DD5" w:rsidP="006F7DD5">
      <w:pPr>
        <w:pStyle w:val="DeltaViewTableBody"/>
        <w:widowControl w:val="0"/>
        <w:suppressAutoHyphens/>
        <w:spacing w:line="312" w:lineRule="auto"/>
        <w:jc w:val="center"/>
        <w:rPr>
          <w:rFonts w:asciiTheme="minorHAnsi" w:hAnsiTheme="minorHAnsi" w:cstheme="minorHAnsi"/>
          <w:b/>
          <w:bCs/>
          <w:sz w:val="20"/>
          <w:szCs w:val="20"/>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tbl>
      <w:tblPr>
        <w:tblW w:w="15407" w:type="dxa"/>
        <w:tblInd w:w="-1281" w:type="dxa"/>
        <w:tblCellMar>
          <w:left w:w="70" w:type="dxa"/>
          <w:right w:w="70" w:type="dxa"/>
        </w:tblCellMar>
        <w:tblLook w:val="04A0" w:firstRow="1" w:lastRow="0" w:firstColumn="1" w:lastColumn="0" w:noHBand="0" w:noVBand="1"/>
      </w:tblPr>
      <w:tblGrid>
        <w:gridCol w:w="1257"/>
        <w:gridCol w:w="2660"/>
        <w:gridCol w:w="1760"/>
        <w:gridCol w:w="767"/>
        <w:gridCol w:w="2752"/>
        <w:gridCol w:w="1327"/>
        <w:gridCol w:w="986"/>
        <w:gridCol w:w="911"/>
        <w:gridCol w:w="1043"/>
        <w:gridCol w:w="1024"/>
        <w:gridCol w:w="920"/>
      </w:tblGrid>
      <w:tr w:rsidR="00764F9C" w:rsidRPr="005714C0" w14:paraId="5BB9D0BA" w14:textId="77777777" w:rsidTr="00512B55">
        <w:trPr>
          <w:trHeight w:val="180"/>
        </w:trPr>
        <w:tc>
          <w:tcPr>
            <w:tcW w:w="15407" w:type="dxa"/>
            <w:gridSpan w:val="11"/>
            <w:tcBorders>
              <w:top w:val="single" w:sz="4" w:space="0" w:color="auto"/>
              <w:left w:val="single" w:sz="4" w:space="0" w:color="auto"/>
              <w:bottom w:val="single" w:sz="4" w:space="0" w:color="auto"/>
              <w:right w:val="single" w:sz="4" w:space="0" w:color="auto"/>
            </w:tcBorders>
            <w:shd w:val="clear" w:color="000000" w:fill="808080"/>
            <w:vAlign w:val="center"/>
            <w:hideMark/>
          </w:tcPr>
          <w:p w14:paraId="07EE4AD7" w14:textId="77777777" w:rsidR="00764F9C" w:rsidRPr="00764F9C" w:rsidRDefault="00764F9C" w:rsidP="00764F9C">
            <w:pPr>
              <w:autoSpaceDE/>
              <w:autoSpaceDN/>
              <w:adjustRightInd/>
              <w:jc w:val="center"/>
              <w:rPr>
                <w:rFonts w:asciiTheme="minorHAnsi" w:hAnsiTheme="minorHAnsi" w:cstheme="minorHAnsi"/>
                <w:b/>
                <w:bCs/>
                <w:color w:val="000000"/>
                <w:sz w:val="20"/>
                <w:szCs w:val="20"/>
              </w:rPr>
            </w:pPr>
            <w:r w:rsidRPr="00764F9C">
              <w:rPr>
                <w:rFonts w:asciiTheme="minorHAnsi" w:hAnsiTheme="minorHAnsi" w:cstheme="minorHAnsi"/>
                <w:b/>
                <w:bCs/>
                <w:color w:val="000000"/>
                <w:sz w:val="20"/>
                <w:szCs w:val="20"/>
              </w:rPr>
              <w:t>CRONOGRAMA INDICATIVO DE UTILIZAÇÃO DOS RECURSOS</w:t>
            </w:r>
          </w:p>
        </w:tc>
      </w:tr>
      <w:tr w:rsidR="00764F9C" w:rsidRPr="005714C0" w14:paraId="30C0F6AD" w14:textId="77777777" w:rsidTr="00764F9C">
        <w:trPr>
          <w:trHeight w:val="531"/>
        </w:trPr>
        <w:tc>
          <w:tcPr>
            <w:tcW w:w="12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895960"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Período da utilização dos recursos</w:t>
            </w:r>
          </w:p>
        </w:tc>
        <w:tc>
          <w:tcPr>
            <w:tcW w:w="793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365745"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Dados dos Empreendimentos</w:t>
            </w:r>
          </w:p>
        </w:tc>
        <w:tc>
          <w:tcPr>
            <w:tcW w:w="1327" w:type="dxa"/>
            <w:tcBorders>
              <w:top w:val="nil"/>
              <w:left w:val="nil"/>
              <w:bottom w:val="single" w:sz="4" w:space="0" w:color="auto"/>
              <w:right w:val="single" w:sz="4" w:space="0" w:color="auto"/>
            </w:tcBorders>
            <w:shd w:val="clear" w:color="000000" w:fill="D9D9D9"/>
            <w:noWrap/>
            <w:vAlign w:val="center"/>
            <w:hideMark/>
          </w:tcPr>
          <w:p w14:paraId="41BED007"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03F84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D82651"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por Período</w:t>
            </w:r>
          </w:p>
        </w:tc>
        <w:tc>
          <w:tcPr>
            <w:tcW w:w="10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42AEB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w:t>
            </w:r>
            <w:r>
              <w:rPr>
                <w:rFonts w:ascii="Ebrima" w:hAnsi="Ebrima"/>
                <w:b/>
                <w:bCs/>
                <w:color w:val="000000"/>
                <w:sz w:val="14"/>
                <w:szCs w:val="14"/>
              </w:rPr>
              <w:t>a</w:t>
            </w:r>
            <w:r w:rsidRPr="005714C0">
              <w:rPr>
                <w:rFonts w:ascii="Ebrima" w:hAnsi="Ebrima"/>
                <w:b/>
                <w:bCs/>
                <w:color w:val="000000"/>
                <w:sz w:val="14"/>
                <w:szCs w:val="14"/>
              </w:rPr>
              <w:t xml:space="preserve"> ser utilizado no referido Período, com relação ao valor total captado da série</w:t>
            </w:r>
          </w:p>
        </w:tc>
        <w:tc>
          <w:tcPr>
            <w:tcW w:w="102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3592A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da Série</w:t>
            </w:r>
          </w:p>
        </w:tc>
        <w:tc>
          <w:tcPr>
            <w:tcW w:w="9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47C0EC"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total </w:t>
            </w:r>
            <w:r>
              <w:rPr>
                <w:rFonts w:ascii="Ebrima" w:hAnsi="Ebrima"/>
                <w:b/>
                <w:bCs/>
                <w:color w:val="000000"/>
                <w:sz w:val="14"/>
                <w:szCs w:val="14"/>
              </w:rPr>
              <w:t>a</w:t>
            </w:r>
            <w:r w:rsidRPr="005714C0">
              <w:rPr>
                <w:rFonts w:ascii="Ebrima" w:hAnsi="Ebrima"/>
                <w:b/>
                <w:bCs/>
                <w:color w:val="000000"/>
                <w:sz w:val="14"/>
                <w:szCs w:val="14"/>
              </w:rPr>
              <w:t xml:space="preserve"> ser utilizado, com relação ao valor total captado na série</w:t>
            </w:r>
          </w:p>
        </w:tc>
      </w:tr>
      <w:tr w:rsidR="00764F9C" w:rsidRPr="005714C0" w14:paraId="45E3CA4A" w14:textId="77777777" w:rsidTr="00764F9C">
        <w:trPr>
          <w:trHeight w:val="765"/>
        </w:trPr>
        <w:tc>
          <w:tcPr>
            <w:tcW w:w="1257" w:type="dxa"/>
            <w:vMerge/>
            <w:tcBorders>
              <w:top w:val="nil"/>
              <w:left w:val="single" w:sz="4" w:space="0" w:color="auto"/>
              <w:bottom w:val="single" w:sz="4" w:space="0" w:color="auto"/>
              <w:right w:val="single" w:sz="4" w:space="0" w:color="auto"/>
            </w:tcBorders>
            <w:vAlign w:val="center"/>
            <w:hideMark/>
          </w:tcPr>
          <w:p w14:paraId="75C415A0" w14:textId="77777777" w:rsidR="00764F9C" w:rsidRPr="005714C0" w:rsidRDefault="00764F9C" w:rsidP="00764F9C">
            <w:pPr>
              <w:rPr>
                <w:rFonts w:ascii="Ebrima"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7E7E7F9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55F2271D"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45D35A3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Matrícula</w:t>
            </w:r>
          </w:p>
        </w:tc>
        <w:tc>
          <w:tcPr>
            <w:tcW w:w="2752" w:type="dxa"/>
            <w:tcBorders>
              <w:top w:val="nil"/>
              <w:left w:val="nil"/>
              <w:bottom w:val="single" w:sz="4" w:space="0" w:color="auto"/>
              <w:right w:val="single" w:sz="4" w:space="0" w:color="auto"/>
            </w:tcBorders>
            <w:shd w:val="clear" w:color="000000" w:fill="D9D9D9"/>
            <w:vAlign w:val="center"/>
            <w:hideMark/>
          </w:tcPr>
          <w:p w14:paraId="583942F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Cartório de Registro de Imóveis</w:t>
            </w:r>
          </w:p>
        </w:tc>
        <w:tc>
          <w:tcPr>
            <w:tcW w:w="1327" w:type="dxa"/>
            <w:tcBorders>
              <w:top w:val="nil"/>
              <w:left w:val="nil"/>
              <w:bottom w:val="single" w:sz="4" w:space="0" w:color="auto"/>
              <w:right w:val="single" w:sz="4" w:space="0" w:color="auto"/>
            </w:tcBorders>
            <w:shd w:val="clear" w:color="000000" w:fill="D9D9D9"/>
            <w:vAlign w:val="center"/>
            <w:hideMark/>
          </w:tcPr>
          <w:p w14:paraId="27CB5D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3FDBE5F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7211D493" w14:textId="77777777" w:rsidR="00764F9C" w:rsidRPr="005714C0" w:rsidRDefault="00764F9C" w:rsidP="00764F9C">
            <w:pPr>
              <w:rPr>
                <w:rFonts w:ascii="Ebrima" w:hAnsi="Ebrima"/>
                <w:b/>
                <w:bCs/>
                <w:color w:val="000000"/>
                <w:sz w:val="14"/>
                <w:szCs w:val="14"/>
              </w:rPr>
            </w:pPr>
          </w:p>
        </w:tc>
        <w:tc>
          <w:tcPr>
            <w:tcW w:w="1043" w:type="dxa"/>
            <w:vMerge/>
            <w:tcBorders>
              <w:top w:val="nil"/>
              <w:left w:val="single" w:sz="4" w:space="0" w:color="auto"/>
              <w:bottom w:val="single" w:sz="4" w:space="0" w:color="auto"/>
              <w:right w:val="single" w:sz="4" w:space="0" w:color="auto"/>
            </w:tcBorders>
            <w:vAlign w:val="center"/>
            <w:hideMark/>
          </w:tcPr>
          <w:p w14:paraId="3114ECCF" w14:textId="77777777" w:rsidR="00764F9C" w:rsidRPr="005714C0" w:rsidRDefault="00764F9C" w:rsidP="00764F9C">
            <w:pPr>
              <w:rPr>
                <w:rFonts w:ascii="Ebrima" w:hAnsi="Ebrima"/>
                <w:b/>
                <w:bCs/>
                <w:color w:val="000000"/>
                <w:sz w:val="14"/>
                <w:szCs w:val="14"/>
              </w:rPr>
            </w:pPr>
          </w:p>
        </w:tc>
        <w:tc>
          <w:tcPr>
            <w:tcW w:w="1024" w:type="dxa"/>
            <w:vMerge/>
            <w:tcBorders>
              <w:top w:val="nil"/>
              <w:left w:val="single" w:sz="4" w:space="0" w:color="auto"/>
              <w:bottom w:val="single" w:sz="4" w:space="0" w:color="auto"/>
              <w:right w:val="single" w:sz="4" w:space="0" w:color="auto"/>
            </w:tcBorders>
            <w:vAlign w:val="center"/>
            <w:hideMark/>
          </w:tcPr>
          <w:p w14:paraId="0ACDA023" w14:textId="77777777" w:rsidR="00764F9C" w:rsidRPr="005714C0" w:rsidRDefault="00764F9C" w:rsidP="00764F9C">
            <w:pPr>
              <w:rPr>
                <w:rFonts w:ascii="Ebrima" w:hAnsi="Ebrima"/>
                <w:b/>
                <w:bCs/>
                <w:color w:val="000000"/>
                <w:sz w:val="14"/>
                <w:szCs w:val="14"/>
              </w:rPr>
            </w:pPr>
          </w:p>
        </w:tc>
        <w:tc>
          <w:tcPr>
            <w:tcW w:w="920" w:type="dxa"/>
            <w:vMerge/>
            <w:tcBorders>
              <w:top w:val="nil"/>
              <w:left w:val="single" w:sz="4" w:space="0" w:color="auto"/>
              <w:bottom w:val="single" w:sz="4" w:space="0" w:color="auto"/>
              <w:right w:val="single" w:sz="4" w:space="0" w:color="auto"/>
            </w:tcBorders>
            <w:vAlign w:val="center"/>
            <w:hideMark/>
          </w:tcPr>
          <w:p w14:paraId="0D851784" w14:textId="77777777" w:rsidR="00764F9C" w:rsidRPr="005714C0" w:rsidRDefault="00764F9C" w:rsidP="00764F9C">
            <w:pPr>
              <w:rPr>
                <w:rFonts w:ascii="Ebrima" w:hAnsi="Ebrima"/>
                <w:b/>
                <w:bCs/>
                <w:color w:val="000000"/>
                <w:sz w:val="14"/>
                <w:szCs w:val="14"/>
              </w:rPr>
            </w:pPr>
          </w:p>
        </w:tc>
      </w:tr>
      <w:tr w:rsidR="00764F9C" w:rsidRPr="005714C0" w14:paraId="425E8E92"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ED4609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48A1CF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01859AE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D9456B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3ECFEA0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4950CB8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B9BF4F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911B7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1043" w:type="dxa"/>
            <w:tcBorders>
              <w:top w:val="nil"/>
              <w:left w:val="nil"/>
              <w:bottom w:val="single" w:sz="4" w:space="0" w:color="auto"/>
              <w:right w:val="single" w:sz="4" w:space="0" w:color="auto"/>
            </w:tcBorders>
            <w:shd w:val="clear" w:color="000000" w:fill="808080"/>
            <w:vAlign w:val="center"/>
            <w:hideMark/>
          </w:tcPr>
          <w:p w14:paraId="67BA329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c>
          <w:tcPr>
            <w:tcW w:w="1024" w:type="dxa"/>
            <w:tcBorders>
              <w:top w:val="nil"/>
              <w:left w:val="nil"/>
              <w:bottom w:val="single" w:sz="4" w:space="0" w:color="auto"/>
              <w:right w:val="single" w:sz="4" w:space="0" w:color="auto"/>
            </w:tcBorders>
            <w:shd w:val="clear" w:color="000000" w:fill="808080"/>
            <w:vAlign w:val="center"/>
            <w:hideMark/>
          </w:tcPr>
          <w:p w14:paraId="6D33E3C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920" w:type="dxa"/>
            <w:tcBorders>
              <w:top w:val="nil"/>
              <w:left w:val="nil"/>
              <w:bottom w:val="single" w:sz="4" w:space="0" w:color="auto"/>
              <w:right w:val="single" w:sz="4" w:space="0" w:color="auto"/>
            </w:tcBorders>
            <w:shd w:val="clear" w:color="000000" w:fill="808080"/>
            <w:vAlign w:val="center"/>
            <w:hideMark/>
          </w:tcPr>
          <w:p w14:paraId="7AB6657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r>
      <w:tr w:rsidR="00764F9C" w:rsidRPr="005714C0" w14:paraId="5EA2082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904D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B089E94"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4B89EE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09B50FF6"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2321681"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569606F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95083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46A2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1.200.000,00 </w:t>
            </w:r>
          </w:p>
        </w:tc>
        <w:tc>
          <w:tcPr>
            <w:tcW w:w="1043" w:type="dxa"/>
            <w:tcBorders>
              <w:top w:val="nil"/>
              <w:left w:val="nil"/>
              <w:bottom w:val="single" w:sz="4" w:space="0" w:color="auto"/>
              <w:right w:val="single" w:sz="4" w:space="0" w:color="auto"/>
            </w:tcBorders>
            <w:shd w:val="clear" w:color="auto" w:fill="auto"/>
            <w:vAlign w:val="center"/>
            <w:hideMark/>
          </w:tcPr>
          <w:p w14:paraId="27994D3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8,00%</w:t>
            </w:r>
          </w:p>
        </w:tc>
        <w:tc>
          <w:tcPr>
            <w:tcW w:w="1024" w:type="dxa"/>
            <w:tcBorders>
              <w:top w:val="nil"/>
              <w:left w:val="nil"/>
              <w:bottom w:val="single" w:sz="4" w:space="0" w:color="auto"/>
              <w:right w:val="single" w:sz="4" w:space="0" w:color="auto"/>
            </w:tcBorders>
            <w:shd w:val="clear" w:color="auto" w:fill="auto"/>
            <w:vAlign w:val="center"/>
            <w:hideMark/>
          </w:tcPr>
          <w:p w14:paraId="3F3434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1.900.000,00 </w:t>
            </w:r>
          </w:p>
        </w:tc>
        <w:tc>
          <w:tcPr>
            <w:tcW w:w="920" w:type="dxa"/>
            <w:tcBorders>
              <w:top w:val="nil"/>
              <w:left w:val="nil"/>
              <w:bottom w:val="single" w:sz="4" w:space="0" w:color="auto"/>
              <w:right w:val="single" w:sz="4" w:space="0" w:color="auto"/>
            </w:tcBorders>
            <w:shd w:val="clear" w:color="auto" w:fill="auto"/>
            <w:vAlign w:val="center"/>
            <w:hideMark/>
          </w:tcPr>
          <w:p w14:paraId="50C2DCE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r>
      <w:tr w:rsidR="00764F9C" w:rsidRPr="005714C0" w14:paraId="49FD980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91F7F6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679E50"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A311B42"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8EF95A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A4D305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E44391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A4E3B9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51A1D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 </w:t>
            </w:r>
          </w:p>
        </w:tc>
        <w:tc>
          <w:tcPr>
            <w:tcW w:w="1043" w:type="dxa"/>
            <w:tcBorders>
              <w:top w:val="nil"/>
              <w:left w:val="nil"/>
              <w:bottom w:val="single" w:sz="4" w:space="0" w:color="auto"/>
              <w:right w:val="single" w:sz="4" w:space="0" w:color="auto"/>
            </w:tcBorders>
            <w:shd w:val="clear" w:color="auto" w:fill="auto"/>
            <w:vAlign w:val="center"/>
            <w:hideMark/>
          </w:tcPr>
          <w:p w14:paraId="54BBA5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10,00%</w:t>
            </w:r>
          </w:p>
        </w:tc>
        <w:tc>
          <w:tcPr>
            <w:tcW w:w="1024" w:type="dxa"/>
            <w:tcBorders>
              <w:top w:val="nil"/>
              <w:left w:val="nil"/>
              <w:bottom w:val="single" w:sz="4" w:space="0" w:color="auto"/>
              <w:right w:val="single" w:sz="4" w:space="0" w:color="auto"/>
            </w:tcBorders>
            <w:shd w:val="clear" w:color="auto" w:fill="auto"/>
            <w:vAlign w:val="center"/>
            <w:hideMark/>
          </w:tcPr>
          <w:p w14:paraId="3DC72A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3.400.000,00 </w:t>
            </w:r>
          </w:p>
        </w:tc>
        <w:tc>
          <w:tcPr>
            <w:tcW w:w="920" w:type="dxa"/>
            <w:tcBorders>
              <w:top w:val="nil"/>
              <w:left w:val="nil"/>
              <w:bottom w:val="single" w:sz="4" w:space="0" w:color="auto"/>
              <w:right w:val="single" w:sz="4" w:space="0" w:color="auto"/>
            </w:tcBorders>
            <w:shd w:val="clear" w:color="auto" w:fill="auto"/>
            <w:vAlign w:val="center"/>
            <w:hideMark/>
          </w:tcPr>
          <w:p w14:paraId="1CC4EE7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22,67%</w:t>
            </w:r>
          </w:p>
        </w:tc>
      </w:tr>
      <w:tr w:rsidR="00764F9C" w:rsidRPr="005714C0" w14:paraId="31975F28"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BD6E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1E517649"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6339BFF"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4F4586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CF16926"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345BB3F1"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D12F5E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71429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1.100.000,00 </w:t>
            </w:r>
          </w:p>
        </w:tc>
        <w:tc>
          <w:tcPr>
            <w:tcW w:w="1043" w:type="dxa"/>
            <w:tcBorders>
              <w:top w:val="nil"/>
              <w:left w:val="nil"/>
              <w:bottom w:val="single" w:sz="4" w:space="0" w:color="auto"/>
              <w:right w:val="single" w:sz="4" w:space="0" w:color="auto"/>
            </w:tcBorders>
            <w:shd w:val="clear" w:color="auto" w:fill="auto"/>
            <w:vAlign w:val="center"/>
            <w:hideMark/>
          </w:tcPr>
          <w:p w14:paraId="63155F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7,33%</w:t>
            </w:r>
          </w:p>
        </w:tc>
        <w:tc>
          <w:tcPr>
            <w:tcW w:w="1024" w:type="dxa"/>
            <w:tcBorders>
              <w:top w:val="nil"/>
              <w:left w:val="nil"/>
              <w:bottom w:val="single" w:sz="4" w:space="0" w:color="auto"/>
              <w:right w:val="single" w:sz="4" w:space="0" w:color="auto"/>
            </w:tcBorders>
            <w:shd w:val="clear" w:color="auto" w:fill="auto"/>
            <w:vAlign w:val="center"/>
            <w:hideMark/>
          </w:tcPr>
          <w:p w14:paraId="4606ECA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4.500.000,00 </w:t>
            </w:r>
          </w:p>
        </w:tc>
        <w:tc>
          <w:tcPr>
            <w:tcW w:w="920" w:type="dxa"/>
            <w:tcBorders>
              <w:top w:val="nil"/>
              <w:left w:val="nil"/>
              <w:bottom w:val="single" w:sz="4" w:space="0" w:color="auto"/>
              <w:right w:val="single" w:sz="4" w:space="0" w:color="auto"/>
            </w:tcBorders>
            <w:shd w:val="clear" w:color="auto" w:fill="auto"/>
            <w:vAlign w:val="center"/>
            <w:hideMark/>
          </w:tcPr>
          <w:p w14:paraId="12B129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30,00%</w:t>
            </w:r>
          </w:p>
        </w:tc>
      </w:tr>
      <w:tr w:rsidR="00764F9C" w:rsidRPr="005714C0" w14:paraId="31BA13D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72A4E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D14934C"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963B22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0B6A9C8"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A9C4429"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7EF9EF4"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EB1CA1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5A37B5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3BBFE3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4B90C4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4.900.000,00 </w:t>
            </w:r>
          </w:p>
        </w:tc>
        <w:tc>
          <w:tcPr>
            <w:tcW w:w="920" w:type="dxa"/>
            <w:tcBorders>
              <w:top w:val="nil"/>
              <w:left w:val="nil"/>
              <w:bottom w:val="single" w:sz="4" w:space="0" w:color="auto"/>
              <w:right w:val="single" w:sz="4" w:space="0" w:color="auto"/>
            </w:tcBorders>
            <w:shd w:val="clear" w:color="auto" w:fill="auto"/>
            <w:vAlign w:val="center"/>
            <w:hideMark/>
          </w:tcPr>
          <w:p w14:paraId="0BD97DC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32,67%</w:t>
            </w:r>
          </w:p>
        </w:tc>
      </w:tr>
      <w:tr w:rsidR="00764F9C" w:rsidRPr="005714C0" w14:paraId="0CEF6366"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A97872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227D20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3CB15CF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7B48445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1E7200C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1694262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C88CD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3737391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1.000.000,00 </w:t>
            </w:r>
          </w:p>
        </w:tc>
        <w:tc>
          <w:tcPr>
            <w:tcW w:w="1043" w:type="dxa"/>
            <w:tcBorders>
              <w:top w:val="nil"/>
              <w:left w:val="nil"/>
              <w:bottom w:val="single" w:sz="4" w:space="0" w:color="auto"/>
              <w:right w:val="single" w:sz="4" w:space="0" w:color="auto"/>
            </w:tcBorders>
            <w:shd w:val="clear" w:color="000000" w:fill="808080"/>
            <w:vAlign w:val="center"/>
            <w:hideMark/>
          </w:tcPr>
          <w:p w14:paraId="5C94FDB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6,67%</w:t>
            </w:r>
          </w:p>
        </w:tc>
        <w:tc>
          <w:tcPr>
            <w:tcW w:w="1024" w:type="dxa"/>
            <w:tcBorders>
              <w:top w:val="nil"/>
              <w:left w:val="nil"/>
              <w:bottom w:val="single" w:sz="4" w:space="0" w:color="auto"/>
              <w:right w:val="single" w:sz="4" w:space="0" w:color="auto"/>
            </w:tcBorders>
            <w:shd w:val="clear" w:color="000000" w:fill="808080"/>
            <w:vAlign w:val="center"/>
            <w:hideMark/>
          </w:tcPr>
          <w:p w14:paraId="5AD64C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5.900.000,00 </w:t>
            </w:r>
          </w:p>
        </w:tc>
        <w:tc>
          <w:tcPr>
            <w:tcW w:w="920" w:type="dxa"/>
            <w:tcBorders>
              <w:top w:val="nil"/>
              <w:left w:val="nil"/>
              <w:bottom w:val="single" w:sz="4" w:space="0" w:color="auto"/>
              <w:right w:val="single" w:sz="4" w:space="0" w:color="auto"/>
            </w:tcBorders>
            <w:shd w:val="clear" w:color="000000" w:fill="808080"/>
            <w:vAlign w:val="center"/>
            <w:hideMark/>
          </w:tcPr>
          <w:p w14:paraId="6A48FBC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39,33%</w:t>
            </w:r>
          </w:p>
        </w:tc>
      </w:tr>
      <w:tr w:rsidR="00764F9C" w:rsidRPr="005714C0" w14:paraId="7F6FFF1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C507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FC4B74A"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8B86F3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769083CC"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11D26F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766D97BE"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5633A1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B7D40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694DE4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6C3CADB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7.500.000,00 </w:t>
            </w:r>
          </w:p>
        </w:tc>
        <w:tc>
          <w:tcPr>
            <w:tcW w:w="920" w:type="dxa"/>
            <w:tcBorders>
              <w:top w:val="nil"/>
              <w:left w:val="nil"/>
              <w:bottom w:val="single" w:sz="4" w:space="0" w:color="auto"/>
              <w:right w:val="single" w:sz="4" w:space="0" w:color="auto"/>
            </w:tcBorders>
            <w:shd w:val="clear" w:color="auto" w:fill="auto"/>
            <w:vAlign w:val="center"/>
            <w:hideMark/>
          </w:tcPr>
          <w:p w14:paraId="6EE26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50,00%</w:t>
            </w:r>
          </w:p>
        </w:tc>
      </w:tr>
      <w:tr w:rsidR="00764F9C" w:rsidRPr="005714C0" w14:paraId="6EEB4B1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99F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5AE19E41"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C81091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D45A8C5"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14684E02"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0855E4C"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77F4C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9AA4BE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652E6C0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40F2B32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9.500.000,00 </w:t>
            </w:r>
          </w:p>
        </w:tc>
        <w:tc>
          <w:tcPr>
            <w:tcW w:w="920" w:type="dxa"/>
            <w:tcBorders>
              <w:top w:val="nil"/>
              <w:left w:val="nil"/>
              <w:bottom w:val="single" w:sz="4" w:space="0" w:color="auto"/>
              <w:right w:val="single" w:sz="4" w:space="0" w:color="auto"/>
            </w:tcBorders>
            <w:shd w:val="clear" w:color="auto" w:fill="auto"/>
            <w:vAlign w:val="center"/>
            <w:hideMark/>
          </w:tcPr>
          <w:p w14:paraId="39CFAB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63,33%</w:t>
            </w:r>
          </w:p>
        </w:tc>
      </w:tr>
      <w:tr w:rsidR="00764F9C" w:rsidRPr="005714C0" w14:paraId="1089250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3AB97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78DE13AE"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A5F28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4B56B3E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840BD65"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6AEBE08"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8BD19C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9932E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2E7B299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45F6446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11.100.000,00 </w:t>
            </w:r>
          </w:p>
        </w:tc>
        <w:tc>
          <w:tcPr>
            <w:tcW w:w="920" w:type="dxa"/>
            <w:tcBorders>
              <w:top w:val="nil"/>
              <w:left w:val="nil"/>
              <w:bottom w:val="single" w:sz="4" w:space="0" w:color="auto"/>
              <w:right w:val="single" w:sz="4" w:space="0" w:color="auto"/>
            </w:tcBorders>
            <w:shd w:val="clear" w:color="auto" w:fill="auto"/>
            <w:vAlign w:val="center"/>
            <w:hideMark/>
          </w:tcPr>
          <w:p w14:paraId="13AA8A5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74,00%</w:t>
            </w:r>
          </w:p>
        </w:tc>
      </w:tr>
      <w:tr w:rsidR="00764F9C" w:rsidRPr="005714C0" w14:paraId="77DE9F8B"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85E9B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607D26D8"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4817B1"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34C1B85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6CACA8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CC8C23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CCE6BC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60A727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500.000,00 </w:t>
            </w:r>
          </w:p>
        </w:tc>
        <w:tc>
          <w:tcPr>
            <w:tcW w:w="1043" w:type="dxa"/>
            <w:tcBorders>
              <w:top w:val="nil"/>
              <w:left w:val="nil"/>
              <w:bottom w:val="single" w:sz="4" w:space="0" w:color="auto"/>
              <w:right w:val="single" w:sz="4" w:space="0" w:color="auto"/>
            </w:tcBorders>
            <w:shd w:val="clear" w:color="auto" w:fill="auto"/>
            <w:vAlign w:val="center"/>
            <w:hideMark/>
          </w:tcPr>
          <w:p w14:paraId="59D4F9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3,33%</w:t>
            </w:r>
          </w:p>
        </w:tc>
        <w:tc>
          <w:tcPr>
            <w:tcW w:w="1024" w:type="dxa"/>
            <w:tcBorders>
              <w:top w:val="nil"/>
              <w:left w:val="nil"/>
              <w:bottom w:val="single" w:sz="4" w:space="0" w:color="auto"/>
              <w:right w:val="single" w:sz="4" w:space="0" w:color="auto"/>
            </w:tcBorders>
            <w:shd w:val="clear" w:color="auto" w:fill="auto"/>
            <w:vAlign w:val="center"/>
            <w:hideMark/>
          </w:tcPr>
          <w:p w14:paraId="5A7FC90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11.600.000,00 </w:t>
            </w:r>
          </w:p>
        </w:tc>
        <w:tc>
          <w:tcPr>
            <w:tcW w:w="920" w:type="dxa"/>
            <w:tcBorders>
              <w:top w:val="nil"/>
              <w:left w:val="nil"/>
              <w:bottom w:val="single" w:sz="4" w:space="0" w:color="auto"/>
              <w:right w:val="single" w:sz="4" w:space="0" w:color="auto"/>
            </w:tcBorders>
            <w:shd w:val="clear" w:color="auto" w:fill="auto"/>
            <w:vAlign w:val="center"/>
            <w:hideMark/>
          </w:tcPr>
          <w:p w14:paraId="7350A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77,33%</w:t>
            </w:r>
          </w:p>
        </w:tc>
      </w:tr>
      <w:tr w:rsidR="00764F9C" w:rsidRPr="005714C0" w14:paraId="59E32135"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329B87D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13B61B3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4C3DFE7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0158090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9.054</w:t>
            </w:r>
          </w:p>
        </w:tc>
        <w:tc>
          <w:tcPr>
            <w:tcW w:w="2752" w:type="dxa"/>
            <w:tcBorders>
              <w:top w:val="nil"/>
              <w:left w:val="nil"/>
              <w:bottom w:val="single" w:sz="4" w:space="0" w:color="auto"/>
              <w:right w:val="single" w:sz="4" w:space="0" w:color="auto"/>
            </w:tcBorders>
            <w:shd w:val="clear" w:color="000000" w:fill="808080"/>
            <w:vAlign w:val="center"/>
            <w:hideMark/>
          </w:tcPr>
          <w:p w14:paraId="295E22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000000" w:fill="808080"/>
            <w:vAlign w:val="center"/>
            <w:hideMark/>
          </w:tcPr>
          <w:p w14:paraId="1B6A48E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77C766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CD6A4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500.000,00 </w:t>
            </w:r>
          </w:p>
        </w:tc>
        <w:tc>
          <w:tcPr>
            <w:tcW w:w="1043" w:type="dxa"/>
            <w:tcBorders>
              <w:top w:val="nil"/>
              <w:left w:val="nil"/>
              <w:bottom w:val="single" w:sz="4" w:space="0" w:color="auto"/>
              <w:right w:val="single" w:sz="4" w:space="0" w:color="auto"/>
            </w:tcBorders>
            <w:shd w:val="clear" w:color="000000" w:fill="808080"/>
            <w:vAlign w:val="center"/>
            <w:hideMark/>
          </w:tcPr>
          <w:p w14:paraId="3179120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3,33%</w:t>
            </w:r>
          </w:p>
        </w:tc>
        <w:tc>
          <w:tcPr>
            <w:tcW w:w="1024" w:type="dxa"/>
            <w:tcBorders>
              <w:top w:val="nil"/>
              <w:left w:val="nil"/>
              <w:bottom w:val="single" w:sz="4" w:space="0" w:color="auto"/>
              <w:right w:val="single" w:sz="4" w:space="0" w:color="auto"/>
            </w:tcBorders>
            <w:shd w:val="clear" w:color="000000" w:fill="808080"/>
            <w:vAlign w:val="center"/>
            <w:hideMark/>
          </w:tcPr>
          <w:p w14:paraId="0CB5C72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12.100.000,00 </w:t>
            </w:r>
          </w:p>
        </w:tc>
        <w:tc>
          <w:tcPr>
            <w:tcW w:w="920" w:type="dxa"/>
            <w:tcBorders>
              <w:top w:val="nil"/>
              <w:left w:val="nil"/>
              <w:bottom w:val="single" w:sz="4" w:space="0" w:color="auto"/>
              <w:right w:val="single" w:sz="4" w:space="0" w:color="auto"/>
            </w:tcBorders>
            <w:shd w:val="clear" w:color="000000" w:fill="808080"/>
            <w:vAlign w:val="center"/>
            <w:hideMark/>
          </w:tcPr>
          <w:p w14:paraId="34A5DB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80,67%</w:t>
            </w:r>
          </w:p>
        </w:tc>
      </w:tr>
      <w:tr w:rsidR="00764F9C" w:rsidRPr="005714C0" w14:paraId="7325873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97DC85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97AB200"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230B9D7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FA4B48D"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3CAF424A"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2A8EEC26"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062A6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96490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337D4D1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69025A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12.800.000,00 </w:t>
            </w:r>
          </w:p>
        </w:tc>
        <w:tc>
          <w:tcPr>
            <w:tcW w:w="920" w:type="dxa"/>
            <w:tcBorders>
              <w:top w:val="nil"/>
              <w:left w:val="nil"/>
              <w:bottom w:val="single" w:sz="4" w:space="0" w:color="auto"/>
              <w:right w:val="single" w:sz="4" w:space="0" w:color="auto"/>
            </w:tcBorders>
            <w:shd w:val="clear" w:color="auto" w:fill="auto"/>
            <w:vAlign w:val="center"/>
            <w:hideMark/>
          </w:tcPr>
          <w:p w14:paraId="1A60158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85,33%</w:t>
            </w:r>
          </w:p>
        </w:tc>
      </w:tr>
      <w:tr w:rsidR="00764F9C" w:rsidRPr="005714C0" w14:paraId="36E6F12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25B2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2E8902"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4C4AD5EA"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FD47B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28B57C9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557A8F57"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9D9E3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FBAE7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900.000,00 </w:t>
            </w:r>
          </w:p>
        </w:tc>
        <w:tc>
          <w:tcPr>
            <w:tcW w:w="1043" w:type="dxa"/>
            <w:tcBorders>
              <w:top w:val="nil"/>
              <w:left w:val="nil"/>
              <w:bottom w:val="single" w:sz="4" w:space="0" w:color="auto"/>
              <w:right w:val="single" w:sz="4" w:space="0" w:color="auto"/>
            </w:tcBorders>
            <w:shd w:val="clear" w:color="auto" w:fill="auto"/>
            <w:vAlign w:val="center"/>
            <w:hideMark/>
          </w:tcPr>
          <w:p w14:paraId="506079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6,00%</w:t>
            </w:r>
          </w:p>
        </w:tc>
        <w:tc>
          <w:tcPr>
            <w:tcW w:w="1024" w:type="dxa"/>
            <w:tcBorders>
              <w:top w:val="nil"/>
              <w:left w:val="nil"/>
              <w:bottom w:val="single" w:sz="4" w:space="0" w:color="auto"/>
              <w:right w:val="single" w:sz="4" w:space="0" w:color="auto"/>
            </w:tcBorders>
            <w:shd w:val="clear" w:color="auto" w:fill="auto"/>
            <w:vAlign w:val="center"/>
            <w:hideMark/>
          </w:tcPr>
          <w:p w14:paraId="20184F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13.700.000,00 </w:t>
            </w:r>
          </w:p>
        </w:tc>
        <w:tc>
          <w:tcPr>
            <w:tcW w:w="920" w:type="dxa"/>
            <w:tcBorders>
              <w:top w:val="nil"/>
              <w:left w:val="nil"/>
              <w:bottom w:val="single" w:sz="4" w:space="0" w:color="auto"/>
              <w:right w:val="single" w:sz="4" w:space="0" w:color="auto"/>
            </w:tcBorders>
            <w:shd w:val="clear" w:color="auto" w:fill="auto"/>
            <w:vAlign w:val="center"/>
            <w:hideMark/>
          </w:tcPr>
          <w:p w14:paraId="5FA7795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91,33%</w:t>
            </w:r>
          </w:p>
        </w:tc>
      </w:tr>
      <w:tr w:rsidR="00764F9C" w:rsidRPr="005714C0" w14:paraId="507A39B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4BEF46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3CB3284D"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401DE8BD"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5676818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1B544DA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0C347E5A"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E005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13B4D6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800.000,00 </w:t>
            </w:r>
          </w:p>
        </w:tc>
        <w:tc>
          <w:tcPr>
            <w:tcW w:w="1043" w:type="dxa"/>
            <w:tcBorders>
              <w:top w:val="nil"/>
              <w:left w:val="nil"/>
              <w:bottom w:val="single" w:sz="4" w:space="0" w:color="auto"/>
              <w:right w:val="single" w:sz="4" w:space="0" w:color="auto"/>
            </w:tcBorders>
            <w:shd w:val="clear" w:color="auto" w:fill="auto"/>
            <w:vAlign w:val="center"/>
            <w:hideMark/>
          </w:tcPr>
          <w:p w14:paraId="4B1549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5,33%</w:t>
            </w:r>
          </w:p>
        </w:tc>
        <w:tc>
          <w:tcPr>
            <w:tcW w:w="1024" w:type="dxa"/>
            <w:tcBorders>
              <w:top w:val="nil"/>
              <w:left w:val="nil"/>
              <w:bottom w:val="single" w:sz="4" w:space="0" w:color="auto"/>
              <w:right w:val="single" w:sz="4" w:space="0" w:color="auto"/>
            </w:tcBorders>
            <w:shd w:val="clear" w:color="auto" w:fill="auto"/>
            <w:vAlign w:val="center"/>
            <w:hideMark/>
          </w:tcPr>
          <w:p w14:paraId="0AA703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14.500.000,00 </w:t>
            </w:r>
          </w:p>
        </w:tc>
        <w:tc>
          <w:tcPr>
            <w:tcW w:w="920" w:type="dxa"/>
            <w:tcBorders>
              <w:top w:val="nil"/>
              <w:left w:val="nil"/>
              <w:bottom w:val="single" w:sz="4" w:space="0" w:color="auto"/>
              <w:right w:val="single" w:sz="4" w:space="0" w:color="auto"/>
            </w:tcBorders>
            <w:shd w:val="clear" w:color="auto" w:fill="auto"/>
            <w:vAlign w:val="center"/>
            <w:hideMark/>
          </w:tcPr>
          <w:p w14:paraId="4442C48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96,67%</w:t>
            </w:r>
          </w:p>
        </w:tc>
      </w:tr>
      <w:tr w:rsidR="00764F9C" w:rsidRPr="005714C0" w14:paraId="5240E303"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C063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14B51268"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018FEF2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9D5AC8B"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65490505"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3D5282D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17186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53489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600.000,00 </w:t>
            </w:r>
          </w:p>
        </w:tc>
        <w:tc>
          <w:tcPr>
            <w:tcW w:w="1043" w:type="dxa"/>
            <w:tcBorders>
              <w:top w:val="nil"/>
              <w:left w:val="nil"/>
              <w:bottom w:val="single" w:sz="4" w:space="0" w:color="auto"/>
              <w:right w:val="single" w:sz="4" w:space="0" w:color="auto"/>
            </w:tcBorders>
            <w:shd w:val="clear" w:color="auto" w:fill="auto"/>
            <w:vAlign w:val="center"/>
            <w:hideMark/>
          </w:tcPr>
          <w:p w14:paraId="6514655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4,00%</w:t>
            </w:r>
          </w:p>
        </w:tc>
        <w:tc>
          <w:tcPr>
            <w:tcW w:w="1024" w:type="dxa"/>
            <w:tcBorders>
              <w:top w:val="nil"/>
              <w:left w:val="nil"/>
              <w:bottom w:val="single" w:sz="4" w:space="0" w:color="auto"/>
              <w:right w:val="single" w:sz="4" w:space="0" w:color="auto"/>
            </w:tcBorders>
            <w:shd w:val="clear" w:color="auto" w:fill="auto"/>
            <w:vAlign w:val="center"/>
            <w:hideMark/>
          </w:tcPr>
          <w:p w14:paraId="5A802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15.100.000,00 </w:t>
            </w:r>
          </w:p>
        </w:tc>
        <w:tc>
          <w:tcPr>
            <w:tcW w:w="920" w:type="dxa"/>
            <w:tcBorders>
              <w:top w:val="nil"/>
              <w:left w:val="nil"/>
              <w:bottom w:val="single" w:sz="4" w:space="0" w:color="auto"/>
              <w:right w:val="single" w:sz="4" w:space="0" w:color="auto"/>
            </w:tcBorders>
            <w:shd w:val="clear" w:color="auto" w:fill="auto"/>
            <w:vAlign w:val="center"/>
            <w:hideMark/>
          </w:tcPr>
          <w:p w14:paraId="00AEF02F"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100,67%</w:t>
            </w:r>
          </w:p>
        </w:tc>
      </w:tr>
      <w:tr w:rsidR="00764F9C" w:rsidRPr="005714C0" w14:paraId="73AA8D64"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1E51BC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0C54AE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6BD6995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22C585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7.789</w:t>
            </w:r>
          </w:p>
        </w:tc>
        <w:tc>
          <w:tcPr>
            <w:tcW w:w="2752" w:type="dxa"/>
            <w:tcBorders>
              <w:top w:val="nil"/>
              <w:left w:val="nil"/>
              <w:bottom w:val="single" w:sz="4" w:space="0" w:color="auto"/>
              <w:right w:val="single" w:sz="4" w:space="0" w:color="auto"/>
            </w:tcBorders>
            <w:shd w:val="clear" w:color="000000" w:fill="808080"/>
            <w:vAlign w:val="center"/>
            <w:hideMark/>
          </w:tcPr>
          <w:p w14:paraId="0E96092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000000" w:fill="808080"/>
            <w:vAlign w:val="center"/>
            <w:hideMark/>
          </w:tcPr>
          <w:p w14:paraId="2CE8C36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789E0C4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6249FE4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1043" w:type="dxa"/>
            <w:tcBorders>
              <w:top w:val="nil"/>
              <w:left w:val="nil"/>
              <w:bottom w:val="single" w:sz="4" w:space="0" w:color="auto"/>
              <w:right w:val="single" w:sz="4" w:space="0" w:color="auto"/>
            </w:tcBorders>
            <w:shd w:val="clear" w:color="000000" w:fill="808080"/>
            <w:vAlign w:val="center"/>
            <w:hideMark/>
          </w:tcPr>
          <w:p w14:paraId="4BAC8E4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c>
          <w:tcPr>
            <w:tcW w:w="1024" w:type="dxa"/>
            <w:tcBorders>
              <w:top w:val="nil"/>
              <w:left w:val="nil"/>
              <w:bottom w:val="single" w:sz="4" w:space="0" w:color="auto"/>
              <w:right w:val="single" w:sz="4" w:space="0" w:color="auto"/>
            </w:tcBorders>
            <w:shd w:val="clear" w:color="000000" w:fill="808080"/>
            <w:vAlign w:val="center"/>
            <w:hideMark/>
          </w:tcPr>
          <w:p w14:paraId="35DB4B9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920" w:type="dxa"/>
            <w:tcBorders>
              <w:top w:val="nil"/>
              <w:left w:val="nil"/>
              <w:bottom w:val="single" w:sz="4" w:space="0" w:color="auto"/>
              <w:right w:val="single" w:sz="4" w:space="0" w:color="auto"/>
            </w:tcBorders>
            <w:shd w:val="clear" w:color="000000" w:fill="808080"/>
            <w:vAlign w:val="center"/>
            <w:hideMark/>
          </w:tcPr>
          <w:p w14:paraId="38F03EE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r>
      <w:tr w:rsidR="00764F9C" w:rsidRPr="005714C0" w14:paraId="1227084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0FF35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lastRenderedPageBreak/>
              <w:t>julho-21</w:t>
            </w:r>
          </w:p>
        </w:tc>
        <w:tc>
          <w:tcPr>
            <w:tcW w:w="2660" w:type="dxa"/>
            <w:tcBorders>
              <w:top w:val="nil"/>
              <w:left w:val="nil"/>
              <w:bottom w:val="single" w:sz="4" w:space="0" w:color="auto"/>
              <w:right w:val="single" w:sz="4" w:space="0" w:color="auto"/>
            </w:tcBorders>
            <w:shd w:val="clear" w:color="auto" w:fill="auto"/>
            <w:vAlign w:val="center"/>
            <w:hideMark/>
          </w:tcPr>
          <w:p w14:paraId="09A9F4AD"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581C3509"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D2B9035"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B481759"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7B47FD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2299DC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A0D8E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4CAF04D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12,22%</w:t>
            </w:r>
          </w:p>
        </w:tc>
        <w:tc>
          <w:tcPr>
            <w:tcW w:w="1024" w:type="dxa"/>
            <w:tcBorders>
              <w:top w:val="nil"/>
              <w:left w:val="nil"/>
              <w:bottom w:val="single" w:sz="4" w:space="0" w:color="auto"/>
              <w:right w:val="single" w:sz="4" w:space="0" w:color="auto"/>
            </w:tcBorders>
            <w:shd w:val="clear" w:color="auto" w:fill="auto"/>
            <w:vAlign w:val="center"/>
            <w:hideMark/>
          </w:tcPr>
          <w:p w14:paraId="715998E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4.100.000,00 </w:t>
            </w:r>
          </w:p>
        </w:tc>
        <w:tc>
          <w:tcPr>
            <w:tcW w:w="920" w:type="dxa"/>
            <w:tcBorders>
              <w:top w:val="nil"/>
              <w:left w:val="nil"/>
              <w:bottom w:val="single" w:sz="4" w:space="0" w:color="auto"/>
              <w:right w:val="single" w:sz="4" w:space="0" w:color="auto"/>
            </w:tcBorders>
            <w:shd w:val="clear" w:color="auto" w:fill="auto"/>
            <w:vAlign w:val="center"/>
            <w:hideMark/>
          </w:tcPr>
          <w:p w14:paraId="154BA5D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22,78%</w:t>
            </w:r>
          </w:p>
        </w:tc>
      </w:tr>
      <w:tr w:rsidR="00764F9C" w:rsidRPr="005714C0" w14:paraId="4AE0C5B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E760C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1CA4985"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18731DA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3455B33"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66C86A99"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1AE5C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2C04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8B210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622A2F3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076298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6.900.000,00 </w:t>
            </w:r>
          </w:p>
        </w:tc>
        <w:tc>
          <w:tcPr>
            <w:tcW w:w="920" w:type="dxa"/>
            <w:tcBorders>
              <w:top w:val="nil"/>
              <w:left w:val="nil"/>
              <w:bottom w:val="single" w:sz="4" w:space="0" w:color="auto"/>
              <w:right w:val="single" w:sz="4" w:space="0" w:color="auto"/>
            </w:tcBorders>
            <w:shd w:val="clear" w:color="auto" w:fill="auto"/>
            <w:vAlign w:val="center"/>
            <w:hideMark/>
          </w:tcPr>
          <w:p w14:paraId="6C81CE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38,33%</w:t>
            </w:r>
          </w:p>
        </w:tc>
      </w:tr>
      <w:tr w:rsidR="00764F9C" w:rsidRPr="005714C0" w14:paraId="1623B40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C0CCAA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01C6463A"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E80DA5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20450916"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37A546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5705C5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37F01C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A750D2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3.300.000,00 </w:t>
            </w:r>
          </w:p>
        </w:tc>
        <w:tc>
          <w:tcPr>
            <w:tcW w:w="1043" w:type="dxa"/>
            <w:tcBorders>
              <w:top w:val="nil"/>
              <w:left w:val="nil"/>
              <w:bottom w:val="single" w:sz="4" w:space="0" w:color="auto"/>
              <w:right w:val="single" w:sz="4" w:space="0" w:color="auto"/>
            </w:tcBorders>
            <w:shd w:val="clear" w:color="auto" w:fill="auto"/>
            <w:vAlign w:val="center"/>
            <w:hideMark/>
          </w:tcPr>
          <w:p w14:paraId="4785AE4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18,33%</w:t>
            </w:r>
          </w:p>
        </w:tc>
        <w:tc>
          <w:tcPr>
            <w:tcW w:w="1024" w:type="dxa"/>
            <w:tcBorders>
              <w:top w:val="nil"/>
              <w:left w:val="nil"/>
              <w:bottom w:val="single" w:sz="4" w:space="0" w:color="auto"/>
              <w:right w:val="single" w:sz="4" w:space="0" w:color="auto"/>
            </w:tcBorders>
            <w:shd w:val="clear" w:color="auto" w:fill="auto"/>
            <w:vAlign w:val="center"/>
            <w:hideMark/>
          </w:tcPr>
          <w:p w14:paraId="6E7B232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10.200.000,00 </w:t>
            </w:r>
          </w:p>
        </w:tc>
        <w:tc>
          <w:tcPr>
            <w:tcW w:w="920" w:type="dxa"/>
            <w:tcBorders>
              <w:top w:val="nil"/>
              <w:left w:val="nil"/>
              <w:bottom w:val="single" w:sz="4" w:space="0" w:color="auto"/>
              <w:right w:val="single" w:sz="4" w:space="0" w:color="auto"/>
            </w:tcBorders>
            <w:shd w:val="clear" w:color="auto" w:fill="auto"/>
            <w:vAlign w:val="center"/>
            <w:hideMark/>
          </w:tcPr>
          <w:p w14:paraId="050118D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56,67%</w:t>
            </w:r>
          </w:p>
        </w:tc>
      </w:tr>
      <w:tr w:rsidR="00764F9C" w:rsidRPr="005714C0" w14:paraId="4B1520BD"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BE069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7F0EF84F"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C58F6D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0297F4"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0A8C639B"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46D5DD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59D115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5B00A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3.700.000,00 </w:t>
            </w:r>
          </w:p>
        </w:tc>
        <w:tc>
          <w:tcPr>
            <w:tcW w:w="1043" w:type="dxa"/>
            <w:tcBorders>
              <w:top w:val="nil"/>
              <w:left w:val="nil"/>
              <w:bottom w:val="single" w:sz="4" w:space="0" w:color="auto"/>
              <w:right w:val="single" w:sz="4" w:space="0" w:color="auto"/>
            </w:tcBorders>
            <w:shd w:val="clear" w:color="auto" w:fill="auto"/>
            <w:vAlign w:val="center"/>
            <w:hideMark/>
          </w:tcPr>
          <w:p w14:paraId="0D8C07A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20,56%</w:t>
            </w:r>
          </w:p>
        </w:tc>
        <w:tc>
          <w:tcPr>
            <w:tcW w:w="1024" w:type="dxa"/>
            <w:tcBorders>
              <w:top w:val="nil"/>
              <w:left w:val="nil"/>
              <w:bottom w:val="single" w:sz="4" w:space="0" w:color="auto"/>
              <w:right w:val="single" w:sz="4" w:space="0" w:color="auto"/>
            </w:tcBorders>
            <w:shd w:val="clear" w:color="auto" w:fill="auto"/>
            <w:vAlign w:val="center"/>
            <w:hideMark/>
          </w:tcPr>
          <w:p w14:paraId="500E83A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13.900.000,00 </w:t>
            </w:r>
          </w:p>
        </w:tc>
        <w:tc>
          <w:tcPr>
            <w:tcW w:w="920" w:type="dxa"/>
            <w:tcBorders>
              <w:top w:val="nil"/>
              <w:left w:val="nil"/>
              <w:bottom w:val="single" w:sz="4" w:space="0" w:color="auto"/>
              <w:right w:val="single" w:sz="4" w:space="0" w:color="auto"/>
            </w:tcBorders>
            <w:shd w:val="clear" w:color="auto" w:fill="auto"/>
            <w:vAlign w:val="center"/>
            <w:hideMark/>
          </w:tcPr>
          <w:p w14:paraId="57DCC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77,22%</w:t>
            </w:r>
          </w:p>
        </w:tc>
      </w:tr>
      <w:tr w:rsidR="00764F9C" w:rsidRPr="005714C0" w14:paraId="10DF00B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495C6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00EA46A7"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36A51C3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738D9A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B03A9C6"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694E85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A35D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B42160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1154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796250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16.700.000,00 </w:t>
            </w:r>
          </w:p>
        </w:tc>
        <w:tc>
          <w:tcPr>
            <w:tcW w:w="920" w:type="dxa"/>
            <w:tcBorders>
              <w:top w:val="nil"/>
              <w:left w:val="nil"/>
              <w:bottom w:val="single" w:sz="4" w:space="0" w:color="auto"/>
              <w:right w:val="single" w:sz="4" w:space="0" w:color="auto"/>
            </w:tcBorders>
            <w:shd w:val="clear" w:color="auto" w:fill="auto"/>
            <w:vAlign w:val="center"/>
            <w:hideMark/>
          </w:tcPr>
          <w:p w14:paraId="4BBF9C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92,78%</w:t>
            </w:r>
          </w:p>
        </w:tc>
      </w:tr>
      <w:tr w:rsidR="00764F9C" w:rsidRPr="005714C0" w14:paraId="46FA199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2A5C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3235BC92"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5290000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95F232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1D56C7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03AFA3B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427A4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FE09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6697D69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10,56%</w:t>
            </w:r>
          </w:p>
        </w:tc>
        <w:tc>
          <w:tcPr>
            <w:tcW w:w="1024" w:type="dxa"/>
            <w:tcBorders>
              <w:top w:val="nil"/>
              <w:left w:val="nil"/>
              <w:bottom w:val="single" w:sz="4" w:space="0" w:color="auto"/>
              <w:right w:val="single" w:sz="4" w:space="0" w:color="auto"/>
            </w:tcBorders>
            <w:shd w:val="clear" w:color="auto" w:fill="auto"/>
            <w:vAlign w:val="center"/>
            <w:hideMark/>
          </w:tcPr>
          <w:p w14:paraId="6A0F639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18.600.000,00 </w:t>
            </w:r>
          </w:p>
        </w:tc>
        <w:tc>
          <w:tcPr>
            <w:tcW w:w="920" w:type="dxa"/>
            <w:tcBorders>
              <w:top w:val="nil"/>
              <w:left w:val="nil"/>
              <w:bottom w:val="single" w:sz="4" w:space="0" w:color="auto"/>
              <w:right w:val="single" w:sz="4" w:space="0" w:color="auto"/>
            </w:tcBorders>
            <w:shd w:val="clear" w:color="auto" w:fill="auto"/>
            <w:vAlign w:val="center"/>
            <w:hideMark/>
          </w:tcPr>
          <w:p w14:paraId="6B6CC623"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103,33%</w:t>
            </w:r>
          </w:p>
        </w:tc>
      </w:tr>
      <w:tr w:rsidR="00764F9C" w:rsidRPr="005714C0" w14:paraId="6646E378"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03B4667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ACC787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13649C4"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2AB8CA8F"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0E3F881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3653F64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1ADBA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76A614C"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1043" w:type="dxa"/>
            <w:tcBorders>
              <w:top w:val="nil"/>
              <w:left w:val="nil"/>
              <w:bottom w:val="single" w:sz="4" w:space="0" w:color="auto"/>
              <w:right w:val="single" w:sz="4" w:space="0" w:color="auto"/>
            </w:tcBorders>
            <w:shd w:val="clear" w:color="000000" w:fill="808080"/>
            <w:vAlign w:val="center"/>
            <w:hideMark/>
          </w:tcPr>
          <w:p w14:paraId="47239E9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c>
          <w:tcPr>
            <w:tcW w:w="1024" w:type="dxa"/>
            <w:tcBorders>
              <w:top w:val="nil"/>
              <w:left w:val="nil"/>
              <w:bottom w:val="single" w:sz="4" w:space="0" w:color="auto"/>
              <w:right w:val="single" w:sz="4" w:space="0" w:color="auto"/>
            </w:tcBorders>
            <w:shd w:val="clear" w:color="000000" w:fill="808080"/>
            <w:vAlign w:val="center"/>
            <w:hideMark/>
          </w:tcPr>
          <w:p w14:paraId="3C86E13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920" w:type="dxa"/>
            <w:tcBorders>
              <w:top w:val="nil"/>
              <w:left w:val="nil"/>
              <w:bottom w:val="single" w:sz="4" w:space="0" w:color="auto"/>
              <w:right w:val="single" w:sz="4" w:space="0" w:color="auto"/>
            </w:tcBorders>
            <w:shd w:val="clear" w:color="000000" w:fill="808080"/>
            <w:vAlign w:val="center"/>
            <w:hideMark/>
          </w:tcPr>
          <w:p w14:paraId="1D79D75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r>
      <w:tr w:rsidR="00764F9C" w:rsidRPr="005714C0" w14:paraId="334347A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915B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B7595BF"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8FE7AD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5BB0AEF"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439F263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B8A49C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33D0E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85FD2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7F2AB7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24C2B36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3.300.000,00 </w:t>
            </w:r>
          </w:p>
        </w:tc>
        <w:tc>
          <w:tcPr>
            <w:tcW w:w="920" w:type="dxa"/>
            <w:tcBorders>
              <w:top w:val="nil"/>
              <w:left w:val="nil"/>
              <w:bottom w:val="single" w:sz="4" w:space="0" w:color="auto"/>
              <w:right w:val="single" w:sz="4" w:space="0" w:color="auto"/>
            </w:tcBorders>
            <w:shd w:val="clear" w:color="auto" w:fill="auto"/>
            <w:vAlign w:val="center"/>
            <w:hideMark/>
          </w:tcPr>
          <w:p w14:paraId="5C6895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22,00%</w:t>
            </w:r>
          </w:p>
        </w:tc>
      </w:tr>
      <w:tr w:rsidR="00764F9C" w:rsidRPr="005714C0" w14:paraId="61DCE91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2156F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5114401"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26A95C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E00F511"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5C67E1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AE02E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5CC95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3A4DD2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2.500.000,00 </w:t>
            </w:r>
          </w:p>
        </w:tc>
        <w:tc>
          <w:tcPr>
            <w:tcW w:w="1043" w:type="dxa"/>
            <w:tcBorders>
              <w:top w:val="nil"/>
              <w:left w:val="nil"/>
              <w:bottom w:val="single" w:sz="4" w:space="0" w:color="auto"/>
              <w:right w:val="single" w:sz="4" w:space="0" w:color="auto"/>
            </w:tcBorders>
            <w:shd w:val="clear" w:color="auto" w:fill="auto"/>
            <w:vAlign w:val="center"/>
            <w:hideMark/>
          </w:tcPr>
          <w:p w14:paraId="46C4229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16,67%</w:t>
            </w:r>
          </w:p>
        </w:tc>
        <w:tc>
          <w:tcPr>
            <w:tcW w:w="1024" w:type="dxa"/>
            <w:tcBorders>
              <w:top w:val="nil"/>
              <w:left w:val="nil"/>
              <w:bottom w:val="single" w:sz="4" w:space="0" w:color="auto"/>
              <w:right w:val="single" w:sz="4" w:space="0" w:color="auto"/>
            </w:tcBorders>
            <w:shd w:val="clear" w:color="auto" w:fill="auto"/>
            <w:vAlign w:val="center"/>
            <w:hideMark/>
          </w:tcPr>
          <w:p w14:paraId="6D70C2E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5.800.000,00 </w:t>
            </w:r>
          </w:p>
        </w:tc>
        <w:tc>
          <w:tcPr>
            <w:tcW w:w="920" w:type="dxa"/>
            <w:tcBorders>
              <w:top w:val="nil"/>
              <w:left w:val="nil"/>
              <w:bottom w:val="single" w:sz="4" w:space="0" w:color="auto"/>
              <w:right w:val="single" w:sz="4" w:space="0" w:color="auto"/>
            </w:tcBorders>
            <w:shd w:val="clear" w:color="auto" w:fill="auto"/>
            <w:vAlign w:val="center"/>
            <w:hideMark/>
          </w:tcPr>
          <w:p w14:paraId="19F1873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38,67%</w:t>
            </w:r>
          </w:p>
        </w:tc>
      </w:tr>
      <w:tr w:rsidR="00764F9C" w:rsidRPr="005714C0" w14:paraId="4EDB1B5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E8478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40D6DF2"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23FBDA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025B4FE4"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414955B"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4B2680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6B4DA6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CEE096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72EB4A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4796C0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7.700.000,00 </w:t>
            </w:r>
          </w:p>
        </w:tc>
        <w:tc>
          <w:tcPr>
            <w:tcW w:w="920" w:type="dxa"/>
            <w:tcBorders>
              <w:top w:val="nil"/>
              <w:left w:val="nil"/>
              <w:bottom w:val="single" w:sz="4" w:space="0" w:color="auto"/>
              <w:right w:val="single" w:sz="4" w:space="0" w:color="auto"/>
            </w:tcBorders>
            <w:shd w:val="clear" w:color="auto" w:fill="auto"/>
            <w:vAlign w:val="center"/>
            <w:hideMark/>
          </w:tcPr>
          <w:p w14:paraId="7D660BA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51,33%</w:t>
            </w:r>
          </w:p>
        </w:tc>
      </w:tr>
      <w:tr w:rsidR="00764F9C" w:rsidRPr="005714C0" w14:paraId="17921E7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B44E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453CD6"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13B839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3333BA8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288A1B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EB1CC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60A484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382F4E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51F91A9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5C7E6EF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8.400.000,00 </w:t>
            </w:r>
          </w:p>
        </w:tc>
        <w:tc>
          <w:tcPr>
            <w:tcW w:w="920" w:type="dxa"/>
            <w:tcBorders>
              <w:top w:val="nil"/>
              <w:left w:val="nil"/>
              <w:bottom w:val="single" w:sz="4" w:space="0" w:color="auto"/>
              <w:right w:val="single" w:sz="4" w:space="0" w:color="auto"/>
            </w:tcBorders>
            <w:shd w:val="clear" w:color="auto" w:fill="auto"/>
            <w:vAlign w:val="center"/>
            <w:hideMark/>
          </w:tcPr>
          <w:p w14:paraId="7974F9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56,00%</w:t>
            </w:r>
          </w:p>
        </w:tc>
      </w:tr>
      <w:tr w:rsidR="00764F9C" w:rsidRPr="005714C0" w14:paraId="7B7A561E"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5BA8BB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33528B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9674C1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6ADF124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19.590</w:t>
            </w:r>
          </w:p>
        </w:tc>
        <w:tc>
          <w:tcPr>
            <w:tcW w:w="2752" w:type="dxa"/>
            <w:tcBorders>
              <w:top w:val="nil"/>
              <w:left w:val="nil"/>
              <w:bottom w:val="single" w:sz="4" w:space="0" w:color="auto"/>
              <w:right w:val="single" w:sz="4" w:space="0" w:color="auto"/>
            </w:tcBorders>
            <w:shd w:val="clear" w:color="000000" w:fill="808080"/>
            <w:vAlign w:val="center"/>
            <w:hideMark/>
          </w:tcPr>
          <w:p w14:paraId="0ACE0F2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000000" w:fill="808080"/>
            <w:vAlign w:val="center"/>
            <w:hideMark/>
          </w:tcPr>
          <w:p w14:paraId="1E283C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08ACE68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C14CAE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 </w:t>
            </w:r>
          </w:p>
        </w:tc>
        <w:tc>
          <w:tcPr>
            <w:tcW w:w="1043" w:type="dxa"/>
            <w:tcBorders>
              <w:top w:val="nil"/>
              <w:left w:val="nil"/>
              <w:bottom w:val="single" w:sz="4" w:space="0" w:color="auto"/>
              <w:right w:val="single" w:sz="4" w:space="0" w:color="auto"/>
            </w:tcBorders>
            <w:shd w:val="clear" w:color="000000" w:fill="808080"/>
            <w:vAlign w:val="center"/>
            <w:hideMark/>
          </w:tcPr>
          <w:p w14:paraId="74B884B6"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10,00%</w:t>
            </w:r>
          </w:p>
        </w:tc>
        <w:tc>
          <w:tcPr>
            <w:tcW w:w="1024" w:type="dxa"/>
            <w:tcBorders>
              <w:top w:val="nil"/>
              <w:left w:val="nil"/>
              <w:bottom w:val="single" w:sz="4" w:space="0" w:color="auto"/>
              <w:right w:val="single" w:sz="4" w:space="0" w:color="auto"/>
            </w:tcBorders>
            <w:shd w:val="clear" w:color="000000" w:fill="808080"/>
            <w:vAlign w:val="center"/>
            <w:hideMark/>
          </w:tcPr>
          <w:p w14:paraId="65C82BE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9.900.000,00 </w:t>
            </w:r>
          </w:p>
        </w:tc>
        <w:tc>
          <w:tcPr>
            <w:tcW w:w="920" w:type="dxa"/>
            <w:tcBorders>
              <w:top w:val="nil"/>
              <w:left w:val="nil"/>
              <w:bottom w:val="single" w:sz="4" w:space="0" w:color="auto"/>
              <w:right w:val="single" w:sz="4" w:space="0" w:color="auto"/>
            </w:tcBorders>
            <w:shd w:val="clear" w:color="000000" w:fill="808080"/>
            <w:vAlign w:val="center"/>
            <w:hideMark/>
          </w:tcPr>
          <w:p w14:paraId="4B4A465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66,00%</w:t>
            </w:r>
          </w:p>
        </w:tc>
      </w:tr>
      <w:tr w:rsidR="00764F9C" w:rsidRPr="005714C0" w14:paraId="2A3C3D2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F46B22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62DB312"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523BB41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5779E965"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7AFBA340"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2B2CD1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0734C3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23FB7C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017AAA1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14,67%</w:t>
            </w:r>
          </w:p>
        </w:tc>
        <w:tc>
          <w:tcPr>
            <w:tcW w:w="1024" w:type="dxa"/>
            <w:tcBorders>
              <w:top w:val="nil"/>
              <w:left w:val="nil"/>
              <w:bottom w:val="single" w:sz="4" w:space="0" w:color="auto"/>
              <w:right w:val="single" w:sz="4" w:space="0" w:color="auto"/>
            </w:tcBorders>
            <w:shd w:val="clear" w:color="auto" w:fill="auto"/>
            <w:vAlign w:val="center"/>
            <w:hideMark/>
          </w:tcPr>
          <w:p w14:paraId="59DC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12.100.000,00 </w:t>
            </w:r>
          </w:p>
        </w:tc>
        <w:tc>
          <w:tcPr>
            <w:tcW w:w="920" w:type="dxa"/>
            <w:tcBorders>
              <w:top w:val="nil"/>
              <w:left w:val="nil"/>
              <w:bottom w:val="single" w:sz="4" w:space="0" w:color="auto"/>
              <w:right w:val="single" w:sz="4" w:space="0" w:color="auto"/>
            </w:tcBorders>
            <w:shd w:val="clear" w:color="auto" w:fill="auto"/>
            <w:vAlign w:val="center"/>
            <w:hideMark/>
          </w:tcPr>
          <w:p w14:paraId="02CA69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80,67%</w:t>
            </w:r>
          </w:p>
        </w:tc>
      </w:tr>
      <w:tr w:rsidR="00764F9C" w:rsidRPr="005714C0" w14:paraId="77C0419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4034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DA16036"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62F4EFE0"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69A352BE"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39AA3238"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5155571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1FB423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28BDB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49028E4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021975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14.000.000,00 </w:t>
            </w:r>
          </w:p>
        </w:tc>
        <w:tc>
          <w:tcPr>
            <w:tcW w:w="920" w:type="dxa"/>
            <w:tcBorders>
              <w:top w:val="nil"/>
              <w:left w:val="nil"/>
              <w:bottom w:val="single" w:sz="4" w:space="0" w:color="auto"/>
              <w:right w:val="single" w:sz="4" w:space="0" w:color="auto"/>
            </w:tcBorders>
            <w:shd w:val="clear" w:color="auto" w:fill="auto"/>
            <w:vAlign w:val="center"/>
            <w:hideMark/>
          </w:tcPr>
          <w:p w14:paraId="25CE55D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93,33%</w:t>
            </w:r>
          </w:p>
        </w:tc>
      </w:tr>
      <w:tr w:rsidR="00764F9C" w:rsidRPr="005714C0" w14:paraId="549E394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A24EC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EB5C073"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DA4DB8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3886F5DB"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2C92995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0F12779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8226B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614B61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1.400.000,00 </w:t>
            </w:r>
          </w:p>
        </w:tc>
        <w:tc>
          <w:tcPr>
            <w:tcW w:w="1043" w:type="dxa"/>
            <w:tcBorders>
              <w:top w:val="nil"/>
              <w:left w:val="nil"/>
              <w:bottom w:val="single" w:sz="4" w:space="0" w:color="auto"/>
              <w:right w:val="single" w:sz="4" w:space="0" w:color="auto"/>
            </w:tcBorders>
            <w:shd w:val="clear" w:color="auto" w:fill="auto"/>
            <w:vAlign w:val="center"/>
            <w:hideMark/>
          </w:tcPr>
          <w:p w14:paraId="439A68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w:t>
            </w:r>
          </w:p>
        </w:tc>
        <w:tc>
          <w:tcPr>
            <w:tcW w:w="1024" w:type="dxa"/>
            <w:tcBorders>
              <w:top w:val="nil"/>
              <w:left w:val="nil"/>
              <w:bottom w:val="single" w:sz="4" w:space="0" w:color="auto"/>
              <w:right w:val="single" w:sz="4" w:space="0" w:color="auto"/>
            </w:tcBorders>
            <w:shd w:val="clear" w:color="auto" w:fill="auto"/>
            <w:vAlign w:val="center"/>
            <w:hideMark/>
          </w:tcPr>
          <w:p w14:paraId="159E1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15.400.000,00 </w:t>
            </w:r>
          </w:p>
        </w:tc>
        <w:tc>
          <w:tcPr>
            <w:tcW w:w="920" w:type="dxa"/>
            <w:tcBorders>
              <w:top w:val="nil"/>
              <w:left w:val="nil"/>
              <w:bottom w:val="single" w:sz="4" w:space="0" w:color="auto"/>
              <w:right w:val="single" w:sz="4" w:space="0" w:color="auto"/>
            </w:tcBorders>
            <w:shd w:val="clear" w:color="auto" w:fill="auto"/>
            <w:vAlign w:val="center"/>
            <w:hideMark/>
          </w:tcPr>
          <w:p w14:paraId="6CA016F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102,67%</w:t>
            </w:r>
          </w:p>
        </w:tc>
      </w:tr>
      <w:tr w:rsidR="00764F9C" w:rsidRPr="005714C0" w14:paraId="0981B5B5"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509401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5EEBF177"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1C9B56E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E6161EA"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48F615D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3B1A08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68C5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E6D5A2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44293D4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7D217B6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15.800.000,00 </w:t>
            </w:r>
          </w:p>
        </w:tc>
        <w:tc>
          <w:tcPr>
            <w:tcW w:w="920" w:type="dxa"/>
            <w:tcBorders>
              <w:top w:val="nil"/>
              <w:left w:val="nil"/>
              <w:bottom w:val="single" w:sz="4" w:space="0" w:color="auto"/>
              <w:right w:val="single" w:sz="4" w:space="0" w:color="auto"/>
            </w:tcBorders>
            <w:shd w:val="clear" w:color="auto" w:fill="auto"/>
            <w:vAlign w:val="center"/>
            <w:hideMark/>
          </w:tcPr>
          <w:p w14:paraId="0888F73E"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105,33%</w:t>
            </w:r>
          </w:p>
        </w:tc>
      </w:tr>
    </w:tbl>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A770A2" w:rsidRDefault="00A770A2">
      <w:r>
        <w:separator/>
      </w:r>
    </w:p>
  </w:endnote>
  <w:endnote w:type="continuationSeparator" w:id="0">
    <w:p w14:paraId="3020E2F0" w14:textId="77777777" w:rsidR="00A770A2" w:rsidRDefault="00A770A2">
      <w:r>
        <w:continuationSeparator/>
      </w:r>
    </w:p>
  </w:endnote>
  <w:endnote w:type="continuationNotice" w:id="1">
    <w:p w14:paraId="6678DFDF" w14:textId="77777777" w:rsidR="00A770A2" w:rsidRDefault="00A7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A770A2" w:rsidRPr="00F877EC" w:rsidRDefault="00A770A2"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A770A2" w:rsidRDefault="00A770A2">
      <w:r>
        <w:separator/>
      </w:r>
    </w:p>
  </w:footnote>
  <w:footnote w:type="continuationSeparator" w:id="0">
    <w:p w14:paraId="53AB8067" w14:textId="77777777" w:rsidR="00A770A2" w:rsidRDefault="00A770A2">
      <w:r>
        <w:continuationSeparator/>
      </w:r>
    </w:p>
  </w:footnote>
  <w:footnote w:type="continuationNotice" w:id="1">
    <w:p w14:paraId="788E214C" w14:textId="77777777" w:rsidR="00A770A2" w:rsidRDefault="00A77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43B08AAA" w:rsidR="00A770A2" w:rsidRDefault="00A770A2"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16D015DA" w:rsidR="00A770A2" w:rsidRPr="007278EA" w:rsidRDefault="00A770A2" w:rsidP="00046193">
    <w:pPr>
      <w:jc w:val="right"/>
      <w:rPr>
        <w:rFonts w:asciiTheme="minorHAnsi" w:hAnsiTheme="minorHAnsi" w:cstheme="minorHAnsi"/>
        <w:bCs/>
        <w:i/>
        <w:sz w:val="22"/>
        <w:szCs w:val="22"/>
      </w:rPr>
    </w:pPr>
    <w:r>
      <w:rPr>
        <w:rFonts w:asciiTheme="minorHAnsi" w:hAnsiTheme="minorHAnsi" w:cstheme="minorHAnsi"/>
        <w:bCs/>
        <w:i/>
        <w:sz w:val="22"/>
        <w:szCs w:val="22"/>
      </w:rPr>
      <w:t>02.06.2021</w:t>
    </w:r>
  </w:p>
  <w:p w14:paraId="6856E0EA" w14:textId="3C293B4F" w:rsidR="00A770A2" w:rsidRDefault="00A770A2" w:rsidP="009E029D">
    <w:pPr>
      <w:jc w:val="right"/>
      <w:rPr>
        <w:rFonts w:asciiTheme="minorHAnsi" w:hAnsiTheme="minorHAnsi" w:cstheme="minorHAnsi"/>
        <w:bCs/>
        <w:i/>
      </w:rPr>
    </w:pPr>
  </w:p>
  <w:p w14:paraId="14D51D71" w14:textId="77777777" w:rsidR="00A770A2" w:rsidRPr="007A5330" w:rsidRDefault="00A770A2"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69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17202"/>
    <w:rsid w:val="00220891"/>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A2"/>
    <w:rsid w:val="002717BD"/>
    <w:rsid w:val="00272440"/>
    <w:rsid w:val="00274364"/>
    <w:rsid w:val="002745B8"/>
    <w:rsid w:val="002747C3"/>
    <w:rsid w:val="00274887"/>
    <w:rsid w:val="002759F8"/>
    <w:rsid w:val="00276BA6"/>
    <w:rsid w:val="0027745E"/>
    <w:rsid w:val="00280CB4"/>
    <w:rsid w:val="00281234"/>
    <w:rsid w:val="00282750"/>
    <w:rsid w:val="0028285C"/>
    <w:rsid w:val="0028393E"/>
    <w:rsid w:val="00283B23"/>
    <w:rsid w:val="00283BB4"/>
    <w:rsid w:val="0028599F"/>
    <w:rsid w:val="00285C6F"/>
    <w:rsid w:val="00286767"/>
    <w:rsid w:val="00287306"/>
    <w:rsid w:val="0028787F"/>
    <w:rsid w:val="00287CB7"/>
    <w:rsid w:val="00287CBB"/>
    <w:rsid w:val="00287D93"/>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2084"/>
    <w:rsid w:val="002A2A4D"/>
    <w:rsid w:val="002A2C30"/>
    <w:rsid w:val="002A337A"/>
    <w:rsid w:val="002A3E46"/>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5AA"/>
    <w:rsid w:val="00367772"/>
    <w:rsid w:val="00367ABA"/>
    <w:rsid w:val="00367D06"/>
    <w:rsid w:val="003706E2"/>
    <w:rsid w:val="00370E79"/>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39F1"/>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F50"/>
    <w:rsid w:val="006F0721"/>
    <w:rsid w:val="006F1B61"/>
    <w:rsid w:val="006F1E0D"/>
    <w:rsid w:val="006F29FB"/>
    <w:rsid w:val="006F2F48"/>
    <w:rsid w:val="006F3108"/>
    <w:rsid w:val="006F3357"/>
    <w:rsid w:val="006F4927"/>
    <w:rsid w:val="006F537E"/>
    <w:rsid w:val="006F5482"/>
    <w:rsid w:val="006F54D7"/>
    <w:rsid w:val="006F54EE"/>
    <w:rsid w:val="006F5638"/>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20200"/>
    <w:rsid w:val="0082024C"/>
    <w:rsid w:val="00820E9C"/>
    <w:rsid w:val="00822354"/>
    <w:rsid w:val="0082359E"/>
    <w:rsid w:val="00823A31"/>
    <w:rsid w:val="00823EDD"/>
    <w:rsid w:val="00824252"/>
    <w:rsid w:val="0082451F"/>
    <w:rsid w:val="0082522C"/>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A5B"/>
    <w:rsid w:val="008C5A8C"/>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5DC5"/>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20A"/>
    <w:rsid w:val="00A9735A"/>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32DA"/>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2D06"/>
    <w:rsid w:val="00DF314B"/>
    <w:rsid w:val="00DF3867"/>
    <w:rsid w:val="00DF554B"/>
    <w:rsid w:val="00DF568C"/>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C57"/>
    <w:rsid w:val="00FD3CE2"/>
    <w:rsid w:val="00FD44BE"/>
    <w:rsid w:val="00FD45AF"/>
    <w:rsid w:val="00FD4988"/>
    <w:rsid w:val="00FD4EB5"/>
    <w:rsid w:val="00FD5199"/>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w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pestruturacao@simplificpavarini.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mailto:gestao@isecbrasil.com.br"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implificpavarini.com.br"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43116</Words>
  <Characters>232830</Characters>
  <Application>Microsoft Office Word</Application>
  <DocSecurity>0</DocSecurity>
  <Lines>1940</Lines>
  <Paragraphs>550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275396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3</cp:revision>
  <cp:lastPrinted>2021-03-30T18:30:00Z</cp:lastPrinted>
  <dcterms:created xsi:type="dcterms:W3CDTF">2021-06-02T17:07:00Z</dcterms:created>
  <dcterms:modified xsi:type="dcterms:W3CDTF">2021-06-02T17:17:00Z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788328449</vt:i4>
  </property>
  <property fmtid="{D5CDD505-2E9C-101B-9397-08002B2CF9AE}" pid="6" name="_NewReviewCycle">
    <vt:lpwstr/>
  </property>
  <property fmtid="{D5CDD505-2E9C-101B-9397-08002B2CF9AE}" pid="7" name="_EmailSubject">
    <vt:lpwstr>CRI RZK | TS e CCI</vt:lpwstr>
  </property>
  <property fmtid="{D5CDD505-2E9C-101B-9397-08002B2CF9AE}" pid="8" name="_AuthorEmail">
    <vt:lpwstr>csartori@klalaw.com.br</vt:lpwstr>
  </property>
  <property fmtid="{D5CDD505-2E9C-101B-9397-08002B2CF9AE}" pid="9" name="_AuthorEmailDisplayName">
    <vt:lpwstr>Carolina Sartori - CLS</vt:lpwstr>
  </property>
</Properties>
</file>