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CC8F693"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758DFAFE"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proofErr w:type="spellStart"/>
      <w:r w:rsidR="007A0072">
        <w:rPr>
          <w:rFonts w:asciiTheme="minorHAnsi" w:hAnsiTheme="minorHAnsi" w:cstheme="minorHAnsi"/>
          <w:sz w:val="24"/>
          <w:szCs w:val="24"/>
        </w:rPr>
        <w:t>Lucca</w:t>
      </w:r>
      <w:proofErr w:type="spellEnd"/>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62E2D416" w14:textId="32EF4CE6" w:rsidR="00556B57" w:rsidRDefault="00556B5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D233AF1"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2B9913A8"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A93E149"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xml:space="preserve">, companhia </w:t>
      </w:r>
      <w:proofErr w:type="spellStart"/>
      <w:r w:rsidRPr="00795597">
        <w:rPr>
          <w:rFonts w:asciiTheme="minorHAnsi" w:hAnsiTheme="minorHAnsi" w:cstheme="minorHAnsi"/>
          <w:sz w:val="24"/>
          <w:szCs w:val="24"/>
        </w:rPr>
        <w:t>securitizadora</w:t>
      </w:r>
      <w:proofErr w:type="spellEnd"/>
      <w:r w:rsidRPr="00795597">
        <w:rPr>
          <w:rFonts w:asciiTheme="minorHAnsi" w:hAnsiTheme="minorHAnsi" w:cstheme="minorHAnsi"/>
          <w:sz w:val="24"/>
          <w:szCs w:val="24"/>
        </w:rPr>
        <w:t>,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proofErr w:type="spellStart"/>
      <w:r w:rsidRPr="00795597">
        <w:rPr>
          <w:rFonts w:asciiTheme="minorHAnsi" w:hAnsiTheme="minorHAnsi" w:cstheme="minorHAnsi"/>
          <w:sz w:val="24"/>
          <w:szCs w:val="24"/>
          <w:u w:val="single"/>
        </w:rPr>
        <w:t>Securitizadora</w:t>
      </w:r>
      <w:proofErr w:type="spellEnd"/>
      <w:r w:rsidRPr="0079559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1CE7D23D" w14:textId="7B13CDEF" w:rsidR="00243692"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Feira de Santana, Estado da Bahia, objeto da Matrícula 28.509 do Cartório de Registro de Imóveis da Comarca de Feira de Santana – BA, que será </w:t>
      </w:r>
      <w:r w:rsidR="007E480B">
        <w:rPr>
          <w:rFonts w:asciiTheme="minorHAnsi" w:hAnsiTheme="minorHAnsi" w:cstheme="minorHAnsi"/>
          <w:sz w:val="24"/>
          <w:szCs w:val="24"/>
        </w:rPr>
        <w:t xml:space="preserve">locado à </w:t>
      </w:r>
      <w:proofErr w:type="spellStart"/>
      <w:r w:rsidR="007E480B">
        <w:rPr>
          <w:rFonts w:asciiTheme="minorHAnsi" w:hAnsiTheme="minorHAnsi" w:cstheme="minorHAnsi"/>
          <w:sz w:val="24"/>
          <w:szCs w:val="24"/>
        </w:rPr>
        <w:t>Lucca</w:t>
      </w:r>
      <w:proofErr w:type="spellEnd"/>
      <w:r w:rsidR="007E480B" w:rsidRPr="009B7117">
        <w:rPr>
          <w:rFonts w:asciiTheme="minorHAnsi" w:hAnsiTheme="minorHAnsi" w:cstheme="minorHAnsi"/>
          <w:sz w:val="24"/>
          <w:szCs w:val="24"/>
        </w:rPr>
        <w:t xml:space="preserve">,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243692" w:rsidRPr="00A7493C">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sidR="00243692">
        <w:rPr>
          <w:rFonts w:asciiTheme="minorHAnsi" w:hAnsiTheme="minorHAnsi" w:cstheme="minorHAnsi"/>
          <w:sz w:val="24"/>
          <w:szCs w:val="24"/>
        </w:rPr>
        <w:t>”)</w:t>
      </w:r>
    </w:p>
    <w:p w14:paraId="2F21B747" w14:textId="44B0FFE2" w:rsidR="00B4033F" w:rsidRPr="009B7117" w:rsidRDefault="00243692"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bCs/>
          <w:sz w:val="24"/>
          <w:szCs w:val="24"/>
        </w:rPr>
        <w:lastRenderedPageBreak/>
        <w:t>2</w:t>
      </w:r>
      <w:r w:rsidR="00E715F6" w:rsidRPr="009B7117">
        <w:rPr>
          <w:rFonts w:asciiTheme="minorHAnsi" w:hAnsiTheme="minorHAnsi" w:cstheme="minorHAnsi"/>
          <w:b/>
          <w:bCs/>
          <w:sz w:val="24"/>
          <w:szCs w:val="24"/>
        </w:rPr>
        <w:t>.</w:t>
      </w:r>
      <w:r>
        <w:rPr>
          <w:rFonts w:asciiTheme="minorHAnsi" w:hAnsiTheme="minorHAnsi" w:cstheme="minorHAnsi"/>
          <w:b/>
          <w:bCs/>
          <w:sz w:val="24"/>
          <w:szCs w:val="24"/>
        </w:rPr>
        <w:t>2.</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6222B2">
        <w:rPr>
          <w:rFonts w:asciiTheme="minorHAnsi" w:hAnsiTheme="minorHAnsi" w:cstheme="minorHAnsi"/>
          <w:sz w:val="24"/>
          <w:szCs w:val="24"/>
        </w:rPr>
        <w:t>3</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00E715F6"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proofErr w:type="spellStart"/>
      <w:r>
        <w:rPr>
          <w:rFonts w:asciiTheme="minorHAnsi" w:hAnsiTheme="minorHAnsi" w:cstheme="minorHAnsi"/>
          <w:sz w:val="24"/>
          <w:szCs w:val="24"/>
        </w:rPr>
        <w:t>Lucca</w:t>
      </w:r>
      <w:proofErr w:type="spellEnd"/>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00E715F6"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3998140E"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556B57">
        <w:rPr>
          <w:rFonts w:asciiTheme="minorHAnsi" w:hAnsiTheme="minorHAnsi" w:cstheme="minorHAnsi"/>
          <w:sz w:val="24"/>
          <w:szCs w:val="24"/>
        </w:rPr>
        <w:t>11 de dezembro de 2025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3B424469"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r w:rsidR="00556B57">
        <w:rPr>
          <w:rFonts w:asciiTheme="minorHAnsi" w:hAnsiTheme="minorHAnsi" w:cstheme="minorHAnsi"/>
          <w:sz w:val="24"/>
          <w:szCs w:val="24"/>
        </w:rPr>
        <w:t>de vigência</w:t>
      </w:r>
      <w:r w:rsidR="00556B57" w:rsidRPr="009B7117">
        <w:rPr>
          <w:rFonts w:asciiTheme="minorHAnsi" w:hAnsiTheme="minorHAnsi" w:cstheme="minorHAnsi"/>
          <w:sz w:val="24"/>
          <w:szCs w:val="24"/>
        </w:rPr>
        <w:t xml:space="preserve"> do </w:t>
      </w:r>
      <w:r w:rsidR="00556B57">
        <w:rPr>
          <w:rFonts w:asciiTheme="minorHAnsi" w:hAnsiTheme="minorHAnsi" w:cstheme="minorHAnsi"/>
          <w:sz w:val="24"/>
          <w:szCs w:val="24"/>
        </w:rPr>
        <w:t xml:space="preserve">Contrato de Locação Imóvel 3, ou ainda pelo menor período que vier a ser permitido por legislação superveniente, pela variação do </w:t>
      </w:r>
      <w:r w:rsidR="00556B57" w:rsidRPr="009B7117">
        <w:rPr>
          <w:rFonts w:asciiTheme="minorHAnsi" w:hAnsiTheme="minorHAnsi" w:cstheme="minorHAnsi"/>
          <w:sz w:val="24"/>
          <w:szCs w:val="24"/>
        </w:rPr>
        <w:t>IGP-M/FGV</w:t>
      </w:r>
      <w:r w:rsidR="00556B57">
        <w:rPr>
          <w:rFonts w:asciiTheme="minorHAnsi" w:hAnsiTheme="minorHAnsi" w:cstheme="minorHAnsi"/>
          <w:sz w:val="24"/>
          <w:szCs w:val="24"/>
        </w:rPr>
        <w:t xml:space="preserve">, sendo certo que o primeiro reajuste deverá necessariamente ocorrer na mesma data prevista para o reajuste acordado </w:t>
      </w:r>
      <w:r w:rsidR="00556B57" w:rsidRPr="00556B57">
        <w:rPr>
          <w:rFonts w:asciiTheme="minorHAnsi" w:hAnsiTheme="minorHAnsi" w:cstheme="minorHAnsi"/>
          <w:sz w:val="24"/>
          <w:szCs w:val="24"/>
        </w:rPr>
        <w:t>no Contrato de Locação Imóvel 3</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5FE2F1C1"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556B57">
        <w:rPr>
          <w:rFonts w:asciiTheme="minorHAnsi" w:hAnsiTheme="minorHAnsi" w:cstheme="minorHAnsi"/>
          <w:sz w:val="24"/>
          <w:szCs w:val="24"/>
        </w:rPr>
        <w:t>5</w:t>
      </w:r>
      <w:r w:rsidR="00556B57" w:rsidRPr="009B7117">
        <w:rPr>
          <w:rFonts w:asciiTheme="minorHAnsi" w:hAnsiTheme="minorHAnsi" w:cstheme="minorHAnsi"/>
          <w:sz w:val="24"/>
          <w:szCs w:val="24"/>
        </w:rPr>
        <w:t xml:space="preserve"> </w:t>
      </w:r>
      <w:r w:rsidRPr="009B7117">
        <w:rPr>
          <w:rFonts w:asciiTheme="minorHAnsi" w:hAnsiTheme="minorHAnsi" w:cstheme="minorHAnsi"/>
          <w:sz w:val="24"/>
          <w:szCs w:val="24"/>
        </w:rPr>
        <w:t>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206167A2"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56B57">
        <w:rPr>
          <w:rFonts w:asciiTheme="minorHAnsi" w:hAnsiTheme="minorHAnsi" w:cstheme="minorHAnsi"/>
          <w:sz w:val="24"/>
          <w:szCs w:val="24"/>
        </w:rPr>
        <w:t>.</w:t>
      </w:r>
    </w:p>
    <w:p w14:paraId="667BA284" w14:textId="77777777" w:rsidR="00556B57" w:rsidRPr="009B711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4FC19EE" w14:textId="2872FC47" w:rsidR="00556B57" w:rsidRPr="009B7117" w:rsidRDefault="00556B5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sz w:val="24"/>
          <w:szCs w:val="24"/>
        </w:rPr>
        <w:t>7</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9B7117">
        <w:rPr>
          <w:rFonts w:asciiTheme="minorHAnsi" w:hAnsiTheme="minorHAnsi" w:cstheme="minorHAnsi"/>
          <w:b/>
          <w:sz w:val="24"/>
          <w:szCs w:val="24"/>
        </w:rPr>
        <w:t xml:space="preserve">GARANTIA DA LOCAÇÃO: </w:t>
      </w:r>
      <w:r w:rsidRPr="009B7117">
        <w:rPr>
          <w:rFonts w:asciiTheme="minorHAnsi" w:hAnsiTheme="minorHAnsi" w:cstheme="minorHAnsi"/>
          <w:sz w:val="24"/>
          <w:szCs w:val="24"/>
        </w:rPr>
        <w:t>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7E4CF37C"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6222B2">
        <w:rPr>
          <w:rFonts w:asciiTheme="minorHAnsi" w:hAnsiTheme="minorHAnsi" w:cstheme="minorHAnsi"/>
          <w:sz w:val="24"/>
          <w:szCs w:val="24"/>
          <w:u w:val="single"/>
        </w:rPr>
        <w:t>3</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01A9BE39" w:rsidR="00AD2DB9" w:rsidRDefault="00AD2DB9" w:rsidP="0079334E">
      <w:pPr>
        <w:spacing w:line="340" w:lineRule="exact"/>
        <w:jc w:val="both"/>
        <w:rPr>
          <w:rFonts w:asciiTheme="minorHAnsi" w:hAnsiTheme="minorHAnsi" w:cstheme="minorHAnsi"/>
          <w:sz w:val="24"/>
          <w:szCs w:val="24"/>
        </w:rPr>
      </w:pPr>
    </w:p>
    <w:p w14:paraId="67F34B39" w14:textId="7B99C496" w:rsidR="003D2DF6" w:rsidRDefault="003D2DF6" w:rsidP="0079334E">
      <w:pPr>
        <w:spacing w:line="340" w:lineRule="exact"/>
        <w:jc w:val="both"/>
        <w:rPr>
          <w:rFonts w:asciiTheme="minorHAnsi" w:hAnsiTheme="minorHAnsi" w:cstheme="minorHAnsi"/>
          <w:sz w:val="24"/>
          <w:szCs w:val="24"/>
        </w:rPr>
      </w:pPr>
    </w:p>
    <w:p w14:paraId="5517B5F6" w14:textId="09AC87CC" w:rsidR="003D2DF6" w:rsidRDefault="003D2DF6" w:rsidP="0079334E">
      <w:pPr>
        <w:spacing w:line="340" w:lineRule="exact"/>
        <w:jc w:val="both"/>
        <w:rPr>
          <w:rFonts w:asciiTheme="minorHAnsi" w:hAnsiTheme="minorHAnsi" w:cstheme="minorHAnsi"/>
          <w:sz w:val="24"/>
          <w:szCs w:val="24"/>
        </w:rPr>
      </w:pPr>
    </w:p>
    <w:p w14:paraId="3AE24007" w14:textId="14BF18BF" w:rsidR="003D2DF6" w:rsidRDefault="003D2DF6" w:rsidP="0079334E">
      <w:pPr>
        <w:spacing w:line="340" w:lineRule="exact"/>
        <w:jc w:val="both"/>
        <w:rPr>
          <w:rFonts w:asciiTheme="minorHAnsi" w:hAnsiTheme="minorHAnsi" w:cstheme="minorHAnsi"/>
          <w:sz w:val="24"/>
          <w:szCs w:val="24"/>
        </w:rPr>
      </w:pPr>
    </w:p>
    <w:p w14:paraId="022526D1" w14:textId="77777777" w:rsidR="003D2DF6" w:rsidRPr="009B7117" w:rsidRDefault="003D2DF6"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54896BB0"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w:t>
      </w:r>
      <w:r w:rsidR="00556B57">
        <w:rPr>
          <w:rFonts w:asciiTheme="minorHAnsi" w:hAnsiTheme="minorHAnsi" w:cstheme="minorHAnsi"/>
          <w:sz w:val="24"/>
          <w:szCs w:val="24"/>
        </w:rPr>
        <w:t xml:space="preserve"> e Resolutivas</w:t>
      </w:r>
      <w:r w:rsidR="00744EC5" w:rsidRPr="009B7117">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07F56151"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61A20F1F" w:rsidR="00B4033F" w:rsidRPr="009B7117" w:rsidRDefault="007E480B" w:rsidP="00556B57">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6222B2">
        <w:rPr>
          <w:rFonts w:ascii="Calibri" w:hAnsi="Calibri" w:cs="Calibri"/>
          <w:sz w:val="24"/>
          <w:szCs w:val="24"/>
        </w:rPr>
        <w:t>3</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0"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0"/>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00556B57" w:rsidRPr="00556B57">
        <w:rPr>
          <w:rFonts w:asciiTheme="minorHAnsi" w:hAnsiTheme="minorHAnsi" w:cstheme="minorHAnsi"/>
          <w:sz w:val="24"/>
          <w:szCs w:val="24"/>
        </w:rPr>
        <w:t xml:space="preserve"> </w:t>
      </w:r>
      <w:r w:rsidR="00556B57">
        <w:rPr>
          <w:rFonts w:asciiTheme="minorHAnsi" w:hAnsiTheme="minorHAnsi" w:cstheme="minorHAnsi"/>
          <w:sz w:val="24"/>
          <w:szCs w:val="24"/>
        </w:rPr>
        <w:t xml:space="preserve">e, na qualidade de fiador, Ricardo Bernardino Pamplona, brasileiro, casado, administrador de empresas, portador da cédula de identidade nº 950.977, inscrito no CPF/MF sob o nº 520.293.609-53, residente e domiciliado na Avenida </w:t>
      </w:r>
      <w:proofErr w:type="spellStart"/>
      <w:r w:rsidR="00556B57">
        <w:rPr>
          <w:rFonts w:asciiTheme="minorHAnsi" w:hAnsiTheme="minorHAnsi" w:cstheme="minorHAnsi"/>
          <w:sz w:val="24"/>
          <w:szCs w:val="24"/>
        </w:rPr>
        <w:t>Lafayete</w:t>
      </w:r>
      <w:proofErr w:type="spellEnd"/>
      <w:r w:rsidR="00556B57">
        <w:rPr>
          <w:rFonts w:asciiTheme="minorHAnsi" w:hAnsiTheme="minorHAnsi" w:cstheme="minorHAnsi"/>
          <w:sz w:val="24"/>
          <w:szCs w:val="24"/>
        </w:rPr>
        <w:t xml:space="preserve"> Coutinho, nº 496, Bairro Comércio, Salvador, Estado da Bahia, em </w:t>
      </w:r>
      <w:r w:rsidR="00556B57" w:rsidRPr="008F7B48">
        <w:rPr>
          <w:rFonts w:asciiTheme="minorHAnsi" w:hAnsiTheme="minorHAnsi" w:cstheme="minorHAnsi"/>
          <w:sz w:val="24"/>
          <w:szCs w:val="24"/>
        </w:rPr>
        <w:t xml:space="preserve">11 de dezembro de 2001, conforme posteriormente aditado em 09 de fevereiro de 2006, 12 de dezembro de 2011, 24 de novembro de 2014, 06 de julho de 2016, 21 de novembro de 2018, 24 de julho de 2019 e 05 de maio de 2020 </w:t>
      </w:r>
      <w:r w:rsidR="00556B57" w:rsidRPr="0029042D">
        <w:rPr>
          <w:rFonts w:asciiTheme="minorHAnsi" w:hAnsiTheme="minorHAnsi" w:cstheme="minorHAnsi"/>
          <w:sz w:val="24"/>
          <w:szCs w:val="24"/>
        </w:rPr>
        <w:t xml:space="preserve"> </w:t>
      </w:r>
      <w:r w:rsidR="00556B57">
        <w:rPr>
          <w:rFonts w:asciiTheme="minorHAnsi" w:hAnsiTheme="minorHAnsi" w:cstheme="minorHAnsi"/>
          <w:sz w:val="24"/>
          <w:szCs w:val="24"/>
        </w:rPr>
        <w:t>(“</w:t>
      </w:r>
      <w:r w:rsidR="00556B57" w:rsidRPr="00B26D7C">
        <w:rPr>
          <w:rFonts w:asciiTheme="minorHAnsi" w:hAnsiTheme="minorHAnsi" w:cstheme="minorHAnsi"/>
          <w:sz w:val="24"/>
          <w:szCs w:val="24"/>
          <w:u w:val="single"/>
        </w:rPr>
        <w:t xml:space="preserve">Contrato de Locação </w:t>
      </w:r>
      <w:r w:rsidR="00556B57">
        <w:rPr>
          <w:rFonts w:asciiTheme="minorHAnsi" w:hAnsiTheme="minorHAnsi" w:cstheme="minorHAnsi"/>
          <w:sz w:val="24"/>
          <w:szCs w:val="24"/>
          <w:u w:val="single"/>
        </w:rPr>
        <w:t>Imóvel 4</w:t>
      </w:r>
      <w:r w:rsidR="00556B57">
        <w:rPr>
          <w:rFonts w:asciiTheme="minorHAnsi" w:hAnsiTheme="minorHAnsi" w:cstheme="minorHAnsi"/>
          <w:sz w:val="24"/>
          <w:szCs w:val="24"/>
        </w:rPr>
        <w:t>”</w:t>
      </w:r>
      <w:r w:rsidR="00556B57" w:rsidRPr="00995DED">
        <w:rPr>
          <w:rFonts w:asciiTheme="minorHAnsi" w:hAnsiTheme="minorHAnsi" w:cstheme="minorHAnsi"/>
          <w:sz w:val="24"/>
          <w:szCs w:val="24"/>
        </w:rPr>
        <w:t>)</w:t>
      </w:r>
      <w:r w:rsidR="00556B57" w:rsidRPr="00995DED">
        <w:rPr>
          <w:rFonts w:ascii="Calibri" w:hAnsi="Calibri" w:cs="Calibri"/>
          <w:sz w:val="24"/>
          <w:szCs w:val="24"/>
        </w:rPr>
        <w:t>,</w:t>
      </w:r>
      <w:r w:rsidR="00556B57" w:rsidRPr="0029042D">
        <w:rPr>
          <w:rFonts w:ascii="Calibri" w:hAnsi="Calibri" w:cs="Calibri"/>
          <w:sz w:val="24"/>
          <w:szCs w:val="24"/>
        </w:rPr>
        <w:t xml:space="preserve"> </w:t>
      </w:r>
      <w:r w:rsidR="00556B57" w:rsidRPr="009B7117">
        <w:rPr>
          <w:rFonts w:asciiTheme="minorHAnsi" w:hAnsiTheme="minorHAnsi" w:cstheme="minorHAnsi"/>
          <w:sz w:val="24"/>
          <w:szCs w:val="24"/>
        </w:rPr>
        <w:t xml:space="preserve">por qualquer motivo, a qualquer tempo, </w:t>
      </w:r>
      <w:r w:rsidR="00556B57">
        <w:rPr>
          <w:rFonts w:asciiTheme="minorHAnsi" w:hAnsiTheme="minorHAnsi" w:cstheme="minorHAnsi"/>
          <w:sz w:val="24"/>
          <w:szCs w:val="24"/>
        </w:rPr>
        <w:t>até o dia 11 de dezembro de 2025</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Contrato</w:t>
      </w:r>
      <w:r w:rsidR="00C2156A">
        <w:rPr>
          <w:rFonts w:asciiTheme="minorHAnsi" w:hAnsiTheme="minorHAnsi" w:cstheme="minorHAnsi"/>
          <w:sz w:val="24"/>
          <w:szCs w:val="24"/>
          <w:u w:val="single"/>
        </w:rPr>
        <w:t>s</w:t>
      </w:r>
      <w:r w:rsidRPr="00B26D7C">
        <w:rPr>
          <w:rFonts w:asciiTheme="minorHAnsi" w:hAnsiTheme="minorHAnsi" w:cstheme="minorHAnsi"/>
          <w:sz w:val="24"/>
          <w:szCs w:val="24"/>
          <w:u w:val="single"/>
        </w:rPr>
        <w:t xml:space="preserve"> de Locação </w:t>
      </w:r>
      <w:r w:rsidR="00243692">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w:t>
      </w:r>
      <w:r w:rsidR="00556B57">
        <w:rPr>
          <w:rFonts w:asciiTheme="minorHAnsi" w:hAnsiTheme="minorHAnsi" w:cstheme="minorHAnsi"/>
          <w:sz w:val="24"/>
          <w:szCs w:val="24"/>
        </w:rPr>
        <w:t>até o dia 11 de dezembro de 2025.</w:t>
      </w:r>
    </w:p>
    <w:p w14:paraId="558AA849" w14:textId="03000382" w:rsidR="00AD2DB9" w:rsidRDefault="00AD2DB9" w:rsidP="0079334E">
      <w:pPr>
        <w:spacing w:line="340" w:lineRule="exact"/>
        <w:ind w:left="720"/>
        <w:jc w:val="both"/>
        <w:rPr>
          <w:rFonts w:asciiTheme="minorHAnsi" w:hAnsiTheme="minorHAnsi" w:cstheme="minorHAnsi"/>
          <w:sz w:val="24"/>
          <w:szCs w:val="24"/>
        </w:rPr>
      </w:pPr>
    </w:p>
    <w:p w14:paraId="56CBFD3A" w14:textId="77777777" w:rsidR="00556B57" w:rsidRPr="00404D15" w:rsidRDefault="00556B57" w:rsidP="00556B57">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404D15">
        <w:rPr>
          <w:rFonts w:asciiTheme="minorHAnsi" w:hAnsiTheme="minorHAnsi" w:cstheme="minorHAnsi"/>
          <w:sz w:val="24"/>
          <w:szCs w:val="24"/>
        </w:rPr>
        <w:t>Não sendo implementadas as Condições Suspensivas até 30 de setembro de 2035, ficará operada de pleno direito a condição resolutiva do presente Contrato,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xml:space="preserve">”), de forma automática e independentemente de qualquer comunicação ou outra formalidade, </w:t>
      </w:r>
      <w:r w:rsidRPr="00404D15">
        <w:rPr>
          <w:rFonts w:asciiTheme="minorHAnsi" w:hAnsiTheme="minorHAnsi" w:cstheme="minorHAnsi"/>
          <w:spacing w:val="-3"/>
          <w:sz w:val="24"/>
          <w:szCs w:val="24"/>
        </w:rPr>
        <w:t>sem a cominação de qualquer penalidade ou indenização de Parte a Parte (“</w:t>
      </w:r>
      <w:r w:rsidRPr="00404D15">
        <w:rPr>
          <w:rFonts w:asciiTheme="minorHAnsi" w:hAnsiTheme="minorHAnsi" w:cstheme="minorHAnsi"/>
          <w:spacing w:val="-3"/>
          <w:sz w:val="24"/>
          <w:szCs w:val="24"/>
          <w:u w:val="single"/>
        </w:rPr>
        <w:t>Condição Resolutiva</w:t>
      </w:r>
      <w:r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p w14:paraId="32934507" w14:textId="77777777" w:rsidR="00556B57" w:rsidRPr="009B7117" w:rsidRDefault="00556B57" w:rsidP="0079334E">
      <w:pPr>
        <w:spacing w:line="340" w:lineRule="exact"/>
        <w:ind w:left="720"/>
        <w:jc w:val="both"/>
        <w:rPr>
          <w:rFonts w:asciiTheme="minorHAnsi" w:hAnsiTheme="minorHAnsi" w:cstheme="minorHAnsi"/>
          <w:sz w:val="24"/>
          <w:szCs w:val="24"/>
        </w:rPr>
      </w:pPr>
    </w:p>
    <w:p w14:paraId="65D13320" w14:textId="2B10D47A"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0C422A" w:rsidRPr="009B7117">
        <w:rPr>
          <w:rFonts w:asciiTheme="minorHAnsi" w:hAnsiTheme="minorHAnsi" w:cstheme="minorHAnsi"/>
          <w:bCs/>
          <w:sz w:val="24"/>
          <w:szCs w:val="24"/>
        </w:rPr>
        <w:t xml:space="preserve">As Partes declaram-se cientes de que </w:t>
      </w:r>
      <w:r w:rsidR="00556B57">
        <w:rPr>
          <w:rFonts w:asciiTheme="minorHAnsi" w:hAnsiTheme="minorHAnsi" w:cstheme="minorHAnsi"/>
          <w:bCs/>
          <w:sz w:val="24"/>
          <w:szCs w:val="24"/>
        </w:rPr>
        <w:t>a Motriz cedeu</w:t>
      </w:r>
      <w:r w:rsidR="000C422A" w:rsidRPr="009B7117">
        <w:rPr>
          <w:rFonts w:asciiTheme="minorHAnsi" w:hAnsiTheme="minorHAnsi" w:cstheme="minorHAnsi"/>
          <w:bCs/>
          <w:sz w:val="24"/>
          <w:szCs w:val="24"/>
        </w:rPr>
        <w:t xml:space="preserve"> os créditos decorrentes </w:t>
      </w:r>
      <w:r w:rsidR="000C422A">
        <w:rPr>
          <w:rFonts w:asciiTheme="minorHAnsi" w:hAnsiTheme="minorHAnsi" w:cstheme="minorHAnsi"/>
          <w:bCs/>
          <w:sz w:val="24"/>
          <w:szCs w:val="24"/>
        </w:rPr>
        <w:t xml:space="preserve">de determinados contratos de locação, </w:t>
      </w:r>
      <w:r w:rsidR="00556B57">
        <w:rPr>
          <w:rFonts w:asciiTheme="minorHAnsi" w:hAnsiTheme="minorHAnsi" w:cstheme="minorHAnsi"/>
          <w:bCs/>
          <w:sz w:val="24"/>
          <w:szCs w:val="24"/>
        </w:rPr>
        <w:t>notadamente</w:t>
      </w:r>
      <w:r w:rsidR="000C422A">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 xml:space="preserve">do Contrato de Locação </w:t>
      </w:r>
      <w:r w:rsidR="00243692">
        <w:rPr>
          <w:rFonts w:asciiTheme="minorHAnsi" w:hAnsiTheme="minorHAnsi" w:cstheme="minorHAnsi"/>
          <w:bCs/>
          <w:sz w:val="24"/>
          <w:szCs w:val="24"/>
        </w:rPr>
        <w:t xml:space="preserve">Imóvel </w:t>
      </w:r>
      <w:r w:rsidR="006222B2">
        <w:rPr>
          <w:rFonts w:asciiTheme="minorHAnsi" w:hAnsiTheme="minorHAnsi" w:cstheme="minorHAnsi"/>
          <w:bCs/>
          <w:sz w:val="24"/>
          <w:szCs w:val="24"/>
        </w:rPr>
        <w:t xml:space="preserve">3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w:t>
      </w:r>
      <w:r w:rsidR="00556B57">
        <w:rPr>
          <w:rFonts w:asciiTheme="minorHAnsi" w:hAnsiTheme="minorHAnsi" w:cstheme="minorHAnsi"/>
          <w:bCs/>
          <w:sz w:val="24"/>
          <w:szCs w:val="24"/>
        </w:rPr>
        <w:t xml:space="preserve"> </w:t>
      </w:r>
      <w:proofErr w:type="spellStart"/>
      <w:r w:rsidR="00556B57">
        <w:rPr>
          <w:rFonts w:asciiTheme="minorHAnsi" w:hAnsiTheme="minorHAnsi" w:cstheme="minorHAnsi"/>
          <w:bCs/>
          <w:sz w:val="24"/>
          <w:szCs w:val="24"/>
        </w:rPr>
        <w:t>Securitizadora</w:t>
      </w:r>
      <w:proofErr w:type="spellEnd"/>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w:t>
      </w:r>
      <w:r w:rsidR="004437DA">
        <w:rPr>
          <w:rFonts w:asciiTheme="minorHAnsi" w:hAnsiTheme="minorHAnsi" w:cstheme="minorHAnsi"/>
          <w:sz w:val="24"/>
          <w:szCs w:val="24"/>
        </w:rPr>
        <w:t xml:space="preserve"> nos termos e condições dos Documentos 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 xml:space="preserve">TORRES </w:t>
      </w:r>
      <w:r w:rsidR="00AF0E87" w:rsidRPr="007C296A">
        <w:rPr>
          <w:rFonts w:asciiTheme="minorHAnsi" w:hAnsiTheme="minorHAnsi" w:cstheme="minorHAnsi"/>
          <w:b/>
          <w:bCs/>
          <w:sz w:val="24"/>
          <w:szCs w:val="24"/>
        </w:rPr>
        <w:lastRenderedPageBreak/>
        <w:t>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bookmarkStart w:id="1" w:name="_Hlk56351646"/>
      <w:r w:rsidR="008E50CE">
        <w:rPr>
          <w:rFonts w:ascii="Calibri" w:hAnsi="Calibri" w:cs="Calibri"/>
          <w:b/>
          <w:bCs/>
          <w:color w:val="000000"/>
          <w:sz w:val="24"/>
          <w:szCs w:val="24"/>
        </w:rPr>
        <w:t>LUPÉRCIO FRANÇA TORRES</w:t>
      </w:r>
      <w:r w:rsidR="008E50CE">
        <w:rPr>
          <w:rFonts w:ascii="Calibri" w:hAnsi="Calibri" w:cs="Calibri"/>
          <w:color w:val="000000"/>
          <w:sz w:val="24"/>
          <w:szCs w:val="24"/>
        </w:rPr>
        <w:t xml:space="preserve">, brasileiro, empresário, portador da cédula de identidade RG n.º 4.672.471 SSP/SP, inscrito no CPF/ME sob o n.º 147.287.618-00, casado sob o regime de comunhão parcial de bens com </w:t>
      </w:r>
      <w:r w:rsidR="008E50CE">
        <w:rPr>
          <w:rFonts w:ascii="Calibri" w:hAnsi="Calibri" w:cs="Calibri"/>
          <w:b/>
          <w:bCs/>
          <w:color w:val="000000"/>
          <w:sz w:val="24"/>
          <w:szCs w:val="24"/>
        </w:rPr>
        <w:t>CELIA POGGIO TORRES</w:t>
      </w:r>
      <w:r w:rsidR="008E50CE">
        <w:rPr>
          <w:rFonts w:ascii="Calibri" w:hAnsi="Calibri" w:cs="Calibri"/>
          <w:color w:val="000000"/>
          <w:sz w:val="24"/>
          <w:szCs w:val="24"/>
        </w:rPr>
        <w:t xml:space="preserve">, brasileira, do lar, portadora da cédula de identidade RG n.º 4.672.472 SSP/SP, inscrita no CPF/ME sob o n.º 312.863.018-66, ambos residentes e domiciliados na </w:t>
      </w:r>
      <w:r w:rsidR="008E50CE">
        <w:rPr>
          <w:rFonts w:asciiTheme="minorHAnsi" w:hAnsiTheme="minorHAnsi" w:cstheme="minorHAnsi"/>
          <w:sz w:val="24"/>
          <w:szCs w:val="24"/>
        </w:rPr>
        <w:t>Cidade de São José do Rio Pardo, Estado de São Paulo, Rua Gabriel de Andrade, n.º 530, Jardim Bela Vista, CEP 13720-000</w:t>
      </w:r>
      <w:bookmarkEnd w:id="1"/>
      <w:r w:rsidR="008E50CE">
        <w:rPr>
          <w:rFonts w:ascii="Calibri" w:hAnsi="Calibri" w:cs="Calibri"/>
          <w:color w:val="000000"/>
          <w:sz w:val="24"/>
          <w:szCs w:val="24"/>
        </w:rPr>
        <w:t>; </w:t>
      </w:r>
      <w:r w:rsidR="008E50CE">
        <w:rPr>
          <w:rFonts w:ascii="Calibri" w:hAnsi="Calibri" w:cs="Calibri"/>
          <w:b/>
          <w:bCs/>
          <w:color w:val="000000"/>
          <w:sz w:val="24"/>
          <w:szCs w:val="24"/>
        </w:rPr>
        <w:t xml:space="preserve"> LUPÉRCIO TORRES NETO</w:t>
      </w:r>
      <w:r w:rsidR="008E50CE">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2" w:name="_Hlk56351628"/>
      <w:r w:rsidR="008E50CE">
        <w:rPr>
          <w:rFonts w:ascii="Calibri" w:hAnsi="Calibri" w:cs="Calibri"/>
          <w:b/>
          <w:bCs/>
          <w:color w:val="000000"/>
          <w:sz w:val="24"/>
          <w:szCs w:val="24"/>
        </w:rPr>
        <w:t>LEOPOLDO POGGIO TORRES</w:t>
      </w:r>
      <w:r w:rsidR="008E50CE">
        <w:rPr>
          <w:rFonts w:ascii="Calibri" w:hAnsi="Calibri" w:cs="Calibri"/>
          <w:color w:val="000000"/>
          <w:sz w:val="24"/>
          <w:szCs w:val="24"/>
        </w:rPr>
        <w:t xml:space="preserve">, brasileiro, administrador de empresas, portador da cédula de identidade RG n.º 25.044.827-0 SSP/SP, inscrito no CPF/ME sob o n.º 157.542.988-89, casado sob o regime de comunhão parcial de bens com </w:t>
      </w:r>
      <w:r w:rsidR="008E50CE">
        <w:rPr>
          <w:rFonts w:ascii="Calibri" w:hAnsi="Calibri" w:cs="Calibri"/>
          <w:b/>
          <w:bCs/>
          <w:color w:val="000000"/>
          <w:sz w:val="24"/>
          <w:szCs w:val="24"/>
        </w:rPr>
        <w:t>SILVIA DA COSTA LIMA TORRES</w:t>
      </w:r>
      <w:r w:rsidR="008E50CE">
        <w:rPr>
          <w:rFonts w:ascii="Calibri" w:hAnsi="Calibri" w:cs="Calibri"/>
          <w:color w:val="000000"/>
          <w:sz w:val="24"/>
          <w:szCs w:val="24"/>
        </w:rPr>
        <w:t xml:space="preserve">, brasileira, portadora da cédula de identidade RG n.º 25.044.864-6 SSP/SP, inscrita no CPF/ME sob o n.º 178.312.978-63, ambos residentes e domiciliados na Cidade de São Paulo, Estado de São Paulo, </w:t>
      </w:r>
      <w:r w:rsidR="008E50CE">
        <w:rPr>
          <w:rFonts w:asciiTheme="minorHAnsi" w:hAnsiTheme="minorHAnsi" w:cstheme="minorHAnsi"/>
          <w:sz w:val="24"/>
          <w:szCs w:val="24"/>
        </w:rPr>
        <w:t>Avenida das Nações Unidas, n.º 4794, Apartamento 131, Bloco F, Jardim Universidade Pinheiros, CEP 05477-000</w:t>
      </w:r>
      <w:bookmarkEnd w:id="2"/>
      <w:r w:rsidR="00AF0E87" w:rsidRPr="007C296A">
        <w:rPr>
          <w:rFonts w:asciiTheme="minorHAnsi" w:hAnsiTheme="minorHAnsi" w:cstheme="minorHAnsi"/>
          <w:sz w:val="24"/>
          <w:szCs w:val="24"/>
        </w:rPr>
        <w:t>;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004437DA">
        <w:rPr>
          <w:rFonts w:asciiTheme="minorHAnsi" w:hAnsiTheme="minorHAnsi" w:cstheme="minorHAnsi"/>
          <w:sz w:val="24"/>
          <w:szCs w:val="24"/>
        </w:rPr>
        <w:t xml:space="preserve"> e</w:t>
      </w:r>
      <w:r w:rsidR="00556B57">
        <w:rPr>
          <w:rFonts w:asciiTheme="minorHAnsi" w:hAnsiTheme="minorHAnsi" w:cstheme="minorHAnsi"/>
          <w:sz w:val="24"/>
          <w:szCs w:val="24"/>
        </w:rPr>
        <w:t>, eventual e futuramente, caso venham a ser implementadas as Condições Suspensivas,</w:t>
      </w:r>
      <w:r w:rsidR="00171594" w:rsidRPr="007C296A">
        <w:rPr>
          <w:rFonts w:asciiTheme="minorHAnsi" w:hAnsiTheme="minorHAnsi" w:cstheme="minorHAnsi"/>
          <w:sz w:val="24"/>
          <w:szCs w:val="24"/>
        </w:rPr>
        <w:t xml:space="preserve"> deste Contrato de Locação</w:t>
      </w:r>
      <w:r w:rsidR="00171594" w:rsidRPr="003B6178">
        <w:rPr>
          <w:rFonts w:asciiTheme="minorHAnsi" w:hAnsiTheme="minorHAnsi" w:cstheme="minorHAnsi"/>
          <w:bCs/>
          <w:sz w:val="24"/>
          <w:szCs w:val="24"/>
        </w:rPr>
        <w:t xml:space="preserve"> Complementar</w:t>
      </w:r>
      <w:r w:rsidR="000C422A">
        <w:rPr>
          <w:rFonts w:asciiTheme="minorHAnsi" w:hAnsiTheme="minorHAnsi" w:cstheme="minorHAnsi"/>
          <w:bCs/>
          <w:sz w:val="24"/>
          <w:szCs w:val="24"/>
        </w:rPr>
        <w:t xml:space="preserve"> 3</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 xml:space="preserve">ª série da 4ª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76F54A3D"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513465F3" w14:textId="4561978E"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lastRenderedPageBreak/>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0C422A">
        <w:rPr>
          <w:rFonts w:asciiTheme="minorHAnsi" w:hAnsiTheme="minorHAnsi" w:cstheme="minorHAnsi"/>
          <w:sz w:val="24"/>
          <w:szCs w:val="24"/>
        </w:rPr>
        <w:t xml:space="preserve">3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6F1089" w:rsidRPr="00446784">
        <w:rPr>
          <w:rFonts w:asciiTheme="minorHAnsi" w:hAnsiTheme="minorHAnsi" w:cstheme="minorHAnsi"/>
          <w:sz w:val="24"/>
          <w:szCs w:val="24"/>
        </w:rPr>
        <w:t>.</w:t>
      </w:r>
    </w:p>
    <w:p w14:paraId="4BFFE951" w14:textId="77777777" w:rsidR="008E50CE" w:rsidRDefault="008E50CE" w:rsidP="008E50CE">
      <w:pPr>
        <w:pStyle w:val="PargrafodaLista"/>
        <w:spacing w:line="340" w:lineRule="exact"/>
        <w:ind w:left="567"/>
        <w:contextualSpacing w:val="0"/>
        <w:jc w:val="both"/>
        <w:rPr>
          <w:rFonts w:asciiTheme="minorHAnsi" w:hAnsiTheme="minorHAnsi" w:cstheme="minorHAnsi"/>
          <w:sz w:val="24"/>
          <w:szCs w:val="24"/>
        </w:rPr>
      </w:pPr>
    </w:p>
    <w:p w14:paraId="29113A01" w14:textId="0DE49CAF"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092798F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556B57">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6872BCA0"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46074331"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556B57">
        <w:rPr>
          <w:rFonts w:asciiTheme="minorHAnsi" w:hAnsiTheme="minorHAnsi" w:cstheme="minorHAnsi"/>
          <w:sz w:val="24"/>
          <w:szCs w:val="24"/>
        </w:rPr>
        <w:t>,</w:t>
      </w:r>
      <w:r w:rsidR="00556B57" w:rsidRPr="008F7B48">
        <w:rPr>
          <w:rFonts w:asciiTheme="minorHAnsi" w:hAnsiTheme="minorHAnsi" w:cstheme="minorHAnsi"/>
          <w:sz w:val="24"/>
          <w:szCs w:val="24"/>
        </w:rPr>
        <w:t xml:space="preserve"> </w:t>
      </w:r>
      <w:r w:rsidR="00556B57" w:rsidRPr="00AD3002">
        <w:rPr>
          <w:rFonts w:asciiTheme="minorHAnsi" w:hAnsiTheme="minorHAnsi" w:cstheme="minorHAnsi"/>
          <w:sz w:val="24"/>
          <w:szCs w:val="24"/>
        </w:rPr>
        <w:t xml:space="preserve">sem prejuízo da caracterização de um Evento de Recompra Compulsória, nos termos </w:t>
      </w:r>
      <w:r w:rsidR="00556B57">
        <w:rPr>
          <w:rFonts w:asciiTheme="minorHAnsi" w:hAnsiTheme="minorHAnsi" w:cstheme="minorHAnsi"/>
          <w:sz w:val="24"/>
          <w:szCs w:val="24"/>
        </w:rPr>
        <w:t>do Contrato de Cessão</w:t>
      </w:r>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w:t>
      </w:r>
      <w:r w:rsidRPr="009B7117">
        <w:rPr>
          <w:rFonts w:asciiTheme="minorHAnsi" w:hAnsiTheme="minorHAnsi" w:cstheme="minorHAnsi"/>
          <w:sz w:val="24"/>
          <w:szCs w:val="24"/>
        </w:rPr>
        <w:lastRenderedPageBreak/>
        <w:t xml:space="preserve">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5BF1A4B7"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r w:rsidR="00556B57">
        <w:rPr>
          <w:rFonts w:asciiTheme="minorHAnsi" w:hAnsiTheme="minorHAnsi" w:cstheme="minorHAnsi"/>
          <w:sz w:val="24"/>
          <w:szCs w:val="24"/>
        </w:rPr>
        <w:t xml:space="preserve"> previsto neste instrumento</w:t>
      </w:r>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63EDDFFD"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00556B57">
        <w:rPr>
          <w:rFonts w:asciiTheme="minorHAnsi" w:hAnsiTheme="minorHAnsi" w:cstheme="minorHAnsi"/>
          <w:sz w:val="24"/>
          <w:szCs w:val="24"/>
        </w:rPr>
        <w:t>, conforme previsão deste instrumento</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025C9B64"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4437DA">
        <w:rPr>
          <w:rFonts w:asciiTheme="minorHAnsi" w:hAnsiTheme="minorHAnsi" w:cstheme="minorHAnsi"/>
          <w:b/>
          <w:sz w:val="24"/>
          <w:szCs w:val="24"/>
        </w:rPr>
        <w:t xml:space="preserve"> </w:t>
      </w:r>
      <w:r w:rsidR="004437DA" w:rsidRPr="004437DA">
        <w:rPr>
          <w:rFonts w:asciiTheme="minorHAnsi" w:hAnsiTheme="minorHAnsi" w:cstheme="minorHAnsi"/>
          <w:bCs/>
          <w:sz w:val="24"/>
          <w:szCs w:val="24"/>
        </w:rPr>
        <w:t xml:space="preserve">e à </w:t>
      </w:r>
      <w:proofErr w:type="spellStart"/>
      <w:r w:rsidR="004437DA" w:rsidRPr="004437DA">
        <w:rPr>
          <w:rFonts w:asciiTheme="minorHAnsi" w:hAnsiTheme="minorHAnsi" w:cstheme="minorHAnsi"/>
          <w:bCs/>
          <w:sz w:val="24"/>
          <w:szCs w:val="24"/>
        </w:rPr>
        <w:t>Securitizadora</w:t>
      </w:r>
      <w:proofErr w:type="spellEnd"/>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4437DA" w:rsidRPr="004437DA">
        <w:rPr>
          <w:rFonts w:asciiTheme="minorHAnsi" w:hAnsiTheme="minorHAnsi" w:cstheme="minorHAnsi"/>
          <w:bCs/>
          <w:sz w:val="24"/>
          <w:szCs w:val="24"/>
        </w:rPr>
        <w:t xml:space="preserve"> </w:t>
      </w:r>
      <w:r w:rsidR="004437DA">
        <w:rPr>
          <w:rFonts w:asciiTheme="minorHAnsi" w:hAnsiTheme="minorHAnsi" w:cstheme="minorHAnsi"/>
          <w:bCs/>
          <w:sz w:val="24"/>
          <w:szCs w:val="24"/>
        </w:rPr>
        <w:t>e pela</w:t>
      </w:r>
      <w:r w:rsidR="004437DA" w:rsidRPr="004437DA">
        <w:rPr>
          <w:rFonts w:asciiTheme="minorHAnsi" w:hAnsiTheme="minorHAnsi" w:cstheme="minorHAnsi"/>
          <w:bCs/>
          <w:sz w:val="24"/>
          <w:szCs w:val="24"/>
        </w:rPr>
        <w:t xml:space="preserve"> </w:t>
      </w:r>
      <w:proofErr w:type="spellStart"/>
      <w:r w:rsidR="004437DA" w:rsidRPr="004437DA">
        <w:rPr>
          <w:rFonts w:asciiTheme="minorHAnsi" w:hAnsiTheme="minorHAnsi" w:cstheme="minorHAnsi"/>
          <w:bCs/>
          <w:sz w:val="24"/>
          <w:szCs w:val="24"/>
        </w:rPr>
        <w:t>Securitizadora</w:t>
      </w:r>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6DD4BC7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w:t>
      </w:r>
      <w:r w:rsidR="004437DA">
        <w:rPr>
          <w:rFonts w:asciiTheme="minorHAnsi" w:hAnsiTheme="minorHAnsi" w:cstheme="minorHAnsi"/>
          <w:sz w:val="24"/>
          <w:szCs w:val="24"/>
        </w:rPr>
        <w:t>a</w:t>
      </w:r>
      <w:r w:rsidRPr="009B7117">
        <w:rPr>
          <w:rFonts w:asciiTheme="minorHAnsi" w:hAnsiTheme="minorHAnsi" w:cstheme="minorHAnsi"/>
          <w:sz w:val="24"/>
          <w:szCs w:val="24"/>
        </w:rPr>
        <w:t xml:space="preserve"> à venda</w:t>
      </w:r>
      <w:r w:rsidR="00556B57">
        <w:rPr>
          <w:rFonts w:asciiTheme="minorHAnsi" w:hAnsiTheme="minorHAnsi" w:cstheme="minorHAnsi"/>
          <w:sz w:val="24"/>
          <w:szCs w:val="24"/>
        </w:rPr>
        <w:t xml:space="preserve">, desde que mediante expressa aprovação da </w:t>
      </w:r>
      <w:proofErr w:type="spellStart"/>
      <w:r w:rsidR="00556B57">
        <w:rPr>
          <w:rFonts w:asciiTheme="minorHAnsi" w:hAnsiTheme="minorHAnsi" w:cstheme="minorHAnsi"/>
          <w:sz w:val="24"/>
          <w:szCs w:val="24"/>
        </w:rPr>
        <w:t>Securitizadora</w:t>
      </w:r>
      <w:proofErr w:type="spellEnd"/>
      <w:r w:rsidR="00281146">
        <w:rPr>
          <w:rFonts w:asciiTheme="minorHAnsi" w:hAnsiTheme="minorHAnsi" w:cstheme="minorHAnsi"/>
          <w:sz w:val="24"/>
          <w:szCs w:val="24"/>
        </w:rPr>
        <w:t>, conforme vier a ser deliberado em assembleia geral dos titulares dos CRI</w:t>
      </w:r>
      <w:r w:rsidRPr="009B7117">
        <w:rPr>
          <w:rFonts w:asciiTheme="minorHAnsi" w:hAnsiTheme="minorHAnsi" w:cstheme="minorHAnsi"/>
          <w:sz w:val="24"/>
          <w:szCs w:val="24"/>
        </w:rPr>
        <w:t>.</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514EB4E"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7D31E26"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w:t>
      </w:r>
      <w:r w:rsidR="002F118E" w:rsidRPr="009B7117">
        <w:rPr>
          <w:rFonts w:asciiTheme="minorHAnsi" w:hAnsiTheme="minorHAnsi" w:cstheme="minorHAnsi"/>
          <w:sz w:val="24"/>
          <w:szCs w:val="24"/>
        </w:rPr>
        <w:lastRenderedPageBreak/>
        <w:t>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 xml:space="preserve">à Área </w:t>
      </w:r>
      <w:r w:rsidR="0044097A" w:rsidRPr="009B7117">
        <w:rPr>
          <w:rFonts w:asciiTheme="minorHAnsi" w:hAnsiTheme="minorHAnsi" w:cstheme="minorHAnsi"/>
          <w:sz w:val="24"/>
          <w:szCs w:val="24"/>
        </w:rPr>
        <w:lastRenderedPageBreak/>
        <w:t>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33A6B440" w:rsidR="00AD2DB9"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1D5DBD57" w14:textId="77777777" w:rsidR="008E50CE" w:rsidRPr="008E50CE" w:rsidRDefault="008E50CE" w:rsidP="008E50CE">
      <w:pPr>
        <w:tabs>
          <w:tab w:val="left" w:pos="1418"/>
        </w:tabs>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10875101"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62EF02C3"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ou a quitação de sua </w:t>
      </w:r>
      <w:r w:rsidR="002F118E" w:rsidRPr="009B7117">
        <w:rPr>
          <w:rFonts w:asciiTheme="minorHAnsi" w:hAnsiTheme="minorHAnsi" w:cstheme="minorHAnsi"/>
          <w:sz w:val="24"/>
          <w:szCs w:val="24"/>
        </w:rPr>
        <w:lastRenderedPageBreak/>
        <w:t>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0649E6E8" w14:textId="77777777" w:rsidR="003B6D39" w:rsidRPr="003B6D39" w:rsidRDefault="003B6D39" w:rsidP="003B6D39">
      <w:pPr>
        <w:tabs>
          <w:tab w:val="left" w:pos="1418"/>
        </w:tabs>
        <w:spacing w:line="340" w:lineRule="exact"/>
        <w:jc w:val="both"/>
        <w:rPr>
          <w:rFonts w:asciiTheme="minorHAnsi" w:hAnsiTheme="minorHAnsi" w:cstheme="minorHAnsi"/>
          <w:sz w:val="24"/>
          <w:szCs w:val="24"/>
        </w:rPr>
      </w:pPr>
    </w:p>
    <w:p w14:paraId="09B88068" w14:textId="2616C36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858D60"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b/>
          <w:sz w:val="24"/>
          <w:szCs w:val="24"/>
        </w:rPr>
      </w:pPr>
    </w:p>
    <w:p w14:paraId="098D89A6" w14:textId="1DB60DF0"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pelo Prazo de Vigência</w:t>
      </w:r>
      <w:r w:rsidRPr="009B7117">
        <w:rPr>
          <w:rFonts w:asciiTheme="minorHAnsi" w:hAnsiTheme="minorHAnsi" w:cstheme="minorHAnsi"/>
          <w:sz w:val="24"/>
          <w:szCs w:val="24"/>
        </w:rPr>
        <w:t>.</w:t>
      </w:r>
    </w:p>
    <w:p w14:paraId="15E65CC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41811B79" w14:textId="6CD5B77B"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3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004437DA" w:rsidRPr="004437DA">
        <w:rPr>
          <w:rFonts w:asciiTheme="minorHAnsi" w:hAnsiTheme="minorHAnsi" w:cstheme="minorHAnsi"/>
          <w:bCs/>
          <w:sz w:val="24"/>
          <w:szCs w:val="24"/>
        </w:rPr>
        <w:t>ou à sua Cessionária, conforme o caso,</w:t>
      </w:r>
      <w:r w:rsidR="004437DA">
        <w:rPr>
          <w:rFonts w:asciiTheme="minorHAnsi" w:hAnsiTheme="minorHAnsi" w:cstheme="minorHAnsi"/>
          <w:b/>
          <w:sz w:val="24"/>
          <w:szCs w:val="24"/>
        </w:rPr>
        <w:t xml:space="preserve">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1107D61D"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74ADD240" w14:textId="2481B8F4"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00556B57" w:rsidRPr="0022204B">
        <w:rPr>
          <w:rFonts w:asciiTheme="minorHAnsi" w:hAnsiTheme="minorHAnsi" w:cstheme="minorHAnsi"/>
          <w:bCs/>
          <w:sz w:val="24"/>
          <w:szCs w:val="24"/>
        </w:rPr>
        <w:t xml:space="preserve"> </w:t>
      </w:r>
      <w:r w:rsidRPr="009B7117">
        <w:rPr>
          <w:rFonts w:asciiTheme="minorHAnsi" w:hAnsiTheme="minorHAnsi" w:cstheme="minorHAnsi"/>
          <w:sz w:val="24"/>
          <w:szCs w:val="24"/>
        </w:rPr>
        <w:t xml:space="preserve">o direito de optar entre a continuidade da locação ou sua resolução, sendo que no caso de prosseguimento,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r w:rsidR="00556B57">
        <w:rPr>
          <w:rFonts w:asciiTheme="minorHAnsi" w:hAnsiTheme="minorHAnsi" w:cstheme="minorHAnsi"/>
          <w:sz w:val="24"/>
          <w:szCs w:val="24"/>
        </w:rPr>
        <w:t xml:space="preserve"> no âmbito da Operação</w:t>
      </w:r>
      <w:r w:rsidRPr="009B7117">
        <w:rPr>
          <w:rFonts w:asciiTheme="minorHAnsi" w:hAnsiTheme="minorHAnsi" w:cstheme="minorHAnsi"/>
          <w:sz w:val="24"/>
          <w:szCs w:val="24"/>
        </w:rPr>
        <w:t>.</w:t>
      </w:r>
    </w:p>
    <w:p w14:paraId="4B67D889"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69EAE033" w14:textId="05FF3733"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lastRenderedPageBreak/>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r w:rsidR="004437DA">
        <w:rPr>
          <w:rFonts w:asciiTheme="minorHAnsi" w:hAnsiTheme="minorHAnsi" w:cstheme="minorHAnsi"/>
          <w:b/>
          <w:sz w:val="24"/>
          <w:szCs w:val="24"/>
        </w:rPr>
        <w:t xml:space="preserve"> </w:t>
      </w:r>
    </w:p>
    <w:p w14:paraId="72A7FBF6"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3179FABD" w14:textId="00C91301"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556B57">
        <w:rPr>
          <w:rFonts w:asciiTheme="minorHAnsi" w:hAnsiTheme="minorHAnsi" w:cstheme="minorHAnsi"/>
          <w:sz w:val="24"/>
          <w:szCs w:val="24"/>
        </w:rPr>
        <w:t>20</w:t>
      </w:r>
      <w:r w:rsidRPr="009B7117">
        <w:rPr>
          <w:rFonts w:asciiTheme="minorHAnsi" w:hAnsiTheme="minorHAnsi" w:cstheme="minorHAnsi"/>
          <w:sz w:val="24"/>
          <w:szCs w:val="24"/>
        </w:rPr>
        <w:t>% (</w:t>
      </w:r>
      <w:r w:rsidR="00556B57">
        <w:rPr>
          <w:rFonts w:asciiTheme="minorHAnsi" w:hAnsiTheme="minorHAnsi" w:cstheme="minorHAnsi"/>
          <w:sz w:val="24"/>
          <w:szCs w:val="24"/>
        </w:rPr>
        <w:t xml:space="preserve">vinte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2F94ED9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7F6AA365" w14:textId="42870704"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(excetuado o caso de atraso 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90B6416"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050B665B" w14:textId="77777777"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216253AD"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5430EA8A" w14:textId="14D7626D"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73A2900A" w14:textId="77777777" w:rsidR="004F4930" w:rsidRPr="009B7117" w:rsidRDefault="004F4930" w:rsidP="004F4930">
      <w:pPr>
        <w:tabs>
          <w:tab w:val="num" w:pos="709"/>
        </w:tabs>
        <w:spacing w:line="340" w:lineRule="exact"/>
        <w:ind w:left="851"/>
        <w:jc w:val="both"/>
        <w:rPr>
          <w:rFonts w:asciiTheme="minorHAnsi" w:hAnsiTheme="minorHAnsi" w:cstheme="minorHAnsi"/>
          <w:bCs/>
          <w:sz w:val="24"/>
          <w:szCs w:val="24"/>
        </w:rPr>
      </w:pPr>
    </w:p>
    <w:p w14:paraId="3E7CBCA7" w14:textId="77777777" w:rsidR="004F4930" w:rsidRPr="009B7117" w:rsidRDefault="004F4930" w:rsidP="004F4930">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lastRenderedPageBreak/>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525E3798" w14:textId="77777777" w:rsidR="004F4930" w:rsidRPr="009B7117" w:rsidRDefault="004F4930" w:rsidP="004F4930">
      <w:pPr>
        <w:tabs>
          <w:tab w:val="num" w:pos="709"/>
        </w:tabs>
        <w:spacing w:line="340" w:lineRule="exact"/>
        <w:ind w:left="709"/>
        <w:jc w:val="both"/>
        <w:rPr>
          <w:rFonts w:asciiTheme="minorHAnsi" w:hAnsiTheme="minorHAnsi" w:cstheme="minorHAnsi"/>
          <w:bCs/>
          <w:sz w:val="24"/>
          <w:szCs w:val="24"/>
        </w:rPr>
      </w:pPr>
    </w:p>
    <w:p w14:paraId="0387B5C3" w14:textId="4602980F"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independentemente da razão, antes de seu término</w:t>
      </w:r>
      <w:r w:rsidRPr="009B7117">
        <w:rPr>
          <w:rFonts w:asciiTheme="minorHAnsi" w:hAnsiTheme="minorHAnsi" w:cstheme="minorHAnsi"/>
          <w:sz w:val="24"/>
          <w:szCs w:val="24"/>
        </w:rPr>
        <w:t>, implicará na obrigação de 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0854B0C4" w14:textId="77777777" w:rsidR="004F4930" w:rsidRPr="009B7117" w:rsidRDefault="004F4930" w:rsidP="004F4930">
      <w:pPr>
        <w:tabs>
          <w:tab w:val="num" w:pos="709"/>
        </w:tabs>
        <w:spacing w:line="340" w:lineRule="exact"/>
        <w:jc w:val="both"/>
        <w:rPr>
          <w:rFonts w:asciiTheme="minorHAnsi" w:hAnsiTheme="minorHAnsi" w:cstheme="minorHAnsi"/>
          <w:b/>
          <w:sz w:val="24"/>
          <w:szCs w:val="24"/>
        </w:rPr>
      </w:pPr>
    </w:p>
    <w:p w14:paraId="340E0826" w14:textId="77777777"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44C25FA9" w14:textId="77777777" w:rsidR="00556B57" w:rsidRDefault="00556B57" w:rsidP="0079334E">
      <w:pPr>
        <w:spacing w:line="340" w:lineRule="exact"/>
        <w:jc w:val="center"/>
        <w:rPr>
          <w:rFonts w:asciiTheme="minorHAnsi" w:hAnsiTheme="minorHAnsi" w:cstheme="minorHAnsi"/>
          <w:b/>
          <w:sz w:val="24"/>
          <w:szCs w:val="24"/>
        </w:rPr>
      </w:pPr>
    </w:p>
    <w:p w14:paraId="1C10C2E7" w14:textId="6A7FD2AE"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30589050"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1434BF19"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xml:space="preserve">” significará, para cada Parte, qualquer sociedade controladora, controlada ou sob controle comum com </w:t>
      </w:r>
      <w:r w:rsidRPr="009B7117">
        <w:rPr>
          <w:rFonts w:asciiTheme="minorHAnsi" w:hAnsiTheme="minorHAnsi" w:cstheme="minorHAnsi"/>
          <w:sz w:val="24"/>
          <w:szCs w:val="24"/>
        </w:rPr>
        <w:lastRenderedPageBreak/>
        <w:t>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2156DDF"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6FDCB94C" w14:textId="77777777" w:rsidR="00556B57" w:rsidRDefault="00DC44C4" w:rsidP="00556B57">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r w:rsidR="00556B57">
        <w:rPr>
          <w:rFonts w:asciiTheme="minorHAnsi" w:hAnsiTheme="minorHAnsi" w:cstheme="minorHAnsi"/>
          <w:b/>
          <w:sz w:val="24"/>
          <w:szCs w:val="24"/>
        </w:rPr>
        <w:t>INDENIZAÇÃO E SEGURO</w:t>
      </w:r>
    </w:p>
    <w:p w14:paraId="01BD8FD3" w14:textId="77777777" w:rsidR="00556B57" w:rsidRDefault="00556B57" w:rsidP="00556B57">
      <w:pPr>
        <w:spacing w:line="340" w:lineRule="exact"/>
        <w:jc w:val="center"/>
        <w:rPr>
          <w:rFonts w:asciiTheme="minorHAnsi" w:hAnsiTheme="minorHAnsi" w:cstheme="minorHAnsi"/>
          <w:b/>
          <w:sz w:val="24"/>
          <w:szCs w:val="24"/>
        </w:rPr>
      </w:pPr>
    </w:p>
    <w:p w14:paraId="604344D4" w14:textId="77777777" w:rsidR="00556B57" w:rsidRPr="00B43405" w:rsidRDefault="00556B57" w:rsidP="00556B57">
      <w:pPr>
        <w:pStyle w:val="PargrafodaLista"/>
        <w:numPr>
          <w:ilvl w:val="0"/>
          <w:numId w:val="8"/>
        </w:numPr>
        <w:spacing w:line="340" w:lineRule="exact"/>
        <w:contextualSpacing w:val="0"/>
        <w:jc w:val="both"/>
        <w:rPr>
          <w:rFonts w:asciiTheme="minorHAnsi" w:hAnsiTheme="minorHAnsi" w:cstheme="minorHAnsi"/>
          <w:vanish/>
          <w:sz w:val="24"/>
          <w:szCs w:val="24"/>
        </w:rPr>
      </w:pPr>
    </w:p>
    <w:p w14:paraId="0FB4552F" w14:textId="77777777" w:rsidR="00556B57" w:rsidRDefault="00556B57" w:rsidP="00556B57">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1434A03A" w14:textId="77777777" w:rsidR="00556B57" w:rsidRDefault="00556B57" w:rsidP="00556B57">
      <w:pPr>
        <w:pStyle w:val="PargrafodaLista"/>
        <w:spacing w:line="340" w:lineRule="exact"/>
        <w:ind w:left="0"/>
        <w:contextualSpacing w:val="0"/>
        <w:jc w:val="both"/>
        <w:rPr>
          <w:rFonts w:asciiTheme="minorHAnsi" w:hAnsiTheme="minorHAnsi" w:cstheme="minorHAnsi"/>
          <w:sz w:val="24"/>
          <w:szCs w:val="24"/>
        </w:rPr>
      </w:pPr>
    </w:p>
    <w:p w14:paraId="41F394BB" w14:textId="77777777" w:rsidR="00556B57" w:rsidRDefault="00556B57" w:rsidP="00556B57">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 xml:space="preserve">Em caso de sinistro, a Locatária promoverá a reconstrução das benfeitorias e construções havidas na Área Locada tão logo seja liberada a indenização pela seguradora, sem interrupção do pagamento dos alugueis. </w:t>
      </w:r>
    </w:p>
    <w:p w14:paraId="389DA499" w14:textId="77777777" w:rsidR="00556B57" w:rsidRPr="00ED7114" w:rsidRDefault="00556B57" w:rsidP="00556B57">
      <w:pPr>
        <w:pStyle w:val="PargrafodaLista"/>
        <w:spacing w:line="340" w:lineRule="exact"/>
        <w:ind w:left="0"/>
        <w:contextualSpacing w:val="0"/>
        <w:jc w:val="both"/>
        <w:rPr>
          <w:rFonts w:asciiTheme="minorHAnsi" w:hAnsiTheme="minorHAnsi" w:cstheme="minorHAnsi"/>
          <w:sz w:val="24"/>
          <w:szCs w:val="24"/>
        </w:rPr>
      </w:pPr>
    </w:p>
    <w:p w14:paraId="2AB769C3" w14:textId="77777777" w:rsidR="008E50CE" w:rsidRDefault="008E50CE" w:rsidP="00556B57">
      <w:pPr>
        <w:spacing w:line="340" w:lineRule="exact"/>
        <w:jc w:val="center"/>
        <w:rPr>
          <w:rFonts w:asciiTheme="minorHAnsi" w:hAnsiTheme="minorHAnsi" w:cstheme="minorHAnsi"/>
          <w:b/>
          <w:sz w:val="24"/>
          <w:szCs w:val="24"/>
        </w:rPr>
      </w:pPr>
    </w:p>
    <w:p w14:paraId="7DD36BB9" w14:textId="77777777" w:rsidR="008E50CE" w:rsidRDefault="008E50CE" w:rsidP="00556B57">
      <w:pPr>
        <w:spacing w:line="340" w:lineRule="exact"/>
        <w:jc w:val="center"/>
        <w:rPr>
          <w:rFonts w:asciiTheme="minorHAnsi" w:hAnsiTheme="minorHAnsi" w:cstheme="minorHAnsi"/>
          <w:b/>
          <w:sz w:val="24"/>
          <w:szCs w:val="24"/>
        </w:rPr>
      </w:pPr>
    </w:p>
    <w:p w14:paraId="54234042" w14:textId="59611E47" w:rsidR="00B4033F" w:rsidRPr="009B7117" w:rsidRDefault="00556B57" w:rsidP="00556B57">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3E8DBB27"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4CFE8CCB"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EAB72C"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556B57">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78A51530"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3264976B"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2135F262" w14:textId="389FA3B5"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36B52898" w14:textId="77777777" w:rsidR="007546DB" w:rsidRPr="009B7117" w:rsidRDefault="007546DB" w:rsidP="007546DB">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EE33006"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4CB64A18"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845547D"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66C6E3C0"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6BCA4FB2" w14:textId="77777777" w:rsidR="00F65C56" w:rsidRPr="00F65C56" w:rsidRDefault="00F65C56" w:rsidP="00F65C56">
      <w:pPr>
        <w:pStyle w:val="PargrafodaLista"/>
        <w:tabs>
          <w:tab w:val="left" w:pos="993"/>
          <w:tab w:val="left" w:pos="1418"/>
          <w:tab w:val="left" w:pos="3600"/>
        </w:tabs>
        <w:ind w:left="567"/>
        <w:jc w:val="both"/>
        <w:rPr>
          <w:rFonts w:asciiTheme="minorHAnsi" w:hAnsiTheme="minorHAnsi" w:cstheme="minorHAnsi"/>
          <w:sz w:val="24"/>
          <w:szCs w:val="24"/>
        </w:rPr>
      </w:pPr>
      <w:bookmarkStart w:id="3" w:name="_Hlk55925732"/>
      <w:r w:rsidRPr="00F65C56">
        <w:rPr>
          <w:rFonts w:asciiTheme="minorHAnsi" w:hAnsiTheme="minorHAnsi" w:cstheme="minorHAnsi"/>
          <w:sz w:val="24"/>
          <w:szCs w:val="24"/>
        </w:rPr>
        <w:t xml:space="preserve">At.: </w:t>
      </w:r>
      <w:proofErr w:type="spellStart"/>
      <w:r w:rsidRPr="00F65C56">
        <w:rPr>
          <w:rFonts w:asciiTheme="minorHAnsi" w:hAnsiTheme="minorHAnsi" w:cstheme="minorHAnsi"/>
          <w:sz w:val="24"/>
          <w:szCs w:val="24"/>
        </w:rPr>
        <w:t>Lupercio</w:t>
      </w:r>
      <w:proofErr w:type="spellEnd"/>
      <w:r w:rsidRPr="00F65C56">
        <w:rPr>
          <w:rFonts w:asciiTheme="minorHAnsi" w:hAnsiTheme="minorHAnsi" w:cstheme="minorHAnsi"/>
          <w:sz w:val="24"/>
          <w:szCs w:val="24"/>
        </w:rPr>
        <w:t xml:space="preserve"> Torres Neto</w:t>
      </w:r>
    </w:p>
    <w:p w14:paraId="4B603E39" w14:textId="77777777" w:rsidR="00F65C56" w:rsidRPr="00F65C56" w:rsidRDefault="00F65C56" w:rsidP="00F65C56">
      <w:pPr>
        <w:pStyle w:val="PargrafodaLista"/>
        <w:tabs>
          <w:tab w:val="left" w:pos="993"/>
          <w:tab w:val="left" w:pos="1418"/>
          <w:tab w:val="left" w:pos="3600"/>
        </w:tabs>
        <w:ind w:left="567"/>
        <w:jc w:val="both"/>
        <w:rPr>
          <w:rFonts w:asciiTheme="minorHAnsi" w:hAnsiTheme="minorHAnsi" w:cstheme="minorHAnsi"/>
          <w:sz w:val="24"/>
          <w:szCs w:val="24"/>
        </w:rPr>
      </w:pPr>
      <w:r w:rsidRPr="00F65C56">
        <w:rPr>
          <w:rFonts w:asciiTheme="minorHAnsi" w:hAnsiTheme="minorHAnsi" w:cstheme="minorHAnsi"/>
          <w:sz w:val="24"/>
          <w:szCs w:val="24"/>
        </w:rPr>
        <w:t>Telefone: 11-99984-9925</w:t>
      </w:r>
    </w:p>
    <w:p w14:paraId="24C923F3" w14:textId="37E8ADAA" w:rsidR="007546DB" w:rsidRDefault="00F65C56" w:rsidP="00F65C56">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 xml:space="preserve">E-mail: </w:t>
      </w:r>
      <w:hyperlink r:id="rId11" w:history="1">
        <w:r w:rsidRPr="00F65C56">
          <w:rPr>
            <w:rStyle w:val="Hyperlink"/>
            <w:rFonts w:asciiTheme="minorHAnsi" w:hAnsiTheme="minorHAnsi" w:cstheme="minorHAnsi"/>
            <w:sz w:val="24"/>
            <w:szCs w:val="24"/>
          </w:rPr>
          <w:t>lupercio.neto@irga.com.br</w:t>
        </w:r>
      </w:hyperlink>
    </w:p>
    <w:bookmarkEnd w:id="3"/>
    <w:p w14:paraId="745B1E35" w14:textId="77777777" w:rsidR="00F65C56" w:rsidRDefault="00F65C56" w:rsidP="00F65C56">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01A26365" w14:textId="6F5215E9"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39C99957" w14:textId="77777777" w:rsidR="00F65C56" w:rsidRPr="00F65C56" w:rsidRDefault="00F65C56" w:rsidP="00F65C56">
      <w:pPr>
        <w:tabs>
          <w:tab w:val="left" w:pos="993"/>
          <w:tab w:val="left" w:pos="1418"/>
          <w:tab w:val="left" w:pos="3600"/>
        </w:tabs>
        <w:spacing w:line="340" w:lineRule="exact"/>
        <w:ind w:left="567"/>
        <w:jc w:val="both"/>
        <w:rPr>
          <w:rFonts w:asciiTheme="minorHAnsi" w:hAnsiTheme="minorHAnsi" w:cstheme="minorHAnsi"/>
          <w:sz w:val="24"/>
          <w:szCs w:val="24"/>
        </w:rPr>
      </w:pPr>
      <w:bookmarkStart w:id="4" w:name="_Hlk55925741"/>
      <w:r w:rsidRPr="00F65C56">
        <w:rPr>
          <w:rFonts w:asciiTheme="minorHAnsi" w:hAnsiTheme="minorHAnsi" w:cstheme="minorHAnsi"/>
          <w:sz w:val="24"/>
          <w:szCs w:val="24"/>
        </w:rPr>
        <w:t>At.: Fábio Gonçalves Torres</w:t>
      </w:r>
    </w:p>
    <w:p w14:paraId="060C6185" w14:textId="77777777" w:rsidR="00F65C56" w:rsidRPr="00F65C56" w:rsidRDefault="00F65C56" w:rsidP="00F65C56">
      <w:pPr>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Telefone: 11-99953-7890</w:t>
      </w:r>
    </w:p>
    <w:p w14:paraId="4BF80AA8" w14:textId="2405E6A9" w:rsidR="00AF4E01" w:rsidRPr="009B7117" w:rsidRDefault="00F65C56" w:rsidP="00F65C56">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F65C56">
        <w:rPr>
          <w:rFonts w:asciiTheme="minorHAnsi" w:hAnsiTheme="minorHAnsi" w:cstheme="minorHAnsi"/>
          <w:sz w:val="24"/>
          <w:szCs w:val="24"/>
        </w:rPr>
        <w:t xml:space="preserve">E-mail: </w:t>
      </w:r>
      <w:hyperlink r:id="rId12" w:history="1">
        <w:r w:rsidRPr="00F65C56">
          <w:rPr>
            <w:rStyle w:val="Hyperlink"/>
            <w:rFonts w:asciiTheme="minorHAnsi" w:hAnsiTheme="minorHAnsi" w:cstheme="minorHAnsi"/>
            <w:sz w:val="24"/>
            <w:szCs w:val="24"/>
          </w:rPr>
          <w:t>fabio.torres@irga.com.br</w:t>
        </w:r>
      </w:hyperlink>
    </w:p>
    <w:bookmarkEnd w:id="4"/>
    <w:p w14:paraId="052801FC" w14:textId="5BB1132D" w:rsidR="00AF4E01"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4C553DF" w14:textId="77777777" w:rsidR="00931D24" w:rsidRPr="00D60349" w:rsidRDefault="00556B57" w:rsidP="00931D24">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Cs/>
          <w:sz w:val="24"/>
          <w:szCs w:val="24"/>
        </w:rPr>
      </w:pPr>
      <w:r w:rsidRPr="00B43405">
        <w:rPr>
          <w:rFonts w:asciiTheme="minorHAnsi" w:hAnsiTheme="minorHAnsi" w:cstheme="minorHAnsi"/>
          <w:b/>
          <w:sz w:val="24"/>
          <w:szCs w:val="24"/>
        </w:rPr>
        <w:t xml:space="preserve"> </w:t>
      </w:r>
      <w:r w:rsidR="00931D24" w:rsidRPr="00D60349">
        <w:rPr>
          <w:rFonts w:asciiTheme="minorHAnsi" w:hAnsiTheme="minorHAnsi" w:cstheme="minorHAnsi"/>
          <w:bCs/>
          <w:sz w:val="24"/>
          <w:szCs w:val="24"/>
        </w:rPr>
        <w:t>Se para a interveniente anuente:</w:t>
      </w:r>
    </w:p>
    <w:p w14:paraId="4B347C63" w14:textId="612F7B49" w:rsidR="00556B57" w:rsidRPr="006C26D9" w:rsidRDefault="00556B57" w:rsidP="00931D24">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3794BC7B"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600F7E58"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4D6ED0A2"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2F46A873"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44B91633"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0B9574E1"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3"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4"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p w14:paraId="3B6A06DA" w14:textId="3FC23A84"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57A53B9C" w:rsidR="00716069" w:rsidRPr="0022204B"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56C630AA" w14:textId="0AD8407C" w:rsidR="008871C0" w:rsidRPr="004437DA" w:rsidRDefault="002F118E" w:rsidP="004437DA">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4437DA">
        <w:rPr>
          <w:rFonts w:asciiTheme="minorHAnsi" w:hAnsiTheme="minorHAnsi" w:cstheme="minorHAnsi"/>
          <w:color w:val="000000" w:themeColor="text1"/>
          <w:sz w:val="24"/>
          <w:szCs w:val="24"/>
        </w:rPr>
        <w:lastRenderedPageBreak/>
        <w:t xml:space="preserve">A </w:t>
      </w:r>
      <w:r w:rsidR="00503A8E" w:rsidRPr="004437DA">
        <w:rPr>
          <w:rFonts w:asciiTheme="minorHAnsi" w:hAnsiTheme="minorHAnsi" w:cstheme="minorHAnsi"/>
          <w:b/>
          <w:color w:val="000000" w:themeColor="text1"/>
          <w:sz w:val="24"/>
          <w:szCs w:val="24"/>
        </w:rPr>
        <w:t>LOCATÁRIA</w:t>
      </w:r>
      <w:r w:rsidRPr="004437DA">
        <w:rPr>
          <w:rFonts w:asciiTheme="minorHAnsi" w:hAnsiTheme="minorHAnsi" w:cstheme="minorHAnsi"/>
          <w:color w:val="000000" w:themeColor="text1"/>
          <w:sz w:val="24"/>
          <w:szCs w:val="24"/>
        </w:rPr>
        <w:t xml:space="preserve"> </w:t>
      </w:r>
      <w:r w:rsidR="008F2258" w:rsidRPr="004437DA">
        <w:rPr>
          <w:rFonts w:asciiTheme="minorHAnsi" w:hAnsiTheme="minorHAnsi" w:cstheme="minorHAnsi"/>
          <w:color w:val="000000" w:themeColor="text1"/>
          <w:sz w:val="24"/>
          <w:szCs w:val="24"/>
        </w:rPr>
        <w:t xml:space="preserve">não </w:t>
      </w:r>
      <w:r w:rsidR="00744EC5" w:rsidRPr="004437DA">
        <w:rPr>
          <w:rFonts w:asciiTheme="minorHAnsi" w:hAnsiTheme="minorHAnsi" w:cstheme="minorHAnsi"/>
          <w:color w:val="000000" w:themeColor="text1"/>
          <w:sz w:val="24"/>
          <w:szCs w:val="24"/>
        </w:rPr>
        <w:t xml:space="preserve">poderá </w:t>
      </w:r>
      <w:r w:rsidRPr="004437DA">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4437DA">
        <w:rPr>
          <w:rFonts w:asciiTheme="minorHAnsi" w:hAnsiTheme="minorHAnsi" w:cstheme="minorHAnsi"/>
          <w:color w:val="000000" w:themeColor="text1"/>
          <w:sz w:val="24"/>
          <w:szCs w:val="24"/>
        </w:rPr>
        <w:t>C</w:t>
      </w:r>
      <w:r w:rsidRPr="004437DA">
        <w:rPr>
          <w:rFonts w:asciiTheme="minorHAnsi" w:hAnsiTheme="minorHAnsi" w:cstheme="minorHAnsi"/>
          <w:color w:val="000000" w:themeColor="text1"/>
          <w:sz w:val="24"/>
          <w:szCs w:val="24"/>
        </w:rPr>
        <w:t>ontrato</w:t>
      </w:r>
      <w:r w:rsidR="006C0DB1" w:rsidRPr="004437DA">
        <w:rPr>
          <w:rFonts w:asciiTheme="minorHAnsi" w:hAnsiTheme="minorHAnsi" w:cstheme="minorHAnsi"/>
          <w:color w:val="000000" w:themeColor="text1"/>
          <w:sz w:val="24"/>
          <w:szCs w:val="24"/>
        </w:rPr>
        <w:t xml:space="preserve"> de Locação</w:t>
      </w:r>
      <w:r w:rsidR="00744EC5" w:rsidRPr="004437DA">
        <w:rPr>
          <w:rFonts w:asciiTheme="minorHAnsi" w:hAnsiTheme="minorHAnsi" w:cstheme="minorHAnsi"/>
          <w:color w:val="000000" w:themeColor="text1"/>
          <w:sz w:val="24"/>
          <w:szCs w:val="24"/>
        </w:rPr>
        <w:t xml:space="preserve"> Complementar</w:t>
      </w:r>
      <w:r w:rsidR="00556B57" w:rsidRPr="004437DA">
        <w:rPr>
          <w:rFonts w:asciiTheme="minorHAnsi" w:hAnsiTheme="minorHAnsi" w:cstheme="minorHAnsi"/>
          <w:color w:val="000000" w:themeColor="text1"/>
          <w:sz w:val="24"/>
          <w:szCs w:val="24"/>
        </w:rPr>
        <w:t xml:space="preserve"> 3</w:t>
      </w:r>
      <w:r w:rsidRPr="004437DA">
        <w:rPr>
          <w:rFonts w:asciiTheme="minorHAnsi" w:hAnsiTheme="minorHAnsi" w:cstheme="minorHAnsi"/>
          <w:color w:val="000000" w:themeColor="text1"/>
          <w:sz w:val="24"/>
          <w:szCs w:val="24"/>
        </w:rPr>
        <w:t xml:space="preserve">, </w:t>
      </w:r>
      <w:r w:rsidR="00744EC5" w:rsidRPr="004437DA">
        <w:rPr>
          <w:rFonts w:asciiTheme="minorHAnsi" w:hAnsiTheme="minorHAnsi" w:cstheme="minorHAnsi"/>
          <w:color w:val="000000" w:themeColor="text1"/>
          <w:sz w:val="24"/>
          <w:szCs w:val="24"/>
        </w:rPr>
        <w:t xml:space="preserve">inclusive </w:t>
      </w:r>
      <w:r w:rsidR="00BF501C" w:rsidRPr="004437DA">
        <w:rPr>
          <w:rFonts w:asciiTheme="minorHAnsi" w:hAnsiTheme="minorHAnsi" w:cstheme="minorHAnsi"/>
          <w:color w:val="000000" w:themeColor="text1"/>
          <w:sz w:val="24"/>
          <w:szCs w:val="24"/>
        </w:rPr>
        <w:t xml:space="preserve">para fins de </w:t>
      </w:r>
      <w:r w:rsidR="00744EC5" w:rsidRPr="004437DA">
        <w:rPr>
          <w:rFonts w:asciiTheme="minorHAnsi" w:hAnsiTheme="minorHAnsi" w:cstheme="minorHAnsi"/>
          <w:color w:val="000000" w:themeColor="text1"/>
          <w:sz w:val="24"/>
          <w:szCs w:val="24"/>
        </w:rPr>
        <w:t>sublocação da Área Locada</w:t>
      </w:r>
      <w:r w:rsidR="00564F62" w:rsidRPr="004437DA">
        <w:rPr>
          <w:rFonts w:asciiTheme="minorHAnsi" w:hAnsiTheme="minorHAnsi" w:cstheme="minorHAnsi"/>
          <w:color w:val="000000" w:themeColor="text1"/>
          <w:sz w:val="24"/>
          <w:szCs w:val="24"/>
        </w:rPr>
        <w:t xml:space="preserve">, exceto se prévia e expressamente autorizado, por escrito, pela </w:t>
      </w:r>
      <w:proofErr w:type="spellStart"/>
      <w:r w:rsidR="00564F62" w:rsidRPr="004437DA">
        <w:rPr>
          <w:rFonts w:asciiTheme="minorHAnsi" w:hAnsiTheme="minorHAnsi" w:cstheme="minorHAnsi"/>
          <w:color w:val="000000" w:themeColor="text1"/>
          <w:sz w:val="24"/>
          <w:szCs w:val="24"/>
        </w:rPr>
        <w:t>Securitizadora</w:t>
      </w:r>
      <w:proofErr w:type="spellEnd"/>
      <w:r w:rsidR="00564F62" w:rsidRPr="004437DA">
        <w:rPr>
          <w:rFonts w:asciiTheme="minorHAnsi" w:hAnsiTheme="minorHAnsi" w:cstheme="minorHAnsi"/>
          <w:color w:val="000000" w:themeColor="text1"/>
          <w:sz w:val="24"/>
          <w:szCs w:val="24"/>
        </w:rPr>
        <w:t>.</w:t>
      </w:r>
      <w:r w:rsidR="004437DA" w:rsidRPr="004437DA">
        <w:rPr>
          <w:rFonts w:asciiTheme="minorHAnsi" w:hAnsiTheme="minorHAnsi" w:cstheme="minorHAnsi"/>
          <w:color w:val="000000" w:themeColor="text1"/>
          <w:sz w:val="24"/>
          <w:szCs w:val="24"/>
        </w:rPr>
        <w:t xml:space="preserve"> Se houver proposta de novo </w:t>
      </w:r>
      <w:r w:rsidR="004437DA" w:rsidRPr="004437DA">
        <w:rPr>
          <w:rFonts w:asciiTheme="minorHAnsi" w:hAnsiTheme="minorHAnsi" w:cstheme="minorHAnsi"/>
          <w:bCs/>
          <w:sz w:val="24"/>
          <w:szCs w:val="24"/>
        </w:rPr>
        <w:t>inquilino</w:t>
      </w:r>
      <w:r w:rsidR="004437DA" w:rsidRPr="004437DA">
        <w:rPr>
          <w:rFonts w:asciiTheme="minorHAnsi" w:hAnsiTheme="minorHAnsi" w:cstheme="minorHAnsi"/>
          <w:color w:val="000000" w:themeColor="text1"/>
          <w:sz w:val="24"/>
          <w:szCs w:val="24"/>
        </w:rPr>
        <w:t xml:space="preserve"> para sublocação da Área Locada, a matéria deverá ser submetida à assembleia geral dos titulares dos CRI, convocada para este fim específico, a qual, se não aprovada, deverá ser justificada pelos titulares dos CRI reunidos em assembleia.</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9BDC33" w14:textId="4931C33F" w:rsidR="007D372A" w:rsidRPr="004437DA" w:rsidRDefault="007D372A" w:rsidP="00676D29">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4437DA">
        <w:rPr>
          <w:rFonts w:asciiTheme="minorHAnsi" w:hAnsiTheme="minorHAnsi" w:cstheme="minorHAnsi"/>
          <w:sz w:val="24"/>
          <w:szCs w:val="24"/>
        </w:rPr>
        <w:t>As Partes desde já estabelecem que, a qualquer momento durante o Prazo de Vigência do presente Contrato de Locação Complementar</w:t>
      </w:r>
      <w:r w:rsidR="007546DB" w:rsidRPr="004437DA">
        <w:rPr>
          <w:rFonts w:asciiTheme="minorHAnsi" w:hAnsiTheme="minorHAnsi" w:cstheme="minorHAnsi"/>
          <w:sz w:val="24"/>
          <w:szCs w:val="24"/>
        </w:rPr>
        <w:t xml:space="preserve"> </w:t>
      </w:r>
      <w:r w:rsidR="006222B2" w:rsidRPr="004437DA">
        <w:rPr>
          <w:rFonts w:asciiTheme="minorHAnsi" w:hAnsiTheme="minorHAnsi" w:cstheme="minorHAnsi"/>
          <w:sz w:val="24"/>
          <w:szCs w:val="24"/>
        </w:rPr>
        <w:t>3</w:t>
      </w:r>
      <w:r w:rsidRPr="004437DA">
        <w:rPr>
          <w:rFonts w:asciiTheme="minorHAnsi" w:hAnsiTheme="minorHAnsi" w:cstheme="minorHAnsi"/>
          <w:sz w:val="24"/>
          <w:szCs w:val="24"/>
        </w:rPr>
        <w:t xml:space="preserve">, caso este venha a ser cedido, emprestado ou sublocado, observado o disposto na Cláusula </w:t>
      </w:r>
      <w:r w:rsidR="006D639E">
        <w:rPr>
          <w:rFonts w:asciiTheme="minorHAnsi" w:hAnsiTheme="minorHAnsi" w:cstheme="minorHAnsi"/>
          <w:sz w:val="24"/>
          <w:szCs w:val="24"/>
        </w:rPr>
        <w:t>7.6</w:t>
      </w:r>
      <w:r w:rsidRPr="004437DA">
        <w:rPr>
          <w:rFonts w:asciiTheme="minorHAnsi" w:hAnsiTheme="minorHAnsi" w:cstheme="minorHAnsi"/>
          <w:sz w:val="24"/>
          <w:szCs w:val="24"/>
        </w:rPr>
        <w:t xml:space="preserve"> acima, a </w:t>
      </w:r>
      <w:r w:rsidRPr="004437DA">
        <w:rPr>
          <w:rFonts w:asciiTheme="minorHAnsi" w:hAnsiTheme="minorHAnsi" w:cstheme="minorHAnsi"/>
          <w:b/>
          <w:bCs/>
          <w:sz w:val="24"/>
          <w:szCs w:val="24"/>
        </w:rPr>
        <w:t>LOCATÁRIA</w:t>
      </w:r>
      <w:r w:rsidRPr="004437DA">
        <w:rPr>
          <w:rFonts w:asciiTheme="minorHAnsi" w:hAnsiTheme="minorHAnsi" w:cstheme="minorHAnsi"/>
          <w:sz w:val="24"/>
          <w:szCs w:val="24"/>
        </w:rPr>
        <w:t xml:space="preserve"> permanecerá solidária e inteiramente responsável pelo cumprimento de todas as obrigações assumidas no presente Contrato de Locação Complementar</w:t>
      </w:r>
      <w:r w:rsidR="007546DB" w:rsidRPr="004437DA">
        <w:rPr>
          <w:rFonts w:asciiTheme="minorHAnsi" w:hAnsiTheme="minorHAnsi" w:cstheme="minorHAnsi"/>
          <w:sz w:val="24"/>
          <w:szCs w:val="24"/>
        </w:rPr>
        <w:t xml:space="preserve"> </w:t>
      </w:r>
      <w:r w:rsidR="006222B2" w:rsidRPr="004437DA">
        <w:rPr>
          <w:rFonts w:asciiTheme="minorHAnsi" w:hAnsiTheme="minorHAnsi" w:cstheme="minorHAnsi"/>
          <w:sz w:val="24"/>
          <w:szCs w:val="24"/>
        </w:rPr>
        <w:t>3</w:t>
      </w:r>
      <w:r w:rsidRPr="004437DA">
        <w:rPr>
          <w:rFonts w:asciiTheme="minorHAnsi" w:hAnsiTheme="minorHAnsi" w:cstheme="minorHAnsi"/>
          <w:sz w:val="24"/>
          <w:szCs w:val="24"/>
        </w:rPr>
        <w:t>.</w:t>
      </w:r>
    </w:p>
    <w:p w14:paraId="589F57AB" w14:textId="77777777" w:rsidR="004437DA" w:rsidRPr="004437DA" w:rsidRDefault="004437DA" w:rsidP="004437D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38BB0A4F"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556B57">
        <w:rPr>
          <w:rFonts w:asciiTheme="minorHAnsi" w:hAnsiTheme="minorHAnsi" w:cstheme="minorHAnsi"/>
          <w:sz w:val="24"/>
          <w:szCs w:val="24"/>
        </w:rPr>
        <w:t>,</w:t>
      </w:r>
      <w:r w:rsidR="00556B57" w:rsidRPr="00556B57">
        <w:rPr>
          <w:rFonts w:asciiTheme="minorHAnsi" w:hAnsiTheme="minorHAnsi" w:cstheme="minorHAnsi"/>
          <w:sz w:val="24"/>
          <w:szCs w:val="24"/>
        </w:rPr>
        <w:t xml:space="preserve"> </w:t>
      </w:r>
      <w:r w:rsidR="00556B57">
        <w:rPr>
          <w:rFonts w:asciiTheme="minorHAnsi" w:hAnsiTheme="minorHAnsi" w:cstheme="minorHAnsi"/>
          <w:sz w:val="24"/>
          <w:szCs w:val="24"/>
        </w:rPr>
        <w:t>na forma do Contrato de Cessão firmado no âmbito da Operação,</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46D1E1F0"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1381FA77" w:rsidR="00B4033F"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 xml:space="preserve">Observado o disposto na </w:t>
      </w:r>
      <w:r w:rsidR="00B65504" w:rsidRPr="009B7117">
        <w:rPr>
          <w:rFonts w:asciiTheme="minorHAnsi" w:hAnsiTheme="minorHAnsi" w:cstheme="minorHAnsi"/>
          <w:bCs/>
          <w:sz w:val="24"/>
          <w:szCs w:val="24"/>
        </w:rPr>
        <w:t xml:space="preserve">Cláusula </w:t>
      </w:r>
      <w:r w:rsidR="00556B57">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w:t>
      </w:r>
    </w:p>
    <w:p w14:paraId="07D26279" w14:textId="77777777" w:rsidR="00556B57" w:rsidRPr="009B7117" w:rsidRDefault="00556B57" w:rsidP="0022204B">
      <w:pPr>
        <w:pStyle w:val="PargrafodaLista"/>
        <w:spacing w:line="340" w:lineRule="exact"/>
        <w:ind w:left="0"/>
        <w:contextualSpacing w:val="0"/>
        <w:jc w:val="both"/>
        <w:rPr>
          <w:rFonts w:asciiTheme="minorHAnsi" w:hAnsiTheme="minorHAnsi" w:cstheme="minorHAnsi"/>
          <w:sz w:val="24"/>
          <w:szCs w:val="24"/>
        </w:rPr>
      </w:pPr>
    </w:p>
    <w:p w14:paraId="1A087E02" w14:textId="312CA28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00D4AABA" w:rsidR="002F118E"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79A659EA" w14:textId="77777777" w:rsidR="00931D24" w:rsidRPr="009B7117" w:rsidRDefault="00931D24" w:rsidP="00931D24">
      <w:pPr>
        <w:pStyle w:val="PargrafodaLista"/>
        <w:spacing w:line="340" w:lineRule="exact"/>
        <w:ind w:left="0"/>
        <w:contextualSpacing w:val="0"/>
        <w:jc w:val="both"/>
        <w:rPr>
          <w:rFonts w:asciiTheme="minorHAnsi" w:hAnsiTheme="minorHAnsi" w:cstheme="minorHAnsi"/>
          <w:sz w:val="24"/>
          <w:szCs w:val="24"/>
        </w:rPr>
      </w:pPr>
    </w:p>
    <w:p w14:paraId="1B50DBD1" w14:textId="1808007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7BE41F1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5AF81010"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556B57" w:rsidRPr="00556B57">
        <w:rPr>
          <w:rFonts w:asciiTheme="minorHAnsi" w:hAnsiTheme="minorHAnsi" w:cstheme="minorHAnsi"/>
          <w:sz w:val="24"/>
          <w:szCs w:val="24"/>
        </w:rPr>
        <w:t xml:space="preserve"> </w:t>
      </w:r>
      <w:r w:rsidR="00556B57" w:rsidRPr="009B7117">
        <w:rPr>
          <w:rFonts w:asciiTheme="minorHAnsi" w:hAnsiTheme="minorHAnsi" w:cstheme="minorHAnsi"/>
          <w:sz w:val="24"/>
          <w:szCs w:val="24"/>
        </w:rPr>
        <w:t>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556B57" w:rsidRPr="009B7117">
        <w:rPr>
          <w:rFonts w:asciiTheme="minorHAnsi" w:hAnsiTheme="minorHAnsi" w:cstheme="minorHAnsi"/>
          <w:sz w:val="24"/>
          <w:szCs w:val="24"/>
        </w:rPr>
        <w:t>Complementar</w:t>
      </w:r>
      <w:r w:rsidR="00556B57">
        <w:rPr>
          <w:rFonts w:asciiTheme="minorHAnsi" w:hAnsiTheme="minorHAnsi" w:cstheme="minorHAnsi"/>
          <w:sz w:val="24"/>
          <w:szCs w:val="24"/>
        </w:rPr>
        <w:t xml:space="preserve"> 3</w:t>
      </w:r>
      <w:r w:rsidR="00556B57"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será considerado representação válida de todas as Partes representadas para todos os fins </w:t>
      </w:r>
      <w:r w:rsidRPr="009B7117">
        <w:rPr>
          <w:rFonts w:asciiTheme="minorHAnsi" w:hAnsiTheme="minorHAnsi" w:cstheme="minorHAnsi"/>
          <w:sz w:val="24"/>
          <w:szCs w:val="24"/>
        </w:rPr>
        <w:lastRenderedPageBreak/>
        <w:t>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09A2EF8B" w:rsidR="00844533" w:rsidRPr="009B7117" w:rsidRDefault="00844533" w:rsidP="0079334E">
      <w:pPr>
        <w:spacing w:line="340" w:lineRule="exact"/>
        <w:jc w:val="both"/>
        <w:rPr>
          <w:rFonts w:asciiTheme="minorHAnsi" w:hAnsiTheme="minorHAnsi" w:cstheme="minorHAnsi"/>
          <w:sz w:val="24"/>
          <w:szCs w:val="24"/>
        </w:rPr>
      </w:pPr>
      <w:r w:rsidRPr="00556B57">
        <w:rPr>
          <w:rFonts w:asciiTheme="minorHAnsi" w:hAnsiTheme="minorHAnsi" w:cstheme="minorHAnsi"/>
          <w:sz w:val="24"/>
          <w:szCs w:val="24"/>
        </w:rPr>
        <w:t xml:space="preserve">E, por estarem justas e contratadas, as Partes assinam o presente instrumento </w:t>
      </w:r>
      <w:r w:rsidRPr="0022204B">
        <w:rPr>
          <w:rFonts w:asciiTheme="minorHAnsi" w:hAnsiTheme="minorHAnsi" w:cstheme="minorHAnsi"/>
          <w:sz w:val="24"/>
          <w:szCs w:val="24"/>
        </w:rPr>
        <w:t xml:space="preserve">em </w:t>
      </w:r>
      <w:r w:rsidR="00556B57" w:rsidRPr="0022204B">
        <w:rPr>
          <w:rFonts w:asciiTheme="minorHAnsi" w:hAnsiTheme="minorHAnsi" w:cstheme="minorHAnsi"/>
          <w:sz w:val="24"/>
          <w:szCs w:val="24"/>
        </w:rPr>
        <w:t>3</w:t>
      </w:r>
      <w:r w:rsidRPr="0022204B">
        <w:rPr>
          <w:rFonts w:asciiTheme="minorHAnsi" w:hAnsiTheme="minorHAnsi" w:cstheme="minorHAnsi"/>
          <w:sz w:val="24"/>
          <w:szCs w:val="24"/>
        </w:rPr>
        <w:t xml:space="preserve"> (</w:t>
      </w:r>
      <w:r w:rsidR="00556B57" w:rsidRPr="0022204B">
        <w:rPr>
          <w:rFonts w:asciiTheme="minorHAnsi" w:hAnsiTheme="minorHAnsi" w:cstheme="minorHAnsi"/>
          <w:sz w:val="24"/>
          <w:szCs w:val="24"/>
        </w:rPr>
        <w:t>três</w:t>
      </w:r>
      <w:r w:rsidRPr="0022204B">
        <w:rPr>
          <w:rFonts w:asciiTheme="minorHAnsi" w:hAnsiTheme="minorHAnsi" w:cstheme="minorHAnsi"/>
          <w:sz w:val="24"/>
          <w:szCs w:val="24"/>
        </w:rPr>
        <w:t xml:space="preserve">) vias de igual teor e forma </w:t>
      </w:r>
      <w:r w:rsidR="00556B57" w:rsidRPr="0022204B">
        <w:rPr>
          <w:rFonts w:asciiTheme="minorHAnsi" w:hAnsiTheme="minorHAnsi" w:cstheme="minorHAnsi"/>
          <w:sz w:val="24"/>
          <w:szCs w:val="24"/>
        </w:rPr>
        <w:t xml:space="preserve">ou </w:t>
      </w:r>
      <w:r w:rsidRPr="0022204B">
        <w:rPr>
          <w:rFonts w:asciiTheme="minorHAnsi" w:hAnsiTheme="minorHAnsi" w:cstheme="minorHAnsi"/>
          <w:sz w:val="24"/>
          <w:szCs w:val="24"/>
        </w:rPr>
        <w:t>eletronicamente</w:t>
      </w:r>
      <w:r w:rsidR="00556B57" w:rsidRPr="00556B57">
        <w:rPr>
          <w:rFonts w:asciiTheme="minorHAnsi" w:hAnsiTheme="minorHAnsi" w:cstheme="minorHAnsi"/>
          <w:sz w:val="24"/>
          <w:szCs w:val="24"/>
        </w:rPr>
        <w:t>, conforme aplicável</w:t>
      </w:r>
      <w:r w:rsidRPr="00556B5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32D8818F"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6EF0D69" w14:textId="77777777" w:rsidR="008E50CE" w:rsidRDefault="008E50CE" w:rsidP="0079334E">
      <w:pPr>
        <w:spacing w:line="340" w:lineRule="exact"/>
        <w:jc w:val="center"/>
        <w:rPr>
          <w:rFonts w:asciiTheme="minorHAnsi" w:hAnsiTheme="minorHAnsi" w:cstheme="minorHAnsi"/>
          <w:sz w:val="24"/>
          <w:szCs w:val="24"/>
        </w:rPr>
      </w:pPr>
    </w:p>
    <w:p w14:paraId="5CBD54AF" w14:textId="0BE25368" w:rsidR="009454C0"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4A68398" w14:textId="77777777" w:rsidR="008E50CE" w:rsidRDefault="008E50CE" w:rsidP="009454C0">
      <w:pPr>
        <w:tabs>
          <w:tab w:val="left" w:pos="851"/>
        </w:tabs>
        <w:spacing w:line="340" w:lineRule="exact"/>
        <w:jc w:val="center"/>
        <w:rPr>
          <w:rFonts w:asciiTheme="minorHAnsi" w:hAnsiTheme="minorHAnsi" w:cstheme="minorHAnsi"/>
          <w:i/>
          <w:color w:val="000000"/>
          <w:sz w:val="24"/>
          <w:szCs w:val="24"/>
        </w:rPr>
      </w:pPr>
    </w:p>
    <w:p w14:paraId="0858945B" w14:textId="501A05FC" w:rsidR="009454C0"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40CA111D" w14:textId="575F9D50" w:rsidR="009454C0" w:rsidRPr="009454C0" w:rsidRDefault="00F65C56" w:rsidP="003B6D39">
      <w:pPr>
        <w:jc w:val="both"/>
        <w:rPr>
          <w:rFonts w:asciiTheme="minorHAnsi" w:hAnsiTheme="minorHAnsi" w:cstheme="minorHAnsi"/>
          <w:bCs/>
          <w:i/>
          <w:iCs/>
          <w:sz w:val="24"/>
          <w:szCs w:val="24"/>
        </w:rPr>
      </w:pPr>
      <w:r>
        <w:rPr>
          <w:rFonts w:asciiTheme="minorHAnsi" w:hAnsiTheme="minorHAnsi" w:cstheme="minorHAnsi"/>
          <w:i/>
          <w:color w:val="000000"/>
          <w:sz w:val="24"/>
          <w:szCs w:val="24"/>
        </w:rPr>
        <w:br w:type="page"/>
      </w:r>
      <w:r w:rsidR="009454C0" w:rsidRPr="005A0B68">
        <w:rPr>
          <w:rFonts w:asciiTheme="minorHAnsi" w:hAnsiTheme="minorHAnsi" w:cstheme="minorHAnsi"/>
          <w:sz w:val="24"/>
          <w:szCs w:val="24"/>
        </w:rPr>
        <w:lastRenderedPageBreak/>
        <w:t>(</w:t>
      </w:r>
      <w:r w:rsidR="009454C0" w:rsidRPr="005A0B68">
        <w:rPr>
          <w:rFonts w:asciiTheme="minorHAnsi" w:hAnsiTheme="minorHAnsi" w:cstheme="minorHAnsi"/>
          <w:i/>
          <w:color w:val="000000"/>
          <w:sz w:val="24"/>
          <w:szCs w:val="24"/>
        </w:rPr>
        <w:t xml:space="preserve">Página de </w:t>
      </w:r>
      <w:r w:rsidR="009454C0" w:rsidRPr="005A0B68">
        <w:rPr>
          <w:rFonts w:asciiTheme="minorHAnsi" w:hAnsiTheme="minorHAnsi" w:cstheme="minorHAnsi"/>
          <w:i/>
          <w:sz w:val="24"/>
          <w:szCs w:val="24"/>
        </w:rPr>
        <w:t xml:space="preserve">Assinaturas do </w:t>
      </w:r>
      <w:r w:rsidR="009454C0">
        <w:rPr>
          <w:rFonts w:asciiTheme="minorHAnsi" w:hAnsiTheme="minorHAnsi" w:cstheme="minorHAnsi"/>
          <w:bCs/>
          <w:i/>
          <w:iCs/>
          <w:sz w:val="24"/>
          <w:szCs w:val="24"/>
        </w:rPr>
        <w:t>“</w:t>
      </w:r>
      <w:r w:rsidR="009454C0" w:rsidRPr="002C6AFC">
        <w:rPr>
          <w:rFonts w:asciiTheme="minorHAnsi" w:hAnsiTheme="minorHAnsi" w:cstheme="minorHAnsi"/>
          <w:bCs/>
          <w:i/>
          <w:iCs/>
          <w:sz w:val="24"/>
          <w:szCs w:val="24"/>
        </w:rPr>
        <w:t xml:space="preserve">Contrato de Locação de </w:t>
      </w:r>
      <w:r w:rsidR="009454C0" w:rsidRPr="009454C0">
        <w:rPr>
          <w:rFonts w:asciiTheme="minorHAnsi" w:hAnsiTheme="minorHAnsi" w:cstheme="minorHAnsi"/>
          <w:bCs/>
          <w:i/>
          <w:iCs/>
          <w:sz w:val="24"/>
          <w:szCs w:val="24"/>
        </w:rPr>
        <w:t xml:space="preserve">Bem Imóvel Para Fins Não Residenciais Com Condição Suspensiva e Outras Avenças”, 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02044E3D"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5CD51A2B" w14:textId="77777777" w:rsidR="00556B57" w:rsidRDefault="00556B57" w:rsidP="00556B57">
      <w:pPr>
        <w:tabs>
          <w:tab w:val="left" w:pos="851"/>
        </w:tabs>
        <w:spacing w:line="340" w:lineRule="exact"/>
        <w:jc w:val="center"/>
        <w:rPr>
          <w:rFonts w:asciiTheme="minorHAnsi" w:hAnsiTheme="minorHAnsi" w:cstheme="minorHAnsi"/>
          <w:b/>
          <w:sz w:val="24"/>
          <w:szCs w:val="24"/>
        </w:rPr>
      </w:pPr>
    </w:p>
    <w:p w14:paraId="0060E26C" w14:textId="3495406B" w:rsidR="00556B57" w:rsidRPr="006C26D9" w:rsidRDefault="00556B57" w:rsidP="00556B57">
      <w:pPr>
        <w:tabs>
          <w:tab w:val="left" w:pos="851"/>
        </w:tabs>
        <w:spacing w:line="340" w:lineRule="exact"/>
        <w:jc w:val="center"/>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1FDAF688" w14:textId="77777777" w:rsidR="00556B57" w:rsidRPr="006C26D9" w:rsidRDefault="00556B57" w:rsidP="00556B57">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2E307E76" w14:textId="77777777" w:rsidR="00556B57" w:rsidRPr="006C26D9" w:rsidRDefault="00556B57" w:rsidP="00556B57">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556B57" w:rsidRPr="006C26D9" w14:paraId="5183DC59" w14:textId="77777777" w:rsidTr="00F15CDB">
        <w:tc>
          <w:tcPr>
            <w:tcW w:w="4631" w:type="dxa"/>
          </w:tcPr>
          <w:p w14:paraId="1570442F"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0EF46999"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556B57" w:rsidRPr="006C26D9" w14:paraId="68069647" w14:textId="77777777" w:rsidTr="00F15CDB">
        <w:tc>
          <w:tcPr>
            <w:tcW w:w="4631" w:type="dxa"/>
          </w:tcPr>
          <w:p w14:paraId="4AA928A5"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56893016"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556B57" w:rsidRPr="006C26D9" w14:paraId="78E260CE" w14:textId="77777777" w:rsidTr="00F15CDB">
        <w:tc>
          <w:tcPr>
            <w:tcW w:w="4631" w:type="dxa"/>
          </w:tcPr>
          <w:p w14:paraId="5FC01D46"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682FED74"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11B571FB" w14:textId="77777777" w:rsidR="00556B57" w:rsidRPr="006C26D9" w:rsidRDefault="00556B57" w:rsidP="00F15CDB">
            <w:pPr>
              <w:tabs>
                <w:tab w:val="left" w:pos="851"/>
              </w:tabs>
              <w:spacing w:line="340" w:lineRule="exact"/>
              <w:rPr>
                <w:rFonts w:asciiTheme="minorHAnsi" w:hAnsiTheme="minorHAnsi" w:cstheme="minorHAnsi"/>
                <w:sz w:val="24"/>
                <w:szCs w:val="24"/>
              </w:rPr>
            </w:pP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even" r:id="rId15"/>
          <w:headerReference w:type="default" r:id="rId16"/>
          <w:footerReference w:type="even" r:id="rId17"/>
          <w:footerReference w:type="default" r:id="rId18"/>
          <w:headerReference w:type="first" r:id="rId19"/>
          <w:footerReference w:type="first" r:id="rId20"/>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72BEC34C"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4437DA">
        <w:rPr>
          <w:rFonts w:asciiTheme="minorHAnsi" w:hAnsiTheme="minorHAnsi" w:cstheme="minorHAnsi"/>
          <w:b/>
          <w:sz w:val="24"/>
          <w:szCs w:val="24"/>
        </w:rPr>
        <w:t xml:space="preserve">ATUAL DO </w:t>
      </w:r>
      <w:r w:rsidR="007546DB">
        <w:rPr>
          <w:rFonts w:asciiTheme="minorHAnsi" w:hAnsiTheme="minorHAnsi" w:cstheme="minorHAnsi"/>
          <w:b/>
          <w:sz w:val="24"/>
          <w:szCs w:val="24"/>
        </w:rPr>
        <w:t xml:space="preserve">IMÓVEL </w:t>
      </w:r>
      <w:r w:rsidR="006222B2">
        <w:rPr>
          <w:rFonts w:asciiTheme="minorHAnsi" w:hAnsiTheme="minorHAnsi" w:cstheme="minorHAnsi"/>
          <w:b/>
          <w:sz w:val="24"/>
          <w:szCs w:val="24"/>
        </w:rPr>
        <w:t>3</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1EE53807" w14:textId="77777777" w:rsidR="000C422A" w:rsidRPr="0022204B" w:rsidRDefault="000C422A" w:rsidP="000C422A">
      <w:pPr>
        <w:jc w:val="both"/>
        <w:rPr>
          <w:rFonts w:asciiTheme="minorHAnsi" w:hAnsiTheme="minorHAnsi" w:cstheme="minorHAnsi"/>
          <w:sz w:val="22"/>
          <w:szCs w:val="22"/>
        </w:rPr>
      </w:pPr>
    </w:p>
    <w:p w14:paraId="47ACD43F" w14:textId="4304E064" w:rsidR="000C422A" w:rsidRPr="0022204B" w:rsidRDefault="000C422A" w:rsidP="000C422A">
      <w:pPr>
        <w:jc w:val="both"/>
        <w:rPr>
          <w:rFonts w:asciiTheme="minorHAnsi" w:hAnsiTheme="minorHAnsi" w:cstheme="minorHAnsi"/>
          <w:sz w:val="22"/>
          <w:szCs w:val="22"/>
        </w:rPr>
      </w:pPr>
      <w:r w:rsidRPr="0022204B">
        <w:rPr>
          <w:rFonts w:asciiTheme="minorHAnsi" w:hAnsiTheme="minorHAnsi" w:cstheme="minorHAnsi"/>
          <w:sz w:val="22"/>
          <w:szCs w:val="22"/>
          <w:u w:val="single"/>
        </w:rPr>
        <w:t>Imóvel 3</w:t>
      </w:r>
      <w:r w:rsidRPr="0022204B">
        <w:rPr>
          <w:rFonts w:asciiTheme="minorHAnsi" w:hAnsiTheme="minorHAnsi" w:cstheme="minorHAnsi"/>
          <w:sz w:val="22"/>
          <w:szCs w:val="22"/>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22204B">
        <w:rPr>
          <w:rFonts w:asciiTheme="minorHAnsi" w:hAnsiTheme="minorHAnsi" w:cstheme="minorHAnsi"/>
          <w:sz w:val="22"/>
          <w:szCs w:val="22"/>
        </w:rPr>
        <w:t>Nazare</w:t>
      </w:r>
      <w:proofErr w:type="spellEnd"/>
      <w:r w:rsidRPr="0022204B">
        <w:rPr>
          <w:rFonts w:asciiTheme="minorHAnsi" w:hAnsiTheme="minorHAnsi" w:cstheme="minorHAnsi"/>
          <w:sz w:val="22"/>
          <w:szCs w:val="22"/>
        </w:rPr>
        <w:t xml:space="preserve"> de Carvalho Lima e sua esposa e fundo com o herdeiro de </w:t>
      </w:r>
      <w:proofErr w:type="spellStart"/>
      <w:r w:rsidRPr="0022204B">
        <w:rPr>
          <w:rFonts w:asciiTheme="minorHAnsi" w:hAnsiTheme="minorHAnsi" w:cstheme="minorHAnsi"/>
          <w:sz w:val="22"/>
          <w:szCs w:val="22"/>
        </w:rPr>
        <w:t>Arivaldo</w:t>
      </w:r>
      <w:proofErr w:type="spellEnd"/>
      <w:r w:rsidRPr="0022204B">
        <w:rPr>
          <w:rFonts w:asciiTheme="minorHAnsi" w:hAnsiTheme="minorHAnsi" w:cstheme="minorHAnsi"/>
          <w:sz w:val="22"/>
          <w:szCs w:val="22"/>
        </w:rPr>
        <w:t xml:space="preserve"> Jose Moreira de Carvalho, havido por herança no falecimento de seu pai e sogro Homero Falcão de Carvalho, devidamente registrado na Matr</w:t>
      </w:r>
      <w:r w:rsidR="00661E07" w:rsidRPr="0022204B">
        <w:rPr>
          <w:rFonts w:asciiTheme="minorHAnsi" w:hAnsiTheme="minorHAnsi" w:cstheme="minorHAnsi"/>
          <w:sz w:val="22"/>
          <w:szCs w:val="22"/>
        </w:rPr>
        <w:t>í</w:t>
      </w:r>
      <w:r w:rsidRPr="0022204B">
        <w:rPr>
          <w:rFonts w:asciiTheme="minorHAnsi" w:hAnsiTheme="minorHAnsi" w:cstheme="minorHAnsi"/>
          <w:sz w:val="22"/>
          <w:szCs w:val="22"/>
        </w:rPr>
        <w:t>cula nº 28.509, do 1º Registro de Imóveis e Hipotecas da Comarca de Feira de Santana/BA (“</w:t>
      </w:r>
      <w:r w:rsidRPr="0022204B">
        <w:rPr>
          <w:rFonts w:asciiTheme="minorHAnsi" w:hAnsiTheme="minorHAnsi" w:cstheme="minorHAnsi"/>
          <w:sz w:val="22"/>
          <w:szCs w:val="22"/>
          <w:u w:val="single"/>
        </w:rPr>
        <w:t>Imóvel 3</w:t>
      </w:r>
      <w:r w:rsidRPr="0022204B">
        <w:rPr>
          <w:rFonts w:asciiTheme="minorHAnsi" w:hAnsiTheme="minorHAnsi" w:cstheme="minorHAnsi"/>
          <w:sz w:val="22"/>
          <w:szCs w:val="22"/>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2D2123E3" w14:textId="6B6A80D9" w:rsidR="0022204B" w:rsidRPr="0022204B" w:rsidRDefault="0022204B" w:rsidP="000C422A">
      <w:pPr>
        <w:jc w:val="both"/>
        <w:rPr>
          <w:rFonts w:asciiTheme="minorHAnsi" w:hAnsiTheme="minorHAnsi" w:cstheme="minorHAnsi"/>
          <w:sz w:val="22"/>
          <w:szCs w:val="22"/>
        </w:rPr>
      </w:pPr>
    </w:p>
    <w:p w14:paraId="76113112" w14:textId="6B17120D" w:rsidR="0022204B" w:rsidRPr="0022204B" w:rsidRDefault="0022204B" w:rsidP="0022204B">
      <w:pPr>
        <w:jc w:val="both"/>
        <w:rPr>
          <w:rFonts w:asciiTheme="minorHAnsi" w:hAnsiTheme="minorHAnsi" w:cstheme="minorHAnsi"/>
          <w:sz w:val="22"/>
          <w:szCs w:val="22"/>
        </w:rPr>
      </w:pPr>
      <w:r w:rsidRPr="0022204B">
        <w:rPr>
          <w:rFonts w:asciiTheme="minorHAnsi" w:hAnsiTheme="minorHAnsi" w:cstheme="minorHAnsi"/>
          <w:sz w:val="22"/>
          <w:szCs w:val="22"/>
        </w:rPr>
        <w:t>O Imóvel 3 encontra-se atualmente locado conforme termos descritos abaixo:</w:t>
      </w:r>
    </w:p>
    <w:p w14:paraId="6FDDE650" w14:textId="77777777" w:rsidR="0022204B" w:rsidRPr="000C422A" w:rsidRDefault="0022204B" w:rsidP="000C422A">
      <w:pPr>
        <w:jc w:val="both"/>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1915"/>
        <w:gridCol w:w="1375"/>
        <w:gridCol w:w="2724"/>
        <w:gridCol w:w="2156"/>
        <w:gridCol w:w="1865"/>
        <w:gridCol w:w="1109"/>
        <w:gridCol w:w="1854"/>
        <w:gridCol w:w="996"/>
      </w:tblGrid>
      <w:tr w:rsidR="00564B5D" w14:paraId="13DCCCA8" w14:textId="77777777" w:rsidTr="0022204B">
        <w:trPr>
          <w:trHeight w:val="402"/>
        </w:trPr>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71640"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Definição</w:t>
            </w:r>
            <w:proofErr w:type="spellEnd"/>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BD455A"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Qualificação</w:t>
            </w:r>
            <w:proofErr w:type="spellEnd"/>
          </w:p>
        </w:tc>
        <w:tc>
          <w:tcPr>
            <w:tcW w:w="97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1A7F11"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Razão</w:t>
            </w:r>
            <w:proofErr w:type="spellEnd"/>
            <w:r>
              <w:rPr>
                <w:rFonts w:asciiTheme="minorHAnsi" w:eastAsia="Times New Roman" w:hAnsiTheme="minorHAnsi" w:cstheme="minorHAnsi"/>
                <w:b/>
                <w:bCs/>
                <w:color w:val="000000"/>
                <w:sz w:val="20"/>
                <w:lang w:val="en-CA" w:eastAsia="pt-BR"/>
              </w:rPr>
              <w:t xml:space="preserve"> Social</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95BE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CNPJ/CPF</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7BDFB" w14:textId="77777777" w:rsidR="00564B5D" w:rsidRDefault="00564B5D">
            <w:pPr>
              <w:jc w:val="center"/>
              <w:rPr>
                <w:rFonts w:asciiTheme="minorHAnsi" w:eastAsia="Times New Roman" w:hAnsiTheme="minorHAnsi" w:cstheme="minorHAnsi"/>
                <w:b/>
                <w:bCs/>
                <w:color w:val="000000"/>
                <w:sz w:val="20"/>
                <w:lang w:val="en-CA" w:eastAsia="pt-BR"/>
              </w:rPr>
            </w:pPr>
            <w:proofErr w:type="spellStart"/>
            <w:r>
              <w:rPr>
                <w:rFonts w:asciiTheme="minorHAnsi" w:eastAsia="Times New Roman" w:hAnsiTheme="minorHAnsi" w:cstheme="minorHAnsi"/>
                <w:b/>
                <w:bCs/>
                <w:color w:val="000000"/>
                <w:sz w:val="20"/>
                <w:lang w:val="en-CA" w:eastAsia="pt-BR"/>
              </w:rPr>
              <w:t>Início</w:t>
            </w:r>
            <w:proofErr w:type="spellEnd"/>
            <w:r>
              <w:rPr>
                <w:rFonts w:asciiTheme="minorHAnsi" w:eastAsia="Times New Roman" w:hAnsiTheme="minorHAnsi" w:cstheme="minorHAnsi"/>
                <w:b/>
                <w:bCs/>
                <w:color w:val="000000"/>
                <w:sz w:val="20"/>
                <w:lang w:val="en-CA" w:eastAsia="pt-BR"/>
              </w:rPr>
              <w:t xml:space="preserve"> </w:t>
            </w:r>
          </w:p>
          <w:p w14:paraId="036012D7"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Vigência</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F6E9E" w14:textId="77777777" w:rsidR="00564B5D" w:rsidRDefault="00564B5D">
            <w:pPr>
              <w:jc w:val="center"/>
              <w:rPr>
                <w:rFonts w:asciiTheme="minorHAnsi" w:eastAsia="Times New Roman" w:hAnsiTheme="minorHAnsi" w:cstheme="minorHAnsi"/>
                <w:color w:val="000000"/>
                <w:sz w:val="20"/>
                <w:highlight w:val="yellow"/>
                <w:lang w:val="en-CA" w:eastAsia="pt-BR"/>
              </w:rPr>
            </w:pPr>
            <w:r>
              <w:rPr>
                <w:rFonts w:asciiTheme="minorHAnsi" w:eastAsia="Times New Roman" w:hAnsiTheme="minorHAnsi" w:cstheme="minorHAnsi"/>
                <w:b/>
                <w:bCs/>
                <w:color w:val="000000"/>
                <w:sz w:val="20"/>
                <w:lang w:val="en-CA" w:eastAsia="pt-BR"/>
              </w:rPr>
              <w:t xml:space="preserve">Final </w:t>
            </w:r>
            <w:proofErr w:type="spellStart"/>
            <w:r>
              <w:rPr>
                <w:rFonts w:asciiTheme="minorHAnsi" w:eastAsia="Times New Roman" w:hAnsiTheme="minorHAnsi" w:cstheme="minorHAnsi"/>
                <w:b/>
                <w:bCs/>
                <w:color w:val="000000"/>
                <w:sz w:val="20"/>
                <w:lang w:val="en-CA" w:eastAsia="pt-BR"/>
              </w:rPr>
              <w:t>Vigência</w:t>
            </w:r>
            <w:proofErr w:type="spellEnd"/>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352D4" w14:textId="5B1A166A"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Aluguel</w:t>
            </w:r>
            <w:proofErr w:type="spellEnd"/>
            <w:r>
              <w:rPr>
                <w:rFonts w:asciiTheme="minorHAnsi" w:eastAsia="Times New Roman" w:hAnsiTheme="minorHAnsi" w:cstheme="minorHAnsi"/>
                <w:b/>
                <w:bCs/>
                <w:color w:val="000000"/>
                <w:sz w:val="20"/>
                <w:lang w:val="en-CA" w:eastAsia="pt-BR"/>
              </w:rPr>
              <w:t xml:space="preserve"> Mensal</w:t>
            </w:r>
            <w:r w:rsidR="00556B57">
              <w:rPr>
                <w:rFonts w:asciiTheme="minorHAnsi" w:eastAsia="Times New Roman" w:hAnsiTheme="minorHAnsi" w:cstheme="minorHAnsi"/>
                <w:b/>
                <w:bCs/>
                <w:color w:val="000000"/>
                <w:sz w:val="20"/>
                <w:lang w:val="en-CA" w:eastAsia="pt-BR"/>
              </w:rPr>
              <w:t>*</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D6807"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Índice</w:t>
            </w:r>
            <w:proofErr w:type="spellEnd"/>
            <w:r>
              <w:rPr>
                <w:rFonts w:asciiTheme="minorHAnsi" w:eastAsia="Times New Roman" w:hAnsiTheme="minorHAnsi" w:cstheme="minorHAnsi"/>
                <w:b/>
                <w:bCs/>
                <w:color w:val="000000"/>
                <w:sz w:val="20"/>
                <w:lang w:val="en-CA" w:eastAsia="pt-BR"/>
              </w:rPr>
              <w:t xml:space="preserve"> </w:t>
            </w:r>
            <w:proofErr w:type="spellStart"/>
            <w:r>
              <w:rPr>
                <w:rFonts w:asciiTheme="minorHAnsi" w:eastAsia="Times New Roman" w:hAnsiTheme="minorHAnsi" w:cstheme="minorHAnsi"/>
                <w:b/>
                <w:bCs/>
                <w:color w:val="000000"/>
                <w:sz w:val="20"/>
                <w:lang w:val="en-CA" w:eastAsia="pt-BR"/>
              </w:rPr>
              <w:t>Reajuste</w:t>
            </w:r>
            <w:proofErr w:type="spellEnd"/>
          </w:p>
        </w:tc>
      </w:tr>
      <w:tr w:rsidR="00564B5D" w14:paraId="0744C47D" w14:textId="77777777" w:rsidTr="0022204B">
        <w:trPr>
          <w:trHeight w:val="402"/>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18A40307"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Contrato de Locação Comercial celebrado em 11/12/2001</w:t>
            </w:r>
          </w:p>
        </w:tc>
        <w:tc>
          <w:tcPr>
            <w:tcW w:w="491" w:type="pct"/>
            <w:tcBorders>
              <w:top w:val="single" w:sz="4" w:space="0" w:color="auto"/>
              <w:left w:val="nil"/>
              <w:bottom w:val="single" w:sz="4" w:space="0" w:color="auto"/>
              <w:right w:val="single" w:sz="4" w:space="0" w:color="auto"/>
            </w:tcBorders>
            <w:vAlign w:val="center"/>
            <w:hideMark/>
          </w:tcPr>
          <w:p w14:paraId="6714EDA5"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color w:val="000000"/>
                <w:sz w:val="20"/>
                <w:lang w:val="en-CA" w:eastAsia="pt-BR"/>
              </w:rPr>
              <w:t>Locadora</w:t>
            </w:r>
            <w:proofErr w:type="spellEnd"/>
          </w:p>
        </w:tc>
        <w:tc>
          <w:tcPr>
            <w:tcW w:w="973" w:type="pct"/>
            <w:tcBorders>
              <w:top w:val="single" w:sz="4" w:space="0" w:color="auto"/>
              <w:left w:val="nil"/>
              <w:bottom w:val="single" w:sz="4" w:space="0" w:color="auto"/>
              <w:right w:val="single" w:sz="4" w:space="0" w:color="auto"/>
            </w:tcBorders>
            <w:vAlign w:val="center"/>
            <w:hideMark/>
          </w:tcPr>
          <w:p w14:paraId="28EDC56F"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MOTRIZ ADMINISTRAÇÃO DE BENS PRÓPRIOS EIRELI</w:t>
            </w:r>
          </w:p>
        </w:tc>
        <w:tc>
          <w:tcPr>
            <w:tcW w:w="770" w:type="pct"/>
            <w:tcBorders>
              <w:top w:val="single" w:sz="4" w:space="0" w:color="auto"/>
              <w:left w:val="nil"/>
              <w:bottom w:val="single" w:sz="4" w:space="0" w:color="auto"/>
              <w:right w:val="single" w:sz="4" w:space="0" w:color="auto"/>
            </w:tcBorders>
            <w:vAlign w:val="center"/>
            <w:hideMark/>
          </w:tcPr>
          <w:p w14:paraId="44BBFBC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13.502.356/0001-75</w:t>
            </w:r>
          </w:p>
        </w:tc>
        <w:tc>
          <w:tcPr>
            <w:tcW w:w="666" w:type="pct"/>
            <w:vMerge w:val="restart"/>
            <w:tcBorders>
              <w:top w:val="single" w:sz="4" w:space="0" w:color="auto"/>
              <w:left w:val="single" w:sz="4" w:space="0" w:color="auto"/>
              <w:bottom w:val="single" w:sz="4" w:space="0" w:color="000000"/>
              <w:right w:val="single" w:sz="4" w:space="0" w:color="auto"/>
            </w:tcBorders>
            <w:vAlign w:val="center"/>
            <w:hideMark/>
          </w:tcPr>
          <w:p w14:paraId="7AB6F3EE"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11/12/2001</w:t>
            </w:r>
          </w:p>
        </w:tc>
        <w:tc>
          <w:tcPr>
            <w:tcW w:w="396" w:type="pct"/>
            <w:vMerge w:val="restart"/>
            <w:tcBorders>
              <w:top w:val="single" w:sz="4" w:space="0" w:color="auto"/>
              <w:left w:val="single" w:sz="4" w:space="0" w:color="auto"/>
              <w:bottom w:val="single" w:sz="4" w:space="0" w:color="000000"/>
              <w:right w:val="single" w:sz="4" w:space="0" w:color="auto"/>
            </w:tcBorders>
            <w:vAlign w:val="center"/>
            <w:hideMark/>
          </w:tcPr>
          <w:p w14:paraId="57B8EE37" w14:textId="7D88B4C0" w:rsidR="00564B5D" w:rsidRPr="00334C52" w:rsidRDefault="00334C52">
            <w:pPr>
              <w:jc w:val="center"/>
              <w:rPr>
                <w:rFonts w:asciiTheme="minorHAnsi" w:eastAsia="Times New Roman" w:hAnsiTheme="minorHAnsi" w:cstheme="minorHAnsi"/>
                <w:color w:val="000000"/>
                <w:sz w:val="20"/>
                <w:lang w:val="en-CA" w:eastAsia="pt-BR"/>
              </w:rPr>
            </w:pPr>
            <w:r w:rsidRPr="00334C52">
              <w:rPr>
                <w:rFonts w:asciiTheme="minorHAnsi" w:eastAsia="Times New Roman" w:hAnsiTheme="minorHAnsi" w:cstheme="minorHAnsi"/>
                <w:color w:val="000000"/>
                <w:sz w:val="20"/>
                <w:lang w:val="en-CA" w:eastAsia="pt-BR"/>
              </w:rPr>
              <w:t>11/12/2025</w:t>
            </w:r>
          </w:p>
        </w:tc>
        <w:tc>
          <w:tcPr>
            <w:tcW w:w="662" w:type="pct"/>
            <w:vMerge w:val="restart"/>
            <w:tcBorders>
              <w:top w:val="single" w:sz="4" w:space="0" w:color="auto"/>
              <w:left w:val="single" w:sz="4" w:space="0" w:color="auto"/>
              <w:bottom w:val="single" w:sz="4" w:space="0" w:color="000000"/>
              <w:right w:val="single" w:sz="4" w:space="0" w:color="auto"/>
            </w:tcBorders>
            <w:vAlign w:val="center"/>
            <w:hideMark/>
          </w:tcPr>
          <w:p w14:paraId="6C979E74" w14:textId="34F0215B" w:rsidR="00334C52" w:rsidRDefault="00564B5D" w:rsidP="00334C52">
            <w:pPr>
              <w:jc w:val="center"/>
              <w:rPr>
                <w:rFonts w:asciiTheme="minorHAnsi" w:eastAsia="Times New Roman" w:hAnsiTheme="minorHAnsi" w:cstheme="minorHAnsi"/>
                <w:color w:val="000000"/>
                <w:sz w:val="20"/>
                <w:lang w:val="en-CA" w:eastAsia="pt-BR"/>
              </w:rPr>
            </w:pPr>
            <w:r w:rsidRPr="00564B5D">
              <w:rPr>
                <w:rFonts w:asciiTheme="minorHAnsi" w:eastAsia="Times New Roman" w:hAnsiTheme="minorHAnsi" w:cstheme="minorHAnsi"/>
                <w:color w:val="000000"/>
                <w:sz w:val="20"/>
                <w:lang w:val="en-CA" w:eastAsia="pt-BR"/>
              </w:rPr>
              <w:t xml:space="preserve">R$ </w:t>
            </w:r>
            <w:r w:rsidR="00334C52">
              <w:rPr>
                <w:rFonts w:asciiTheme="minorHAnsi" w:eastAsia="Times New Roman" w:hAnsiTheme="minorHAnsi" w:cstheme="minorHAnsi"/>
                <w:color w:val="000000"/>
                <w:sz w:val="20"/>
                <w:lang w:val="en-CA" w:eastAsia="pt-BR"/>
              </w:rPr>
              <w:t>77.911,50</w:t>
            </w:r>
          </w:p>
        </w:tc>
        <w:tc>
          <w:tcPr>
            <w:tcW w:w="356" w:type="pct"/>
            <w:vMerge w:val="restart"/>
            <w:tcBorders>
              <w:top w:val="single" w:sz="4" w:space="0" w:color="auto"/>
              <w:left w:val="single" w:sz="4" w:space="0" w:color="auto"/>
              <w:bottom w:val="single" w:sz="4" w:space="0" w:color="000000"/>
              <w:right w:val="single" w:sz="4" w:space="0" w:color="auto"/>
            </w:tcBorders>
            <w:vAlign w:val="center"/>
            <w:hideMark/>
          </w:tcPr>
          <w:p w14:paraId="0FA6A641" w14:textId="4F3D8DB5" w:rsidR="00564B5D" w:rsidRDefault="0087220F">
            <w:pPr>
              <w:jc w:val="center"/>
              <w:rPr>
                <w:rFonts w:asciiTheme="minorHAnsi" w:eastAsia="Times New Roman" w:hAnsiTheme="minorHAnsi" w:cstheme="minorHAnsi"/>
                <w:color w:val="000000"/>
                <w:sz w:val="20"/>
                <w:lang w:val="en-CA" w:eastAsia="pt-BR"/>
              </w:rPr>
            </w:pPr>
            <w:r w:rsidRPr="00080027">
              <w:rPr>
                <w:rFonts w:ascii="Calibri" w:eastAsia="Times New Roman" w:hAnsi="Calibri" w:cs="Calibri"/>
                <w:color w:val="000000"/>
                <w:sz w:val="20"/>
                <w:lang w:eastAsia="pt-BR"/>
              </w:rPr>
              <w:t>IGP-M/FGV</w:t>
            </w:r>
          </w:p>
        </w:tc>
      </w:tr>
      <w:tr w:rsidR="00564B5D" w14:paraId="434B6D29" w14:textId="77777777" w:rsidTr="0022204B">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29DB7" w14:textId="77777777" w:rsidR="00564B5D" w:rsidRDefault="00564B5D">
            <w:pPr>
              <w:rPr>
                <w:rFonts w:asciiTheme="minorHAnsi" w:eastAsia="Times New Roman" w:hAnsiTheme="minorHAnsi" w:cstheme="minorHAnsi"/>
                <w:color w:val="000000"/>
                <w:sz w:val="20"/>
                <w:lang w:val="en-CA" w:eastAsia="pt-BR"/>
              </w:rPr>
            </w:pPr>
          </w:p>
        </w:tc>
        <w:tc>
          <w:tcPr>
            <w:tcW w:w="491" w:type="pct"/>
            <w:tcBorders>
              <w:top w:val="nil"/>
              <w:left w:val="nil"/>
              <w:bottom w:val="single" w:sz="4" w:space="0" w:color="auto"/>
              <w:right w:val="single" w:sz="4" w:space="0" w:color="auto"/>
            </w:tcBorders>
            <w:vAlign w:val="center"/>
            <w:hideMark/>
          </w:tcPr>
          <w:p w14:paraId="54D9590F"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color w:val="000000"/>
                <w:sz w:val="20"/>
                <w:lang w:val="en-CA" w:eastAsia="pt-BR"/>
              </w:rPr>
              <w:t>Locatária</w:t>
            </w:r>
            <w:proofErr w:type="spellEnd"/>
          </w:p>
        </w:tc>
        <w:tc>
          <w:tcPr>
            <w:tcW w:w="973" w:type="pct"/>
            <w:tcBorders>
              <w:top w:val="nil"/>
              <w:left w:val="nil"/>
              <w:bottom w:val="single" w:sz="4" w:space="0" w:color="auto"/>
              <w:right w:val="single" w:sz="4" w:space="0" w:color="auto"/>
            </w:tcBorders>
            <w:vAlign w:val="center"/>
            <w:hideMark/>
          </w:tcPr>
          <w:p w14:paraId="313A7DB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GOTEMBURGO VEÍCULOS LTDA</w:t>
            </w:r>
          </w:p>
        </w:tc>
        <w:tc>
          <w:tcPr>
            <w:tcW w:w="770" w:type="pct"/>
            <w:tcBorders>
              <w:top w:val="nil"/>
              <w:left w:val="nil"/>
              <w:bottom w:val="single" w:sz="4" w:space="0" w:color="auto"/>
              <w:right w:val="single" w:sz="4" w:space="0" w:color="auto"/>
            </w:tcBorders>
            <w:vAlign w:val="center"/>
            <w:hideMark/>
          </w:tcPr>
          <w:p w14:paraId="2BF603E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02.233.622/0001-95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00FC74"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E1BCD0"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156D21"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083E50" w14:textId="77777777" w:rsidR="00564B5D" w:rsidRDefault="00564B5D">
            <w:pPr>
              <w:rPr>
                <w:rFonts w:asciiTheme="minorHAnsi" w:eastAsia="Times New Roman" w:hAnsiTheme="minorHAnsi" w:cstheme="minorHAnsi"/>
                <w:color w:val="000000"/>
                <w:sz w:val="20"/>
                <w:lang w:val="en-CA" w:eastAsia="pt-BR"/>
              </w:rPr>
            </w:pPr>
          </w:p>
        </w:tc>
      </w:tr>
      <w:tr w:rsidR="00564B5D" w14:paraId="48912CA2" w14:textId="77777777" w:rsidTr="0022204B">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79F87" w14:textId="77777777" w:rsidR="00564B5D" w:rsidRDefault="00564B5D">
            <w:pPr>
              <w:rPr>
                <w:rFonts w:asciiTheme="minorHAnsi" w:eastAsia="Times New Roman" w:hAnsiTheme="minorHAnsi" w:cstheme="minorHAnsi"/>
                <w:color w:val="000000"/>
                <w:sz w:val="20"/>
                <w:lang w:val="en-CA" w:eastAsia="pt-BR"/>
              </w:rPr>
            </w:pPr>
          </w:p>
        </w:tc>
        <w:tc>
          <w:tcPr>
            <w:tcW w:w="491" w:type="pct"/>
            <w:tcBorders>
              <w:top w:val="nil"/>
              <w:left w:val="nil"/>
              <w:bottom w:val="single" w:sz="4" w:space="0" w:color="auto"/>
              <w:right w:val="single" w:sz="4" w:space="0" w:color="auto"/>
            </w:tcBorders>
            <w:vAlign w:val="center"/>
            <w:hideMark/>
          </w:tcPr>
          <w:p w14:paraId="1C9FCB85"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Fiador</w:t>
            </w:r>
          </w:p>
        </w:tc>
        <w:tc>
          <w:tcPr>
            <w:tcW w:w="973" w:type="pct"/>
            <w:tcBorders>
              <w:top w:val="nil"/>
              <w:left w:val="nil"/>
              <w:bottom w:val="single" w:sz="4" w:space="0" w:color="auto"/>
              <w:right w:val="single" w:sz="4" w:space="0" w:color="auto"/>
            </w:tcBorders>
            <w:vAlign w:val="center"/>
            <w:hideMark/>
          </w:tcPr>
          <w:p w14:paraId="394F801D"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RICARDO BERNADINO PAMPLONA</w:t>
            </w:r>
          </w:p>
        </w:tc>
        <w:tc>
          <w:tcPr>
            <w:tcW w:w="770" w:type="pct"/>
            <w:tcBorders>
              <w:top w:val="nil"/>
              <w:left w:val="nil"/>
              <w:bottom w:val="single" w:sz="4" w:space="0" w:color="auto"/>
              <w:right w:val="single" w:sz="4" w:space="0" w:color="auto"/>
            </w:tcBorders>
            <w:vAlign w:val="center"/>
            <w:hideMark/>
          </w:tcPr>
          <w:p w14:paraId="39F2A75C"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520.293.609-53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0B518F"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44AC53"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93A9AB"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E0E3D5" w14:textId="77777777" w:rsidR="00564B5D" w:rsidRDefault="00564B5D">
            <w:pPr>
              <w:rPr>
                <w:rFonts w:asciiTheme="minorHAnsi" w:eastAsia="Times New Roman" w:hAnsiTheme="minorHAnsi" w:cstheme="minorHAnsi"/>
                <w:color w:val="000000"/>
                <w:sz w:val="20"/>
                <w:lang w:val="en-CA" w:eastAsia="pt-BR"/>
              </w:rPr>
            </w:pPr>
          </w:p>
        </w:tc>
      </w:tr>
    </w:tbl>
    <w:p w14:paraId="5F90BB95" w14:textId="6C3C043C" w:rsidR="00BA7E13" w:rsidRDefault="00BA7E13" w:rsidP="00BA7E13">
      <w:pPr>
        <w:spacing w:line="340" w:lineRule="exact"/>
        <w:rPr>
          <w:rFonts w:asciiTheme="minorHAnsi" w:hAnsiTheme="minorHAnsi" w:cstheme="minorHAnsi"/>
          <w:sz w:val="24"/>
          <w:szCs w:val="24"/>
        </w:rPr>
      </w:pPr>
    </w:p>
    <w:p w14:paraId="796FD729" w14:textId="369B1923" w:rsidR="00556B57" w:rsidRPr="00080027" w:rsidRDefault="00556B57" w:rsidP="00556B57">
      <w:pPr>
        <w:jc w:val="both"/>
        <w:rPr>
          <w:rFonts w:asciiTheme="minorHAnsi" w:hAnsiTheme="minorHAnsi" w:cstheme="minorHAnsi"/>
          <w:i/>
          <w:iCs/>
          <w:sz w:val="20"/>
        </w:rPr>
      </w:pPr>
      <w:r w:rsidRPr="00080027">
        <w:rPr>
          <w:rFonts w:asciiTheme="minorHAnsi" w:hAnsiTheme="minorHAnsi" w:cstheme="minorHAnsi"/>
          <w:i/>
          <w:iCs/>
          <w:sz w:val="20"/>
        </w:rPr>
        <w:t xml:space="preserve">* Todos os valores de alugueis e a totalidade dos acessórios, tais como, mas não se limitando a, juros, multas, atualização monetária, pagamentos de seguros, penalidades, indenizações, direitos de regresso, seguros, encargos por atraso e demais encargos conforme previstos no </w:t>
      </w:r>
      <w:r w:rsidR="00AF5D24" w:rsidRPr="00AF5D24">
        <w:rPr>
          <w:rFonts w:asciiTheme="minorHAnsi" w:hAnsiTheme="minorHAnsi" w:cstheme="minorHAnsi"/>
          <w:i/>
          <w:iCs/>
          <w:sz w:val="20"/>
        </w:rPr>
        <w:t>Contrato de Locação de Imóvel Não Residencial</w:t>
      </w:r>
      <w:r w:rsidRPr="00080027">
        <w:rPr>
          <w:rFonts w:asciiTheme="minorHAnsi" w:hAnsiTheme="minorHAnsi" w:cstheme="minorHAnsi"/>
          <w:i/>
          <w:iCs/>
          <w:sz w:val="20"/>
        </w:rPr>
        <w:t xml:space="preserve"> firmado em </w:t>
      </w:r>
      <w:r w:rsidR="00AF5D24">
        <w:rPr>
          <w:rFonts w:asciiTheme="minorHAnsi" w:hAnsiTheme="minorHAnsi" w:cstheme="minorHAnsi"/>
          <w:i/>
          <w:iCs/>
          <w:sz w:val="20"/>
        </w:rPr>
        <w:t>11/12/2001</w:t>
      </w:r>
      <w:r w:rsidRPr="00080027">
        <w:rPr>
          <w:rFonts w:asciiTheme="minorHAnsi" w:hAnsiTheme="minorHAnsi" w:cstheme="minorHAnsi"/>
          <w:i/>
          <w:iCs/>
          <w:sz w:val="20"/>
        </w:rPr>
        <w:t xml:space="preserve"> deverão ser praticados neste Contrato de Locação de Bem Imóvel Para Fins Não Residenciais Com Condição Suspensiva e Outras Avenças, independentemente de previsão expressa nesse sentido.</w:t>
      </w:r>
    </w:p>
    <w:p w14:paraId="28724E00" w14:textId="71A09676" w:rsidR="00863A71" w:rsidRPr="00BD1488" w:rsidRDefault="00863A71" w:rsidP="00117B7D">
      <w:pPr>
        <w:rPr>
          <w:rFonts w:asciiTheme="minorHAnsi" w:hAnsiTheme="minorHAnsi" w:cstheme="minorHAnsi"/>
          <w:sz w:val="24"/>
          <w:szCs w:val="24"/>
        </w:rPr>
      </w:pPr>
    </w:p>
    <w:sectPr w:rsidR="00863A71" w:rsidRPr="00BD1488" w:rsidSect="00D33ABD">
      <w:pgSz w:w="16840" w:h="11907" w:orient="landscape" w:code="9"/>
      <w:pgMar w:top="1701" w:right="1418" w:bottom="1701" w:left="1418"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F4069" w14:textId="77777777" w:rsidR="00F2746D" w:rsidRDefault="00F2746D">
      <w:r>
        <w:separator/>
      </w:r>
    </w:p>
  </w:endnote>
  <w:endnote w:type="continuationSeparator" w:id="0">
    <w:p w14:paraId="47A6C990" w14:textId="77777777" w:rsidR="00F2746D" w:rsidRDefault="00F2746D">
      <w:r>
        <w:continuationSeparator/>
      </w:r>
    </w:p>
  </w:endnote>
  <w:endnote w:type="continuationNotice" w:id="1">
    <w:p w14:paraId="6C27E905" w14:textId="77777777" w:rsidR="00F2746D" w:rsidRDefault="00F27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CC6FB" w14:textId="77777777" w:rsidR="00F2746D" w:rsidRDefault="00F2746D">
      <w:r>
        <w:separator/>
      </w:r>
    </w:p>
  </w:footnote>
  <w:footnote w:type="continuationSeparator" w:id="0">
    <w:p w14:paraId="36BB5955" w14:textId="77777777" w:rsidR="00F2746D" w:rsidRDefault="00F2746D">
      <w:r>
        <w:continuationSeparator/>
      </w:r>
    </w:p>
  </w:footnote>
  <w:footnote w:type="continuationNotice" w:id="1">
    <w:p w14:paraId="71157D0C" w14:textId="77777777" w:rsidR="00F2746D" w:rsidRDefault="00F27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8FEA" w14:textId="77777777" w:rsidR="006222B2" w:rsidRDefault="006222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A8D0" w14:textId="77777777" w:rsidR="006222B2" w:rsidRDefault="006222B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C8A50" w14:textId="77777777" w:rsidR="006222B2" w:rsidRDefault="006222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422A"/>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C1B5D"/>
    <w:rsid w:val="001E031B"/>
    <w:rsid w:val="001F3B4C"/>
    <w:rsid w:val="001F5D7A"/>
    <w:rsid w:val="002109C7"/>
    <w:rsid w:val="00211ADC"/>
    <w:rsid w:val="0022204B"/>
    <w:rsid w:val="00222DFC"/>
    <w:rsid w:val="002242DD"/>
    <w:rsid w:val="002324F8"/>
    <w:rsid w:val="00243692"/>
    <w:rsid w:val="00252A8F"/>
    <w:rsid w:val="002608C9"/>
    <w:rsid w:val="00281146"/>
    <w:rsid w:val="002A0B44"/>
    <w:rsid w:val="002A2397"/>
    <w:rsid w:val="002B605A"/>
    <w:rsid w:val="002C5824"/>
    <w:rsid w:val="002C6AFC"/>
    <w:rsid w:val="002E0DB0"/>
    <w:rsid w:val="002F118E"/>
    <w:rsid w:val="00322522"/>
    <w:rsid w:val="003259CE"/>
    <w:rsid w:val="00334C52"/>
    <w:rsid w:val="00353C11"/>
    <w:rsid w:val="003571B5"/>
    <w:rsid w:val="003638D0"/>
    <w:rsid w:val="003639FB"/>
    <w:rsid w:val="00375DB7"/>
    <w:rsid w:val="00375F77"/>
    <w:rsid w:val="003A17AE"/>
    <w:rsid w:val="003B0C44"/>
    <w:rsid w:val="003B6178"/>
    <w:rsid w:val="003B6D39"/>
    <w:rsid w:val="003C0F09"/>
    <w:rsid w:val="003D2DF6"/>
    <w:rsid w:val="003D47C3"/>
    <w:rsid w:val="00420772"/>
    <w:rsid w:val="004364A6"/>
    <w:rsid w:val="00437163"/>
    <w:rsid w:val="0044097A"/>
    <w:rsid w:val="004437D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4930"/>
    <w:rsid w:val="004F69C9"/>
    <w:rsid w:val="004F73BA"/>
    <w:rsid w:val="005016E2"/>
    <w:rsid w:val="00503A8E"/>
    <w:rsid w:val="005068A1"/>
    <w:rsid w:val="00507A61"/>
    <w:rsid w:val="0051274D"/>
    <w:rsid w:val="00521D23"/>
    <w:rsid w:val="00556B57"/>
    <w:rsid w:val="00564B5D"/>
    <w:rsid w:val="00564F62"/>
    <w:rsid w:val="00571FBE"/>
    <w:rsid w:val="00581665"/>
    <w:rsid w:val="00587567"/>
    <w:rsid w:val="00594630"/>
    <w:rsid w:val="005971FE"/>
    <w:rsid w:val="005D1192"/>
    <w:rsid w:val="005D3095"/>
    <w:rsid w:val="005D758B"/>
    <w:rsid w:val="005E7FF0"/>
    <w:rsid w:val="005F26D2"/>
    <w:rsid w:val="005F35B3"/>
    <w:rsid w:val="005F638F"/>
    <w:rsid w:val="005F7602"/>
    <w:rsid w:val="00600E65"/>
    <w:rsid w:val="00601F9E"/>
    <w:rsid w:val="006075FD"/>
    <w:rsid w:val="00612E91"/>
    <w:rsid w:val="0062112E"/>
    <w:rsid w:val="006222B2"/>
    <w:rsid w:val="006444DF"/>
    <w:rsid w:val="00655B07"/>
    <w:rsid w:val="00660104"/>
    <w:rsid w:val="00661E07"/>
    <w:rsid w:val="00666503"/>
    <w:rsid w:val="00667A0E"/>
    <w:rsid w:val="006812C6"/>
    <w:rsid w:val="00682521"/>
    <w:rsid w:val="00682CBA"/>
    <w:rsid w:val="00686099"/>
    <w:rsid w:val="006956B3"/>
    <w:rsid w:val="006A156A"/>
    <w:rsid w:val="006C05D6"/>
    <w:rsid w:val="006C0DB1"/>
    <w:rsid w:val="006D639E"/>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DE2"/>
    <w:rsid w:val="00780D5E"/>
    <w:rsid w:val="007928CD"/>
    <w:rsid w:val="0079334E"/>
    <w:rsid w:val="007A0072"/>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17628"/>
    <w:rsid w:val="008219DC"/>
    <w:rsid w:val="00822DEF"/>
    <w:rsid w:val="008370BD"/>
    <w:rsid w:val="00844533"/>
    <w:rsid w:val="008515B3"/>
    <w:rsid w:val="00856D1F"/>
    <w:rsid w:val="00863A71"/>
    <w:rsid w:val="0087220F"/>
    <w:rsid w:val="00875D32"/>
    <w:rsid w:val="00883D03"/>
    <w:rsid w:val="008871C0"/>
    <w:rsid w:val="008A2C83"/>
    <w:rsid w:val="008A530A"/>
    <w:rsid w:val="008A6DD0"/>
    <w:rsid w:val="008C1714"/>
    <w:rsid w:val="008C17AB"/>
    <w:rsid w:val="008D07B1"/>
    <w:rsid w:val="008D434E"/>
    <w:rsid w:val="008D447E"/>
    <w:rsid w:val="008D6EC2"/>
    <w:rsid w:val="008E395F"/>
    <w:rsid w:val="008E50CE"/>
    <w:rsid w:val="008E521D"/>
    <w:rsid w:val="008E5240"/>
    <w:rsid w:val="008E53F3"/>
    <w:rsid w:val="008E7D71"/>
    <w:rsid w:val="008F2258"/>
    <w:rsid w:val="0090279D"/>
    <w:rsid w:val="00906403"/>
    <w:rsid w:val="0091222C"/>
    <w:rsid w:val="0092254C"/>
    <w:rsid w:val="00931D24"/>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3123F"/>
    <w:rsid w:val="00A361BB"/>
    <w:rsid w:val="00A36ED3"/>
    <w:rsid w:val="00A43069"/>
    <w:rsid w:val="00A444CD"/>
    <w:rsid w:val="00A6340B"/>
    <w:rsid w:val="00A67C47"/>
    <w:rsid w:val="00A7493C"/>
    <w:rsid w:val="00A809AB"/>
    <w:rsid w:val="00A85EB5"/>
    <w:rsid w:val="00A912F5"/>
    <w:rsid w:val="00A9257C"/>
    <w:rsid w:val="00AB6D08"/>
    <w:rsid w:val="00AB7DAC"/>
    <w:rsid w:val="00AC1DD4"/>
    <w:rsid w:val="00AC6C2C"/>
    <w:rsid w:val="00AD2DB9"/>
    <w:rsid w:val="00AD3CC7"/>
    <w:rsid w:val="00AE22BF"/>
    <w:rsid w:val="00AE394E"/>
    <w:rsid w:val="00AE3AE5"/>
    <w:rsid w:val="00AF0E87"/>
    <w:rsid w:val="00AF4E01"/>
    <w:rsid w:val="00AF5D24"/>
    <w:rsid w:val="00B006B0"/>
    <w:rsid w:val="00B07DD3"/>
    <w:rsid w:val="00B121C5"/>
    <w:rsid w:val="00B13809"/>
    <w:rsid w:val="00B2085B"/>
    <w:rsid w:val="00B26D7C"/>
    <w:rsid w:val="00B33DC8"/>
    <w:rsid w:val="00B33E9F"/>
    <w:rsid w:val="00B36775"/>
    <w:rsid w:val="00B4033F"/>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058D5"/>
    <w:rsid w:val="00C153AE"/>
    <w:rsid w:val="00C2156A"/>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48BF"/>
    <w:rsid w:val="00D172B3"/>
    <w:rsid w:val="00D23B89"/>
    <w:rsid w:val="00D26590"/>
    <w:rsid w:val="00D33ABD"/>
    <w:rsid w:val="00D5713D"/>
    <w:rsid w:val="00D62505"/>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4671"/>
    <w:rsid w:val="00DF72FA"/>
    <w:rsid w:val="00E21D60"/>
    <w:rsid w:val="00E30BC1"/>
    <w:rsid w:val="00E4337C"/>
    <w:rsid w:val="00E65B84"/>
    <w:rsid w:val="00E715F6"/>
    <w:rsid w:val="00E8113B"/>
    <w:rsid w:val="00E82825"/>
    <w:rsid w:val="00EA1B2B"/>
    <w:rsid w:val="00EA59B6"/>
    <w:rsid w:val="00EB04D2"/>
    <w:rsid w:val="00EB3286"/>
    <w:rsid w:val="00EC29F0"/>
    <w:rsid w:val="00ED151A"/>
    <w:rsid w:val="00ED32CF"/>
    <w:rsid w:val="00ED5C35"/>
    <w:rsid w:val="00EF675E"/>
    <w:rsid w:val="00F205D5"/>
    <w:rsid w:val="00F2746D"/>
    <w:rsid w:val="00F3537E"/>
    <w:rsid w:val="00F504A2"/>
    <w:rsid w:val="00F56095"/>
    <w:rsid w:val="00F65C56"/>
    <w:rsid w:val="00F66F2D"/>
    <w:rsid w:val="00F7034F"/>
    <w:rsid w:val="00F71964"/>
    <w:rsid w:val="00F734F4"/>
    <w:rsid w:val="00F77B2E"/>
    <w:rsid w:val="00F81CD3"/>
    <w:rsid w:val="00F97410"/>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character" w:customStyle="1" w:styleId="PargrafodaListaChar">
    <w:name w:val="Parágrafo da Lista Char"/>
    <w:aliases w:val="Vitor Título Char,Vitor T’tulo Char"/>
    <w:link w:val="PargrafodaLista"/>
    <w:uiPriority w:val="34"/>
    <w:qFormat/>
    <w:locked/>
    <w:rsid w:val="00556B57"/>
    <w:rPr>
      <w:rFonts w:eastAsia="MS Mincho"/>
      <w:sz w:val="28"/>
      <w:lang w:val="pt-BR" w:eastAsia="en-US"/>
    </w:rPr>
  </w:style>
  <w:style w:type="character" w:styleId="Hyperlink">
    <w:name w:val="Hyperlink"/>
    <w:uiPriority w:val="99"/>
    <w:rsid w:val="00556B57"/>
    <w:rPr>
      <w:color w:val="0000FF"/>
      <w:u w:val="single"/>
    </w:rPr>
  </w:style>
  <w:style w:type="character" w:styleId="MenoPendente">
    <w:name w:val="Unresolved Mention"/>
    <w:basedOn w:val="Fontepargpadro"/>
    <w:uiPriority w:val="99"/>
    <w:semiHidden/>
    <w:unhideWhenUsed/>
    <w:rsid w:val="00F6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7190">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837622327">
      <w:bodyDiv w:val="1"/>
      <w:marLeft w:val="0"/>
      <w:marRight w:val="0"/>
      <w:marTop w:val="0"/>
      <w:marBottom w:val="0"/>
      <w:divBdr>
        <w:top w:val="none" w:sz="0" w:space="0" w:color="auto"/>
        <w:left w:val="none" w:sz="0" w:space="0" w:color="auto"/>
        <w:bottom w:val="none" w:sz="0" w:space="0" w:color="auto"/>
        <w:right w:val="none" w:sz="0" w:space="0" w:color="auto"/>
      </w:divBdr>
    </w:div>
    <w:div w:id="1269852480">
      <w:bodyDiv w:val="1"/>
      <w:marLeft w:val="0"/>
      <w:marRight w:val="0"/>
      <w:marTop w:val="0"/>
      <w:marBottom w:val="0"/>
      <w:divBdr>
        <w:top w:val="none" w:sz="0" w:space="0" w:color="auto"/>
        <w:left w:val="none" w:sz="0" w:space="0" w:color="auto"/>
        <w:bottom w:val="none" w:sz="0" w:space="0" w:color="auto"/>
        <w:right w:val="none" w:sz="0" w:space="0" w:color="auto"/>
      </w:divBdr>
    </w:div>
    <w:div w:id="1312715536">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1573155991">
      <w:bodyDiv w:val="1"/>
      <w:marLeft w:val="0"/>
      <w:marRight w:val="0"/>
      <w:marTop w:val="0"/>
      <w:marBottom w:val="0"/>
      <w:divBdr>
        <w:top w:val="none" w:sz="0" w:space="0" w:color="auto"/>
        <w:left w:val="none" w:sz="0" w:space="0" w:color="auto"/>
        <w:bottom w:val="none" w:sz="0" w:space="0" w:color="auto"/>
        <w:right w:val="none" w:sz="0" w:space="0" w:color="auto"/>
      </w:divBdr>
    </w:div>
    <w:div w:id="1583955500">
      <w:bodyDiv w:val="1"/>
      <w:marLeft w:val="0"/>
      <w:marRight w:val="0"/>
      <w:marTop w:val="0"/>
      <w:marBottom w:val="0"/>
      <w:divBdr>
        <w:top w:val="none" w:sz="0" w:space="0" w:color="auto"/>
        <w:left w:val="none" w:sz="0" w:space="0" w:color="auto"/>
        <w:bottom w:val="none" w:sz="0" w:space="0" w:color="auto"/>
        <w:right w:val="none" w:sz="0" w:space="0" w:color="auto"/>
      </w:divBdr>
    </w:div>
    <w:div w:id="1745450656">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abio.torres@irg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percio.neto@irg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3.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4.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Carimbo</Template>
  <TotalTime>49</TotalTime>
  <Pages>20</Pages>
  <Words>6919</Words>
  <Characters>37365</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6</cp:revision>
  <cp:lastPrinted>2019-01-30T17:08:00Z</cp:lastPrinted>
  <dcterms:created xsi:type="dcterms:W3CDTF">2020-11-13T15:16:00Z</dcterms:created>
  <dcterms:modified xsi:type="dcterms:W3CDTF">2020-11-19T23:07:00Z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