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73A2907F"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(“Emitente da</w:t>
      </w:r>
      <w:r w:rsidR="0066032A">
        <w:rPr>
          <w:rFonts w:ascii="Leelawadee" w:hAnsi="Leelawadee" w:cs="Leelawadee"/>
          <w:bCs/>
          <w:sz w:val="20"/>
          <w:szCs w:val="20"/>
        </w:rPr>
        <w:t>s</w:t>
      </w:r>
      <w:r w:rsidR="00613C37">
        <w:rPr>
          <w:rFonts w:ascii="Leelawadee" w:hAnsi="Leelawadee" w:cs="Leelawadee"/>
          <w:bCs/>
          <w:sz w:val="20"/>
          <w:szCs w:val="20"/>
        </w:rPr>
        <w:t xml:space="preserve">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165D4530"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DV_M24"/>
      <w:bookmarkEnd w:id="9"/>
      <w:proofErr w:type="gramStart"/>
      <w:r w:rsidRPr="00DF51AE">
        <w:rPr>
          <w:rFonts w:ascii="Leelawadee" w:hAnsi="Leelawadee" w:cs="Leelawadee"/>
          <w:sz w:val="20"/>
          <w:szCs w:val="20"/>
        </w:rPr>
        <w:t>por</w:t>
      </w:r>
      <w:proofErr w:type="gramEnd"/>
      <w:r w:rsidRPr="00DF51AE">
        <w:rPr>
          <w:rFonts w:ascii="Leelawadee" w:hAnsi="Leelawadee" w:cs="Leelawadee"/>
          <w:sz w:val="20"/>
          <w:szCs w:val="20"/>
        </w:rPr>
        <w:t xml:space="preserve">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11DDB4D2" w:rsidR="00F020F4" w:rsidRPr="00DF51AE" w:rsidRDefault="00875528" w:rsidP="004E0259">
      <w:pPr>
        <w:widowControl/>
        <w:numPr>
          <w:ilvl w:val="0"/>
          <w:numId w:val="12"/>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 xml:space="preserve">irá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e </w:t>
      </w:r>
      <w:r>
        <w:rPr>
          <w:rFonts w:ascii="Leelawadee" w:hAnsi="Leelawadee" w:cs="Leelawadee"/>
          <w:b/>
          <w:color w:val="000000" w:themeColor="text1"/>
          <w:sz w:val="20"/>
          <w:szCs w:val="20"/>
        </w:rPr>
        <w:t>“</w:t>
      </w:r>
      <w:r w:rsidRPr="00CC6008">
        <w:rPr>
          <w:rFonts w:ascii="Leelawadee" w:hAnsi="Leelawadee" w:cs="Leelawadee"/>
          <w:color w:val="000000" w:themeColor="text1"/>
          <w:sz w:val="20"/>
          <w:szCs w:val="20"/>
        </w:rPr>
        <w:t>Instrumento Particular De Contrato De Cessão De Créditos Imobiliários</w:t>
      </w:r>
      <w:r>
        <w:rPr>
          <w:rFonts w:ascii="Leelawadee" w:hAnsi="Leelawadee" w:cs="Leelawadee"/>
          <w:color w:val="000000" w:themeColor="text1"/>
          <w:sz w:val="20"/>
          <w:szCs w:val="20"/>
        </w:rPr>
        <w:t>”, celebrado entre a 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Pr>
          <w:rFonts w:ascii="Leelawadee" w:hAnsi="Leelawadee" w:cs="Leelawadee"/>
          <w:color w:val="000000" w:themeColor="text1"/>
          <w:sz w:val="20"/>
          <w:szCs w:val="20"/>
        </w:rPr>
        <w:t>;</w:t>
      </w:r>
      <w:r w:rsidR="003A3947">
        <w:rPr>
          <w:rFonts w:ascii="Leelawadee" w:hAnsi="Leelawadee" w:cs="Leelawadee"/>
          <w:color w:val="000000" w:themeColor="text1"/>
          <w:sz w:val="20"/>
          <w:szCs w:val="20"/>
        </w:rPr>
        <w:t xml:space="preserve"> </w:t>
      </w:r>
      <w:r w:rsidR="008A55F6">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6F50AD72" w:rsidR="004A4246"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566D857"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xml:space="preserve">, instituição financeira com endereço na Cidade de São Paulo, Estado de São Paulo, na Avenida Brigadeiro Faria Lima, n.º 3.500, 1º, 2º e 3º (parte), 4º e 5º andares, Itaim Bibi, inscrita no CNPJ/MF sob o n.º 17.298.092/0001-30, neste ato </w:t>
      </w:r>
      <w:r w:rsidR="003B5A8B" w:rsidRPr="003B5A8B">
        <w:rPr>
          <w:rFonts w:ascii="Leelawadee" w:hAnsi="Leelawadee" w:cs="Leelawadee"/>
          <w:color w:val="000000" w:themeColor="text1"/>
          <w:sz w:val="20"/>
          <w:szCs w:val="20"/>
        </w:rPr>
        <w:lastRenderedPageBreak/>
        <w:t>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62B53D32"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7B07FB">
        <w:rPr>
          <w:rFonts w:ascii="Leelawadee" w:hAnsi="Leelawadee" w:cs="Leelawadee"/>
          <w:color w:val="000000" w:themeColor="text1"/>
          <w:sz w:val="20"/>
          <w:szCs w:val="20"/>
          <w:highlight w:val="yellow"/>
        </w:rPr>
        <w:t xml:space="preserve">63.000.000,00 (sessenta e três milhões de </w:t>
      </w:r>
      <w:proofErr w:type="gramStart"/>
      <w:r w:rsidR="007B07FB">
        <w:rPr>
          <w:rFonts w:ascii="Leelawadee" w:hAnsi="Leelawadee" w:cs="Leelawadee"/>
          <w:color w:val="000000" w:themeColor="text1"/>
          <w:sz w:val="20"/>
          <w:szCs w:val="20"/>
          <w:highlight w:val="yellow"/>
        </w:rPr>
        <w:t>reais)]</w:t>
      </w:r>
      <w:proofErr w:type="gramEnd"/>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EE33006"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proofErr w:type="gramStart"/>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proofErr w:type="gramEnd"/>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w:t>
      </w:r>
      <w:r w:rsidR="00C718F4">
        <w:rPr>
          <w:rFonts w:ascii="Leelawadee" w:hAnsi="Leelawadee" w:cs="Leelawadee"/>
          <w:color w:val="000000" w:themeColor="text1"/>
          <w:sz w:val="20"/>
          <w:szCs w:val="20"/>
          <w:highlight w:val="yellow"/>
        </w:rPr>
        <w:t>200.000,00 (duzentos mil reais</w:t>
      </w:r>
      <w:r w:rsidR="0001555D">
        <w:rPr>
          <w:rFonts w:ascii="Leelawadee" w:hAnsi="Leelawadee" w:cs="Leelawadee"/>
          <w:color w:val="000000" w:themeColor="text1"/>
          <w:sz w:val="20"/>
          <w:szCs w:val="20"/>
          <w:highlight w:val="yellow"/>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DBB7D53"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8B5AF2" w:rsidRPr="00317655">
        <w:rPr>
          <w:rFonts w:ascii="Leelawadee" w:hAnsi="Leelawadee" w:cs="Leelawadee"/>
          <w:color w:val="000000" w:themeColor="text1"/>
          <w:sz w:val="20"/>
          <w:szCs w:val="20"/>
          <w:highlight w:val="yellow"/>
        </w:rPr>
        <w:t>[•]</w:t>
      </w:r>
      <w:r w:rsidR="008B5AF2">
        <w:rPr>
          <w:rFonts w:ascii="Leelawadee" w:hAnsi="Leelawadee" w:cs="Leelawadee"/>
          <w:color w:val="000000" w:themeColor="text1"/>
          <w:sz w:val="20"/>
          <w:szCs w:val="20"/>
        </w:rPr>
        <w:t xml:space="preserve"> (</w:t>
      </w:r>
      <w:r w:rsidR="008B5AF2" w:rsidRPr="00317655">
        <w:rPr>
          <w:rFonts w:ascii="Leelawadee" w:hAnsi="Leelawadee" w:cs="Leelawadee"/>
          <w:color w:val="000000" w:themeColor="text1"/>
          <w:sz w:val="20"/>
          <w:szCs w:val="20"/>
          <w:highlight w:val="yellow"/>
        </w:rPr>
        <w:t>[•]</w:t>
      </w:r>
      <w:r w:rsidR="008B5AF2">
        <w:rPr>
          <w:rFonts w:ascii="Leelawadee" w:hAnsi="Leelawadee" w:cs="Leelawadee"/>
          <w:color w:val="000000" w:themeColor="text1"/>
          <w:sz w:val="20"/>
          <w:szCs w:val="20"/>
        </w:rPr>
        <w:t>)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310D7D">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lastRenderedPageBreak/>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A506C18"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2EC72C7"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 xml:space="preserve">mediante aprovação dos titulares dos CRI reunidos em </w:t>
      </w:r>
      <w:r w:rsidR="0054439D" w:rsidRPr="00DF51AE">
        <w:rPr>
          <w:rFonts w:ascii="Leelawadee" w:hAnsi="Leelawadee" w:cs="Leelawadee"/>
          <w:sz w:val="20"/>
          <w:szCs w:val="20"/>
        </w:rPr>
        <w:lastRenderedPageBreak/>
        <w:t>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4E0259">
      <w:pPr>
        <w:pStyle w:val="PargrafodaLista"/>
        <w:numPr>
          <w:ilvl w:val="0"/>
          <w:numId w:val="11"/>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2D630A4F" w14:textId="6CC1B468" w:rsidR="008A4C2E" w:rsidRPr="00F15774" w:rsidRDefault="008A4C2E" w:rsidP="003E1775">
      <w:pPr>
        <w:pStyle w:val="PargrafodaLista"/>
        <w:numPr>
          <w:ilvl w:val="0"/>
          <w:numId w:val="11"/>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66613DCF" w:rsidR="00012B3A"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bookmarkStart w:id="13" w:name="_GoBack"/>
      <w:bookmarkEnd w:id="13"/>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 xml:space="preserve">esteja </w:t>
      </w:r>
      <w:r w:rsidR="009F609B" w:rsidRPr="00DF51AE">
        <w:rPr>
          <w:rFonts w:ascii="Leelawadee" w:hAnsi="Leelawadee" w:cs="Leelawadee"/>
          <w:sz w:val="20"/>
          <w:szCs w:val="20"/>
        </w:rPr>
        <w:lastRenderedPageBreak/>
        <w:t>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w:t>
      </w:r>
      <w:r w:rsidR="00FF3093" w:rsidRPr="00DF51AE">
        <w:rPr>
          <w:rFonts w:ascii="Leelawadee" w:hAnsi="Leelawadee" w:cs="Leelawadee"/>
          <w:color w:val="000000"/>
          <w:sz w:val="20"/>
          <w:szCs w:val="20"/>
        </w:rPr>
        <w:lastRenderedPageBreak/>
        <w:t>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w:t>
      </w:r>
      <w:r w:rsidRPr="00DF51AE">
        <w:rPr>
          <w:rFonts w:ascii="Leelawadee" w:hAnsi="Leelawadee" w:cs="Leelawadee"/>
          <w:sz w:val="20"/>
          <w:szCs w:val="20"/>
        </w:rPr>
        <w:lastRenderedPageBreak/>
        <w:t>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lastRenderedPageBreak/>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w:t>
      </w:r>
      <w:r w:rsidR="007D3621" w:rsidRPr="00DF51AE">
        <w:rPr>
          <w:rFonts w:ascii="Leelawadee" w:hAnsi="Leelawadee" w:cs="Leelawadee"/>
          <w:sz w:val="20"/>
          <w:szCs w:val="20"/>
        </w:rPr>
        <w:lastRenderedPageBreak/>
        <w:t>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3"/>
    <w:bookmarkEnd w:id="44"/>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roofErr w:type="gramStart"/>
      <w:r w:rsidRPr="00DF51AE">
        <w:rPr>
          <w:rStyle w:val="DeltaViewDeletion"/>
          <w:rFonts w:ascii="Leelawadee" w:eastAsia="Arial Unicode MS" w:hAnsi="Leelawadee" w:cs="Leelawadee"/>
          <w:strike w:val="0"/>
          <w:color w:val="auto"/>
          <w:sz w:val="20"/>
          <w:szCs w:val="20"/>
        </w:rPr>
        <w:t>caso</w:t>
      </w:r>
      <w:proofErr w:type="gramEnd"/>
      <w:r w:rsidRPr="00DF51AE">
        <w:rPr>
          <w:rStyle w:val="DeltaViewDeletion"/>
          <w:rFonts w:ascii="Leelawadee" w:eastAsia="Arial Unicode MS" w:hAnsi="Leelawadee" w:cs="Leelawadee"/>
          <w:strike w:val="0"/>
          <w:color w:val="auto"/>
          <w:sz w:val="20"/>
          <w:szCs w:val="20"/>
        </w:rPr>
        <w:t xml:space="preserve">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5" w:name="_DV_M156"/>
      <w:bookmarkStart w:id="46" w:name="_DV_M157"/>
      <w:bookmarkEnd w:id="45"/>
      <w:bookmarkEnd w:id="46"/>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1C5215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 xml:space="preserve">do item </w:t>
      </w:r>
      <w:proofErr w:type="gramStart"/>
      <w:r w:rsidR="007F59C0" w:rsidRPr="00DF51AE">
        <w:rPr>
          <w:rFonts w:ascii="Leelawadee" w:hAnsi="Leelawadee" w:cs="Leelawadee"/>
          <w:color w:val="000000"/>
          <w:sz w:val="20"/>
          <w:szCs w:val="20"/>
        </w:rPr>
        <w:t>6.1.,</w:t>
      </w:r>
      <w:proofErr w:type="gramEnd"/>
      <w:r w:rsidR="007F59C0" w:rsidRPr="00DF51AE">
        <w:rPr>
          <w:rFonts w:ascii="Leelawadee" w:hAnsi="Leelawadee" w:cs="Leelawadee"/>
          <w:color w:val="000000"/>
          <w:sz w:val="20"/>
          <w:szCs w:val="20"/>
        </w:rPr>
        <w:t xml:space="preserve">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1D97C288"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47" w:name="_DV_M180"/>
      <w:bookmarkStart w:id="48" w:name="_DV_M181"/>
      <w:bookmarkEnd w:id="47"/>
      <w:bookmarkEnd w:id="48"/>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proofErr w:type="gramStart"/>
      <w:r w:rsidRPr="001B4698">
        <w:rPr>
          <w:rFonts w:ascii="Leelawadee" w:hAnsi="Leelawadee" w:cs="Leelawadee"/>
          <w:sz w:val="20"/>
          <w:szCs w:val="20"/>
        </w:rPr>
        <w:t>i</w:t>
      </w:r>
      <w:proofErr w:type="gramEnd"/>
      <w:r w:rsidRPr="001B4698">
        <w:rPr>
          <w:rFonts w:ascii="Leelawadee" w:hAnsi="Leelawadee" w:cs="Leelawadee"/>
          <w:sz w:val="20"/>
          <w:szCs w:val="20"/>
        </w:rPr>
        <w:t xml:space="preserve">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3E6D65AE" w:rsidR="00270258" w:rsidRPr="001B4698" w:rsidRDefault="00270258" w:rsidP="00270258">
      <w:pPr>
        <w:spacing w:line="360" w:lineRule="auto"/>
        <w:ind w:left="720"/>
        <w:jc w:val="both"/>
        <w:rPr>
          <w:rFonts w:ascii="Leelawadee" w:hAnsi="Leelawadee" w:cs="Leelawadee"/>
          <w:sz w:val="20"/>
          <w:szCs w:val="20"/>
        </w:rPr>
      </w:pPr>
      <w:proofErr w:type="gramStart"/>
      <w:r w:rsidRPr="001B4698">
        <w:rPr>
          <w:rFonts w:ascii="Leelawadee" w:hAnsi="Leelawadee" w:cs="Leelawadee"/>
          <w:sz w:val="20"/>
          <w:szCs w:val="20"/>
        </w:rPr>
        <w:t>m</w:t>
      </w:r>
      <w:proofErr w:type="gramEnd"/>
      <w:r w:rsidRPr="001B4698">
        <w:rPr>
          <w:rFonts w:ascii="Leelawadee" w:hAnsi="Leelawadee" w:cs="Leelawadee"/>
          <w:sz w:val="20"/>
          <w:szCs w:val="20"/>
        </w:rPr>
        <w:t xml:space="preserve"> = Número de meses entre a </w:t>
      </w:r>
      <w:r w:rsidR="00C87CC7">
        <w:rPr>
          <w:rFonts w:ascii="Leelawadee" w:hAnsi="Leelawadee" w:cs="Leelawadee"/>
          <w:sz w:val="20"/>
          <w:szCs w:val="20"/>
        </w:rPr>
        <w:t>[</w:t>
      </w:r>
      <w:r w:rsidRPr="00F15774">
        <w:rPr>
          <w:rFonts w:ascii="Leelawadee" w:hAnsi="Leelawadee" w:cs="Leelawadee"/>
          <w:sz w:val="20"/>
          <w:szCs w:val="20"/>
          <w:highlight w:val="yellow"/>
        </w:rPr>
        <w:t xml:space="preserve">Data de Aniversário do </w:t>
      </w:r>
      <w:proofErr w:type="spellStart"/>
      <w:r w:rsidRPr="00F15774">
        <w:rPr>
          <w:rFonts w:ascii="Leelawadee" w:hAnsi="Leelawadee" w:cs="Leelawadee"/>
          <w:sz w:val="20"/>
          <w:szCs w:val="20"/>
          <w:highlight w:val="yellow"/>
        </w:rPr>
        <w:t>PMTi</w:t>
      </w:r>
      <w:proofErr w:type="spellEnd"/>
      <w:r w:rsidR="00C87CC7">
        <w:rPr>
          <w:rFonts w:ascii="Leelawadee" w:hAnsi="Leelawadee" w:cs="Leelawadee"/>
          <w:sz w:val="20"/>
          <w:szCs w:val="20"/>
        </w:rPr>
        <w:t>]</w:t>
      </w:r>
      <w:r w:rsidRPr="001B4698">
        <w:rPr>
          <w:rFonts w:ascii="Leelawadee" w:hAnsi="Leelawadee" w:cs="Leelawadee"/>
          <w:sz w:val="20"/>
          <w:szCs w:val="20"/>
        </w:rPr>
        <w:t xml:space="preserve">, e a Data de Aniversário imediatamente anterior à data de cálculo; </w:t>
      </w:r>
      <w:r w:rsidR="00C87CC7">
        <w:rPr>
          <w:rFonts w:ascii="Leelawadee" w:hAnsi="Leelawadee" w:cs="Leelawadee"/>
          <w:sz w:val="20"/>
          <w:szCs w:val="20"/>
        </w:rPr>
        <w:t>[</w:t>
      </w:r>
      <w:r w:rsidR="00C87CC7" w:rsidRPr="00886B2E">
        <w:rPr>
          <w:rFonts w:ascii="Leelawadee" w:hAnsi="Leelawadee" w:cs="Leelawadee"/>
          <w:b/>
          <w:sz w:val="20"/>
          <w:szCs w:val="20"/>
          <w:highlight w:val="yellow"/>
        </w:rPr>
        <w:t xml:space="preserve">Nota </w:t>
      </w:r>
      <w:r w:rsidR="00F656E9">
        <w:rPr>
          <w:rFonts w:ascii="Leelawadee" w:hAnsi="Leelawadee" w:cs="Leelawadee"/>
          <w:b/>
          <w:sz w:val="20"/>
          <w:szCs w:val="20"/>
          <w:highlight w:val="yellow"/>
        </w:rPr>
        <w:t>Monteiro Rusu</w:t>
      </w:r>
      <w:r w:rsidR="00C87CC7" w:rsidRPr="00886B2E">
        <w:rPr>
          <w:rFonts w:ascii="Leelawadee" w:hAnsi="Leelawadee" w:cs="Leelawadee"/>
          <w:b/>
          <w:sz w:val="20"/>
          <w:szCs w:val="20"/>
          <w:highlight w:val="yellow"/>
        </w:rPr>
        <w:t>:</w:t>
      </w:r>
      <w:r w:rsidR="00C87CC7" w:rsidRPr="00886B2E">
        <w:rPr>
          <w:rFonts w:ascii="Leelawadee" w:hAnsi="Leelawadee" w:cs="Leelawadee"/>
          <w:sz w:val="20"/>
          <w:szCs w:val="20"/>
          <w:highlight w:val="yellow"/>
        </w:rPr>
        <w:t xml:space="preserve"> </w:t>
      </w:r>
      <w:r w:rsidR="00F656E9">
        <w:rPr>
          <w:rFonts w:ascii="Leelawadee" w:hAnsi="Leelawadee" w:cs="Leelawadee"/>
          <w:sz w:val="20"/>
          <w:szCs w:val="20"/>
          <w:highlight w:val="yellow"/>
        </w:rPr>
        <w:t>B3 solicitou confirmação se é um termo definido</w:t>
      </w:r>
      <w:r w:rsidR="00C87CC7" w:rsidRPr="00886B2E">
        <w:rPr>
          <w:rFonts w:ascii="Leelawadee" w:hAnsi="Leelawadee" w:cs="Leelawadee"/>
          <w:sz w:val="20"/>
          <w:szCs w:val="20"/>
          <w:highlight w:val="yellow"/>
        </w:rPr>
        <w:t>]</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3D76BB54" w:rsidR="00270258" w:rsidRPr="001B4698" w:rsidRDefault="000D55CF"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0EFD5145" w:rsidR="00270258" w:rsidRPr="001B4698" w:rsidRDefault="000D55CF"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71DFFC1F" w14:textId="440552B5" w:rsidR="00270258" w:rsidRPr="001B4698" w:rsidRDefault="000D55CF" w:rsidP="00F15774">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w:t>
      </w:r>
      <w:proofErr w:type="gramStart"/>
      <w:r w:rsidR="00270258" w:rsidRPr="001B4698">
        <w:rPr>
          <w:rFonts w:ascii="Leelawadee" w:hAnsi="Leelawadee" w:cs="Leelawadee"/>
          <w:sz w:val="20"/>
          <w:szCs w:val="20"/>
        </w:rPr>
        <w:t xml:space="preserve">= </w:t>
      </w:r>
      <w:r w:rsidR="00C87CC7" w:rsidRPr="00722641">
        <w:rPr>
          <w:rFonts w:ascii="Leelawadee" w:hAnsi="Leelawadee" w:cs="Leelawadee"/>
          <w:sz w:val="20"/>
          <w:szCs w:val="20"/>
        </w:rPr>
        <w:t>Para</w:t>
      </w:r>
      <w:proofErr w:type="gramEnd"/>
      <w:r w:rsidR="00C87CC7" w:rsidRPr="00722641">
        <w:rPr>
          <w:rFonts w:ascii="Leelawadee" w:hAnsi="Leelawadee" w:cs="Leelawadee"/>
          <w:sz w:val="20"/>
          <w:szCs w:val="20"/>
        </w:rPr>
        <w:t xml:space="preserve"> as </w:t>
      </w:r>
      <w:proofErr w:type="spellStart"/>
      <w:r w:rsidR="00C87CC7" w:rsidRPr="00722641">
        <w:rPr>
          <w:rFonts w:ascii="Leelawadee" w:hAnsi="Leelawadee" w:cs="Leelawadee"/>
          <w:sz w:val="20"/>
          <w:szCs w:val="20"/>
        </w:rPr>
        <w:t>PMTi</w:t>
      </w:r>
      <w:proofErr w:type="spellEnd"/>
      <w:r w:rsidR="00C87CC7" w:rsidRPr="00722641">
        <w:rPr>
          <w:rFonts w:ascii="Leelawadee" w:hAnsi="Leelawadee" w:cs="Leelawadee"/>
          <w:sz w:val="20"/>
          <w:szCs w:val="20"/>
        </w:rPr>
        <w:t xml:space="preserve"> devidas antes da próxima </w:t>
      </w:r>
      <w:r w:rsidR="00C87CC7">
        <w:rPr>
          <w:rFonts w:ascii="Leelawadee" w:hAnsi="Leelawadee" w:cs="Leelawadee"/>
          <w:sz w:val="20"/>
          <w:szCs w:val="20"/>
        </w:rPr>
        <w:t xml:space="preserve">Data de </w:t>
      </w:r>
      <w:r w:rsidR="00E74634">
        <w:rPr>
          <w:rFonts w:ascii="Leelawadee" w:hAnsi="Leelawadee" w:cs="Leelawadee"/>
          <w:sz w:val="20"/>
          <w:szCs w:val="20"/>
        </w:rPr>
        <w:t>Atualização</w:t>
      </w:r>
      <w:r w:rsidR="00C87CC7" w:rsidRPr="00722641">
        <w:rPr>
          <w:rFonts w:ascii="Leelawadee" w:hAnsi="Leelawadee" w:cs="Leelawadee"/>
          <w:sz w:val="20"/>
          <w:szCs w:val="20"/>
        </w:rPr>
        <w:t xml:space="preserve">, corresponde ao Fator C acumulado desde a </w:t>
      </w:r>
      <w:r w:rsidR="00C87CC7">
        <w:rPr>
          <w:rFonts w:ascii="Leelawadee" w:hAnsi="Leelawadee" w:cs="Leelawadee"/>
          <w:sz w:val="20"/>
          <w:szCs w:val="20"/>
        </w:rPr>
        <w:t>data da primeira integralização</w:t>
      </w:r>
      <w:r w:rsidR="00C87CC7" w:rsidRPr="00722641">
        <w:rPr>
          <w:rFonts w:ascii="Leelawadee" w:hAnsi="Leelawadee" w:cs="Leelawadee"/>
          <w:sz w:val="20"/>
          <w:szCs w:val="20"/>
        </w:rPr>
        <w:t xml:space="preserve"> </w:t>
      </w:r>
      <w:r w:rsidR="00C87CC7">
        <w:rPr>
          <w:rFonts w:ascii="Leelawadee" w:hAnsi="Leelawadee" w:cs="Leelawadee"/>
          <w:sz w:val="20"/>
          <w:szCs w:val="20"/>
        </w:rPr>
        <w:t>a</w:t>
      </w:r>
      <w:r w:rsidR="00C87CC7" w:rsidRPr="00722641">
        <w:rPr>
          <w:rFonts w:ascii="Leelawadee" w:hAnsi="Leelawadee" w:cs="Leelawadee"/>
          <w:sz w:val="20"/>
          <w:szCs w:val="20"/>
        </w:rPr>
        <w:t xml:space="preserve">té a </w:t>
      </w:r>
      <w:r w:rsidR="00C87CC7">
        <w:rPr>
          <w:rFonts w:ascii="Leelawadee" w:hAnsi="Leelawadee" w:cs="Leelawadee"/>
          <w:sz w:val="20"/>
          <w:szCs w:val="20"/>
        </w:rPr>
        <w:t xml:space="preserve">Data de </w:t>
      </w:r>
      <w:r w:rsidR="00E74634">
        <w:rPr>
          <w:rFonts w:ascii="Leelawadee" w:hAnsi="Leelawadee" w:cs="Leelawadee"/>
          <w:sz w:val="20"/>
          <w:szCs w:val="20"/>
        </w:rPr>
        <w:t>Atualização</w:t>
      </w:r>
      <w:r w:rsidR="00C87CC7" w:rsidRPr="00722641">
        <w:rPr>
          <w:rFonts w:ascii="Leelawadee" w:hAnsi="Leelawadee" w:cs="Leelawadee"/>
          <w:sz w:val="20"/>
          <w:szCs w:val="20"/>
        </w:rPr>
        <w:t xml:space="preserve"> imediatamente anterior</w:t>
      </w:r>
      <w:r w:rsidR="00C87CC7">
        <w:rPr>
          <w:rFonts w:ascii="Leelawadee" w:hAnsi="Leelawadee" w:cs="Leelawadee"/>
          <w:sz w:val="20"/>
          <w:szCs w:val="20"/>
        </w:rPr>
        <w:t>.</w:t>
      </w:r>
      <w:r w:rsidR="00C87CC7" w:rsidRPr="00722641">
        <w:rPr>
          <w:rFonts w:ascii="Leelawadee" w:hAnsi="Leelawadee" w:cs="Leelawadee"/>
          <w:sz w:val="20"/>
          <w:szCs w:val="20"/>
        </w:rPr>
        <w:t xml:space="preserve"> </w:t>
      </w:r>
      <w:r w:rsidR="00C87CC7">
        <w:rPr>
          <w:rFonts w:ascii="Leelawadee" w:hAnsi="Leelawadee" w:cs="Leelawadee"/>
          <w:sz w:val="20"/>
          <w:szCs w:val="20"/>
        </w:rPr>
        <w:t>P</w:t>
      </w:r>
      <w:r w:rsidR="00C87CC7" w:rsidRPr="00722641">
        <w:rPr>
          <w:rFonts w:ascii="Leelawadee" w:hAnsi="Leelawadee" w:cs="Leelawadee"/>
          <w:sz w:val="20"/>
          <w:szCs w:val="20"/>
        </w:rPr>
        <w:t xml:space="preserve">ara as </w:t>
      </w:r>
      <w:proofErr w:type="spellStart"/>
      <w:r w:rsidR="00C87CC7" w:rsidRPr="00722641">
        <w:rPr>
          <w:rFonts w:ascii="Leelawadee" w:hAnsi="Leelawadee" w:cs="Leelawadee"/>
          <w:sz w:val="20"/>
          <w:szCs w:val="20"/>
        </w:rPr>
        <w:t>PMTi</w:t>
      </w:r>
      <w:proofErr w:type="spellEnd"/>
      <w:r w:rsidR="00C87CC7" w:rsidRPr="00722641">
        <w:rPr>
          <w:rFonts w:ascii="Leelawadee" w:hAnsi="Leelawadee" w:cs="Leelawadee"/>
          <w:sz w:val="20"/>
          <w:szCs w:val="20"/>
        </w:rPr>
        <w:t xml:space="preserve"> devidas a partir da próxima </w:t>
      </w:r>
      <w:r w:rsidR="00C87CC7">
        <w:rPr>
          <w:rFonts w:ascii="Leelawadee" w:hAnsi="Leelawadee" w:cs="Leelawadee"/>
          <w:sz w:val="20"/>
          <w:szCs w:val="20"/>
        </w:rPr>
        <w:t xml:space="preserve">Data de </w:t>
      </w:r>
      <w:r w:rsidR="00E74634">
        <w:rPr>
          <w:rFonts w:ascii="Leelawadee" w:hAnsi="Leelawadee" w:cs="Leelawadee"/>
          <w:sz w:val="20"/>
          <w:szCs w:val="20"/>
        </w:rPr>
        <w:t>Atualização</w:t>
      </w:r>
      <w:r w:rsidR="00C87CC7" w:rsidRPr="00722641">
        <w:rPr>
          <w:rFonts w:ascii="Leelawadee" w:hAnsi="Leelawadee" w:cs="Leelawadee"/>
          <w:sz w:val="20"/>
          <w:szCs w:val="20"/>
        </w:rPr>
        <w:t xml:space="preserve">, inclusive, corresponde ao Fator C acumulado desde a </w:t>
      </w:r>
      <w:r w:rsidR="00C87CC7">
        <w:rPr>
          <w:rFonts w:ascii="Leelawadee" w:hAnsi="Leelawadee" w:cs="Leelawadee"/>
          <w:sz w:val="20"/>
          <w:szCs w:val="20"/>
        </w:rPr>
        <w:t>data da primeira integralização</w:t>
      </w:r>
      <w:r w:rsidR="00C87CC7" w:rsidRPr="00722641">
        <w:rPr>
          <w:rFonts w:ascii="Leelawadee" w:hAnsi="Leelawadee" w:cs="Leelawadee"/>
          <w:sz w:val="20"/>
          <w:szCs w:val="20"/>
        </w:rPr>
        <w:t xml:space="preserve"> até a data da Recompra.</w:t>
      </w:r>
    </w:p>
    <w:p w14:paraId="413C8178" w14:textId="77777777" w:rsidR="009C0C83" w:rsidRDefault="009C0C83">
      <w:pPr>
        <w:spacing w:line="360" w:lineRule="auto"/>
        <w:ind w:left="720"/>
        <w:jc w:val="both"/>
        <w:rPr>
          <w:rFonts w:ascii="Leelawadee" w:hAnsi="Leelawadee" w:cs="Leelawadee"/>
          <w:sz w:val="20"/>
          <w:szCs w:val="20"/>
        </w:rPr>
      </w:pPr>
    </w:p>
    <w:p w14:paraId="5C36917C" w14:textId="4ED98404" w:rsidR="00AF74FA" w:rsidRPr="00F15774" w:rsidRDefault="00AF74FA">
      <w:pPr>
        <w:spacing w:line="360" w:lineRule="auto"/>
        <w:ind w:left="720"/>
        <w:jc w:val="both"/>
        <w:rPr>
          <w:rFonts w:ascii="Leelawadee UI" w:hAnsi="Leelawadee UI" w:cs="Leelawadee UI"/>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616229">
        <w:rPr>
          <w:rFonts w:ascii="Leelawadee" w:hAnsi="Leelawadee" w:cs="Leelawadee"/>
          <w:sz w:val="20"/>
          <w:szCs w:val="20"/>
        </w:rPr>
        <w:t>[</w:t>
      </w:r>
      <w:r w:rsidR="00616229" w:rsidRPr="00F15774">
        <w:rPr>
          <w:rFonts w:ascii="Calibri" w:hAnsi="Calibri" w:cs="Calibri"/>
          <w:sz w:val="20"/>
          <w:szCs w:val="20"/>
          <w:highlight w:val="yellow"/>
        </w:rPr>
        <w:t>●</w:t>
      </w:r>
      <w:r w:rsidR="00616229">
        <w:rPr>
          <w:rFonts w:ascii="Leelawadee" w:hAnsi="Leelawadee" w:cs="Leelawadee"/>
          <w:sz w:val="20"/>
          <w:szCs w:val="20"/>
        </w:rPr>
        <w:t>]</w:t>
      </w:r>
      <w:r w:rsidR="00D00773"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616229">
        <w:rPr>
          <w:rFonts w:ascii="Leelawadee" w:hAnsi="Leelawadee" w:cs="Leelawadee"/>
          <w:sz w:val="20"/>
          <w:szCs w:val="20"/>
        </w:rPr>
        <w:t>[</w:t>
      </w:r>
      <w:r w:rsidR="00616229" w:rsidRPr="003D1723">
        <w:rPr>
          <w:rFonts w:ascii="Calibri" w:hAnsi="Calibri" w:cs="Calibri"/>
          <w:sz w:val="20"/>
          <w:szCs w:val="20"/>
          <w:highlight w:val="yellow"/>
        </w:rPr>
        <w:t>●</w:t>
      </w:r>
      <w:r w:rsidR="00616229">
        <w:rPr>
          <w:rFonts w:ascii="Leelawadee" w:hAnsi="Leelawadee" w:cs="Leelawadee"/>
          <w:sz w:val="20"/>
          <w:szCs w:val="20"/>
        </w:rPr>
        <w:t>]</w:t>
      </w:r>
      <w:r w:rsidR="00D00773"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F15774">
        <w:rPr>
          <w:rFonts w:ascii="Leelawadee UI" w:hAnsi="Leelawadee UI" w:cs="Leelawadee UI"/>
          <w:sz w:val="20"/>
          <w:szCs w:val="20"/>
        </w:rPr>
        <w:t>.</w:t>
      </w:r>
      <w:r w:rsidR="00616229" w:rsidRPr="00F15774">
        <w:rPr>
          <w:rFonts w:ascii="Leelawadee UI" w:hAnsi="Leelawadee UI" w:cs="Leelawadee UI"/>
          <w:sz w:val="20"/>
          <w:szCs w:val="20"/>
        </w:rPr>
        <w:t xml:space="preserve"> </w:t>
      </w:r>
      <w:r w:rsidR="002C77A4" w:rsidRPr="00F15774">
        <w:rPr>
          <w:rFonts w:ascii="Leelawadee UI" w:hAnsi="Leelawadee UI" w:cs="Leelawadee UI"/>
          <w:sz w:val="20"/>
          <w:szCs w:val="20"/>
        </w:rPr>
        <w:t>[</w:t>
      </w:r>
      <w:r w:rsidR="002C77A4" w:rsidRPr="00664B09">
        <w:rPr>
          <w:rFonts w:ascii="Leelawadee UI" w:hAnsi="Leelawadee UI" w:cs="Leelawadee UI"/>
          <w:b/>
          <w:sz w:val="20"/>
          <w:szCs w:val="20"/>
          <w:highlight w:val="yellow"/>
        </w:rPr>
        <w:t>Nota Monteiro Rusu</w:t>
      </w:r>
      <w:r w:rsidR="002C77A4" w:rsidRPr="00664B09">
        <w:rPr>
          <w:rFonts w:ascii="Leelawadee UI" w:hAnsi="Leelawadee UI" w:cs="Leelawadee UI"/>
          <w:sz w:val="20"/>
          <w:szCs w:val="20"/>
          <w:highlight w:val="yellow"/>
        </w:rPr>
        <w:t>: por gentileza confirmar, tendo em vista que a Data Aniversário do CRI ficou dia 1º</w:t>
      </w:r>
      <w:r w:rsidR="002C77A4" w:rsidRPr="00F15774">
        <w:rPr>
          <w:rFonts w:ascii="Leelawadee UI" w:hAnsi="Leelawadee UI" w:cs="Leelawadee UI"/>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proofErr w:type="gramStart"/>
      <w:r w:rsidR="00C84A1B" w:rsidRPr="00DF51AE">
        <w:rPr>
          <w:rFonts w:ascii="Leelawadee" w:hAnsi="Leelawadee" w:cs="Leelawadee"/>
          <w:i/>
          <w:sz w:val="20"/>
          <w:szCs w:val="20"/>
        </w:rPr>
        <w:t>pro</w:t>
      </w:r>
      <w:proofErr w:type="gramEnd"/>
      <w:r w:rsidR="00C84A1B" w:rsidRPr="00DF51AE">
        <w:rPr>
          <w:rFonts w:ascii="Leelawadee" w:hAnsi="Leelawadee" w:cs="Leelawadee"/>
          <w:i/>
          <w:sz w:val="20"/>
          <w:szCs w:val="20"/>
        </w:rPr>
        <w:t xml:space="preserve">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4016F7BF"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 xml:space="preserve">Na hipótese de Recompra Compulsória em decorrência da alínea “iv” acima, </w:t>
      </w:r>
      <w:r w:rsidR="0013502F">
        <w:rPr>
          <w:rFonts w:ascii="Leelawadee" w:hAnsi="Leelawadee" w:cs="Leelawadee"/>
          <w:sz w:val="20"/>
          <w:szCs w:val="20"/>
        </w:rPr>
        <w:t>a</w:t>
      </w:r>
      <w:r>
        <w:rPr>
          <w:rFonts w:ascii="Leelawadee" w:hAnsi="Leelawadee" w:cs="Leelawadee"/>
          <w:sz w:val="20"/>
          <w:szCs w:val="20"/>
        </w:rPr>
        <w:t xml:space="preserve">o pagamento do Valor de Recompra será </w:t>
      </w:r>
      <w:r w:rsidRPr="006A4431">
        <w:rPr>
          <w:rFonts w:ascii="Leelawadee" w:hAnsi="Leelawadee" w:cs="Leelawadee"/>
          <w:color w:val="000000"/>
          <w:sz w:val="20"/>
          <w:szCs w:val="20"/>
        </w:rPr>
        <w:t xml:space="preserve">acrescido de uma multa equivalente: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ou (ii) a </w:t>
      </w:r>
      <w:r w:rsidR="005E397E">
        <w:rPr>
          <w:rFonts w:ascii="Leelawadee" w:hAnsi="Leelawadee" w:cs="Leelawadee"/>
          <w:color w:val="000000"/>
          <w:sz w:val="20"/>
          <w:szCs w:val="20"/>
        </w:rPr>
        <w:t>2,00</w:t>
      </w:r>
      <w:r w:rsidR="005E397E" w:rsidRPr="006A4431">
        <w:rPr>
          <w:rFonts w:ascii="Leelawadee" w:hAnsi="Leelawadee" w:cs="Leelawadee"/>
          <w:color w:val="000000"/>
          <w:sz w:val="20"/>
          <w:szCs w:val="20"/>
        </w:rPr>
        <w:t>% (</w:t>
      </w:r>
      <w:r w:rsidR="005E397E">
        <w:rPr>
          <w:rFonts w:ascii="Leelawadee" w:hAnsi="Leelawadee" w:cs="Leelawadee"/>
          <w:color w:val="000000"/>
          <w:sz w:val="20"/>
          <w:szCs w:val="20"/>
        </w:rPr>
        <w:t>dois inteiros</w:t>
      </w:r>
      <w:r w:rsidR="005E397E" w:rsidRPr="006A4431">
        <w:rPr>
          <w:rFonts w:ascii="Leelawadee" w:hAnsi="Leelawadee" w:cs="Leelawadee"/>
          <w:color w:val="000000"/>
          <w:sz w:val="20"/>
          <w:szCs w:val="20"/>
        </w:rPr>
        <w:t xml:space="preserve"> </w:t>
      </w:r>
      <w:r w:rsidRPr="006A4431">
        <w:rPr>
          <w:rFonts w:ascii="Leelawadee" w:hAnsi="Leelawadee" w:cs="Leelawadee"/>
          <w:color w:val="000000"/>
          <w:sz w:val="20"/>
          <w:szCs w:val="20"/>
        </w:rPr>
        <w:t>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 xml:space="preserve">”), a ser calculada conforme fórmula abaixo: </w:t>
      </w:r>
      <w:r>
        <w:rPr>
          <w:rFonts w:ascii="Leelawadee" w:hAnsi="Leelawadee" w:cs="Leelawadee"/>
          <w:color w:val="000000"/>
          <w:sz w:val="20"/>
          <w:szCs w:val="20"/>
        </w:rPr>
        <w:t>[</w:t>
      </w:r>
      <w:r w:rsidRPr="003463B8">
        <w:rPr>
          <w:rFonts w:ascii="Leelawadee" w:hAnsi="Leelawadee" w:cs="Leelawadee"/>
          <w:b/>
          <w:color w:val="000000"/>
          <w:sz w:val="20"/>
          <w:szCs w:val="20"/>
          <w:highlight w:val="yellow"/>
        </w:rPr>
        <w:t>Nota Monteiro Rusu:</w:t>
      </w:r>
      <w:r w:rsidRPr="003463B8">
        <w:rPr>
          <w:rFonts w:ascii="Leelawadee" w:hAnsi="Leelawadee" w:cs="Leelawadee"/>
          <w:i/>
          <w:color w:val="000000"/>
          <w:sz w:val="20"/>
          <w:szCs w:val="20"/>
          <w:highlight w:val="yellow"/>
        </w:rPr>
        <w:t xml:space="preserve"> conforme contrato de cessão – fase 1</w:t>
      </w:r>
      <w:r w:rsidRPr="003463B8">
        <w:rPr>
          <w:rFonts w:ascii="Leelawadee" w:hAnsi="Leelawadee" w:cs="Leelawadee"/>
          <w:color w:val="000000"/>
          <w:sz w:val="20"/>
          <w:szCs w:val="20"/>
          <w:highlight w:val="yellow"/>
        </w:rPr>
        <w:t>]</w:t>
      </w:r>
      <w:r w:rsidR="00223EF1">
        <w:rPr>
          <w:rFonts w:ascii="Leelawadee" w:hAnsi="Leelawadee" w:cs="Leelawadee"/>
          <w:color w:val="000000"/>
          <w:sz w:val="20"/>
          <w:szCs w:val="20"/>
        </w:rPr>
        <w:t xml:space="preserve"> / [</w:t>
      </w:r>
      <w:r w:rsidR="00223EF1" w:rsidRPr="003463B8">
        <w:rPr>
          <w:rFonts w:ascii="Leelawadee" w:hAnsi="Leelawadee" w:cs="Leelawadee"/>
          <w:b/>
          <w:color w:val="000000"/>
          <w:sz w:val="20"/>
          <w:szCs w:val="20"/>
          <w:highlight w:val="yellow"/>
        </w:rPr>
        <w:t>Nota Monteiro Rusu:</w:t>
      </w:r>
      <w:r w:rsidR="00223EF1" w:rsidRPr="003463B8">
        <w:rPr>
          <w:rFonts w:ascii="Leelawadee" w:hAnsi="Leelawadee" w:cs="Leelawadee"/>
          <w:i/>
          <w:color w:val="000000"/>
          <w:sz w:val="20"/>
          <w:szCs w:val="20"/>
          <w:highlight w:val="yellow"/>
        </w:rPr>
        <w:t xml:space="preserve"> </w:t>
      </w:r>
      <w:r w:rsidR="00223EF1">
        <w:rPr>
          <w:rFonts w:ascii="Leelawadee" w:hAnsi="Leelawadee" w:cs="Leelawadee"/>
          <w:i/>
          <w:color w:val="000000"/>
          <w:sz w:val="20"/>
          <w:szCs w:val="20"/>
          <w:highlight w:val="yellow"/>
        </w:rPr>
        <w:t xml:space="preserve">pendente inclusão da formula, </w:t>
      </w:r>
      <w:r w:rsidR="00223EF1" w:rsidRPr="003463B8">
        <w:rPr>
          <w:rFonts w:ascii="Leelawadee" w:hAnsi="Leelawadee" w:cs="Leelawadee"/>
          <w:i/>
          <w:color w:val="000000"/>
          <w:sz w:val="20"/>
          <w:szCs w:val="20"/>
          <w:highlight w:val="yellow"/>
        </w:rPr>
        <w:t>conforme contrato de cessão – fase 1</w:t>
      </w:r>
      <w:r w:rsidR="00223EF1" w:rsidRPr="003463B8">
        <w:rPr>
          <w:rFonts w:ascii="Leelawadee" w:hAnsi="Leelawadee" w:cs="Leelawadee"/>
          <w:color w:val="000000"/>
          <w:sz w:val="20"/>
          <w:szCs w:val="20"/>
          <w:highlight w:val="yellow"/>
        </w:rPr>
        <w:t>]</w:t>
      </w:r>
    </w:p>
    <w:p w14:paraId="76CEC7C0" w14:textId="70525832" w:rsidR="00C84A1B" w:rsidRDefault="003463B8" w:rsidP="003463B8">
      <w:pPr>
        <w:widowControl w:val="0"/>
        <w:spacing w:line="360" w:lineRule="auto"/>
        <w:jc w:val="center"/>
        <w:rPr>
          <w:rFonts w:ascii="Leelawadee" w:hAnsi="Leelawadee" w:cs="Leelawadee"/>
          <w:sz w:val="20"/>
          <w:szCs w:val="20"/>
        </w:rPr>
      </w:pPr>
      <w:r>
        <w:rPr>
          <w:rFonts w:ascii="Leelawadee" w:hAnsi="Leelawadee" w:cs="Leelawadee"/>
          <w:sz w:val="20"/>
          <w:szCs w:val="20"/>
        </w:rPr>
        <w:t>[</w:t>
      </w:r>
      <w:r w:rsidRPr="00F15774">
        <w:rPr>
          <w:rFonts w:ascii="Arial" w:hAnsi="Arial" w:cs="Arial" w:hint="eastAsia"/>
          <w:sz w:val="20"/>
          <w:szCs w:val="20"/>
          <w:highlight w:val="yellow"/>
          <w:lang w:eastAsia="ja-JP"/>
        </w:rPr>
        <w:t>●</w:t>
      </w:r>
      <w:r>
        <w:rPr>
          <w:rFonts w:ascii="Leelawadee" w:hAnsi="Leelawadee" w:cs="Leelawadee"/>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47A443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9"/>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0" w:name="_DV_C45"/>
      <w:bookmarkEnd w:id="50"/>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proofErr w:type="gramStart"/>
      <w:r w:rsidRPr="00DF51AE">
        <w:rPr>
          <w:rStyle w:val="deltaviewinsertion0"/>
          <w:rFonts w:ascii="Leelawadee" w:hAnsi="Leelawadee" w:cs="Leelawadee"/>
          <w:color w:val="auto"/>
          <w:sz w:val="20"/>
          <w:szCs w:val="20"/>
          <w:u w:val="none"/>
        </w:rPr>
        <w:t>o</w:t>
      </w:r>
      <w:proofErr w:type="gramEnd"/>
      <w:r w:rsidRPr="00DF51AE">
        <w:rPr>
          <w:rStyle w:val="deltaviewinsertion0"/>
          <w:rFonts w:ascii="Leelawadee" w:hAnsi="Leelawadee" w:cs="Leelawadee"/>
          <w:color w:val="auto"/>
          <w:sz w:val="20"/>
          <w:szCs w:val="20"/>
          <w:u w:val="none"/>
        </w:rPr>
        <w:t xml:space="preserve">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proofErr w:type="gramStart"/>
      <w:r w:rsidRPr="004E0259">
        <w:rPr>
          <w:rFonts w:ascii="Leelawadee" w:hAnsi="Leelawadee" w:cs="Leelawadee"/>
          <w:sz w:val="20"/>
          <w:szCs w:val="20"/>
        </w:rPr>
        <w:t>falsidade</w:t>
      </w:r>
      <w:proofErr w:type="gramEnd"/>
      <w:r w:rsidRPr="004E0259">
        <w:rPr>
          <w:rFonts w:ascii="Leelawadee" w:hAnsi="Leelawadee" w:cs="Leelawadee"/>
          <w:sz w:val="20"/>
          <w:szCs w:val="20"/>
        </w:rPr>
        <w:t xml:space="preserv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w:t>
      </w:r>
      <w:r w:rsidR="00F3796E" w:rsidRPr="00DF51AE">
        <w:rPr>
          <w:rFonts w:ascii="Leelawadee" w:hAnsi="Leelawadee" w:cs="Leelawadee"/>
          <w:sz w:val="20"/>
          <w:szCs w:val="20"/>
        </w:rPr>
        <w:lastRenderedPageBreak/>
        <w:t xml:space="preserve">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 xml:space="preserve">Nos termos das cláusulas 18.1 dos Contratos de Locação Atípica, na data de emissão do Termo de Entrega e Aceitação ou do Aceite Automático (conforme definidos nos Contratos de Locação), a Devedora deverá contratar seguro patrimonial para cada um dos Imóveis (“Seguro Patrimonial”). Adicionalmente, </w:t>
      </w:r>
      <w:r w:rsidR="002B0FA6">
        <w:rPr>
          <w:rFonts w:ascii="Leelawadee" w:hAnsi="Leelawadee" w:cs="Leelawadee"/>
          <w:color w:val="000000" w:themeColor="text1"/>
          <w:sz w:val="20"/>
          <w:szCs w:val="20"/>
        </w:rPr>
        <w:t xml:space="preserve">nos </w:t>
      </w:r>
      <w:r w:rsidR="002B0FA6">
        <w:rPr>
          <w:rFonts w:ascii="Leelawadee" w:hAnsi="Leelawadee" w:cs="Leelawadee"/>
          <w:color w:val="000000" w:themeColor="text1"/>
          <w:sz w:val="20"/>
          <w:szCs w:val="20"/>
        </w:rPr>
        <w:lastRenderedPageBreak/>
        <w:t xml:space="preserve">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4062BAE9" w:rsidR="009747D3"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Patrimonial e do Seguro de Perda de Receita </w:t>
      </w:r>
      <w:r>
        <w:rPr>
          <w:rFonts w:ascii="Leelawadee" w:hAnsi="Leelawadee" w:cs="Leelawadee"/>
          <w:sz w:val="20"/>
          <w:szCs w:val="20"/>
        </w:rPr>
        <w:t>à Cessionária.</w:t>
      </w:r>
    </w:p>
    <w:p w14:paraId="4E557E2B" w14:textId="3C45020A" w:rsidR="00A0682A" w:rsidRPr="00DF51AE" w:rsidRDefault="00A0682A" w:rsidP="00061C6F">
      <w:pPr>
        <w:pStyle w:val="BodyText21"/>
        <w:widowControl/>
        <w:spacing w:line="360" w:lineRule="auto"/>
        <w:rPr>
          <w:rFonts w:ascii="Leelawadee" w:hAnsi="Leelawadee" w:cs="Leelawadee"/>
          <w:sz w:val="20"/>
          <w:szCs w:val="20"/>
        </w:rPr>
      </w:pPr>
    </w:p>
    <w:p w14:paraId="2D2C0C90" w14:textId="77777777" w:rsidR="003149C6" w:rsidRPr="00DF51AE" w:rsidRDefault="003149C6">
      <w:pPr>
        <w:spacing w:line="360" w:lineRule="auto"/>
        <w:rPr>
          <w:rFonts w:ascii="Leelawadee" w:hAnsi="Leelawadee" w:cs="Leelawadee"/>
          <w:color w:val="000000"/>
          <w:sz w:val="20"/>
          <w:szCs w:val="20"/>
        </w:rPr>
      </w:pPr>
      <w:bookmarkStart w:id="55" w:name="_Toc110076263"/>
    </w:p>
    <w:bookmarkEnd w:id="5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sem prejuízo de </w:t>
      </w:r>
      <w:r w:rsidR="00F4320C" w:rsidRPr="00DF51AE">
        <w:rPr>
          <w:rFonts w:ascii="Leelawadee" w:hAnsi="Leelawadee" w:cs="Leelawadee"/>
          <w:color w:val="000000"/>
          <w:sz w:val="20"/>
          <w:szCs w:val="20"/>
        </w:rPr>
        <w:lastRenderedPageBreak/>
        <w:t>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D6D7334"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2E5F1B">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846C32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9337A5">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5"/>
          <w:headerReference w:type="default"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Nota Monteiro Rusu:</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09E1F30D" w:rsidR="006946A7"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2254A2">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45E27F1F" w:rsidR="006946A7" w:rsidRPr="00DF51AE" w:rsidRDefault="00CB4F45">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r w:rsidR="009A24AF">
        <w:rPr>
          <w:rFonts w:ascii="Leelawadee" w:hAnsi="Leelawadee" w:cs="Leelawadee"/>
          <w:color w:val="000000"/>
          <w:sz w:val="20"/>
          <w:szCs w:val="20"/>
        </w:rPr>
        <w:t>,</w:t>
      </w:r>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lastRenderedPageBreak/>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2BAA5DCC"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3F6F0E0F"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roofErr w:type="gramStart"/>
      <w:r w:rsidR="002E5F1B" w:rsidRPr="002E5F1B">
        <w:rPr>
          <w:rFonts w:ascii="Leelawadee" w:hAnsi="Leelawadee" w:cs="Leelawadee"/>
          <w:bCs/>
          <w:i/>
          <w:sz w:val="20"/>
          <w:szCs w:val="20"/>
        </w:rPr>
        <w:t>confirmar</w:t>
      </w:r>
      <w:proofErr w:type="gramEnd"/>
      <w:r w:rsidR="002E5F1B" w:rsidRPr="002E5F1B">
        <w:rPr>
          <w:rFonts w:ascii="Leelawadee" w:hAnsi="Leelawadee" w:cs="Leelawadee"/>
          <w:bCs/>
          <w:i/>
          <w:sz w:val="20"/>
          <w:szCs w:val="20"/>
        </w:rPr>
        <w:t xml:space="preserve"> com a proposta</w:t>
      </w:r>
      <w:r w:rsidR="002E5F1B">
        <w:rPr>
          <w:rFonts w:ascii="Leelawadee" w:hAnsi="Leelawadee" w:cs="Leelawadee"/>
          <w:bCs/>
          <w:sz w:val="20"/>
          <w:szCs w:val="20"/>
        </w:rPr>
        <w:t>]</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21AEF815" w:rsidR="00682802" w:rsidRPr="0081696E" w:rsidRDefault="004C535D">
      <w:pPr>
        <w:spacing w:line="360" w:lineRule="auto"/>
        <w:rPr>
          <w:rFonts w:ascii="Leelawadee" w:hAnsi="Leelawadee"/>
          <w:b/>
          <w:sz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2648F496"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1B071B">
      <w:pPr>
        <w:pStyle w:val="PargrafodaLista"/>
        <w:numPr>
          <w:ilvl w:val="0"/>
          <w:numId w:val="33"/>
        </w:numPr>
        <w:spacing w:line="360" w:lineRule="auto"/>
        <w:jc w:val="both"/>
        <w:rPr>
          <w:rFonts w:ascii="Leelawadee" w:hAnsi="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81696E">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81696E">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81696E">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81696E">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81696E">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81696E">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32417C">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32417C">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32417C">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32417C">
        <w:rPr>
          <w:rFonts w:ascii="Leelawadee" w:hAnsi="Leelawadee" w:cs="Leelawade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32417C">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32417C">
        <w:rPr>
          <w:rFonts w:ascii="Leelawadee" w:hAnsi="Leelawadee" w:cs="Leelawade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32417C">
      <w:pPr>
        <w:pStyle w:val="PargrafodaLista"/>
        <w:numPr>
          <w:ilvl w:val="0"/>
          <w:numId w:val="3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32417C">
        <w:rPr>
          <w:rFonts w:ascii="Leelawadee" w:hAnsi="Leelawadee" w:cs="Leelawadee"/>
        </w:rPr>
        <w:t>Imóvel</w:t>
      </w:r>
      <w:r w:rsidR="0040472C" w:rsidRPr="0032417C">
        <w:rPr>
          <w:rFonts w:ascii="Leelawadee" w:hAnsi="Leelawadee" w:cs="Leelawadee"/>
        </w:rPr>
        <w:t xml:space="preserve"> </w:t>
      </w:r>
      <w:r w:rsidRPr="0032417C">
        <w:rPr>
          <w:rFonts w:ascii="Leelawadee" w:hAnsi="Leelawadee" w:cs="Leelawadee"/>
        </w:rPr>
        <w:t>X</w:t>
      </w:r>
      <w:r w:rsidR="0040472C" w:rsidRPr="0032417C">
        <w:rPr>
          <w:rFonts w:ascii="Leelawadee" w:hAnsi="Leelawadee" w:cs="Leelawade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6F4F979F" w:rsidR="002C6C37"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7955F9B6" w:rsidR="00DF1FDA" w:rsidRPr="00DF51AE" w:rsidRDefault="002C6C37">
      <w:pPr>
        <w:pStyle w:val="TEXTO"/>
        <w:spacing w:line="360" w:lineRule="auto"/>
        <w:rPr>
          <w:rFonts w:ascii="Leelawadee" w:hAnsi="Leelawadee" w:cs="Leelawadee"/>
          <w:sz w:val="20"/>
        </w:rPr>
      </w:pPr>
      <w:r>
        <w:rPr>
          <w:rFonts w:ascii="Leelawadee" w:hAnsi="Leelawadee" w:cs="Leelawadee"/>
          <w:sz w:val="20"/>
        </w:rPr>
        <w:t>Em</w:t>
      </w:r>
      <w:r w:rsidRPr="00DF51AE">
        <w:rPr>
          <w:rFonts w:ascii="Leelawadee" w:hAnsi="Leelawadee" w:cs="Leelawadee"/>
          <w:sz w:val="20"/>
        </w:rPr>
        <w:t xml:space="preserve"> [</w:t>
      </w:r>
      <w:r w:rsidRPr="00DF51AE">
        <w:rPr>
          <w:rFonts w:ascii="Leelawadee" w:hAnsi="Leelawadee" w:cs="Leelawadee"/>
          <w:sz w:val="20"/>
          <w:highlight w:val="yellow"/>
        </w:rPr>
        <w:t>•</w:t>
      </w:r>
      <w:r w:rsidRPr="00DF51AE">
        <w:rPr>
          <w:rFonts w:ascii="Leelawadee" w:hAnsi="Leelawadee" w:cs="Leelawadee"/>
          <w:sz w:val="20"/>
        </w:rPr>
        <w:t xml:space="preserve">] de </w:t>
      </w:r>
      <w:r w:rsidRPr="00317655">
        <w:rPr>
          <w:rFonts w:ascii="Leelawadee" w:hAnsi="Leelawadee" w:cs="Leelawadee"/>
          <w:color w:val="000000" w:themeColor="text1"/>
          <w:sz w:val="20"/>
          <w:highlight w:val="yellow"/>
        </w:rPr>
        <w:t>[•</w:t>
      </w:r>
      <w:r>
        <w:rPr>
          <w:rFonts w:ascii="Leelawadee" w:hAnsi="Leelawadee" w:cs="Leelawadee"/>
          <w:color w:val="000000" w:themeColor="text1"/>
          <w:sz w:val="20"/>
          <w:highlight w:val="yellow"/>
        </w:rPr>
        <w:t>]</w:t>
      </w:r>
      <w:r w:rsidRPr="00DF51AE">
        <w:rPr>
          <w:rFonts w:ascii="Leelawadee" w:hAnsi="Leelawadee" w:cs="Leelawadee"/>
          <w:sz w:val="20"/>
        </w:rPr>
        <w:t xml:space="preserve"> 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31C5902E"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656117" w:rsidRPr="00DF51AE">
        <w:rPr>
          <w:rFonts w:ascii="Leelawadee" w:hAnsi="Leelawadee" w:cs="Leelawadee"/>
          <w:sz w:val="20"/>
          <w:highlight w:val="yellow"/>
        </w:rPr>
        <w:t>•</w:t>
      </w:r>
      <w:r w:rsidR="00656117" w:rsidRPr="00DF51AE">
        <w:rPr>
          <w:rFonts w:ascii="Leelawadee" w:hAnsi="Leelawadee" w:cs="Leelawadee"/>
          <w:sz w:val="20"/>
        </w:rPr>
        <w:t xml:space="preserve">] de </w:t>
      </w:r>
      <w:r w:rsidR="00656117" w:rsidRPr="00317655">
        <w:rPr>
          <w:rFonts w:ascii="Leelawadee" w:hAnsi="Leelawadee" w:cs="Leelawadee"/>
          <w:color w:val="000000" w:themeColor="text1"/>
          <w:sz w:val="20"/>
          <w:highlight w:val="yellow"/>
        </w:rPr>
        <w:t>[•</w:t>
      </w:r>
      <w:r w:rsidR="00656117">
        <w:rPr>
          <w:rFonts w:ascii="Leelawadee" w:hAnsi="Leelawadee" w:cs="Leelawadee"/>
          <w:color w:val="000000" w:themeColor="text1"/>
          <w:sz w:val="20"/>
          <w:highlight w:val="yellow"/>
        </w:rPr>
        <w:t>]</w:t>
      </w:r>
      <w:r w:rsidR="00656117" w:rsidRPr="00DF51AE">
        <w:rPr>
          <w:rFonts w:ascii="Leelawadee" w:hAnsi="Leelawadee" w:cs="Leelawadee"/>
          <w:sz w:val="20"/>
        </w:rPr>
        <w:t xml:space="preserve"> 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lastRenderedPageBreak/>
        <w:t xml:space="preserve">Dessa forma, por meio da presente, notificamos </w:t>
      </w:r>
      <w:proofErr w:type="gramStart"/>
      <w:r w:rsidR="00A63F40" w:rsidRPr="00DF51AE">
        <w:rPr>
          <w:rFonts w:ascii="Leelawadee" w:hAnsi="Leelawadee" w:cs="Leelawadee"/>
          <w:sz w:val="20"/>
        </w:rPr>
        <w:t>V.Sas.</w:t>
      </w:r>
      <w:r w:rsidRPr="00DF51AE">
        <w:rPr>
          <w:rFonts w:ascii="Leelawadee" w:hAnsi="Leelawadee" w:cs="Leelawadee"/>
          <w:sz w:val="20"/>
        </w:rPr>
        <w:t>,</w:t>
      </w:r>
      <w:proofErr w:type="gramEnd"/>
      <w:r w:rsidRPr="00DF51AE">
        <w:rPr>
          <w:rFonts w:ascii="Leelawadee" w:hAnsi="Leelawadee" w:cs="Leelawadee"/>
          <w:sz w:val="20"/>
        </w:rPr>
        <w:t xml:space="preserve">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w:t>
      </w:r>
      <w:proofErr w:type="gramStart"/>
      <w:r w:rsidRPr="00EF1AF8">
        <w:rPr>
          <w:rFonts w:ascii="Leelawadee" w:hAnsi="Leelawadee" w:cs="Leelawadee"/>
          <w:sz w:val="20"/>
        </w:rPr>
        <w:t>à</w:t>
      </w:r>
      <w:proofErr w:type="gramEnd"/>
      <w:r w:rsidRPr="00EF1AF8">
        <w:rPr>
          <w:rFonts w:ascii="Leelawadee" w:hAnsi="Leelawadee" w:cs="Leelawadee"/>
          <w:sz w:val="20"/>
        </w:rPr>
        <w:t xml:space="preserve">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4167E3E1"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r w:rsidR="00DE21E4">
        <w:rPr>
          <w:rFonts w:ascii="Leelawadee" w:hAnsi="Leelawadee" w:cs="Leelawadee"/>
          <w:sz w:val="20"/>
          <w:szCs w:val="20"/>
        </w:rPr>
        <w:t xml:space="preserve"> [</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lastRenderedPageBreak/>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1266B" w14:textId="77777777" w:rsidR="00F656E9" w:rsidRDefault="00F656E9">
      <w:r>
        <w:separator/>
      </w:r>
    </w:p>
    <w:p w14:paraId="54EBD87F" w14:textId="77777777" w:rsidR="00F656E9" w:rsidRDefault="00F656E9"/>
  </w:endnote>
  <w:endnote w:type="continuationSeparator" w:id="0">
    <w:p w14:paraId="26304DB7" w14:textId="77777777" w:rsidR="00F656E9" w:rsidRDefault="00F656E9">
      <w:r>
        <w:continuationSeparator/>
      </w:r>
    </w:p>
    <w:p w14:paraId="26223AD3" w14:textId="77777777" w:rsidR="00F656E9" w:rsidRDefault="00F656E9"/>
  </w:endnote>
  <w:endnote w:type="continuationNotice" w:id="1">
    <w:p w14:paraId="0F24FCD2" w14:textId="77777777" w:rsidR="00F656E9" w:rsidRDefault="00F656E9"/>
    <w:p w14:paraId="1903BC0A" w14:textId="77777777" w:rsidR="00F656E9" w:rsidRDefault="00F65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F656E9" w:rsidRDefault="00F656E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F656E9" w:rsidRDefault="00F656E9">
    <w:pPr>
      <w:pStyle w:val="Rodap"/>
    </w:pPr>
  </w:p>
  <w:p w14:paraId="685485B7" w14:textId="77777777" w:rsidR="00F656E9" w:rsidRDefault="00F656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1B844A0" w:rsidR="00F656E9" w:rsidRPr="003E46BE" w:rsidRDefault="00F656E9">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0D55CF">
              <w:rPr>
                <w:rFonts w:ascii="Leelawadee" w:hAnsi="Leelawadee" w:cs="Leelawadee"/>
                <w:noProof/>
              </w:rPr>
              <w:t>33</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0D55CF">
              <w:rPr>
                <w:rFonts w:ascii="Leelawadee" w:hAnsi="Leelawadee" w:cs="Leelawadee"/>
                <w:noProof/>
              </w:rPr>
              <w:t>33</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F656E9" w:rsidRPr="0083068C" w:rsidRDefault="00F656E9"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66742" w14:textId="77777777" w:rsidR="00F656E9" w:rsidRDefault="00F656E9">
      <w:r>
        <w:separator/>
      </w:r>
    </w:p>
    <w:p w14:paraId="3C24236C" w14:textId="77777777" w:rsidR="00F656E9" w:rsidRDefault="00F656E9"/>
  </w:footnote>
  <w:footnote w:type="continuationSeparator" w:id="0">
    <w:p w14:paraId="457C1DD8" w14:textId="77777777" w:rsidR="00F656E9" w:rsidRDefault="00F656E9">
      <w:r>
        <w:continuationSeparator/>
      </w:r>
    </w:p>
    <w:p w14:paraId="4591C115" w14:textId="77777777" w:rsidR="00F656E9" w:rsidRDefault="00F656E9"/>
  </w:footnote>
  <w:footnote w:type="continuationNotice" w:id="1">
    <w:p w14:paraId="0B1A693C" w14:textId="77777777" w:rsidR="00F656E9" w:rsidRDefault="00F656E9"/>
    <w:p w14:paraId="0F43C98A" w14:textId="77777777" w:rsidR="00F656E9" w:rsidRDefault="00F656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F656E9" w:rsidRDefault="00F656E9">
    <w:pPr>
      <w:pStyle w:val="Cabealho"/>
    </w:pPr>
  </w:p>
  <w:p w14:paraId="20A79499" w14:textId="77777777" w:rsidR="00F656E9" w:rsidRDefault="00F656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F656E9" w:rsidRDefault="00F6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5FB4673"/>
    <w:multiLevelType w:val="multilevel"/>
    <w:tmpl w:val="3264724E"/>
    <w:lvl w:ilvl="0">
      <w:start w:val="1"/>
      <w:numFmt w:val="upperRoman"/>
      <w:lvlText w:val="%1."/>
      <w:lvlJc w:val="left"/>
      <w:pPr>
        <w:ind w:left="862" w:hanging="720"/>
      </w:pPr>
      <w:rPr>
        <w:rFonts w:hint="default"/>
        <w:color w:val="auto"/>
      </w:rPr>
    </w:lvl>
    <w:lvl w:ilvl="1">
      <w:start w:val="1"/>
      <w:numFmt w:val="decimal"/>
      <w:isLgl/>
      <w:lvlText w:val="%1.%2."/>
      <w:lvlJc w:val="left"/>
      <w:pPr>
        <w:ind w:left="1288" w:hanging="720"/>
      </w:pPr>
      <w:rPr>
        <w:rFonts w:ascii="Times New Roman" w:hAnsi="Times New Roman" w:cs="Times New Roman" w:hint="default"/>
        <w:b/>
        <w:sz w:val="22"/>
        <w:szCs w:val="22"/>
      </w:rPr>
    </w:lvl>
    <w:lvl w:ilvl="2">
      <w:start w:val="1"/>
      <w:numFmt w:val="lowerLetter"/>
      <w:lvlText w:val="(%3)"/>
      <w:lvlJc w:val="left"/>
      <w:pPr>
        <w:ind w:left="1571"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4"/>
  </w:num>
  <w:num w:numId="4">
    <w:abstractNumId w:val="13"/>
  </w:num>
  <w:num w:numId="5">
    <w:abstractNumId w:val="14"/>
  </w:num>
  <w:num w:numId="6">
    <w:abstractNumId w:val="25"/>
  </w:num>
  <w:num w:numId="7">
    <w:abstractNumId w:val="17"/>
  </w:num>
  <w:num w:numId="8">
    <w:abstractNumId w:val="15"/>
  </w:num>
  <w:num w:numId="9">
    <w:abstractNumId w:val="26"/>
  </w:num>
  <w:num w:numId="10">
    <w:abstractNumId w:val="24"/>
  </w:num>
  <w:num w:numId="11">
    <w:abstractNumId w:val="29"/>
  </w:num>
  <w:num w:numId="12">
    <w:abstractNumId w:val="2"/>
  </w:num>
  <w:num w:numId="13">
    <w:abstractNumId w:val="7"/>
  </w:num>
  <w:num w:numId="14">
    <w:abstractNumId w:val="5"/>
  </w:num>
  <w:num w:numId="15">
    <w:abstractNumId w:val="21"/>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6"/>
  </w:num>
  <w:num w:numId="23">
    <w:abstractNumId w:val="9"/>
  </w:num>
  <w:num w:numId="24">
    <w:abstractNumId w:val="31"/>
  </w:num>
  <w:num w:numId="25">
    <w:abstractNumId w:val="12"/>
  </w:num>
  <w:num w:numId="26">
    <w:abstractNumId w:val="20"/>
  </w:num>
  <w:num w:numId="27">
    <w:abstractNumId w:val="19"/>
  </w:num>
  <w:num w:numId="28">
    <w:abstractNumId w:val="23"/>
  </w:num>
  <w:num w:numId="29">
    <w:abstractNumId w:val="18"/>
  </w:num>
  <w:num w:numId="30">
    <w:abstractNumId w:val="1"/>
  </w:num>
  <w:num w:numId="31">
    <w:abstractNumId w:val="32"/>
  </w:num>
  <w:num w:numId="32">
    <w:abstractNumId w:val="6"/>
  </w:num>
  <w:num w:numId="33">
    <w:abstractNumId w:val="11"/>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015"/>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5CF"/>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1E2"/>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792"/>
    <w:rsid w:val="003D3661"/>
    <w:rsid w:val="003D4664"/>
    <w:rsid w:val="003D54DE"/>
    <w:rsid w:val="003D6EE5"/>
    <w:rsid w:val="003D73FE"/>
    <w:rsid w:val="003D77F4"/>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46FA"/>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26A"/>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1D"/>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57F"/>
    <w:rsid w:val="00F15774"/>
    <w:rsid w:val="00F157B9"/>
    <w:rsid w:val="00F160D3"/>
    <w:rsid w:val="00F1689D"/>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6E9"/>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deativos@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A169D630-8760-49BA-B98B-9D1FF010D735}">
  <ds:schemaRefs>
    <ds:schemaRef ds:uri="http://schemas.openxmlformats.org/officeDocument/2006/bibliography"/>
  </ds:schemaRefs>
</ds:datastoreItem>
</file>

<file path=customXml/itemProps6.xml><?xml version="1.0" encoding="utf-8"?>
<ds:datastoreItem xmlns:ds="http://schemas.openxmlformats.org/officeDocument/2006/customXml" ds:itemID="{3DEF47D2-A0F3-4258-BFF0-57890D6C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33</Pages>
  <Words>9913</Words>
  <Characters>53531</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63318</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gisele.surkamp</cp:lastModifiedBy>
  <cp:revision>31</cp:revision>
  <cp:lastPrinted>2020-08-12T03:39:00Z</cp:lastPrinted>
  <dcterms:created xsi:type="dcterms:W3CDTF">2020-08-12T03:39:00Z</dcterms:created>
  <dcterms:modified xsi:type="dcterms:W3CDTF">2020-08-14T00:41:00Z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