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1D3B7C6A"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1297C8DA"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18</w:t>
        </w:r>
        <w:r w:rsidR="00B50F91" w:rsidRPr="00EC7E19">
          <w:rPr>
            <w:rFonts w:ascii="Leelawadee" w:hAnsi="Leelawadee" w:cs="Leelawadee"/>
            <w:noProof/>
            <w:webHidden/>
          </w:rPr>
          <w:fldChar w:fldCharType="end"/>
        </w:r>
      </w:hyperlink>
    </w:p>
    <w:p w14:paraId="668D4179" w14:textId="021AE670"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18</w:t>
        </w:r>
        <w:r w:rsidR="00B50F91" w:rsidRPr="00EC7E19">
          <w:rPr>
            <w:rFonts w:ascii="Leelawadee" w:hAnsi="Leelawadee" w:cs="Leelawadee"/>
            <w:noProof/>
            <w:webHidden/>
          </w:rPr>
          <w:fldChar w:fldCharType="end"/>
        </w:r>
      </w:hyperlink>
    </w:p>
    <w:p w14:paraId="5415B21F" w14:textId="5B28CE4C"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19</w:t>
        </w:r>
        <w:r w:rsidR="00B50F91" w:rsidRPr="00EC7E19">
          <w:rPr>
            <w:rFonts w:ascii="Leelawadee" w:hAnsi="Leelawadee" w:cs="Leelawadee"/>
            <w:noProof/>
            <w:webHidden/>
          </w:rPr>
          <w:fldChar w:fldCharType="end"/>
        </w:r>
      </w:hyperlink>
    </w:p>
    <w:p w14:paraId="5F5F3011" w14:textId="216A3483"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21</w:t>
        </w:r>
        <w:r w:rsidR="00B50F91" w:rsidRPr="00EC7E19">
          <w:rPr>
            <w:rFonts w:ascii="Leelawadee" w:hAnsi="Leelawadee" w:cs="Leelawadee"/>
            <w:noProof/>
            <w:webHidden/>
          </w:rPr>
          <w:fldChar w:fldCharType="end"/>
        </w:r>
      </w:hyperlink>
    </w:p>
    <w:p w14:paraId="61C3F017" w14:textId="6C1F65CC"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27</w:t>
        </w:r>
        <w:r w:rsidR="00B50F91" w:rsidRPr="00EC7E19">
          <w:rPr>
            <w:rFonts w:ascii="Leelawadee" w:hAnsi="Leelawadee" w:cs="Leelawadee"/>
            <w:noProof/>
            <w:webHidden/>
          </w:rPr>
          <w:fldChar w:fldCharType="end"/>
        </w:r>
      </w:hyperlink>
    </w:p>
    <w:p w14:paraId="34DE7C1F" w14:textId="666189BF"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29</w:t>
        </w:r>
        <w:r w:rsidR="00B50F91" w:rsidRPr="00EC7E19">
          <w:rPr>
            <w:rFonts w:ascii="Leelawadee" w:hAnsi="Leelawadee" w:cs="Leelawadee"/>
            <w:noProof/>
            <w:webHidden/>
          </w:rPr>
          <w:fldChar w:fldCharType="end"/>
        </w:r>
      </w:hyperlink>
    </w:p>
    <w:p w14:paraId="564C7BF7" w14:textId="48DA5D52"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36</w:t>
        </w:r>
        <w:r w:rsidR="00B50F91" w:rsidRPr="00EC7E19">
          <w:rPr>
            <w:rFonts w:ascii="Leelawadee" w:hAnsi="Leelawadee" w:cs="Leelawadee"/>
            <w:noProof/>
            <w:webHidden/>
          </w:rPr>
          <w:fldChar w:fldCharType="end"/>
        </w:r>
      </w:hyperlink>
    </w:p>
    <w:p w14:paraId="4F3C903E" w14:textId="5708C5D7"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36</w:t>
        </w:r>
        <w:r w:rsidR="00B50F91" w:rsidRPr="00EC7E19">
          <w:rPr>
            <w:rFonts w:ascii="Leelawadee" w:hAnsi="Leelawadee" w:cs="Leelawadee"/>
            <w:noProof/>
            <w:webHidden/>
          </w:rPr>
          <w:fldChar w:fldCharType="end"/>
        </w:r>
      </w:hyperlink>
    </w:p>
    <w:p w14:paraId="6176685F" w14:textId="1BBE8AFA"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37</w:t>
        </w:r>
        <w:r w:rsidR="00B50F91" w:rsidRPr="00EC7E19">
          <w:rPr>
            <w:rFonts w:ascii="Leelawadee" w:hAnsi="Leelawadee" w:cs="Leelawadee"/>
            <w:noProof/>
            <w:webHidden/>
          </w:rPr>
          <w:fldChar w:fldCharType="end"/>
        </w:r>
      </w:hyperlink>
    </w:p>
    <w:p w14:paraId="168EFA27" w14:textId="3D619A02"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39</w:t>
        </w:r>
        <w:r w:rsidR="00B50F91" w:rsidRPr="00EC7E19">
          <w:rPr>
            <w:rFonts w:ascii="Leelawadee" w:hAnsi="Leelawadee" w:cs="Leelawadee"/>
            <w:noProof/>
            <w:webHidden/>
          </w:rPr>
          <w:fldChar w:fldCharType="end"/>
        </w:r>
      </w:hyperlink>
    </w:p>
    <w:p w14:paraId="061F6464" w14:textId="470DE4E4"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42</w:t>
        </w:r>
        <w:r w:rsidR="00B50F91" w:rsidRPr="00EC7E19">
          <w:rPr>
            <w:rFonts w:ascii="Leelawadee" w:hAnsi="Leelawadee" w:cs="Leelawadee"/>
            <w:noProof/>
            <w:webHidden/>
          </w:rPr>
          <w:fldChar w:fldCharType="end"/>
        </w:r>
      </w:hyperlink>
    </w:p>
    <w:p w14:paraId="7D5B08F8" w14:textId="327B9B1B"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51</w:t>
        </w:r>
        <w:r w:rsidR="00B50F91" w:rsidRPr="00EC7E19">
          <w:rPr>
            <w:rFonts w:ascii="Leelawadee" w:hAnsi="Leelawadee" w:cs="Leelawadee"/>
            <w:noProof/>
            <w:webHidden/>
          </w:rPr>
          <w:fldChar w:fldCharType="end"/>
        </w:r>
      </w:hyperlink>
    </w:p>
    <w:p w14:paraId="28741E96" w14:textId="4F6E27E2"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51</w:t>
        </w:r>
        <w:r w:rsidR="00B50F91" w:rsidRPr="00EC7E19">
          <w:rPr>
            <w:rFonts w:ascii="Leelawadee" w:hAnsi="Leelawadee" w:cs="Leelawadee"/>
            <w:noProof/>
            <w:webHidden/>
          </w:rPr>
          <w:fldChar w:fldCharType="end"/>
        </w:r>
      </w:hyperlink>
    </w:p>
    <w:p w14:paraId="09C62A26" w14:textId="67401D6A"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54</w:t>
        </w:r>
        <w:r w:rsidR="00B50F91" w:rsidRPr="00EC7E19">
          <w:rPr>
            <w:rFonts w:ascii="Leelawadee" w:hAnsi="Leelawadee" w:cs="Leelawadee"/>
            <w:noProof/>
            <w:webHidden/>
          </w:rPr>
          <w:fldChar w:fldCharType="end"/>
        </w:r>
      </w:hyperlink>
    </w:p>
    <w:p w14:paraId="124BBC7D" w14:textId="79D81546"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61</w:t>
        </w:r>
        <w:r w:rsidR="00B50F91" w:rsidRPr="00EC7E19">
          <w:rPr>
            <w:rFonts w:ascii="Leelawadee" w:hAnsi="Leelawadee" w:cs="Leelawadee"/>
            <w:noProof/>
            <w:webHidden/>
          </w:rPr>
          <w:fldChar w:fldCharType="end"/>
        </w:r>
      </w:hyperlink>
    </w:p>
    <w:p w14:paraId="7E8AC23A" w14:textId="51AE498B"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63</w:t>
        </w:r>
        <w:r w:rsidR="00B50F91" w:rsidRPr="00EC7E19">
          <w:rPr>
            <w:rFonts w:ascii="Leelawadee" w:hAnsi="Leelawadee" w:cs="Leelawadee"/>
            <w:noProof/>
            <w:webHidden/>
          </w:rPr>
          <w:fldChar w:fldCharType="end"/>
        </w:r>
      </w:hyperlink>
    </w:p>
    <w:p w14:paraId="2C4A1B77" w14:textId="2CF9C7DD"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67</w:t>
        </w:r>
        <w:r w:rsidR="00B50F91" w:rsidRPr="00EC7E19">
          <w:rPr>
            <w:rFonts w:ascii="Leelawadee" w:hAnsi="Leelawadee" w:cs="Leelawadee"/>
            <w:noProof/>
            <w:webHidden/>
          </w:rPr>
          <w:fldChar w:fldCharType="end"/>
        </w:r>
      </w:hyperlink>
    </w:p>
    <w:p w14:paraId="320C6964" w14:textId="782D9436"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67</w:t>
        </w:r>
        <w:r w:rsidR="00B50F91" w:rsidRPr="00EC7E19">
          <w:rPr>
            <w:rFonts w:ascii="Leelawadee" w:hAnsi="Leelawadee" w:cs="Leelawadee"/>
            <w:noProof/>
            <w:webHidden/>
          </w:rPr>
          <w:fldChar w:fldCharType="end"/>
        </w:r>
      </w:hyperlink>
    </w:p>
    <w:p w14:paraId="2133EDE8" w14:textId="0BE2A392"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67</w:t>
        </w:r>
        <w:r w:rsidR="00B50F91" w:rsidRPr="00EC7E19">
          <w:rPr>
            <w:rFonts w:ascii="Leelawadee" w:hAnsi="Leelawadee" w:cs="Leelawadee"/>
            <w:noProof/>
            <w:webHidden/>
          </w:rPr>
          <w:fldChar w:fldCharType="end"/>
        </w:r>
      </w:hyperlink>
    </w:p>
    <w:p w14:paraId="603AA92F" w14:textId="0C5A1352"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68</w:t>
        </w:r>
        <w:r w:rsidR="00B50F91" w:rsidRPr="00EC7E19">
          <w:rPr>
            <w:rFonts w:ascii="Leelawadee" w:hAnsi="Leelawadee" w:cs="Leelawadee"/>
            <w:noProof/>
            <w:webHidden/>
          </w:rPr>
          <w:fldChar w:fldCharType="end"/>
        </w:r>
      </w:hyperlink>
    </w:p>
    <w:p w14:paraId="457949FD" w14:textId="38585AEB" w:rsidR="00B50F91" w:rsidRPr="00EC7E19" w:rsidRDefault="0016238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68</w:t>
        </w:r>
        <w:r w:rsidR="00B50F91" w:rsidRPr="00EC7E19">
          <w:rPr>
            <w:rFonts w:ascii="Leelawadee" w:hAnsi="Leelawadee" w:cs="Leelawadee"/>
            <w:noProof/>
            <w:webHidden/>
          </w:rPr>
          <w:fldChar w:fldCharType="end"/>
        </w:r>
      </w:hyperlink>
    </w:p>
    <w:p w14:paraId="5918478D" w14:textId="296DEDF2" w:rsidR="00B50F91" w:rsidRPr="00EC7E19" w:rsidRDefault="00162381"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70</w:t>
        </w:r>
        <w:r w:rsidR="00B50F91" w:rsidRPr="00EC7E19">
          <w:rPr>
            <w:rFonts w:ascii="Leelawadee" w:hAnsi="Leelawadee" w:cs="Leelawadee"/>
            <w:noProof/>
            <w:webHidden/>
          </w:rPr>
          <w:fldChar w:fldCharType="end"/>
        </w:r>
      </w:hyperlink>
    </w:p>
    <w:p w14:paraId="137DC17E" w14:textId="23271EDE" w:rsidR="00B50F91" w:rsidRPr="00EC7E19" w:rsidRDefault="00162381"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81</w:t>
        </w:r>
        <w:r w:rsidR="00B50F91" w:rsidRPr="00EC7E19">
          <w:rPr>
            <w:rFonts w:ascii="Leelawadee" w:hAnsi="Leelawadee" w:cs="Leelawadee"/>
            <w:noProof/>
            <w:webHidden/>
          </w:rPr>
          <w:fldChar w:fldCharType="end"/>
        </w:r>
      </w:hyperlink>
    </w:p>
    <w:p w14:paraId="5A74CD5F" w14:textId="41D46B2F" w:rsidR="00B50F91" w:rsidRPr="00EC7E19" w:rsidRDefault="00162381"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85</w:t>
        </w:r>
        <w:r w:rsidR="00B50F91" w:rsidRPr="00EC7E19">
          <w:rPr>
            <w:rFonts w:ascii="Leelawadee" w:hAnsi="Leelawadee" w:cs="Leelawadee"/>
            <w:noProof/>
            <w:webHidden/>
          </w:rPr>
          <w:fldChar w:fldCharType="end"/>
        </w:r>
      </w:hyperlink>
    </w:p>
    <w:p w14:paraId="4DF7A41B" w14:textId="41E2E06B" w:rsidR="00B50F91" w:rsidRPr="00EC7E19" w:rsidRDefault="00162381"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88</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356A17">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1B4698">
        <w:rPr>
          <w:rFonts w:ascii="Leelawadee" w:hAnsi="Leelawadee" w:cs="Leelawadee"/>
          <w:color w:val="000000"/>
          <w:sz w:val="20"/>
          <w:szCs w:val="20"/>
        </w:rPr>
        <w:t>ii</w:t>
      </w:r>
      <w:proofErr w:type="spellEnd"/>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proofErr w:type="spellStart"/>
      <w:r w:rsidRPr="001B4698">
        <w:rPr>
          <w:rFonts w:ascii="Leelawadee" w:hAnsi="Leelawadee" w:cs="Leelawadee"/>
          <w:color w:val="000000"/>
          <w:sz w:val="20"/>
          <w:szCs w:val="20"/>
        </w:rPr>
        <w:t>iv</w:t>
      </w:r>
      <w:proofErr w:type="spellEnd"/>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proofErr w:type="spellStart"/>
      <w:r w:rsidRPr="001B4698">
        <w:rPr>
          <w:rFonts w:ascii="Leelawadee" w:hAnsi="Leelawadee" w:cs="Leelawadee"/>
          <w:color w:val="000000"/>
          <w:sz w:val="20"/>
          <w:szCs w:val="20"/>
        </w:rPr>
        <w:t>vii</w:t>
      </w:r>
      <w:proofErr w:type="spellEnd"/>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356A17">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356A17">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6B6509A"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por meio do qual</w:t>
            </w:r>
            <w:r w:rsidR="00EB55DD">
              <w:rPr>
                <w:rFonts w:ascii="Leelawadee" w:hAnsi="Leelawadee" w:cs="Leelawadee"/>
                <w:bCs/>
                <w:sz w:val="20"/>
                <w:szCs w:val="20"/>
              </w:rPr>
              <w:t xml:space="preserve"> </w:t>
            </w:r>
            <w:r w:rsidRPr="001B4698">
              <w:rPr>
                <w:rFonts w:ascii="Leelawadee" w:hAnsi="Leelawadee" w:cs="Leelawadee"/>
                <w:bCs/>
                <w:sz w:val="20"/>
                <w:szCs w:val="20"/>
              </w:rPr>
              <w:t>o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404CE797" w:rsidR="00310172" w:rsidRPr="001B4698" w:rsidRDefault="00370C3E"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w:t>
            </w:r>
            <w:r w:rsidR="00EB55DD">
              <w:rPr>
                <w:rFonts w:ascii="Leelawadee" w:hAnsi="Leelawadee" w:cs="Leelawadee"/>
                <w:bCs/>
                <w:i/>
                <w:sz w:val="20"/>
                <w:szCs w:val="20"/>
              </w:rPr>
              <w:t>N</w:t>
            </w:r>
            <w:r w:rsidRPr="001B4698">
              <w:rPr>
                <w:rFonts w:ascii="Leelawadee" w:hAnsi="Leelawadee" w:cs="Leelawadee"/>
                <w:bCs/>
                <w:i/>
                <w:sz w:val="20"/>
                <w:szCs w:val="20"/>
              </w:rPr>
              <w:t xml:space="preserve">ão Residenciais </w:t>
            </w:r>
            <w:r w:rsidRPr="001B4698">
              <w:rPr>
                <w:rFonts w:ascii="Leelawadee" w:hAnsi="Leelawadee" w:cs="Leelawadee"/>
                <w:bCs/>
                <w:sz w:val="20"/>
                <w:szCs w:val="20"/>
              </w:rPr>
              <w:t xml:space="preserve">celebrado em 02 de junho de 2020, entre a GSA (conforme abaixo definida) e a Devedora, cujo objeto consiste na locação do Imóvel à Devedora em caráter personalíssimo, pelo prazo de 300 (trezentos) meses, contados a partir da data de lavratura da escritura definitiva de aquisição do Imóvel em favor da GSA, conforme aditado, </w:t>
            </w:r>
            <w:r w:rsidR="00EB55DD">
              <w:rPr>
                <w:rFonts w:ascii="Leelawadee" w:hAnsi="Leelawadee" w:cs="Leelawadee"/>
                <w:bCs/>
                <w:sz w:val="20"/>
                <w:szCs w:val="20"/>
              </w:rPr>
              <w:t>em [</w:t>
            </w:r>
            <w:r w:rsidR="00EB55DD" w:rsidRPr="00EB55DD">
              <w:rPr>
                <w:rFonts w:ascii="Leelawadee" w:hAnsi="Leelawadee" w:cs="Leelawadee"/>
                <w:bCs/>
                <w:sz w:val="20"/>
                <w:szCs w:val="20"/>
                <w:highlight w:val="yellow"/>
              </w:rPr>
              <w:t>•</w:t>
            </w:r>
            <w:r w:rsidR="00EB55DD">
              <w:rPr>
                <w:rFonts w:ascii="Leelawadee" w:hAnsi="Leelawadee" w:cs="Leelawadee"/>
                <w:bCs/>
                <w:sz w:val="20"/>
                <w:szCs w:val="20"/>
              </w:rPr>
              <w:t>] de junho de 2020</w:t>
            </w:r>
            <w:r w:rsidRPr="001B4698">
              <w:rPr>
                <w:rFonts w:ascii="Leelawadee" w:hAnsi="Leelawadee" w:cs="Leelawadee"/>
                <w:bCs/>
                <w:sz w:val="20"/>
                <w:szCs w:val="20"/>
              </w:rPr>
              <w:t xml:space="preserve">, pelo </w:t>
            </w:r>
            <w:r w:rsidRPr="001B4698">
              <w:rPr>
                <w:rFonts w:ascii="Leelawadee" w:hAnsi="Leelawadee" w:cs="Leelawadee"/>
                <w:bCs/>
                <w:i/>
                <w:sz w:val="20"/>
                <w:szCs w:val="20"/>
              </w:rPr>
              <w:t xml:space="preserve">Primeiro Aditamento ao Instrumento Particular de Contrato de Locação de Imóvel Urbano para Fins </w:t>
            </w:r>
            <w:r w:rsidR="00EB55DD">
              <w:rPr>
                <w:rFonts w:ascii="Leelawadee" w:hAnsi="Leelawadee" w:cs="Leelawadee"/>
                <w:bCs/>
                <w:i/>
                <w:sz w:val="20"/>
                <w:szCs w:val="20"/>
              </w:rPr>
              <w:t>N</w:t>
            </w:r>
            <w:r w:rsidRPr="001B4698">
              <w:rPr>
                <w:rFonts w:ascii="Leelawadee" w:hAnsi="Leelawadee" w:cs="Leelawadee"/>
                <w:bCs/>
                <w:i/>
                <w:sz w:val="20"/>
                <w:szCs w:val="20"/>
              </w:rPr>
              <w:t>ão Residenciais</w:t>
            </w:r>
            <w:r w:rsidR="00EB55DD">
              <w:rPr>
                <w:rFonts w:ascii="Leelawadee" w:hAnsi="Leelawadee" w:cs="Leelawadee"/>
                <w:bCs/>
                <w:i/>
                <w:sz w:val="20"/>
                <w:szCs w:val="20"/>
              </w:rPr>
              <w:t xml:space="preserve"> e Outras Avenças</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356A17">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356A17">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356A17">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356A17">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pagamento deva ser realizado por meio da B3 (Segmento CETIP UTVM), onde somente serão prorrogados se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BEC4B9A"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w:t>
            </w:r>
            <w:proofErr w:type="spellStart"/>
            <w:r w:rsidRPr="001B4698">
              <w:rPr>
                <w:rFonts w:ascii="Leelawadee" w:hAnsi="Leelawadee" w:cs="Leelawadee"/>
                <w:sz w:val="20"/>
                <w:szCs w:val="20"/>
              </w:rPr>
              <w:t>ii</w:t>
            </w:r>
            <w:proofErr w:type="spellEnd"/>
            <w:r w:rsidRPr="001B4698">
              <w:rPr>
                <w:rFonts w:ascii="Leelawadee" w:hAnsi="Leelawadee" w:cs="Leelawadee"/>
                <w:sz w:val="20"/>
                <w:szCs w:val="20"/>
              </w:rPr>
              <w:t>) o Contrato de Locação Atípica</w:t>
            </w:r>
            <w:r w:rsidR="00EB55DD">
              <w:rPr>
                <w:rFonts w:ascii="Leelawadee" w:hAnsi="Leelawadee" w:cs="Leelawadee"/>
                <w:sz w:val="20"/>
                <w:szCs w:val="20"/>
              </w:rPr>
              <w:t>, incluindo seu primeiro aditamento</w:t>
            </w:r>
            <w:r w:rsidRPr="001B4698">
              <w:rPr>
                <w:rFonts w:ascii="Leelawadee" w:hAnsi="Leelawadee" w:cs="Leelawadee"/>
                <w:sz w:val="20"/>
                <w:szCs w:val="20"/>
              </w:rPr>
              <w:t>; (</w:t>
            </w:r>
            <w:proofErr w:type="spellStart"/>
            <w:r w:rsidRPr="001B4698">
              <w:rPr>
                <w:rFonts w:ascii="Leelawadee" w:hAnsi="Leelawadee" w:cs="Leelawadee"/>
                <w:sz w:val="20"/>
                <w:szCs w:val="20"/>
              </w:rPr>
              <w:t>iii</w:t>
            </w:r>
            <w:proofErr w:type="spellEnd"/>
            <w:r w:rsidRPr="001B4698">
              <w:rPr>
                <w:rFonts w:ascii="Leelawadee" w:hAnsi="Leelawadee" w:cs="Leelawadee"/>
                <w:sz w:val="20"/>
                <w:szCs w:val="20"/>
              </w:rPr>
              <w:t>) a Escritura de Emissão de CCI; (</w:t>
            </w:r>
            <w:proofErr w:type="spellStart"/>
            <w:r w:rsidRPr="001B4698">
              <w:rPr>
                <w:rFonts w:ascii="Leelawadee" w:hAnsi="Leelawadee" w:cs="Leelawadee"/>
                <w:sz w:val="20"/>
                <w:szCs w:val="20"/>
              </w:rPr>
              <w:t>iv</w:t>
            </w:r>
            <w:proofErr w:type="spellEnd"/>
            <w:r w:rsidRPr="001B4698">
              <w:rPr>
                <w:rFonts w:ascii="Leelawadee" w:hAnsi="Leelawadee" w:cs="Leelawadee"/>
                <w:sz w:val="20"/>
                <w:szCs w:val="20"/>
              </w:rPr>
              <w:t>) o Contrato de Cessão; (v) o Contrato de Alienação Fiduciária; (vi) o presente Termo; (</w:t>
            </w:r>
            <w:proofErr w:type="spellStart"/>
            <w:r w:rsidRPr="001B4698">
              <w:rPr>
                <w:rFonts w:ascii="Leelawadee" w:hAnsi="Leelawadee" w:cs="Leelawadee"/>
                <w:sz w:val="20"/>
                <w:szCs w:val="20"/>
              </w:rPr>
              <w:t>vii</w:t>
            </w:r>
            <w:proofErr w:type="spellEnd"/>
            <w:r w:rsidRPr="001B4698">
              <w:rPr>
                <w:rFonts w:ascii="Leelawadee" w:hAnsi="Leelawadee" w:cs="Leelawadee"/>
                <w:sz w:val="20"/>
                <w:szCs w:val="20"/>
              </w:rPr>
              <w:t>) o Contrato de Distribuição; (</w:t>
            </w:r>
            <w:proofErr w:type="spellStart"/>
            <w:r w:rsidR="0033709D" w:rsidRPr="001B4698">
              <w:rPr>
                <w:rFonts w:ascii="Leelawadee" w:hAnsi="Leelawadee" w:cs="Leelawadee"/>
                <w:sz w:val="20"/>
                <w:szCs w:val="20"/>
              </w:rPr>
              <w:t>viii</w:t>
            </w:r>
            <w:proofErr w:type="spellEnd"/>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proofErr w:type="spellStart"/>
            <w:r w:rsidR="0033709D" w:rsidRPr="001B4698">
              <w:rPr>
                <w:rFonts w:ascii="Leelawadee" w:hAnsi="Leelawadee" w:cs="Leelawadee"/>
                <w:sz w:val="20"/>
                <w:szCs w:val="20"/>
              </w:rPr>
              <w:t>i</w:t>
            </w:r>
            <w:r w:rsidRPr="001B4698">
              <w:rPr>
                <w:rFonts w:ascii="Leelawadee" w:hAnsi="Leelawadee" w:cs="Leelawadee"/>
                <w:sz w:val="20"/>
                <w:szCs w:val="20"/>
              </w:rPr>
              <w:t>x</w:t>
            </w:r>
            <w:proofErr w:type="spellEnd"/>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031CFEB5" w:rsidR="000D26B4" w:rsidRPr="001B4698" w:rsidRDefault="002229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p>
          <w:p w14:paraId="00F51EB1" w14:textId="77777777" w:rsidR="000D26B4" w:rsidRPr="001B4698" w:rsidRDefault="000D26B4" w:rsidP="00356A17">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356A17">
            <w:pPr>
              <w:widowControl w:val="0"/>
              <w:tabs>
                <w:tab w:val="left" w:pos="236"/>
              </w:tabs>
              <w:suppressAutoHyphens/>
              <w:spacing w:line="360" w:lineRule="auto"/>
              <w:ind w:left="-44"/>
              <w:jc w:val="both"/>
              <w:rPr>
                <w:rFonts w:ascii="Leelawadee" w:hAnsi="Leelawadee" w:cs="Leelawadee"/>
                <w:color w:val="000000"/>
                <w:sz w:val="20"/>
                <w:szCs w:val="20"/>
              </w:rPr>
            </w:pPr>
          </w:p>
          <w:p w14:paraId="69372696" w14:textId="451EB7B5" w:rsidR="00532A97" w:rsidRPr="00532A97" w:rsidRDefault="00532A97" w:rsidP="00356A17">
            <w:pPr>
              <w:pStyle w:val="PargrafodaLista"/>
              <w:numPr>
                <w:ilvl w:val="0"/>
                <w:numId w:val="42"/>
              </w:numPr>
              <w:tabs>
                <w:tab w:val="left" w:pos="1276"/>
              </w:tabs>
              <w:spacing w:line="360" w:lineRule="auto"/>
              <w:jc w:val="both"/>
              <w:rPr>
                <w:rStyle w:val="deltaviewinsertion0"/>
                <w:rFonts w:ascii="Leelawadee" w:hAnsi="Leelawadee" w:cs="Leelawadee"/>
                <w:color w:val="auto"/>
                <w:sz w:val="20"/>
                <w:szCs w:val="20"/>
                <w:u w:val="none"/>
              </w:rPr>
            </w:pPr>
            <w:r w:rsidRPr="00C0521A">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532A97">
              <w:rPr>
                <w:rStyle w:val="deltaviewinsertion0"/>
                <w:rFonts w:ascii="Leelawadee" w:hAnsi="Leelawadee" w:cs="Leelawadee"/>
                <w:color w:val="auto"/>
                <w:sz w:val="20"/>
                <w:szCs w:val="20"/>
                <w:u w:val="none"/>
              </w:rPr>
              <w:t>inexigibilidade</w:t>
            </w:r>
            <w:r w:rsidRPr="00C0521A">
              <w:rPr>
                <w:rFonts w:ascii="Leelawadee" w:hAnsi="Leelawadee" w:cs="Leelawadee"/>
                <w:sz w:val="20"/>
                <w:szCs w:val="20"/>
              </w:rPr>
              <w:t xml:space="preserve"> dos Créditos Imobiliários seja reconhecida por decisão judicial de qualquer instância, no todo ou em parte</w:t>
            </w:r>
            <w:r w:rsidRPr="00532A97">
              <w:rPr>
                <w:rStyle w:val="deltaviewinsertion0"/>
                <w:rFonts w:ascii="Leelawadee" w:hAnsi="Leelawadee" w:cs="Leelawadee"/>
                <w:color w:val="auto"/>
                <w:sz w:val="20"/>
                <w:szCs w:val="20"/>
                <w:u w:val="none"/>
              </w:rPr>
              <w:t xml:space="preserve">, sob qualquer fundamento, inclusive com base na invalidação, nulificação, anulação, declaração de ineficácia, resolução, rescisão, resilição, </w:t>
            </w:r>
            <w:r w:rsidRPr="00532A97">
              <w:rPr>
                <w:rStyle w:val="deltaviewinsertion0"/>
                <w:rFonts w:ascii="Leelawadee" w:hAnsi="Leelawadee" w:cs="Leelawadee"/>
                <w:color w:val="auto"/>
                <w:sz w:val="20"/>
                <w:szCs w:val="20"/>
                <w:u w:val="none"/>
              </w:rPr>
              <w:lastRenderedPageBreak/>
              <w:t>denúncia, total ou parcial, do Contrato de Locação Atípica, ainda que tal contestação ou reconhecimento esteja fundado em eventos ocorridos após a cessão dos Créditos Imobiliários;</w:t>
            </w:r>
          </w:p>
          <w:p w14:paraId="03D0325F" w14:textId="77777777" w:rsidR="00532A97" w:rsidRPr="00C0521A" w:rsidRDefault="00532A97" w:rsidP="00356A17">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14" w:name="_DV_C45"/>
            <w:bookmarkEnd w:id="14"/>
          </w:p>
          <w:p w14:paraId="65290CE0" w14:textId="653074C8" w:rsidR="00532A97" w:rsidRPr="00C0521A" w:rsidRDefault="00532A97" w:rsidP="00356A17">
            <w:pPr>
              <w:pStyle w:val="PargrafodaLista"/>
              <w:numPr>
                <w:ilvl w:val="0"/>
                <w:numId w:val="42"/>
              </w:numPr>
              <w:tabs>
                <w:tab w:val="left" w:pos="1276"/>
              </w:tabs>
              <w:spacing w:line="360" w:lineRule="auto"/>
              <w:jc w:val="both"/>
              <w:rPr>
                <w:rFonts w:ascii="Leelawadee" w:hAnsi="Leelawadee" w:cs="Leelawadee"/>
                <w:sz w:val="20"/>
                <w:szCs w:val="20"/>
              </w:rPr>
            </w:pPr>
            <w:r w:rsidRPr="00532A97">
              <w:rPr>
                <w:rStyle w:val="deltaviewinsertion0"/>
                <w:rFonts w:ascii="Leelawadee" w:hAnsi="Leelawadee" w:cs="Leelawadee"/>
                <w:color w:val="auto"/>
                <w:sz w:val="20"/>
                <w:szCs w:val="20"/>
                <w:u w:val="none"/>
              </w:rPr>
              <w:t xml:space="preserve">o direito à Recompra Compulsória, de que é titular a </w:t>
            </w:r>
            <w:r w:rsidR="00AE1164">
              <w:rPr>
                <w:rStyle w:val="deltaviewinsertion0"/>
                <w:rFonts w:ascii="Leelawadee" w:hAnsi="Leelawadee" w:cs="Leelawadee"/>
                <w:color w:val="auto"/>
                <w:sz w:val="20"/>
                <w:szCs w:val="20"/>
                <w:u w:val="none"/>
              </w:rPr>
              <w:t>Securitizadora</w:t>
            </w:r>
            <w:r w:rsidRPr="00532A97">
              <w:rPr>
                <w:rStyle w:val="deltaviewinsertion0"/>
                <w:rFonts w:ascii="Leelawadee" w:hAnsi="Leelawadee" w:cs="Leelawadee"/>
                <w:color w:val="auto"/>
                <w:sz w:val="20"/>
                <w:szCs w:val="20"/>
                <w:u w:val="none"/>
              </w:rPr>
              <w:t xml:space="preserve"> nos termos acima, não puder ser exercido, em sua plenitude, por qualquer motivo, desde que não seja por culpa ou dolo da </w:t>
            </w:r>
            <w:r w:rsidR="00AE1164">
              <w:rPr>
                <w:rStyle w:val="deltaviewinsertion0"/>
                <w:rFonts w:ascii="Leelawadee" w:hAnsi="Leelawadee" w:cs="Leelawadee"/>
                <w:color w:val="auto"/>
                <w:sz w:val="20"/>
                <w:szCs w:val="20"/>
                <w:u w:val="none"/>
              </w:rPr>
              <w:t>Securitizadora</w:t>
            </w:r>
            <w:r w:rsidRPr="00532A97">
              <w:rPr>
                <w:rStyle w:val="deltaviewinsertion0"/>
                <w:rFonts w:ascii="Leelawadee" w:hAnsi="Leelawadee" w:cs="Leelawadee"/>
                <w:color w:val="auto"/>
                <w:sz w:val="20"/>
                <w:szCs w:val="20"/>
                <w:u w:val="none"/>
              </w:rPr>
              <w:t xml:space="preserve">; ou </w:t>
            </w:r>
          </w:p>
          <w:p w14:paraId="72DFC736" w14:textId="77777777" w:rsidR="00532A97" w:rsidRPr="00C0521A" w:rsidRDefault="00532A97" w:rsidP="00356A17">
            <w:pPr>
              <w:pStyle w:val="PargrafodaLista"/>
              <w:spacing w:line="360" w:lineRule="auto"/>
              <w:rPr>
                <w:rStyle w:val="deltaviewinsertion0"/>
                <w:rFonts w:ascii="Leelawadee" w:hAnsi="Leelawadee" w:cs="Leelawadee"/>
                <w:color w:val="auto"/>
                <w:u w:val="none"/>
              </w:rPr>
            </w:pPr>
          </w:p>
          <w:p w14:paraId="0DEA5AA8" w14:textId="0AEE6DC6" w:rsidR="00532A97" w:rsidRPr="00532A97" w:rsidRDefault="00532A97" w:rsidP="00356A17">
            <w:pPr>
              <w:pStyle w:val="PargrafodaLista"/>
              <w:numPr>
                <w:ilvl w:val="0"/>
                <w:numId w:val="42"/>
              </w:numPr>
              <w:tabs>
                <w:tab w:val="left" w:pos="1276"/>
              </w:tabs>
              <w:spacing w:line="360" w:lineRule="auto"/>
              <w:jc w:val="both"/>
              <w:rPr>
                <w:rStyle w:val="deltaviewinsertion0"/>
                <w:rFonts w:ascii="Leelawadee" w:hAnsi="Leelawadee" w:cs="Leelawadee"/>
                <w:color w:val="auto"/>
                <w:sz w:val="20"/>
                <w:szCs w:val="20"/>
                <w:u w:val="none"/>
              </w:rPr>
            </w:pPr>
            <w:r w:rsidRPr="00C0521A">
              <w:rPr>
                <w:rFonts w:ascii="Leelawadee" w:eastAsia="MS Mincho" w:hAnsi="Leelawadee" w:cs="Leelawadee"/>
                <w:sz w:val="20"/>
                <w:szCs w:val="20"/>
              </w:rPr>
              <w:t xml:space="preserve">falsidade, incorreção, omissão ou incompletude das declarações prestadas pelo </w:t>
            </w:r>
            <w:r w:rsidRPr="00C0521A">
              <w:rPr>
                <w:rFonts w:ascii="Leelawadee" w:hAnsi="Leelawadee" w:cs="Leelawadee"/>
                <w:sz w:val="20"/>
                <w:szCs w:val="20"/>
              </w:rPr>
              <w:t xml:space="preserve">Cedente que afete a </w:t>
            </w:r>
            <w:r w:rsidRPr="00532A97">
              <w:rPr>
                <w:rStyle w:val="deltaviewinsertion0"/>
                <w:rFonts w:ascii="Leelawadee" w:hAnsi="Leelawadee" w:cs="Leelawadee"/>
                <w:color w:val="auto"/>
                <w:sz w:val="20"/>
                <w:szCs w:val="20"/>
                <w:u w:val="none"/>
              </w:rPr>
              <w:t>legitimidade, existência, validade, eficácia e exigibilidade da integralidade dos Créditos Imobiliários</w:t>
            </w:r>
            <w:r w:rsidRPr="00C0521A">
              <w:rPr>
                <w:rFonts w:ascii="Leelawadee" w:eastAsia="MS Mincho" w:hAnsi="Leelawadee" w:cs="Leelawadee"/>
                <w:sz w:val="20"/>
                <w:szCs w:val="20"/>
              </w:rPr>
              <w:t xml:space="preserve">. </w:t>
            </w:r>
          </w:p>
          <w:p w14:paraId="3F853C52" w14:textId="417D7A66" w:rsidR="002A489A" w:rsidRPr="001B4698" w:rsidRDefault="002A489A" w:rsidP="00356A17">
            <w:pPr>
              <w:pStyle w:val="PargrafodaLista"/>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356A17">
            <w:pPr>
              <w:tabs>
                <w:tab w:val="left" w:pos="709"/>
              </w:tabs>
              <w:autoSpaceDE w:val="0"/>
              <w:autoSpaceDN w:val="0"/>
              <w:adjustRightInd w:val="0"/>
              <w:spacing w:line="360" w:lineRule="auto"/>
              <w:ind w:left="720"/>
              <w:jc w:val="both"/>
              <w:rPr>
                <w:rFonts w:ascii="Leelawadee" w:hAnsi="Leelawadee" w:cs="Leelawadee"/>
                <w:w w:val="0"/>
                <w:sz w:val="20"/>
                <w:szCs w:val="20"/>
              </w:rPr>
            </w:pPr>
          </w:p>
          <w:p w14:paraId="7721CC18" w14:textId="397577A5"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AE1164">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669FB777"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184E4F16" w14:textId="02B2C61B"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w:t>
            </w:r>
            <w:r w:rsidR="00AE1164">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3CC654" w14:textId="77777777" w:rsidR="00532A97" w:rsidRPr="00DF51AE" w:rsidRDefault="00532A97" w:rsidP="00356A17">
            <w:pPr>
              <w:pStyle w:val="PargrafodaLista"/>
              <w:spacing w:line="360" w:lineRule="auto"/>
              <w:ind w:left="709" w:hanging="709"/>
              <w:rPr>
                <w:rFonts w:ascii="Leelawadee" w:hAnsi="Leelawadee" w:cs="Leelawadee"/>
                <w:w w:val="0"/>
              </w:rPr>
            </w:pPr>
          </w:p>
          <w:p w14:paraId="299134FF" w14:textId="44AF5B5B"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caso a Fiança Bancária não seja endossada à </w:t>
            </w:r>
            <w:r w:rsidR="00AE1164">
              <w:rPr>
                <w:rFonts w:ascii="Leelawadee" w:hAnsi="Leelawadee" w:cs="Leelawadee"/>
                <w:w w:val="0"/>
                <w:sz w:val="20"/>
                <w:szCs w:val="20"/>
              </w:rPr>
              <w:t>Securitizadora</w:t>
            </w:r>
            <w:r w:rsidRPr="00DF51AE">
              <w:rPr>
                <w:rFonts w:ascii="Leelawadee" w:hAnsi="Leelawadee" w:cs="Leelawadee"/>
                <w:w w:val="0"/>
                <w:sz w:val="20"/>
                <w:szCs w:val="20"/>
              </w:rPr>
              <w:t xml:space="preserve"> no prazo de até 15 (quinze) dias contados do recebimento da notificação encaminhada pelo Cedente nesse sentido, nos termos do inciso “</w:t>
            </w:r>
            <w:proofErr w:type="spellStart"/>
            <w:r w:rsidRPr="00DF51AE">
              <w:rPr>
                <w:rFonts w:ascii="Leelawadee" w:hAnsi="Leelawadee" w:cs="Leelawadee"/>
                <w:w w:val="0"/>
                <w:sz w:val="20"/>
                <w:szCs w:val="20"/>
              </w:rPr>
              <w:t>viii</w:t>
            </w:r>
            <w:proofErr w:type="spellEnd"/>
            <w:r w:rsidRPr="00DF51AE">
              <w:rPr>
                <w:rFonts w:ascii="Leelawadee" w:hAnsi="Leelawadee" w:cs="Leelawadee"/>
                <w:w w:val="0"/>
                <w:sz w:val="20"/>
                <w:szCs w:val="20"/>
              </w:rPr>
              <w:t>” do item 4.1., d</w:t>
            </w:r>
            <w:r w:rsidR="00AE1164">
              <w:rPr>
                <w:rFonts w:ascii="Leelawadee" w:hAnsi="Leelawadee" w:cs="Leelawadee"/>
                <w:w w:val="0"/>
                <w:sz w:val="20"/>
                <w:szCs w:val="20"/>
              </w:rPr>
              <w:t xml:space="preserve">o </w:t>
            </w:r>
            <w:r w:rsidRPr="00DF51AE">
              <w:rPr>
                <w:rFonts w:ascii="Leelawadee" w:hAnsi="Leelawadee" w:cs="Leelawadee"/>
                <w:w w:val="0"/>
                <w:sz w:val="20"/>
                <w:szCs w:val="20"/>
              </w:rPr>
              <w:t>Contrato de Cessão;</w:t>
            </w:r>
          </w:p>
          <w:p w14:paraId="42AAE21E"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30B17DAE"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de Imóvel não seja constituída em até 90 (noventa) Dias Úteis a contar da prenotação do Contrato de Alienação Fiduciária no Cartório de Registro de Imóveis competente, a qual deverá ser realizada no prazo de até 05 (cinco) Dias Úteis contados da data de assinatura do Contrato de Alienação Fiduciária;</w:t>
            </w:r>
          </w:p>
          <w:p w14:paraId="242F3B74"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4308904E"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de Imóvel seja anulada ou diminuída, ou, de qualquer forma, deixe de existir ou seja rescindida;</w:t>
            </w:r>
          </w:p>
          <w:p w14:paraId="3A94DEE5"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sz w:val="20"/>
                <w:szCs w:val="20"/>
              </w:rPr>
            </w:pPr>
          </w:p>
          <w:p w14:paraId="7C37D9DE" w14:textId="4AE738D8" w:rsidR="00532A97" w:rsidRPr="00C559A6" w:rsidRDefault="00532A97" w:rsidP="00356A17">
            <w:pPr>
              <w:numPr>
                <w:ilvl w:val="0"/>
                <w:numId w:val="16"/>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C559A6">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AE1164">
              <w:rPr>
                <w:rStyle w:val="DeltaViewDeletion"/>
                <w:rFonts w:ascii="Leelawadee" w:eastAsia="Arial Unicode MS" w:hAnsi="Leelawadee" w:cs="Leelawadee"/>
                <w:strike w:val="0"/>
                <w:color w:val="auto"/>
                <w:sz w:val="20"/>
                <w:szCs w:val="20"/>
              </w:rPr>
              <w:t>Securitizadora</w:t>
            </w:r>
            <w:r w:rsidRPr="00C559A6">
              <w:rPr>
                <w:rStyle w:val="DeltaViewDeletion"/>
                <w:rFonts w:ascii="Leelawadee" w:eastAsia="Arial Unicode MS" w:hAnsi="Leelawadee" w:cs="Leelawadee"/>
                <w:strike w:val="0"/>
                <w:color w:val="auto"/>
                <w:sz w:val="20"/>
                <w:szCs w:val="20"/>
              </w:rPr>
              <w:t>, por todo e qualquer motivo, ainda que os recursos sejam depositados em juízo;</w:t>
            </w:r>
          </w:p>
          <w:p w14:paraId="05AE2252" w14:textId="77777777" w:rsidR="00532A97" w:rsidRPr="00DF51AE" w:rsidRDefault="00532A97" w:rsidP="00356A17">
            <w:pPr>
              <w:widowControl w:val="0"/>
              <w:spacing w:line="360" w:lineRule="auto"/>
              <w:ind w:left="709" w:hanging="709"/>
              <w:jc w:val="both"/>
              <w:rPr>
                <w:rFonts w:ascii="Leelawadee" w:hAnsi="Leelawadee" w:cs="Leelawadee"/>
                <w:sz w:val="20"/>
                <w:szCs w:val="20"/>
              </w:rPr>
            </w:pPr>
          </w:p>
          <w:p w14:paraId="04676342" w14:textId="77777777"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16.1. do Contrato de Locação Atípica; </w:t>
            </w:r>
          </w:p>
          <w:p w14:paraId="0D5788B0"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sz w:val="20"/>
                <w:szCs w:val="20"/>
              </w:rPr>
            </w:pPr>
          </w:p>
          <w:p w14:paraId="722373C5"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w:t>
            </w:r>
            <w:r w:rsidRPr="00DF51AE">
              <w:rPr>
                <w:rFonts w:ascii="Leelawadee" w:hAnsi="Leelawadee" w:cs="Leelawadee"/>
                <w:w w:val="0"/>
                <w:sz w:val="20"/>
                <w:szCs w:val="20"/>
              </w:rPr>
              <w:lastRenderedPageBreak/>
              <w:t xml:space="preserve">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51D305F" w14:textId="77777777" w:rsidR="00532A97" w:rsidRPr="00DF51AE" w:rsidRDefault="00532A97" w:rsidP="00356A17">
            <w:pPr>
              <w:pStyle w:val="PargrafodaLista"/>
              <w:spacing w:line="360" w:lineRule="auto"/>
              <w:ind w:left="709" w:hanging="709"/>
              <w:rPr>
                <w:rFonts w:ascii="Leelawadee" w:hAnsi="Leelawadee" w:cs="Leelawadee"/>
              </w:rPr>
            </w:pPr>
          </w:p>
          <w:p w14:paraId="5BD58440"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293F7FFD" w14:textId="77777777" w:rsidR="00532A97" w:rsidRPr="00DF51AE" w:rsidRDefault="00532A97" w:rsidP="00356A17">
            <w:pPr>
              <w:pStyle w:val="PargrafodaLista"/>
              <w:spacing w:line="360" w:lineRule="auto"/>
              <w:ind w:left="709" w:hanging="709"/>
              <w:rPr>
                <w:rFonts w:ascii="Leelawadee" w:hAnsi="Leelawadee" w:cs="Leelawadee"/>
              </w:rPr>
            </w:pPr>
          </w:p>
          <w:p w14:paraId="041DE69A" w14:textId="0AD13D83"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onere, grave, aliene, venda, ceda ou transfira o Imóvel a terceiros sem a prévia aprovação dos titulares dos CRI em Assembleia Geral de Titulares dos CRI, </w:t>
            </w:r>
            <w:r w:rsidRPr="00DF51AE">
              <w:rPr>
                <w:rFonts w:ascii="Leelawadee" w:hAnsi="Leelawadee" w:cs="Leelawadee"/>
                <w:color w:val="000000"/>
                <w:sz w:val="20"/>
                <w:szCs w:val="20"/>
                <w:shd w:val="clear" w:color="auto" w:fill="FFFFFF"/>
              </w:rPr>
              <w:t xml:space="preserve">exceto em razão de reorganização societária entre a </w:t>
            </w:r>
            <w:r w:rsidRPr="00AE1164">
              <w:rPr>
                <w:rFonts w:ascii="Leelawadee" w:hAnsi="Leelawadee" w:cs="Leelawadee"/>
                <w:color w:val="000000"/>
                <w:sz w:val="20"/>
                <w:szCs w:val="20"/>
                <w:shd w:val="clear" w:color="auto" w:fill="FFFFFF"/>
              </w:rPr>
              <w:t>GSA</w:t>
            </w:r>
            <w:r w:rsidRPr="00DF51AE">
              <w:rPr>
                <w:rFonts w:ascii="Leelawadee" w:hAnsi="Leelawadee" w:cs="Leelawadee"/>
                <w:color w:val="000000"/>
                <w:sz w:val="20"/>
                <w:szCs w:val="20"/>
                <w:shd w:val="clear" w:color="auto" w:fill="FFFFFF"/>
              </w:rPr>
              <w:t xml:space="preserve"> e o Cedente (desde que seja mantida as Garantias e o recebimento dos Créditos Imobiliários pactuados no Contrato de Cessão)</w:t>
            </w:r>
            <w:r w:rsidRPr="00DF51AE">
              <w:rPr>
                <w:rFonts w:ascii="Leelawadee" w:hAnsi="Leelawadee" w:cs="Leelawadee"/>
                <w:sz w:val="20"/>
                <w:szCs w:val="20"/>
              </w:rPr>
              <w:t>;</w:t>
            </w:r>
          </w:p>
          <w:p w14:paraId="0A2465AF" w14:textId="77777777" w:rsidR="00532A97" w:rsidRPr="00DF51AE" w:rsidRDefault="00532A97" w:rsidP="00356A17">
            <w:pPr>
              <w:pStyle w:val="PargrafodaLista"/>
              <w:spacing w:line="360" w:lineRule="auto"/>
              <w:ind w:left="709" w:hanging="709"/>
              <w:rPr>
                <w:rFonts w:ascii="Leelawadee" w:hAnsi="Leelawadee" w:cs="Leelawadee"/>
              </w:rPr>
            </w:pPr>
          </w:p>
          <w:p w14:paraId="315DA5D8"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70B01CF1" w14:textId="77777777" w:rsidR="00532A97" w:rsidRPr="00DF51AE" w:rsidRDefault="00532A97" w:rsidP="00356A17">
            <w:pPr>
              <w:pStyle w:val="PargrafodaLista"/>
              <w:spacing w:line="360" w:lineRule="auto"/>
              <w:ind w:left="709" w:hanging="709"/>
              <w:rPr>
                <w:rFonts w:ascii="Leelawadee" w:hAnsi="Leelawadee" w:cs="Leelawadee"/>
              </w:rPr>
            </w:pPr>
          </w:p>
          <w:p w14:paraId="2F5342B6" w14:textId="3A368783" w:rsidR="00532A97" w:rsidRPr="00C559A6" w:rsidRDefault="00532A97" w:rsidP="00356A17">
            <w:pPr>
              <w:widowControl w:val="0"/>
              <w:numPr>
                <w:ilvl w:val="0"/>
                <w:numId w:val="16"/>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C559A6">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532A97">
              <w:rPr>
                <w:rFonts w:ascii="Leelawadee" w:hAnsi="Leelawadee" w:cs="Leelawadee"/>
                <w:sz w:val="20"/>
                <w:szCs w:val="20"/>
              </w:rPr>
              <w:t>Cedente</w:t>
            </w:r>
            <w:r w:rsidRPr="00C559A6">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do Imóvel;</w:t>
            </w:r>
          </w:p>
          <w:p w14:paraId="28330F05" w14:textId="77777777" w:rsidR="00532A97" w:rsidRPr="00DF51AE" w:rsidRDefault="00532A97" w:rsidP="00356A17">
            <w:pPr>
              <w:widowControl w:val="0"/>
              <w:autoSpaceDE w:val="0"/>
              <w:autoSpaceDN w:val="0"/>
              <w:adjustRightInd w:val="0"/>
              <w:spacing w:line="360" w:lineRule="auto"/>
              <w:ind w:left="709" w:hanging="709"/>
              <w:jc w:val="both"/>
              <w:rPr>
                <w:rStyle w:val="DeltaViewDeletion"/>
                <w:rFonts w:ascii="Leelawadee" w:hAnsi="Leelawadee" w:cs="Leelawadee"/>
                <w:strike w:val="0"/>
                <w:sz w:val="20"/>
                <w:szCs w:val="20"/>
              </w:rPr>
            </w:pPr>
          </w:p>
          <w:p w14:paraId="49D3F08F" w14:textId="39E934BC" w:rsidR="00532A97" w:rsidRPr="00DF51AE" w:rsidRDefault="00532A97" w:rsidP="00356A17">
            <w:pPr>
              <w:widowControl w:val="0"/>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Pr="00DF51AE">
              <w:rPr>
                <w:rFonts w:ascii="Leelawadee" w:hAnsi="Leelawadee" w:cs="Leelawadee"/>
                <w:color w:val="000000"/>
                <w:sz w:val="20"/>
                <w:szCs w:val="20"/>
              </w:rPr>
              <w:t xml:space="preserve"> a liquidação ou dissolução do </w:t>
            </w:r>
            <w:r w:rsidRPr="00DF51AE">
              <w:rPr>
                <w:rFonts w:ascii="Leelawadee" w:hAnsi="Leelawadee" w:cs="Leelawadee"/>
                <w:sz w:val="20"/>
                <w:szCs w:val="20"/>
              </w:rPr>
              <w:t>Cedente</w:t>
            </w:r>
            <w:r w:rsidRPr="00DF51AE">
              <w:rPr>
                <w:rFonts w:ascii="Leelawadee" w:hAnsi="Leelawadee" w:cs="Leelawadee"/>
                <w:color w:val="000000"/>
                <w:sz w:val="20"/>
                <w:szCs w:val="20"/>
              </w:rPr>
              <w:t xml:space="preserve">, desde que não sejam </w:t>
            </w:r>
            <w:proofErr w:type="gramStart"/>
            <w:r w:rsidRPr="00DF51AE">
              <w:rPr>
                <w:rFonts w:ascii="Leelawadee" w:hAnsi="Leelawadee" w:cs="Leelawadee"/>
                <w:color w:val="000000"/>
                <w:sz w:val="20"/>
                <w:szCs w:val="20"/>
              </w:rPr>
              <w:t>mantidas</w:t>
            </w:r>
            <w:proofErr w:type="gramEnd"/>
            <w:r w:rsidRPr="00DF51AE">
              <w:rPr>
                <w:rFonts w:ascii="Leelawadee" w:hAnsi="Leelawadee" w:cs="Leelawadee"/>
                <w:color w:val="000000"/>
                <w:sz w:val="20"/>
                <w:szCs w:val="20"/>
              </w:rPr>
              <w:t xml:space="preserve"> as Garantias e o recebimento dos Créditos Imobiliários pactuados no Contrato de Cessão;</w:t>
            </w:r>
          </w:p>
          <w:p w14:paraId="62C06B33" w14:textId="77777777" w:rsidR="00532A97" w:rsidRPr="00DF51AE" w:rsidRDefault="00532A97" w:rsidP="00356A17">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ADD67C9" w14:textId="71C8053D"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ocorrer cessão ou transferência, pelo Cedente, sem o consentimento da Cessionária, de seus direitos e obrigações decorrentes do Contrato de Cessão;</w:t>
            </w:r>
          </w:p>
          <w:p w14:paraId="6AE33ED7" w14:textId="77777777" w:rsidR="00532A97" w:rsidRPr="00DF51AE" w:rsidRDefault="00532A97" w:rsidP="00356A17">
            <w:pPr>
              <w:pStyle w:val="PargrafodaLista"/>
              <w:spacing w:line="360" w:lineRule="auto"/>
              <w:ind w:left="709" w:hanging="709"/>
              <w:rPr>
                <w:rFonts w:ascii="Leelawadee" w:hAnsi="Leelawadee" w:cs="Leelawadee"/>
                <w:color w:val="000000"/>
              </w:rPr>
            </w:pPr>
          </w:p>
          <w:p w14:paraId="2AEEC07B" w14:textId="17F4CE6A"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lastRenderedPageBreak/>
              <w:t xml:space="preserve">se a seguradora se recusar a pagar a indenização do Seguro Patrimonial e/ou do Seguro de Perda de Receitas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w:t>
            </w:r>
            <w:r w:rsidRPr="00F96F7F">
              <w:rPr>
                <w:rFonts w:ascii="Leelawadee UI" w:hAnsi="Leelawadee UI" w:cs="Leelawadee UI"/>
                <w:sz w:val="20"/>
                <w:szCs w:val="20"/>
              </w:rPr>
              <w:t xml:space="preserve">Nona </w:t>
            </w:r>
            <w:r w:rsidR="00AE1164" w:rsidRPr="00F96F7F">
              <w:rPr>
                <w:rFonts w:ascii="Leelawadee UI" w:hAnsi="Leelawadee UI" w:cs="Leelawadee UI"/>
                <w:sz w:val="20"/>
                <w:szCs w:val="20"/>
              </w:rPr>
              <w:t>do Contrato de Cessão</w:t>
            </w:r>
            <w:r w:rsidRPr="00DF51AE">
              <w:rPr>
                <w:rFonts w:ascii="Leelawadee" w:hAnsi="Leelawadee" w:cs="Leelawadee"/>
                <w:sz w:val="20"/>
                <w:szCs w:val="20"/>
              </w:rPr>
              <w:t>;</w:t>
            </w:r>
          </w:p>
          <w:p w14:paraId="245B0A9F" w14:textId="77777777" w:rsidR="00532A97" w:rsidRPr="00DF51AE" w:rsidRDefault="00532A97" w:rsidP="00356A17">
            <w:pPr>
              <w:pStyle w:val="PargrafodaLista"/>
              <w:spacing w:line="360" w:lineRule="auto"/>
              <w:ind w:left="709" w:hanging="709"/>
              <w:rPr>
                <w:rFonts w:ascii="Leelawadee" w:hAnsi="Leelawadee" w:cs="Leelawadee"/>
                <w:color w:val="000000"/>
              </w:rPr>
            </w:pPr>
          </w:p>
          <w:p w14:paraId="53B34ABB" w14:textId="289647E3"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w:t>
            </w:r>
            <w:r w:rsidR="00AE1164" w:rsidRPr="00DF51AE">
              <w:rPr>
                <w:rFonts w:ascii="Leelawadee" w:hAnsi="Leelawadee" w:cs="Leelawadee"/>
                <w:sz w:val="20"/>
                <w:szCs w:val="20"/>
              </w:rPr>
              <w:t xml:space="preserve">Cláusula </w:t>
            </w:r>
            <w:r w:rsidR="00AE1164" w:rsidRPr="00470951">
              <w:rPr>
                <w:rFonts w:ascii="Leelawadee UI" w:hAnsi="Leelawadee UI" w:cs="Leelawadee UI" w:hint="cs"/>
                <w:sz w:val="20"/>
                <w:szCs w:val="20"/>
              </w:rPr>
              <w:t>Nona do Contrato de Cessão</w:t>
            </w:r>
            <w:r w:rsidR="00AE1164" w:rsidRPr="00DF51AE">
              <w:rPr>
                <w:rFonts w:ascii="Leelawadee" w:hAnsi="Leelawadee" w:cs="Leelawadee"/>
                <w:sz w:val="20"/>
                <w:szCs w:val="20"/>
              </w:rPr>
              <w:t>;</w:t>
            </w:r>
            <w:r w:rsidRPr="00DF51AE">
              <w:rPr>
                <w:rFonts w:ascii="Leelawadee" w:hAnsi="Leelawadee" w:cs="Leelawadee"/>
                <w:sz w:val="20"/>
                <w:szCs w:val="20"/>
              </w:rPr>
              <w:t xml:space="preserve"> </w:t>
            </w:r>
          </w:p>
          <w:p w14:paraId="2046C107" w14:textId="77777777" w:rsidR="00532A97" w:rsidRPr="00DF51AE" w:rsidRDefault="00532A97" w:rsidP="00356A17">
            <w:pPr>
              <w:widowControl w:val="0"/>
              <w:spacing w:line="360" w:lineRule="auto"/>
              <w:ind w:left="709" w:hanging="709"/>
              <w:jc w:val="both"/>
              <w:rPr>
                <w:rFonts w:ascii="Leelawadee" w:hAnsi="Leelawadee" w:cs="Leelawadee"/>
                <w:color w:val="000000"/>
                <w:sz w:val="20"/>
                <w:szCs w:val="20"/>
              </w:rPr>
            </w:pPr>
          </w:p>
          <w:p w14:paraId="5567DBE5" w14:textId="77777777"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0C6BBC6E" w14:textId="77777777" w:rsidR="00532A97" w:rsidRPr="00DF51AE" w:rsidRDefault="00532A97" w:rsidP="00356A17">
            <w:pPr>
              <w:pStyle w:val="PargrafodaLista"/>
              <w:spacing w:line="360" w:lineRule="auto"/>
              <w:ind w:left="709" w:hanging="709"/>
              <w:rPr>
                <w:rFonts w:ascii="Leelawadee" w:hAnsi="Leelawadee" w:cs="Leelawadee"/>
              </w:rPr>
            </w:pPr>
          </w:p>
          <w:p w14:paraId="1C289271" w14:textId="7D08B095"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w:t>
            </w:r>
            <w:r w:rsidRPr="00F96F7F">
              <w:rPr>
                <w:rFonts w:ascii="Leelawadee UI" w:hAnsi="Leelawadee UI" w:cs="Leelawadee UI"/>
                <w:sz w:val="20"/>
                <w:szCs w:val="20"/>
              </w:rPr>
              <w:t>desapropriação ou ocupação</w:t>
            </w:r>
            <w:r w:rsidRPr="00DF51AE">
              <w:rPr>
                <w:rFonts w:ascii="Leelawadee" w:hAnsi="Leelawadee" w:cs="Leelawadee"/>
                <w:sz w:val="20"/>
                <w:szCs w:val="20"/>
              </w:rPr>
              <w:t xml:space="preserve"> temporária, objetivando, total ou parcialmente o Imóvel, observados os termos da Cláusula Vinte e Um do Contrato de Locação Atípica </w:t>
            </w:r>
            <w:r w:rsidRPr="00F96F7F">
              <w:rPr>
                <w:rFonts w:ascii="Leelawadee UI" w:hAnsi="Leelawadee UI" w:cs="Leelawadee UI"/>
                <w:sz w:val="20"/>
                <w:szCs w:val="20"/>
              </w:rPr>
              <w:t xml:space="preserve">e da Cláusula Dez </w:t>
            </w:r>
            <w:r w:rsidR="00AE1164" w:rsidRPr="00F96F7F">
              <w:rPr>
                <w:rFonts w:ascii="Leelawadee UI" w:hAnsi="Leelawadee UI" w:cs="Leelawadee UI"/>
                <w:sz w:val="20"/>
                <w:szCs w:val="20"/>
              </w:rPr>
              <w:t xml:space="preserve">do Contrato </w:t>
            </w:r>
            <w:r w:rsidR="00AE1164" w:rsidRPr="00F96F7F">
              <w:rPr>
                <w:rFonts w:ascii="Leelawadee UI" w:hAnsi="Leelawadee UI" w:cs="Leelawadee UI"/>
                <w:sz w:val="20"/>
                <w:szCs w:val="20"/>
              </w:rPr>
              <w:lastRenderedPageBreak/>
              <w:t>de Cessão</w:t>
            </w:r>
            <w:r w:rsidRPr="00F96F7F">
              <w:rPr>
                <w:rFonts w:ascii="Leelawadee UI" w:hAnsi="Leelawadee UI" w:cs="Leelawadee UI"/>
                <w:sz w:val="20"/>
                <w:szCs w:val="20"/>
              </w:rPr>
              <w:t>.</w:t>
            </w:r>
          </w:p>
          <w:p w14:paraId="6D633DA0" w14:textId="77777777" w:rsidR="000D26B4" w:rsidRPr="001B4698" w:rsidRDefault="000D26B4" w:rsidP="00F96F7F">
            <w:pPr>
              <w:tabs>
                <w:tab w:val="left" w:pos="709"/>
              </w:tabs>
              <w:autoSpaceDE w:val="0"/>
              <w:autoSpaceDN w:val="0"/>
              <w:adjustRightInd w:val="0"/>
              <w:spacing w:line="360" w:lineRule="auto"/>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34C8A17" w:rsidR="0047100D" w:rsidRPr="001B4698" w:rsidRDefault="00A10E31"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E85382">
              <w:rPr>
                <w:rFonts w:ascii="Leelawadee" w:hAnsi="Leelawadee" w:cs="Leelawadee"/>
                <w:bCs/>
                <w:sz w:val="20"/>
                <w:szCs w:val="20"/>
              </w:rPr>
              <w:t>1.859.340,00 (um milhão</w:t>
            </w:r>
            <w:r w:rsidR="00FA039F">
              <w:rPr>
                <w:rFonts w:ascii="Leelawadee" w:hAnsi="Leelawadee" w:cs="Leelawadee"/>
                <w:bCs/>
                <w:sz w:val="20"/>
                <w:szCs w:val="20"/>
              </w:rPr>
              <w:t>,</w:t>
            </w:r>
            <w:r w:rsidR="00E85382">
              <w:rPr>
                <w:rFonts w:ascii="Leelawadee" w:hAnsi="Leelawadee" w:cs="Leelawadee"/>
                <w:bCs/>
                <w:sz w:val="20"/>
                <w:szCs w:val="20"/>
              </w:rPr>
              <w:t xml:space="preserve"> oitocentos e cinquenta e nove mil</w:t>
            </w:r>
            <w:r w:rsidR="00FA039F">
              <w:rPr>
                <w:rFonts w:ascii="Leelawadee" w:hAnsi="Leelawadee" w:cs="Leelawadee"/>
                <w:bCs/>
                <w:sz w:val="20"/>
                <w:szCs w:val="20"/>
              </w:rPr>
              <w:t>,</w:t>
            </w:r>
            <w:r w:rsidR="00E85382">
              <w:rPr>
                <w:rFonts w:ascii="Leelawadee" w:hAnsi="Leelawadee" w:cs="Leelawadee"/>
                <w:bCs/>
                <w:sz w:val="20"/>
                <w:szCs w:val="20"/>
              </w:rPr>
              <w:t xml:space="preserve"> trezentos e quarenta reais)</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356A17">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356A17">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02AB3392" w:rsidR="003562B2" w:rsidRPr="001B4698" w:rsidRDefault="003562B2" w:rsidP="00356A17">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15" w:name="_Hlk41916412"/>
            <w:r w:rsidRPr="001B4698">
              <w:rPr>
                <w:rFonts w:ascii="Leelawadee" w:hAnsi="Leelawadee" w:cs="Leelawadee"/>
                <w:bCs/>
                <w:sz w:val="20"/>
                <w:szCs w:val="20"/>
              </w:rPr>
              <w:t>4.351,30 metros quadrados</w:t>
            </w:r>
            <w:bookmarkEnd w:id="15"/>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proofErr w:type="gramStart"/>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w:t>
            </w:r>
            <w:proofErr w:type="gramEnd"/>
            <w:r w:rsidRPr="001B4698">
              <w:rPr>
                <w:rFonts w:ascii="Leelawadee" w:hAnsi="Leelawadee" w:cs="Leelawadee"/>
                <w:bCs/>
                <w:sz w:val="20"/>
                <w:szCs w:val="20"/>
              </w:rPr>
              <w:t xml:space="preserve"> do Anexo 1.2. do Contrato de Locação Atípica e, sua área de terreno assim se descreve, caracteriza e confronta:</w:t>
            </w:r>
          </w:p>
          <w:p w14:paraId="277AAF3C" w14:textId="77777777" w:rsidR="003562B2" w:rsidRPr="001B4698" w:rsidRDefault="003562B2" w:rsidP="00356A17">
            <w:pPr>
              <w:widowControl w:val="0"/>
              <w:spacing w:line="360" w:lineRule="auto"/>
              <w:jc w:val="both"/>
              <w:rPr>
                <w:rFonts w:ascii="Leelawadee" w:hAnsi="Leelawadee" w:cs="Leelawadee"/>
                <w:bCs/>
                <w:sz w:val="20"/>
                <w:szCs w:val="20"/>
              </w:rPr>
            </w:pPr>
          </w:p>
          <w:p w14:paraId="28A15DC0" w14:textId="77777777" w:rsidR="003562B2" w:rsidRPr="001B4698" w:rsidRDefault="003562B2" w:rsidP="00356A17">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w:t>
            </w:r>
            <w:r w:rsidRPr="001B4698">
              <w:rPr>
                <w:rFonts w:ascii="Leelawadee" w:hAnsi="Leelawadee" w:cs="Leelawadee"/>
                <w:bCs/>
                <w:i/>
                <w:iCs/>
                <w:sz w:val="20"/>
                <w:szCs w:val="20"/>
              </w:rPr>
              <w:lastRenderedPageBreak/>
              <w:t xml:space="preserve">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B4698">
              <w:rPr>
                <w:rFonts w:ascii="Leelawadee" w:hAnsi="Leelawadee" w:cs="Leelawadee"/>
                <w:bCs/>
                <w:i/>
                <w:iCs/>
                <w:sz w:val="20"/>
                <w:szCs w:val="20"/>
              </w:rPr>
              <w:t>Arteris</w:t>
            </w:r>
            <w:proofErr w:type="spellEnd"/>
            <w:r w:rsidRPr="001B4698">
              <w:rPr>
                <w:rFonts w:ascii="Leelawadee" w:hAnsi="Leelawadee" w:cs="Leelawadee"/>
                <w:bCs/>
                <w:i/>
                <w:iCs/>
                <w:sz w:val="20"/>
                <w:szCs w:val="20"/>
              </w:rPr>
              <w:t xml:space="preserve">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356A17">
            <w:pPr>
              <w:widowControl w:val="0"/>
              <w:spacing w:line="360" w:lineRule="auto"/>
              <w:jc w:val="both"/>
              <w:rPr>
                <w:rFonts w:ascii="Leelawadee" w:hAnsi="Leelawadee" w:cs="Leelawadee"/>
                <w:bCs/>
                <w:sz w:val="20"/>
                <w:szCs w:val="20"/>
              </w:rPr>
            </w:pPr>
          </w:p>
          <w:p w14:paraId="17433263" w14:textId="0F9978AA" w:rsidR="000D26B4" w:rsidRPr="001B4698" w:rsidRDefault="003562B2" w:rsidP="00356A17">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w:t>
            </w:r>
            <w:r w:rsidRPr="001B4698">
              <w:rPr>
                <w:rFonts w:ascii="Leelawadee" w:hAnsi="Leelawadee" w:cs="Leelawadee"/>
                <w:color w:val="000000"/>
                <w:sz w:val="20"/>
                <w:szCs w:val="20"/>
              </w:rPr>
              <w:lastRenderedPageBreak/>
              <w:t>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356A17">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w:t>
            </w:r>
            <w:proofErr w:type="spellStart"/>
            <w:r w:rsidR="005B4749" w:rsidRPr="001B4698">
              <w:rPr>
                <w:rFonts w:ascii="Leelawadee" w:eastAsia="MS Mincho" w:hAnsi="Leelawadee" w:cs="Leelawadee"/>
                <w:sz w:val="20"/>
                <w:szCs w:val="20"/>
              </w:rPr>
              <w:t>i</w:t>
            </w:r>
            <w:r w:rsidR="00806C40" w:rsidRPr="001B4698">
              <w:rPr>
                <w:rFonts w:ascii="Leelawadee" w:eastAsia="MS Mincho" w:hAnsi="Leelawadee" w:cs="Leelawadee"/>
                <w:sz w:val="20"/>
                <w:szCs w:val="20"/>
              </w:rPr>
              <w:t>i</w:t>
            </w:r>
            <w:proofErr w:type="spellEnd"/>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proofErr w:type="spellStart"/>
            <w:r w:rsidR="006936F8" w:rsidRPr="001B4698">
              <w:rPr>
                <w:rFonts w:ascii="Leelawadee" w:eastAsia="MS Mincho" w:hAnsi="Leelawadee" w:cs="Leelawadee"/>
                <w:sz w:val="20"/>
                <w:szCs w:val="20"/>
              </w:rPr>
              <w:t>iii</w:t>
            </w:r>
            <w:proofErr w:type="spellEnd"/>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proofErr w:type="spellStart"/>
            <w:r w:rsidR="00A36AA9" w:rsidRPr="001B4698">
              <w:rPr>
                <w:rFonts w:ascii="Leelawadee" w:hAnsi="Leelawadee" w:cs="Leelawadee"/>
                <w:sz w:val="20"/>
                <w:szCs w:val="20"/>
              </w:rPr>
              <w:t>da</w:t>
            </w:r>
            <w:proofErr w:type="spellEnd"/>
            <w:r w:rsidR="00A36AA9" w:rsidRPr="001B4698">
              <w:rPr>
                <w:rFonts w:ascii="Leelawadee" w:hAnsi="Leelawadee" w:cs="Leelawadee"/>
                <w:sz w:val="20"/>
                <w:szCs w:val="20"/>
              </w:rPr>
              <w:t xml:space="preserve">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xml:space="preserve">, na data de início da locação, ou seja, a partir da data da lavratura da escritura definitiva de aquisição do Imóvel em favor da </w:t>
            </w:r>
            <w:proofErr w:type="spellStart"/>
            <w:r w:rsidR="003A3542" w:rsidRPr="001B4698">
              <w:rPr>
                <w:rFonts w:ascii="Leelawadee" w:hAnsi="Leelawadee" w:cs="Leelawadee"/>
                <w:sz w:val="20"/>
                <w:szCs w:val="20"/>
              </w:rPr>
              <w:t>da</w:t>
            </w:r>
            <w:proofErr w:type="spellEnd"/>
            <w:r w:rsidR="003A3542" w:rsidRPr="001B4698">
              <w:rPr>
                <w:rFonts w:ascii="Leelawadee" w:hAnsi="Leelawadee" w:cs="Leelawadee"/>
                <w:sz w:val="20"/>
                <w:szCs w:val="20"/>
              </w:rPr>
              <w:t xml:space="preserve">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6" w:name="_Toc110076261"/>
      <w:bookmarkStart w:id="17" w:name="_Toc163380699"/>
      <w:bookmarkStart w:id="18" w:name="_Toc180553615"/>
      <w:bookmarkStart w:id="19" w:name="_Toc205799090"/>
      <w:bookmarkStart w:id="20"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21" w:name="_Toc422473368"/>
      <w:bookmarkStart w:id="22"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1"/>
      <w:bookmarkEnd w:id="22"/>
    </w:p>
    <w:p w14:paraId="0583F00B" w14:textId="77777777" w:rsidR="00A965D6" w:rsidRPr="001B4698" w:rsidRDefault="00A965D6" w:rsidP="00356A17">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3" w:name="_Toc422473369"/>
      <w:bookmarkStart w:id="24"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6"/>
      <w:r w:rsidRPr="001B4698">
        <w:rPr>
          <w:rFonts w:ascii="Leelawadee" w:hAnsi="Leelawadee" w:cs="Leelawadee"/>
          <w:color w:val="000000"/>
          <w:sz w:val="20"/>
          <w:szCs w:val="20"/>
        </w:rPr>
        <w:t xml:space="preserve"> E CRÉDITOS IMOBILIÁRIOS</w:t>
      </w:r>
      <w:bookmarkEnd w:id="17"/>
      <w:bookmarkEnd w:id="18"/>
      <w:bookmarkEnd w:id="19"/>
      <w:bookmarkEnd w:id="20"/>
      <w:bookmarkEnd w:id="23"/>
      <w:bookmarkEnd w:id="24"/>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3B500663"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AE1164" w:rsidRPr="003002B9">
        <w:rPr>
          <w:rFonts w:ascii="Leelawadee" w:hAnsi="Leelawadee" w:cs="Leelawadee"/>
          <w:sz w:val="20"/>
          <w:szCs w:val="20"/>
        </w:rPr>
        <w:t>R$</w:t>
      </w:r>
      <w:r w:rsidR="00094D2B">
        <w:rPr>
          <w:rFonts w:ascii="Leelawadee" w:hAnsi="Leelawadee" w:cs="Leelawadee"/>
          <w:sz w:val="20"/>
          <w:szCs w:val="20"/>
        </w:rPr>
        <w:t> </w:t>
      </w:r>
      <w:r w:rsidR="00CD3968">
        <w:rPr>
          <w:rFonts w:ascii="Leelawadee" w:hAnsi="Leelawadee" w:cs="Leelawadee"/>
          <w:sz w:val="20"/>
          <w:szCs w:val="20"/>
        </w:rPr>
        <w:t>98.</w:t>
      </w:r>
      <w:r w:rsidR="00A36071">
        <w:rPr>
          <w:rFonts w:ascii="Leelawadee" w:hAnsi="Leelawadee" w:cs="Leelawadee"/>
          <w:sz w:val="20"/>
          <w:szCs w:val="20"/>
        </w:rPr>
        <w:t>670.000,00 (noventa e oito mil</w:t>
      </w:r>
      <w:r w:rsidR="00094D2B">
        <w:rPr>
          <w:rFonts w:ascii="Leelawadee" w:hAnsi="Leelawadee" w:cs="Leelawadee"/>
          <w:sz w:val="20"/>
          <w:szCs w:val="20"/>
        </w:rPr>
        <w:t>hões,</w:t>
      </w:r>
      <w:r w:rsidR="00A36071">
        <w:rPr>
          <w:rFonts w:ascii="Leelawadee" w:hAnsi="Leelawadee" w:cs="Leelawadee"/>
          <w:sz w:val="20"/>
          <w:szCs w:val="20"/>
        </w:rPr>
        <w:t xml:space="preserve"> seiscentos e setenta </w:t>
      </w:r>
      <w:r w:rsidR="00094D2B">
        <w:rPr>
          <w:rFonts w:ascii="Leelawadee" w:hAnsi="Leelawadee" w:cs="Leelawadee"/>
          <w:sz w:val="20"/>
          <w:szCs w:val="20"/>
        </w:rPr>
        <w:t xml:space="preserve">mil </w:t>
      </w:r>
      <w:r w:rsidR="00A36071">
        <w:rPr>
          <w:rFonts w:ascii="Leelawadee" w:hAnsi="Leelawadee" w:cs="Leelawadee"/>
          <w:sz w:val="20"/>
          <w:szCs w:val="20"/>
        </w:rPr>
        <w:t>reais</w:t>
      </w:r>
      <w:r w:rsidR="00245D52">
        <w:rPr>
          <w:rFonts w:ascii="Leelawadee" w:hAnsi="Leelawadee" w:cs="Leelawadee"/>
          <w:sz w:val="20"/>
          <w:szCs w:val="20"/>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este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1223ECA2"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5" w:name="_DV_M27"/>
      <w:bookmarkEnd w:id="25"/>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w:t>
      </w:r>
      <w:proofErr w:type="spellStart"/>
      <w:r w:rsidR="00996919"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w:t>
      </w:r>
      <w:proofErr w:type="spellStart"/>
      <w:r w:rsidR="00996919" w:rsidRPr="001B4698">
        <w:rPr>
          <w:rFonts w:ascii="Leelawadee" w:hAnsi="Leelawadee" w:cs="Leelawadee"/>
          <w:bCs/>
          <w:color w:val="263238"/>
          <w:sz w:val="20"/>
          <w:szCs w:val="20"/>
        </w:rPr>
        <w:t>i</w:t>
      </w:r>
      <w:r w:rsidR="002B3D9B"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r w:rsidR="00364613">
        <w:rPr>
          <w:rFonts w:ascii="Leelawadee" w:hAnsi="Leelawadee" w:cs="Leelawadee"/>
          <w:sz w:val="20"/>
          <w:szCs w:val="20"/>
        </w:rPr>
        <w:t xml:space="preserve"> A Emissora </w:t>
      </w:r>
      <w:r w:rsidR="00364613">
        <w:rPr>
          <w:rFonts w:ascii="Leelawadee" w:hAnsi="Leelawadee" w:cs="Leelawadee"/>
          <w:sz w:val="20"/>
          <w:szCs w:val="20"/>
        </w:rPr>
        <w:lastRenderedPageBreak/>
        <w:t>deverá comprovar ao Agente Fiduciário, através de extratos bancários e outros documentos que se façam necessários os itens (i), (</w:t>
      </w:r>
      <w:proofErr w:type="spellStart"/>
      <w:r w:rsidR="00364613">
        <w:rPr>
          <w:rFonts w:ascii="Leelawadee" w:hAnsi="Leelawadee" w:cs="Leelawadee"/>
          <w:sz w:val="20"/>
          <w:szCs w:val="20"/>
        </w:rPr>
        <w:t>ii</w:t>
      </w:r>
      <w:proofErr w:type="spellEnd"/>
      <w:r w:rsidR="00364613">
        <w:rPr>
          <w:rFonts w:ascii="Leelawadee" w:hAnsi="Leelawadee" w:cs="Leelawadee"/>
          <w:sz w:val="20"/>
          <w:szCs w:val="20"/>
        </w:rPr>
        <w:t>) e (</w:t>
      </w:r>
      <w:proofErr w:type="spellStart"/>
      <w:r w:rsidR="00364613">
        <w:rPr>
          <w:rFonts w:ascii="Leelawadee" w:hAnsi="Leelawadee" w:cs="Leelawadee"/>
          <w:sz w:val="20"/>
          <w:szCs w:val="20"/>
        </w:rPr>
        <w:t>iii</w:t>
      </w:r>
      <w:proofErr w:type="spellEnd"/>
      <w:r w:rsidR="00364613">
        <w:rPr>
          <w:rFonts w:ascii="Leelawadee" w:hAnsi="Leelawadee" w:cs="Leelawadee"/>
          <w:sz w:val="20"/>
          <w:szCs w:val="20"/>
        </w:rPr>
        <w:t xml:space="preserve">)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6" w:name="_Toc110076262"/>
      <w:bookmarkStart w:id="27" w:name="_Toc163380700"/>
      <w:bookmarkStart w:id="28" w:name="_Toc180553616"/>
      <w:bookmarkStart w:id="29" w:name="_Toc205799091"/>
      <w:bookmarkStart w:id="30" w:name="_Toc241983066"/>
      <w:bookmarkStart w:id="31" w:name="_Toc422473370"/>
      <w:bookmarkStart w:id="32"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6"/>
      <w:bookmarkEnd w:id="27"/>
      <w:bookmarkEnd w:id="28"/>
      <w:bookmarkEnd w:id="29"/>
      <w:bookmarkEnd w:id="30"/>
      <w:r w:rsidR="00205066" w:rsidRPr="001B4698">
        <w:rPr>
          <w:rFonts w:ascii="Leelawadee" w:hAnsi="Leelawadee" w:cs="Leelawadee"/>
          <w:color w:val="000000"/>
          <w:sz w:val="20"/>
          <w:szCs w:val="20"/>
        </w:rPr>
        <w:t>CARACTERÍSTICAS DOS CRI</w:t>
      </w:r>
      <w:bookmarkEnd w:id="31"/>
      <w:bookmarkEnd w:id="32"/>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356A17">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51FF6DB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377EBD">
              <w:rPr>
                <w:rFonts w:ascii="Leelawadee" w:hAnsi="Leelawadee" w:cs="Leelawadee"/>
                <w:sz w:val="20"/>
                <w:szCs w:val="20"/>
              </w:rPr>
              <w:t>56.8</w:t>
            </w:r>
            <w:r w:rsidR="002E23EF">
              <w:rPr>
                <w:rFonts w:ascii="Leelawadee" w:hAnsi="Leelawadee" w:cs="Leelawadee"/>
                <w:sz w:val="20"/>
                <w:szCs w:val="20"/>
              </w:rPr>
              <w:t>44</w:t>
            </w:r>
            <w:r w:rsidR="00377EBD">
              <w:rPr>
                <w:rFonts w:ascii="Leelawadee" w:hAnsi="Leelawadee" w:cs="Leelawadee"/>
                <w:sz w:val="20"/>
                <w:szCs w:val="20"/>
              </w:rPr>
              <w:t xml:space="preserve"> (cinquenta e seis mil oitocentos e </w:t>
            </w:r>
            <w:r w:rsidR="002E23EF">
              <w:rPr>
                <w:rFonts w:ascii="Leelawadee" w:hAnsi="Leelawadee" w:cs="Leelawadee"/>
                <w:sz w:val="20"/>
                <w:szCs w:val="20"/>
              </w:rPr>
              <w:t>quarenta e quatro</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77B4908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377EBD" w:rsidRPr="000F4CCD">
              <w:rPr>
                <w:rFonts w:ascii="Leelawadee" w:hAnsi="Leelawadee" w:cs="Leelawadee"/>
                <w:bCs/>
                <w:sz w:val="20"/>
                <w:szCs w:val="20"/>
              </w:rPr>
              <w:t>R$</w:t>
            </w:r>
            <w:r w:rsidR="00EC0A64">
              <w:rPr>
                <w:rFonts w:ascii="Leelawadee" w:hAnsi="Leelawadee" w:cs="Leelawadee"/>
                <w:bCs/>
                <w:sz w:val="20"/>
                <w:szCs w:val="20"/>
              </w:rPr>
              <w:t> </w:t>
            </w:r>
            <w:r w:rsidR="00377EBD" w:rsidRPr="000F4CCD">
              <w:rPr>
                <w:rFonts w:ascii="Leelawadee" w:hAnsi="Leelawadee" w:cs="Leelawadee"/>
                <w:bCs/>
                <w:sz w:val="20"/>
                <w:szCs w:val="20"/>
              </w:rPr>
              <w:t>56.</w:t>
            </w:r>
            <w:r w:rsidR="009762B3">
              <w:rPr>
                <w:rFonts w:ascii="Leelawadee" w:hAnsi="Leelawadee" w:cs="Leelawadee"/>
                <w:bCs/>
                <w:sz w:val="20"/>
                <w:szCs w:val="20"/>
              </w:rPr>
              <w:t>844.762,19</w:t>
            </w:r>
            <w:r w:rsidR="00377EBD">
              <w:rPr>
                <w:rFonts w:ascii="Leelawadee" w:hAnsi="Leelawadee" w:cs="Leelawadee"/>
                <w:bCs/>
                <w:sz w:val="20"/>
                <w:szCs w:val="20"/>
              </w:rPr>
              <w:t xml:space="preserve"> (</w:t>
            </w:r>
            <w:r w:rsidR="009762B3">
              <w:rPr>
                <w:rFonts w:ascii="Leelawadee" w:hAnsi="Leelawadee" w:cs="Leelawadee"/>
                <w:bCs/>
                <w:sz w:val="20"/>
                <w:szCs w:val="20"/>
              </w:rPr>
              <w:t>cinquenta e seis milhões, oitocentos e quarenta e quatro mil</w:t>
            </w:r>
            <w:r w:rsidR="00EC0A64">
              <w:rPr>
                <w:rFonts w:ascii="Leelawadee" w:hAnsi="Leelawadee" w:cs="Leelawadee"/>
                <w:bCs/>
                <w:sz w:val="20"/>
                <w:szCs w:val="20"/>
              </w:rPr>
              <w:t>,</w:t>
            </w:r>
            <w:r w:rsidR="009762B3">
              <w:rPr>
                <w:rFonts w:ascii="Leelawadee" w:hAnsi="Leelawadee" w:cs="Leelawadee"/>
                <w:bCs/>
                <w:sz w:val="20"/>
                <w:szCs w:val="20"/>
              </w:rPr>
              <w:t xml:space="preserve"> setecentos e sessenta e dois reais e dezenove centavos</w:t>
            </w:r>
            <w:r w:rsidR="00377EBD">
              <w:rPr>
                <w:rFonts w:ascii="Leelawadee" w:hAnsi="Leelawadee" w:cs="Leelawadee"/>
                <w:bCs/>
                <w:sz w:val="20"/>
                <w:szCs w:val="20"/>
              </w:rPr>
              <w:t>)</w:t>
            </w:r>
            <w:r w:rsidRPr="001B4698">
              <w:rPr>
                <w:rFonts w:ascii="Leelawadee" w:hAnsi="Leelawadee" w:cs="Leelawadee"/>
                <w:bCs/>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01AC108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987D9C" w:rsidRPr="00987D9C">
              <w:rPr>
                <w:rFonts w:ascii="Leelawadee" w:hAnsi="Leelawadee" w:cs="Leelawadee"/>
                <w:sz w:val="20"/>
                <w:szCs w:val="20"/>
              </w:rPr>
              <w:t>1.000,01340845</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1B8765A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BE5B81" w:rsidRPr="009E7E9C">
              <w:rPr>
                <w:rFonts w:ascii="Leelawadee" w:hAnsi="Leelawadee" w:cs="Leelawadee"/>
                <w:sz w:val="20"/>
                <w:szCs w:val="20"/>
              </w:rPr>
              <w:t>9.13</w:t>
            </w:r>
            <w:r w:rsidR="00FF747C" w:rsidRPr="009E7E9C">
              <w:rPr>
                <w:rFonts w:ascii="Leelawadee" w:hAnsi="Leelawadee" w:cs="Leelawadee"/>
                <w:sz w:val="20"/>
                <w:szCs w:val="20"/>
              </w:rPr>
              <w:t>7</w:t>
            </w:r>
            <w:r w:rsidR="00BE5B81" w:rsidRPr="009E7E9C">
              <w:rPr>
                <w:rFonts w:ascii="Leelawadee" w:hAnsi="Leelawadee" w:cs="Leelawadee"/>
                <w:bCs/>
                <w:sz w:val="20"/>
                <w:szCs w:val="20"/>
              </w:rPr>
              <w:t xml:space="preserve"> </w:t>
            </w:r>
            <w:r w:rsidRPr="009E7E9C">
              <w:rPr>
                <w:rFonts w:ascii="Leelawadee" w:hAnsi="Leelawadee" w:cs="Leelawadee"/>
                <w:bCs/>
                <w:sz w:val="20"/>
                <w:szCs w:val="20"/>
              </w:rPr>
              <w:t>(</w:t>
            </w:r>
            <w:r w:rsidR="00653685" w:rsidRPr="009E7E9C">
              <w:rPr>
                <w:rFonts w:ascii="Leelawadee" w:hAnsi="Leelawadee" w:cs="Leelawadee"/>
                <w:sz w:val="20"/>
                <w:szCs w:val="20"/>
              </w:rPr>
              <w:t xml:space="preserve">nove mil e cento e trinta e </w:t>
            </w:r>
            <w:r w:rsidR="00FF747C" w:rsidRPr="009E7E9C">
              <w:rPr>
                <w:rFonts w:ascii="Leelawadee" w:hAnsi="Leelawadee" w:cs="Leelawadee"/>
                <w:sz w:val="20"/>
                <w:szCs w:val="20"/>
              </w:rPr>
              <w:t>sete</w:t>
            </w:r>
            <w:r w:rsidRPr="009E7E9C">
              <w:rPr>
                <w:rFonts w:ascii="Leelawadee" w:hAnsi="Leelawadee" w:cs="Leelawadee"/>
                <w:bCs/>
                <w:sz w:val="20"/>
                <w:szCs w:val="20"/>
              </w:rPr>
              <w:t>) dias</w:t>
            </w:r>
            <w:r w:rsidRPr="009E7E9C">
              <w:rPr>
                <w:rFonts w:ascii="Leelawadee" w:hAnsi="Leelawadee" w:cs="Leelawadee"/>
                <w:sz w:val="20"/>
                <w:szCs w:val="20"/>
              </w:rPr>
              <w:t>, a</w:t>
            </w:r>
            <w:r w:rsidRPr="00FF747C">
              <w:rPr>
                <w:rFonts w:ascii="Leelawadee" w:hAnsi="Leelawadee" w:cs="Leelawadee"/>
                <w:sz w:val="20"/>
                <w:szCs w:val="20"/>
              </w:rPr>
              <w:t xml:space="preserve"> contar</w:t>
            </w:r>
            <w:r w:rsidRPr="001B4698">
              <w:rPr>
                <w:rFonts w:ascii="Leelawadee" w:hAnsi="Leelawadee" w:cs="Leelawadee"/>
                <w:sz w:val="20"/>
                <w:szCs w:val="20"/>
              </w:rPr>
              <w:t xml:space="preserve"> da Data de Emissão;</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7546CF1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w:t>
            </w:r>
            <w:r w:rsidR="009D7626">
              <w:rPr>
                <w:rFonts w:ascii="Leelawadee" w:hAnsi="Leelawadee" w:cs="Leelawadee"/>
                <w:sz w:val="20"/>
                <w:szCs w:val="20"/>
              </w:rPr>
              <w:t xml:space="preserve"> </w:t>
            </w:r>
            <w:r w:rsidR="00BE5B81" w:rsidRPr="001B4698">
              <w:rPr>
                <w:rFonts w:ascii="Leelawadee" w:hAnsi="Leelawadee" w:cs="Leelawadee"/>
                <w:sz w:val="20"/>
                <w:szCs w:val="20"/>
              </w:rPr>
              <w:t>(</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r w:rsidR="009D7626">
              <w:rPr>
                <w:rFonts w:ascii="Leelawadee" w:hAnsi="Leelawadee" w:cs="Leelawadee"/>
                <w:sz w:val="20"/>
                <w:szCs w:val="20"/>
              </w:rPr>
              <w:t xml:space="preserve">inteiros </w:t>
            </w:r>
            <w:r w:rsidR="00F46266" w:rsidRPr="001B4698">
              <w:rPr>
                <w:rFonts w:ascii="Leelawadee" w:hAnsi="Leelawadee" w:cs="Leelawadee"/>
                <w:sz w:val="20"/>
                <w:szCs w:val="20"/>
              </w:rPr>
              <w:t>por cento)</w:t>
            </w:r>
            <w:r w:rsidR="009E7E9C">
              <w:rPr>
                <w:rFonts w:ascii="Leelawadee" w:hAnsi="Leelawadee" w:cs="Leelawadee"/>
                <w:sz w:val="20"/>
                <w:szCs w:val="20"/>
              </w:rPr>
              <w:t xml:space="preserve"> ao ano</w:t>
            </w:r>
            <w:r w:rsidR="00F46266" w:rsidRPr="001B4698">
              <w:rPr>
                <w:rFonts w:ascii="Leelawadee" w:hAnsi="Leelawadee" w:cs="Leelawadee"/>
                <w:sz w:val="20"/>
                <w:szCs w:val="20"/>
              </w:rPr>
              <w:t>;</w:t>
            </w:r>
            <w:r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1EFFB7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w:t>
            </w:r>
            <w:r w:rsidR="00E4105A">
              <w:rPr>
                <w:rFonts w:ascii="Leelawadee" w:hAnsi="Leelawadee" w:cs="Leelawadee"/>
                <w:sz w:val="20"/>
                <w:szCs w:val="20"/>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w:t>
            </w:r>
            <w:r w:rsidR="00E4105A">
              <w:rPr>
                <w:rFonts w:ascii="Leelawadee" w:hAnsi="Leelawadee" w:cs="Leelawadee"/>
                <w:bCs/>
                <w:sz w:val="20"/>
                <w:szCs w:val="20"/>
                <w:lang w:eastAsia="en-US"/>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5E4CFA6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w:t>
            </w:r>
            <w:r w:rsidR="00FF747C">
              <w:rPr>
                <w:rFonts w:ascii="Leelawadee" w:hAnsi="Leelawadee" w:cs="Leelawadee"/>
                <w:sz w:val="20"/>
                <w:szCs w:val="20"/>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w:t>
            </w:r>
            <w:r w:rsidR="00FF747C">
              <w:rPr>
                <w:rFonts w:ascii="Leelawadee" w:hAnsi="Leelawadee" w:cs="Leelawadee"/>
                <w:bCs/>
                <w:sz w:val="20"/>
                <w:szCs w:val="20"/>
                <w:lang w:eastAsia="en-US"/>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4A30458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r w:rsidR="00377EBD" w:rsidRPr="00FF747C">
              <w:rPr>
                <w:rFonts w:ascii="Leelawadee" w:hAnsi="Leelawadee" w:cs="Leelawadee"/>
                <w:bCs/>
                <w:sz w:val="20"/>
                <w:szCs w:val="20"/>
                <w:lang w:eastAsia="en-US"/>
              </w:rPr>
              <w:t>0</w:t>
            </w:r>
            <w:r w:rsidR="00FF747C" w:rsidRPr="009E7E9C">
              <w:rPr>
                <w:rFonts w:ascii="Leelawadee" w:hAnsi="Leelawadee" w:cs="Leelawadee"/>
                <w:bCs/>
                <w:sz w:val="20"/>
                <w:szCs w:val="20"/>
                <w:lang w:eastAsia="en-US"/>
              </w:rPr>
              <w:t>6</w:t>
            </w:r>
            <w:r w:rsidR="00377EBD" w:rsidRPr="00FF747C">
              <w:rPr>
                <w:rFonts w:ascii="Leelawadee" w:hAnsi="Leelawadee" w:cs="Leelawadee"/>
                <w:sz w:val="20"/>
                <w:szCs w:val="20"/>
              </w:rPr>
              <w:t xml:space="preserve"> de </w:t>
            </w:r>
            <w:r w:rsidR="00377EBD" w:rsidRPr="00FF747C">
              <w:rPr>
                <w:rFonts w:ascii="Leelawadee" w:hAnsi="Leelawadee" w:cs="Leelawadee"/>
                <w:bCs/>
                <w:sz w:val="20"/>
                <w:szCs w:val="20"/>
                <w:lang w:eastAsia="en-US"/>
              </w:rPr>
              <w:t>julho</w:t>
            </w:r>
            <w:r w:rsidR="00377EBD" w:rsidRPr="00FF747C">
              <w:rPr>
                <w:rFonts w:ascii="Leelawadee" w:hAnsi="Leelawadee" w:cs="Leelawadee"/>
                <w:sz w:val="20"/>
                <w:szCs w:val="20"/>
              </w:rPr>
              <w:t xml:space="preserve"> de </w:t>
            </w:r>
            <w:r w:rsidR="00377EBD" w:rsidRPr="00FF747C">
              <w:rPr>
                <w:rFonts w:ascii="Leelawadee" w:hAnsi="Leelawadee" w:cs="Leelawadee"/>
                <w:bCs/>
                <w:sz w:val="20"/>
                <w:szCs w:val="20"/>
                <w:lang w:eastAsia="en-US"/>
              </w:rPr>
              <w:t>2045</w:t>
            </w:r>
            <w:r w:rsidRPr="00FF747C">
              <w:rPr>
                <w:rFonts w:ascii="Leelawadee" w:hAnsi="Leelawadee" w:cs="Leelawadee"/>
                <w:sz w:val="20"/>
                <w:szCs w:val="20"/>
              </w:rPr>
              <w:t>;</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lastRenderedPageBreak/>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1B4698">
        <w:rPr>
          <w:rFonts w:ascii="Leelawadee" w:hAnsi="Leelawadee" w:cs="Leelawadee"/>
          <w:color w:val="000000"/>
          <w:sz w:val="20"/>
          <w:szCs w:val="20"/>
        </w:rPr>
        <w:t>ii</w:t>
      </w:r>
      <w:proofErr w:type="spellEnd"/>
      <w:r w:rsidR="00A33AF3" w:rsidRPr="001B4698">
        <w:rPr>
          <w:rFonts w:ascii="Leelawadee" w:hAnsi="Leelawadee" w:cs="Leelawadee"/>
          <w:color w:val="000000"/>
          <w:sz w:val="20"/>
          <w:szCs w:val="20"/>
        </w:rPr>
        <w:t>)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3" w:name="_DV_M64"/>
      <w:bookmarkStart w:id="34" w:name="_DV_M65"/>
      <w:bookmarkStart w:id="35" w:name="_DV_M66"/>
      <w:bookmarkStart w:id="36" w:name="_DV_M67"/>
      <w:bookmarkEnd w:id="33"/>
      <w:bookmarkEnd w:id="34"/>
      <w:bookmarkEnd w:id="35"/>
      <w:bookmarkEnd w:id="36"/>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7"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7"/>
    </w:p>
    <w:p w14:paraId="319D1E68" w14:textId="0E56633E" w:rsidR="00637341" w:rsidRPr="001B4698" w:rsidRDefault="00637341" w:rsidP="00356A17">
      <w:pPr>
        <w:widowControl w:val="0"/>
        <w:suppressAutoHyphens/>
        <w:spacing w:line="360" w:lineRule="auto"/>
        <w:jc w:val="both"/>
        <w:rPr>
          <w:rFonts w:ascii="Leelawadee" w:hAnsi="Leelawadee" w:cs="Leelawadee"/>
          <w:color w:val="000000"/>
          <w:sz w:val="20"/>
          <w:szCs w:val="20"/>
        </w:rPr>
      </w:pPr>
    </w:p>
    <w:p w14:paraId="066BF001" w14:textId="14E18B56" w:rsidR="009F37E6" w:rsidRPr="00D21E63" w:rsidRDefault="009F37E6" w:rsidP="00356A17">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sidR="00867988" w:rsidRPr="00D21E63">
        <w:rPr>
          <w:rFonts w:ascii="Leelawadee" w:hAnsi="Leelawadee" w:cs="Leelawadee"/>
          <w:sz w:val="20"/>
          <w:szCs w:val="20"/>
        </w:rPr>
        <w:t xml:space="preserve">dos CRI </w:t>
      </w:r>
      <w:r w:rsidRPr="00D21E63">
        <w:rPr>
          <w:rFonts w:ascii="Leelawadee" w:hAnsi="Leelawadee" w:cs="Leelawadee"/>
          <w:sz w:val="20"/>
          <w:szCs w:val="20"/>
        </w:rPr>
        <w:t>será atualizado pela variação</w:t>
      </w:r>
      <w:r w:rsidR="0005355B" w:rsidRPr="00D21E63">
        <w:rPr>
          <w:rFonts w:ascii="Leelawadee" w:hAnsi="Leelawadee" w:cs="Leelawadee"/>
          <w:sz w:val="20"/>
          <w:szCs w:val="20"/>
        </w:rPr>
        <w:t xml:space="preserve"> positiva</w:t>
      </w:r>
      <w:r w:rsidRPr="00D21E63">
        <w:rPr>
          <w:rFonts w:ascii="Leelawadee" w:hAnsi="Leelawadee" w:cs="Leelawadee"/>
          <w:sz w:val="20"/>
          <w:szCs w:val="20"/>
        </w:rPr>
        <w:t xml:space="preserve"> acumulada do IPCA/IBGE, aplicado anualmente, na Data de Atualização, calculado da seguinte forma:</w:t>
      </w:r>
    </w:p>
    <w:p w14:paraId="75E30C4F" w14:textId="77777777" w:rsidR="009F37E6" w:rsidRPr="00D21E63" w:rsidRDefault="009F37E6" w:rsidP="00356A17">
      <w:pPr>
        <w:tabs>
          <w:tab w:val="left" w:pos="284"/>
          <w:tab w:val="left" w:pos="567"/>
          <w:tab w:val="left" w:pos="2835"/>
        </w:tabs>
        <w:spacing w:line="360" w:lineRule="auto"/>
        <w:jc w:val="both"/>
        <w:rPr>
          <w:rFonts w:ascii="Leelawadee" w:hAnsi="Leelawadee" w:cs="Leelawadee"/>
          <w:sz w:val="20"/>
          <w:szCs w:val="20"/>
        </w:rPr>
      </w:pPr>
    </w:p>
    <w:p w14:paraId="5D7A5B3D"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3A0B2520"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w:p>
    <w:p w14:paraId="205A9B5D" w14:textId="26345C9A"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S</w:t>
      </w:r>
      <w:r w:rsidR="0051086A" w:rsidRPr="000A4E02">
        <w:rPr>
          <w:rFonts w:ascii="Leelawadee" w:hAnsi="Leelawadee" w:cs="Leelawadee"/>
          <w:sz w:val="20"/>
          <w:szCs w:val="20"/>
        </w:rPr>
        <w:t>d</w:t>
      </w:r>
      <w:r w:rsidRPr="000A4E02">
        <w:rPr>
          <w:rFonts w:ascii="Leelawadee" w:hAnsi="Leelawadee" w:cs="Leelawadee"/>
          <w:sz w:val="20"/>
          <w:szCs w:val="20"/>
        </w:rPr>
        <w:t>a</w:t>
      </w:r>
      <w:proofErr w:type="spellEnd"/>
      <w:r w:rsidRPr="000A4E02">
        <w:rPr>
          <w:rFonts w:ascii="Leelawadee" w:hAnsi="Leelawadee" w:cs="Leelawadee"/>
          <w:sz w:val="20"/>
          <w:szCs w:val="20"/>
        </w:rPr>
        <w:t xml:space="preserve"> = Valor Nominal Unitário atualizado, calculado com 8 (oito) casas decimais, sem arredondamento.</w:t>
      </w:r>
    </w:p>
    <w:p w14:paraId="4F07054B" w14:textId="7777777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
    <w:p w14:paraId="5B62E529" w14:textId="41D1553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SDb</w:t>
      </w:r>
      <w:proofErr w:type="spellEnd"/>
      <w:r w:rsidRPr="000A4E02">
        <w:rPr>
          <w:rFonts w:ascii="Leelawadee" w:hAnsi="Leelawadee" w:cs="Leelawadee"/>
          <w:sz w:val="20"/>
          <w:szCs w:val="20"/>
        </w:rPr>
        <w:t xml:space="preserve"> = Valor Nominal Unitário, na </w:t>
      </w:r>
      <w:r w:rsidR="00504767" w:rsidRPr="000A4E02">
        <w:rPr>
          <w:rFonts w:ascii="Leelawadee" w:hAnsi="Leelawadee" w:cs="Leelawadee"/>
          <w:sz w:val="20"/>
          <w:szCs w:val="20"/>
        </w:rPr>
        <w:t>data da primeira integralização</w:t>
      </w:r>
      <w:r w:rsidRPr="000A4E02">
        <w:rPr>
          <w:rFonts w:ascii="Leelawadee" w:hAnsi="Leelawadee" w:cs="Leelawadee"/>
          <w:sz w:val="20"/>
          <w:szCs w:val="20"/>
        </w:rPr>
        <w:t>, ou</w:t>
      </w:r>
      <w:r w:rsidR="003A2133" w:rsidRPr="000A4E02">
        <w:rPr>
          <w:rFonts w:ascii="Leelawadee" w:hAnsi="Leelawadee" w:cs="Leelawadee"/>
          <w:sz w:val="20"/>
          <w:szCs w:val="20"/>
        </w:rPr>
        <w:t xml:space="preserve"> saldo do Valor Nominal Unitário</w:t>
      </w:r>
      <w:r w:rsidRPr="000A4E02">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6400B" w:rsidRDefault="009F37E6" w:rsidP="00356A17">
      <w:pPr>
        <w:tabs>
          <w:tab w:val="left" w:pos="284"/>
          <w:tab w:val="left" w:pos="567"/>
          <w:tab w:val="left" w:pos="2835"/>
        </w:tabs>
        <w:spacing w:line="360" w:lineRule="auto"/>
        <w:jc w:val="both"/>
        <w:rPr>
          <w:rFonts w:ascii="Leelawadee" w:hAnsi="Leelawadee" w:cs="Leelawadee"/>
          <w:sz w:val="20"/>
          <w:szCs w:val="20"/>
          <w:highlight w:val="green"/>
        </w:rPr>
      </w:pPr>
    </w:p>
    <w:p w14:paraId="6584E269" w14:textId="205B6D36"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lastRenderedPageBreak/>
        <w:t>C = Fator resultante da variação acumulada do IPCA/IBGE calculado com 8 (oito) casas decimais, sem arredondamento, apurado e aplicado anualmente, da seguinte forma:</w:t>
      </w:r>
      <w:r w:rsidR="00081D9A" w:rsidRPr="000A4E02">
        <w:rPr>
          <w:rFonts w:ascii="Leelawadee" w:hAnsi="Leelawadee" w:cs="Leelawadee"/>
          <w:sz w:val="20"/>
          <w:szCs w:val="20"/>
        </w:rPr>
        <w:t xml:space="preserve"> </w:t>
      </w:r>
    </w:p>
    <w:p w14:paraId="64E2DE00"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E6B7FFD" w14:textId="77777777"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2D19EC85" w14:textId="77777777"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w:p>
    <w:p w14:paraId="72F45334" w14:textId="34264A8C"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r w:rsidR="000A4E02" w:rsidRPr="000A4E02">
        <w:rPr>
          <w:rFonts w:ascii="Leelawadee" w:hAnsi="Leelawadee" w:cs="Leelawadee"/>
          <w:sz w:val="20"/>
          <w:szCs w:val="20"/>
        </w:rPr>
        <w:t>.</w:t>
      </w:r>
    </w:p>
    <w:p w14:paraId="3C06B654" w14:textId="77777777" w:rsidR="000A4E02" w:rsidRPr="000A4E02" w:rsidRDefault="000A4E02" w:rsidP="00356A17">
      <w:pPr>
        <w:tabs>
          <w:tab w:val="left" w:pos="284"/>
          <w:tab w:val="left" w:pos="567"/>
          <w:tab w:val="left" w:pos="2835"/>
        </w:tabs>
        <w:spacing w:line="360" w:lineRule="auto"/>
        <w:jc w:val="both"/>
        <w:rPr>
          <w:rFonts w:ascii="Leelawadee" w:hAnsi="Leelawadee" w:cs="Leelawadee"/>
          <w:sz w:val="20"/>
          <w:szCs w:val="20"/>
        </w:rPr>
      </w:pPr>
    </w:p>
    <w:p w14:paraId="14B1B8F0" w14:textId="5B57B32A"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bookmarkStart w:id="38"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w:t>
      </w:r>
      <w:r w:rsidR="000A4E02" w:rsidRPr="000A4E02">
        <w:rPr>
          <w:rFonts w:ascii="Leelawadee" w:hAnsi="Leelawadee" w:cs="Leelawadee"/>
          <w:sz w:val="20"/>
          <w:szCs w:val="20"/>
        </w:rPr>
        <w:t>a</w:t>
      </w:r>
      <w:r w:rsidRPr="000A4E02">
        <w:rPr>
          <w:rFonts w:ascii="Leelawadee" w:hAnsi="Leelawadee" w:cs="Leelawadee"/>
          <w:sz w:val="20"/>
          <w:szCs w:val="20"/>
        </w:rPr>
        <w:t xml:space="preserve">lização. </w:t>
      </w:r>
      <w:r w:rsidR="000A4E02" w:rsidRPr="000A4E02">
        <w:rPr>
          <w:rFonts w:ascii="Leelawadee" w:hAnsi="Leelawadee" w:cs="Leelawadee"/>
          <w:sz w:val="20"/>
          <w:szCs w:val="20"/>
        </w:rPr>
        <w:t>P</w:t>
      </w:r>
      <w:r w:rsidRPr="000A4E02">
        <w:rPr>
          <w:rFonts w:ascii="Leelawadee" w:hAnsi="Leelawadee" w:cs="Leelawadee"/>
          <w:sz w:val="20"/>
          <w:szCs w:val="20"/>
        </w:rPr>
        <w:t xml:space="preserve">ara a primeira Data de Atualização será </w:t>
      </w:r>
      <w:r w:rsidR="000A4E02" w:rsidRPr="000A4E02">
        <w:rPr>
          <w:rFonts w:ascii="Leelawadee" w:hAnsi="Leelawadee" w:cs="Leelawadee"/>
          <w:sz w:val="20"/>
          <w:szCs w:val="20"/>
        </w:rPr>
        <w:t>o</w:t>
      </w:r>
      <w:r w:rsidRPr="000A4E02">
        <w:rPr>
          <w:rFonts w:ascii="Leelawadee" w:hAnsi="Leelawadee" w:cs="Leelawadee"/>
          <w:sz w:val="20"/>
          <w:szCs w:val="20"/>
        </w:rPr>
        <w:t xml:space="preserve"> número índice do IPCA/IBGE divulgado no mês imediatamente anterior </w:t>
      </w:r>
      <w:proofErr w:type="spellStart"/>
      <w:r w:rsidRPr="000A4E02">
        <w:rPr>
          <w:rFonts w:ascii="Leelawadee" w:hAnsi="Leelawadee" w:cs="Leelawadee"/>
          <w:sz w:val="20"/>
          <w:szCs w:val="20"/>
        </w:rPr>
        <w:t>a</w:t>
      </w:r>
      <w:proofErr w:type="spellEnd"/>
      <w:r w:rsidRPr="000A4E02">
        <w:rPr>
          <w:rFonts w:ascii="Leelawadee" w:hAnsi="Leelawadee" w:cs="Leelawadee"/>
          <w:sz w:val="20"/>
          <w:szCs w:val="20"/>
        </w:rPr>
        <w:t xml:space="preserve"> data do primeiro pagamento do CRI.</w:t>
      </w:r>
      <w:r w:rsidRPr="000A4E02" w:rsidDel="003B570B">
        <w:rPr>
          <w:rFonts w:ascii="Leelawadee" w:hAnsi="Leelawadee" w:cs="Leelawadee"/>
          <w:sz w:val="20"/>
          <w:szCs w:val="20"/>
        </w:rPr>
        <w:t xml:space="preserve"> </w:t>
      </w:r>
      <w:bookmarkEnd w:id="38"/>
    </w:p>
    <w:p w14:paraId="513FB64F" w14:textId="77777777" w:rsidR="000A4E02" w:rsidRDefault="000A4E02" w:rsidP="00356A17">
      <w:pPr>
        <w:spacing w:line="360" w:lineRule="auto"/>
        <w:ind w:left="709"/>
        <w:jc w:val="both"/>
        <w:rPr>
          <w:rFonts w:ascii="Leelawadee" w:hAnsi="Leelawadee" w:cs="Leelawadee"/>
          <w:sz w:val="20"/>
          <w:szCs w:val="20"/>
          <w:highlight w:val="green"/>
        </w:rPr>
      </w:pPr>
    </w:p>
    <w:p w14:paraId="0110946D" w14:textId="4E814BA4" w:rsidR="0016400B" w:rsidRPr="000A4E02" w:rsidRDefault="0016400B" w:rsidP="00356A17">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741AC6C7"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4248AE70" w14:textId="77777777" w:rsidR="0016400B" w:rsidRPr="000A4E02"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7958E483"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2437005" w14:textId="503A047C" w:rsidR="0016400B"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5CCAE62E" w14:textId="6EED6A72" w:rsidR="00AD652F" w:rsidRDefault="00AD652F" w:rsidP="000A4E02">
      <w:pPr>
        <w:spacing w:line="360" w:lineRule="auto"/>
        <w:ind w:left="709"/>
        <w:jc w:val="both"/>
        <w:rPr>
          <w:rFonts w:ascii="Leelawadee" w:hAnsi="Leelawadee" w:cs="Leelawadee"/>
          <w:sz w:val="20"/>
          <w:szCs w:val="20"/>
        </w:rPr>
      </w:pPr>
    </w:p>
    <w:p w14:paraId="25197B4C" w14:textId="5224852B"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5E159D5C" w14:textId="7E42AAFC" w:rsidR="00AD652F" w:rsidRDefault="00AD652F" w:rsidP="000A4E02">
      <w:pPr>
        <w:spacing w:line="360" w:lineRule="auto"/>
        <w:ind w:left="709"/>
        <w:jc w:val="both"/>
        <w:rPr>
          <w:rFonts w:ascii="Leelawadee" w:hAnsi="Leelawadee" w:cs="Leelawadee"/>
          <w:sz w:val="20"/>
          <w:szCs w:val="20"/>
        </w:rPr>
      </w:pPr>
    </w:p>
    <w:p w14:paraId="5EA67A35" w14:textId="6DADDE0D"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422C8AEA" w14:textId="41DA05F4" w:rsidR="00AD652F" w:rsidRDefault="00AD652F" w:rsidP="000A4E02">
      <w:pPr>
        <w:spacing w:line="360" w:lineRule="auto"/>
        <w:ind w:left="709"/>
        <w:jc w:val="both"/>
        <w:rPr>
          <w:rFonts w:ascii="Leelawadee" w:hAnsi="Leelawadee" w:cs="Leelawadee"/>
          <w:sz w:val="20"/>
          <w:szCs w:val="20"/>
        </w:rPr>
      </w:pPr>
    </w:p>
    <w:p w14:paraId="64233E66" w14:textId="30887181" w:rsidR="00AD652F" w:rsidRPr="000A4E02"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77777777"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lastRenderedPageBreak/>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spellStart"/>
      <w:r w:rsidRPr="000A4E02">
        <w:rPr>
          <w:rFonts w:ascii="Leelawadee" w:hAnsi="Leelawadee" w:cs="Leelawadee"/>
          <w:i/>
          <w:sz w:val="20"/>
          <w:szCs w:val="20"/>
        </w:rPr>
        <w:t>pro-rata</w:t>
      </w:r>
      <w:proofErr w:type="spellEnd"/>
      <w:r w:rsidRPr="000A4E02">
        <w:rPr>
          <w:rFonts w:ascii="Leelawadee" w:hAnsi="Leelawadee" w:cs="Leelawadee"/>
          <w:i/>
          <w:sz w:val="20"/>
          <w:szCs w:val="20"/>
        </w:rPr>
        <w:t xml:space="preserve"> </w:t>
      </w:r>
      <w:proofErr w:type="spellStart"/>
      <w:r w:rsidRPr="000A4E02">
        <w:rPr>
          <w:rFonts w:ascii="Leelawadee" w:hAnsi="Leelawadee" w:cs="Leelawadee"/>
          <w:sz w:val="20"/>
          <w:szCs w:val="20"/>
        </w:rPr>
        <w:t>temporis</w:t>
      </w:r>
      <w:proofErr w:type="spellEnd"/>
      <w:r w:rsidRPr="000A4E02">
        <w:rPr>
          <w:rFonts w:ascii="Leelawadee" w:hAnsi="Leelawadee" w:cs="Leelawadee"/>
          <w:sz w:val="20"/>
          <w:szCs w:val="20"/>
        </w:rPr>
        <w:t>, com base em um ano de 360 (trezentos e sessenta) dias, desde a data da primeira integralização</w:t>
      </w:r>
      <w:r w:rsidRPr="000A4E02" w:rsidDel="00504767">
        <w:rPr>
          <w:rFonts w:ascii="Leelawadee" w:hAnsi="Leelawadee" w:cs="Leelawadee"/>
          <w:sz w:val="20"/>
          <w:szCs w:val="20"/>
        </w:rPr>
        <w:t xml:space="preserve"> </w:t>
      </w:r>
      <w:r w:rsidRPr="000A4E02">
        <w:rPr>
          <w:rFonts w:ascii="Leelawadee" w:hAnsi="Leelawadee" w:cs="Leelawadee"/>
          <w:sz w:val="20"/>
          <w:szCs w:val="20"/>
        </w:rPr>
        <w:t xml:space="preserve">até o vencimento,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7777777"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5,000000000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7D3D2728"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sidR="000A4E02">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1 (um) dia. </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53AC4469"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39" w:name="_Hlk34288967"/>
      <w:r w:rsidRPr="000A4E02">
        <w:rPr>
          <w:rFonts w:ascii="Leelawadee" w:hAnsi="Leelawadee" w:cs="Leelawadee"/>
          <w:color w:val="000000"/>
          <w:sz w:val="20"/>
          <w:szCs w:val="20"/>
        </w:rPr>
        <w:t xml:space="preserve">próxima Data de </w:t>
      </w:r>
      <w:bookmarkEnd w:id="39"/>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 </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7777777"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77777777"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lastRenderedPageBreak/>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77777777"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8C83236" w14:textId="29C117D3" w:rsidR="0016400B" w:rsidRPr="000A4E02" w:rsidRDefault="0016400B" w:rsidP="00356A17">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 </w:t>
      </w:r>
      <w:r w:rsidRPr="000A4E02">
        <w:rPr>
          <w:rFonts w:ascii="Leelawadee" w:hAnsi="Leelawadee" w:cs="Leelawadee"/>
          <w:bCs/>
          <w:sz w:val="20"/>
          <w:szCs w:val="20"/>
          <w:lang w:eastAsia="en-US"/>
        </w:rPr>
        <w:t>5,000000000</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entre a Data de Aniversário do </w:t>
      </w: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e a Data de Aniversário imediatamente anterior à data de cálculo; </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77777777" w:rsidR="0016400B" w:rsidRPr="000A4E02" w:rsidRDefault="00162381"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0A4E02">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45877434" w14:textId="77777777" w:rsidR="0016400B" w:rsidRPr="000A4E02" w:rsidRDefault="0016400B" w:rsidP="00356A17">
      <w:pPr>
        <w:spacing w:line="360" w:lineRule="auto"/>
        <w:ind w:left="720"/>
        <w:jc w:val="both"/>
        <w:rPr>
          <w:rFonts w:ascii="Leelawadee" w:hAnsi="Leelawadee" w:cs="Leelawadee"/>
          <w:sz w:val="20"/>
          <w:szCs w:val="20"/>
        </w:rPr>
      </w:pPr>
    </w:p>
    <w:p w14:paraId="7881B911" w14:textId="77777777" w:rsidR="0016400B" w:rsidRPr="000A4E02" w:rsidRDefault="00162381"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0A4E02">
        <w:rPr>
          <w:rFonts w:ascii="Leelawadee" w:eastAsiaTheme="minorEastAsia" w:hAnsi="Leelawadee" w:cs="Leelawadee"/>
          <w:sz w:val="20"/>
          <w:szCs w:val="20"/>
        </w:rPr>
        <w:t xml:space="preserve"> = </w:t>
      </w:r>
      <w:r w:rsidR="0016400B" w:rsidRPr="000A4E02">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23A5BAA3" w14:textId="77777777" w:rsidR="0016400B" w:rsidRPr="000A4E02" w:rsidRDefault="0016400B" w:rsidP="00356A17">
      <w:pPr>
        <w:spacing w:line="360" w:lineRule="auto"/>
        <w:ind w:left="720"/>
        <w:jc w:val="both"/>
        <w:rPr>
          <w:rFonts w:ascii="Leelawadee" w:hAnsi="Leelawadee" w:cs="Leelawadee"/>
          <w:sz w:val="20"/>
          <w:szCs w:val="20"/>
        </w:rPr>
      </w:pPr>
    </w:p>
    <w:p w14:paraId="27F5C3A0" w14:textId="14E55F63" w:rsidR="0016400B" w:rsidRPr="0016400B" w:rsidRDefault="00162381" w:rsidP="00356A17">
      <w:pPr>
        <w:spacing w:line="360" w:lineRule="auto"/>
        <w:ind w:left="720"/>
        <w:jc w:val="both"/>
        <w:rPr>
          <w:rFonts w:ascii="Leelawadee" w:hAnsi="Leelawadee" w:cs="Leelawadee"/>
          <w:sz w:val="20"/>
          <w:szCs w:val="20"/>
          <w:highlight w:val="green"/>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0A4E02">
        <w:rPr>
          <w:rFonts w:ascii="Leelawadee" w:hAnsi="Leelawadee" w:cs="Leelawadee"/>
          <w:sz w:val="20"/>
          <w:szCs w:val="20"/>
        </w:rPr>
        <w:t xml:space="preserve"> = Fator acumulado de atualização monetária do i-ésimo PMT, calculado com 8 (oito) casas decimais, sem arredondamento:</w:t>
      </w:r>
    </w:p>
    <w:p w14:paraId="1A5EA4BF" w14:textId="77777777" w:rsidR="0016400B" w:rsidRPr="0016400B" w:rsidRDefault="0016400B" w:rsidP="00356A17">
      <w:pPr>
        <w:spacing w:line="360" w:lineRule="auto"/>
        <w:ind w:left="720"/>
        <w:jc w:val="both"/>
        <w:rPr>
          <w:rFonts w:ascii="Leelawadee" w:hAnsi="Leelawadee" w:cs="Leelawadee"/>
          <w:sz w:val="20"/>
          <w:szCs w:val="20"/>
          <w:highlight w:val="green"/>
        </w:rPr>
      </w:pPr>
      <w:r w:rsidRPr="0016400B">
        <w:rPr>
          <w:noProof/>
          <w:highlight w:val="green"/>
        </w:rPr>
        <w:lastRenderedPageBreak/>
        <w:drawing>
          <wp:inline distT="0" distB="0" distL="0" distR="0" wp14:anchorId="6EAF67C6" wp14:editId="5A2D1B54">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40105"/>
                    </a:xfrm>
                    <a:prstGeom prst="rect">
                      <a:avLst/>
                    </a:prstGeom>
                  </pic:spPr>
                </pic:pic>
              </a:graphicData>
            </a:graphic>
          </wp:inline>
        </w:drawing>
      </w:r>
    </w:p>
    <w:p w14:paraId="3BE30223" w14:textId="77777777" w:rsidR="0016400B" w:rsidRPr="0016400B" w:rsidRDefault="0016400B" w:rsidP="00356A17">
      <w:pPr>
        <w:spacing w:line="360" w:lineRule="auto"/>
        <w:ind w:left="720"/>
        <w:jc w:val="both"/>
        <w:rPr>
          <w:rFonts w:ascii="Leelawadee" w:hAnsi="Leelawadee" w:cs="Leelawadee"/>
          <w:sz w:val="20"/>
          <w:szCs w:val="20"/>
          <w:highlight w:val="green"/>
        </w:rPr>
      </w:pPr>
    </w:p>
    <w:p w14:paraId="1C199029" w14:textId="34920B6B" w:rsidR="000A4E02"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NI</w:t>
      </w:r>
      <w:r w:rsidRPr="000A4E02">
        <w:rPr>
          <w:rFonts w:ascii="Leelawadee" w:hAnsi="Leelawadee" w:cs="Leelawadee"/>
          <w:sz w:val="20"/>
          <w:szCs w:val="20"/>
          <w:vertAlign w:val="subscript"/>
        </w:rPr>
        <w:t xml:space="preserve">m0 </w:t>
      </w:r>
      <w:r w:rsidRPr="000A4E02">
        <w:rPr>
          <w:rFonts w:ascii="Leelawadee" w:hAnsi="Leelawadee" w:cs="Leelawadee"/>
          <w:sz w:val="20"/>
          <w:szCs w:val="20"/>
        </w:rPr>
        <w:t xml:space="preserve">= Número índice do IPCA/IBGE divulgado no mês imediatamente anterior </w:t>
      </w:r>
      <w:r w:rsidR="000A4E02" w:rsidRPr="000A4E02">
        <w:rPr>
          <w:rFonts w:ascii="Leelawadee" w:hAnsi="Leelawadee" w:cs="Leelawadee"/>
          <w:sz w:val="20"/>
          <w:szCs w:val="20"/>
        </w:rPr>
        <w:t>à</w:t>
      </w:r>
      <w:r w:rsidRPr="000A4E02">
        <w:rPr>
          <w:rFonts w:ascii="Leelawadee" w:hAnsi="Leelawadee" w:cs="Leelawadee"/>
          <w:sz w:val="20"/>
          <w:szCs w:val="20"/>
        </w:rPr>
        <w:t xml:space="preserve"> data do primeiro pagamento do</w:t>
      </w:r>
      <w:r w:rsidR="000A4E02" w:rsidRPr="000A4E02">
        <w:rPr>
          <w:rFonts w:ascii="Leelawadee" w:hAnsi="Leelawadee" w:cs="Leelawadee"/>
          <w:sz w:val="20"/>
          <w:szCs w:val="20"/>
        </w:rPr>
        <w:t>s</w:t>
      </w:r>
      <w:r w:rsidRPr="000A4E02">
        <w:rPr>
          <w:rFonts w:ascii="Leelawadee" w:hAnsi="Leelawadee" w:cs="Leelawadee"/>
          <w:sz w:val="20"/>
          <w:szCs w:val="20"/>
        </w:rPr>
        <w:t xml:space="preserve"> CRI.</w:t>
      </w:r>
    </w:p>
    <w:p w14:paraId="3B6E8998" w14:textId="24DF0D9A" w:rsidR="0016400B" w:rsidRPr="000A4E02" w:rsidRDefault="0016400B" w:rsidP="00356A17">
      <w:pPr>
        <w:spacing w:line="360" w:lineRule="auto"/>
        <w:ind w:left="720"/>
        <w:jc w:val="both"/>
        <w:rPr>
          <w:rFonts w:ascii="Leelawadee" w:hAnsi="Leelawadee" w:cs="Leelawadee"/>
          <w:sz w:val="20"/>
          <w:szCs w:val="20"/>
        </w:rPr>
      </w:pPr>
      <w:r w:rsidRPr="000A4E02" w:rsidDel="003B570B">
        <w:rPr>
          <w:rFonts w:ascii="Leelawadee" w:hAnsi="Leelawadee" w:cs="Leelawadee"/>
          <w:sz w:val="20"/>
          <w:szCs w:val="20"/>
        </w:rPr>
        <w:t xml:space="preserve"> </w:t>
      </w:r>
    </w:p>
    <w:p w14:paraId="1AA16FBA" w14:textId="09CB4E03"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NI</w:t>
      </w:r>
      <w:r w:rsidRPr="000A4E02">
        <w:rPr>
          <w:rFonts w:ascii="Leelawadee" w:hAnsi="Leelawadee" w:cs="Leelawadee"/>
          <w:sz w:val="20"/>
          <w:szCs w:val="20"/>
          <w:vertAlign w:val="subscript"/>
        </w:rPr>
        <w:t xml:space="preserve">m1 </w:t>
      </w:r>
      <w:r w:rsidRPr="000A4E02">
        <w:rPr>
          <w:rFonts w:ascii="Leelawadee" w:hAnsi="Leelawadee" w:cs="Leelawadee"/>
          <w:sz w:val="20"/>
          <w:szCs w:val="20"/>
        </w:rPr>
        <w:t>= Número índice do IPCA/IBGE divulgado no mês imediatamente anterior ao mês da Data de Aniversário anterior à data de cálculo;</w:t>
      </w:r>
    </w:p>
    <w:p w14:paraId="3E47EE70" w14:textId="77777777" w:rsidR="0016400B" w:rsidRPr="000A4E02" w:rsidRDefault="0016400B" w:rsidP="00356A17">
      <w:pPr>
        <w:spacing w:line="360" w:lineRule="auto"/>
        <w:ind w:left="720"/>
        <w:jc w:val="both"/>
        <w:rPr>
          <w:rFonts w:ascii="Leelawadee" w:hAnsi="Leelawadee" w:cs="Leelawadee"/>
          <w:sz w:val="20"/>
          <w:szCs w:val="20"/>
        </w:rPr>
      </w:pPr>
    </w:p>
    <w:p w14:paraId="68931D8B" w14:textId="6D780333"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NI</w:t>
      </w:r>
      <w:r w:rsidRPr="000A4E02">
        <w:rPr>
          <w:rFonts w:ascii="Leelawadee" w:hAnsi="Leelawadee" w:cs="Leelawadee"/>
          <w:sz w:val="20"/>
          <w:szCs w:val="20"/>
          <w:vertAlign w:val="subscript"/>
        </w:rPr>
        <w:t>mn</w:t>
      </w:r>
      <w:proofErr w:type="spellEnd"/>
      <w:r w:rsidRPr="000A4E02">
        <w:rPr>
          <w:rFonts w:ascii="Leelawadee" w:hAnsi="Leelawadee" w:cs="Leelawadee"/>
          <w:sz w:val="20"/>
          <w:szCs w:val="20"/>
          <w:vertAlign w:val="subscript"/>
        </w:rPr>
        <w:t xml:space="preserve"> </w:t>
      </w:r>
      <w:r w:rsidRPr="000A4E02">
        <w:rPr>
          <w:rFonts w:ascii="Leelawadee" w:hAnsi="Leelawadee" w:cs="Leelawadee"/>
          <w:sz w:val="20"/>
          <w:szCs w:val="20"/>
        </w:rPr>
        <w:t>= Número índice do IPCA/IBGE divulgado no primeiro mês imediatamente posterior ao mês considerado no NI</w:t>
      </w:r>
      <w:r w:rsidRPr="000A4E02">
        <w:rPr>
          <w:rFonts w:ascii="Leelawadee" w:hAnsi="Leelawadee" w:cs="Leelawadee"/>
          <w:sz w:val="20"/>
          <w:szCs w:val="20"/>
          <w:vertAlign w:val="subscript"/>
        </w:rPr>
        <w:t>m1</w:t>
      </w:r>
      <w:r w:rsidRPr="000A4E02">
        <w:rPr>
          <w:rFonts w:ascii="Leelawadee" w:hAnsi="Leelawadee" w:cs="Leelawadee"/>
          <w:sz w:val="20"/>
          <w:szCs w:val="20"/>
        </w:rPr>
        <w:t xml:space="preserve">. Caso na data de cálculo o </w:t>
      </w:r>
      <w:proofErr w:type="spellStart"/>
      <w:r w:rsidRPr="000A4E02">
        <w:rPr>
          <w:rFonts w:ascii="Leelawadee" w:hAnsi="Leelawadee" w:cs="Leelawadee"/>
          <w:sz w:val="20"/>
          <w:szCs w:val="20"/>
        </w:rPr>
        <w:t>NI</w:t>
      </w:r>
      <w:r w:rsidRPr="000A4E02">
        <w:rPr>
          <w:rFonts w:ascii="Leelawadee" w:hAnsi="Leelawadee" w:cs="Leelawadee"/>
          <w:sz w:val="20"/>
          <w:szCs w:val="20"/>
          <w:vertAlign w:val="subscript"/>
        </w:rPr>
        <w:t>mn</w:t>
      </w:r>
      <w:proofErr w:type="spellEnd"/>
      <w:r w:rsidRPr="000A4E02">
        <w:rPr>
          <w:rFonts w:ascii="Leelawadee" w:hAnsi="Leelawadee" w:cs="Leelawadee"/>
          <w:sz w:val="20"/>
          <w:szCs w:val="20"/>
        </w:rPr>
        <w:t xml:space="preserve"> não esteja disponível, será utilizado em substituição ao </w:t>
      </w:r>
      <w:proofErr w:type="spellStart"/>
      <w:r w:rsidRPr="000A4E02">
        <w:rPr>
          <w:rFonts w:ascii="Leelawadee" w:hAnsi="Leelawadee" w:cs="Leelawadee"/>
          <w:sz w:val="20"/>
          <w:szCs w:val="20"/>
        </w:rPr>
        <w:t>NIMn</w:t>
      </w:r>
      <w:proofErr w:type="spellEnd"/>
      <w:r w:rsidRPr="000A4E02">
        <w:rPr>
          <w:rFonts w:ascii="Leelawadee" w:hAnsi="Leelawadee" w:cs="Leelawadee"/>
          <w:sz w:val="20"/>
          <w:szCs w:val="20"/>
        </w:rPr>
        <w:t xml:space="preserve"> o número </w:t>
      </w:r>
      <w:proofErr w:type="spellStart"/>
      <w:r w:rsidRPr="000A4E02">
        <w:rPr>
          <w:rFonts w:ascii="Leelawadee" w:hAnsi="Leelawadee" w:cs="Leelawadee"/>
          <w:sz w:val="20"/>
          <w:szCs w:val="20"/>
        </w:rPr>
        <w:t>ínidce</w:t>
      </w:r>
      <w:proofErr w:type="spellEnd"/>
      <w:r w:rsidRPr="000A4E02">
        <w:rPr>
          <w:rFonts w:ascii="Leelawadee" w:hAnsi="Leelawadee" w:cs="Leelawadee"/>
          <w:sz w:val="20"/>
          <w:szCs w:val="20"/>
        </w:rPr>
        <w:t xml:space="preserve"> da última projeção disponível divulgada pela ANBIMA</w:t>
      </w:r>
      <w:r w:rsidR="000A4E02" w:rsidRPr="000A4E02">
        <w:rPr>
          <w:rFonts w:ascii="Leelawadee" w:hAnsi="Leelawadee" w:cs="Leelawadee"/>
          <w:sz w:val="20"/>
          <w:szCs w:val="20"/>
        </w:rPr>
        <w:t>.</w:t>
      </w:r>
      <w:r w:rsidRPr="000A4E02">
        <w:rPr>
          <w:rFonts w:ascii="Leelawadee" w:hAnsi="Leelawadee" w:cs="Leelawadee"/>
          <w:sz w:val="20"/>
          <w:szCs w:val="20"/>
        </w:rPr>
        <w:t xml:space="preserve"> </w:t>
      </w:r>
    </w:p>
    <w:p w14:paraId="6EE15C0C" w14:textId="77777777" w:rsidR="0016400B" w:rsidRPr="000A4E02" w:rsidRDefault="0016400B" w:rsidP="00356A17">
      <w:pPr>
        <w:spacing w:line="360" w:lineRule="auto"/>
        <w:ind w:left="720"/>
        <w:jc w:val="both"/>
        <w:rPr>
          <w:rFonts w:ascii="Leelawadee" w:hAnsi="Leelawadee" w:cs="Leelawadee"/>
          <w:sz w:val="20"/>
          <w:szCs w:val="20"/>
        </w:rPr>
      </w:pPr>
    </w:p>
    <w:p w14:paraId="5695308B"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dcp</w:t>
      </w:r>
      <w:proofErr w:type="spellEnd"/>
      <w:r w:rsidRPr="000A4E02">
        <w:rPr>
          <w:rFonts w:ascii="Leelawadee" w:hAnsi="Leelawadee" w:cs="Leelawadee"/>
          <w:sz w:val="20"/>
          <w:szCs w:val="20"/>
        </w:rPr>
        <w:t xml:space="preserve"> pro rata = conforme definição acima;</w:t>
      </w:r>
    </w:p>
    <w:p w14:paraId="34742BD3" w14:textId="77777777" w:rsidR="0016400B" w:rsidRPr="000A4E02" w:rsidRDefault="0016400B" w:rsidP="00356A17">
      <w:pPr>
        <w:spacing w:line="360" w:lineRule="auto"/>
        <w:ind w:left="720"/>
        <w:jc w:val="both"/>
        <w:rPr>
          <w:rFonts w:ascii="Leelawadee" w:hAnsi="Leelawadee" w:cs="Leelawadee"/>
          <w:sz w:val="20"/>
          <w:szCs w:val="20"/>
        </w:rPr>
      </w:pPr>
    </w:p>
    <w:p w14:paraId="67C203A2" w14:textId="77777777" w:rsidR="0016400B" w:rsidRPr="001B4698"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dct</w:t>
      </w:r>
      <w:proofErr w:type="spellEnd"/>
      <w:r w:rsidRPr="000A4E02">
        <w:rPr>
          <w:rFonts w:ascii="Leelawadee" w:hAnsi="Leelawadee" w:cs="Leelawadee"/>
          <w:sz w:val="20"/>
          <w:szCs w:val="20"/>
        </w:rPr>
        <w:t xml:space="preserve"> pro rata = conforme definição acima.</w:t>
      </w:r>
    </w:p>
    <w:p w14:paraId="191250B8" w14:textId="77777777" w:rsidR="0016400B" w:rsidRPr="001B4698" w:rsidRDefault="0016400B" w:rsidP="00356A17">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5FF07173" w14:textId="301FA733" w:rsidR="00C85072" w:rsidRPr="001B4698" w:rsidRDefault="009F37E6" w:rsidP="00356A17">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p>
    <w:p w14:paraId="2CD464C0"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proofErr w:type="gramStart"/>
      <w:r w:rsidR="00544691" w:rsidRPr="001B4698">
        <w:rPr>
          <w:rFonts w:ascii="Leelawadee" w:hAnsi="Leelawadee" w:cs="Leelawadee"/>
          <w:sz w:val="20"/>
          <w:szCs w:val="20"/>
        </w:rPr>
        <w:t>à</w:t>
      </w:r>
      <w:proofErr w:type="gramEnd"/>
      <w:r w:rsidR="00544691" w:rsidRPr="001B4698">
        <w:rPr>
          <w:rFonts w:ascii="Leelawadee" w:hAnsi="Leelawadee" w:cs="Leelawadee"/>
          <w:sz w:val="20"/>
          <w:szCs w:val="20"/>
        </w:rPr>
        <w:t xml:space="preserve">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356A17">
      <w:pPr>
        <w:spacing w:line="360" w:lineRule="auto"/>
        <w:rPr>
          <w:rFonts w:ascii="Leelawadee" w:hAnsi="Leelawadee" w:cs="Leelawadee"/>
          <w:sz w:val="20"/>
          <w:szCs w:val="20"/>
        </w:rPr>
      </w:pPr>
    </w:p>
    <w:p w14:paraId="3E0B16F9" w14:textId="177D03B4" w:rsidR="008821A1" w:rsidRPr="001B4698" w:rsidRDefault="009F37E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xml:space="preserve">. A Emissora não terá qualquer </w:t>
      </w:r>
      <w:r w:rsidR="008821A1" w:rsidRPr="001B4698">
        <w:rPr>
          <w:rFonts w:ascii="Leelawadee" w:eastAsia="Century Gothic,Trebuchet MS" w:hAnsi="Leelawadee" w:cs="Leelawadee"/>
          <w:color w:val="000000"/>
          <w:sz w:val="20"/>
          <w:szCs w:val="20"/>
        </w:rPr>
        <w:lastRenderedPageBreak/>
        <w:t>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40" w:name="_Toc422473371"/>
      <w:bookmarkStart w:id="41"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40"/>
      <w:bookmarkEnd w:id="41"/>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356A17">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356A17">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de CRI até o valor máximo de </w:t>
      </w:r>
      <w:r w:rsidR="00843460" w:rsidRPr="00F10346">
        <w:rPr>
          <w:rFonts w:ascii="Leelawadee" w:hAnsi="Leelawadee" w:cs="Leelawadee"/>
          <w:color w:val="000000"/>
          <w:sz w:val="20"/>
          <w:szCs w:val="20"/>
        </w:rPr>
        <w:lastRenderedPageBreak/>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356A17">
      <w:pPr>
        <w:widowControl w:val="0"/>
        <w:suppressAutoHyphens/>
        <w:spacing w:line="360" w:lineRule="auto"/>
        <w:jc w:val="both"/>
        <w:rPr>
          <w:rFonts w:ascii="Leelawadee" w:hAnsi="Leelawadee" w:cs="Leelawadee"/>
          <w:color w:val="000000"/>
          <w:sz w:val="20"/>
          <w:szCs w:val="20"/>
        </w:rPr>
      </w:pPr>
    </w:p>
    <w:p w14:paraId="4CF91ED4" w14:textId="3C7D1C8F" w:rsidR="00376836" w:rsidRPr="0051338C" w:rsidRDefault="00376836" w:rsidP="00356A17">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 xml:space="preserve">6.2.2. </w:t>
      </w:r>
      <w:r w:rsidR="00302DD1">
        <w:rPr>
          <w:rFonts w:ascii="Leelawadee" w:hAnsi="Leelawadee" w:cs="Leelawadee"/>
          <w:color w:val="000000"/>
          <w:sz w:val="20"/>
          <w:szCs w:val="20"/>
        </w:rPr>
        <w:t>Observado o item 6.2., acima, o compromisso de prestar garantia firme parcial será exercido desde que: (i) cumpridas as condições precedentes indicadas no Contrato de Distribuição; (</w:t>
      </w:r>
      <w:proofErr w:type="spellStart"/>
      <w:r w:rsidR="00302DD1">
        <w:rPr>
          <w:rFonts w:ascii="Leelawadee" w:hAnsi="Leelawadee" w:cs="Leelawadee"/>
          <w:color w:val="000000"/>
          <w:sz w:val="20"/>
          <w:szCs w:val="20"/>
        </w:rPr>
        <w:t>ii</w:t>
      </w:r>
      <w:proofErr w:type="spellEnd"/>
      <w:r w:rsidR="00302DD1">
        <w:rPr>
          <w:rFonts w:ascii="Leelawadee" w:hAnsi="Leelawadee" w:cs="Leelawadee"/>
          <w:color w:val="000000"/>
          <w:sz w:val="20"/>
          <w:szCs w:val="20"/>
        </w:rPr>
        <w:t>) os CRI não sejam integralmente subscritos e integralizados por Investidores Profissionais; (</w:t>
      </w:r>
      <w:proofErr w:type="spellStart"/>
      <w:r w:rsidR="00302DD1">
        <w:rPr>
          <w:rFonts w:ascii="Leelawadee" w:hAnsi="Leelawadee" w:cs="Leelawadee"/>
          <w:color w:val="000000"/>
          <w:sz w:val="20"/>
          <w:szCs w:val="20"/>
        </w:rPr>
        <w:t>iii</w:t>
      </w:r>
      <w:proofErr w:type="spellEnd"/>
      <w:r w:rsidR="00302DD1">
        <w:rPr>
          <w:rFonts w:ascii="Leelawadee" w:hAnsi="Leelawadee" w:cs="Leelawadee"/>
          <w:color w:val="000000"/>
          <w:sz w:val="20"/>
          <w:szCs w:val="20"/>
        </w:rPr>
        <w:t>) o prazo de vigência do compromisso de exercer a garantia firme parcial, conforme previsto no item 6.3., abaixo, esteja vigente; e (</w:t>
      </w:r>
      <w:proofErr w:type="spellStart"/>
      <w:r w:rsidR="00302DD1">
        <w:rPr>
          <w:rFonts w:ascii="Leelawadee" w:hAnsi="Leelawadee" w:cs="Leelawadee"/>
          <w:color w:val="000000"/>
          <w:sz w:val="20"/>
          <w:szCs w:val="20"/>
        </w:rPr>
        <w:t>iv</w:t>
      </w:r>
      <w:proofErr w:type="spellEnd"/>
      <w:r w:rsidR="00302DD1">
        <w:rPr>
          <w:rFonts w:ascii="Leelawadee" w:hAnsi="Leelawadee" w:cs="Leelawadee"/>
          <w:color w:val="000000"/>
          <w:sz w:val="20"/>
          <w:szCs w:val="20"/>
        </w:rPr>
        <w:t xml:space="preserve">) seja respeitado o prazo de colocação, conforme previsto no item 6.1.7., acima. </w:t>
      </w:r>
    </w:p>
    <w:p w14:paraId="01122FF0" w14:textId="6E580038" w:rsidR="00376836" w:rsidRDefault="00376836" w:rsidP="00356A17">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t>por meio de aditamento ao Contrato de Distribuição.</w:t>
      </w:r>
    </w:p>
    <w:p w14:paraId="30493897" w14:textId="533F7037" w:rsidR="00376836" w:rsidRDefault="00376836" w:rsidP="00356A17">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w:t>
      </w:r>
      <w:proofErr w:type="spellStart"/>
      <w:r w:rsidRPr="0051338C">
        <w:rPr>
          <w:rFonts w:ascii="Leelawadee" w:hAnsi="Leelawadee" w:cs="Leelawadee"/>
          <w:color w:val="000000"/>
          <w:sz w:val="20"/>
          <w:szCs w:val="20"/>
        </w:rPr>
        <w:t>ii</w:t>
      </w:r>
      <w:proofErr w:type="spellEnd"/>
      <w:r w:rsidRPr="0051338C">
        <w:rPr>
          <w:rFonts w:ascii="Leelawadee" w:hAnsi="Leelawadee" w:cs="Leelawadee"/>
          <w:color w:val="000000"/>
          <w:sz w:val="20"/>
          <w:szCs w:val="20"/>
        </w:rPr>
        <w:t>)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w:t>
      </w:r>
      <w:proofErr w:type="spellStart"/>
      <w:r w:rsidRPr="0051338C">
        <w:rPr>
          <w:rFonts w:ascii="Leelawadee" w:hAnsi="Leelawadee" w:cs="Leelawadee"/>
          <w:color w:val="000000"/>
          <w:sz w:val="20"/>
          <w:szCs w:val="20"/>
        </w:rPr>
        <w:t>iii</w:t>
      </w:r>
      <w:proofErr w:type="spellEnd"/>
      <w:r w:rsidRPr="0051338C">
        <w:rPr>
          <w:rFonts w:ascii="Leelawadee" w:hAnsi="Leelawadee" w:cs="Leelawadee"/>
          <w:color w:val="000000"/>
          <w:sz w:val="20"/>
          <w:szCs w:val="20"/>
        </w:rPr>
        <w:t>)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42" w:name="_Toc163380701"/>
      <w:bookmarkStart w:id="43" w:name="_Toc180553617"/>
      <w:bookmarkStart w:id="44" w:name="_Toc205799092"/>
      <w:bookmarkStart w:id="45" w:name="_Toc241983067"/>
      <w:bookmarkStart w:id="46" w:name="_Toc422473372"/>
      <w:bookmarkStart w:id="47"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42"/>
      <w:bookmarkEnd w:id="43"/>
      <w:bookmarkEnd w:id="44"/>
      <w:bookmarkEnd w:id="45"/>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6"/>
      <w:bookmarkEnd w:id="47"/>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8" w:name="_Toc110076263"/>
    </w:p>
    <w:p w14:paraId="28E64A02" w14:textId="77777777" w:rsidR="0085733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356A17">
      <w:pPr>
        <w:widowControl w:val="0"/>
        <w:suppressAutoHyphens/>
        <w:spacing w:line="360" w:lineRule="auto"/>
        <w:jc w:val="both"/>
        <w:rPr>
          <w:rFonts w:ascii="Leelawadee" w:hAnsi="Leelawadee" w:cs="Leelawadee"/>
          <w:color w:val="000000"/>
          <w:sz w:val="20"/>
          <w:szCs w:val="20"/>
        </w:rPr>
      </w:pPr>
      <w:bookmarkStart w:id="49" w:name="_Hlk42681642"/>
    </w:p>
    <w:p w14:paraId="2E3F4F37" w14:textId="77777777" w:rsidR="0038377F" w:rsidRPr="00B72A1D" w:rsidRDefault="003A151E"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proofErr w:type="spellStart"/>
      <w:r w:rsidR="0038377F" w:rsidRPr="00B72A1D">
        <w:rPr>
          <w:rFonts w:ascii="Leelawadee" w:hAnsi="Leelawadee" w:cs="Leelawadee"/>
          <w:sz w:val="20"/>
          <w:szCs w:val="20"/>
        </w:rPr>
        <w:t>a</w:t>
      </w:r>
      <w:proofErr w:type="spellEnd"/>
      <w:r w:rsidR="0038377F" w:rsidRPr="00B72A1D">
        <w:rPr>
          <w:rFonts w:ascii="Leelawadee" w:hAnsi="Leelawadee" w:cs="Leelawadee"/>
          <w:sz w:val="20"/>
          <w:szCs w:val="20"/>
        </w:rPr>
        <w:t xml:space="preserve">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Fiduciária, o referido instrumento </w:t>
      </w:r>
      <w:r w:rsidR="00F10E95" w:rsidRPr="0038377F">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56A17">
      <w:pPr>
        <w:pStyle w:val="PargrafodaLista"/>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356A17">
      <w:pPr>
        <w:pStyle w:val="PargrafodaLista"/>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lastRenderedPageBreak/>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356A17">
      <w:pPr>
        <w:pStyle w:val="PargrafodaLista"/>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deverá permanecer válida e em vigor durante toda a vigência do Contrato de Locação 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356A17">
      <w:pPr>
        <w:pStyle w:val="PargrafodaLista"/>
        <w:spacing w:line="360" w:lineRule="auto"/>
        <w:ind w:left="709" w:hanging="709"/>
        <w:rPr>
          <w:rFonts w:ascii="Leelawadee" w:hAnsi="Leelawadee" w:cs="Leelawadee"/>
          <w:color w:val="000000"/>
          <w:sz w:val="20"/>
          <w:szCs w:val="20"/>
        </w:rPr>
      </w:pPr>
    </w:p>
    <w:p w14:paraId="641B3F01" w14:textId="2683D29D" w:rsidR="009B2C4F" w:rsidRPr="001B4698" w:rsidRDefault="009B2C4F"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A renovação da Carta Fiança deverá ocorrer a cada período de 12 (doze) meses, sendo certo que a Devedora </w:t>
      </w:r>
      <w:proofErr w:type="gramStart"/>
      <w:r w:rsidRPr="001B4698">
        <w:rPr>
          <w:rFonts w:ascii="Leelawadee" w:hAnsi="Leelawadee" w:cs="Leelawadee"/>
          <w:color w:val="000000"/>
          <w:sz w:val="20"/>
          <w:szCs w:val="20"/>
        </w:rPr>
        <w:t>obrigou-se</w:t>
      </w:r>
      <w:proofErr w:type="gramEnd"/>
      <w:r w:rsidRPr="001B4698">
        <w:rPr>
          <w:rFonts w:ascii="Leelawadee" w:hAnsi="Leelawadee" w:cs="Leelawadee"/>
          <w:color w:val="000000"/>
          <w:sz w:val="20"/>
          <w:szCs w:val="20"/>
        </w:rPr>
        <w:t>, nos termos do Contrato de Locação Atípica, a encaminhar à locadora, com pelo menos 45 (quarenta e cinco) dias de antecedência ao vencimento, a nova carta de garantia.</w:t>
      </w:r>
    </w:p>
    <w:p w14:paraId="21F6E1E9" w14:textId="765DCE73" w:rsidR="00335047" w:rsidRPr="001B4698" w:rsidRDefault="00335047" w:rsidP="00356A17">
      <w:pPr>
        <w:pStyle w:val="PargrafodaLista"/>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356A17">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356A17">
      <w:pPr>
        <w:pStyle w:val="PargrafodaLista"/>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O valor de cobertura do Seguro Patrimonial deverá ser reavaliado anualmente, de forma a caracterizar a </w:t>
      </w:r>
      <w:r w:rsidRPr="001B4698">
        <w:rPr>
          <w:rFonts w:ascii="Leelawadee" w:hAnsi="Leelawadee" w:cs="Leelawadee"/>
          <w:color w:val="000000"/>
          <w:sz w:val="20"/>
          <w:szCs w:val="20"/>
        </w:rPr>
        <w:lastRenderedPageBreak/>
        <w:t>reposição integral dos bens segurados em caso de sinistro, de acordo com o critério previsto no item 20.1. do Contrato de Locação Atípica.</w:t>
      </w:r>
    </w:p>
    <w:p w14:paraId="5118AED3" w14:textId="5E4D96EF" w:rsidR="00A36AA9" w:rsidRPr="001B4698" w:rsidRDefault="00A36AA9" w:rsidP="00356A17">
      <w:pPr>
        <w:pStyle w:val="PargrafodaLista"/>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356A17">
      <w:pPr>
        <w:pStyle w:val="PargrafodaLista"/>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356A17">
      <w:pPr>
        <w:pStyle w:val="PargrafodaLista"/>
        <w:suppressAutoHyphens/>
        <w:spacing w:line="360" w:lineRule="auto"/>
        <w:ind w:left="709" w:hanging="709"/>
        <w:jc w:val="both"/>
        <w:rPr>
          <w:rFonts w:ascii="Leelawadee" w:hAnsi="Leelawadee" w:cs="Leelawadee"/>
          <w:color w:val="000000"/>
          <w:sz w:val="20"/>
          <w:szCs w:val="20"/>
        </w:rPr>
      </w:pPr>
    </w:p>
    <w:p w14:paraId="42112ACA" w14:textId="5D4201D9" w:rsidR="00726C33" w:rsidRPr="001B4698" w:rsidRDefault="00726C33"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w:t>
      </w:r>
      <w:r w:rsidR="00646791">
        <w:rPr>
          <w:rFonts w:ascii="Leelawadee" w:hAnsi="Leelawadee" w:cs="Leelawadee"/>
          <w:color w:val="000000"/>
          <w:sz w:val="20"/>
          <w:szCs w:val="20"/>
        </w:rPr>
        <w:t>, através de notificação à ser enviada à Emissora e ao Agente Fiduciário,</w:t>
      </w:r>
      <w:r w:rsidRPr="001B4698">
        <w:rPr>
          <w:rFonts w:ascii="Leelawadee" w:hAnsi="Leelawadee" w:cs="Leelawadee"/>
          <w:color w:val="000000"/>
          <w:sz w:val="20"/>
          <w:szCs w:val="20"/>
        </w:rPr>
        <w:t xml:space="preserve"> optar por arcar com os aluguéis e encargos locatícios durante o período de reconstrução das construções existentes no Imóvel, em caso de sinistro.</w:t>
      </w:r>
    </w:p>
    <w:p w14:paraId="2357FB8D" w14:textId="510EAF44" w:rsidR="00FB4053" w:rsidRPr="001B4698" w:rsidRDefault="00FB4053" w:rsidP="00356A17">
      <w:pPr>
        <w:spacing w:line="360" w:lineRule="auto"/>
        <w:rPr>
          <w:rFonts w:ascii="Leelawadee" w:hAnsi="Leelawadee" w:cs="Leelawadee"/>
          <w:color w:val="000000"/>
          <w:sz w:val="20"/>
          <w:szCs w:val="20"/>
        </w:rPr>
      </w:pPr>
    </w:p>
    <w:p w14:paraId="00393611" w14:textId="453011DB" w:rsidR="000A4E02" w:rsidRPr="00F94A09" w:rsidRDefault="00D10BF4" w:rsidP="000A4E02">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tal seguradora estará desde já previamente autorizada; (</w:t>
      </w:r>
      <w:proofErr w:type="spellStart"/>
      <w:r w:rsidR="00A36AA9" w:rsidRPr="00F94A09">
        <w:rPr>
          <w:rFonts w:ascii="Leelawadee" w:hAnsi="Leelawadee" w:cs="Leelawadee"/>
          <w:sz w:val="20"/>
          <w:szCs w:val="20"/>
        </w:rPr>
        <w:t>ii</w:t>
      </w:r>
      <w:proofErr w:type="spellEnd"/>
      <w:r w:rsidR="00A36AA9" w:rsidRPr="00F94A09">
        <w:rPr>
          <w:rFonts w:ascii="Leelawadee" w:hAnsi="Leelawadee" w:cs="Leelawadee"/>
          <w:sz w:val="20"/>
          <w:szCs w:val="20"/>
        </w:rPr>
        <w:t xml:space="preserve">)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p>
    <w:p w14:paraId="2DDBE585" w14:textId="77777777" w:rsidR="00A36AA9" w:rsidRPr="00F94A09" w:rsidRDefault="00A36AA9" w:rsidP="00356A17">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356A17">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356A17">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356A17">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w:t>
      </w:r>
      <w:r w:rsidR="00A36AA9" w:rsidRPr="007B6468">
        <w:rPr>
          <w:rFonts w:ascii="Leelawadee" w:hAnsi="Leelawadee" w:cs="Leelawadee"/>
          <w:sz w:val="20"/>
          <w:szCs w:val="20"/>
        </w:rPr>
        <w:lastRenderedPageBreak/>
        <w:t xml:space="preserve">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w:t>
      </w:r>
      <w:proofErr w:type="spellStart"/>
      <w:r w:rsidR="00A36AA9" w:rsidRPr="007B6468">
        <w:rPr>
          <w:rFonts w:ascii="Leelawadee" w:hAnsi="Leelawadee" w:cs="Leelawadee"/>
          <w:sz w:val="20"/>
          <w:szCs w:val="20"/>
        </w:rPr>
        <w:t>ii</w:t>
      </w:r>
      <w:proofErr w:type="spellEnd"/>
      <w:r w:rsidR="00A36AA9" w:rsidRPr="007B6468">
        <w:rPr>
          <w:rFonts w:ascii="Leelawadee" w:hAnsi="Leelawadee" w:cs="Leelawadee"/>
          <w:sz w:val="20"/>
          <w:szCs w:val="20"/>
        </w:rPr>
        <w:t>)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356A17">
      <w:pPr>
        <w:pStyle w:val="NormalJustified"/>
        <w:shd w:val="clear" w:color="auto" w:fill="FFFFFF" w:themeFill="background1"/>
        <w:spacing w:line="360" w:lineRule="auto"/>
        <w:rPr>
          <w:rFonts w:ascii="Leelawadee" w:hAnsi="Leelawadee" w:cs="Leelawadee"/>
          <w:sz w:val="20"/>
        </w:rPr>
      </w:pPr>
    </w:p>
    <w:p w14:paraId="14DCBEAC" w14:textId="43F2F1AE" w:rsidR="00A36AA9" w:rsidRPr="00622E8E" w:rsidRDefault="00622E8E" w:rsidP="00356A17">
      <w:pPr>
        <w:pStyle w:val="NormalJustified"/>
        <w:shd w:val="clear" w:color="auto" w:fill="FFFFFF" w:themeFill="background1"/>
        <w:spacing w:line="360" w:lineRule="auto"/>
        <w:rPr>
          <w:rFonts w:ascii="Leelawadee" w:hAnsi="Leelawadee" w:cs="Leelawadee"/>
          <w:sz w:val="20"/>
        </w:rPr>
      </w:pPr>
      <w:r w:rsidRPr="00215039">
        <w:rPr>
          <w:rFonts w:ascii="Leelawadee" w:hAnsi="Leelawadee" w:cs="Leelawadee"/>
          <w:sz w:val="20"/>
        </w:rPr>
        <w:t>7.4.</w:t>
      </w:r>
      <w:r w:rsidR="00A36AA9" w:rsidRPr="00215039">
        <w:rPr>
          <w:rFonts w:ascii="Leelawadee" w:hAnsi="Leelawadee" w:cs="Leelawadee"/>
          <w:sz w:val="20"/>
        </w:rPr>
        <w:tab/>
      </w:r>
      <w:r w:rsidR="00A36AA9" w:rsidRPr="00215039">
        <w:rPr>
          <w:rFonts w:ascii="Leelawadee" w:hAnsi="Leelawadee" w:cs="Leelawadee"/>
          <w:sz w:val="20"/>
          <w:u w:val="single"/>
        </w:rPr>
        <w:t>Vigência dos Seguros</w:t>
      </w:r>
      <w:r w:rsidR="00695490" w:rsidRPr="00215039">
        <w:rPr>
          <w:rFonts w:ascii="Leelawadee" w:hAnsi="Leelawadee" w:cs="Leelawadee"/>
          <w:sz w:val="20"/>
          <w:u w:val="single"/>
        </w:rPr>
        <w:t>:</w:t>
      </w:r>
      <w:r w:rsidR="00A36AA9" w:rsidRPr="00215039">
        <w:rPr>
          <w:rFonts w:ascii="Leelawadee" w:hAnsi="Leelawadee" w:cs="Leelawadee"/>
          <w:sz w:val="20"/>
        </w:rPr>
        <w:t xml:space="preserve"> </w:t>
      </w:r>
      <w:r w:rsidR="00215039" w:rsidRPr="00215039">
        <w:rPr>
          <w:rFonts w:ascii="Leelawadee" w:hAnsi="Leelawadee" w:cs="Leelawadee"/>
          <w:sz w:val="20"/>
        </w:rPr>
        <w:t>A Devedora deverá manter o Seguro Patrimonial e o Seguro de Perda de Receitas em vigor durante todo o prazo da locação e quaisquer prorrogações, tendo se obrigado, nos termos do subitem 20.2.3. do Primeiro Aditamento ao Contrato de Locação, a renovar anualmente o Seguro de Perda de Receitas e o Seguro Patrimonial, com antecedência mínima de 30 (trinta) dias da data de vencimento da apólice em vigor à época, mediante apresentação da nova apólice à locadora, sendo certo que os termos e condições da apólice em vigor à época deverão permanecer inalterados, devendo o Cedente remeter à Securitizadora os comprovantes de pagamento do prêmio dos respectivos seguros, tanto na sua contratação quanto em suas renovações.</w:t>
      </w:r>
    </w:p>
    <w:p w14:paraId="1CD9B6B8" w14:textId="77777777" w:rsidR="00215039" w:rsidRPr="008C5E7A" w:rsidRDefault="00215039" w:rsidP="00356A17">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356A17">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356A17">
      <w:pPr>
        <w:pStyle w:val="NormalJustified"/>
        <w:spacing w:line="360" w:lineRule="auto"/>
        <w:ind w:left="708"/>
        <w:rPr>
          <w:rFonts w:ascii="Leelawadee" w:hAnsi="Leelawadee" w:cs="Leelawadee"/>
          <w:sz w:val="20"/>
        </w:rPr>
      </w:pPr>
    </w:p>
    <w:p w14:paraId="4EDCA6C0" w14:textId="7694406F" w:rsidR="002363CF" w:rsidRPr="0052313B" w:rsidRDefault="0052313B" w:rsidP="00356A17">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w:t>
      </w:r>
      <w:r w:rsidRPr="0052313B">
        <w:rPr>
          <w:rFonts w:ascii="Leelawadee" w:hAnsi="Leelawadee" w:cs="Leelawadee"/>
          <w:sz w:val="20"/>
        </w:rPr>
        <w:lastRenderedPageBreak/>
        <w:t>compra</w:t>
      </w:r>
      <w:r w:rsidR="002363CF" w:rsidRPr="0052313B">
        <w:rPr>
          <w:rFonts w:ascii="Leelawadee" w:hAnsi="Leelawadee" w:cs="Leelawadee"/>
          <w:sz w:val="20"/>
        </w:rPr>
        <w:t xml:space="preserve">, devidamente reajustado pela metade da variação positiva do IPCA/IBGE, desde a data da lavratura da </w:t>
      </w:r>
      <w:proofErr w:type="spellStart"/>
      <w:r w:rsidRPr="0052313B">
        <w:rPr>
          <w:rFonts w:ascii="Leelawadee" w:hAnsi="Leelawadee" w:cs="Leelawadee"/>
          <w:sz w:val="20"/>
        </w:rPr>
        <w:t>e</w:t>
      </w:r>
      <w:r w:rsidR="002363CF" w:rsidRPr="0052313B">
        <w:rPr>
          <w:rFonts w:ascii="Leelawadee" w:hAnsi="Leelawadee" w:cs="Leelawadee"/>
          <w:sz w:val="20"/>
        </w:rPr>
        <w:t>critura</w:t>
      </w:r>
      <w:proofErr w:type="spellEnd"/>
      <w:r w:rsidR="002363CF" w:rsidRPr="0052313B">
        <w:rPr>
          <w:rFonts w:ascii="Leelawadee" w:hAnsi="Leelawadee" w:cs="Leelawadee"/>
          <w:sz w:val="20"/>
        </w:rPr>
        <w:t xml:space="preserve">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w:t>
      </w:r>
      <w:proofErr w:type="spellStart"/>
      <w:r w:rsidR="002363CF" w:rsidRPr="0052313B">
        <w:rPr>
          <w:rFonts w:ascii="Leelawadee" w:hAnsi="Leelawadee" w:cs="Leelawadee"/>
          <w:sz w:val="20"/>
        </w:rPr>
        <w:t>ii</w:t>
      </w:r>
      <w:proofErr w:type="spellEnd"/>
      <w:r w:rsidR="002363CF" w:rsidRPr="0052313B">
        <w:rPr>
          <w:rFonts w:ascii="Leelawadee" w:hAnsi="Leelawadee" w:cs="Leelawadee"/>
          <w:sz w:val="20"/>
        </w:rPr>
        <w:t>) o valor da indenização paga pelo poder expropriante, definida em processo administrativo</w:t>
      </w:r>
    </w:p>
    <w:p w14:paraId="01F6057F" w14:textId="77777777" w:rsidR="002363CF" w:rsidRPr="0052313B" w:rsidRDefault="002363CF" w:rsidP="00356A17">
      <w:pPr>
        <w:spacing w:line="360" w:lineRule="auto"/>
        <w:jc w:val="both"/>
        <w:rPr>
          <w:rFonts w:ascii="Leelawadee" w:hAnsi="Leelawadee" w:cs="Leelawadee"/>
          <w:kern w:val="28"/>
          <w:sz w:val="20"/>
          <w:szCs w:val="20"/>
        </w:rPr>
      </w:pPr>
    </w:p>
    <w:p w14:paraId="563D8245" w14:textId="4B11D76A" w:rsidR="002363CF" w:rsidRPr="00761FF4" w:rsidRDefault="009366D2" w:rsidP="00356A17">
      <w:pPr>
        <w:pStyle w:val="PargrafodaLista"/>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356A17">
      <w:pPr>
        <w:pStyle w:val="PargrafodaLista"/>
        <w:spacing w:line="360" w:lineRule="auto"/>
        <w:ind w:left="0"/>
        <w:jc w:val="both"/>
        <w:rPr>
          <w:rFonts w:ascii="Leelawadee" w:hAnsi="Leelawadee" w:cs="Leelawadee"/>
          <w:kern w:val="28"/>
          <w:sz w:val="20"/>
          <w:szCs w:val="20"/>
        </w:rPr>
      </w:pPr>
    </w:p>
    <w:p w14:paraId="0525DF3D" w14:textId="4B4770CD" w:rsidR="002363CF" w:rsidRPr="002C761B" w:rsidRDefault="002C761B" w:rsidP="00356A17">
      <w:pPr>
        <w:pStyle w:val="PargrafodaLista"/>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356A17">
      <w:pPr>
        <w:pStyle w:val="PargrafodaLista"/>
        <w:spacing w:line="360" w:lineRule="auto"/>
        <w:ind w:left="0"/>
        <w:jc w:val="both"/>
        <w:rPr>
          <w:rFonts w:ascii="Leelawadee" w:hAnsi="Leelawadee" w:cs="Leelawadee"/>
          <w:sz w:val="20"/>
          <w:szCs w:val="20"/>
        </w:rPr>
      </w:pPr>
    </w:p>
    <w:p w14:paraId="12042964" w14:textId="6DA06894" w:rsidR="002363CF" w:rsidRPr="00E73AC7" w:rsidRDefault="00E73AC7" w:rsidP="00356A17">
      <w:pPr>
        <w:pStyle w:val="PargrafodaLista"/>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356A17">
      <w:pPr>
        <w:pStyle w:val="PargrafodaLista"/>
        <w:spacing w:line="360" w:lineRule="auto"/>
        <w:ind w:left="0"/>
        <w:jc w:val="both"/>
        <w:rPr>
          <w:rFonts w:ascii="Leelawadee" w:hAnsi="Leelawadee" w:cs="Leelawadee"/>
          <w:sz w:val="20"/>
          <w:szCs w:val="20"/>
        </w:rPr>
      </w:pPr>
    </w:p>
    <w:p w14:paraId="5D59048B" w14:textId="5FCB2F47" w:rsidR="002363CF" w:rsidRPr="00736AB9" w:rsidRDefault="00865746" w:rsidP="00356A17">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356A17">
      <w:pPr>
        <w:spacing w:line="360" w:lineRule="auto"/>
        <w:jc w:val="both"/>
        <w:rPr>
          <w:rFonts w:ascii="Leelawadee" w:hAnsi="Leelawadee" w:cs="Leelawadee"/>
          <w:sz w:val="20"/>
          <w:szCs w:val="20"/>
        </w:rPr>
      </w:pPr>
    </w:p>
    <w:p w14:paraId="76C83A7A" w14:textId="586A1537" w:rsidR="002363CF" w:rsidRPr="001B4698" w:rsidRDefault="000B040F" w:rsidP="00356A17">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w:t>
      </w:r>
      <w:r w:rsidR="00215039">
        <w:rPr>
          <w:rFonts w:ascii="Leelawadee" w:hAnsi="Leelawadee" w:cs="Leelawadee"/>
          <w:sz w:val="20"/>
          <w:szCs w:val="20"/>
        </w:rPr>
        <w:t xml:space="preserve">e ser constatada </w:t>
      </w:r>
      <w:r w:rsidR="002363CF" w:rsidRPr="00736AB9">
        <w:rPr>
          <w:rFonts w:ascii="Leelawadee" w:hAnsi="Leelawadee" w:cs="Leelawadee"/>
          <w:sz w:val="20"/>
          <w:szCs w:val="20"/>
        </w:rPr>
        <w:t>a existência de direitos minerários no Imóvel e</w:t>
      </w:r>
      <w:r w:rsidR="00215039">
        <w:rPr>
          <w:rFonts w:ascii="Leelawadee" w:hAnsi="Leelawadee" w:cs="Leelawadee"/>
          <w:sz w:val="20"/>
          <w:szCs w:val="20"/>
        </w:rPr>
        <w:t>, ainda, de</w:t>
      </w:r>
      <w:r w:rsidR="002363CF" w:rsidRPr="00736AB9">
        <w:rPr>
          <w:rFonts w:ascii="Leelawadee" w:hAnsi="Leelawadee" w:cs="Leelawadee"/>
          <w:sz w:val="20"/>
          <w:szCs w:val="20"/>
        </w:rPr>
        <w:t xml:space="preserve"> intenção do </w:t>
      </w:r>
      <w:r w:rsidR="00215039">
        <w:rPr>
          <w:rFonts w:ascii="Leelawadee" w:hAnsi="Leelawadee" w:cs="Leelawadee"/>
          <w:sz w:val="20"/>
          <w:szCs w:val="20"/>
        </w:rPr>
        <w:t xml:space="preserve">eventual </w:t>
      </w:r>
      <w:r w:rsidR="002363CF" w:rsidRPr="00736AB9">
        <w:rPr>
          <w:rFonts w:ascii="Leelawadee" w:hAnsi="Leelawadee" w:cs="Leelawadee"/>
          <w:sz w:val="20"/>
          <w:szCs w:val="20"/>
        </w:rPr>
        <w:t>legítimo titular dos direitos minerários</w:t>
      </w:r>
      <w:r w:rsidR="00215039">
        <w:rPr>
          <w:rFonts w:ascii="Leelawadee" w:hAnsi="Leelawadee" w:cs="Leelawadee"/>
          <w:sz w:val="20"/>
          <w:szCs w:val="20"/>
        </w:rPr>
        <w:t>, se houver,</w:t>
      </w:r>
      <w:r w:rsidR="002363CF" w:rsidRPr="00736AB9">
        <w:rPr>
          <w:rFonts w:ascii="Leelawadee" w:hAnsi="Leelawadee" w:cs="Leelawadee"/>
          <w:sz w:val="20"/>
          <w:szCs w:val="20"/>
        </w:rPr>
        <w:t xml:space="preserve"> em explorar e extrair substâncias minerais do solo e/ou subsolo do Imóvel, </w:t>
      </w:r>
      <w:r w:rsidR="00215039">
        <w:rPr>
          <w:rFonts w:ascii="Leelawadee" w:hAnsi="Leelawadee" w:cs="Leelawadee"/>
          <w:sz w:val="20"/>
          <w:szCs w:val="20"/>
        </w:rPr>
        <w:t xml:space="preserve">vindo a ser </w:t>
      </w:r>
      <w:r w:rsidR="002363CF" w:rsidRPr="00736AB9">
        <w:rPr>
          <w:rFonts w:ascii="Leelawadee" w:hAnsi="Leelawadee" w:cs="Leelawadee"/>
          <w:sz w:val="20"/>
          <w:szCs w:val="20"/>
        </w:rPr>
        <w:t xml:space="preserve">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356A17">
      <w:pPr>
        <w:spacing w:line="360" w:lineRule="auto"/>
        <w:jc w:val="both"/>
        <w:rPr>
          <w:rFonts w:ascii="Leelawadee" w:hAnsi="Leelawadee" w:cs="Leelawadee"/>
          <w:kern w:val="28"/>
          <w:sz w:val="20"/>
          <w:szCs w:val="20"/>
        </w:rPr>
      </w:pPr>
    </w:p>
    <w:p w14:paraId="764C9764" w14:textId="33308910" w:rsidR="002363CF" w:rsidRPr="001B4698" w:rsidRDefault="00992B68" w:rsidP="00356A17">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lastRenderedPageBreak/>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w:t>
      </w:r>
      <w:proofErr w:type="gramStart"/>
      <w:r w:rsidR="002363CF" w:rsidRPr="00992B68">
        <w:rPr>
          <w:rFonts w:ascii="Leelawadee" w:hAnsi="Leelawadee" w:cs="Leelawadee"/>
          <w:kern w:val="28"/>
          <w:sz w:val="20"/>
          <w:szCs w:val="20"/>
        </w:rPr>
        <w:t xml:space="preserve">da valor </w:t>
      </w:r>
      <w:r w:rsidRPr="00992B68">
        <w:rPr>
          <w:rFonts w:ascii="Leelawadee" w:hAnsi="Leelawadee" w:cs="Leelawadee"/>
          <w:kern w:val="28"/>
          <w:sz w:val="20"/>
          <w:szCs w:val="20"/>
        </w:rPr>
        <w:t>previsto</w:t>
      </w:r>
      <w:proofErr w:type="gramEnd"/>
      <w:r w:rsidRPr="00992B68">
        <w:rPr>
          <w:rFonts w:ascii="Leelawadee" w:hAnsi="Leelawadee" w:cs="Leelawadee"/>
          <w:kern w:val="28"/>
          <w:sz w:val="20"/>
          <w:szCs w:val="20"/>
        </w:rPr>
        <w:t xml:space="preserve">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49"/>
    <w:p w14:paraId="4E9EAFDD" w14:textId="77777777" w:rsidR="00A36AA9" w:rsidRPr="001B4698" w:rsidRDefault="00A36AA9" w:rsidP="00356A17">
      <w:pPr>
        <w:spacing w:line="360" w:lineRule="auto"/>
        <w:rPr>
          <w:rFonts w:ascii="Leelawadee" w:hAnsi="Leelawadee" w:cs="Leelawadee"/>
          <w:color w:val="000000"/>
          <w:sz w:val="20"/>
          <w:szCs w:val="20"/>
        </w:rPr>
      </w:pPr>
    </w:p>
    <w:p w14:paraId="441D116C" w14:textId="6955E38A" w:rsidR="000F34A0" w:rsidRPr="001B4698" w:rsidRDefault="00997F33"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50" w:name="_Hlk43179170"/>
      <w:r w:rsidR="0038377F">
        <w:rPr>
          <w:rFonts w:ascii="Leelawadee" w:hAnsi="Leelawadee" w:cs="Leelawadee"/>
          <w:color w:val="000000"/>
          <w:sz w:val="20"/>
          <w:szCs w:val="20"/>
        </w:rPr>
        <w:t>, sem que o referido pagamento tenha sido efetuado</w:t>
      </w:r>
      <w:bookmarkEnd w:id="50"/>
      <w:r w:rsidR="00DD28BB" w:rsidRPr="001B4698">
        <w:rPr>
          <w:rFonts w:ascii="Leelawadee" w:hAnsi="Leelawadee" w:cs="Leelawadee"/>
          <w:color w:val="000000"/>
          <w:sz w:val="20"/>
          <w:szCs w:val="20"/>
        </w:rPr>
        <w:t>, ou (</w:t>
      </w:r>
      <w:proofErr w:type="spellStart"/>
      <w:r w:rsidR="00DD28BB" w:rsidRPr="001B4698">
        <w:rPr>
          <w:rFonts w:ascii="Leelawadee" w:hAnsi="Leelawadee" w:cs="Leelawadee"/>
          <w:color w:val="000000"/>
          <w:sz w:val="20"/>
          <w:szCs w:val="20"/>
        </w:rPr>
        <w:t>ii</w:t>
      </w:r>
      <w:proofErr w:type="spellEnd"/>
      <w:r w:rsidR="00DD28BB" w:rsidRPr="001B4698">
        <w:rPr>
          <w:rFonts w:ascii="Leelawadee" w:hAnsi="Leelawadee" w:cs="Leelawadee"/>
          <w:color w:val="000000"/>
          <w:sz w:val="20"/>
          <w:szCs w:val="20"/>
        </w:rPr>
        <w:t>) imediatamente, caso, por qualquer motivo, a Fiança Bancária não esteja vigente.</w:t>
      </w:r>
    </w:p>
    <w:p w14:paraId="13DE3C20" w14:textId="77777777" w:rsidR="00181A7E" w:rsidRPr="001B4698" w:rsidRDefault="00181A7E" w:rsidP="00356A17">
      <w:pPr>
        <w:spacing w:line="360" w:lineRule="auto"/>
        <w:rPr>
          <w:rFonts w:ascii="Leelawadee" w:hAnsi="Leelawadee" w:cs="Leelawadee"/>
          <w:sz w:val="20"/>
          <w:szCs w:val="20"/>
        </w:rPr>
      </w:pPr>
    </w:p>
    <w:p w14:paraId="6BEB6121" w14:textId="4B5D3F18" w:rsidR="00586C39" w:rsidRPr="00CA17AF" w:rsidRDefault="00A46533" w:rsidP="00356A17">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356A17">
      <w:pPr>
        <w:spacing w:line="360" w:lineRule="auto"/>
        <w:jc w:val="both"/>
        <w:rPr>
          <w:rFonts w:ascii="Leelawadee" w:hAnsi="Leelawadee" w:cs="Leelawadee"/>
          <w:sz w:val="20"/>
          <w:szCs w:val="20"/>
        </w:rPr>
      </w:pPr>
    </w:p>
    <w:p w14:paraId="7B713E68" w14:textId="0C3B01B8" w:rsidR="007A1331" w:rsidRDefault="001D790C" w:rsidP="00356A17">
      <w:pPr>
        <w:pStyle w:val="PargrafodaLista"/>
        <w:numPr>
          <w:ilvl w:val="0"/>
          <w:numId w:val="39"/>
        </w:numPr>
        <w:spacing w:line="360" w:lineRule="auto"/>
        <w:ind w:hanging="720"/>
        <w:jc w:val="both"/>
        <w:rPr>
          <w:rFonts w:ascii="Leelawadee" w:hAnsi="Leelawadee" w:cs="Leelawadee"/>
          <w:sz w:val="20"/>
          <w:szCs w:val="20"/>
        </w:rPr>
      </w:pPr>
      <w:r>
        <w:rPr>
          <w:rFonts w:ascii="Leelawadee" w:hAnsi="Leelawadee" w:cs="Leelawadee"/>
          <w:sz w:val="20"/>
          <w:szCs w:val="20"/>
        </w:rPr>
        <w:t xml:space="preserve">Adotar as providências necessárias para o </w:t>
      </w:r>
      <w:r w:rsidR="007A1331" w:rsidRPr="00CA17AF">
        <w:rPr>
          <w:rFonts w:ascii="Leelawadee" w:hAnsi="Leelawadee" w:cs="Leelawadee"/>
          <w:sz w:val="20"/>
          <w:szCs w:val="20"/>
        </w:rPr>
        <w:t xml:space="preserve">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Pr>
          <w:rFonts w:ascii="Leelawadee" w:hAnsi="Leelawadee" w:cs="Leelawadee"/>
          <w:sz w:val="20"/>
          <w:szCs w:val="20"/>
        </w:rPr>
        <w:t>. Nesse sentido, a Devedora se obrigou, ainda 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w:t>
      </w:r>
      <w:proofErr w:type="spellStart"/>
      <w:r w:rsidR="00CA17AF">
        <w:rPr>
          <w:rFonts w:ascii="Leelawadee" w:hAnsi="Leelawadee" w:cs="Leelawadee"/>
          <w:sz w:val="20"/>
          <w:szCs w:val="20"/>
        </w:rPr>
        <w:t>ii</w:t>
      </w:r>
      <w:proofErr w:type="spellEnd"/>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sz w:val="20"/>
          <w:szCs w:val="20"/>
        </w:rPr>
        <w:t>,</w:t>
      </w:r>
      <w:r w:rsidR="001D395B" w:rsidRPr="007A1331">
        <w:rPr>
          <w:rFonts w:ascii="Leelawadee" w:hAnsi="Leelawadee" w:cs="Leelawadee"/>
          <w:sz w:val="20"/>
          <w:szCs w:val="20"/>
        </w:rPr>
        <w:t xml:space="preserve"> a (</w:t>
      </w:r>
      <w:proofErr w:type="spellStart"/>
      <w:r w:rsidR="00215039">
        <w:rPr>
          <w:rFonts w:ascii="Leelawadee" w:hAnsi="Leelawadee" w:cs="Leelawadee"/>
          <w:sz w:val="20"/>
          <w:szCs w:val="20"/>
        </w:rPr>
        <w:t>ii</w:t>
      </w:r>
      <w:r w:rsidR="001D395B">
        <w:rPr>
          <w:rFonts w:ascii="Leelawadee" w:hAnsi="Leelawadee" w:cs="Leelawadee"/>
          <w:sz w:val="20"/>
          <w:szCs w:val="20"/>
        </w:rPr>
        <w:t>i</w:t>
      </w:r>
      <w:proofErr w:type="spellEnd"/>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proofErr w:type="spellStart"/>
      <w:r w:rsidR="001D395B">
        <w:rPr>
          <w:rFonts w:ascii="Leelawadee" w:hAnsi="Leelawadee" w:cs="Leelawadee"/>
          <w:sz w:val="20"/>
          <w:szCs w:val="20"/>
        </w:rPr>
        <w:t>i</w:t>
      </w:r>
      <w:r w:rsidR="00215039">
        <w:rPr>
          <w:rFonts w:ascii="Leelawadee" w:hAnsi="Leelawadee" w:cs="Leelawadee"/>
          <w:sz w:val="20"/>
          <w:szCs w:val="20"/>
        </w:rPr>
        <w:t>v</w:t>
      </w:r>
      <w:proofErr w:type="spellEnd"/>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r w:rsidR="00215039">
        <w:rPr>
          <w:rFonts w:ascii="Leelawadee" w:hAnsi="Leelawadee" w:cs="Leelawadee"/>
          <w:sz w:val="20"/>
          <w:szCs w:val="20"/>
        </w:rPr>
        <w:t>v</w:t>
      </w:r>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xml:space="preserve">) a matrícula nº 187.550 do 2º Ofício de Registro de Imóveis de Ribeirão Preto/SP (ou, caso assim seja determinado pelo Oficial do Registro de Imóveis, nova matrícula </w:t>
      </w:r>
      <w:r w:rsidR="001D395B" w:rsidRPr="007A1331">
        <w:rPr>
          <w:rFonts w:ascii="Leelawadee" w:hAnsi="Leelawadee" w:cs="Leelawadee"/>
          <w:sz w:val="20"/>
          <w:szCs w:val="20"/>
        </w:rPr>
        <w:lastRenderedPageBreak/>
        <w:t>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w:t>
      </w:r>
      <w:r w:rsidR="00215039">
        <w:rPr>
          <w:rFonts w:ascii="Leelawadee" w:hAnsi="Leelawadee" w:cs="Leelawadee"/>
          <w:sz w:val="20"/>
          <w:szCs w:val="20"/>
        </w:rPr>
        <w:t xml:space="preserve"> e</w:t>
      </w:r>
      <w:r w:rsidR="001D395B" w:rsidRPr="007A1331">
        <w:rPr>
          <w:rFonts w:ascii="Leelawadee" w:hAnsi="Leelawadee" w:cs="Leelawadee"/>
          <w:sz w:val="20"/>
          <w:szCs w:val="20"/>
        </w:rPr>
        <w:t xml:space="preserve"> (</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356A17">
      <w:pPr>
        <w:pStyle w:val="PargrafodaLista"/>
        <w:spacing w:line="360" w:lineRule="auto"/>
        <w:ind w:left="720"/>
        <w:jc w:val="both"/>
        <w:rPr>
          <w:rFonts w:ascii="Leelawadee" w:hAnsi="Leelawadee" w:cs="Leelawadee"/>
          <w:sz w:val="20"/>
          <w:szCs w:val="20"/>
        </w:rPr>
      </w:pPr>
    </w:p>
    <w:p w14:paraId="771C5A19" w14:textId="49804D48" w:rsidR="00647865" w:rsidRDefault="001D395B" w:rsidP="00215039">
      <w:pPr>
        <w:pStyle w:val="PargrafodaLista"/>
        <w:numPr>
          <w:ilvl w:val="0"/>
          <w:numId w:val="39"/>
        </w:numPr>
        <w:spacing w:line="360" w:lineRule="auto"/>
        <w:ind w:hanging="720"/>
        <w:jc w:val="both"/>
        <w:rPr>
          <w:rFonts w:ascii="Leelawadee" w:hAnsi="Leelawadee" w:cs="Leelawadee"/>
          <w:sz w:val="20"/>
          <w:szCs w:val="20"/>
        </w:rPr>
      </w:pPr>
      <w:r w:rsidRPr="00215039">
        <w:rPr>
          <w:rFonts w:ascii="Leelawadee" w:hAnsi="Leelawadee" w:cs="Leelawadee"/>
          <w:color w:val="000000"/>
          <w:sz w:val="20"/>
          <w:szCs w:val="20"/>
        </w:rPr>
        <w:t>às suas exclusivas expensas, regularizar</w:t>
      </w:r>
      <w:r w:rsidRPr="00215039">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215039">
        <w:rPr>
          <w:rFonts w:ascii="Leelawadee" w:hAnsi="Leelawadee" w:cs="Leelawadee"/>
          <w:sz w:val="20"/>
          <w:szCs w:val="20"/>
          <w:vertAlign w:val="superscript"/>
        </w:rPr>
        <w:t>2</w:t>
      </w:r>
      <w:r w:rsidRPr="00215039">
        <w:rPr>
          <w:rFonts w:ascii="Leelawadee" w:hAnsi="Leelawadee" w:cs="Leelawadee"/>
          <w:sz w:val="20"/>
          <w:szCs w:val="20"/>
        </w:rPr>
        <w:t xml:space="preserve"> de área construída (“</w:t>
      </w:r>
      <w:r w:rsidRPr="00215039">
        <w:rPr>
          <w:rFonts w:ascii="Leelawadee" w:hAnsi="Leelawadee" w:cs="Leelawadee"/>
          <w:sz w:val="20"/>
          <w:szCs w:val="20"/>
          <w:u w:val="single"/>
        </w:rPr>
        <w:t>Regularização da Construção</w:t>
      </w:r>
      <w:r w:rsidRPr="00215039">
        <w:rPr>
          <w:rFonts w:ascii="Leelawadee" w:hAnsi="Leelawadee" w:cs="Leelawadee"/>
          <w:sz w:val="20"/>
          <w:szCs w:val="20"/>
        </w:rPr>
        <w:t>”)</w:t>
      </w:r>
      <w:r w:rsidR="00C9650C" w:rsidRPr="00215039">
        <w:rPr>
          <w:rFonts w:ascii="Leelawadee" w:hAnsi="Leelawadee" w:cs="Leelawadee"/>
          <w:sz w:val="20"/>
          <w:szCs w:val="20"/>
        </w:rPr>
        <w:t>, obtendo para tanto todas as licenças necessárias e exigidas pela legislação aplicável, incluindo, sem limitação, as licenças urbanísticas, edilícias e de acessibilidade aplicáveis</w:t>
      </w:r>
      <w:r w:rsidR="00F90277" w:rsidRPr="00215039">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215039">
        <w:rPr>
          <w:rFonts w:ascii="Leelawadee" w:hAnsi="Leelawadee" w:cs="Leelawadee"/>
          <w:sz w:val="20"/>
          <w:szCs w:val="20"/>
          <w:shd w:val="clear" w:color="auto" w:fill="FFFFFF" w:themeFill="background1"/>
        </w:rPr>
        <w:t>º</w:t>
      </w:r>
      <w:r w:rsidR="00F90277" w:rsidRPr="00215039">
        <w:rPr>
          <w:rFonts w:ascii="Leelawadee" w:hAnsi="Leelawadee" w:cs="Leelawadee"/>
          <w:sz w:val="20"/>
          <w:szCs w:val="20"/>
        </w:rPr>
        <w:t xml:space="preserve"> 187.550 do </w:t>
      </w:r>
      <w:r w:rsidR="00F90277" w:rsidRPr="00215039">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215039">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215039">
        <w:rPr>
          <w:rFonts w:ascii="Leelawadee" w:hAnsi="Leelawadee" w:cs="Leelawadee"/>
          <w:sz w:val="20"/>
          <w:szCs w:val="20"/>
        </w:rPr>
        <w:t>;</w:t>
      </w:r>
      <w:r w:rsidR="00647865" w:rsidRPr="00215039">
        <w:rPr>
          <w:rFonts w:ascii="Leelawadee" w:hAnsi="Leelawadee" w:cs="Leelawadee"/>
          <w:sz w:val="20"/>
          <w:szCs w:val="20"/>
        </w:rPr>
        <w:t xml:space="preserve"> </w:t>
      </w:r>
    </w:p>
    <w:p w14:paraId="5A218E02" w14:textId="77777777" w:rsidR="00215039" w:rsidRPr="00215039" w:rsidRDefault="00215039" w:rsidP="00215039">
      <w:pPr>
        <w:pStyle w:val="PargrafodaLista"/>
        <w:spacing w:line="360" w:lineRule="auto"/>
        <w:ind w:left="720"/>
        <w:jc w:val="both"/>
        <w:rPr>
          <w:rFonts w:ascii="Leelawadee" w:hAnsi="Leelawadee" w:cs="Leelawadee"/>
          <w:sz w:val="20"/>
          <w:szCs w:val="20"/>
        </w:rPr>
      </w:pPr>
    </w:p>
    <w:p w14:paraId="73A0266C" w14:textId="151FC8ED" w:rsidR="00C9650C" w:rsidRDefault="00647865" w:rsidP="00356A17">
      <w:pPr>
        <w:pStyle w:val="PargrafodaLista"/>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w:t>
      </w:r>
      <w:r w:rsidR="00215039">
        <w:rPr>
          <w:rFonts w:ascii="Leelawadee" w:hAnsi="Leelawadee" w:cs="Leelawadee"/>
          <w:sz w:val="20"/>
          <w:szCs w:val="20"/>
        </w:rPr>
        <w:t xml:space="preserve"> (trinta e cinco por cento)</w:t>
      </w:r>
      <w:r w:rsidRPr="00647865">
        <w:rPr>
          <w:rFonts w:ascii="Leelawadee" w:hAnsi="Leelawadee" w:cs="Leelawadee"/>
          <w:sz w:val="20"/>
          <w:szCs w:val="20"/>
        </w:rPr>
        <w:t xml:space="preserve">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w:t>
      </w:r>
      <w:proofErr w:type="spellStart"/>
      <w:r w:rsidRPr="00647865">
        <w:rPr>
          <w:rFonts w:ascii="Leelawadee" w:hAnsi="Leelawadee" w:cs="Leelawadee"/>
          <w:sz w:val="20"/>
          <w:szCs w:val="20"/>
        </w:rPr>
        <w:t>Obrascon</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Huarte</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Lain</w:t>
      </w:r>
      <w:proofErr w:type="spellEnd"/>
      <w:r w:rsidRPr="00647865">
        <w:rPr>
          <w:rFonts w:ascii="Leelawadee" w:hAnsi="Leelawadee" w:cs="Leelawadee"/>
          <w:sz w:val="20"/>
          <w:szCs w:val="20"/>
        </w:rPr>
        <w:t xml:space="preserve">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215039">
        <w:rPr>
          <w:rFonts w:ascii="Leelawadee" w:hAnsi="Leelawadee" w:cs="Leelawadee"/>
          <w:sz w:val="20"/>
          <w:szCs w:val="20"/>
        </w:rPr>
        <w:t>; e</w:t>
      </w:r>
    </w:p>
    <w:p w14:paraId="6A4446DD" w14:textId="77777777" w:rsidR="00215039" w:rsidRPr="00215039" w:rsidRDefault="00215039" w:rsidP="00215039">
      <w:pPr>
        <w:pStyle w:val="PargrafodaLista"/>
        <w:rPr>
          <w:rFonts w:ascii="Leelawadee" w:hAnsi="Leelawadee" w:cs="Leelawadee"/>
          <w:sz w:val="20"/>
          <w:szCs w:val="20"/>
        </w:rPr>
      </w:pPr>
    </w:p>
    <w:p w14:paraId="7F6BEBDC" w14:textId="6434976D" w:rsidR="00215039" w:rsidRDefault="00215039" w:rsidP="00356A17">
      <w:pPr>
        <w:pStyle w:val="PargrafodaLista"/>
        <w:numPr>
          <w:ilvl w:val="0"/>
          <w:numId w:val="39"/>
        </w:numPr>
        <w:spacing w:line="360" w:lineRule="auto"/>
        <w:ind w:hanging="720"/>
        <w:jc w:val="both"/>
        <w:rPr>
          <w:rFonts w:ascii="Leelawadee" w:hAnsi="Leelawadee" w:cs="Leelawadee"/>
          <w:sz w:val="20"/>
          <w:szCs w:val="20"/>
        </w:rPr>
      </w:pPr>
      <w:r w:rsidRPr="00215039">
        <w:rPr>
          <w:rFonts w:ascii="Leelawadee" w:hAnsi="Leelawadee" w:cs="Leelawadee"/>
          <w:sz w:val="20"/>
          <w:szCs w:val="20"/>
        </w:rPr>
        <w:t>considerando que o Número de Identificação da Receita Federal (“</w:t>
      </w:r>
      <w:proofErr w:type="spellStart"/>
      <w:r w:rsidRPr="00215039">
        <w:rPr>
          <w:rFonts w:ascii="Leelawadee" w:hAnsi="Leelawadee" w:cs="Leelawadee"/>
          <w:sz w:val="20"/>
          <w:szCs w:val="20"/>
          <w:u w:val="single"/>
        </w:rPr>
        <w:t>Nirf</w:t>
      </w:r>
      <w:proofErr w:type="spellEnd"/>
      <w:r w:rsidRPr="00215039">
        <w:rPr>
          <w:rFonts w:ascii="Leelawadee" w:hAnsi="Leelawadee" w:cs="Leelawadee"/>
          <w:sz w:val="20"/>
          <w:szCs w:val="20"/>
        </w:rPr>
        <w:t>”) do Imóvel ainda não foi</w:t>
      </w:r>
      <w:r>
        <w:rPr>
          <w:rFonts w:ascii="Leelawadee" w:hAnsi="Leelawadee" w:cs="Leelawadee"/>
          <w:sz w:val="20"/>
          <w:szCs w:val="20"/>
        </w:rPr>
        <w:t xml:space="preserve"> </w:t>
      </w:r>
      <w:r w:rsidRPr="00215039">
        <w:rPr>
          <w:rFonts w:ascii="Leelawadee" w:hAnsi="Leelawadee" w:cs="Leelawadee"/>
          <w:sz w:val="20"/>
          <w:szCs w:val="20"/>
        </w:rPr>
        <w:t>cancelado, a Devedora se comprometeu a, às suas exclusivas expensas e sob sua responsabilidade,</w:t>
      </w:r>
      <w:r>
        <w:rPr>
          <w:rFonts w:ascii="Leelawadee" w:hAnsi="Leelawadee" w:cs="Leelawadee"/>
          <w:sz w:val="20"/>
          <w:szCs w:val="20"/>
        </w:rPr>
        <w:t xml:space="preserve"> </w:t>
      </w:r>
      <w:r w:rsidRPr="00215039">
        <w:rPr>
          <w:rFonts w:ascii="Leelawadee" w:hAnsi="Leelawadee" w:cs="Leelawadee"/>
          <w:sz w:val="20"/>
          <w:szCs w:val="20"/>
        </w:rPr>
        <w:t xml:space="preserve">realizar o cancelamento do referido </w:t>
      </w:r>
      <w:proofErr w:type="spellStart"/>
      <w:r w:rsidRPr="00215039">
        <w:rPr>
          <w:rFonts w:ascii="Leelawadee" w:hAnsi="Leelawadee" w:cs="Leelawadee"/>
          <w:sz w:val="20"/>
          <w:szCs w:val="20"/>
        </w:rPr>
        <w:t>Nirf</w:t>
      </w:r>
      <w:proofErr w:type="spellEnd"/>
      <w:r w:rsidRPr="00215039">
        <w:rPr>
          <w:rFonts w:ascii="Leelawadee" w:hAnsi="Leelawadee" w:cs="Leelawadee"/>
          <w:sz w:val="20"/>
          <w:szCs w:val="20"/>
        </w:rPr>
        <w:t xml:space="preserve"> perante a Receita Federal, no prazo de 24 (vinte e quatro)</w:t>
      </w:r>
      <w:r>
        <w:rPr>
          <w:rFonts w:ascii="Leelawadee" w:hAnsi="Leelawadee" w:cs="Leelawadee"/>
          <w:sz w:val="20"/>
          <w:szCs w:val="20"/>
        </w:rPr>
        <w:t xml:space="preserve"> </w:t>
      </w:r>
      <w:r w:rsidRPr="00215039">
        <w:rPr>
          <w:rFonts w:ascii="Leelawadee" w:hAnsi="Leelawadee" w:cs="Leelawadee"/>
          <w:sz w:val="20"/>
          <w:szCs w:val="20"/>
        </w:rPr>
        <w:t xml:space="preserve">meses contados da data do registro </w:t>
      </w:r>
      <w:r w:rsidRPr="00C9650C">
        <w:rPr>
          <w:rFonts w:ascii="Leelawadee" w:hAnsi="Leelawadee" w:cs="Leelawadee"/>
          <w:sz w:val="20"/>
          <w:szCs w:val="20"/>
        </w:rPr>
        <w:t>da escritura pública de venda e compra</w:t>
      </w:r>
      <w:r w:rsidRPr="00215039">
        <w:rPr>
          <w:rFonts w:ascii="Leelawadee" w:hAnsi="Leelawadee" w:cs="Leelawadee"/>
          <w:sz w:val="20"/>
          <w:szCs w:val="20"/>
        </w:rPr>
        <w:t xml:space="preserve"> (“</w:t>
      </w:r>
      <w:r w:rsidRPr="00215039">
        <w:rPr>
          <w:rFonts w:ascii="Leelawadee" w:hAnsi="Leelawadee" w:cs="Leelawadee"/>
          <w:sz w:val="20"/>
          <w:szCs w:val="20"/>
          <w:u w:val="single"/>
        </w:rPr>
        <w:t xml:space="preserve">Cancelamento do </w:t>
      </w:r>
      <w:proofErr w:type="spellStart"/>
      <w:r w:rsidRPr="00215039">
        <w:rPr>
          <w:rFonts w:ascii="Leelawadee" w:hAnsi="Leelawadee" w:cs="Leelawadee"/>
          <w:sz w:val="20"/>
          <w:szCs w:val="20"/>
          <w:u w:val="single"/>
        </w:rPr>
        <w:t>Nirf</w:t>
      </w:r>
      <w:proofErr w:type="spellEnd"/>
      <w:r w:rsidRPr="00215039">
        <w:rPr>
          <w:rFonts w:ascii="Leelawadee" w:hAnsi="Leelawadee" w:cs="Leelawadee"/>
          <w:sz w:val="20"/>
          <w:szCs w:val="20"/>
        </w:rPr>
        <w:t>”), devendo a</w:t>
      </w:r>
      <w:r>
        <w:rPr>
          <w:rFonts w:ascii="Leelawadee" w:hAnsi="Leelawadee" w:cs="Leelawadee"/>
          <w:sz w:val="20"/>
          <w:szCs w:val="20"/>
        </w:rPr>
        <w:t xml:space="preserve"> </w:t>
      </w:r>
      <w:r w:rsidRPr="00215039">
        <w:rPr>
          <w:rFonts w:ascii="Leelawadee" w:hAnsi="Leelawadee" w:cs="Leelawadee"/>
          <w:sz w:val="20"/>
          <w:szCs w:val="20"/>
        </w:rPr>
        <w:t>Devedora, no final do referido prazo, apresentar à locadora, a documentação emitida pela Receita</w:t>
      </w:r>
      <w:r>
        <w:rPr>
          <w:rFonts w:ascii="Leelawadee" w:hAnsi="Leelawadee" w:cs="Leelawadee"/>
          <w:sz w:val="20"/>
          <w:szCs w:val="20"/>
        </w:rPr>
        <w:t xml:space="preserve"> </w:t>
      </w:r>
      <w:r w:rsidRPr="00215039">
        <w:rPr>
          <w:rFonts w:ascii="Leelawadee" w:hAnsi="Leelawadee" w:cs="Leelawadee"/>
          <w:sz w:val="20"/>
          <w:szCs w:val="20"/>
        </w:rPr>
        <w:t xml:space="preserve">Federal que comprove o cancelamento do </w:t>
      </w:r>
      <w:proofErr w:type="spellStart"/>
      <w:r w:rsidRPr="00215039">
        <w:rPr>
          <w:rFonts w:ascii="Leelawadee" w:hAnsi="Leelawadee" w:cs="Leelawadee"/>
          <w:sz w:val="20"/>
          <w:szCs w:val="20"/>
        </w:rPr>
        <w:t>Nirf</w:t>
      </w:r>
      <w:proofErr w:type="spellEnd"/>
      <w:r w:rsidRPr="00215039">
        <w:rPr>
          <w:rFonts w:ascii="Leelawadee" w:hAnsi="Leelawadee" w:cs="Leelawadee"/>
          <w:sz w:val="20"/>
          <w:szCs w:val="20"/>
        </w:rPr>
        <w:t xml:space="preserve"> do Imóvel.</w:t>
      </w:r>
    </w:p>
    <w:p w14:paraId="5FBAD66D" w14:textId="77777777" w:rsidR="00215039" w:rsidRPr="001B4698" w:rsidRDefault="00215039" w:rsidP="00356A17">
      <w:pPr>
        <w:spacing w:line="360" w:lineRule="auto"/>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51" w:name="_Toc163380702"/>
      <w:bookmarkStart w:id="52" w:name="_Toc180553618"/>
      <w:bookmarkStart w:id="53" w:name="_Toc205799093"/>
      <w:bookmarkStart w:id="54" w:name="_Toc241983068"/>
      <w:bookmarkStart w:id="55" w:name="_Toc422473373"/>
      <w:bookmarkStart w:id="56" w:name="_Toc42698308"/>
      <w:bookmarkEnd w:id="48"/>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7" w:name="_Toc110076264"/>
      <w:bookmarkStart w:id="58" w:name="_Toc163380703"/>
      <w:bookmarkStart w:id="59" w:name="_Toc180553619"/>
      <w:bookmarkStart w:id="60" w:name="_Toc205799094"/>
      <w:bookmarkStart w:id="61" w:name="_Toc241983069"/>
      <w:bookmarkEnd w:id="51"/>
      <w:bookmarkEnd w:id="52"/>
      <w:bookmarkEnd w:id="53"/>
      <w:bookmarkEnd w:id="54"/>
      <w:r w:rsidR="00BF5552" w:rsidRPr="001B4698">
        <w:rPr>
          <w:rFonts w:ascii="Leelawadee" w:hAnsi="Leelawadee" w:cs="Leelawadee"/>
          <w:color w:val="000000"/>
          <w:sz w:val="20"/>
          <w:szCs w:val="20"/>
        </w:rPr>
        <w:t>AMORTIZAÇÃO EXTRAORDINÁRIA</w:t>
      </w:r>
      <w:bookmarkEnd w:id="57"/>
      <w:bookmarkEnd w:id="58"/>
      <w:bookmarkEnd w:id="59"/>
      <w:bookmarkEnd w:id="60"/>
      <w:bookmarkEnd w:id="61"/>
      <w:r w:rsidR="00A141F8" w:rsidRPr="001B4698">
        <w:rPr>
          <w:rFonts w:ascii="Leelawadee" w:hAnsi="Leelawadee" w:cs="Leelawadee"/>
          <w:color w:val="000000"/>
          <w:sz w:val="20"/>
          <w:szCs w:val="20"/>
        </w:rPr>
        <w:t xml:space="preserve"> E RESGATE ANTECIPADO DOS CRI</w:t>
      </w:r>
      <w:bookmarkEnd w:id="55"/>
      <w:bookmarkEnd w:id="56"/>
    </w:p>
    <w:p w14:paraId="77C464FD" w14:textId="77777777" w:rsidR="005A0229" w:rsidRPr="001B4698" w:rsidRDefault="005A0229" w:rsidP="00356A17">
      <w:pPr>
        <w:spacing w:line="360" w:lineRule="auto"/>
        <w:rPr>
          <w:rFonts w:ascii="Leelawadee" w:hAnsi="Leelawadee" w:cs="Leelawadee"/>
          <w:sz w:val="20"/>
          <w:szCs w:val="20"/>
        </w:rPr>
      </w:pPr>
    </w:p>
    <w:p w14:paraId="446324DD" w14:textId="625AB59E"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0F309990"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w:t>
      </w:r>
      <w:proofErr w:type="spellStart"/>
      <w:r w:rsidR="00987A01" w:rsidRPr="001B4698">
        <w:rPr>
          <w:rFonts w:ascii="Leelawadee" w:hAnsi="Leelawadee" w:cs="Leelawadee"/>
          <w:color w:val="000000"/>
          <w:sz w:val="20"/>
          <w:szCs w:val="20"/>
        </w:rPr>
        <w:t>ii</w:t>
      </w:r>
      <w:proofErr w:type="spellEnd"/>
      <w:r w:rsidR="00987A01" w:rsidRPr="001B4698">
        <w:rPr>
          <w:rFonts w:ascii="Leelawadee" w:hAnsi="Leelawadee" w:cs="Leelawadee"/>
          <w:color w:val="000000"/>
          <w:sz w:val="20"/>
          <w:szCs w:val="20"/>
        </w:rPr>
        <w:t>)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w:t>
      </w:r>
      <w:proofErr w:type="spellStart"/>
      <w:r w:rsidR="00CC18A3" w:rsidRPr="001B4698">
        <w:rPr>
          <w:rFonts w:ascii="Leelawadee" w:hAnsi="Leelawadee" w:cs="Leelawadee"/>
          <w:color w:val="000000"/>
          <w:sz w:val="20"/>
          <w:szCs w:val="20"/>
        </w:rPr>
        <w:t>iii</w:t>
      </w:r>
      <w:proofErr w:type="spellEnd"/>
      <w:r w:rsidR="00CC18A3" w:rsidRPr="001B4698">
        <w:rPr>
          <w:rFonts w:ascii="Leelawadee" w:hAnsi="Leelawadee" w:cs="Leelawadee"/>
          <w:color w:val="000000"/>
          <w:sz w:val="20"/>
          <w:szCs w:val="20"/>
        </w:rPr>
        <w:t>)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 xml:space="preserve">pro rata </w:t>
      </w:r>
      <w:proofErr w:type="spellStart"/>
      <w:r w:rsidR="00081D9A" w:rsidRPr="00B72A1D">
        <w:rPr>
          <w:rFonts w:ascii="Leelawadee" w:hAnsi="Leelawadee" w:cs="Leelawadee"/>
          <w:i/>
          <w:iCs/>
          <w:color w:val="000000"/>
          <w:sz w:val="20"/>
          <w:szCs w:val="20"/>
        </w:rPr>
        <w:t>temporis</w:t>
      </w:r>
      <w:proofErr w:type="spellEnd"/>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62" w:name="_DV_M110"/>
      <w:bookmarkStart w:id="63" w:name="_DV_M109"/>
      <w:bookmarkStart w:id="64" w:name="_Toc422473374"/>
      <w:bookmarkStart w:id="65" w:name="_Toc42698309"/>
      <w:bookmarkStart w:id="66" w:name="_Toc110076265"/>
      <w:bookmarkStart w:id="67" w:name="_Toc163380704"/>
      <w:bookmarkStart w:id="68" w:name="_Toc180553620"/>
      <w:bookmarkStart w:id="69" w:name="_Toc205799095"/>
      <w:bookmarkStart w:id="70" w:name="_Toc241983070"/>
      <w:bookmarkEnd w:id="62"/>
      <w:bookmarkEnd w:id="6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64"/>
      <w:bookmarkEnd w:id="65"/>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71" w:name="_Toc422473375"/>
      <w:bookmarkStart w:id="72"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71"/>
      <w:bookmarkEnd w:id="72"/>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ou, ainda (</w:t>
      </w:r>
      <w:proofErr w:type="spellStart"/>
      <w:r w:rsidR="00CE1F57" w:rsidRPr="001B4698">
        <w:rPr>
          <w:rFonts w:ascii="Leelawadee" w:hAnsi="Leelawadee" w:cs="Leelawadee"/>
          <w:color w:val="000000"/>
          <w:sz w:val="20"/>
          <w:szCs w:val="20"/>
        </w:rPr>
        <w:t>ii</w:t>
      </w:r>
      <w:proofErr w:type="spellEnd"/>
      <w:r w:rsidR="00CE1F57" w:rsidRPr="001B4698">
        <w:rPr>
          <w:rFonts w:ascii="Leelawadee" w:hAnsi="Leelawadee" w:cs="Leelawadee"/>
          <w:color w:val="000000"/>
          <w:sz w:val="20"/>
          <w:szCs w:val="20"/>
        </w:rPr>
        <w:t xml:space="preserve">)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w:t>
      </w:r>
      <w:r w:rsidR="00B83CAA" w:rsidRPr="001B4698">
        <w:rPr>
          <w:rFonts w:ascii="Leelawadee" w:hAnsi="Leelawadee" w:cs="Leelawadee"/>
          <w:color w:val="000000"/>
          <w:sz w:val="20"/>
          <w:szCs w:val="20"/>
        </w:rPr>
        <w:lastRenderedPageBreak/>
        <w:t xml:space="preserve">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proofErr w:type="spellStart"/>
      <w:r w:rsidR="005718CB" w:rsidRPr="001B4698">
        <w:rPr>
          <w:rFonts w:ascii="Leelawadee" w:hAnsi="Leelawadee" w:cs="Leelawadee"/>
          <w:color w:val="000000"/>
          <w:sz w:val="20"/>
          <w:szCs w:val="20"/>
        </w:rPr>
        <w:t>ii</w:t>
      </w:r>
      <w:proofErr w:type="spellEnd"/>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73" w:name="_Toc422473376"/>
      <w:bookmarkStart w:id="74"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73"/>
      <w:bookmarkEnd w:id="74"/>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678FBCE9"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75"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75"/>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39A825A9"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xml:space="preserve">, </w:t>
      </w:r>
      <w:r w:rsidR="00A10CDE" w:rsidRPr="001B4698">
        <w:rPr>
          <w:rFonts w:ascii="Leelawadee" w:eastAsia="Arial Unicode MS" w:hAnsi="Leelawadee" w:cs="Leelawadee"/>
          <w:color w:val="000000"/>
          <w:sz w:val="20"/>
          <w:szCs w:val="20"/>
        </w:rPr>
        <w:lastRenderedPageBreak/>
        <w:t>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55BF50CF"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w:t>
      </w:r>
      <w:r w:rsidRPr="001B4698">
        <w:rPr>
          <w:rFonts w:ascii="Leelawadee" w:hAnsi="Leelawadee" w:cs="Leelawadee"/>
          <w:color w:val="000000"/>
          <w:sz w:val="20"/>
          <w:szCs w:val="20"/>
        </w:rPr>
        <w:lastRenderedPageBreak/>
        <w:t xml:space="preserve">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6" w:name="_Toc422473377"/>
      <w:bookmarkStart w:id="77"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6"/>
      <w:r w:rsidR="00D33733" w:rsidRPr="001B4698">
        <w:rPr>
          <w:rFonts w:ascii="Leelawadee" w:hAnsi="Leelawadee" w:cs="Leelawadee"/>
          <w:color w:val="000000"/>
          <w:sz w:val="20"/>
          <w:szCs w:val="20"/>
        </w:rPr>
        <w:t xml:space="preserve"> </w:t>
      </w:r>
      <w:bookmarkEnd w:id="77"/>
    </w:p>
    <w:p w14:paraId="54138723" w14:textId="003C0DD5"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8" w:name="_Hlk36489641"/>
      <w:r w:rsidR="00D85739" w:rsidRPr="001B4698">
        <w:rPr>
          <w:rFonts w:ascii="Leelawadee" w:hAnsi="Leelawadee" w:cs="Leelawadee"/>
          <w:color w:val="000000"/>
          <w:sz w:val="20"/>
          <w:szCs w:val="20"/>
        </w:rPr>
        <w:t xml:space="preserve">seu consultor de investimentos e outros </w:t>
      </w:r>
      <w:bookmarkEnd w:id="78"/>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(i) dos pagamentos dos Créditos Imobiliários;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9" w:name="_Toc162433199"/>
      <w:bookmarkStart w:id="80" w:name="_Toc164251780"/>
      <w:bookmarkStart w:id="81" w:name="_Toc164740512"/>
      <w:bookmarkStart w:id="82" w:name="_Toc166496462"/>
    </w:p>
    <w:p w14:paraId="79193D50" w14:textId="7777777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9"/>
      <w:bookmarkEnd w:id="80"/>
      <w:bookmarkEnd w:id="81"/>
      <w:bookmarkEnd w:id="82"/>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no que se refere a essa obrigação, afetará </w:t>
      </w:r>
      <w:r w:rsidRPr="001B4698">
        <w:rPr>
          <w:rFonts w:ascii="Leelawadee" w:hAnsi="Leelawadee" w:cs="Leelawadee"/>
          <w:color w:val="000000"/>
          <w:sz w:val="20"/>
          <w:szCs w:val="20"/>
        </w:rPr>
        <w:lastRenderedPageBreak/>
        <w:t>o recebimento dos Créditos Imobiliários, que são o lastro para o pagamento das amortizações dos CRI.</w:t>
      </w:r>
    </w:p>
    <w:p w14:paraId="01205E74"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w:t>
      </w:r>
      <w:r w:rsidR="00753457" w:rsidRPr="001B4698">
        <w:rPr>
          <w:rFonts w:ascii="Leelawadee" w:hAnsi="Leelawadee" w:cs="Leelawadee"/>
          <w:color w:val="000000"/>
          <w:sz w:val="20"/>
          <w:szCs w:val="20"/>
        </w:rPr>
        <w:lastRenderedPageBreak/>
        <w:t>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40D6F93"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w:t>
      </w:r>
      <w:r w:rsidRPr="001B4698">
        <w:rPr>
          <w:rFonts w:ascii="Leelawadee" w:hAnsi="Leelawadee" w:cs="Leelawadee"/>
          <w:sz w:val="20"/>
          <w:szCs w:val="20"/>
        </w:rPr>
        <w:lastRenderedPageBreak/>
        <w:t xml:space="preserve">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4EC14110"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comprometer a validade e a segurança da titularidade e da cessão dos Créditos Imobiliários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356A17">
      <w:pPr>
        <w:spacing w:line="360" w:lineRule="auto"/>
        <w:jc w:val="both"/>
        <w:rPr>
          <w:rFonts w:ascii="Leelawadee" w:hAnsi="Leelawadee" w:cs="Leelawadee"/>
          <w:color w:val="000000"/>
          <w:sz w:val="20"/>
          <w:szCs w:val="20"/>
        </w:rPr>
      </w:pPr>
    </w:p>
    <w:p w14:paraId="6053AFE1" w14:textId="49686590" w:rsidR="009D72F4" w:rsidRDefault="009D72F4" w:rsidP="00356A17">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356A17">
      <w:pPr>
        <w:spacing w:line="360" w:lineRule="auto"/>
        <w:jc w:val="both"/>
        <w:rPr>
          <w:rFonts w:ascii="Leelawadee" w:hAnsi="Leelawadee" w:cs="Leelawadee"/>
          <w:color w:val="000000"/>
          <w:sz w:val="20"/>
          <w:szCs w:val="20"/>
        </w:rPr>
      </w:pPr>
    </w:p>
    <w:p w14:paraId="003E3361" w14:textId="0A9A1402"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e afetar adversamente suas atividades, condição financeira e resultados operacionais </w:t>
      </w:r>
      <w:r w:rsidRPr="001B4698">
        <w:rPr>
          <w:rFonts w:ascii="Leelawadee" w:hAnsi="Leelawadee" w:cs="Leelawadee"/>
          <w:color w:val="000000"/>
          <w:sz w:val="20"/>
          <w:szCs w:val="20"/>
        </w:rPr>
        <w:lastRenderedPageBreak/>
        <w:t>podendo, inclusive, impactar negativamente a capacidade de pagamento das obrigações decorrentes do Contrato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2F09CF6A" w14:textId="0976FBF3" w:rsidR="001D3F31" w:rsidRPr="001B4698" w:rsidRDefault="001D3F31" w:rsidP="00356A17">
      <w:pPr>
        <w:spacing w:line="360" w:lineRule="auto"/>
        <w:jc w:val="both"/>
        <w:rPr>
          <w:rFonts w:ascii="Leelawadee" w:hAnsi="Leelawadee" w:cs="Leelawadee"/>
          <w:color w:val="000000"/>
          <w:sz w:val="20"/>
          <w:szCs w:val="20"/>
        </w:rPr>
      </w:pPr>
      <w:bookmarkStart w:id="83"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3"/>
    </w:p>
    <w:p w14:paraId="17FA8B00" w14:textId="77777777" w:rsidR="001D3F31" w:rsidRPr="001B4698" w:rsidRDefault="001D3F31"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7CA383A6"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xml:space="preserve">)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w:t>
      </w:r>
      <w:r w:rsidRPr="001B4698">
        <w:rPr>
          <w:rFonts w:ascii="Leelawadee" w:hAnsi="Leelawadee" w:cs="Leelawadee"/>
          <w:color w:val="000000"/>
          <w:sz w:val="20"/>
          <w:szCs w:val="20"/>
        </w:rPr>
        <w:lastRenderedPageBreak/>
        <w:t>da Devedora de honrar as obrigações decorrentes do Contrato de Locação Atípica, bem como a execução das garantias.</w:t>
      </w:r>
    </w:p>
    <w:p w14:paraId="27FE6E84" w14:textId="66E2977E" w:rsidR="005631DB" w:rsidRDefault="005631DB" w:rsidP="00356A17">
      <w:pPr>
        <w:spacing w:line="360" w:lineRule="auto"/>
        <w:jc w:val="both"/>
        <w:rPr>
          <w:rFonts w:ascii="Leelawadee" w:hAnsi="Leelawadee" w:cs="Leelawadee"/>
          <w:color w:val="000000"/>
          <w:sz w:val="20"/>
          <w:szCs w:val="20"/>
        </w:rPr>
      </w:pPr>
    </w:p>
    <w:p w14:paraId="002C3AD2" w14:textId="77777777" w:rsidR="005631DB" w:rsidRPr="001B4698" w:rsidRDefault="005631DB" w:rsidP="00356A17">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w:t>
      </w:r>
      <w:proofErr w:type="spellStart"/>
      <w:r w:rsidRPr="001B4698">
        <w:rPr>
          <w:rFonts w:ascii="Leelawadee" w:hAnsi="Leelawadee" w:cs="Leelawadee"/>
          <w:color w:val="000000"/>
          <w:sz w:val="20"/>
          <w:szCs w:val="20"/>
        </w:rPr>
        <w:t>Obrascon</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Huarte</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Lain</w:t>
      </w:r>
      <w:proofErr w:type="spellEnd"/>
      <w:r w:rsidRPr="001B4698">
        <w:rPr>
          <w:rFonts w:ascii="Leelawadee" w:hAnsi="Leelawadee" w:cs="Leelawadee"/>
          <w:color w:val="000000"/>
          <w:sz w:val="20"/>
          <w:szCs w:val="20"/>
        </w:rPr>
        <w:t xml:space="preserve">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356A17">
      <w:pPr>
        <w:spacing w:line="360" w:lineRule="auto"/>
        <w:jc w:val="both"/>
        <w:rPr>
          <w:rFonts w:ascii="Leelawadee" w:hAnsi="Leelawadee" w:cs="Leelawadee"/>
          <w:color w:val="000000"/>
          <w:sz w:val="20"/>
          <w:szCs w:val="20"/>
        </w:rPr>
      </w:pPr>
    </w:p>
    <w:p w14:paraId="08192BC0" w14:textId="44233E80"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impossibilidade da averbação da construção;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356A17">
      <w:pPr>
        <w:spacing w:line="360" w:lineRule="auto"/>
        <w:jc w:val="both"/>
        <w:rPr>
          <w:rFonts w:ascii="Leelawadee" w:hAnsi="Leelawadee" w:cs="Leelawadee"/>
          <w:color w:val="000000"/>
          <w:sz w:val="20"/>
          <w:szCs w:val="20"/>
        </w:rPr>
      </w:pPr>
    </w:p>
    <w:p w14:paraId="19906974" w14:textId="31FB8F64" w:rsidR="005631DB" w:rsidRDefault="00251A0F" w:rsidP="00356A17">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356A17">
      <w:pPr>
        <w:spacing w:line="360" w:lineRule="auto"/>
        <w:jc w:val="both"/>
        <w:rPr>
          <w:rFonts w:ascii="Leelawadee" w:hAnsi="Leelawadee" w:cs="Leelawadee"/>
          <w:color w:val="000000"/>
          <w:sz w:val="20"/>
          <w:szCs w:val="20"/>
        </w:rPr>
      </w:pPr>
    </w:p>
    <w:p w14:paraId="51F7BD69" w14:textId="672553EB" w:rsidR="00DA015F" w:rsidRPr="001B4698" w:rsidRDefault="00024E57" w:rsidP="00356A17">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 xml:space="preserve">Alvará de Construção,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6E7C62">
        <w:rPr>
          <w:rFonts w:ascii="Leelawadee" w:hAnsi="Leelawadee" w:cs="Leelawadee"/>
          <w:color w:val="000000"/>
          <w:sz w:val="20"/>
          <w:szCs w:val="20"/>
        </w:rPr>
        <w:t xml:space="preserve">, Alvará de Licença e Funcionamento </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existência de construção irregular pode implicar no pagamento de multa, necessidade de reforma, eventual embargo ou demolição de obras realizadas, impactando 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88BD370" w:rsidR="00872CA4" w:rsidRDefault="00872CA4" w:rsidP="00356A17">
      <w:pPr>
        <w:spacing w:line="360" w:lineRule="auto"/>
        <w:jc w:val="both"/>
        <w:rPr>
          <w:rFonts w:ascii="Leelawadee" w:hAnsi="Leelawadee" w:cs="Leelawadee"/>
          <w:color w:val="000000"/>
          <w:sz w:val="20"/>
          <w:szCs w:val="20"/>
        </w:rPr>
      </w:pPr>
    </w:p>
    <w:p w14:paraId="7045D9A0" w14:textId="77D01583" w:rsidR="006E7C62" w:rsidRPr="001B4698"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lastRenderedPageBreak/>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 Imóvel</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xml:space="preserve">, no âmbito da auditoria jurídica, a apólice de seguro patrimonial contratado pela Devedora para o Imóvel, 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 Imóvel</w:t>
      </w:r>
      <w:r w:rsidR="007E0BB8" w:rsidRPr="007E0BB8">
        <w:rPr>
          <w:rFonts w:ascii="Leelawadee" w:hAnsi="Leelawadee" w:cs="Leelawadee"/>
          <w:color w:val="000000"/>
          <w:sz w:val="20"/>
          <w:szCs w:val="20"/>
        </w:rPr>
        <w:t xml:space="preserve"> 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52898089"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356A17">
      <w:pPr>
        <w:spacing w:line="360" w:lineRule="auto"/>
        <w:jc w:val="both"/>
        <w:rPr>
          <w:rFonts w:ascii="Leelawadee" w:hAnsi="Leelawadee" w:cs="Leelawadee"/>
          <w:color w:val="000000"/>
          <w:sz w:val="20"/>
          <w:szCs w:val="20"/>
        </w:rPr>
      </w:pPr>
    </w:p>
    <w:p w14:paraId="72BAF855" w14:textId="77777777"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356A17">
      <w:pPr>
        <w:spacing w:line="360" w:lineRule="auto"/>
        <w:jc w:val="both"/>
        <w:rPr>
          <w:rFonts w:ascii="Leelawadee" w:hAnsi="Leelawadee" w:cs="Leelawadee"/>
          <w:color w:val="000000"/>
          <w:sz w:val="20"/>
          <w:szCs w:val="20"/>
        </w:rPr>
      </w:pPr>
    </w:p>
    <w:p w14:paraId="3EE30F88" w14:textId="6942F2CA" w:rsidR="006B79E2" w:rsidRDefault="006B79E2" w:rsidP="00356A17">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4C7314C4"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4" w:name="_Toc161226109"/>
      <w:bookmarkStart w:id="85" w:name="_Toc163704820"/>
      <w:bookmarkStart w:id="86" w:name="_Toc165278447"/>
      <w:bookmarkStart w:id="87" w:name="_Toc169690866"/>
      <w:bookmarkStart w:id="88" w:name="_Toc241983082"/>
      <w:bookmarkStart w:id="89" w:name="_Toc422473378"/>
      <w:bookmarkStart w:id="90"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84"/>
      <w:bookmarkEnd w:id="85"/>
      <w:bookmarkEnd w:id="86"/>
      <w:bookmarkEnd w:id="87"/>
      <w:bookmarkEnd w:id="88"/>
      <w:bookmarkEnd w:id="89"/>
      <w:bookmarkEnd w:id="90"/>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91" w:name="_Toc422473379"/>
      <w:bookmarkStart w:id="92"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6"/>
      <w:bookmarkEnd w:id="67"/>
      <w:bookmarkEnd w:id="68"/>
      <w:bookmarkEnd w:id="69"/>
      <w:bookmarkEnd w:id="70"/>
      <w:bookmarkEnd w:id="91"/>
      <w:bookmarkEnd w:id="92"/>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1B4698">
        <w:rPr>
          <w:rFonts w:ascii="Leelawadee" w:hAnsi="Leelawadee" w:cs="Leelawadee"/>
          <w:color w:val="000000"/>
          <w:sz w:val="20"/>
          <w:szCs w:val="20"/>
        </w:rPr>
        <w:t>é</w:t>
      </w:r>
      <w:proofErr w:type="spell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livres e desembaraçados de quaisquer ônus, gravames ou restrições de natureza pessoal e/ou real, não sendo do conhecimento da Emissora a existência de qualquer fato que impeça ou restrinja o direito da Emissora de </w:t>
      </w:r>
      <w:r w:rsidR="003C1396" w:rsidRPr="001B4698">
        <w:rPr>
          <w:rFonts w:ascii="Leelawadee" w:hAnsi="Leelawadee" w:cs="Leelawadee"/>
          <w:color w:val="000000"/>
          <w:sz w:val="20"/>
          <w:szCs w:val="20"/>
        </w:rPr>
        <w:lastRenderedPageBreak/>
        <w:t>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w:t>
      </w:r>
      <w:r w:rsidRPr="001B4698">
        <w:rPr>
          <w:rFonts w:ascii="Leelawadee" w:hAnsi="Leelawadee" w:cs="Leelawadee"/>
          <w:color w:val="000000"/>
          <w:sz w:val="20"/>
          <w:szCs w:val="20"/>
        </w:rPr>
        <w:lastRenderedPageBreak/>
        <w:t>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93" w:name="_Toc110076268"/>
      <w:bookmarkStart w:id="94" w:name="_Toc163380707"/>
      <w:bookmarkStart w:id="95" w:name="_Toc180553623"/>
      <w:bookmarkStart w:id="96" w:name="_Toc205799098"/>
      <w:bookmarkStart w:id="97"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8" w:name="_Toc422473380"/>
      <w:bookmarkStart w:id="99" w:name="_Toc42698315"/>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93"/>
      <w:bookmarkEnd w:id="94"/>
      <w:bookmarkEnd w:id="95"/>
      <w:bookmarkEnd w:id="96"/>
      <w:bookmarkEnd w:id="97"/>
      <w:bookmarkEnd w:id="98"/>
      <w:bookmarkEnd w:id="99"/>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1B4698">
        <w:rPr>
          <w:rFonts w:ascii="Leelawadee" w:hAnsi="Leelawadee" w:cs="Leelawadee"/>
          <w:sz w:val="20"/>
          <w:szCs w:val="20"/>
        </w:rPr>
        <w:t>Oficio</w:t>
      </w:r>
      <w:proofErr w:type="gramEnd"/>
      <w:r w:rsidRPr="001B4698">
        <w:rPr>
          <w:rFonts w:ascii="Leelawadee" w:hAnsi="Leelawadee" w:cs="Leelawadee"/>
          <w:sz w:val="20"/>
          <w:szCs w:val="20"/>
        </w:rPr>
        <w:t>-Circular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lastRenderedPageBreak/>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00"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00"/>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101" w:name="_DV_M536"/>
      <w:bookmarkStart w:id="102" w:name="_DV_M538"/>
      <w:bookmarkStart w:id="103" w:name="_DV_M541"/>
      <w:bookmarkStart w:id="104" w:name="_DV_M542"/>
      <w:bookmarkStart w:id="105" w:name="_DV_M544"/>
      <w:bookmarkStart w:id="106" w:name="_DV_M548"/>
      <w:bookmarkEnd w:id="101"/>
      <w:bookmarkEnd w:id="102"/>
      <w:bookmarkEnd w:id="103"/>
      <w:bookmarkEnd w:id="104"/>
      <w:bookmarkEnd w:id="105"/>
      <w:bookmarkEnd w:id="106"/>
    </w:p>
    <w:p w14:paraId="576079C8" w14:textId="10B2F303" w:rsidR="00131E58" w:rsidRPr="001B4698" w:rsidRDefault="00131E58" w:rsidP="00356A17">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7" w:name="_DV_M168"/>
      <w:bookmarkEnd w:id="107"/>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8" w:name="_DV_M169"/>
      <w:bookmarkEnd w:id="108"/>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 xml:space="preserve">titulares dos CRI. As eventuais despesas, depósitos e custas judiciais decorrentes da sucumbência em ações judiciais serão igualmente suportadas pelos Titulares dos CRI, bem como a remuneração e as despesas reembolsáveis do Agente </w:t>
      </w:r>
      <w:r w:rsidRPr="001B4698">
        <w:rPr>
          <w:rFonts w:ascii="Leelawadee" w:hAnsi="Leelawadee" w:cs="Leelawadee"/>
          <w:color w:val="000000"/>
          <w:sz w:val="20"/>
          <w:szCs w:val="20"/>
        </w:rPr>
        <w:lastRenderedPageBreak/>
        <w:t>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E1A354B"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 xml:space="preserve">O Agente Fiduciário poderá ser substituído e continuará exercendo suas funções até que um novo Agente Fiduciário assuma, nas hipóteses de ausência ou impedimento temporário, </w:t>
      </w:r>
      <w:r w:rsidR="00862403" w:rsidRPr="001B4698">
        <w:rPr>
          <w:rFonts w:ascii="Leelawadee" w:hAnsi="Leelawadee" w:cs="Leelawadee"/>
          <w:sz w:val="20"/>
          <w:szCs w:val="20"/>
        </w:rPr>
        <w:lastRenderedPageBreak/>
        <w:t>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9" w:name="_Toc110076270"/>
      <w:bookmarkStart w:id="110" w:name="_Toc163380709"/>
      <w:bookmarkStart w:id="111" w:name="_Toc180553625"/>
      <w:bookmarkStart w:id="112" w:name="_Toc205799100"/>
      <w:bookmarkStart w:id="113" w:name="_Toc241983075"/>
      <w:bookmarkStart w:id="114" w:name="_Toc422473381"/>
      <w:bookmarkStart w:id="115" w:name="_Toc42698316"/>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9"/>
      <w:bookmarkEnd w:id="110"/>
      <w:bookmarkEnd w:id="111"/>
      <w:bookmarkEnd w:id="112"/>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13"/>
      <w:bookmarkEnd w:id="114"/>
      <w:bookmarkEnd w:id="115"/>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w:t>
      </w:r>
      <w:proofErr w:type="spellStart"/>
      <w:r w:rsidR="007B3755" w:rsidRPr="001B4698">
        <w:rPr>
          <w:rFonts w:ascii="Leelawadee" w:hAnsi="Leelawadee" w:cs="Leelawadee"/>
          <w:sz w:val="20"/>
          <w:szCs w:val="20"/>
        </w:rPr>
        <w:t>ii</w:t>
      </w:r>
      <w:proofErr w:type="spellEnd"/>
      <w:r w:rsidR="007B3755" w:rsidRPr="001B4698">
        <w:rPr>
          <w:rFonts w:ascii="Leelawadee" w:hAnsi="Leelawadee" w:cs="Leelawadee"/>
          <w:sz w:val="20"/>
          <w:szCs w:val="20"/>
        </w:rPr>
        <w:t>)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dos CRI; (</w:t>
      </w:r>
      <w:proofErr w:type="spellStart"/>
      <w:r w:rsidR="007B3755" w:rsidRPr="001B4698">
        <w:rPr>
          <w:rFonts w:ascii="Leelawadee" w:hAnsi="Leelawadee" w:cs="Leelawadee"/>
          <w:sz w:val="20"/>
          <w:szCs w:val="20"/>
        </w:rPr>
        <w:t>iv</w:t>
      </w:r>
      <w:proofErr w:type="spellEnd"/>
      <w:r w:rsidR="007B3755" w:rsidRPr="001B4698">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1B4698">
        <w:rPr>
          <w:rFonts w:ascii="Leelawadee" w:hAnsi="Leelawadee" w:cs="Leelawadee"/>
          <w:sz w:val="20"/>
          <w:szCs w:val="20"/>
        </w:rPr>
        <w:t>vii</w:t>
      </w:r>
      <w:proofErr w:type="spellEnd"/>
      <w:r w:rsidR="007B3755" w:rsidRPr="001B4698">
        <w:rPr>
          <w:rFonts w:ascii="Leelawadee" w:hAnsi="Leelawadee" w:cs="Leelawadee"/>
          <w:sz w:val="20"/>
          <w:szCs w:val="20"/>
        </w:rPr>
        <w:t xml:space="preserve">)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6" w:name="_Hlk34291037"/>
      <w:r w:rsidRPr="001B4698">
        <w:rPr>
          <w:rFonts w:ascii="Leelawadee" w:hAnsi="Leelawadee" w:cs="Leelawadee"/>
          <w:color w:val="000000"/>
          <w:sz w:val="20"/>
          <w:szCs w:val="20"/>
        </w:rPr>
        <w:t>pela Emissora</w:t>
      </w:r>
      <w:bookmarkEnd w:id="116"/>
      <w:r w:rsidRPr="001B4698">
        <w:rPr>
          <w:rFonts w:ascii="Leelawadee" w:hAnsi="Leelawadee" w:cs="Leelawadee"/>
          <w:color w:val="000000"/>
          <w:sz w:val="20"/>
          <w:szCs w:val="20"/>
        </w:rPr>
        <w:t>;</w:t>
      </w:r>
    </w:p>
    <w:p w14:paraId="010A1FFC" w14:textId="699F410F"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 xml:space="preserve">endo que se instalará, em primeira convocação, com a presença dos </w:t>
      </w:r>
      <w:r w:rsidR="00131E58" w:rsidRPr="001B4698">
        <w:rPr>
          <w:rFonts w:ascii="Leelawadee" w:hAnsi="Leelawadee" w:cs="Leelawadee"/>
          <w:color w:val="000000"/>
          <w:sz w:val="20"/>
          <w:szCs w:val="20"/>
        </w:rPr>
        <w:lastRenderedPageBreak/>
        <w:t>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.1. As propostas de alterações e de renúncias relativas (i) à Amortização de Principal dos CRI; (</w:t>
      </w:r>
      <w:proofErr w:type="spellStart"/>
      <w:r w:rsidR="00926704" w:rsidRPr="001B4698">
        <w:rPr>
          <w:rFonts w:ascii="Leelawadee" w:hAnsi="Leelawadee" w:cs="Leelawadee"/>
          <w:sz w:val="20"/>
          <w:szCs w:val="20"/>
        </w:rPr>
        <w:t>ii</w:t>
      </w:r>
      <w:proofErr w:type="spellEnd"/>
      <w:r w:rsidR="00926704" w:rsidRPr="001B4698">
        <w:rPr>
          <w:rFonts w:ascii="Leelawadee" w:hAnsi="Leelawadee" w:cs="Leelawadee"/>
          <w:sz w:val="20"/>
          <w:szCs w:val="20"/>
        </w:rPr>
        <w:t xml:space="preserve">)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cálculo do saldo devedor atualizado dos CRI, da Atualização Monetária dos CRI, dos Juros dos CRI; (</w:t>
      </w:r>
      <w:proofErr w:type="spellStart"/>
      <w:r w:rsidR="00926704" w:rsidRPr="001B4698">
        <w:rPr>
          <w:rFonts w:ascii="Leelawadee" w:hAnsi="Leelawadee" w:cs="Leelawadee"/>
          <w:sz w:val="20"/>
          <w:szCs w:val="20"/>
        </w:rPr>
        <w:t>iii</w:t>
      </w:r>
      <w:proofErr w:type="spellEnd"/>
      <w:r w:rsidR="00926704" w:rsidRPr="001B4698">
        <w:rPr>
          <w:rFonts w:ascii="Leelawadee" w:hAnsi="Leelawadee" w:cs="Leelawadee"/>
          <w:sz w:val="20"/>
          <w:szCs w:val="20"/>
        </w:rPr>
        <w:t xml:space="preserve">) às Garantias;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4A7C4B" w:rsidRPr="001B4698">
        <w:rPr>
          <w:rFonts w:ascii="Leelawadee" w:hAnsi="Leelawadee" w:cs="Leelawadee"/>
          <w:sz w:val="20"/>
          <w:szCs w:val="20"/>
        </w:rPr>
        <w:t>v</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e/ou (</w:t>
      </w:r>
      <w:proofErr w:type="spellStart"/>
      <w:r w:rsidR="00F75C10" w:rsidRPr="001B4698">
        <w:rPr>
          <w:rFonts w:ascii="Leelawadee" w:hAnsi="Leelawadee" w:cs="Leelawadee"/>
          <w:color w:val="000000"/>
          <w:sz w:val="20"/>
          <w:szCs w:val="20"/>
        </w:rPr>
        <w:t>ii</w:t>
      </w:r>
      <w:proofErr w:type="spellEnd"/>
      <w:r w:rsidR="00F75C10" w:rsidRPr="001B4698">
        <w:rPr>
          <w:rFonts w:ascii="Leelawadee" w:hAnsi="Leelawadee" w:cs="Leelawadee"/>
          <w:color w:val="000000"/>
          <w:sz w:val="20"/>
          <w:szCs w:val="20"/>
        </w:rPr>
        <w:t xml:space="preserve">)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7" w:name="_Toc205799102"/>
      <w:bookmarkStart w:id="118" w:name="_Toc241983077"/>
      <w:bookmarkStart w:id="119" w:name="_Toc422473382"/>
      <w:bookmarkStart w:id="120"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7"/>
      <w:bookmarkEnd w:id="118"/>
      <w:bookmarkEnd w:id="119"/>
      <w:bookmarkEnd w:id="120"/>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77777777"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w:t>
      </w:r>
      <w:r w:rsidR="005476F8">
        <w:rPr>
          <w:rFonts w:ascii="Leelawadee" w:eastAsia="Arial Unicode MS" w:hAnsi="Leelawadee" w:cs="Leelawadee"/>
          <w:color w:val="000000"/>
          <w:sz w:val="20"/>
          <w:szCs w:val="20"/>
        </w:rPr>
        <w:lastRenderedPageBreak/>
        <w:t>(trezentos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dias; e (</w:t>
      </w:r>
      <w:proofErr w:type="spellStart"/>
      <w:r w:rsidRPr="001B4698">
        <w:rPr>
          <w:rFonts w:ascii="Leelawadee" w:eastAsia="Arial Unicode MS" w:hAnsi="Leelawadee" w:cs="Leelawadee"/>
          <w:color w:val="000000"/>
          <w:sz w:val="20"/>
          <w:szCs w:val="20"/>
        </w:rPr>
        <w:t>iv</w:t>
      </w:r>
      <w:proofErr w:type="spellEnd"/>
      <w:r w:rsidRPr="001B4698">
        <w:rPr>
          <w:rFonts w:ascii="Leelawadee" w:eastAsia="Arial Unicode MS" w:hAnsi="Leelawadee" w:cs="Leelawadee"/>
          <w:color w:val="000000"/>
          <w:sz w:val="20"/>
          <w:szCs w:val="20"/>
        </w:rPr>
        <w:t xml:space="preserve">)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retenção deve ser efetuada por ocasião do pagamento dos rendimentos e ganhos aos investidores e o recolhimento do IRRF deve ser realizado até o terceiro dia útil subsequente ao decêndio de ocorrência do referido </w:t>
      </w:r>
      <w:r w:rsidRPr="001B4698">
        <w:rPr>
          <w:rFonts w:ascii="Leelawadee" w:eastAsia="Arial Unicode MS" w:hAnsi="Leelawadee" w:cs="Leelawadee"/>
          <w:color w:val="000000"/>
          <w:sz w:val="20"/>
          <w:szCs w:val="20"/>
        </w:rPr>
        <w:lastRenderedPageBreak/>
        <w:t>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21" w:name="_Toc110076272"/>
      <w:bookmarkStart w:id="122" w:name="_Toc163380711"/>
      <w:bookmarkStart w:id="123" w:name="_Toc180553627"/>
      <w:bookmarkStart w:id="124" w:name="_Toc205799103"/>
      <w:bookmarkStart w:id="125" w:name="_Toc241983078"/>
      <w:bookmarkStart w:id="126" w:name="_Toc422473383"/>
      <w:bookmarkStart w:id="127" w:name="_Toc42698318"/>
      <w:r w:rsidRPr="001B4698">
        <w:rPr>
          <w:rFonts w:ascii="Leelawadee" w:hAnsi="Leelawadee" w:cs="Leelawadee"/>
          <w:color w:val="000000"/>
          <w:sz w:val="20"/>
          <w:szCs w:val="20"/>
        </w:rPr>
        <w:t xml:space="preserve">CLÁUSULA </w:t>
      </w:r>
      <w:bookmarkEnd w:id="121"/>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22"/>
      <w:bookmarkEnd w:id="123"/>
      <w:bookmarkEnd w:id="124"/>
      <w:bookmarkEnd w:id="125"/>
      <w:bookmarkEnd w:id="126"/>
      <w:bookmarkEnd w:id="127"/>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8" w:name="_Toc476114402"/>
      <w:bookmarkStart w:id="129" w:name="_Toc476115187"/>
      <w:bookmarkStart w:id="130" w:name="_Toc477212568"/>
      <w:bookmarkStart w:id="131" w:name="_Toc477857870"/>
      <w:bookmarkStart w:id="132" w:name="_Toc532829736"/>
      <w:bookmarkStart w:id="133" w:name="_Toc33162529"/>
      <w:bookmarkStart w:id="134" w:name="_Toc34713691"/>
      <w:bookmarkStart w:id="135"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8"/>
      <w:bookmarkEnd w:id="129"/>
      <w:bookmarkEnd w:id="130"/>
      <w:bookmarkEnd w:id="131"/>
      <w:bookmarkEnd w:id="132"/>
      <w:bookmarkEnd w:id="133"/>
      <w:bookmarkEnd w:id="134"/>
      <w:bookmarkEnd w:id="135"/>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6" w:name="_Toc110076273"/>
      <w:bookmarkStart w:id="137" w:name="_Toc163380712"/>
      <w:bookmarkStart w:id="138" w:name="_Toc180553628"/>
      <w:bookmarkStart w:id="139" w:name="_Toc205799104"/>
      <w:bookmarkStart w:id="140" w:name="_Toc241983079"/>
      <w:bookmarkStart w:id="141" w:name="_Toc422473384"/>
      <w:bookmarkStart w:id="142"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36"/>
      <w:bookmarkEnd w:id="137"/>
      <w:bookmarkEnd w:id="138"/>
      <w:bookmarkEnd w:id="139"/>
      <w:bookmarkEnd w:id="140"/>
      <w:bookmarkEnd w:id="141"/>
      <w:bookmarkEnd w:id="142"/>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43" w:name="_Toc162083611"/>
      <w:bookmarkStart w:id="144" w:name="_Toc163043028"/>
      <w:bookmarkStart w:id="145" w:name="_Toc163311032"/>
      <w:bookmarkStart w:id="146" w:name="_Toc163380716"/>
      <w:bookmarkStart w:id="147" w:name="_Toc180553632"/>
      <w:bookmarkStart w:id="148" w:name="_Toc205799108"/>
      <w:bookmarkStart w:id="149" w:name="_Toc241983081"/>
      <w:bookmarkStart w:id="150" w:name="_Toc422473385"/>
      <w:bookmarkStart w:id="151" w:name="_Toc42698320"/>
      <w:bookmarkStart w:id="152" w:name="_Toc162079650"/>
      <w:bookmarkStart w:id="153" w:name="_Toc162083623"/>
      <w:bookmarkStart w:id="154"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43"/>
      <w:bookmarkEnd w:id="144"/>
      <w:bookmarkEnd w:id="145"/>
      <w:bookmarkEnd w:id="146"/>
      <w:bookmarkEnd w:id="147"/>
      <w:bookmarkEnd w:id="148"/>
      <w:bookmarkEnd w:id="149"/>
      <w:bookmarkEnd w:id="150"/>
      <w:bookmarkEnd w:id="151"/>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55"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55"/>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lastRenderedPageBreak/>
        <w:t>E-mail</w:t>
      </w:r>
      <w:r w:rsidR="00CD2707" w:rsidRPr="005476F8">
        <w:rPr>
          <w:rFonts w:ascii="Leelawadee" w:hAnsi="Leelawadee" w:cs="Leelawadee"/>
          <w:sz w:val="20"/>
          <w:szCs w:val="20"/>
        </w:rPr>
        <w:t xml:space="preserve">: </w:t>
      </w:r>
      <w:hyperlink r:id="rId14"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5"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356A17">
      <w:pPr>
        <w:pStyle w:val="Recuodecorpodetexto"/>
        <w:widowControl w:val="0"/>
        <w:suppressAutoHyphens/>
        <w:spacing w:line="360" w:lineRule="auto"/>
        <w:rPr>
          <w:rFonts w:ascii="Leelawadee" w:hAnsi="Leelawadee" w:cs="Leelawadee"/>
          <w:b/>
          <w:color w:val="000000"/>
        </w:rPr>
      </w:pPr>
      <w:bookmarkStart w:id="156"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156"/>
    </w:p>
    <w:p w14:paraId="51710572" w14:textId="275D7B85" w:rsidR="003E7283"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356A17">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356A17">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3F7B008E" w:rsidR="005A3135" w:rsidRPr="001B4698" w:rsidRDefault="00131E58" w:rsidP="00356A17">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157" w:name="_DV_M264"/>
      <w:bookmarkEnd w:id="157"/>
      <w:r w:rsidR="00E47CC9" w:rsidRPr="001B4698">
        <w:rPr>
          <w:rFonts w:ascii="Leelawadee" w:hAnsi="Leelawadee" w:cs="Leelawadee"/>
          <w:color w:val="000000"/>
          <w:sz w:val="20"/>
          <w:szCs w:val="20"/>
        </w:rPr>
        <w:t xml:space="preserve"> </w:t>
      </w:r>
      <w:hyperlink r:id="rId16" w:history="1">
        <w:r w:rsidR="00C85F56" w:rsidRPr="00A476DA">
          <w:rPr>
            <w:rStyle w:val="Hyperlink"/>
            <w:rFonts w:ascii="Leelawadee" w:hAnsi="Leelawadee" w:cs="Leelawadee"/>
            <w:sz w:val="20"/>
            <w:szCs w:val="20"/>
          </w:rPr>
          <w:t>spestruturacao@simplificpavarini.com.br</w:t>
        </w:r>
      </w:hyperlink>
      <w:r w:rsidR="00C85F56">
        <w:rPr>
          <w:rFonts w:ascii="Leelawadee" w:hAnsi="Leelawadee" w:cs="Leelawadee"/>
          <w:color w:val="000000"/>
          <w:sz w:val="20"/>
          <w:szCs w:val="20"/>
        </w:rPr>
        <w:t xml:space="preserve"> </w:t>
      </w:r>
    </w:p>
    <w:p w14:paraId="6B7DAA63" w14:textId="77777777" w:rsidR="002150F9" w:rsidRPr="001B4698" w:rsidRDefault="002150F9" w:rsidP="00356A17">
      <w:pPr>
        <w:widowControl w:val="0"/>
        <w:suppressAutoHyphens/>
        <w:spacing w:line="360" w:lineRule="auto"/>
        <w:ind w:left="720" w:hanging="720"/>
        <w:jc w:val="both"/>
        <w:rPr>
          <w:rFonts w:ascii="Leelawadee" w:hAnsi="Leelawadee" w:cs="Leelawadee"/>
          <w:bCs/>
          <w:color w:val="000000"/>
          <w:kern w:val="16"/>
          <w:sz w:val="20"/>
          <w:szCs w:val="20"/>
        </w:rPr>
      </w:pPr>
      <w:bookmarkStart w:id="158" w:name="_DV_M283"/>
      <w:bookmarkStart w:id="159" w:name="_DV_M284"/>
      <w:bookmarkStart w:id="160" w:name="_DV_M285"/>
      <w:bookmarkEnd w:id="158"/>
      <w:bookmarkEnd w:id="159"/>
      <w:bookmarkEnd w:id="160"/>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61" w:name="_Toc110076274"/>
      <w:bookmarkStart w:id="162" w:name="_Toc163380715"/>
      <w:bookmarkStart w:id="163" w:name="_Toc180553631"/>
      <w:bookmarkStart w:id="164" w:name="_Toc205799107"/>
      <w:bookmarkStart w:id="165" w:name="_Toc241983080"/>
      <w:bookmarkStart w:id="166" w:name="_Toc422473386"/>
      <w:bookmarkStart w:id="167"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61"/>
      <w:bookmarkEnd w:id="162"/>
      <w:bookmarkEnd w:id="163"/>
      <w:bookmarkEnd w:id="164"/>
      <w:bookmarkEnd w:id="165"/>
      <w:bookmarkEnd w:id="166"/>
      <w:bookmarkEnd w:id="167"/>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8" w:name="_Toc241983083"/>
      <w:bookmarkStart w:id="169" w:name="_Toc41728607"/>
      <w:bookmarkStart w:id="170" w:name="_Toc532964159"/>
      <w:bookmarkStart w:id="171" w:name="_Toc422473387"/>
      <w:bookmarkStart w:id="172"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8"/>
      <w:bookmarkEnd w:id="169"/>
      <w:bookmarkEnd w:id="170"/>
      <w:bookmarkEnd w:id="171"/>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72"/>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52"/>
    <w:bookmarkEnd w:id="153"/>
    <w:bookmarkEnd w:id="154"/>
    <w:p w14:paraId="063767FA" w14:textId="2CA053EB"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lastRenderedPageBreak/>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356A17">
      <w:pPr>
        <w:tabs>
          <w:tab w:val="left" w:pos="284"/>
        </w:tabs>
        <w:spacing w:line="360" w:lineRule="auto"/>
        <w:jc w:val="center"/>
        <w:rPr>
          <w:rFonts w:ascii="Leelawadee" w:hAnsi="Leelawadee" w:cs="Leelawadee"/>
          <w:b/>
          <w:bCs/>
          <w:color w:val="000000"/>
          <w:sz w:val="20"/>
          <w:szCs w:val="20"/>
        </w:rPr>
      </w:pPr>
      <w:bookmarkStart w:id="173" w:name="_Hlk35622121"/>
      <w:r w:rsidRPr="001B4698">
        <w:rPr>
          <w:rFonts w:ascii="Leelawadee" w:hAnsi="Leelawadee" w:cs="Leelawadee"/>
          <w:b/>
          <w:sz w:val="20"/>
          <w:szCs w:val="20"/>
        </w:rPr>
        <w:t>SIMPLIFIC PAVARINI DISTRIBUIDORA DE TÍTULOS E VALORES MOBILIÁRIOS LTDA</w:t>
      </w:r>
      <w:bookmarkEnd w:id="173"/>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4966"/>
      </w:tblGrid>
      <w:tr w:rsidR="00707A9C" w14:paraId="45060544" w14:textId="77777777" w:rsidTr="000A4E02">
        <w:tc>
          <w:tcPr>
            <w:tcW w:w="5035" w:type="dxa"/>
          </w:tcPr>
          <w:p w14:paraId="2D4C9BA3" w14:textId="193F5F4E" w:rsidR="00707A9C" w:rsidRDefault="00707A9C"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c>
          <w:tcPr>
            <w:tcW w:w="5035" w:type="dxa"/>
          </w:tcPr>
          <w:p w14:paraId="6EFB9813" w14:textId="2BC668AB" w:rsidR="00707A9C" w:rsidRDefault="00707A9C"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w:t>
            </w:r>
          </w:p>
        </w:tc>
      </w:tr>
      <w:tr w:rsidR="00707A9C" w14:paraId="2F1692FB" w14:textId="77777777" w:rsidTr="000A4E02">
        <w:tc>
          <w:tcPr>
            <w:tcW w:w="5035" w:type="dxa"/>
          </w:tcPr>
          <w:p w14:paraId="1304DEFE" w14:textId="59220E4B"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c>
          <w:tcPr>
            <w:tcW w:w="5035" w:type="dxa"/>
          </w:tcPr>
          <w:p w14:paraId="3CEB6F38" w14:textId="5A588739"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707A9C" w14:paraId="0FEF4E63" w14:textId="77777777" w:rsidTr="000A4E02">
        <w:tc>
          <w:tcPr>
            <w:tcW w:w="5035" w:type="dxa"/>
          </w:tcPr>
          <w:p w14:paraId="101186A5" w14:textId="526FCBA2"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c>
          <w:tcPr>
            <w:tcW w:w="5035" w:type="dxa"/>
          </w:tcPr>
          <w:p w14:paraId="0B672B28" w14:textId="0D3C03C2" w:rsidR="00707A9C" w:rsidRDefault="00707A9C"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74" w:name="_DV_M288"/>
      <w:bookmarkEnd w:id="174"/>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75" w:name="_Toc42698323"/>
      <w:r w:rsidRPr="001B4698">
        <w:rPr>
          <w:rFonts w:ascii="Leelawadee" w:hAnsi="Leelawadee" w:cs="Leelawadee"/>
          <w:sz w:val="20"/>
          <w:szCs w:val="20"/>
          <w:lang w:eastAsia="en-US"/>
        </w:rPr>
        <w:lastRenderedPageBreak/>
        <w:t>ANEXO I – TABELA DE AMORTIZAÇÃO DOS CRI</w:t>
      </w:r>
      <w:bookmarkEnd w:id="175"/>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tbl>
      <w:tblPr>
        <w:tblW w:w="5240" w:type="dxa"/>
        <w:jc w:val="center"/>
        <w:tblCellMar>
          <w:left w:w="0" w:type="dxa"/>
          <w:right w:w="0" w:type="dxa"/>
        </w:tblCellMar>
        <w:tblLook w:val="04A0" w:firstRow="1" w:lastRow="0" w:firstColumn="1" w:lastColumn="0" w:noHBand="0" w:noVBand="1"/>
      </w:tblPr>
      <w:tblGrid>
        <w:gridCol w:w="1380"/>
        <w:gridCol w:w="1380"/>
        <w:gridCol w:w="960"/>
        <w:gridCol w:w="1520"/>
      </w:tblGrid>
      <w:tr w:rsidR="00A40AAB" w:rsidRPr="00027B66" w14:paraId="4A4957CC" w14:textId="77777777" w:rsidTr="00EC7E19">
        <w:trPr>
          <w:trHeight w:val="600"/>
          <w:jc w:val="center"/>
        </w:trPr>
        <w:tc>
          <w:tcPr>
            <w:tcW w:w="13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4959EA"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Data de Aniversário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B0B1E34"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Data de Pagamento</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4929392"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Tai</w:t>
            </w:r>
          </w:p>
        </w:tc>
        <w:tc>
          <w:tcPr>
            <w:tcW w:w="15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6342A58"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Pagamento de Remuneração</w:t>
            </w:r>
          </w:p>
        </w:tc>
      </w:tr>
      <w:tr w:rsidR="00A40AAB" w:rsidRPr="00027B66" w14:paraId="2FACA3D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BA01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CEF3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6AF9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0,0900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E426A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A3A71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159B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FAC8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CEB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F672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F9D52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4F0C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F8C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D26A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4B9E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3ED39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73CB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0C7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3CD6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0D9C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25E62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47E8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9EF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155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64E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4CEBE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FB33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0493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90B0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BE9A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282D1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39A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5B0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14A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55303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9E55CB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5777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96C3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E7F9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4EFA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657E51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221B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770A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DB41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79D7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C0D20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FD01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2774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BA00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AD13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60A07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758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153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3F9F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E2A8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0DFB6E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F7E7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046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201D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DE4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227BC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79D1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6CE3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03F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68F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28B92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F2EF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CDD3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8E7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23F2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FD5E6C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535E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4B75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F627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4A06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91DB8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234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930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3CA2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2687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A803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4A1A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F6EC4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D444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5E60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C78B4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92DA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C584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7E4A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051EB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5084A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9ECD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34FB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788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90C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25E31A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FD13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ED1D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9282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828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46EC18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A35F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A22B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7D1B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507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02F069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01F6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57DD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CF29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7CCF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3EDF6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1D39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20CD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6F14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60FD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0AF03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23F7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77E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26F6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C5A9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838D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AD77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C65C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E5D5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DAE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FDFB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CF61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E848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452F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700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1BDA02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A60E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7BBD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925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B548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9103D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B599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BDCA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158D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E98B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D84FE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4C98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437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4CE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EB60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0A942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7DB3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F74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372F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2D9D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8A39E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E2E3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EDE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C17C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0B3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5E5E11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0A14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C551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C267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1385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49BD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F8A3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ABA4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235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82F6F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199BA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EEE1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B1D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DC47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E5F2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11B25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89C4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5260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43F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CB5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A727B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74BD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9C35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BDC2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E9CE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71E4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AB35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2010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2380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F8B6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4A54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4EF1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966B6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A2D7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2609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7DFA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B99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C75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9DE9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0D6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DCB62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ED84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0809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61BB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6536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AEBC3B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4544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5705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6E4D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06C6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1C3181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C03A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95920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1097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A113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EEDC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7FEB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6DAF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E09A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99BC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45B4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85448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A35D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485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48A7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8066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1EA9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5943F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91BBA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D94D8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8796FB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E430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3CE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DA10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B720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7681E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C079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0ACD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6C4E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1799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3415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71DE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9AF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C1F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3DD5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C72D3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2C50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270B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EDFF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73C1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EFA29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1EB4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0FE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BA2A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F84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F3275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3C31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3EF9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E93F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3EDE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30D15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39F1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F495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E88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A2DE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B34402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DC9E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C4D2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DC8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3E2C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F7076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8D2A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900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865B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CDA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0042B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E502D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A9EF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331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9303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22CD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0D06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106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4196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3BA4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FD13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3DB1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DF880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7207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8832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845779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ED62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EFAA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77F1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807C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DFB08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0916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AD12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A33C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4C8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87A1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843F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8C9E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9FF0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D9D3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EAEE83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599B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BA5B9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5792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9F2D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584B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0FBF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CC8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09F5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0C71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C44C2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42CA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D8E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0374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A37B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FFCD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AAA9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26D7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841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9548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D17E2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6973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7102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7653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79E1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275D4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E1A5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A4E7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4865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6BDF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FDD21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53EE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02DB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A729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E55B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7675C7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722B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F12C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491C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DD5D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89680F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528E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2646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575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5BEC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481334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DEE0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A58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E052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2AE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7FCBB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99AC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8BAA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07D0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D68A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B6FBB8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B736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BFF6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72AD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97C3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3193F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7ADB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353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11694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1A5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B536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0620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1DA4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7A1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1E41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8B1BC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0335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1810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38A0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6A35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373258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B51D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43FA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E0F0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82D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152C1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74AF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EBE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27F6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23AF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B7FE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4889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BEA1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4FF7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57F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95C33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BCA0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754B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10/02/2027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D4E3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1C9B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11260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6FB8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FB64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44F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4C16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7E9F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BC9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E99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5443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BF07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29631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AE05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12EC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023D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EE99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C2165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EF93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869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E62C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4D7F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9AD3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4A95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5271E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E86A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48E5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F50C8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B36C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4B82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EB23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C1B2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7B36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EDAD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1C11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D607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F8DE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B1AA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EC59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3D92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212C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B5C0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CB6C0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D47B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8A17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A619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327B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C5E65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067A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853C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7B97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78F7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CF05F7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2213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4C96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742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70F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35FB50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8C5F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3026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3DD7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7B1E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266471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B0E2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F9A5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5756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8F81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7E24D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C0F7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DCDB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E57D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0114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89C52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5807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0FA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0C99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7181B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00EA0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5C95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CDED5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15B9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1C0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307FA5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1EDF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6439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F27B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6FCC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04ABE0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AEA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9906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A765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FD30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4974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69DD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5ABD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2456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FA5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0B6B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F504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AAAE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E74F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CEAE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9D1E9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2AFF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97EF0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BA5F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5D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07E45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C755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1E00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1406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5BDB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814DB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D01C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DD62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0FD1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C4C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10DEBF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9013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43D0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A164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626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85D86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22C5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F872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54C7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883C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38661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CB18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72B6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2AE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9F68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56E8A5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653F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4AB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45DD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41B2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4526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BD89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400E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863A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88C0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33713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D969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BF7D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3240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E152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28104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8C5C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EEF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B542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D089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A45756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05FE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FD00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06DF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AB5E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8ACA2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B654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CBE9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C6F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CD4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FD48A9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DA15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8205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E5F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661F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8638E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D653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436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19C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A589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213D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4165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E6D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FA6E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752B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425A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4878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F57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EDA1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6BBD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568B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9C61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5E0B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DC48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C7B4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B414A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36EB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C52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193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1639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F80D5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8971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C6FC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D557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7B01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2E728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2396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5716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184E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84B55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F5FA34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EB57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8653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460F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AF6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BA127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06E0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16B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0DE8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8FD3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A283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63F4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0960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A852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C53A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956EA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9C21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CBFC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B570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B211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5D2E5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FA3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E2D4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0AC89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BE15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ECDEB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C6F0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12DF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0763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77CC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E3388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2987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D17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B219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78EB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1F5F2E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FC4D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2FC2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3AC0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F206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C34E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7592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81B3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989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A3B0D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FB516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9B88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DD6E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D8BF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25C4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4D970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6F86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870C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DDE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8AFE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7BF301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A775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461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DA8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D7A4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BB8670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A3E6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BD4D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53EE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F3DE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1E557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551C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9EA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0748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6516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45893F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C2A6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5F3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CCAE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4C4D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D5B3E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229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7992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E6F5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EFB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C7D66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6369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C9AF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5596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7E5B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69473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C8A4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57E6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374E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CAB4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04ACF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DEA8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FAEE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99170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1421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3138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0D65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F526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D988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84A9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C0424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5BE2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138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E585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2FF4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C764A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BC5C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2C9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2D7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6E0B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F2077D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6D48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8F2D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DED9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43B9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647CF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A1DD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832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B1A8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8FBD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8F3F2D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19BC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48A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2A6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5DB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85998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77C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2441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E788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AE1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46FED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5FF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201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8A54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F44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B305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AC24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03EF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03E7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C9D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3A49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F9F0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07C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1335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FB3C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AA38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2D5F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186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FEC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2EEF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0C87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403C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57D4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843A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B281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2D9D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AEFF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9F9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C459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BC69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BE09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0611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CC8D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5CAE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016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1790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89AF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2428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176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BDB0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8332A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20BD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92D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261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E98F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22D8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FC98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6FF3F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F6C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280A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201B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CCCF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3D89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C32B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64FB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E9FF2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602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6A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04E5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DBEB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B6FE41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E92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7DB4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9431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3A4B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848C3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8E17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3FE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B34A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343F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C42D0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03C0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0809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4F57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D1C0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567A9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00D9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A25A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74F9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393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348E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A8C9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5059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E28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48E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6E8C9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55F1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108F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6A6F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4E6B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36A7A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13B7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782E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BE2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26D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35B43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CA15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A497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00C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BE2F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73F37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5066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604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85E6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5A1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364EB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501A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14E3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311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B15C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D05A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7700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4F7B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133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91F7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5F0E7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2D47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17A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87B8A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C2D4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BB96E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9B3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E0D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BA36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BF1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9BAB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99F1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1F3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A311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26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94476E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1685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82E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2C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25B9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28DDF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935C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3D80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7D5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46FE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62F4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C68E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4824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B843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F627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65D8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447E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540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54E7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4F39B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99808D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3D05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1A24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F917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F45C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81F3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983C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5237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65A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4A11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7438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69E4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499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656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1DFC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022BC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9F6F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7FCA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7D06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E26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E5083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5583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9AE1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DA7A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9096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07A9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79C4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68F9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B96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D6E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FD482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F604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0BF8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C67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B93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DEEC2E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C53C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05F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1B37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164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326D33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B874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6BAE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19DE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8317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9B424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0D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EF92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D9A4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8F476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3172CB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FC22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D6B0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0FD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36BD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DF3E5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1AB8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1A63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3D4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B911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D972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7A09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88AC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5DF0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FF01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38A5F5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04A6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7B66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0729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2F0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94627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7784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59A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A85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B99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31A6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921B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2AD8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BDF0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B66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AA9991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D7B7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FAF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1815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F3F9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25648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62FE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C43A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062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3690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87BE96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33A6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8E42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A166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D93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E91BE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6DF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9BAB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1D2F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7AE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20A7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E040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101D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3FC2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193C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BB008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BDE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55541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8899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6E04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C16D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10A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7B8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BEBB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2DDE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650C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89DA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835E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DC1E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369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FC00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93D7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B98B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2239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1620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160E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659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8B351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7F52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CA8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ADB1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36F9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1620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EA55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E498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7B88E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7722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6BA3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414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60B7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CEDFC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3F24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76E9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EFDA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ACD0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ADBCB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CC2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7F80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83C0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6D71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1C2A4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2E1A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ABBB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367B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1ED6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4F2E0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8E35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A30A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C874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3863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071A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A673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B559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5E3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649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001B3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9317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02E9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D341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7F8A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0158C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2073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FEDE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B8A5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1F5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0BCBD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7A7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9098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49A7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A438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B2AF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9811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F0F5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10/03/2038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A7A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FEAF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D37E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0AD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A365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86CE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9AFC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49C1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B638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922A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7B75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E57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1A7E8B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9439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639C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479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6632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7A71B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978B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DFB5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4698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5F0C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43939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68FB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0D9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561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BFF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B0CB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8256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4ED0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B282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4601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9623C9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7BA3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3764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1BFA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F2B6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BC7ED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BBF17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2AE5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B725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24AB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B5295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00B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C22F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AD33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291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9B977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FF54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4977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8AB8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CB8A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1BAB6E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0F16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EFB3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B5E1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9CBA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CBD671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06F8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6BF5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A77C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51DD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F6E8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2871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1C3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00CB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79E2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370D0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46B1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3FC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E16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658F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0F273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ADA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797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70A9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3194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82D1E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6150A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5F52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38E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CCC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16531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BB2B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11B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F6B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FAD2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EE8502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3DF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404C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B409B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5ED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4F879F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573C5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B27F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C36D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526B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F22F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6C27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4409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29CC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A93F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7F977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08CC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E28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81E0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99CDF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61ED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E24C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9710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B69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ABD6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323DBA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D60E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FCF4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4D4D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AD22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3D1FC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AED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DD5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737D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A2D4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54EAF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C7E7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317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BC0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6A1F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094B7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C656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F801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712A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6F47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54366B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A17C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40C3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A126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5314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6C7CF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C7B7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46E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9724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54E8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22964F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02F6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C420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2BF1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CF4F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B20F1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127F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DF3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59A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BC41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C55C4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E0516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F63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CBA1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0534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C475E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70ED6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130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CB4B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0CD1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E9108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EC80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19F1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45AA8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ABE7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EE473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2C99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0DCB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1CC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22ED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193D1B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2F34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0076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DCF4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9B86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EE2FE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14C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3AB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9589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D1EF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45021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AFFA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33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FC97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41C5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0818F7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6D67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398E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EBB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1,7600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D07E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EA00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6A4B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DE99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BF5D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6ADE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26A7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1876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087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ED47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D457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E36D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E840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A5E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E81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A05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082D6B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DA55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34D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10A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E7E6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ED88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738A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8922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441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80B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D7A00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8E2B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24A3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299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2,0200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BECA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A5C18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794F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F772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0170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7F0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EC46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FDD6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1F5A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D7C2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2,1300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4D2E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946F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63C7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DD4B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9A46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965D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BF52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73DC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F1F5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72B1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0E54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A1575A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BACC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3221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3E05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7B8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ACCD0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4E62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1E02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4E3E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BAA0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C80FC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4287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429F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09/06/2042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FB9B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7843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204BF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12CC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9E1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9BD5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0C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542FE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0E42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09D7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A99C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2,5800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DF4B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496DDA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BE84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00B01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70DF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3F61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244C4C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C2C2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B869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AC6A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2,7400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749A0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8C4FA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3E94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E471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F4D2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459D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1263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C24B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D4D2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A683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03CE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A8AC2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7803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20666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05E0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3,0300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F44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59B736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142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B131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D0E1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5511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FFA4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A7E7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B92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959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8262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5035C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59F3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F062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595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419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931A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2B88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2C10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75FA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9ED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ACCDB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6781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E9C1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BAA7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ABA3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8710EC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5C48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586B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1EB1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8E76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E75C26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510D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74A2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8B69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3,9700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9EB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72897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AF5E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B9FB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E82D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4,1500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1EAA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C1D921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0F5D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7F69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F2A9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26D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8C85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7AA8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A37F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6503B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4D03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1335E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EECD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5800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0555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9B8A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34E5C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06C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C974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9856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47167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2D333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5F353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8974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451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B06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AC335A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6FD4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2590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1E5E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279D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0988F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EF2D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C9B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D895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6,0600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DB78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971BA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D8C9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A515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C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E5EA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E4E47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1229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C195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917C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6,9500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131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B425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1DE2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D7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3DA7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7,5000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466C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2C9BC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152C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9F9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82AB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8,1400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F280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A5608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058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2032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3BC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8,9000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A0FA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11983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74B7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9FF5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9BC4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9,8100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D583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449C8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A22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9D2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8CEB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44F3A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C83C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366D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22A5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26ED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7FF4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FB3B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BDD5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40C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DBD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14,1100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F45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1BBD4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2C78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25B8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2447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108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1C976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39ED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4A6F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534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975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5600CE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EA04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ADC7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0B0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24,8400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325E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682F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DC8A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BAE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0360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33,1900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7EE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AC13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ED59B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97F9B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5447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49,8900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4838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B2DAC4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7C1F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D446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8F95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554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bl>
    <w:p w14:paraId="03C8BD5B" w14:textId="7EC91AD9"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76"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76"/>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77777777"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Pr>
                <w:rFonts w:ascii="Leelawadee" w:hAnsi="Leelawadee" w:cs="Leelawadee"/>
                <w:bCs/>
                <w:sz w:val="20"/>
                <w:szCs w:val="20"/>
              </w:rPr>
              <w:t>30</w:t>
            </w:r>
            <w:r w:rsidRPr="009E287F">
              <w:rPr>
                <w:rFonts w:ascii="Leelawadee" w:hAnsi="Leelawadee" w:cs="Leelawadee"/>
                <w:bCs/>
                <w:sz w:val="20"/>
                <w:szCs w:val="20"/>
              </w:rPr>
              <w:t xml:space="preserve"> de </w:t>
            </w:r>
            <w:r>
              <w:rPr>
                <w:rFonts w:ascii="Leelawadee" w:hAnsi="Leelawadee" w:cs="Leelawadee"/>
                <w:bCs/>
                <w:sz w:val="20"/>
                <w:szCs w:val="20"/>
              </w:rPr>
              <w:t>junho</w:t>
            </w:r>
            <w:r w:rsidRPr="00644D72">
              <w:rPr>
                <w:rFonts w:ascii="Leelawadee" w:hAnsi="Leelawadee" w:cs="Leelawadee"/>
                <w:bCs/>
                <w:sz w:val="20"/>
                <w:szCs w:val="20"/>
              </w:rPr>
              <w:t xml:space="preserve"> </w:t>
            </w:r>
            <w:r w:rsidRPr="00C61B64">
              <w:rPr>
                <w:rFonts w:ascii="Leelawadee" w:hAnsi="Leelawadee" w:cs="Leelawadee"/>
                <w:bCs/>
                <w:sz w:val="20"/>
                <w:szCs w:val="20"/>
              </w:rPr>
              <w:t>de 2020</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77777777" w:rsidR="00EC37AC" w:rsidRPr="009E287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BRL06-20</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INTEGRAL</w:t>
            </w:r>
          </w:p>
        </w:tc>
      </w:tr>
    </w:tbl>
    <w:p w14:paraId="0FBC31B4" w14:textId="77777777" w:rsidR="00EC37AC" w:rsidRPr="00644D72" w:rsidRDefault="00EC37AC" w:rsidP="00EC37AC">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77777777"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BRL VI – FUNDO DE INVESTIMENTO IMOBILIÁRIO</w:t>
            </w:r>
          </w:p>
        </w:tc>
      </w:tr>
      <w:tr w:rsidR="00EC37AC" w:rsidRPr="009E287F" w14:paraId="1BE466AA" w14:textId="77777777" w:rsidTr="00215039">
        <w:trPr>
          <w:jc w:val="center"/>
        </w:trPr>
        <w:tc>
          <w:tcPr>
            <w:tcW w:w="9211" w:type="dxa"/>
            <w:gridSpan w:val="6"/>
          </w:tcPr>
          <w:p w14:paraId="08E6DE22" w14:textId="77777777"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E287F">
              <w:rPr>
                <w:rFonts w:ascii="Leelawadee" w:hAnsi="Leelawadee" w:cs="Leelawadee"/>
                <w:bCs/>
                <w:sz w:val="20"/>
                <w:szCs w:val="20"/>
              </w:rPr>
              <w:t>26.545.627/0001-11</w:t>
            </w:r>
          </w:p>
        </w:tc>
      </w:tr>
      <w:tr w:rsidR="00EC37AC" w:rsidRPr="009E287F" w14:paraId="466BCE9E" w14:textId="77777777" w:rsidTr="00215039">
        <w:trPr>
          <w:jc w:val="center"/>
        </w:trPr>
        <w:tc>
          <w:tcPr>
            <w:tcW w:w="9211" w:type="dxa"/>
            <w:gridSpan w:val="6"/>
          </w:tcPr>
          <w:p w14:paraId="244356F6"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ADMINISTRADOR: BRL TRUST DISTRIBUIDORA DE TÍTULOS E VALORES MOBILIÁRIOS S.A.</w:t>
            </w:r>
          </w:p>
        </w:tc>
      </w:tr>
      <w:tr w:rsidR="00EC37AC" w:rsidRPr="009E287F" w14:paraId="78842ECB" w14:textId="77777777" w:rsidTr="00215039">
        <w:trPr>
          <w:jc w:val="center"/>
        </w:trPr>
        <w:tc>
          <w:tcPr>
            <w:tcW w:w="9211" w:type="dxa"/>
            <w:gridSpan w:val="6"/>
          </w:tcPr>
          <w:p w14:paraId="30E26688"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CNPJ DO ADMINISTRADOR: 13.486.793/0001-42</w:t>
            </w:r>
          </w:p>
        </w:tc>
      </w:tr>
      <w:tr w:rsidR="00EC37AC" w:rsidRPr="009E287F" w14:paraId="71AE8F02" w14:textId="77777777" w:rsidTr="00215039">
        <w:trPr>
          <w:jc w:val="center"/>
        </w:trPr>
        <w:tc>
          <w:tcPr>
            <w:tcW w:w="9211" w:type="dxa"/>
            <w:gridSpan w:val="6"/>
          </w:tcPr>
          <w:p w14:paraId="02041537" w14:textId="77777777"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Pr="009E287F">
              <w:rPr>
                <w:rFonts w:ascii="Leelawadee" w:hAnsi="Leelawadee" w:cs="Leelawadee"/>
                <w:bCs/>
                <w:sz w:val="20"/>
                <w:szCs w:val="20"/>
              </w:rPr>
              <w:t>Rua Iguatemi, nº 151, 19º andar, Itaim Bibi</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77777777" w:rsidR="00EC37AC" w:rsidRPr="005D0577"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São Paulo</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SP</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01451-011</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SIMPLIFIC PAVARINI DISTRIBUIDORA DE TÍTULOS E VALORES MOBILIÁRIOS LTDA.</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87A78">
              <w:rPr>
                <w:rFonts w:ascii="Leelawadee" w:hAnsi="Leelawadee" w:cs="Leelawadee"/>
                <w:bCs/>
                <w:sz w:val="20"/>
                <w:szCs w:val="20"/>
              </w:rPr>
              <w:t xml:space="preserve">15.227.994/0001-50 </w:t>
            </w:r>
          </w:p>
        </w:tc>
      </w:tr>
      <w:tr w:rsidR="00EC37AC" w:rsidRPr="00987A78" w14:paraId="57661735" w14:textId="77777777" w:rsidTr="00215039">
        <w:trPr>
          <w:jc w:val="center"/>
        </w:trPr>
        <w:tc>
          <w:tcPr>
            <w:tcW w:w="9228" w:type="dxa"/>
            <w:gridSpan w:val="7"/>
          </w:tcPr>
          <w:p w14:paraId="1FD8B35F"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Pr="00987A78">
              <w:rPr>
                <w:rFonts w:ascii="Leelawadee" w:hAnsi="Leelawadee" w:cs="Leelawadee"/>
                <w:bCs/>
                <w:sz w:val="20"/>
                <w:szCs w:val="20"/>
              </w:rPr>
              <w:t>Rua Joaquim Floriano 466, sala 1401 - Itaim Bibi</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São Paulo</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SP</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04534-004</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ARTERIS S.A.</w:t>
            </w:r>
          </w:p>
        </w:tc>
      </w:tr>
      <w:tr w:rsidR="00EC37AC" w:rsidRPr="00987A78" w14:paraId="08BFC598" w14:textId="77777777" w:rsidTr="00215039">
        <w:trPr>
          <w:jc w:val="center"/>
        </w:trPr>
        <w:tc>
          <w:tcPr>
            <w:tcW w:w="9228" w:type="dxa"/>
            <w:gridSpan w:val="7"/>
          </w:tcPr>
          <w:p w14:paraId="28C0D533"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87A78">
              <w:rPr>
                <w:rFonts w:ascii="Leelawadee" w:hAnsi="Leelawadee" w:cs="Leelawadee"/>
                <w:bCs/>
                <w:sz w:val="20"/>
                <w:szCs w:val="20"/>
              </w:rPr>
              <w:t>02.919.555/0001-67</w:t>
            </w:r>
          </w:p>
        </w:tc>
      </w:tr>
      <w:tr w:rsidR="00EC37AC" w:rsidRPr="00987A78" w14:paraId="2AE7094B" w14:textId="77777777" w:rsidTr="00215039">
        <w:trPr>
          <w:jc w:val="center"/>
        </w:trPr>
        <w:tc>
          <w:tcPr>
            <w:tcW w:w="9228" w:type="dxa"/>
            <w:gridSpan w:val="7"/>
          </w:tcPr>
          <w:p w14:paraId="400C174F"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Pr="00987A78">
              <w:rPr>
                <w:rFonts w:ascii="Leelawadee" w:hAnsi="Leelawadee" w:cs="Leelawadee"/>
                <w:bCs/>
                <w:sz w:val="20"/>
                <w:szCs w:val="20"/>
              </w:rPr>
              <w:t>Avenida Juscelino Kubitschek, nº 510, 12º andar, Itaim Bibi</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77777777" w:rsidR="00EC37AC" w:rsidRPr="00055374" w:rsidRDefault="00EC37AC" w:rsidP="00215039">
            <w:pPr>
              <w:spacing w:line="360" w:lineRule="auto"/>
              <w:jc w:val="both"/>
              <w:rPr>
                <w:rFonts w:ascii="Leelawadee" w:hAnsi="Leelawadee" w:cs="Leelawadee"/>
                <w:bCs/>
                <w:sz w:val="20"/>
                <w:szCs w:val="20"/>
              </w:rPr>
            </w:pPr>
            <w:r w:rsidRPr="005D0577">
              <w:rPr>
                <w:rFonts w:ascii="Leelawadee" w:hAnsi="Leelawadee" w:cs="Leelawadee"/>
                <w:bCs/>
                <w:sz w:val="20"/>
                <w:szCs w:val="20"/>
              </w:rPr>
              <w:t>São Paulo</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SP</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04543-903</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77777777" w:rsidR="00EC37AC" w:rsidRPr="00EB2D4D" w:rsidRDefault="00EC37AC" w:rsidP="00215039">
            <w:pPr>
              <w:spacing w:line="360" w:lineRule="auto"/>
              <w:jc w:val="both"/>
              <w:rPr>
                <w:rFonts w:ascii="Leelawadee" w:hAnsi="Leelawadee" w:cs="Leelawadee"/>
                <w:bCs/>
                <w:sz w:val="20"/>
                <w:szCs w:val="20"/>
              </w:rPr>
            </w:pPr>
            <w:r w:rsidRPr="00C61B64">
              <w:rPr>
                <w:rFonts w:ascii="Leelawadee" w:hAnsi="Leelawadee" w:cs="Leelawadee"/>
                <w:bCs/>
                <w:i/>
                <w:sz w:val="20"/>
                <w:szCs w:val="20"/>
              </w:rPr>
              <w:t xml:space="preserve">Instrumento Particular de Contrato de Locação </w:t>
            </w:r>
            <w:r>
              <w:rPr>
                <w:rFonts w:ascii="Leelawadee" w:hAnsi="Leelawadee" w:cs="Leelawadee"/>
                <w:bCs/>
                <w:i/>
                <w:sz w:val="20"/>
                <w:szCs w:val="20"/>
              </w:rPr>
              <w:t xml:space="preserve">de Imóvel Urbano para Fins Não Residenciais </w:t>
            </w:r>
            <w:r w:rsidRPr="00C61B64">
              <w:rPr>
                <w:rFonts w:ascii="Leelawadee" w:hAnsi="Leelawadee" w:cs="Leelawadee"/>
                <w:bCs/>
                <w:sz w:val="20"/>
                <w:szCs w:val="20"/>
              </w:rPr>
              <w:t xml:space="preserve">celebrado em 02 de junho de </w:t>
            </w:r>
            <w:r w:rsidRPr="00891A81">
              <w:rPr>
                <w:rFonts w:ascii="Leelawadee" w:hAnsi="Leelawadee" w:cs="Leelawadee"/>
                <w:bCs/>
                <w:sz w:val="20"/>
                <w:szCs w:val="20"/>
              </w:rPr>
              <w:t xml:space="preserve">2020, entre a </w:t>
            </w:r>
            <w:r w:rsidRPr="00891A81">
              <w:rPr>
                <w:rFonts w:ascii="Leelawadee" w:hAnsi="Leelawadee" w:cs="Leelawadee"/>
                <w:b/>
                <w:sz w:val="20"/>
                <w:szCs w:val="20"/>
              </w:rPr>
              <w:t>GSA INVESTIMENTOS DE PATRIMÔNIO LTDA.</w:t>
            </w:r>
            <w:r w:rsidRPr="00891A81">
              <w:rPr>
                <w:rFonts w:ascii="Leelawadee" w:hAnsi="Leelawadee" w:cs="Leelawadee"/>
                <w:bCs/>
                <w:sz w:val="20"/>
                <w:szCs w:val="20"/>
              </w:rPr>
              <w:t>, inscrita no CNPJ sob o nº 97.549.880/0001-91</w:t>
            </w:r>
            <w:r>
              <w:rPr>
                <w:rFonts w:ascii="Leelawadee" w:hAnsi="Leelawadee" w:cs="Leelawadee"/>
                <w:bCs/>
                <w:sz w:val="20"/>
                <w:szCs w:val="20"/>
              </w:rPr>
              <w:t xml:space="preserve"> (“</w:t>
            </w:r>
            <w:r w:rsidRPr="00891A81">
              <w:rPr>
                <w:rFonts w:ascii="Leelawadee" w:hAnsi="Leelawadee" w:cs="Leelawadee"/>
                <w:bCs/>
                <w:sz w:val="20"/>
                <w:szCs w:val="20"/>
                <w:u w:val="single"/>
              </w:rPr>
              <w:t>GSA</w:t>
            </w:r>
            <w:r>
              <w:rPr>
                <w:rFonts w:ascii="Leelawadee" w:hAnsi="Leelawadee" w:cs="Leelawadee"/>
                <w:bCs/>
                <w:sz w:val="20"/>
                <w:szCs w:val="20"/>
              </w:rPr>
              <w:t>”)</w:t>
            </w:r>
            <w:r w:rsidRPr="00891A81">
              <w:rPr>
                <w:rFonts w:ascii="Leelawadee" w:hAnsi="Leelawadee" w:cs="Leelawadee"/>
                <w:bCs/>
                <w:sz w:val="20"/>
                <w:szCs w:val="20"/>
              </w:rPr>
              <w:t xml:space="preserve"> e a </w:t>
            </w:r>
            <w:r>
              <w:rPr>
                <w:rFonts w:ascii="Leelawadee" w:hAnsi="Leelawadee" w:cs="Leelawadee"/>
                <w:bCs/>
                <w:sz w:val="20"/>
                <w:szCs w:val="20"/>
              </w:rPr>
              <w:t>Devedora, acima definida</w:t>
            </w:r>
            <w:r w:rsidRPr="00891A81">
              <w:rPr>
                <w:rFonts w:ascii="Leelawadee" w:hAnsi="Leelawadee" w:cs="Leelawadee"/>
                <w:bCs/>
                <w:sz w:val="20"/>
                <w:szCs w:val="20"/>
              </w:rPr>
              <w:t>, conforme aditado</w:t>
            </w:r>
            <w:r>
              <w:rPr>
                <w:rFonts w:ascii="Leelawadee" w:hAnsi="Leelawadee" w:cs="Leelawadee"/>
                <w:bCs/>
                <w:sz w:val="20"/>
                <w:szCs w:val="20"/>
              </w:rPr>
              <w:t xml:space="preserve">, nos termos do </w:t>
            </w:r>
            <w:r w:rsidRPr="00C61B64">
              <w:rPr>
                <w:rFonts w:ascii="Leelawadee" w:hAnsi="Leelawadee" w:cs="Leelawadee"/>
                <w:bCs/>
                <w:i/>
                <w:sz w:val="20"/>
                <w:szCs w:val="20"/>
              </w:rPr>
              <w:t xml:space="preserve">Primeiro Aditamento ao Instrumento Particular de Contrato de Locação </w:t>
            </w:r>
            <w:r>
              <w:rPr>
                <w:rFonts w:ascii="Leelawadee" w:hAnsi="Leelawadee" w:cs="Leelawadee"/>
                <w:bCs/>
                <w:i/>
                <w:sz w:val="20"/>
                <w:szCs w:val="20"/>
              </w:rPr>
              <w:t>de Imóvel Urbano para Fins Não Residenciais e Outras Avenças</w:t>
            </w:r>
            <w:r>
              <w:rPr>
                <w:rFonts w:ascii="Leelawadee" w:hAnsi="Leelawadee" w:cs="Leelawadee"/>
                <w:bCs/>
                <w:iCs/>
                <w:sz w:val="20"/>
                <w:szCs w:val="20"/>
              </w:rPr>
              <w:t xml:space="preserve"> celebrado em [</w:t>
            </w:r>
            <w:r w:rsidRPr="00D05C25">
              <w:rPr>
                <w:rFonts w:ascii="Leelawadee" w:hAnsi="Leelawadee" w:cs="Leelawadee"/>
                <w:bCs/>
                <w:iCs/>
                <w:sz w:val="20"/>
                <w:szCs w:val="20"/>
                <w:highlight w:val="yellow"/>
              </w:rPr>
              <w:t>•</w:t>
            </w:r>
            <w:r>
              <w:rPr>
                <w:rFonts w:ascii="Leelawadee" w:hAnsi="Leelawadee" w:cs="Leelawadee"/>
                <w:bCs/>
                <w:iCs/>
                <w:sz w:val="20"/>
                <w:szCs w:val="20"/>
              </w:rPr>
              <w:t>] de junho de 2020</w:t>
            </w:r>
            <w:r w:rsidRPr="00C61B64">
              <w:rPr>
                <w:rFonts w:ascii="Leelawadee" w:hAnsi="Leelawadee" w:cs="Leelawadee"/>
                <w:bCs/>
                <w:sz w:val="20"/>
                <w:szCs w:val="20"/>
              </w:rPr>
              <w:t>,</w:t>
            </w:r>
            <w:r w:rsidRPr="00891A81">
              <w:rPr>
                <w:rFonts w:ascii="Leelawadee" w:hAnsi="Leelawadee" w:cs="Leelawadee"/>
                <w:bCs/>
                <w:sz w:val="20"/>
                <w:szCs w:val="20"/>
              </w:rPr>
              <w:t xml:space="preserve"> </w:t>
            </w:r>
            <w:r>
              <w:rPr>
                <w:rFonts w:ascii="Leelawadee" w:hAnsi="Leelawadee" w:cs="Leelawadee"/>
                <w:bCs/>
                <w:sz w:val="20"/>
                <w:szCs w:val="20"/>
              </w:rPr>
              <w:t xml:space="preserve">por meio do qual o </w:t>
            </w:r>
            <w:r w:rsidRPr="00FE0E39">
              <w:rPr>
                <w:rFonts w:ascii="Leelawadee" w:hAnsi="Leelawadee" w:cs="Leelawadee"/>
                <w:bCs/>
                <w:sz w:val="20"/>
                <w:szCs w:val="20"/>
              </w:rPr>
              <w:t>Emissor, acima definido</w:t>
            </w:r>
            <w:r w:rsidRPr="00891A81">
              <w:rPr>
                <w:rFonts w:ascii="Leelawadee" w:hAnsi="Leelawadee" w:cs="Leelawadee"/>
                <w:bCs/>
                <w:sz w:val="20"/>
                <w:szCs w:val="20"/>
              </w:rPr>
              <w:t xml:space="preserve">, </w:t>
            </w:r>
            <w:r w:rsidRPr="00275BC3">
              <w:rPr>
                <w:rFonts w:ascii="Leelawadee" w:hAnsi="Leelawadee" w:cs="Leelawadee"/>
                <w:bCs/>
                <w:sz w:val="20"/>
                <w:szCs w:val="20"/>
              </w:rPr>
              <w:t xml:space="preserve">se sub-rogou na posição da GSA, assumindo todos os direitos e obrigações, principais </w:t>
            </w:r>
            <w:r w:rsidRPr="00275BC3">
              <w:rPr>
                <w:rFonts w:ascii="Leelawadee" w:hAnsi="Leelawadee" w:cs="Leelawadee"/>
                <w:bCs/>
                <w:sz w:val="20"/>
                <w:szCs w:val="20"/>
              </w:rPr>
              <w:lastRenderedPageBreak/>
              <w:t>e acessórios, presentes e futuros a que a GSA faz jus, ficando a GSA desonerada de tais direitos e obrigações</w:t>
            </w:r>
            <w:r>
              <w:rPr>
                <w:rFonts w:ascii="Leelawadee" w:hAnsi="Leelawadee" w:cs="Leelawadee"/>
                <w:bCs/>
                <w:sz w:val="20"/>
                <w:szCs w:val="20"/>
              </w:rPr>
              <w:t xml:space="preserve"> (“</w:t>
            </w:r>
            <w:r w:rsidRPr="00FE0E39">
              <w:rPr>
                <w:rFonts w:ascii="Leelawadee" w:hAnsi="Leelawadee" w:cs="Leelawadee"/>
                <w:bCs/>
                <w:sz w:val="20"/>
                <w:szCs w:val="20"/>
                <w:u w:val="single"/>
              </w:rPr>
              <w:t>Contrato de Locação Atípica</w:t>
            </w:r>
            <w:r>
              <w:rPr>
                <w:rFonts w:ascii="Leelawadee" w:hAnsi="Leelawadee" w:cs="Leelawadee"/>
                <w:bCs/>
                <w:sz w:val="20"/>
                <w:szCs w:val="20"/>
              </w:rPr>
              <w:t>”)</w:t>
            </w:r>
            <w:r w:rsidRPr="00891A81">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5. VALOR DOS CRÉDITOS IMOBILIÁRIOS</w:t>
            </w:r>
          </w:p>
        </w:tc>
      </w:tr>
      <w:tr w:rsidR="00EC37AC" w:rsidRPr="00EB2D4D" w14:paraId="5C7A9B18" w14:textId="77777777" w:rsidTr="00215039">
        <w:trPr>
          <w:jc w:val="center"/>
        </w:trPr>
        <w:tc>
          <w:tcPr>
            <w:tcW w:w="9228" w:type="dxa"/>
          </w:tcPr>
          <w:p w14:paraId="032278A2" w14:textId="77777777"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98.670.000,00</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Pr>
                <w:rFonts w:ascii="Leelawadee" w:hAnsi="Leelawadee" w:cs="Leelawadee"/>
                <w:bCs/>
                <w:sz w:val="20"/>
                <w:szCs w:val="20"/>
              </w:rPr>
              <w:t>noventa e oito milhões, seiscentos e setenta mil reais</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do IPCA/IBGE, assim 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 IMÓVEL</w:t>
            </w:r>
          </w:p>
        </w:tc>
      </w:tr>
      <w:tr w:rsidR="00EC37AC" w:rsidRPr="00A10B6F" w14:paraId="6A3DD99B" w14:textId="77777777" w:rsidTr="00215039">
        <w:trPr>
          <w:jc w:val="center"/>
        </w:trPr>
        <w:tc>
          <w:tcPr>
            <w:tcW w:w="9228" w:type="dxa"/>
          </w:tcPr>
          <w:p w14:paraId="0BB8FBE3" w14:textId="77777777" w:rsidR="00EC37AC" w:rsidRPr="001F6DBE" w:rsidRDefault="00EC37AC" w:rsidP="00215039">
            <w:pPr>
              <w:widowControl w:val="0"/>
              <w:overflowPunct w:val="0"/>
              <w:spacing w:line="360" w:lineRule="auto"/>
              <w:jc w:val="both"/>
              <w:textAlignment w:val="baseline"/>
              <w:rPr>
                <w:rFonts w:ascii="Leelawadee" w:hAnsi="Leelawadee" w:cs="Leelawadee"/>
                <w:bCs/>
                <w:sz w:val="20"/>
                <w:szCs w:val="20"/>
              </w:rPr>
            </w:pPr>
            <w:r w:rsidRPr="001F6DBE">
              <w:rPr>
                <w:rFonts w:ascii="Leelawadee" w:hAnsi="Leelawadee" w:cs="Leelawadee"/>
                <w:bCs/>
                <w:sz w:val="20"/>
                <w:szCs w:val="20"/>
              </w:rPr>
              <w:t xml:space="preserve">O imóvel situado no Município de Ribeirão Preto, Estado de São Paulo, no lado direito da Rodovia Anhanguera SP 330, KM 312,54, pista norte, com área de terreno de </w:t>
            </w:r>
            <w:r>
              <w:rPr>
                <w:rFonts w:ascii="Leelawadee" w:hAnsi="Leelawadee" w:cs="Leelawadee"/>
                <w:bCs/>
                <w:sz w:val="20"/>
                <w:szCs w:val="20"/>
              </w:rPr>
              <w:t>47.255,15</w:t>
            </w:r>
            <w:r w:rsidRPr="001F6DBE">
              <w:rPr>
                <w:rFonts w:ascii="Leelawadee" w:hAnsi="Leelawadee" w:cs="Leelawadee"/>
                <w:bCs/>
                <w:sz w:val="20"/>
                <w:szCs w:val="20"/>
              </w:rPr>
              <w:t xml:space="preserve"> metros quadrados e área construída de 4.351,30 metros quadrados, atualmente</w:t>
            </w:r>
            <w:r w:rsidRPr="001F6DBE">
              <w:rPr>
                <w:rFonts w:ascii="Leelawadee" w:hAnsi="Leelawadee" w:cs="Leelawadee"/>
                <w:sz w:val="20"/>
                <w:szCs w:val="20"/>
              </w:rPr>
              <w:t xml:space="preserve"> </w:t>
            </w:r>
            <w:r w:rsidRPr="001F6DBE">
              <w:rPr>
                <w:rFonts w:ascii="Leelawadee" w:hAnsi="Leelawadee" w:cs="Leelawadee"/>
                <w:bCs/>
                <w:sz w:val="20"/>
                <w:szCs w:val="20"/>
              </w:rPr>
              <w:t>objeto da matricula nº 187.550, do 2º Ofício de Registro de Imóveis de Ribeirão Preto – SP</w:t>
            </w:r>
            <w:r>
              <w:rPr>
                <w:rFonts w:ascii="Leelawadee" w:hAnsi="Leelawadee" w:cs="Leelawadee"/>
                <w:bCs/>
                <w:sz w:val="20"/>
                <w:szCs w:val="20"/>
              </w:rPr>
              <w:t xml:space="preserve"> </w:t>
            </w:r>
            <w:r>
              <w:rPr>
                <w:rFonts w:ascii="Leelawadee" w:hAnsi="Leelawadee" w:cs="Leelawadee"/>
                <w:sz w:val="20"/>
                <w:szCs w:val="20"/>
              </w:rPr>
              <w:t xml:space="preserve">(em área maior -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sz w:val="20"/>
                <w:szCs w:val="20"/>
              </w:rPr>
              <w:t xml:space="preserve">) </w:t>
            </w:r>
            <w:r w:rsidRPr="001F6206">
              <w:rPr>
                <w:rFonts w:ascii="Leelawadee" w:hAnsi="Leelawadee" w:cs="Leelawadee"/>
                <w:sz w:val="20"/>
                <w:szCs w:val="20"/>
              </w:rPr>
              <w:t>e cadastrado na Prefeitura Municipal de Ribeirão Preto sob o nº 244.378</w:t>
            </w:r>
            <w:r w:rsidRPr="001F6DBE">
              <w:rPr>
                <w:rFonts w:ascii="Leelawadee" w:hAnsi="Leelawadee" w:cs="Leelawadee"/>
                <w:bCs/>
                <w:sz w:val="20"/>
                <w:szCs w:val="20"/>
              </w:rPr>
              <w:t xml:space="preserve">. O imóvel está identificado no item 1.2. do Contrato de Locação Atípica e no </w:t>
            </w:r>
            <w:proofErr w:type="gramStart"/>
            <w:r w:rsidRPr="001F6DBE">
              <w:rPr>
                <w:rFonts w:ascii="Leelawadee" w:hAnsi="Leelawadee" w:cs="Leelawadee"/>
                <w:bCs/>
                <w:i/>
                <w:iCs/>
                <w:sz w:val="20"/>
                <w:szCs w:val="20"/>
              </w:rPr>
              <w:t>croquis</w:t>
            </w:r>
            <w:r w:rsidRPr="001F6DBE">
              <w:rPr>
                <w:rFonts w:ascii="Leelawadee" w:hAnsi="Leelawadee" w:cs="Leelawadee"/>
                <w:bCs/>
                <w:sz w:val="20"/>
                <w:szCs w:val="20"/>
              </w:rPr>
              <w:t xml:space="preserve"> constante</w:t>
            </w:r>
            <w:proofErr w:type="gramEnd"/>
            <w:r w:rsidRPr="001F6DBE">
              <w:rPr>
                <w:rFonts w:ascii="Leelawadee" w:hAnsi="Leelawadee" w:cs="Leelawadee"/>
                <w:bCs/>
                <w:sz w:val="20"/>
                <w:szCs w:val="20"/>
              </w:rPr>
              <w:t xml:space="preserve"> do Anexo 1.2. do Contrato de Locação Atípica e, sua área de terreno assim se descreve, caracteriza e confronta:</w:t>
            </w:r>
          </w:p>
          <w:p w14:paraId="52A3DF26" w14:textId="77777777" w:rsidR="00EC37AC" w:rsidRPr="001F6DBE" w:rsidRDefault="00EC37AC" w:rsidP="00215039">
            <w:pPr>
              <w:widowControl w:val="0"/>
              <w:spacing w:line="360" w:lineRule="auto"/>
              <w:jc w:val="both"/>
              <w:rPr>
                <w:rFonts w:ascii="Leelawadee" w:hAnsi="Leelawadee" w:cs="Leelawadee"/>
                <w:bCs/>
                <w:sz w:val="20"/>
                <w:szCs w:val="20"/>
              </w:rPr>
            </w:pPr>
          </w:p>
          <w:p w14:paraId="73B48AAB" w14:textId="77777777" w:rsidR="00EC37AC" w:rsidRPr="001F6DBE" w:rsidRDefault="00EC37AC" w:rsidP="00215039">
            <w:pPr>
              <w:widowControl w:val="0"/>
              <w:spacing w:line="360" w:lineRule="auto"/>
              <w:ind w:left="884"/>
              <w:jc w:val="both"/>
              <w:rPr>
                <w:rFonts w:ascii="Leelawadee" w:hAnsi="Leelawadee" w:cs="Leelawadee"/>
                <w:bCs/>
                <w:sz w:val="20"/>
                <w:szCs w:val="20"/>
              </w:rPr>
            </w:pPr>
            <w:r w:rsidRPr="001F6DBE">
              <w:rPr>
                <w:rFonts w:ascii="Leelawadee" w:hAnsi="Leelawadee" w:cs="Leelawadee"/>
                <w:bCs/>
                <w:sz w:val="20"/>
                <w:szCs w:val="20"/>
              </w:rPr>
              <w:t>“</w:t>
            </w:r>
            <w:r w:rsidRPr="001F6DBE">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w:t>
            </w:r>
            <w:r w:rsidRPr="001F6DBE">
              <w:rPr>
                <w:rFonts w:ascii="Leelawadee" w:hAnsi="Leelawadee" w:cs="Leelawadee"/>
                <w:bCs/>
                <w:i/>
                <w:iCs/>
                <w:sz w:val="20"/>
                <w:szCs w:val="20"/>
              </w:rPr>
              <w:lastRenderedPageBreak/>
              <w:t xml:space="preserve">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deste ponto deflete à direita e segue em curva com o raio de 682,88 metros e o desenvolvimento de 65,29 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F6DBE">
              <w:rPr>
                <w:rFonts w:ascii="Leelawadee" w:hAnsi="Leelawadee" w:cs="Leelawadee"/>
                <w:bCs/>
                <w:i/>
                <w:iCs/>
                <w:sz w:val="20"/>
                <w:szCs w:val="20"/>
              </w:rPr>
              <w:t>Arteris</w:t>
            </w:r>
            <w:proofErr w:type="spellEnd"/>
            <w:r w:rsidRPr="001F6DBE">
              <w:rPr>
                <w:rFonts w:ascii="Leelawadee" w:hAnsi="Leelawadee" w:cs="Leelawadee"/>
                <w:bCs/>
                <w:i/>
                <w:iCs/>
                <w:sz w:val="20"/>
                <w:szCs w:val="20"/>
              </w:rPr>
              <w:t xml:space="preserve"> S/A; encontrando o ponto este de início e fim desta descrição que acusou uma área de 47.255,15 metros quadrados.</w:t>
            </w:r>
            <w:r w:rsidRPr="001F6DBE">
              <w:rPr>
                <w:rFonts w:ascii="Leelawadee" w:hAnsi="Leelawadee" w:cs="Leelawadee"/>
                <w:bCs/>
                <w:sz w:val="20"/>
                <w:szCs w:val="20"/>
              </w:rPr>
              <w:t>”</w:t>
            </w:r>
          </w:p>
          <w:p w14:paraId="7038C877" w14:textId="77777777" w:rsidR="00EC37AC" w:rsidRPr="001F6DBE" w:rsidRDefault="00EC37AC" w:rsidP="00215039">
            <w:pPr>
              <w:widowControl w:val="0"/>
              <w:spacing w:line="360" w:lineRule="auto"/>
              <w:jc w:val="both"/>
              <w:rPr>
                <w:rFonts w:ascii="Leelawadee" w:hAnsi="Leelawadee" w:cs="Leelawadee"/>
                <w:bCs/>
                <w:sz w:val="20"/>
                <w:szCs w:val="20"/>
              </w:rPr>
            </w:pPr>
          </w:p>
          <w:p w14:paraId="4D6F714B" w14:textId="77777777" w:rsidR="00EC37AC" w:rsidRPr="00B12CBF" w:rsidRDefault="00EC37AC" w:rsidP="00215039">
            <w:pPr>
              <w:widowControl w:val="0"/>
              <w:spacing w:line="360" w:lineRule="auto"/>
              <w:jc w:val="both"/>
              <w:rPr>
                <w:rFonts w:ascii="Leelawadee" w:hAnsi="Leelawadee" w:cs="Leelawadee"/>
                <w:bCs/>
                <w:sz w:val="20"/>
                <w:szCs w:val="20"/>
              </w:rPr>
            </w:pPr>
            <w:r w:rsidRPr="001F6DBE">
              <w:rPr>
                <w:rFonts w:ascii="Leelawadee" w:hAnsi="Leelawadee" w:cs="Leelawadee"/>
                <w:bCs/>
                <w:sz w:val="20"/>
                <w:szCs w:val="20"/>
              </w:rPr>
              <w:t xml:space="preserve">A área construída do imóvel é composta pelos seguintes edifícios, também indicados no </w:t>
            </w:r>
            <w:r w:rsidRPr="001F6DBE">
              <w:rPr>
                <w:rFonts w:ascii="Leelawadee" w:hAnsi="Leelawadee" w:cs="Leelawadee"/>
                <w:bCs/>
                <w:i/>
                <w:iCs/>
                <w:sz w:val="20"/>
                <w:szCs w:val="20"/>
              </w:rPr>
              <w:t xml:space="preserve">croquis </w:t>
            </w:r>
            <w:r w:rsidRPr="001F6DBE">
              <w:rPr>
                <w:rFonts w:ascii="Leelawadee" w:hAnsi="Leelawadee" w:cs="Leelawadee"/>
                <w:bCs/>
                <w:sz w:val="20"/>
                <w:szCs w:val="20"/>
              </w:rPr>
              <w:t>constante do Anexo 1.2. do Contrato de Locação Atípica: (i) Bloco A (1.806,7939 m²), Bloco B (780,8168 m²), Bloco C (53,32 m²), Bloco D (425,6868 m²), Bloco E (363,8862 m²), Bloco F (919,2963 m²) e Bloco G (1,50 m²).</w:t>
            </w:r>
          </w:p>
          <w:p w14:paraId="475A3206" w14:textId="77777777" w:rsidR="00EC37AC" w:rsidRPr="00A10B6F" w:rsidRDefault="00EC37AC" w:rsidP="00215039">
            <w:pPr>
              <w:widowControl w:val="0"/>
              <w:spacing w:line="360" w:lineRule="auto"/>
              <w:ind w:left="731"/>
              <w:jc w:val="both"/>
              <w:rPr>
                <w:rFonts w:ascii="Leelawadee" w:hAnsi="Leelawadee" w:cs="Leelawadee"/>
                <w:bCs/>
                <w:sz w:val="20"/>
                <w:szCs w:val="20"/>
              </w:rPr>
            </w:pP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77777777" w:rsidR="00EC37AC" w:rsidRPr="00A10B6F" w:rsidRDefault="00EC37AC" w:rsidP="00215039">
            <w:pPr>
              <w:spacing w:line="360" w:lineRule="auto"/>
              <w:jc w:val="both"/>
              <w:rPr>
                <w:rFonts w:ascii="Leelawadee" w:hAnsi="Leelawadee" w:cs="Leelawadee"/>
                <w:bCs/>
                <w:sz w:val="20"/>
                <w:szCs w:val="20"/>
              </w:rPr>
            </w:pPr>
            <w:r w:rsidRPr="00685823">
              <w:rPr>
                <w:rFonts w:ascii="Leelawadee" w:hAnsi="Leelawadee" w:cs="Leelawadee"/>
                <w:bCs/>
                <w:sz w:val="20"/>
                <w:szCs w:val="20"/>
              </w:rPr>
              <w:t>9</w:t>
            </w:r>
            <w:r>
              <w:rPr>
                <w:rFonts w:ascii="Leelawadee" w:hAnsi="Leelawadee" w:cs="Leelawadee"/>
                <w:bCs/>
                <w:sz w:val="20"/>
                <w:szCs w:val="20"/>
              </w:rPr>
              <w:t>.</w:t>
            </w:r>
            <w:r w:rsidRPr="00685823">
              <w:rPr>
                <w:rFonts w:ascii="Leelawadee" w:hAnsi="Leelawadee" w:cs="Leelawadee"/>
                <w:bCs/>
                <w:sz w:val="20"/>
                <w:szCs w:val="20"/>
              </w:rPr>
              <w:t>136</w:t>
            </w:r>
            <w:r w:rsidRPr="00055374">
              <w:rPr>
                <w:rFonts w:ascii="Leelawadee" w:hAnsi="Leelawadee" w:cs="Leelawadee"/>
                <w:bCs/>
                <w:sz w:val="20"/>
                <w:szCs w:val="20"/>
              </w:rPr>
              <w:t xml:space="preserve"> (</w:t>
            </w:r>
            <w:r>
              <w:rPr>
                <w:rFonts w:ascii="Leelawadee" w:hAnsi="Leelawadee" w:cs="Leelawadee"/>
                <w:bCs/>
                <w:sz w:val="20"/>
                <w:szCs w:val="20"/>
              </w:rPr>
              <w:t>nove mil, cento e trinta e seis</w:t>
            </w:r>
            <w:r w:rsidRPr="009E287F">
              <w:rPr>
                <w:rFonts w:ascii="Leelawadee" w:hAnsi="Leelawadee" w:cs="Leelawadee"/>
                <w:bCs/>
                <w:sz w:val="20"/>
                <w:szCs w:val="20"/>
              </w:rPr>
              <w:t>) dias corridos.</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77777777" w:rsidR="00EC37AC" w:rsidRPr="00DA48BF" w:rsidDel="00652B09" w:rsidRDefault="00EC37AC" w:rsidP="00215039">
            <w:pPr>
              <w:spacing w:line="360" w:lineRule="auto"/>
              <w:jc w:val="both"/>
              <w:rPr>
                <w:rFonts w:ascii="Leelawadee" w:hAnsi="Leelawadee" w:cs="Leelawadee"/>
                <w:bCs/>
                <w:sz w:val="20"/>
                <w:szCs w:val="20"/>
              </w:rPr>
            </w:pPr>
            <w:r w:rsidRPr="00275BC3">
              <w:rPr>
                <w:rFonts w:ascii="Leelawadee" w:eastAsia="MS Mincho" w:hAnsi="Leelawadee" w:cs="Leelawadee"/>
                <w:bCs/>
                <w:sz w:val="20"/>
                <w:szCs w:val="20"/>
              </w:rPr>
              <w:t>R$ </w:t>
            </w:r>
            <w:r>
              <w:rPr>
                <w:rFonts w:ascii="Leelawadee" w:eastAsia="MS Mincho" w:hAnsi="Leelawadee" w:cs="Leelawadee"/>
                <w:bCs/>
                <w:sz w:val="20"/>
                <w:szCs w:val="20"/>
              </w:rPr>
              <w:t>98.670.000,00</w:t>
            </w:r>
            <w:r w:rsidRPr="009E287F">
              <w:rPr>
                <w:rFonts w:ascii="Leelawadee" w:hAnsi="Leelawadee" w:cs="Leelawadee"/>
                <w:bCs/>
                <w:sz w:val="20"/>
                <w:szCs w:val="20"/>
                <w:lang w:eastAsia="en-US"/>
              </w:rPr>
              <w:t xml:space="preserve"> </w:t>
            </w:r>
            <w:r w:rsidRPr="00DA48BF">
              <w:rPr>
                <w:rFonts w:ascii="Leelawadee" w:hAnsi="Leelawadee" w:cs="Leelawadee"/>
                <w:bCs/>
                <w:sz w:val="20"/>
                <w:szCs w:val="20"/>
                <w:lang w:eastAsia="en-US"/>
              </w:rPr>
              <w:t>(</w:t>
            </w:r>
            <w:r>
              <w:rPr>
                <w:rFonts w:ascii="Leelawadee" w:hAnsi="Leelawadee" w:cs="Leelawadee"/>
                <w:bCs/>
                <w:sz w:val="20"/>
                <w:szCs w:val="20"/>
              </w:rPr>
              <w:t>noventa e oito milhões, seiscentos e setenta mil reais</w:t>
            </w:r>
            <w:r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77777777" w:rsidR="00EC37AC" w:rsidRPr="00DA48BF"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Na forma prevista na Cláusula Q</w:t>
            </w:r>
            <w:r>
              <w:rPr>
                <w:rFonts w:ascii="Leelawadee" w:hAnsi="Leelawadee" w:cs="Leelawadee"/>
                <w:bCs/>
                <w:sz w:val="20"/>
                <w:szCs w:val="20"/>
              </w:rPr>
              <w:t>uarta</w:t>
            </w:r>
            <w:r w:rsidRPr="00275BC3">
              <w:rPr>
                <w:rFonts w:ascii="Leelawadee" w:hAnsi="Leelawadee" w:cs="Leelawadee"/>
                <w:bCs/>
                <w:sz w:val="20"/>
                <w:szCs w:val="20"/>
              </w:rPr>
              <w:t xml:space="preserve"> do Contrato de Locação Atípica, o</w:t>
            </w:r>
            <w:r w:rsidRPr="00DA48BF">
              <w:rPr>
                <w:rFonts w:ascii="Leelawadee" w:hAnsi="Leelawadee" w:cs="Leelawadee"/>
                <w:bCs/>
                <w:sz w:val="20"/>
                <w:szCs w:val="20"/>
              </w:rPr>
              <w:t xml:space="preserve"> valor do aluguel será reajustado anualmente</w:t>
            </w:r>
            <w:r>
              <w:rPr>
                <w:rFonts w:ascii="Leelawadee" w:hAnsi="Leelawadee" w:cs="Leelawadee"/>
                <w:bCs/>
                <w:sz w:val="20"/>
                <w:szCs w:val="20"/>
              </w:rPr>
              <w:t xml:space="preserve"> e de forma automática, independente de notificação, de acordo com a variação positiva </w:t>
            </w:r>
            <w:r w:rsidRPr="00DA48BF">
              <w:rPr>
                <w:rFonts w:ascii="Leelawadee" w:hAnsi="Leelawadee" w:cs="Leelawadee"/>
                <w:bCs/>
                <w:sz w:val="20"/>
                <w:szCs w:val="20"/>
              </w:rPr>
              <w:t>acumulada do Índice de Preços ao Consumidor Amplo, apurado e divulgado pelo Instituto Brasileiro de Geografia e Estatística (“</w:t>
            </w:r>
            <w:r w:rsidRPr="00DA48BF">
              <w:rPr>
                <w:rFonts w:ascii="Leelawadee" w:hAnsi="Leelawadee" w:cs="Leelawadee"/>
                <w:bCs/>
                <w:sz w:val="20"/>
                <w:szCs w:val="20"/>
                <w:u w:val="single"/>
              </w:rPr>
              <w:t>IPCA/IBGE</w:t>
            </w:r>
            <w:r w:rsidRPr="00DA48BF">
              <w:rPr>
                <w:rFonts w:ascii="Leelawadee" w:hAnsi="Leelawadee" w:cs="Leelawadee"/>
                <w:bCs/>
                <w:sz w:val="20"/>
                <w:szCs w:val="20"/>
              </w:rPr>
              <w:t xml:space="preserve">”), </w:t>
            </w:r>
            <w:r w:rsidRPr="001D6AA1">
              <w:rPr>
                <w:rFonts w:ascii="Leelawadee UI" w:hAnsi="Leelawadee UI" w:cs="Leelawadee UI"/>
                <w:sz w:val="20"/>
                <w:szCs w:val="20"/>
              </w:rPr>
              <w:t xml:space="preserve">com base no número índice do IPCA/IBGE publicado no mês imediatamente anterior à última correção monetária (ou no caso do primeiro reajuste, será considerado o </w:t>
            </w:r>
            <w:r w:rsidRPr="001D6AA1">
              <w:rPr>
                <w:rFonts w:ascii="Leelawadee UI" w:hAnsi="Leelawadee UI" w:cs="Leelawadee UI"/>
                <w:sz w:val="20"/>
                <w:szCs w:val="20"/>
              </w:rPr>
              <w:lastRenderedPageBreak/>
              <w:t xml:space="preserve">IPCA/IBGE divulgado no mês imediatamente anterior à data do primeiro pagamento de aluguel) e o número índice do IPCA/IBGE publicado no mês imediatamente anterior à data de correção monetária do </w:t>
            </w:r>
            <w:r>
              <w:rPr>
                <w:rFonts w:ascii="Leelawadee UI" w:hAnsi="Leelawadee UI" w:cs="Leelawadee UI"/>
                <w:sz w:val="20"/>
                <w:szCs w:val="20"/>
              </w:rPr>
              <w:t>a</w:t>
            </w:r>
            <w:r w:rsidRPr="001D6AA1">
              <w:rPr>
                <w:rFonts w:ascii="Leelawadee UI" w:hAnsi="Leelawadee UI" w:cs="Leelawadee UI"/>
                <w:sz w:val="20"/>
                <w:szCs w:val="20"/>
              </w:rPr>
              <w:t>luguel</w:t>
            </w:r>
            <w:r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lastRenderedPageBreak/>
              <w:t xml:space="preserve">DATA DO PRIMEIRO VENCIMENTO </w:t>
            </w:r>
          </w:p>
        </w:tc>
        <w:tc>
          <w:tcPr>
            <w:tcW w:w="5070" w:type="dxa"/>
          </w:tcPr>
          <w:p w14:paraId="0049D2B5"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 xml:space="preserve">05 </w:t>
            </w:r>
            <w:r w:rsidRPr="00055374">
              <w:rPr>
                <w:rFonts w:ascii="Leelawadee" w:hAnsi="Leelawadee" w:cs="Leelawadee"/>
                <w:bCs/>
                <w:sz w:val="20"/>
                <w:szCs w:val="20"/>
              </w:rPr>
              <w:t xml:space="preserve">de </w:t>
            </w:r>
            <w:r>
              <w:rPr>
                <w:rFonts w:ascii="Leelawadee" w:hAnsi="Leelawadee" w:cs="Leelawadee"/>
                <w:bCs/>
                <w:sz w:val="20"/>
                <w:szCs w:val="20"/>
              </w:rPr>
              <w:t>agosto</w:t>
            </w:r>
            <w:r w:rsidRPr="009E287F">
              <w:rPr>
                <w:rFonts w:ascii="Leelawadee" w:hAnsi="Leelawadee" w:cs="Leelawadee"/>
                <w:bCs/>
                <w:sz w:val="20"/>
                <w:szCs w:val="20"/>
              </w:rPr>
              <w:t xml:space="preserve"> de </w:t>
            </w:r>
            <w:r w:rsidRPr="00A10B6F">
              <w:rPr>
                <w:rFonts w:ascii="Leelawadee" w:hAnsi="Leelawadee" w:cs="Leelawadee"/>
                <w:bCs/>
                <w:sz w:val="20"/>
                <w:szCs w:val="20"/>
              </w:rPr>
              <w:t>2020</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05</w:t>
            </w:r>
            <w:r w:rsidRPr="00055374">
              <w:rPr>
                <w:rFonts w:ascii="Leelawadee" w:hAnsi="Leelawadee" w:cs="Leelawadee"/>
                <w:bCs/>
                <w:sz w:val="20"/>
                <w:szCs w:val="20"/>
              </w:rPr>
              <w:t xml:space="preserve"> de ju</w:t>
            </w:r>
            <w:r>
              <w:rPr>
                <w:rFonts w:ascii="Leelawadee" w:hAnsi="Leelawadee" w:cs="Leelawadee"/>
                <w:bCs/>
                <w:sz w:val="20"/>
                <w:szCs w:val="20"/>
              </w:rPr>
              <w:t>l</w:t>
            </w:r>
            <w:r w:rsidRPr="00055374">
              <w:rPr>
                <w:rFonts w:ascii="Leelawadee" w:hAnsi="Leelawadee" w:cs="Leelawadee"/>
                <w:bCs/>
                <w:sz w:val="20"/>
                <w:szCs w:val="20"/>
              </w:rPr>
              <w:t>ho de 20</w:t>
            </w:r>
            <w:r>
              <w:rPr>
                <w:rFonts w:ascii="Leelawadee" w:hAnsi="Leelawadee" w:cs="Leelawadee"/>
                <w:bCs/>
                <w:sz w:val="20"/>
                <w:szCs w:val="20"/>
              </w:rPr>
              <w:t>45</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 xml:space="preserve">Nos termos do item 4.6. </w:t>
            </w:r>
            <w:r w:rsidRPr="00891A81">
              <w:rPr>
                <w:rFonts w:ascii="Leelawadee" w:hAnsi="Leelawadee" w:cs="Leelawadee"/>
                <w:bCs/>
                <w:sz w:val="20"/>
                <w:szCs w:val="20"/>
              </w:rPr>
              <w:t xml:space="preserve">do Contrato de Locação Atípica, </w:t>
            </w:r>
            <w:r>
              <w:rPr>
                <w:rFonts w:ascii="Leelawadee" w:hAnsi="Leelawadee" w:cs="Leelawadee"/>
                <w:bCs/>
                <w:sz w:val="20"/>
                <w:szCs w:val="20"/>
              </w:rPr>
              <w:t>c</w:t>
            </w:r>
            <w:r w:rsidRPr="00DA48BF">
              <w:rPr>
                <w:rFonts w:ascii="Leelawadee" w:hAnsi="Leelawadee" w:cs="Leelawadee"/>
                <w:bCs/>
                <w:sz w:val="20"/>
                <w:szCs w:val="20"/>
              </w:rPr>
              <w:t xml:space="preserve">aso a </w:t>
            </w:r>
            <w:r>
              <w:rPr>
                <w:rFonts w:ascii="Leelawadee" w:hAnsi="Leelawadee" w:cs="Leelawadee"/>
                <w:bCs/>
                <w:sz w:val="20"/>
                <w:szCs w:val="20"/>
              </w:rPr>
              <w:t xml:space="preserve">Devedora </w:t>
            </w:r>
            <w:r w:rsidRPr="00DA48BF">
              <w:rPr>
                <w:rFonts w:ascii="Leelawadee" w:hAnsi="Leelawadee" w:cs="Leelawadee"/>
                <w:bCs/>
                <w:sz w:val="20"/>
                <w:szCs w:val="20"/>
              </w:rPr>
              <w:t>deixe de pagar o</w:t>
            </w:r>
            <w:r>
              <w:rPr>
                <w:rFonts w:ascii="Leelawadee" w:hAnsi="Leelawadee" w:cs="Leelawadee"/>
                <w:bCs/>
                <w:sz w:val="20"/>
                <w:szCs w:val="20"/>
              </w:rPr>
              <w:t xml:space="preserve"> a</w:t>
            </w:r>
            <w:r w:rsidRPr="00DA48BF">
              <w:rPr>
                <w:rFonts w:ascii="Leelawadee" w:hAnsi="Leelawadee" w:cs="Leelawadee"/>
                <w:bCs/>
                <w:sz w:val="20"/>
                <w:szCs w:val="20"/>
              </w:rPr>
              <w:t xml:space="preserve">luguel na </w:t>
            </w:r>
            <w:r>
              <w:rPr>
                <w:rFonts w:ascii="Leelawadee" w:hAnsi="Leelawadee" w:cs="Leelawadee"/>
                <w:bCs/>
                <w:sz w:val="20"/>
                <w:szCs w:val="20"/>
              </w:rPr>
              <w:t>d</w:t>
            </w:r>
            <w:r w:rsidRPr="00DA48BF">
              <w:rPr>
                <w:rFonts w:ascii="Leelawadee" w:hAnsi="Leelawadee" w:cs="Leelawadee"/>
                <w:bCs/>
                <w:sz w:val="20"/>
                <w:szCs w:val="20"/>
              </w:rPr>
              <w:t xml:space="preserve">ata de </w:t>
            </w:r>
            <w:r>
              <w:rPr>
                <w:rFonts w:ascii="Leelawadee" w:hAnsi="Leelawadee" w:cs="Leelawadee"/>
                <w:bCs/>
                <w:sz w:val="20"/>
                <w:szCs w:val="20"/>
              </w:rPr>
              <w:t>v</w:t>
            </w:r>
            <w:r w:rsidRPr="00DA48BF">
              <w:rPr>
                <w:rFonts w:ascii="Leelawadee" w:hAnsi="Leelawadee" w:cs="Leelawadee"/>
                <w:bCs/>
                <w:sz w:val="20"/>
                <w:szCs w:val="20"/>
              </w:rPr>
              <w:t>encimento, o valor devido ficará sujeito aos seguintes encargos:</w:t>
            </w:r>
            <w:r>
              <w:rPr>
                <w:rFonts w:ascii="Leelawadee" w:hAnsi="Leelawadee" w:cs="Leelawadee"/>
                <w:bCs/>
                <w:sz w:val="20"/>
                <w:szCs w:val="20"/>
              </w:rPr>
              <w:t xml:space="preserve"> </w:t>
            </w:r>
            <w:r w:rsidRPr="00DA48BF">
              <w:rPr>
                <w:rFonts w:ascii="Leelawadee" w:hAnsi="Leelawadee" w:cs="Leelawadee"/>
                <w:bCs/>
                <w:sz w:val="20"/>
                <w:szCs w:val="20"/>
              </w:rPr>
              <w:t>(a) multa moratória de 2% (dois por cento) sobre o valor devido e não pago; (b)</w:t>
            </w:r>
            <w:r>
              <w:rPr>
                <w:rFonts w:ascii="Leelawadee" w:hAnsi="Leelawadee" w:cs="Leelawadee"/>
                <w:bCs/>
                <w:sz w:val="20"/>
                <w:szCs w:val="20"/>
              </w:rPr>
              <w:t xml:space="preserve"> </w:t>
            </w:r>
            <w:r w:rsidRPr="00DA48BF">
              <w:rPr>
                <w:rFonts w:ascii="Leelawadee" w:hAnsi="Leelawadee" w:cs="Leelawadee"/>
                <w:bCs/>
                <w:sz w:val="20"/>
                <w:szCs w:val="20"/>
              </w:rPr>
              <w:t>juros moratórios de 1% (um por cento) ao mês, calculados em base diária desde o</w:t>
            </w:r>
            <w:r>
              <w:rPr>
                <w:rFonts w:ascii="Leelawadee" w:hAnsi="Leelawadee" w:cs="Leelawadee"/>
                <w:bCs/>
                <w:sz w:val="20"/>
                <w:szCs w:val="20"/>
              </w:rPr>
              <w:t xml:space="preserve"> </w:t>
            </w:r>
            <w:r w:rsidRPr="00DA48BF">
              <w:rPr>
                <w:rFonts w:ascii="Leelawadee" w:hAnsi="Leelawadee" w:cs="Leelawadee"/>
                <w:bCs/>
                <w:sz w:val="20"/>
                <w:szCs w:val="20"/>
              </w:rPr>
              <w:t xml:space="preserve">vencimento até o efetivo e integral pagamento pela </w:t>
            </w:r>
            <w:r>
              <w:rPr>
                <w:rFonts w:ascii="Leelawadee" w:hAnsi="Leelawadee" w:cs="Leelawadee"/>
                <w:bCs/>
                <w:sz w:val="20"/>
                <w:szCs w:val="20"/>
              </w:rPr>
              <w:t>Devedora</w:t>
            </w:r>
            <w:r w:rsidRPr="00DA48BF">
              <w:rPr>
                <w:rFonts w:ascii="Leelawadee" w:hAnsi="Leelawadee" w:cs="Leelawadee"/>
                <w:bCs/>
                <w:sz w:val="20"/>
                <w:szCs w:val="20"/>
              </w:rPr>
              <w:t>; e (c) correção</w:t>
            </w:r>
            <w:r>
              <w:rPr>
                <w:rFonts w:ascii="Leelawadee" w:hAnsi="Leelawadee" w:cs="Leelawadee"/>
                <w:bCs/>
                <w:sz w:val="20"/>
                <w:szCs w:val="20"/>
              </w:rPr>
              <w:t xml:space="preserve"> </w:t>
            </w:r>
            <w:r w:rsidRPr="00DA48BF">
              <w:rPr>
                <w:rFonts w:ascii="Leelawadee" w:hAnsi="Leelawadee" w:cs="Leelawadee"/>
                <w:bCs/>
                <w:sz w:val="20"/>
                <w:szCs w:val="20"/>
              </w:rPr>
              <w:t>monetária segundo IPCA/IBGE, calculada em base diária desde o vencimento até a</w:t>
            </w:r>
            <w:r>
              <w:rPr>
                <w:rFonts w:ascii="Leelawadee" w:hAnsi="Leelawadee" w:cs="Leelawadee"/>
                <w:bCs/>
                <w:sz w:val="20"/>
                <w:szCs w:val="20"/>
              </w:rPr>
              <w:t xml:space="preserve"> </w:t>
            </w:r>
            <w:r w:rsidRPr="00DA48BF">
              <w:rPr>
                <w:rFonts w:ascii="Leelawadee" w:hAnsi="Leelawadee" w:cs="Leelawadee"/>
                <w:bCs/>
                <w:sz w:val="20"/>
                <w:szCs w:val="20"/>
              </w:rPr>
              <w:t xml:space="preserve">data do efetivo e integral pagamento pela </w:t>
            </w:r>
            <w:r>
              <w:rPr>
                <w:rFonts w:ascii="Leelawadee" w:hAnsi="Leelawadee" w:cs="Leelawadee"/>
                <w:bCs/>
                <w:sz w:val="20"/>
                <w:szCs w:val="20"/>
              </w:rPr>
              <w:t>Devedora.</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77777777" w:rsidR="00EC37AC" w:rsidRPr="00FE1F3E" w:rsidRDefault="00EC37AC" w:rsidP="00215039">
            <w:pPr>
              <w:spacing w:line="360" w:lineRule="auto"/>
              <w:jc w:val="both"/>
              <w:rPr>
                <w:rFonts w:ascii="Leelawadee" w:hAnsi="Leelawadee" w:cs="Leelawadee"/>
                <w:bCs/>
                <w:sz w:val="20"/>
                <w:szCs w:val="20"/>
              </w:rPr>
            </w:pPr>
            <w:r w:rsidRPr="00891A81">
              <w:rPr>
                <w:rFonts w:ascii="Leelawadee" w:hAnsi="Leelawadee" w:cs="Leelawadee"/>
                <w:bCs/>
                <w:sz w:val="20"/>
                <w:szCs w:val="20"/>
              </w:rPr>
              <w:t xml:space="preserve">Nos termos do item 16.2. do Contrato de Locação Atípica, 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77777777" w:rsidR="00EC37AC" w:rsidRPr="005D0577"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Mensal.</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77777777" w:rsidR="00EC37AC" w:rsidRPr="00DA48BF" w:rsidRDefault="00EC37AC" w:rsidP="00215039">
            <w:pPr>
              <w:spacing w:line="360" w:lineRule="auto"/>
              <w:jc w:val="both"/>
              <w:rPr>
                <w:rFonts w:ascii="Leelawadee" w:hAnsi="Leelawadee" w:cs="Leelawadee"/>
                <w:bCs/>
                <w:sz w:val="20"/>
                <w:szCs w:val="20"/>
              </w:rPr>
            </w:pPr>
            <w:r w:rsidRPr="003E3422">
              <w:rPr>
                <w:rFonts w:ascii="Leelawadee" w:hAnsi="Leelawadee" w:cs="Leelawadee"/>
                <w:bCs/>
                <w:sz w:val="20"/>
                <w:szCs w:val="20"/>
              </w:rPr>
              <w:t>A CCI não conta com quaisquer garantias reais.</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356A17">
      <w:pPr>
        <w:pStyle w:val="Ttulo1"/>
        <w:spacing w:line="360" w:lineRule="auto"/>
        <w:jc w:val="center"/>
        <w:rPr>
          <w:rFonts w:ascii="Leelawadee" w:hAnsi="Leelawadee" w:cs="Leelawadee"/>
          <w:color w:val="auto"/>
          <w:sz w:val="20"/>
          <w:szCs w:val="20"/>
          <w:lang w:eastAsia="en-US"/>
        </w:rPr>
      </w:pPr>
      <w:bookmarkStart w:id="177" w:name="_Toc493584661"/>
      <w:bookmarkStart w:id="178" w:name="_Toc42698325"/>
      <w:r w:rsidRPr="001B4698">
        <w:rPr>
          <w:rFonts w:ascii="Leelawadee" w:hAnsi="Leelawadee" w:cs="Leelawadee"/>
          <w:color w:val="auto"/>
          <w:sz w:val="20"/>
          <w:szCs w:val="20"/>
          <w:lang w:eastAsia="en-US"/>
        </w:rPr>
        <w:lastRenderedPageBreak/>
        <w:t>ANEXO III – OPERAÇÕES DO AGENTE FIDUCIÁRIO</w:t>
      </w:r>
      <w:bookmarkEnd w:id="177"/>
      <w:bookmarkEnd w:id="178"/>
    </w:p>
    <w:p w14:paraId="6DD2B8A7" w14:textId="190EF81E" w:rsidR="005B1C65" w:rsidRPr="005B1C65" w:rsidRDefault="005B1C65" w:rsidP="00356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356A17">
      <w:pPr>
        <w:spacing w:line="360" w:lineRule="auto"/>
        <w:rPr>
          <w:rFonts w:ascii="Leelawadee" w:hAnsi="Leelawadee" w:cs="Leelawadee"/>
          <w:color w:val="000000"/>
          <w:sz w:val="20"/>
          <w:szCs w:val="20"/>
        </w:rPr>
      </w:pPr>
    </w:p>
    <w:p w14:paraId="4A0B2CD7" w14:textId="574A0C34" w:rsidR="00B749D0" w:rsidRPr="001B4698" w:rsidRDefault="00B749D0"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356A17">
      <w:pPr>
        <w:pStyle w:val="Ttulo1"/>
        <w:spacing w:line="360" w:lineRule="auto"/>
        <w:jc w:val="center"/>
        <w:rPr>
          <w:rFonts w:ascii="Leelawadee" w:hAnsi="Leelawadee" w:cs="Leelawadee"/>
          <w:color w:val="auto"/>
          <w:sz w:val="20"/>
          <w:szCs w:val="20"/>
          <w:lang w:eastAsia="en-US"/>
        </w:rPr>
      </w:pPr>
      <w:bookmarkStart w:id="179" w:name="_Toc42698326"/>
      <w:r w:rsidRPr="001B4698">
        <w:rPr>
          <w:rFonts w:ascii="Leelawadee" w:hAnsi="Leelawadee" w:cs="Leelawadee"/>
          <w:color w:val="auto"/>
          <w:sz w:val="20"/>
          <w:szCs w:val="20"/>
          <w:lang w:eastAsia="en-US"/>
        </w:rPr>
        <w:lastRenderedPageBreak/>
        <w:t>ANEXO IV – DECLARAÇÕES</w:t>
      </w:r>
      <w:bookmarkEnd w:id="179"/>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356A17">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80"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80"/>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81" w:name="_Hlk34066754"/>
      <w:r w:rsidRPr="001B4698">
        <w:rPr>
          <w:rFonts w:ascii="Leelawadee" w:hAnsi="Leelawadee" w:cs="Leelawadee"/>
          <w:color w:val="000000"/>
          <w:sz w:val="20"/>
          <w:szCs w:val="20"/>
        </w:rPr>
        <w:t>no termo de securitização de créditos imobiliários que regula a Emissão</w:t>
      </w:r>
      <w:bookmarkEnd w:id="181"/>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356A17">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356A17">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87E96F5"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356A17">
      <w:pPr>
        <w:spacing w:line="360" w:lineRule="auto"/>
        <w:rPr>
          <w:rFonts w:ascii="Leelawadee" w:hAnsi="Leelawadee" w:cs="Leelawadee"/>
          <w:sz w:val="20"/>
          <w:szCs w:val="20"/>
        </w:rPr>
      </w:pPr>
    </w:p>
    <w:p w14:paraId="2BABF77C" w14:textId="413F21AF"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2178BAB2" w:rsidR="0011755E" w:rsidRPr="001B4698" w:rsidRDefault="00E47CC9" w:rsidP="00356A17">
      <w:pPr>
        <w:spacing w:line="360" w:lineRule="auto"/>
        <w:ind w:right="-2"/>
        <w:jc w:val="both"/>
        <w:rPr>
          <w:rFonts w:ascii="Leelawadee" w:hAnsi="Leelawadee" w:cs="Leelawadee"/>
          <w:color w:val="000000"/>
          <w:sz w:val="20"/>
          <w:szCs w:val="20"/>
        </w:rPr>
      </w:pPr>
      <w:bookmarkStart w:id="182"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182"/>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2B97ED1" w:rsidR="00CA6006" w:rsidRPr="001B4698" w:rsidRDefault="00675BB3" w:rsidP="00356A17">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83" w:name="_DV_M0"/>
      <w:bookmarkEnd w:id="183"/>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e (</w:t>
      </w:r>
      <w:proofErr w:type="spellStart"/>
      <w:r w:rsidR="00CA6006" w:rsidRPr="001B4698">
        <w:rPr>
          <w:rFonts w:ascii="Leelawadee" w:hAnsi="Leelawadee" w:cs="Leelawadee"/>
          <w:sz w:val="20"/>
          <w:szCs w:val="20"/>
        </w:rPr>
        <w:t>ii</w:t>
      </w:r>
      <w:proofErr w:type="spellEnd"/>
      <w:r w:rsidR="00CA6006" w:rsidRPr="001B4698">
        <w:rPr>
          <w:rFonts w:ascii="Leelawadee" w:hAnsi="Leelawadee" w:cs="Leelawadee"/>
          <w:sz w:val="20"/>
          <w:szCs w:val="20"/>
        </w:rPr>
        <w:t xml:space="preserve">)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356A17">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13071CA1"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77EBD">
              <w:rPr>
                <w:rFonts w:ascii="Leelawadee" w:hAnsi="Leelawadee" w:cs="Leelawadee"/>
                <w:b/>
                <w:bCs/>
                <w:sz w:val="20"/>
                <w:szCs w:val="20"/>
                <w:lang w:eastAsia="en-US"/>
              </w:rPr>
              <w:t>Simplific Pavarini Distribuidora de Títulos e Valores Mobiliários Ltda.</w:t>
            </w:r>
          </w:p>
          <w:p w14:paraId="12E20271"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77EBD">
              <w:rPr>
                <w:rFonts w:ascii="Leelawadee" w:hAnsi="Leelawadee" w:cs="Leelawadee"/>
                <w:color w:val="000000"/>
                <w:sz w:val="20"/>
                <w:szCs w:val="20"/>
                <w:lang w:eastAsia="en-US"/>
              </w:rPr>
              <w:t>Cidade de São Paulo, Estado de São Paulo, na Rua Joaquim Floriano 466, bloco B, conj. 1401, Itaim Bibi, CEP 04534-002</w:t>
            </w:r>
          </w:p>
          <w:p w14:paraId="03845423"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CNPJ/ME nº: 15.227.994/0004-01</w:t>
            </w:r>
          </w:p>
          <w:p w14:paraId="069C8734"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Matheus Gomes Faria </w:t>
            </w:r>
          </w:p>
          <w:p w14:paraId="3DFB8A1E"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Número do Documento de Identidade: 0115418741</w:t>
            </w:r>
          </w:p>
          <w:p w14:paraId="75EE6B86"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CPF nº: 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5F34764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5E4D66">
              <w:rPr>
                <w:rFonts w:ascii="Leelawadee" w:hAnsi="Leelawadee" w:cs="Leelawadee"/>
                <w:sz w:val="20"/>
                <w:szCs w:val="20"/>
                <w:lang w:eastAsia="en-US"/>
              </w:rPr>
              <w:t>93</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82210F1"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7E06F9">
              <w:rPr>
                <w:rFonts w:ascii="Leelawadee" w:hAnsi="Leelawadee" w:cs="Leelawadee"/>
                <w:sz w:val="20"/>
                <w:szCs w:val="20"/>
                <w:lang w:eastAsia="en-US"/>
              </w:rPr>
              <w:t>5</w:t>
            </w:r>
            <w:r w:rsidR="00D6131F">
              <w:rPr>
                <w:rFonts w:ascii="Leelawadee" w:hAnsi="Leelawadee" w:cs="Leelawadee"/>
                <w:sz w:val="20"/>
                <w:szCs w:val="20"/>
                <w:lang w:eastAsia="en-US"/>
              </w:rPr>
              <w:t>6.844</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7777777" w:rsidR="00EC37AC" w:rsidRPr="001B4698" w:rsidRDefault="00EC37AC" w:rsidP="00EC37AC">
      <w:pPr>
        <w:tabs>
          <w:tab w:val="left" w:pos="284"/>
        </w:tabs>
        <w:spacing w:line="360" w:lineRule="auto"/>
        <w:jc w:val="center"/>
        <w:rPr>
          <w:rFonts w:ascii="Leelawadee" w:hAnsi="Leelawadee" w:cs="Leelawadee"/>
          <w:b/>
          <w:bCs/>
          <w:color w:val="000000"/>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7"/>
      <w:footerReference w:type="default" r:id="rId18"/>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FC859" w14:textId="77777777" w:rsidR="00162381" w:rsidRDefault="00162381">
      <w:r>
        <w:separator/>
      </w:r>
    </w:p>
  </w:endnote>
  <w:endnote w:type="continuationSeparator" w:id="0">
    <w:p w14:paraId="64646B99" w14:textId="77777777" w:rsidR="00162381" w:rsidRDefault="00162381">
      <w:r>
        <w:continuationSeparator/>
      </w:r>
    </w:p>
  </w:endnote>
  <w:endnote w:type="continuationNotice" w:id="1">
    <w:p w14:paraId="11FBC938" w14:textId="77777777" w:rsidR="00162381" w:rsidRDefault="00162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eelawadee">
    <w:altName w:val="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215039" w:rsidRPr="00A2536B" w:rsidRDefault="00215039">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215039" w:rsidRPr="000663E5" w:rsidRDefault="00215039"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BD9B7" w14:textId="77777777" w:rsidR="00162381" w:rsidRDefault="00162381">
      <w:r>
        <w:separator/>
      </w:r>
    </w:p>
  </w:footnote>
  <w:footnote w:type="continuationSeparator" w:id="0">
    <w:p w14:paraId="646145BB" w14:textId="77777777" w:rsidR="00162381" w:rsidRDefault="00162381">
      <w:r>
        <w:continuationSeparator/>
      </w:r>
    </w:p>
  </w:footnote>
  <w:footnote w:type="continuationNotice" w:id="1">
    <w:p w14:paraId="2830CDCA" w14:textId="77777777" w:rsidR="00162381" w:rsidRDefault="00162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215039" w:rsidRDefault="00215039"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5"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1"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1"/>
  </w:num>
  <w:num w:numId="2">
    <w:abstractNumId w:val="21"/>
  </w:num>
  <w:num w:numId="3">
    <w:abstractNumId w:val="10"/>
  </w:num>
  <w:num w:numId="4">
    <w:abstractNumId w:val="27"/>
  </w:num>
  <w:num w:numId="5">
    <w:abstractNumId w:val="29"/>
  </w:num>
  <w:num w:numId="6">
    <w:abstractNumId w:val="7"/>
  </w:num>
  <w:num w:numId="7">
    <w:abstractNumId w:val="26"/>
  </w:num>
  <w:num w:numId="8">
    <w:abstractNumId w:val="30"/>
  </w:num>
  <w:num w:numId="9">
    <w:abstractNumId w:val="35"/>
  </w:num>
  <w:num w:numId="10">
    <w:abstractNumId w:val="19"/>
  </w:num>
  <w:num w:numId="11">
    <w:abstractNumId w:val="39"/>
  </w:num>
  <w:num w:numId="12">
    <w:abstractNumId w:val="36"/>
  </w:num>
  <w:num w:numId="13">
    <w:abstractNumId w:val="16"/>
  </w:num>
  <w:num w:numId="14">
    <w:abstractNumId w:val="40"/>
  </w:num>
  <w:num w:numId="15">
    <w:abstractNumId w:val="32"/>
  </w:num>
  <w:num w:numId="16">
    <w:abstractNumId w:val="15"/>
  </w:num>
  <w:num w:numId="17">
    <w:abstractNumId w:val="20"/>
  </w:num>
  <w:num w:numId="18">
    <w:abstractNumId w:val="3"/>
  </w:num>
  <w:num w:numId="19">
    <w:abstractNumId w:val="8"/>
  </w:num>
  <w:num w:numId="20">
    <w:abstractNumId w:val="34"/>
  </w:num>
  <w:num w:numId="21">
    <w:abstractNumId w:val="18"/>
  </w:num>
  <w:num w:numId="22">
    <w:abstractNumId w:val="5"/>
  </w:num>
  <w:num w:numId="23">
    <w:abstractNumId w:val="23"/>
  </w:num>
  <w:num w:numId="24">
    <w:abstractNumId w:val="17"/>
  </w:num>
  <w:num w:numId="25">
    <w:abstractNumId w:val="9"/>
  </w:num>
  <w:num w:numId="26">
    <w:abstractNumId w:val="31"/>
  </w:num>
  <w:num w:numId="27">
    <w:abstractNumId w:val="13"/>
  </w:num>
  <w:num w:numId="28">
    <w:abstractNumId w:val="1"/>
  </w:num>
  <w:num w:numId="29">
    <w:abstractNumId w:val="24"/>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6"/>
  </w:num>
  <w:num w:numId="34">
    <w:abstractNumId w:val="38"/>
  </w:num>
  <w:num w:numId="35">
    <w:abstractNumId w:val="11"/>
  </w:num>
  <w:num w:numId="36">
    <w:abstractNumId w:val="0"/>
  </w:num>
  <w:num w:numId="37">
    <w:abstractNumId w:val="2"/>
  </w:num>
  <w:num w:numId="38">
    <w:abstractNumId w:val="33"/>
  </w:num>
  <w:num w:numId="39">
    <w:abstractNumId w:val="22"/>
  </w:num>
  <w:num w:numId="40">
    <w:abstractNumId w:val="14"/>
  </w:num>
  <w:num w:numId="41">
    <w:abstractNumId w:val="28"/>
  </w:num>
  <w:num w:numId="42">
    <w:abstractNumId w:val="2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24B5"/>
    <w:rsid w:val="00093396"/>
    <w:rsid w:val="0009374E"/>
    <w:rsid w:val="00093C21"/>
    <w:rsid w:val="00094101"/>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56D6"/>
    <w:rsid w:val="000E6271"/>
    <w:rsid w:val="000E6645"/>
    <w:rsid w:val="000E66C5"/>
    <w:rsid w:val="000E7536"/>
    <w:rsid w:val="000F004F"/>
    <w:rsid w:val="000F16F2"/>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07C1"/>
    <w:rsid w:val="0019139C"/>
    <w:rsid w:val="00191483"/>
    <w:rsid w:val="001917F5"/>
    <w:rsid w:val="001937B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71F3"/>
    <w:rsid w:val="00360F3C"/>
    <w:rsid w:val="003613E8"/>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F0AD2"/>
    <w:rsid w:val="003F28DB"/>
    <w:rsid w:val="003F2AE0"/>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3DD"/>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18B4"/>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7865"/>
    <w:rsid w:val="00650936"/>
    <w:rsid w:val="00650C2C"/>
    <w:rsid w:val="00650F8B"/>
    <w:rsid w:val="006524CC"/>
    <w:rsid w:val="0065259C"/>
    <w:rsid w:val="00652A75"/>
    <w:rsid w:val="0065368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4C7"/>
    <w:rsid w:val="006E351C"/>
    <w:rsid w:val="006E3B13"/>
    <w:rsid w:val="006E3CDC"/>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76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6E6"/>
    <w:rsid w:val="00983B21"/>
    <w:rsid w:val="009846C5"/>
    <w:rsid w:val="00984944"/>
    <w:rsid w:val="009852F4"/>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6244A"/>
    <w:rsid w:val="00B6278B"/>
    <w:rsid w:val="00B643A6"/>
    <w:rsid w:val="00B644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7E8"/>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C9F"/>
    <w:rsid w:val="00C0354A"/>
    <w:rsid w:val="00C04928"/>
    <w:rsid w:val="00C0521A"/>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697"/>
    <w:rsid w:val="00C90A99"/>
    <w:rsid w:val="00C914F4"/>
    <w:rsid w:val="00C91529"/>
    <w:rsid w:val="00C91784"/>
    <w:rsid w:val="00C918D3"/>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594"/>
    <w:rsid w:val="00EB267A"/>
    <w:rsid w:val="00EB2A6E"/>
    <w:rsid w:val="00EB4B3C"/>
    <w:rsid w:val="00EB55DD"/>
    <w:rsid w:val="00EB6845"/>
    <w:rsid w:val="00EB6AC7"/>
    <w:rsid w:val="00EB6DB1"/>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0C0B4-1941-4C03-A365-3456A4F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92</Pages>
  <Words>30438</Words>
  <Characters>164367</Characters>
  <Application>Microsoft Office Word</Application>
  <DocSecurity>0</DocSecurity>
  <Lines>1369</Lines>
  <Paragraphs>388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194417</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69</cp:revision>
  <cp:lastPrinted>2018-12-17T19:18:00Z</cp:lastPrinted>
  <dcterms:created xsi:type="dcterms:W3CDTF">2020-06-17T22:31:00Z</dcterms:created>
  <dcterms:modified xsi:type="dcterms:W3CDTF">2020-06-19T22:42:00Z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