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BE15643"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53395608" w:rsidR="00F73A0B"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9A65828" w14:textId="26EA82A9" w:rsidR="00C6622C" w:rsidRPr="00CF17C7" w:rsidRDefault="00C6622C" w:rsidP="00C6622C">
      <w:pPr>
        <w:pStyle w:val="Body"/>
        <w:jc w:val="center"/>
        <w:rPr>
          <w:b/>
          <w:bCs/>
          <w:lang w:val="pt-BR"/>
        </w:rPr>
      </w:pPr>
      <w:r>
        <w:rPr>
          <w:b/>
          <w:bCs/>
          <w:lang w:val="pt-BR"/>
        </w:rPr>
        <w:t>USINA PINHEIRO SPE LTDA.,</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b/>
          <w:bCs/>
          <w:szCs w:val="20"/>
          <w:lang w:val="pt-BR"/>
        </w:rPr>
      </w:pPr>
    </w:p>
    <w:p w14:paraId="5958F545" w14:textId="592F082E" w:rsidR="00DC52B1" w:rsidRDefault="00DC52B1" w:rsidP="004C4B1F">
      <w:pPr>
        <w:pStyle w:val="Body"/>
        <w:jc w:val="center"/>
        <w:rPr>
          <w:b/>
          <w:bCs/>
          <w:szCs w:val="20"/>
          <w:lang w:val="pt-BR"/>
        </w:rPr>
      </w:pPr>
      <w:r>
        <w:rPr>
          <w:b/>
          <w:bCs/>
          <w:szCs w:val="20"/>
          <w:lang w:val="pt-BR"/>
        </w:rPr>
        <w:t>e</w:t>
      </w:r>
    </w:p>
    <w:p w14:paraId="7C59BBC0" w14:textId="77777777" w:rsidR="00DC52B1" w:rsidRPr="00CF17C7" w:rsidRDefault="00DC52B1" w:rsidP="004C4B1F">
      <w:pPr>
        <w:pStyle w:val="Body"/>
        <w:jc w:val="center"/>
        <w:rPr>
          <w:b/>
          <w:bCs/>
          <w:szCs w:val="20"/>
          <w:lang w:val="pt-BR"/>
        </w:rPr>
      </w:pPr>
    </w:p>
    <w:p w14:paraId="626FC1B9" w14:textId="10157ADE" w:rsidR="000B73F3" w:rsidRDefault="000B73F3" w:rsidP="004C4B1F">
      <w:pPr>
        <w:pStyle w:val="Body"/>
        <w:jc w:val="center"/>
        <w:rPr>
          <w:b/>
          <w:bCs/>
          <w:szCs w:val="20"/>
          <w:lang w:val="pt-BR"/>
        </w:rPr>
      </w:pPr>
      <w:r w:rsidRPr="00CF17C7">
        <w:rPr>
          <w:b/>
          <w:bCs/>
          <w:szCs w:val="20"/>
          <w:lang w:val="pt-BR"/>
        </w:rPr>
        <w:t>USINA LITORAL SPE LTDA.</w:t>
      </w:r>
    </w:p>
    <w:p w14:paraId="083DF9FC" w14:textId="180F0C08" w:rsidR="009D6612" w:rsidRPr="00054762" w:rsidRDefault="009D6612" w:rsidP="004C4B1F">
      <w:pPr>
        <w:pStyle w:val="Body"/>
        <w:jc w:val="center"/>
        <w:rPr>
          <w:szCs w:val="20"/>
          <w:lang w:val="pt-BR"/>
        </w:rPr>
      </w:pPr>
      <w:r w:rsidRPr="00054762">
        <w:rPr>
          <w:szCs w:val="20"/>
          <w:lang w:val="pt-BR"/>
        </w:rPr>
        <w:t>como Inter</w:t>
      </w:r>
      <w:r w:rsidR="00330916" w:rsidRPr="00054762">
        <w:rPr>
          <w:szCs w:val="20"/>
          <w:lang w:val="pt-BR"/>
        </w:rPr>
        <w:t>venientes Anuentes</w:t>
      </w:r>
    </w:p>
    <w:p w14:paraId="4F0BBFB3" w14:textId="77777777" w:rsidR="000B73F3" w:rsidRPr="00CF17C7" w:rsidRDefault="000B73F3">
      <w:pPr>
        <w:jc w:val="center"/>
        <w:rPr>
          <w:rFonts w:ascii="Arial" w:hAnsi="Arial" w:cs="Arial"/>
          <w:b/>
          <w:sz w:val="20"/>
          <w:szCs w:val="20"/>
        </w:rPr>
      </w:pPr>
    </w:p>
    <w:p w14:paraId="59833C4D" w14:textId="730D6480" w:rsidR="00335B00" w:rsidRPr="00CF17C7" w:rsidRDefault="00335B00" w:rsidP="001F76F0">
      <w:pPr>
        <w:pStyle w:val="Body"/>
        <w:jc w:val="center"/>
        <w:rPr>
          <w:b/>
          <w:color w:val="000000"/>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7FC00168" w:rsidR="00335B00" w:rsidRPr="00CF17C7" w:rsidRDefault="005B2F0E" w:rsidP="00514CA0">
      <w:pPr>
        <w:pStyle w:val="Body"/>
        <w:jc w:val="center"/>
        <w:rPr>
          <w:lang w:val="pt-BR"/>
        </w:rPr>
      </w:pPr>
      <w:r>
        <w:rPr>
          <w:rFonts w:eastAsia="MS Mincho"/>
          <w:szCs w:val="20"/>
          <w:lang w:val="pt-BR"/>
        </w:rPr>
        <w:t xml:space="preserve">07 </w:t>
      </w:r>
      <w:r w:rsidR="0061177A">
        <w:rPr>
          <w:lang w:val="pt-BR"/>
        </w:rPr>
        <w:t>de outubro</w:t>
      </w:r>
      <w:r w:rsidR="0061177A" w:rsidRPr="00514CA0">
        <w:rPr>
          <w:lang w:val="pt-BR"/>
        </w:rPr>
        <w:t xml:space="preserve"> </w:t>
      </w:r>
      <w:r w:rsidR="00F453B3" w:rsidRPr="00CF17C7">
        <w:rPr>
          <w:lang w:val="pt-BR"/>
        </w:rPr>
        <w:t xml:space="preserve">de </w:t>
      </w:r>
      <w:r w:rsidR="00201C6A"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1" w:name="_DV_M4"/>
      <w:bookmarkStart w:id="2" w:name="_Hlk72141810"/>
      <w:bookmarkEnd w:id="1"/>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3" w:name="_DV_M5"/>
      <w:bookmarkStart w:id="4" w:name="_Hlk74665943"/>
      <w:bookmarkEnd w:id="3"/>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4"/>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5" w:name="_DV_M6"/>
      <w:bookmarkStart w:id="6" w:name="_DV_M7"/>
      <w:bookmarkStart w:id="7" w:name="_Hlk74854540"/>
      <w:bookmarkStart w:id="8" w:name="_Hlk105575246"/>
      <w:bookmarkEnd w:id="5"/>
      <w:bookmarkEnd w:id="6"/>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04A12A5B" w14:textId="0E067A3F" w:rsidR="004C4B1F" w:rsidRDefault="004C4B1F" w:rsidP="00E04FB5">
      <w:pPr>
        <w:pStyle w:val="Parties"/>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298C746B" w14:textId="0F8A47E0" w:rsidR="00C6622C" w:rsidRPr="00CF17C7" w:rsidRDefault="00C6622C" w:rsidP="00C6622C">
      <w:pPr>
        <w:pStyle w:val="Parties"/>
      </w:pPr>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r w:rsidRPr="003D6E03">
        <w:t>35235769320</w:t>
      </w:r>
      <w:r w:rsidRPr="00CF17C7">
        <w:t>, neste ato representada na forma de seu contrato social (“</w:t>
      </w:r>
      <w:r w:rsidRPr="00CF17C7">
        <w:rPr>
          <w:b/>
        </w:rPr>
        <w:t>Usina Pinheiro</w:t>
      </w:r>
      <w:r w:rsidRPr="00CF17C7">
        <w:t>”);</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t xml:space="preserve">USINA ATENA SPE LTDA., </w:t>
      </w:r>
      <w:r w:rsidRPr="00CF17C7">
        <w:t xml:space="preserve">sociedade limitada, com sede na Cidade de São Paulo, Estado de São Paulo, na Avenida Magalhães de Castro, nº 4.800, Torre 1, 20º andar, sala 12, Cidade </w:t>
      </w:r>
      <w:r w:rsidRPr="00CF17C7">
        <w:lastRenderedPageBreak/>
        <w:t>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0BAF3202" w:rsidR="004C4B1F" w:rsidRPr="00CF17C7" w:rsidRDefault="004C4B1F" w:rsidP="004C4B1F">
      <w:pPr>
        <w:pStyle w:val="Parties"/>
        <w:rPr>
          <w:b/>
        </w:rPr>
      </w:pPr>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009C4ECF" w:rsidRPr="009C4ECF">
        <w:t>35235402477</w:t>
      </w:r>
      <w:r w:rsidRPr="00CF17C7">
        <w:t>, neste ato representada na forma de seu contrato social (“</w:t>
      </w:r>
      <w:r w:rsidRPr="00CF17C7">
        <w:rPr>
          <w:b/>
        </w:rPr>
        <w:t>Usina Cedro Rosa</w:t>
      </w:r>
      <w:r w:rsidRPr="00CF17C7">
        <w:t xml:space="preserve">”); </w:t>
      </w:r>
    </w:p>
    <w:p w14:paraId="0D6D20C3" w14:textId="60F0E501" w:rsidR="004C4B1F" w:rsidRPr="00CF17C7" w:rsidRDefault="004C4B1F" w:rsidP="004C4B1F">
      <w:pPr>
        <w:pStyle w:val="Parties"/>
        <w:rPr>
          <w:b/>
        </w:rPr>
      </w:pPr>
      <w:r w:rsidRPr="00CF17C7">
        <w:rPr>
          <w:b/>
        </w:rPr>
        <w:t xml:space="preserve">USINA LITORAL SPE LTDA., </w:t>
      </w:r>
      <w:r w:rsidRPr="00CF17C7">
        <w:t>sociedade limitada, com sede na Cidade de Fernandópolis, Estado de São Paulo, na Rodovia João C. Stuqui,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165A5C">
        <w:t xml:space="preserve"> </w:t>
      </w:r>
      <w:r w:rsidR="00165A5C" w:rsidRPr="00CF17C7">
        <w:t xml:space="preserve">e, em conjunto com a Usina Canoa, a Usina Castanheira, a Usina Salinas, a Usina Manacá, </w:t>
      </w:r>
      <w:r w:rsidR="00C6622C">
        <w:t xml:space="preserve">a Usina Pinheiro, </w:t>
      </w:r>
      <w:r w:rsidR="00165A5C" w:rsidRPr="00CF17C7">
        <w:t>a Usina Pitangueira, a Usina Atena</w:t>
      </w:r>
      <w:r w:rsidR="00F145E9">
        <w:t xml:space="preserve"> e</w:t>
      </w:r>
      <w:r w:rsidR="00165A5C" w:rsidRPr="00CF17C7">
        <w:t xml:space="preserve">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r w:rsidRPr="00CF17C7">
        <w:t>);</w:t>
      </w:r>
      <w:r w:rsidR="00CB0A15" w:rsidRPr="00CF17C7">
        <w:t xml:space="preserve"> e</w:t>
      </w:r>
    </w:p>
    <w:bookmarkEnd w:id="7"/>
    <w:bookmarkEnd w:id="8"/>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00C80166"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00A40F9E">
        <w:t>03</w:t>
      </w:r>
      <w:r w:rsidR="00A40F9E" w:rsidRPr="00CF17C7">
        <w:t xml:space="preserve"> </w:t>
      </w:r>
      <w:r w:rsidRPr="00CF17C7">
        <w:t xml:space="preserve">de </w:t>
      </w:r>
      <w:r w:rsidR="00A40F9E">
        <w:t>outubro</w:t>
      </w:r>
      <w:r w:rsidR="00A40F9E" w:rsidRPr="00CF17C7">
        <w:t xml:space="preserve"> </w:t>
      </w:r>
      <w:r w:rsidRPr="00CF17C7">
        <w:t>de 2022</w:t>
      </w:r>
      <w:r w:rsidRPr="00CF17C7">
        <w:rPr>
          <w:lang w:eastAsia="en-GB"/>
        </w:rPr>
        <w:t xml:space="preserve">, emitiu </w:t>
      </w:r>
      <w:r w:rsidR="00204437">
        <w:rPr>
          <w:bCs/>
        </w:rPr>
        <w:t>108.</w:t>
      </w:r>
      <w:r w:rsidR="00140B38">
        <w:rPr>
          <w:bCs/>
        </w:rPr>
        <w:t xml:space="preserve">100 </w:t>
      </w:r>
      <w:r w:rsidR="00204437">
        <w:rPr>
          <w:bCs/>
        </w:rPr>
        <w:t xml:space="preserve">(cento e oito </w:t>
      </w:r>
      <w:r w:rsidR="00140B38">
        <w:rPr>
          <w:bCs/>
        </w:rPr>
        <w:t xml:space="preserve">e cem </w:t>
      </w:r>
      <w:r w:rsidR="00204437">
        <w:rPr>
          <w:bCs/>
        </w:rPr>
        <w:t>mil)</w:t>
      </w:r>
      <w:r w:rsidR="00A266AC">
        <w:rPr>
          <w:bCs/>
        </w:rPr>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204437">
        <w:rPr>
          <w:bCs/>
        </w:rPr>
        <w:t>108.</w:t>
      </w:r>
      <w:r w:rsidR="007E7E57">
        <w:rPr>
          <w:bCs/>
        </w:rPr>
        <w:t>100</w:t>
      </w:r>
      <w:r w:rsidR="00204437">
        <w:rPr>
          <w:bCs/>
        </w:rPr>
        <w:t xml:space="preserve">.000,00 (cento e oito milhões </w:t>
      </w:r>
      <w:r w:rsidR="007E7E57">
        <w:rPr>
          <w:bCs/>
        </w:rPr>
        <w:t xml:space="preserve">e cem mil </w:t>
      </w:r>
      <w:r w:rsidR="00204437">
        <w:rPr>
          <w:bCs/>
        </w:rPr>
        <w:t>reais)</w:t>
      </w:r>
      <w:r w:rsidRPr="00CF17C7">
        <w:rPr>
          <w:lang w:eastAsia="en-GB"/>
        </w:rPr>
        <w:t>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1E176DBB"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204437">
        <w:rPr>
          <w:bCs/>
        </w:rPr>
        <w:t>108.</w:t>
      </w:r>
      <w:r w:rsidR="007E7E57">
        <w:rPr>
          <w:bCs/>
        </w:rPr>
        <w:t>100</w:t>
      </w:r>
      <w:r w:rsidR="00204437">
        <w:rPr>
          <w:bCs/>
        </w:rPr>
        <w:t>.000,00 (cento e oito milhões</w:t>
      </w:r>
      <w:r w:rsidR="007E7E57">
        <w:rPr>
          <w:bCs/>
        </w:rPr>
        <w:t xml:space="preserve"> e cem mil</w:t>
      </w:r>
      <w:r w:rsidR="00204437">
        <w:rPr>
          <w:bCs/>
        </w:rPr>
        <w:t xml:space="preserve"> reais)</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(ii)</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00A40F9E">
        <w:rPr>
          <w:lang w:eastAsia="en-GB"/>
        </w:rPr>
        <w:t>03</w:t>
      </w:r>
      <w:r w:rsidR="00A40F9E" w:rsidRPr="00CF17C7">
        <w:rPr>
          <w:lang w:eastAsia="en-GB"/>
        </w:rPr>
        <w:t xml:space="preserve"> </w:t>
      </w:r>
      <w:r w:rsidRPr="00CF17C7">
        <w:rPr>
          <w:lang w:eastAsia="en-GB"/>
        </w:rPr>
        <w:t xml:space="preserve">de </w:t>
      </w:r>
      <w:r w:rsidR="00A40F9E">
        <w:rPr>
          <w:lang w:eastAsia="en-GB"/>
        </w:rPr>
        <w:t>outubro</w:t>
      </w:r>
      <w:r w:rsidR="00A40F9E" w:rsidRPr="00CF17C7">
        <w:rPr>
          <w:lang w:eastAsia="en-GB"/>
        </w:rPr>
        <w:t xml:space="preserve"> </w:t>
      </w:r>
      <w:r w:rsidRPr="00CF17C7">
        <w:rPr>
          <w:lang w:eastAsia="en-GB"/>
        </w:rPr>
        <w:t>de 2022 (“</w:t>
      </w:r>
      <w:r w:rsidRPr="00CF17C7">
        <w:rPr>
          <w:b/>
          <w:bCs/>
          <w:lang w:eastAsia="en-GB"/>
        </w:rPr>
        <w:t>Escritura de Emissão de CCI</w:t>
      </w:r>
      <w:r w:rsidRPr="00CF17C7">
        <w:rPr>
          <w:lang w:eastAsia="en-GB"/>
        </w:rPr>
        <w:t xml:space="preserve">”); </w:t>
      </w:r>
    </w:p>
    <w:p w14:paraId="184D9A33" w14:textId="03D96957"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xml:space="preserve">”), os quais serão objeto de oferta pública de distribuição, com esforços restritos de colocação, nos termos da Instrução da CVM nº 476, de 16 de dezembro de 2009, conforme </w:t>
      </w:r>
      <w:r w:rsidRPr="00CF17C7">
        <w:rPr>
          <w:lang w:eastAsia="en-GB"/>
        </w:rPr>
        <w:lastRenderedPageBreak/>
        <w:t>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9" w:name="_Hlk107324769"/>
      <w:r w:rsidR="006F019F" w:rsidRPr="00CF17C7">
        <w:rPr>
          <w:i/>
          <w:iCs/>
        </w:rPr>
        <w:t xml:space="preserve">em série única, da </w:t>
      </w:r>
      <w:bookmarkEnd w:id="9"/>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w:t>
      </w:r>
      <w:r w:rsidR="00105523" w:rsidRPr="00CA6592">
        <w:rPr>
          <w:lang w:eastAsia="en-GB"/>
        </w:rPr>
        <w:t xml:space="preserve">em </w:t>
      </w:r>
      <w:r w:rsidR="00105523">
        <w:rPr>
          <w:lang w:eastAsia="en-GB"/>
        </w:rPr>
        <w:t xml:space="preserve">03 de outubro de 2022 </w:t>
      </w:r>
      <w:r w:rsidRPr="00CF17C7">
        <w:rPr>
          <w:lang w:eastAsia="en-GB"/>
        </w:rPr>
        <w:t xml:space="preserve">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3821A13A"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(iii)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r w:rsidR="00D12512">
        <w:t>, que vigorará da Data de Emissão até que sejam implementadas as Condições para Liberação da Fiança RZK Energia (conforme de</w:t>
      </w:r>
      <w:r w:rsidR="00282330">
        <w:t>finido na Escritura de Emissão</w:t>
      </w:r>
      <w:r w:rsidR="00D12512">
        <w:t>)</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F63ACE">
        <w:t xml:space="preserve">, </w:t>
      </w:r>
      <w:r w:rsidR="00A533B2" w:rsidRPr="00CB1EBD">
        <w:t>que entrará em vigor na Data de Emissão e vigorará exclusivamente até</w:t>
      </w:r>
      <w:r w:rsidR="00A533B2" w:rsidRPr="00F6090E">
        <w:t xml:space="preserve"> </w:t>
      </w:r>
      <w:r w:rsidR="00A533B2">
        <w:t xml:space="preserve">que ocorra a primeira integralização do aumento do capital social da RZK Energia a ser realizado pelo Fundo de Investimento em Participações a ser gerido pela </w:t>
      </w:r>
      <w:r w:rsidR="00086DDF" w:rsidRPr="00F46BFD">
        <w:t>Nova Milano Investimentos LTDA., inscrita no CNPJ/ME sob o nº 12.263.316/0001-55</w:t>
      </w:r>
      <w:r w:rsidR="00A533B2">
        <w:t xml:space="preserve">, ambas </w:t>
      </w:r>
      <w:r w:rsidR="00BE466A" w:rsidRPr="00CF17C7">
        <w:t>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10"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10"/>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11"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11"/>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assim, integram a Oferta Restrita os seguintes documentos: (i) a Escritura; (ii) a Escritura de Emissão de CCI; (iii)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 xml:space="preserve">(iv) o </w:t>
      </w:r>
      <w:r w:rsidR="006650F3" w:rsidRPr="00CF17C7">
        <w:t xml:space="preserve">Contrato de </w:t>
      </w:r>
      <w:r w:rsidR="006650F3" w:rsidRPr="00CF17C7">
        <w:lastRenderedPageBreak/>
        <w:t xml:space="preserve">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(v</w:t>
      </w:r>
      <w:r w:rsidR="006650F3" w:rsidRPr="00CF17C7">
        <w:t>i</w:t>
      </w:r>
      <w:r w:rsidRPr="00CF17C7">
        <w:t>i) o boletim de subscrição das Debêntures;</w:t>
      </w:r>
      <w:r w:rsidR="008C3E0A" w:rsidRPr="00CF17C7">
        <w:t xml:space="preserve"> e</w:t>
      </w:r>
      <w:r w:rsidRPr="00CF17C7">
        <w:t xml:space="preserve"> (vi</w:t>
      </w:r>
      <w:r w:rsidR="006650F3" w:rsidRPr="00CF17C7">
        <w:t>i</w:t>
      </w:r>
      <w:r w:rsidR="002C6C48" w:rsidRPr="00CF17C7">
        <w:t>i</w:t>
      </w:r>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12" w:name="_DV_M9"/>
      <w:bookmarkEnd w:id="2"/>
      <w:bookmarkEnd w:id="12"/>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CF17C7">
        <w:rPr>
          <w:sz w:val="20"/>
          <w:szCs w:val="22"/>
        </w:rPr>
        <w:t>DEFINIÇÕES</w:t>
      </w:r>
      <w:bookmarkEnd w:id="13"/>
      <w:bookmarkEnd w:id="14"/>
      <w:bookmarkEnd w:id="15"/>
      <w:bookmarkEnd w:id="16"/>
      <w:bookmarkEnd w:id="17"/>
      <w:bookmarkEnd w:id="18"/>
      <w:bookmarkEnd w:id="19"/>
      <w:bookmarkEnd w:id="20"/>
    </w:p>
    <w:p w14:paraId="3467FEB3" w14:textId="0905D2E7" w:rsidR="004C04E6" w:rsidRPr="00CF17C7" w:rsidRDefault="004C04E6" w:rsidP="004C04E6">
      <w:pPr>
        <w:pStyle w:val="Level2"/>
        <w:rPr>
          <w:b/>
        </w:rPr>
      </w:pPr>
      <w:bookmarkStart w:id="21" w:name="_Toc508316558"/>
      <w:bookmarkStart w:id="22"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CF17C7">
        <w:rPr>
          <w:rFonts w:eastAsia="Arial Unicode MS"/>
          <w:w w:val="0"/>
        </w:rPr>
        <w:t>.</w:t>
      </w:r>
      <w:bookmarkEnd w:id="22"/>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23" w:name="_DV_M13"/>
      <w:bookmarkStart w:id="24" w:name="_DV_M14"/>
      <w:bookmarkStart w:id="25" w:name="_Ref429058130"/>
      <w:bookmarkEnd w:id="23"/>
      <w:bookmarkEnd w:id="24"/>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25"/>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26" w:name="_Hlk78540788"/>
      <w:r w:rsidR="00C742FF" w:rsidRPr="00CF17C7">
        <w:t>as Intervenientes Anuentes</w:t>
      </w:r>
      <w:bookmarkEnd w:id="26"/>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27" w:name="_Ref114509719"/>
      <w:bookmarkStart w:id="28"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w:t>
      </w:r>
      <w:r w:rsidR="00E26C52" w:rsidRPr="00CF17C7">
        <w:rPr>
          <w:szCs w:val="20"/>
        </w:rPr>
        <w:lastRenderedPageBreak/>
        <w:t xml:space="preserve">CVM nº 665, de 4 de agosto de 2011; e (d) desdobramento, grupamento e/ou bonificação de </w:t>
      </w:r>
      <w:r w:rsidR="00F30CC9" w:rsidRPr="00CF17C7">
        <w:rPr>
          <w:szCs w:val="20"/>
        </w:rPr>
        <w:t>quotas</w:t>
      </w:r>
      <w:r w:rsidR="00E26C52" w:rsidRPr="00CF17C7">
        <w:rPr>
          <w:szCs w:val="20"/>
        </w:rPr>
        <w:t>;</w:t>
      </w:r>
      <w:bookmarkEnd w:id="27"/>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28"/>
    </w:p>
    <w:p w14:paraId="5E528DBB" w14:textId="14A7AE7E" w:rsidR="006E4406" w:rsidRPr="00CF17C7" w:rsidRDefault="006E4406" w:rsidP="00514CA0">
      <w:pPr>
        <w:pStyle w:val="Level2"/>
        <w:rPr>
          <w:szCs w:val="20"/>
        </w:rPr>
      </w:pPr>
      <w:bookmarkStart w:id="29" w:name="_Ref483445436"/>
      <w:bookmarkStart w:id="30" w:name="_Ref429060530"/>
      <w:bookmarkStart w:id="31"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29"/>
      <w:bookmarkEnd w:id="30"/>
      <w:bookmarkEnd w:id="31"/>
    </w:p>
    <w:p w14:paraId="27F5397A" w14:textId="369F3958" w:rsidR="00D80EB9" w:rsidRPr="00CF17C7" w:rsidRDefault="007222CE" w:rsidP="00514CA0">
      <w:pPr>
        <w:pStyle w:val="Level2"/>
        <w:rPr>
          <w:szCs w:val="20"/>
        </w:rPr>
      </w:pPr>
      <w:bookmarkStart w:id="32"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r w:rsidR="00E338BA" w:rsidRPr="00CF17C7">
        <w:rPr>
          <w:szCs w:val="20"/>
        </w:rPr>
        <w:t>ii</w:t>
      </w:r>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32"/>
      <w:r w:rsidR="00D80EB9" w:rsidRPr="00CF17C7">
        <w:rPr>
          <w:szCs w:val="20"/>
        </w:rPr>
        <w:t xml:space="preserve"> </w:t>
      </w:r>
    </w:p>
    <w:p w14:paraId="5DE03516" w14:textId="53E6806F" w:rsidR="00DB29D7" w:rsidRDefault="00DB29D7" w:rsidP="00514CA0">
      <w:pPr>
        <w:pStyle w:val="Level2"/>
        <w:rPr>
          <w:szCs w:val="20"/>
        </w:rPr>
      </w:pPr>
      <w:bookmarkStart w:id="33"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r w:rsidR="001F142D">
        <w:rPr>
          <w:szCs w:val="20"/>
        </w:rPr>
        <w:t xml:space="preserve"> unitário</w:t>
      </w:r>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r w:rsidR="00F844A2">
        <w:rPr>
          <w:szCs w:val="20"/>
        </w:rPr>
        <w:t>1,00</w:t>
      </w:r>
      <w:r w:rsidR="00F844A2" w:rsidRPr="00CF17C7">
        <w:rPr>
          <w:szCs w:val="20"/>
        </w:rPr>
        <w:t xml:space="preserve"> (</w:t>
      </w:r>
      <w:r w:rsidR="00F844A2">
        <w:rPr>
          <w:szCs w:val="20"/>
        </w:rPr>
        <w:t>um</w:t>
      </w:r>
      <w:r w:rsidR="00F844A2" w:rsidRPr="00CF17C7">
        <w:rPr>
          <w:szCs w:val="20"/>
        </w:rPr>
        <w:t xml:space="preserve"> </w:t>
      </w:r>
      <w:r w:rsidR="00690D61">
        <w:rPr>
          <w:szCs w:val="20"/>
        </w:rPr>
        <w:t>real</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Pr="00CF17C7">
        <w:rPr>
          <w:szCs w:val="20"/>
        </w:rPr>
        <w:t xml:space="preserve">observando-se o número de </w:t>
      </w:r>
      <w:r w:rsidR="004D575E" w:rsidRPr="00CF17C7">
        <w:rPr>
          <w:szCs w:val="20"/>
        </w:rPr>
        <w:t xml:space="preserve">Quotas </w:t>
      </w:r>
      <w:r w:rsidRPr="00CF17C7">
        <w:rPr>
          <w:szCs w:val="20"/>
        </w:rPr>
        <w:t>emitidas</w:t>
      </w:r>
      <w:r w:rsidR="004D62AA">
        <w:rPr>
          <w:szCs w:val="20"/>
        </w:rPr>
        <w:t>, conforme Anexo I do presente instrumento</w:t>
      </w:r>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p w14:paraId="4CDA036E" w14:textId="41550713" w:rsidR="00A9440E" w:rsidRPr="00CF17C7" w:rsidRDefault="007F3CEF" w:rsidP="00514CA0">
      <w:pPr>
        <w:pStyle w:val="Level2"/>
        <w:rPr>
          <w:szCs w:val="20"/>
        </w:rPr>
      </w:pPr>
      <w:r>
        <w:rPr>
          <w:szCs w:val="20"/>
        </w:rPr>
        <w:t xml:space="preserve">Desde que não haja qualquer Evento </w:t>
      </w:r>
      <w:r w:rsidR="00BC4C02">
        <w:rPr>
          <w:szCs w:val="20"/>
        </w:rPr>
        <w:t>Vencimento Antecipado</w:t>
      </w:r>
      <w:r>
        <w:rPr>
          <w:szCs w:val="20"/>
        </w:rPr>
        <w:t xml:space="preserve"> em curso e desde que </w:t>
      </w:r>
      <w:r w:rsidR="003D4D53">
        <w:rPr>
          <w:szCs w:val="20"/>
        </w:rPr>
        <w:t xml:space="preserve">esteja </w:t>
      </w:r>
      <w:r>
        <w:rPr>
          <w:szCs w:val="20"/>
        </w:rPr>
        <w:t>válida e vigente a Alienação Fiduciária de Ações, fica</w:t>
      </w:r>
      <w:r w:rsidR="00A9440E">
        <w:rPr>
          <w:szCs w:val="20"/>
        </w:rPr>
        <w:t>, desde já, autorizad</w:t>
      </w:r>
      <w:r w:rsidR="00DF755A">
        <w:rPr>
          <w:szCs w:val="20"/>
        </w:rPr>
        <w:t>a</w:t>
      </w:r>
      <w:r w:rsidR="00A9440E">
        <w:rPr>
          <w:szCs w:val="20"/>
        </w:rPr>
        <w:t xml:space="preserve"> a incorporação das </w:t>
      </w:r>
      <w:r w:rsidR="00DF755A">
        <w:rPr>
          <w:szCs w:val="20"/>
        </w:rPr>
        <w:t>Q</w:t>
      </w:r>
      <w:r w:rsidR="00A9440E">
        <w:rPr>
          <w:szCs w:val="20"/>
        </w:rPr>
        <w:t xml:space="preserve">uotas das </w:t>
      </w:r>
      <w:r w:rsidR="00DF755A">
        <w:rPr>
          <w:szCs w:val="20"/>
        </w:rPr>
        <w:t>Intervenientes</w:t>
      </w:r>
      <w:r w:rsidR="00A9440E">
        <w:rPr>
          <w:szCs w:val="20"/>
        </w:rPr>
        <w:t xml:space="preserve"> Anuentes</w:t>
      </w:r>
      <w:r w:rsidR="00DF755A">
        <w:rPr>
          <w:szCs w:val="20"/>
        </w:rPr>
        <w:t>, pela Alienante Fiduciante, momento em que haverá a extinção do presente Contrato</w:t>
      </w:r>
      <w:r w:rsidR="001E2C49">
        <w:rPr>
          <w:szCs w:val="20"/>
        </w:rPr>
        <w:t xml:space="preserve">, sem que seja considerado um </w:t>
      </w:r>
      <w:r w:rsidR="00BC4C02">
        <w:rPr>
          <w:szCs w:val="20"/>
        </w:rPr>
        <w:t>Evento Vencimento Antecipado</w:t>
      </w:r>
      <w:r w:rsidR="001E2C49">
        <w:rPr>
          <w:szCs w:val="20"/>
        </w:rPr>
        <w:t xml:space="preserve">, conforme autorizado pela Cláusula </w:t>
      </w:r>
      <w:r w:rsidR="00BC4C02">
        <w:rPr>
          <w:szCs w:val="20"/>
        </w:rPr>
        <w:t>6.1.2 (v)</w:t>
      </w:r>
      <w:r w:rsidR="001E2C49">
        <w:rPr>
          <w:szCs w:val="20"/>
        </w:rPr>
        <w:t xml:space="preserve"> da Escritura de Emissão de Debêntures.</w:t>
      </w:r>
      <w:r w:rsidR="00A9440E">
        <w:rPr>
          <w:szCs w:val="20"/>
        </w:rPr>
        <w:t xml:space="preserve"> </w:t>
      </w:r>
    </w:p>
    <w:bookmarkEnd w:id="33"/>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34" w:name="_Ref72143383"/>
      <w:bookmarkStart w:id="35" w:name="_Ref386647449"/>
      <w:r w:rsidRPr="00CF17C7">
        <w:rPr>
          <w:szCs w:val="20"/>
        </w:rPr>
        <w:t>A Alienante Fiduciante, obriga-se, desde já, às suas expensas, a</w:t>
      </w:r>
      <w:r w:rsidR="00024635" w:rsidRPr="00CF17C7">
        <w:rPr>
          <w:szCs w:val="20"/>
        </w:rPr>
        <w:t>:</w:t>
      </w:r>
      <w:bookmarkEnd w:id="34"/>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xml:space="preserve">”), mediante envio de cópia digitalizada dos protocolos de registro ou </w:t>
      </w:r>
      <w:r w:rsidR="00024635" w:rsidRPr="00CF17C7">
        <w:rPr>
          <w:szCs w:val="20"/>
        </w:rPr>
        <w:lastRenderedPageBreak/>
        <w:t>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(iii) acima, conforme aplicável, exceto se diversamente previsto neste Contrato;</w:t>
      </w:r>
    </w:p>
    <w:p w14:paraId="36FBC266" w14:textId="39147AFE"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330F37">
        <w:rPr>
          <w:szCs w:val="20"/>
        </w:rPr>
        <w:t>05</w:t>
      </w:r>
      <w:r w:rsidR="00330F37" w:rsidRPr="00CF17C7">
        <w:rPr>
          <w:szCs w:val="20"/>
        </w:rPr>
        <w:t xml:space="preserve"> (</w:t>
      </w:r>
      <w:r w:rsidR="00330F37">
        <w:rPr>
          <w:szCs w:val="20"/>
        </w:rPr>
        <w:t>cinco</w:t>
      </w:r>
      <w:r w:rsidR="00330F37" w:rsidRPr="00CF17C7">
        <w:rPr>
          <w:szCs w:val="20"/>
        </w:rPr>
        <w:t xml:space="preserve">) </w:t>
      </w:r>
      <w:r w:rsidR="001E188C" w:rsidRPr="00CF17C7">
        <w:rPr>
          <w:szCs w:val="20"/>
        </w:rPr>
        <w:t>dias a contar da data de assinatura deste Contrato ou da data de assinatura de qualquer eventual aditamento a este Contrato. A alteração ao Contrato Social de cada Interveniente Anuente deverá constar a seguinte redação:</w:t>
      </w:r>
    </w:p>
    <w:p w14:paraId="7E2B4E79" w14:textId="3884E99C"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 xml:space="preserve">Instrumento Particular de Escritura da 1ª (Primeira) Emissão de Debêntures Simples, Não Conversíveis em Ações, em Série Única, da Espécie com Garantia Real, </w:t>
      </w:r>
      <w:r w:rsidR="001E188C" w:rsidRPr="00330F37">
        <w:rPr>
          <w:i/>
          <w:iCs/>
          <w:lang w:eastAsia="en-GB"/>
        </w:rPr>
        <w:t>com Garantia Adicional Fidejussória, para Colocação Privada, da RZK Solar 05 S.A.</w:t>
      </w:r>
      <w:r w:rsidR="001E188C" w:rsidRPr="00A266AC">
        <w:rPr>
          <w:i/>
          <w:iCs/>
          <w:lang w:eastAsia="en-GB"/>
        </w:rPr>
        <w:t>”</w:t>
      </w:r>
      <w:r w:rsidRPr="00A266AC">
        <w:rPr>
          <w:i/>
          <w:iCs/>
          <w:szCs w:val="20"/>
        </w:rPr>
        <w:t xml:space="preserve">, celebrado em </w:t>
      </w:r>
      <w:r w:rsidR="00330F37" w:rsidRPr="00A266AC">
        <w:rPr>
          <w:i/>
          <w:iCs/>
          <w:szCs w:val="20"/>
        </w:rPr>
        <w:t xml:space="preserve">03 </w:t>
      </w:r>
      <w:r w:rsidRPr="00A266AC">
        <w:rPr>
          <w:i/>
          <w:iCs/>
          <w:szCs w:val="20"/>
        </w:rPr>
        <w:t xml:space="preserve">de </w:t>
      </w:r>
      <w:r w:rsidR="00330F37" w:rsidRPr="00A266AC">
        <w:rPr>
          <w:i/>
          <w:iCs/>
          <w:szCs w:val="20"/>
        </w:rPr>
        <w:t xml:space="preserve">outubro </w:t>
      </w:r>
      <w:r w:rsidRPr="00A266AC">
        <w:rPr>
          <w:i/>
          <w:iCs/>
          <w:szCs w:val="20"/>
        </w:rPr>
        <w:t>de 202</w:t>
      </w:r>
      <w:r w:rsidR="001E188C" w:rsidRPr="00A266AC">
        <w:rPr>
          <w:i/>
          <w:iCs/>
          <w:szCs w:val="20"/>
        </w:rPr>
        <w:t xml:space="preserve">2 </w:t>
      </w:r>
      <w:r w:rsidRPr="00A266AC">
        <w:rPr>
          <w:i/>
          <w:iCs/>
          <w:szCs w:val="20"/>
        </w:rPr>
        <w:t>(“</w:t>
      </w:r>
      <w:r w:rsidRPr="00A266AC">
        <w:rPr>
          <w:b/>
          <w:bCs/>
          <w:i/>
          <w:iCs/>
          <w:szCs w:val="20"/>
        </w:rPr>
        <w:t>Escritura de Emissão de Debêntures</w:t>
      </w:r>
      <w:r w:rsidRPr="00A266AC">
        <w:rPr>
          <w:i/>
          <w:iCs/>
          <w:szCs w:val="20"/>
        </w:rPr>
        <w:t>”) e do “</w:t>
      </w:r>
      <w:r w:rsidRPr="00330F37">
        <w:rPr>
          <w:i/>
          <w:iCs/>
          <w:szCs w:val="20"/>
        </w:rPr>
        <w:t>Instrumento Particular de Alienação Fiduciária de Quotas</w:t>
      </w:r>
      <w:r w:rsidR="001E188C" w:rsidRPr="00330F37">
        <w:rPr>
          <w:i/>
          <w:iCs/>
          <w:szCs w:val="20"/>
        </w:rPr>
        <w:t xml:space="preserve"> em Garantia e Outras Avenças</w:t>
      </w:r>
      <w:r w:rsidRPr="00A266AC">
        <w:rPr>
          <w:i/>
          <w:iCs/>
          <w:szCs w:val="20"/>
        </w:rPr>
        <w:t xml:space="preserve">”, celebrado em </w:t>
      </w:r>
      <w:r w:rsidR="005B2F0E" w:rsidRPr="00A266AC">
        <w:rPr>
          <w:i/>
          <w:iCs/>
          <w:szCs w:val="20"/>
        </w:rPr>
        <w:t xml:space="preserve">07 </w:t>
      </w:r>
      <w:r w:rsidR="0061177A">
        <w:rPr>
          <w:i/>
          <w:iCs/>
          <w:szCs w:val="20"/>
        </w:rPr>
        <w:t>de outubro</w:t>
      </w:r>
      <w:r w:rsidR="001E188C" w:rsidRPr="00A266AC">
        <w:rPr>
          <w:i/>
          <w:iCs/>
          <w:szCs w:val="20"/>
        </w:rPr>
        <w:t xml:space="preserve"> </w:t>
      </w:r>
      <w:r w:rsidRPr="00A266AC">
        <w:rPr>
          <w:i/>
          <w:iCs/>
          <w:szCs w:val="20"/>
        </w:rPr>
        <w:t>de 202</w:t>
      </w:r>
      <w:r w:rsidR="001E188C" w:rsidRPr="00A266AC">
        <w:rPr>
          <w:i/>
          <w:iCs/>
          <w:szCs w:val="20"/>
        </w:rPr>
        <w:t>2</w:t>
      </w:r>
      <w:r w:rsidRPr="00A266AC">
        <w:rPr>
          <w:i/>
          <w:iCs/>
          <w:szCs w:val="20"/>
        </w:rPr>
        <w:t xml:space="preserve"> (“</w:t>
      </w:r>
      <w:r w:rsidR="001E188C" w:rsidRPr="00A266AC">
        <w:rPr>
          <w:b/>
          <w:bCs/>
          <w:i/>
          <w:iCs/>
          <w:szCs w:val="20"/>
        </w:rPr>
        <w:t>Contrato</w:t>
      </w:r>
      <w:r w:rsidRPr="00A266AC">
        <w:rPr>
          <w:i/>
          <w:iCs/>
          <w:szCs w:val="20"/>
        </w:rPr>
        <w:t>”)</w:t>
      </w:r>
      <w:r w:rsidR="00CE5160" w:rsidRPr="00A266AC">
        <w:rPr>
          <w:i/>
          <w:iCs/>
          <w:szCs w:val="20"/>
        </w:rPr>
        <w:t>. T</w:t>
      </w:r>
      <w:r w:rsidRPr="00A266AC">
        <w:rPr>
          <w:i/>
          <w:iCs/>
          <w:szCs w:val="20"/>
        </w:rPr>
        <w:t xml:space="preserve">odas as </w:t>
      </w:r>
      <w:r w:rsidR="00CE5160" w:rsidRPr="00A266AC">
        <w:rPr>
          <w:i/>
          <w:iCs/>
          <w:szCs w:val="20"/>
        </w:rPr>
        <w:t xml:space="preserve">referidas </w:t>
      </w:r>
      <w:r w:rsidRPr="00A266AC">
        <w:rPr>
          <w:i/>
          <w:iCs/>
          <w:szCs w:val="20"/>
        </w:rPr>
        <w:t xml:space="preserve">quotas </w:t>
      </w:r>
      <w:bookmarkEnd w:id="35"/>
      <w:r w:rsidR="00AB6F8B" w:rsidRPr="00330F3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330F37">
        <w:rPr>
          <w:i/>
          <w:iCs/>
        </w:rPr>
        <w:t>Contrato</w:t>
      </w:r>
      <w:r w:rsidR="00AB6F8B" w:rsidRPr="00330F37">
        <w:rPr>
          <w:i/>
          <w:iCs/>
        </w:rPr>
        <w:t xml:space="preserve">, devendo, ainda, ser observadas as demais disposições do </w:t>
      </w:r>
      <w:r w:rsidR="00F82CD4" w:rsidRPr="00330F37">
        <w:rPr>
          <w:i/>
          <w:iCs/>
        </w:rPr>
        <w:t>Contrato</w:t>
      </w:r>
      <w:r w:rsidR="00AB6F8B" w:rsidRPr="00330F37">
        <w:rPr>
          <w:i/>
          <w:iCs/>
        </w:rPr>
        <w:t>.”</w:t>
      </w:r>
    </w:p>
    <w:p w14:paraId="79FC4308" w14:textId="7416F2BB"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w:t>
      </w:r>
      <w:r w:rsidR="00970437">
        <w:rPr>
          <w:szCs w:val="20"/>
        </w:rPr>
        <w:t xml:space="preserve"> </w:t>
      </w:r>
      <w:r w:rsidR="00A533B2">
        <w:rPr>
          <w:szCs w:val="20"/>
        </w:rPr>
        <w:t xml:space="preserve">contratar um terceiro, desde que os valores apresentados estejam dentro dos padrões de mercado, </w:t>
      </w:r>
      <w:r w:rsidRPr="00CF17C7">
        <w:rPr>
          <w:szCs w:val="20"/>
        </w:rPr>
        <w:t xml:space="preserve">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r w:rsidR="00970437">
        <w:t xml:space="preserve"> </w:t>
      </w:r>
    </w:p>
    <w:p w14:paraId="7B004FD7" w14:textId="78BEEC22" w:rsidR="00B0324A" w:rsidRPr="00CF17C7" w:rsidRDefault="00B0324A" w:rsidP="00514CA0">
      <w:pPr>
        <w:pStyle w:val="Level2"/>
        <w:rPr>
          <w:szCs w:val="20"/>
        </w:rPr>
      </w:pPr>
      <w:bookmarkStart w:id="36" w:name="_Ref72143572"/>
      <w:bookmarkStart w:id="37" w:name="_Ref429061311"/>
      <w:r w:rsidRPr="00CF17C7">
        <w:rPr>
          <w:szCs w:val="20"/>
        </w:rPr>
        <w:lastRenderedPageBreak/>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36"/>
      <w:r w:rsidRPr="00CF17C7">
        <w:rPr>
          <w:szCs w:val="20"/>
        </w:rPr>
        <w:t xml:space="preserve"> </w:t>
      </w:r>
    </w:p>
    <w:p w14:paraId="626ADD05" w14:textId="048FA1F0" w:rsidR="00335B00" w:rsidRPr="00CF17C7" w:rsidRDefault="00B97E8C" w:rsidP="00514CA0">
      <w:pPr>
        <w:pStyle w:val="Level3"/>
        <w:rPr>
          <w:szCs w:val="20"/>
        </w:rPr>
      </w:pPr>
      <w:bookmarkStart w:id="38" w:name="_Ref72143367"/>
      <w:r w:rsidRPr="00CF17C7">
        <w:rPr>
          <w:szCs w:val="20"/>
        </w:rPr>
        <w:t xml:space="preserve">Caso inexista (i) valor devido e não pago no âmbito das Obrigações Garantidas; (ii) qualquer inadimplemento de obrigação financeira ou não financeira no âmbito da Escritura, deste Contrato e/ou dos demais </w:t>
      </w:r>
      <w:r w:rsidR="00726354" w:rsidRPr="00CF17C7">
        <w:rPr>
          <w:szCs w:val="20"/>
        </w:rPr>
        <w:t>Documentos da Operação</w:t>
      </w:r>
      <w:r w:rsidRPr="00CF17C7">
        <w:rPr>
          <w:szCs w:val="20"/>
        </w:rPr>
        <w:t xml:space="preserve">; (iii) declaração de vencimento antecipado das Obrigações Garantidas, nos termos da Escritura, deste Contrato e/ou dos </w:t>
      </w:r>
      <w:r w:rsidR="00726354" w:rsidRPr="00CF17C7">
        <w:rPr>
          <w:szCs w:val="20"/>
        </w:rPr>
        <w:t>demais Documentos da Operação</w:t>
      </w:r>
      <w:r w:rsidRPr="00CF17C7">
        <w:rPr>
          <w:szCs w:val="20"/>
        </w:rPr>
        <w:t>; e/ou (iv) o vencimento final sem quitação das Obrigações Garantidas, a Participação Societária continuará na posse direta da Alienante Fiduciante.</w:t>
      </w:r>
      <w:bookmarkEnd w:id="37"/>
      <w:bookmarkEnd w:id="38"/>
    </w:p>
    <w:p w14:paraId="026CE93E" w14:textId="5BF36965"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79B84558" w:rsidR="00B97E8C" w:rsidRPr="00CF17C7" w:rsidRDefault="00B97E8C" w:rsidP="00514CA0">
      <w:pPr>
        <w:pStyle w:val="Level3"/>
        <w:rPr>
          <w:szCs w:val="20"/>
        </w:rPr>
      </w:pPr>
      <w:bookmarkStart w:id="39"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DF11C9">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40"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26B2FE80"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41" w:name="_Hlk81486716"/>
      <w:r w:rsidR="00357374" w:rsidRPr="00CF17C7">
        <w:t>debenturistas</w:t>
      </w:r>
      <w:r w:rsidR="00AE6C3F" w:rsidRPr="00CF17C7">
        <w:t xml:space="preserve"> (conforme descrito na Escritura de Emissão de Debêntures)</w:t>
      </w:r>
      <w:bookmarkEnd w:id="41"/>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0175D6">
        <w:rPr>
          <w:szCs w:val="20"/>
        </w:rPr>
        <w:t xml:space="preserve"> </w:t>
      </w:r>
    </w:p>
    <w:p w14:paraId="3F9B4675" w14:textId="7C20A0A9" w:rsidR="000C7FEE" w:rsidRDefault="000C7FEE" w:rsidP="000C7FEE">
      <w:pPr>
        <w:pStyle w:val="Level5"/>
        <w:tabs>
          <w:tab w:val="clear" w:pos="2721"/>
          <w:tab w:val="num" w:pos="2041"/>
        </w:tabs>
        <w:ind w:left="2040"/>
        <w:rPr>
          <w:szCs w:val="20"/>
        </w:rPr>
      </w:pPr>
      <w:r w:rsidRPr="000C7FEE">
        <w:rPr>
          <w:szCs w:val="20"/>
        </w:rPr>
        <w:t>emissão ou aquisição de valores mobiliários;</w:t>
      </w:r>
    </w:p>
    <w:p w14:paraId="1854754B" w14:textId="705C0E95" w:rsidR="000C7FEE" w:rsidRPr="00E323F2" w:rsidRDefault="000C7FEE" w:rsidP="000C7FEE">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6526A6">
        <w:rPr>
          <w:szCs w:val="20"/>
        </w:rPr>
        <w:t xml:space="preserve">, excetuada a possibilidade de distribuição de dividendos à Emissora para pagamento dos valores </w:t>
      </w:r>
      <w:r w:rsidR="006526A6" w:rsidRPr="00E323F2">
        <w:rPr>
          <w:szCs w:val="20"/>
        </w:rPr>
        <w:t>decorrentes da presente Emissão, o que está desde já permitido;</w:t>
      </w:r>
    </w:p>
    <w:p w14:paraId="300E892D" w14:textId="1499617F" w:rsidR="00E806D4" w:rsidRPr="00E323F2" w:rsidRDefault="00E806D4" w:rsidP="00E806D4">
      <w:pPr>
        <w:pStyle w:val="Level5"/>
        <w:tabs>
          <w:tab w:val="clear" w:pos="2721"/>
          <w:tab w:val="num" w:pos="2041"/>
        </w:tabs>
        <w:ind w:left="2040"/>
        <w:rPr>
          <w:szCs w:val="20"/>
        </w:rPr>
      </w:pPr>
      <w:r w:rsidRPr="00E323F2">
        <w:rPr>
          <w:szCs w:val="20"/>
        </w:rPr>
        <w:lastRenderedPageBreak/>
        <w:t>constituição e/ou contratação de empréstimos</w:t>
      </w:r>
      <w:bookmarkStart w:id="42" w:name="_Hlk114587274"/>
      <w:r w:rsidR="0068604D">
        <w:rPr>
          <w:szCs w:val="20"/>
        </w:rPr>
        <w:t xml:space="preserve">, salvo </w:t>
      </w:r>
      <w:r w:rsidR="00084BB3">
        <w:rPr>
          <w:szCs w:val="20"/>
        </w:rPr>
        <w:t xml:space="preserve">nos termos da cláusula </w:t>
      </w:r>
      <w:r w:rsidR="00084BB3" w:rsidRPr="00084BB3">
        <w:rPr>
          <w:szCs w:val="20"/>
        </w:rPr>
        <w:t>6.1.1.</w:t>
      </w:r>
      <w:r w:rsidR="00084BB3">
        <w:rPr>
          <w:szCs w:val="20"/>
        </w:rPr>
        <w:t>,</w:t>
      </w:r>
      <w:r w:rsidR="00084BB3" w:rsidRPr="00084BB3">
        <w:rPr>
          <w:szCs w:val="20"/>
        </w:rPr>
        <w:t xml:space="preserve"> </w:t>
      </w:r>
      <w:r w:rsidR="00084BB3">
        <w:rPr>
          <w:szCs w:val="20"/>
        </w:rPr>
        <w:t>“</w:t>
      </w:r>
      <w:r w:rsidR="00084BB3" w:rsidRPr="00084BB3">
        <w:rPr>
          <w:szCs w:val="20"/>
        </w:rPr>
        <w:t>(xiv)</w:t>
      </w:r>
      <w:r w:rsidR="00084BB3">
        <w:rPr>
          <w:szCs w:val="20"/>
        </w:rPr>
        <w:t xml:space="preserve">” da Escritura da </w:t>
      </w:r>
      <w:r w:rsidR="0068604D" w:rsidRPr="00E323F2">
        <w:rPr>
          <w:szCs w:val="20"/>
        </w:rPr>
        <w:t>Emissão</w:t>
      </w:r>
      <w:bookmarkEnd w:id="42"/>
      <w:r w:rsidR="006526A6" w:rsidRPr="00E323F2">
        <w:rPr>
          <w:szCs w:val="20"/>
        </w:rPr>
        <w:t>;</w:t>
      </w:r>
    </w:p>
    <w:p w14:paraId="465E8550" w14:textId="6ECC5EC3"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0B4EB853" w14:textId="5520B3C6" w:rsidR="00777A7B" w:rsidRPr="007247C9" w:rsidRDefault="00777A7B" w:rsidP="00777A7B">
      <w:pPr>
        <w:pStyle w:val="Level5"/>
        <w:tabs>
          <w:tab w:val="clear" w:pos="2721"/>
          <w:tab w:val="num" w:pos="2041"/>
        </w:tabs>
        <w:ind w:left="2040"/>
        <w:rPr>
          <w:szCs w:val="20"/>
        </w:rPr>
      </w:pPr>
      <w:r>
        <w:rPr>
          <w:szCs w:val="20"/>
        </w:rPr>
        <w:t>c</w:t>
      </w:r>
      <w:r w:rsidRPr="007247C9">
        <w:rPr>
          <w:szCs w:val="20"/>
        </w:rPr>
        <w:t xml:space="preserve">onstituição, de qualquer gravame ou ônus sobre os direitos, bens e ativos da </w:t>
      </w:r>
      <w:r>
        <w:rPr>
          <w:szCs w:val="20"/>
        </w:rPr>
        <w:t>Emissora</w:t>
      </w:r>
      <w:r w:rsidRPr="007247C9">
        <w:rPr>
          <w:szCs w:val="20"/>
        </w:rPr>
        <w:t xml:space="preserve"> sujeitos ao presente Contrato</w:t>
      </w:r>
      <w:r>
        <w:rPr>
          <w:szCs w:val="20"/>
        </w:rPr>
        <w:t xml:space="preserve">, ao Contrato de Alienação Fiduciária de Ações </w:t>
      </w:r>
      <w:r w:rsidRPr="007247C9">
        <w:rPr>
          <w:szCs w:val="20"/>
        </w:rPr>
        <w:t>e ao Contrato de Cessão Fiduciária</w:t>
      </w:r>
      <w:r>
        <w:rPr>
          <w:szCs w:val="20"/>
        </w:rPr>
        <w:t xml:space="preserve"> de Recebíveis</w:t>
      </w:r>
      <w:r w:rsidRPr="007247C9">
        <w:rPr>
          <w:szCs w:val="20"/>
        </w:rPr>
        <w:t xml:space="preserve">, ou qualquer </w:t>
      </w:r>
      <w:r w:rsidRPr="00B96C4D">
        <w:rPr>
          <w:szCs w:val="20"/>
        </w:rPr>
        <w:t>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r>
        <w:rPr>
          <w:szCs w:val="20"/>
        </w:rPr>
        <w:t xml:space="preserve"> </w:t>
      </w:r>
      <w:r w:rsidRPr="007247C9">
        <w:rPr>
          <w:szCs w:val="20"/>
        </w:rPr>
        <w:t xml:space="preserve">a terceiros que não </w:t>
      </w:r>
      <w:r>
        <w:rPr>
          <w:szCs w:val="20"/>
        </w:rPr>
        <w:t>a Securitizadora</w:t>
      </w:r>
      <w:r w:rsidRPr="007247C9">
        <w:rPr>
          <w:szCs w:val="20"/>
        </w:rPr>
        <w:t>, exceto conforme permitido na Escritura</w:t>
      </w:r>
      <w:r>
        <w:rPr>
          <w:szCs w:val="20"/>
        </w:rPr>
        <w:t xml:space="preserve"> e nos demais Documentos da Operação</w:t>
      </w:r>
      <w:r w:rsidRPr="007247C9">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7072A230" w:rsidR="000E4B2C" w:rsidRPr="00CF17C7" w:rsidRDefault="000E4B2C" w:rsidP="00514CA0">
      <w:pPr>
        <w:pStyle w:val="Level3"/>
        <w:rPr>
          <w:b/>
        </w:rPr>
      </w:pPr>
      <w:r w:rsidRPr="00CF17C7">
        <w:rPr>
          <w:szCs w:val="20"/>
        </w:rPr>
        <w:lastRenderedPageBreak/>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DF11C9">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39932D61"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a Alienante Fiduciante não exercerá qualquer direito de voto, consentimento ou outro direito 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43" w:name="_Ref72143415"/>
      <w:bookmarkStart w:id="44" w:name="_Ref8648338"/>
      <w:r w:rsidRPr="00CF17C7">
        <w:rPr>
          <w:sz w:val="20"/>
        </w:rPr>
        <w:t>DISPOSIÇÕES COMUNS ÀS GARANTIAS</w:t>
      </w:r>
      <w:bookmarkEnd w:id="43"/>
      <w:r w:rsidRPr="00CF17C7">
        <w:rPr>
          <w:sz w:val="20"/>
        </w:rPr>
        <w:t xml:space="preserve"> </w:t>
      </w:r>
      <w:bookmarkEnd w:id="44"/>
    </w:p>
    <w:p w14:paraId="1A9C4C42" w14:textId="622F1452" w:rsidR="00E05F69" w:rsidRPr="00CF17C7"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00105523">
        <w:t xml:space="preserve">03 </w:t>
      </w:r>
      <w:r w:rsidRPr="00CF17C7">
        <w:t>de</w:t>
      </w:r>
      <w:r w:rsidR="00105523">
        <w:t xml:space="preserve"> outubro</w:t>
      </w:r>
      <w:r w:rsidRPr="00CF17C7">
        <w:t xml:space="preserve"> de 2022</w:t>
      </w:r>
      <w:r w:rsidR="00C00A34" w:rsidRPr="00CF17C7">
        <w:t xml:space="preserve"> </w:t>
      </w:r>
      <w:r w:rsidR="007F2041" w:rsidRPr="00CF17C7">
        <w:rPr>
          <w:szCs w:val="20"/>
        </w:rPr>
        <w:t>(“</w:t>
      </w:r>
      <w:r w:rsidR="007F2041" w:rsidRPr="00CF17C7">
        <w:rPr>
          <w:b/>
          <w:bCs/>
          <w:szCs w:val="20"/>
        </w:rPr>
        <w:t>Reunião de Sócios das SPEs</w:t>
      </w:r>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27374D">
        <w:t>s</w:t>
      </w:r>
      <w:r w:rsidR="007F2041" w:rsidRPr="00CF17C7">
        <w:t xml:space="preserve"> </w:t>
      </w:r>
      <w:r w:rsidR="007F2041" w:rsidRPr="00E04FB5">
        <w:t>respectiva</w:t>
      </w:r>
      <w:r w:rsidR="0027374D" w:rsidRPr="00E04FB5">
        <w:t>s</w:t>
      </w:r>
      <w:r w:rsidR="007F2041" w:rsidRPr="00E04FB5">
        <w:t xml:space="preserve"> </w:t>
      </w:r>
      <w:r w:rsidRPr="00E04FB5">
        <w:t>ata</w:t>
      </w:r>
      <w:r w:rsidR="007F2041" w:rsidRPr="00E04FB5">
        <w:t>s</w:t>
      </w:r>
      <w:r w:rsidRPr="00E04FB5">
        <w:t xml:space="preserve"> </w:t>
      </w:r>
      <w:r w:rsidRPr="0033155E">
        <w:t xml:space="preserve"> dever</w:t>
      </w:r>
      <w:r w:rsidR="007F2041" w:rsidRPr="0033155E">
        <w:t>ão</w:t>
      </w:r>
      <w:r w:rsidRPr="0033155E">
        <w:t xml:space="preserve"> ser</w:t>
      </w:r>
      <w:r w:rsidR="00C00A34" w:rsidRPr="00E04FB5">
        <w:t xml:space="preserve"> </w:t>
      </w:r>
      <w:r w:rsidRPr="00E04FB5">
        <w:t>protocolada</w:t>
      </w:r>
      <w:r w:rsidR="007F2041" w:rsidRPr="00E04FB5">
        <w:t>s</w:t>
      </w:r>
      <w:r w:rsidRPr="00E04FB5">
        <w:t xml:space="preserve">, </w:t>
      </w:r>
      <w:r w:rsidRPr="0033155E">
        <w:t xml:space="preserve">em até </w:t>
      </w:r>
      <w:r w:rsidR="00730228" w:rsidRPr="0033155E">
        <w:t>5 (cinco)</w:t>
      </w:r>
      <w:r w:rsidRPr="0033155E">
        <w:t xml:space="preserve"> Dias Úteis (conforme definidos abaixo) contados da assinatura da</w:t>
      </w:r>
      <w:r w:rsidR="007F2041" w:rsidRPr="0033155E">
        <w:t xml:space="preserve"> respectiva ata de </w:t>
      </w:r>
      <w:r w:rsidR="007F2041" w:rsidRPr="0033155E">
        <w:rPr>
          <w:szCs w:val="20"/>
        </w:rPr>
        <w:t>Reunião de Sócios das SPEs</w:t>
      </w:r>
      <w:r w:rsidRPr="00E04FB5">
        <w:t>, e devidamente arquivada</w:t>
      </w:r>
      <w:r w:rsidR="004C50FD" w:rsidRPr="00E04FB5">
        <w:t>s</w:t>
      </w:r>
      <w:r w:rsidRPr="00E04FB5">
        <w:t xml:space="preserve"> na JUCESP</w:t>
      </w:r>
      <w:r w:rsidR="000175D6" w:rsidRPr="00E04FB5">
        <w:t>.</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52"/>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lastRenderedPageBreak/>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53"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53"/>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CC0F1AD" w:rsidR="00335B00" w:rsidRPr="00CF17C7" w:rsidRDefault="00CB090E" w:rsidP="00514CA0">
      <w:pPr>
        <w:pStyle w:val="Level1"/>
        <w:rPr>
          <w:sz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CF17C7">
        <w:rPr>
          <w:sz w:val="20"/>
        </w:rPr>
        <w:t>EXCUSSÃO E</w:t>
      </w:r>
      <w:r w:rsidR="00BE602C" w:rsidRPr="00CF17C7">
        <w:rPr>
          <w:sz w:val="20"/>
        </w:rPr>
        <w:t>/OU</w:t>
      </w:r>
      <w:r w:rsidRPr="00CF17C7">
        <w:rPr>
          <w:sz w:val="20"/>
        </w:rPr>
        <w:t xml:space="preserve"> PROCEDIMENTO EXTRAJUDICIAL</w:t>
      </w:r>
      <w:bookmarkEnd w:id="59"/>
      <w:r w:rsidRPr="00CF17C7">
        <w:rPr>
          <w:sz w:val="20"/>
        </w:rPr>
        <w:t xml:space="preserve"> </w:t>
      </w:r>
      <w:bookmarkEnd w:id="60"/>
    </w:p>
    <w:p w14:paraId="44DCA6E3" w14:textId="4DD106B2" w:rsidR="00D1481C" w:rsidRPr="00CF17C7" w:rsidRDefault="0042655A" w:rsidP="00514CA0">
      <w:pPr>
        <w:pStyle w:val="Level2"/>
        <w:rPr>
          <w:szCs w:val="20"/>
        </w:rPr>
      </w:pPr>
      <w:bookmarkStart w:id="61" w:name="_DV_M47"/>
      <w:bookmarkStart w:id="62" w:name="_Ref429060667"/>
      <w:bookmarkEnd w:id="61"/>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63" w:name="_Ref483446764"/>
      <w:bookmarkEnd w:id="62"/>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xml:space="preserve">; e (ii)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63"/>
    </w:p>
    <w:p w14:paraId="7A44C32B" w14:textId="37A82773" w:rsidR="00D22B13" w:rsidRPr="00CF17C7" w:rsidRDefault="00D1481C" w:rsidP="00514CA0">
      <w:pPr>
        <w:pStyle w:val="Level2"/>
        <w:rPr>
          <w:szCs w:val="20"/>
        </w:rPr>
      </w:pPr>
      <w:bookmarkStart w:id="64"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64"/>
      <w:r w:rsidR="00902A64" w:rsidRPr="00CF17C7">
        <w:rPr>
          <w:szCs w:val="20"/>
        </w:rPr>
        <w:t xml:space="preserve"> </w:t>
      </w:r>
    </w:p>
    <w:p w14:paraId="161BE224" w14:textId="4FBECDE9" w:rsidR="00D22B13" w:rsidRPr="00CF17C7" w:rsidRDefault="00DC5E1A" w:rsidP="00514CA0">
      <w:pPr>
        <w:pStyle w:val="Level3"/>
        <w:rPr>
          <w:szCs w:val="20"/>
        </w:rPr>
      </w:pPr>
      <w:bookmarkStart w:id="65" w:name="_Hlk107316204"/>
      <w:bookmarkStart w:id="66" w:name="_Ref483446769"/>
      <w:bookmarkStart w:id="67" w:name="_Ref74664336"/>
      <w:r w:rsidRPr="00CF17C7">
        <w:t>A Fiduciária</w:t>
      </w:r>
      <w:bookmarkEnd w:id="65"/>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w:t>
      </w:r>
      <w:r w:rsidR="006C6CA9" w:rsidRPr="00CF17C7">
        <w:lastRenderedPageBreak/>
        <w:t>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 xml:space="preserve">e (ii) </w:t>
      </w:r>
      <w:r w:rsidR="00256E30" w:rsidRPr="00CF17C7">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bookmarkEnd w:id="67"/>
      <w:r w:rsidR="004E0106">
        <w:rPr>
          <w:szCs w:val="20"/>
        </w:rPr>
        <w:t>.</w:t>
      </w:r>
      <w:r w:rsidR="004E0106" w:rsidRPr="004E0106">
        <w:rPr>
          <w:szCs w:val="20"/>
        </w:rPr>
        <w:t xml:space="preserve"> </w:t>
      </w:r>
      <w:r w:rsidR="004E0106">
        <w:rPr>
          <w:szCs w:val="20"/>
        </w:rPr>
        <w:t xml:space="preserve">Fica certo e ajustado que caso </w:t>
      </w:r>
      <w:r w:rsidR="004E0106">
        <w:t>Alienante Fiduciante e/ou a Interveniente Anuente não realize o pagamento da empresa avaliadora, nos termos do item (i) acima, a Fiduciária poderá utilizar os recursos do patrimônio separado para contratar a empresa avaliadora para realizar a avaliação e prosseguir com a excussão.</w:t>
      </w:r>
    </w:p>
    <w:p w14:paraId="6EFC7CF7" w14:textId="30155B64" w:rsidR="00256E30" w:rsidRPr="00CF17C7" w:rsidRDefault="00256E30" w:rsidP="00514CA0">
      <w:pPr>
        <w:pStyle w:val="Level3"/>
        <w:rPr>
          <w:szCs w:val="20"/>
        </w:rPr>
      </w:pPr>
      <w:bookmarkStart w:id="68"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68"/>
    </w:p>
    <w:p w14:paraId="5921C2E7" w14:textId="5DD7E4C7" w:rsidR="00256E30" w:rsidRPr="00CF17C7" w:rsidRDefault="00256E30" w:rsidP="00514CA0">
      <w:pPr>
        <w:pStyle w:val="Level3"/>
        <w:rPr>
          <w:szCs w:val="20"/>
        </w:rPr>
      </w:pPr>
      <w:bookmarkStart w:id="69"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69"/>
    </w:p>
    <w:p w14:paraId="1DEACE62" w14:textId="5229E231"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0040C471"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DF11C9">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 xml:space="preserve">e/ou do adquirente da </w:t>
      </w:r>
      <w:r w:rsidRPr="00CF17C7">
        <w:rPr>
          <w:szCs w:val="20"/>
        </w:rPr>
        <w:lastRenderedPageBreak/>
        <w:t>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(ii)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(iii)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17FAE7B0" w:rsidR="00554387" w:rsidRPr="00CF17C7" w:rsidRDefault="00605F67" w:rsidP="00514CA0">
      <w:pPr>
        <w:pStyle w:val="Level2"/>
        <w:rPr>
          <w:szCs w:val="20"/>
        </w:rPr>
      </w:pPr>
      <w:bookmarkStart w:id="70" w:name="_Ref114477728"/>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A533B2">
        <w:rPr>
          <w:szCs w:val="20"/>
        </w:rPr>
        <w:t xml:space="preserve">inclusive os atos previstos na Cláusula </w:t>
      </w:r>
      <w:r w:rsidR="00A533B2">
        <w:rPr>
          <w:szCs w:val="20"/>
        </w:rPr>
        <w:fldChar w:fldCharType="begin"/>
      </w:r>
      <w:r w:rsidR="00A533B2">
        <w:rPr>
          <w:szCs w:val="20"/>
        </w:rPr>
        <w:instrText xml:space="preserve"> REF _Ref114216613 \r \h </w:instrText>
      </w:r>
      <w:r w:rsidR="00A533B2">
        <w:rPr>
          <w:szCs w:val="20"/>
        </w:rPr>
      </w:r>
      <w:r w:rsidR="00A533B2">
        <w:rPr>
          <w:szCs w:val="20"/>
        </w:rPr>
        <w:fldChar w:fldCharType="separate"/>
      </w:r>
      <w:r w:rsidR="00DF11C9">
        <w:rPr>
          <w:szCs w:val="20"/>
        </w:rPr>
        <w:t>5.6</w:t>
      </w:r>
      <w:r w:rsidR="00A533B2">
        <w:rPr>
          <w:szCs w:val="20"/>
        </w:rPr>
        <w:fldChar w:fldCharType="end"/>
      </w:r>
      <w:r w:rsidR="00A533B2">
        <w:rPr>
          <w:szCs w:val="20"/>
        </w:rPr>
        <w:t xml:space="preserve"> abaixo, </w:t>
      </w:r>
      <w:r w:rsidR="00554387" w:rsidRPr="00CF17C7">
        <w:rPr>
          <w:szCs w:val="20"/>
        </w:rPr>
        <w:t>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71"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71"/>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70"/>
    </w:p>
    <w:p w14:paraId="589C1C16" w14:textId="1F420EA9"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w:t>
      </w:r>
      <w:r w:rsidR="00E224AA">
        <w:rPr>
          <w:szCs w:val="20"/>
        </w:rPr>
        <w:t>, incluindo, mas não se limitando, a</w:t>
      </w:r>
      <w:r w:rsidR="00E224AA" w:rsidRPr="00690BA4">
        <w:rPr>
          <w:szCs w:val="20"/>
        </w:rPr>
        <w:t xml:space="preserve">o direito de voto relacionado </w:t>
      </w:r>
      <w:r w:rsidR="00C1279F">
        <w:rPr>
          <w:szCs w:val="20"/>
        </w:rPr>
        <w:t>às Quotas</w:t>
      </w:r>
      <w:r w:rsidR="00E224AA" w:rsidRPr="00690BA4">
        <w:rPr>
          <w:szCs w:val="20"/>
        </w:rPr>
        <w:t>, necessários para que a Fiduciária assuma a administração e/ou o controle d</w:t>
      </w:r>
      <w:r w:rsidR="00C1279F">
        <w:rPr>
          <w:szCs w:val="20"/>
        </w:rPr>
        <w:t>as Intervenientes Anuentes</w:t>
      </w:r>
      <w:r w:rsidR="00E224AA" w:rsidRPr="00690BA4">
        <w:rPr>
          <w:szCs w:val="20"/>
        </w:rPr>
        <w:t>, exclusivamente no que diz respeito aos atos de administração e/ou de controle necessários para viabilizar a preservação e a excussão das garantias previstas neste Contrato</w:t>
      </w:r>
      <w:r w:rsidRPr="00CF17C7">
        <w:rPr>
          <w:szCs w:val="20"/>
        </w:rPr>
        <w:t>; (iii)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w:t>
      </w:r>
      <w:r w:rsidRPr="00CF17C7">
        <w:rPr>
          <w:szCs w:val="20"/>
        </w:rPr>
        <w:lastRenderedPageBreak/>
        <w:t xml:space="preserve">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(vii)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independentemente de qualquer notificação judicial ou extrajudicial, inclusive requerer a respectiva autorização ou aprovação; (viii)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4D42F9DF" w14:textId="311D9DFD" w:rsidR="00E224AA" w:rsidRDefault="00E224AA" w:rsidP="00E224AA">
      <w:pPr>
        <w:pStyle w:val="Level2"/>
        <w:rPr>
          <w:szCs w:val="20"/>
        </w:rPr>
      </w:pPr>
      <w:bookmarkStart w:id="72" w:name="_Ref114216613"/>
      <w:r w:rsidRPr="00B72508">
        <w:rPr>
          <w:u w:val="single"/>
        </w:rPr>
        <w:t>Direito de Assunção Temporária</w:t>
      </w:r>
      <w:r>
        <w:t>. Não obstante a constituição do Mandato à Fiduciária, conforme previsto na Cláusula</w:t>
      </w:r>
      <w:r w:rsidR="00C1279F">
        <w:t xml:space="preserve"> </w:t>
      </w:r>
      <w:r w:rsidR="00C1279F">
        <w:fldChar w:fldCharType="begin"/>
      </w:r>
      <w:r w:rsidR="00C1279F">
        <w:instrText xml:space="preserve"> REF _Ref114477728 \r \h </w:instrText>
      </w:r>
      <w:r w:rsidR="00C1279F">
        <w:fldChar w:fldCharType="separate"/>
      </w:r>
      <w:r w:rsidR="00DF11C9">
        <w:t>5.5</w:t>
      </w:r>
      <w:r w:rsidR="00C1279F">
        <w:fldChar w:fldCharType="end"/>
      </w:r>
      <w:r w:rsidR="00C1279F">
        <w:t xml:space="preserve"> </w:t>
      </w:r>
      <w:r>
        <w:t xml:space="preserve">cima, mediante a </w:t>
      </w:r>
      <w:r w:rsidRPr="00DC5E1A">
        <w:rPr>
          <w:szCs w:val="20"/>
        </w:rPr>
        <w:t>ocorrência de Evento de Inadimplemento</w:t>
      </w:r>
      <w:r w:rsidR="00084BB3" w:rsidRPr="00084BB3">
        <w:rPr>
          <w:szCs w:val="20"/>
        </w:rPr>
        <w:t xml:space="preserve"> </w:t>
      </w:r>
      <w:r w:rsidR="00084BB3">
        <w:rPr>
          <w:szCs w:val="20"/>
        </w:rPr>
        <w:t>e a excussão da presente garantia</w:t>
      </w:r>
      <w:r w:rsidR="00084BB3">
        <w:t xml:space="preserve">, ficará </w:t>
      </w:r>
      <w:r w:rsidR="00084BB3" w:rsidRPr="007247C9">
        <w:rPr>
          <w:szCs w:val="20"/>
        </w:rPr>
        <w:t xml:space="preserve">consolidada </w:t>
      </w:r>
      <w:r w:rsidR="00084BB3">
        <w:rPr>
          <w:szCs w:val="20"/>
        </w:rPr>
        <w:t xml:space="preserve">a propriedade das quotas </w:t>
      </w:r>
      <w:r w:rsidR="00084BB3" w:rsidRPr="007247C9">
        <w:rPr>
          <w:szCs w:val="20"/>
        </w:rPr>
        <w:t xml:space="preserve">em </w:t>
      </w:r>
      <w:r w:rsidR="00084BB3" w:rsidRPr="005B21B4">
        <w:t>nome da Fiduciária</w:t>
      </w:r>
      <w:r w:rsidR="00084BB3">
        <w:t>, reconhecendo</w:t>
      </w:r>
      <w:r>
        <w:t xml:space="preserve">, a </w:t>
      </w:r>
      <w:r w:rsidR="00C1279F">
        <w:t xml:space="preserve">Alienante </w:t>
      </w:r>
      <w:r>
        <w:t xml:space="preserve">Fiduciante, </w:t>
      </w:r>
      <w:r w:rsidR="00084BB3">
        <w:t xml:space="preserve">que nesta hipótese a </w:t>
      </w:r>
      <w:r>
        <w:t>Fiduciária</w:t>
      </w:r>
      <w:r w:rsidR="00084BB3" w:rsidRPr="00084BB3">
        <w:t xml:space="preserve"> </w:t>
      </w:r>
      <w:r w:rsidR="00084BB3">
        <w:t>passará a deter</w:t>
      </w:r>
      <w:r>
        <w:t xml:space="preserve">, de forma irrevogável, irretratável, gratuita, exclusiva e absoluta, </w:t>
      </w:r>
      <w:r w:rsidR="00084BB3">
        <w:t xml:space="preserve">todos </w:t>
      </w:r>
      <w:r>
        <w:t xml:space="preserve">os direitos decorrentes da totalidade das </w:t>
      </w:r>
      <w:r w:rsidR="00C1279F">
        <w:t>Quotas</w:t>
      </w:r>
      <w:r>
        <w:t xml:space="preserve"> e direitos delas decorrentes, incluindo, sem limitar, o direito de voto relacionado a tais bens, necessários para que a Fiduciária assuma a administração e/ou o controle da</w:t>
      </w:r>
      <w:r w:rsidR="00C1279F">
        <w:t>s Intervenientes Anuentes</w:t>
      </w:r>
      <w:r>
        <w:t>, exclusivamente no que diz respeito aos atos de administração e/ou de controle necessários para viabilizar a preservação e a excussão das garantias previstas neste Contrato, de forma temporária, nos termos estabelecidos abaixo (“</w:t>
      </w:r>
      <w:r w:rsidRPr="00343052">
        <w:rPr>
          <w:b/>
          <w:bCs/>
        </w:rPr>
        <w:t>Direito de Assunção Temporária</w:t>
      </w:r>
      <w:r>
        <w:t>”).</w:t>
      </w:r>
      <w:bookmarkEnd w:id="72"/>
    </w:p>
    <w:p w14:paraId="1D78CA6A" w14:textId="39F5CF92" w:rsidR="00E224AA" w:rsidRDefault="00E224AA" w:rsidP="00E224AA">
      <w:pPr>
        <w:pStyle w:val="Level3"/>
      </w:pPr>
      <w:r>
        <w:t>A eficácia do Direito de Assunção Temporária está condicionada às seguintes condições (conjuntamente, “</w:t>
      </w:r>
      <w:r w:rsidRPr="00343052">
        <w:rPr>
          <w:b/>
          <w:bCs/>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r w:rsidR="00084BB3">
        <w:t xml:space="preserve">e </w:t>
      </w:r>
      <w:r w:rsidR="00084BB3">
        <w:rPr>
          <w:szCs w:val="20"/>
        </w:rPr>
        <w:t>excussão da presente garantia</w:t>
      </w:r>
      <w:r w:rsidR="00084BB3">
        <w:t xml:space="preserve"> de alienação </w:t>
      </w:r>
      <w:r>
        <w:t xml:space="preserve">sem que as Obrigações Garantidas tenham sido quitadas; e </w:t>
      </w:r>
      <w:r w:rsidRPr="00A031FD">
        <w:rPr>
          <w:b/>
          <w:bCs/>
        </w:rPr>
        <w:t>(b)</w:t>
      </w:r>
      <w:r>
        <w:t xml:space="preserve"> envio de notificação a ser entregue pela Fiduciária à </w:t>
      </w:r>
      <w:r w:rsidR="00C1279F">
        <w:t xml:space="preserve">Alienante </w:t>
      </w:r>
      <w:r>
        <w:t>Fiduciante e à</w:t>
      </w:r>
      <w:r w:rsidR="00C1279F">
        <w:t xml:space="preserve">s Intervenientes </w:t>
      </w:r>
      <w:r w:rsidR="00C1279F" w:rsidRPr="00E04FB5">
        <w:t>Anuentes</w:t>
      </w:r>
      <w:r w:rsidRPr="00E04FB5">
        <w:t xml:space="preserve"> </w:t>
      </w:r>
      <w:r w:rsidR="000175D6">
        <w:t>de notificação relativa ao Direito de Assunção Temporária</w:t>
      </w:r>
      <w:r w:rsidR="000175D6" w:rsidRPr="00E04FB5" w:rsidDel="000175D6">
        <w:t xml:space="preserve"> </w:t>
      </w:r>
      <w:r>
        <w:t>(“</w:t>
      </w:r>
      <w:r w:rsidRPr="00343052">
        <w:rPr>
          <w:b/>
          <w:bCs/>
        </w:rPr>
        <w:t>Notificação de Assunção Temporária</w:t>
      </w:r>
      <w:r>
        <w:t>”, sendo a data de entrega de tal Notificação a “</w:t>
      </w:r>
      <w:r w:rsidRPr="00343052">
        <w:rPr>
          <w:b/>
          <w:bCs/>
        </w:rPr>
        <w:t>Data de Eficácia</w:t>
      </w:r>
      <w:r>
        <w:t>”).</w:t>
      </w:r>
    </w:p>
    <w:p w14:paraId="3DF9F549" w14:textId="48B2AA92" w:rsidR="00E224AA" w:rsidRDefault="00E224AA" w:rsidP="00E224AA">
      <w:pPr>
        <w:pStyle w:val="Level3"/>
      </w:pPr>
      <w:r>
        <w:t xml:space="preserve">O Direito de Assunção Temporária está limitado temporalmente até o momento em que for devidamente notificado, pela Fiduciária à </w:t>
      </w:r>
      <w:r w:rsidR="00C1279F">
        <w:t>Alienante Fiduciante e às Intervenientes Anuentes</w:t>
      </w:r>
      <w:r>
        <w:t xml:space="preserve">, que (i) os Titulares dos CRI não desejem mais exercer o Direito de Assunção Temporária; (ii) tenha ocorrido a excussão da garantia sobre as </w:t>
      </w:r>
      <w:r w:rsidR="00C1279F">
        <w:t>Quotas</w:t>
      </w:r>
      <w:r>
        <w:t xml:space="preserve">, nos termos </w:t>
      </w:r>
      <w:r>
        <w:lastRenderedPageBreak/>
        <w:t>deste Contrato; ou (iii) tenha ocorrido a liquidação integral das Obrigações Garantidas, o que ocorrer primeiro.</w:t>
      </w:r>
    </w:p>
    <w:p w14:paraId="3943D4E0" w14:textId="0DB39466" w:rsidR="00E224AA" w:rsidRDefault="00E224AA" w:rsidP="00E224AA">
      <w:pPr>
        <w:pStyle w:val="Level3"/>
      </w:pPr>
      <w:r>
        <w:t xml:space="preserve">Para o fim de permitir à Fiduciária cumprir adequadamente com suas obrigações, de acordo com as disposições contidas neste Contrato, </w:t>
      </w:r>
      <w:r w:rsidR="00C1279F">
        <w:t xml:space="preserve">as Intervenientes Anuentes </w:t>
      </w:r>
      <w:r>
        <w:t>fornecer</w:t>
      </w:r>
      <w:r w:rsidR="00C1279F">
        <w:t>ão</w:t>
      </w:r>
      <w:r>
        <w:t xml:space="preserve">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w:t>
      </w:r>
      <w:r w:rsidR="00C1279F">
        <w:t>as Intervenientes Anuentes</w:t>
      </w:r>
      <w:r>
        <w:t>, e toda e qualquer informação e/ou documento que venha a ser solicitado pela Fiduciária.</w:t>
      </w:r>
    </w:p>
    <w:p w14:paraId="7A4A69AB" w14:textId="2C1C4EBE" w:rsidR="00E224AA" w:rsidRDefault="00E224AA" w:rsidP="00E224AA">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DF11C9">
        <w:t>5.6</w:t>
      </w:r>
      <w:r>
        <w:fldChar w:fldCharType="end"/>
      </w:r>
      <w:r>
        <w:t xml:space="preserve"> e de modo a permitir o exercício do Direito de Assunção Temporária, a </w:t>
      </w:r>
      <w:r w:rsidR="00C1279F">
        <w:t xml:space="preserve">Alienante Fiduciante e as Intervenientes Anuentes </w:t>
      </w:r>
      <w:r>
        <w:t xml:space="preserve">nomeiam, nos termos da Cláusula </w:t>
      </w:r>
      <w:r w:rsidR="00E04FB5">
        <w:fldChar w:fldCharType="begin"/>
      </w:r>
      <w:r w:rsidR="00E04FB5">
        <w:instrText xml:space="preserve"> REF _Ref114477728 \r \h </w:instrText>
      </w:r>
      <w:r w:rsidR="00E04FB5">
        <w:fldChar w:fldCharType="separate"/>
      </w:r>
      <w:r w:rsidR="00DF11C9">
        <w:t>5.5</w:t>
      </w:r>
      <w:r w:rsidR="00E04FB5">
        <w:fldChar w:fldCharType="end"/>
      </w:r>
      <w:r>
        <w:t xml:space="preserve"> acima e do Anexo </w:t>
      </w:r>
      <w:r w:rsidR="000175D6">
        <w:t xml:space="preserve">III </w:t>
      </w:r>
      <w:r>
        <w:t>a Fidu</w:t>
      </w:r>
      <w:r w:rsidR="00C1279F">
        <w:t>ciária</w:t>
      </w:r>
      <w:r>
        <w:t xml:space="preserve"> como seu procurador. </w:t>
      </w:r>
    </w:p>
    <w:p w14:paraId="13C4AC3A" w14:textId="352E3E02" w:rsidR="00E224AA" w:rsidRDefault="00E224AA" w:rsidP="00E224AA">
      <w:pPr>
        <w:pStyle w:val="Level3"/>
      </w:pPr>
      <w:r>
        <w:t xml:space="preserve">Sem prejuízo de quaisquer outras obrigações da </w:t>
      </w:r>
      <w:r w:rsidR="00C1279F">
        <w:t xml:space="preserve">Alienante </w:t>
      </w:r>
      <w:r>
        <w:t>Fiduciante e da</w:t>
      </w:r>
      <w:r w:rsidR="00C1279F">
        <w:t>s Intervenientes Anuentes</w:t>
      </w:r>
      <w:r>
        <w:t>,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7B0FDE25" w14:textId="7F4E17C1" w:rsidR="00E224AA" w:rsidRDefault="00E224AA" w:rsidP="00E224AA">
      <w:pPr>
        <w:pStyle w:val="Level3"/>
      </w:pPr>
      <w:r>
        <w:t xml:space="preserve">Sem prejuízo do acima exposto, a Fiduciária não terá qualquer obrigação de tomar qualquer medida necessária para preservação de quaisquer direitos relativos às </w:t>
      </w:r>
      <w:r w:rsidR="00C1279F">
        <w:t xml:space="preserve">Quotas </w:t>
      </w:r>
      <w:r>
        <w:t>ou ao Direito de Assunção Temporária contra quaisquer terceiros ou qualquer outra medida, de qualquer natureza, com relação ao Direito de Assunção Temporária.</w:t>
      </w:r>
    </w:p>
    <w:p w14:paraId="2ACA30AC" w14:textId="77777777" w:rsidR="00E224AA" w:rsidRDefault="00E224AA" w:rsidP="00E224AA">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(ii) protesto; (iii) notificação; (iv)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(ii) valor nominal das Debêntures ou seu saldo</w:t>
      </w:r>
      <w:r w:rsidRPr="00CF17C7">
        <w:t xml:space="preserve">, conforme </w:t>
      </w:r>
      <w:r w:rsidR="00E36B4C" w:rsidRPr="00CF17C7">
        <w:rPr>
          <w:szCs w:val="20"/>
        </w:rPr>
        <w:t xml:space="preserve">aplicável; (iii) remuneração </w:t>
      </w:r>
      <w:r w:rsidR="001A5D4F" w:rsidRPr="00CF17C7">
        <w:rPr>
          <w:szCs w:val="20"/>
        </w:rPr>
        <w:t>da Fiduciária</w:t>
      </w:r>
      <w:r w:rsidR="00E36B4C" w:rsidRPr="00CF17C7">
        <w:rPr>
          <w:szCs w:val="20"/>
        </w:rPr>
        <w:t xml:space="preserve"> e demais prestadores de serviços; e (iv) qualquer outro montante devido pela Emissora relacionado aos Documentos da Operação.</w:t>
      </w:r>
    </w:p>
    <w:p w14:paraId="32278B55" w14:textId="76176AF2" w:rsidR="00335B00" w:rsidRPr="00CF17C7" w:rsidRDefault="00DB3939" w:rsidP="00514CA0">
      <w:pPr>
        <w:pStyle w:val="Level1"/>
        <w:rPr>
          <w:sz w:val="20"/>
        </w:rPr>
      </w:pPr>
      <w:bookmarkStart w:id="73" w:name="_DV_M78"/>
      <w:bookmarkStart w:id="74" w:name="_Ref7547646"/>
      <w:bookmarkEnd w:id="73"/>
      <w:r w:rsidRPr="00CF17C7">
        <w:rPr>
          <w:sz w:val="20"/>
        </w:rPr>
        <w:lastRenderedPageBreak/>
        <w:t xml:space="preserve">OBRIGAÇÕES ADICIONAIS </w:t>
      </w:r>
      <w:bookmarkEnd w:id="74"/>
    </w:p>
    <w:p w14:paraId="32618BFE" w14:textId="14194E69" w:rsidR="00674974" w:rsidRPr="00CF17C7" w:rsidRDefault="00CD7FD4" w:rsidP="00514CA0">
      <w:pPr>
        <w:pStyle w:val="Level2"/>
        <w:rPr>
          <w:szCs w:val="20"/>
        </w:rPr>
      </w:pPr>
      <w:bookmarkStart w:id="75" w:name="_DV_M79"/>
      <w:bookmarkStart w:id="76" w:name="_Ref483447085"/>
      <w:bookmarkStart w:id="77" w:name="_Toc499990326"/>
      <w:bookmarkEnd w:id="75"/>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76"/>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78"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78"/>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699B7E86"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w:t>
      </w:r>
      <w:r w:rsidR="00105523" w:rsidRPr="00105523">
        <w:rPr>
          <w:szCs w:val="20"/>
        </w:rPr>
        <w:t xml:space="preserve"> </w:t>
      </w:r>
      <w:r w:rsidR="00105523">
        <w:rPr>
          <w:szCs w:val="20"/>
        </w:rPr>
        <w:t>e/ou Rendimentos</w:t>
      </w:r>
      <w:r w:rsidR="00DB3939" w:rsidRPr="00CF17C7">
        <w:rPr>
          <w:szCs w:val="20"/>
        </w:rPr>
        <w:t>, com exceção daqueles já previstos neste Contrato ou na Escritura;</w:t>
      </w:r>
    </w:p>
    <w:p w14:paraId="59159D93" w14:textId="542F0356"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53219E12"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xml:space="preserve">”), mencionada no inciso (vii)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DF11C9">
        <w:rPr>
          <w:szCs w:val="20"/>
        </w:rPr>
        <w:t>6.1</w:t>
      </w:r>
      <w:r w:rsidR="00F771D3" w:rsidRPr="00CF17C7">
        <w:rPr>
          <w:szCs w:val="20"/>
        </w:rPr>
        <w:fldChar w:fldCharType="end"/>
      </w:r>
      <w:r w:rsidR="00F771D3" w:rsidRPr="00CF17C7">
        <w:rPr>
          <w:szCs w:val="20"/>
        </w:rPr>
        <w:t xml:space="preserve"> </w:t>
      </w:r>
      <w:r w:rsidRPr="00CF17C7">
        <w:rPr>
          <w:szCs w:val="20"/>
        </w:rPr>
        <w:t xml:space="preserve">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w:t>
      </w:r>
      <w:r w:rsidRPr="00CF17C7">
        <w:rPr>
          <w:szCs w:val="20"/>
        </w:rPr>
        <w:lastRenderedPageBreak/>
        <w:t>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79" w:name="_DV_M233"/>
      <w:bookmarkStart w:id="80" w:name="_DV_M235"/>
      <w:bookmarkStart w:id="81" w:name="_DV_M236"/>
      <w:bookmarkStart w:id="82" w:name="_DV_M396"/>
      <w:bookmarkStart w:id="83" w:name="_DV_M397"/>
      <w:bookmarkStart w:id="84" w:name="_DV_M398"/>
      <w:bookmarkStart w:id="85" w:name="_DV_M399"/>
      <w:bookmarkStart w:id="86" w:name="_DV_M401"/>
      <w:bookmarkStart w:id="87" w:name="_DV_M402"/>
      <w:bookmarkStart w:id="88" w:name="_DV_M403"/>
      <w:bookmarkStart w:id="89" w:name="_DV_M406"/>
      <w:bookmarkStart w:id="90" w:name="_Toc499990383"/>
      <w:bookmarkStart w:id="91" w:name="_Toc342503198"/>
      <w:bookmarkEnd w:id="77"/>
      <w:bookmarkEnd w:id="79"/>
      <w:bookmarkEnd w:id="80"/>
      <w:bookmarkEnd w:id="81"/>
      <w:bookmarkEnd w:id="82"/>
      <w:bookmarkEnd w:id="83"/>
      <w:bookmarkEnd w:id="84"/>
      <w:bookmarkEnd w:id="85"/>
      <w:bookmarkEnd w:id="86"/>
      <w:bookmarkEnd w:id="87"/>
      <w:bookmarkEnd w:id="88"/>
      <w:bookmarkEnd w:id="89"/>
      <w:r w:rsidRPr="00CF17C7">
        <w:rPr>
          <w:sz w:val="20"/>
        </w:rPr>
        <w:t>DECLARAÇÕES</w:t>
      </w:r>
      <w:bookmarkStart w:id="92" w:name="_DV_M407"/>
      <w:bookmarkEnd w:id="90"/>
      <w:bookmarkEnd w:id="92"/>
      <w:r w:rsidRPr="00CF17C7">
        <w:rPr>
          <w:sz w:val="20"/>
        </w:rPr>
        <w:t xml:space="preserve"> E GARANTIAS</w:t>
      </w:r>
      <w:bookmarkStart w:id="93" w:name="_DV_C457"/>
      <w:bookmarkEnd w:id="91"/>
      <w:bookmarkEnd w:id="93"/>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w:t>
      </w:r>
      <w:r w:rsidR="00C10CA2" w:rsidRPr="00CF17C7">
        <w:rPr>
          <w:szCs w:val="20"/>
        </w:rPr>
        <w:lastRenderedPageBreak/>
        <w:t xml:space="preserve">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94" w:name="_DV_M410"/>
      <w:bookmarkStart w:id="95" w:name="_DV_M411"/>
      <w:bookmarkStart w:id="96" w:name="_DV_M412"/>
      <w:bookmarkStart w:id="97" w:name="_DV_M413"/>
      <w:bookmarkStart w:id="98" w:name="_DV_M414"/>
      <w:bookmarkStart w:id="99" w:name="_DV_M415"/>
      <w:bookmarkStart w:id="100" w:name="_Toc276640227"/>
      <w:bookmarkEnd w:id="94"/>
      <w:bookmarkEnd w:id="95"/>
      <w:bookmarkEnd w:id="96"/>
      <w:bookmarkEnd w:id="97"/>
      <w:bookmarkEnd w:id="98"/>
      <w:bookmarkEnd w:id="99"/>
      <w:r w:rsidRPr="00CF17C7">
        <w:rPr>
          <w:sz w:val="20"/>
        </w:rPr>
        <w:t>DESPESAS E TRIBUTOS</w:t>
      </w:r>
      <w:bookmarkEnd w:id="100"/>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01" w:name="_Hlk72419536"/>
      <w:r w:rsidR="00781153" w:rsidRPr="00CF17C7">
        <w:rPr>
          <w:szCs w:val="20"/>
        </w:rPr>
        <w:t xml:space="preserve">contratados em padrões de mercado </w:t>
      </w:r>
      <w:bookmarkEnd w:id="101"/>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02" w:name="_DV_M416"/>
      <w:bookmarkStart w:id="103" w:name="_DV_M417"/>
      <w:bookmarkStart w:id="104" w:name="_Ref8641089"/>
      <w:bookmarkEnd w:id="102"/>
      <w:bookmarkEnd w:id="103"/>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04"/>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w:t>
      </w:r>
      <w:r w:rsidRPr="00CF17C7">
        <w:lastRenderedPageBreak/>
        <w:t xml:space="preserve">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05"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05"/>
    </w:p>
    <w:p w14:paraId="1FC0EE62" w14:textId="1309814D" w:rsidR="000C446A" w:rsidRPr="00CF17C7" w:rsidRDefault="007222CE" w:rsidP="000C446A">
      <w:pPr>
        <w:pStyle w:val="Level2"/>
      </w:pPr>
      <w:bookmarkStart w:id="106"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9C7F68">
        <w:rPr>
          <w:szCs w:val="20"/>
        </w:rPr>
        <w:t xml:space="preserve">11 </w:t>
      </w:r>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06"/>
      <w:r w:rsidR="00EC1513" w:rsidRPr="00CF17C7">
        <w:rPr>
          <w:szCs w:val="20"/>
        </w:rPr>
        <w:t xml:space="preserve"> </w:t>
      </w:r>
      <w:bookmarkStart w:id="107" w:name="_Ref485633793"/>
    </w:p>
    <w:p w14:paraId="74CE0EE5" w14:textId="3D347031" w:rsidR="00335B00" w:rsidRPr="00CF17C7" w:rsidRDefault="00792DFD" w:rsidP="000C446A">
      <w:pPr>
        <w:pStyle w:val="Level1"/>
      </w:pPr>
      <w:r w:rsidRPr="00CF17C7">
        <w:t>PRAZO DE VIGÊNCIA</w:t>
      </w:r>
      <w:bookmarkEnd w:id="107"/>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29984B1A" w:rsidR="00335B00" w:rsidRPr="00CF17C7" w:rsidRDefault="009C4054" w:rsidP="00514CA0">
      <w:pPr>
        <w:pStyle w:val="Level2"/>
        <w:rPr>
          <w:szCs w:val="20"/>
        </w:rPr>
      </w:pPr>
      <w:bookmarkStart w:id="108"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r w:rsidR="0027374D">
        <w:rPr>
          <w:szCs w:val="20"/>
        </w:rPr>
        <w:t>s</w:t>
      </w:r>
      <w:r w:rsidR="00792DFD" w:rsidRPr="00CF17C7">
        <w:rPr>
          <w:szCs w:val="20"/>
        </w:rPr>
        <w:t xml:space="preserve"> </w:t>
      </w:r>
      <w:r w:rsidR="003F6C96" w:rsidRPr="00CF17C7">
        <w:rPr>
          <w:szCs w:val="20"/>
        </w:rPr>
        <w:t>Contrato</w:t>
      </w:r>
      <w:r w:rsidR="0027374D">
        <w:rPr>
          <w:szCs w:val="20"/>
        </w:rPr>
        <w:t>s</w:t>
      </w:r>
      <w:r w:rsidR="003F6C96" w:rsidRPr="00CF17C7">
        <w:rPr>
          <w:szCs w:val="20"/>
        </w:rPr>
        <w:t xml:space="preserve"> Socia</w:t>
      </w:r>
      <w:r w:rsidR="0027374D">
        <w:rPr>
          <w:szCs w:val="20"/>
        </w:rPr>
        <w:t>is</w:t>
      </w:r>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DF11C9">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08"/>
      <w:r w:rsidR="001F5060" w:rsidRPr="00CF17C7">
        <w:rPr>
          <w:szCs w:val="20"/>
        </w:rPr>
        <w:t xml:space="preserve"> </w:t>
      </w:r>
    </w:p>
    <w:p w14:paraId="211BE250" w14:textId="1E0A5FB0" w:rsidR="00183D8A" w:rsidRPr="00CF17C7" w:rsidRDefault="00183D8A" w:rsidP="00183D8A">
      <w:pPr>
        <w:pStyle w:val="Level1"/>
      </w:pPr>
      <w:bookmarkStart w:id="109" w:name="_Ref287979295"/>
      <w:bookmarkStart w:id="110" w:name="_Toc276640230"/>
      <w:bookmarkStart w:id="111" w:name="_Ref72143444"/>
      <w:r w:rsidRPr="00CF17C7">
        <w:t>COMUNICAÇÕES</w:t>
      </w:r>
      <w:bookmarkEnd w:id="109"/>
    </w:p>
    <w:p w14:paraId="23039081" w14:textId="79F23D0C" w:rsidR="00183D8A" w:rsidRPr="00CF17C7" w:rsidRDefault="00183D8A" w:rsidP="00183D8A">
      <w:pPr>
        <w:pStyle w:val="Level2"/>
        <w:rPr>
          <w:b/>
          <w:bCs/>
        </w:rPr>
      </w:pPr>
      <w:bookmarkStart w:id="112"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 xml:space="preserve">s comunicações feitas por meio eletrônico serão consideradas recebidas na data </w:t>
      </w:r>
      <w:r w:rsidRPr="00CF17C7">
        <w:lastRenderedPageBreak/>
        <w:t>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2"/>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43F886B2"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Brigadeiro Faria Lima, nº 3311, 1° andar, conjunto 12, Edifício Icon Faria Lima, São Paulo/SP, CEP 04538-133</w:t>
      </w:r>
      <w:r w:rsidRPr="00CF17C7">
        <w:rPr>
          <w:b w:val="0"/>
          <w:sz w:val="20"/>
          <w:szCs w:val="20"/>
        </w:rPr>
        <w:br/>
        <w:t>At.: Luiz Fernando Marchesi Serrano</w:t>
      </w:r>
      <w:r w:rsidRPr="00CF17C7">
        <w:rPr>
          <w:b w:val="0"/>
          <w:sz w:val="20"/>
          <w:szCs w:val="20"/>
        </w:rPr>
        <w:br/>
        <w:t>Tel.: (11) 3750-2910</w:t>
      </w:r>
      <w:r w:rsidRPr="00CF17C7">
        <w:rPr>
          <w:b w:val="0"/>
          <w:sz w:val="20"/>
          <w:szCs w:val="20"/>
        </w:rPr>
        <w:br/>
        <w:t xml:space="preserve">E-mail: </w:t>
      </w:r>
      <w:hyperlink r:id="rId15"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297D69E4"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t>Telefone: (11) 3320-7474</w:t>
      </w:r>
      <w:r w:rsidRPr="00CF17C7">
        <w:rPr>
          <w:b w:val="0"/>
          <w:bCs/>
          <w:sz w:val="20"/>
          <w:szCs w:val="20"/>
        </w:rPr>
        <w:br/>
        <w:t xml:space="preserve">E-mail: </w:t>
      </w:r>
      <w:hyperlink r:id="rId16"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17"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4B54149D" w:rsidR="00CF17C7" w:rsidRPr="00054762" w:rsidRDefault="00CF17C7" w:rsidP="00CF17C7">
      <w:pPr>
        <w:pStyle w:val="Body"/>
        <w:ind w:left="680"/>
        <w:jc w:val="left"/>
        <w:rPr>
          <w:snapToGrid w:val="0"/>
          <w:lang w:val="pt-BR"/>
        </w:rPr>
      </w:pPr>
      <w:r w:rsidRPr="00054762">
        <w:rPr>
          <w:b/>
          <w:bCs/>
          <w:lang w:val="pt-BR"/>
        </w:rPr>
        <w:t>USINA CANOA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8" w:history="1">
        <w:r w:rsidRPr="00054762">
          <w:rPr>
            <w:snapToGrid w:val="0"/>
            <w:lang w:val="pt-BR"/>
          </w:rPr>
          <w:t>luiz.serrano@rzkenergia.com.br</w:t>
        </w:r>
      </w:hyperlink>
    </w:p>
    <w:p w14:paraId="70F745D4" w14:textId="73A79B21" w:rsidR="00CF17C7" w:rsidRPr="00054762" w:rsidRDefault="00CF17C7" w:rsidP="00CF17C7">
      <w:pPr>
        <w:pStyle w:val="Body"/>
        <w:ind w:left="680"/>
        <w:jc w:val="left"/>
        <w:rPr>
          <w:snapToGrid w:val="0"/>
          <w:lang w:val="pt-BR"/>
        </w:rPr>
      </w:pPr>
      <w:r w:rsidRPr="00054762">
        <w:rPr>
          <w:b/>
          <w:bCs/>
          <w:lang w:val="pt-BR"/>
        </w:rPr>
        <w:t>USINA CASTANHEIRA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9" w:history="1">
        <w:r w:rsidRPr="00054762">
          <w:rPr>
            <w:bCs/>
            <w:snapToGrid w:val="0"/>
            <w:lang w:val="pt-BR"/>
          </w:rPr>
          <w:t>luiz.serrano@rzkenergia.com.br</w:t>
        </w:r>
      </w:hyperlink>
    </w:p>
    <w:p w14:paraId="16D839D2" w14:textId="7FF747DB" w:rsidR="00CF17C7" w:rsidRPr="00054762" w:rsidRDefault="00CF17C7" w:rsidP="00CF17C7">
      <w:pPr>
        <w:pStyle w:val="Body"/>
        <w:ind w:left="680"/>
        <w:jc w:val="left"/>
        <w:rPr>
          <w:snapToGrid w:val="0"/>
          <w:lang w:val="pt-BR"/>
        </w:rPr>
      </w:pPr>
      <w:r w:rsidRPr="00054762">
        <w:rPr>
          <w:b/>
          <w:bCs/>
          <w:lang w:val="pt-BR"/>
        </w:rPr>
        <w:t>USINA SALINAS SPE LTDA.</w:t>
      </w:r>
      <w:r w:rsidRPr="00054762">
        <w:rPr>
          <w:b/>
          <w:bCs/>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0" w:history="1">
        <w:r w:rsidRPr="00054762">
          <w:rPr>
            <w:bCs/>
            <w:snapToGrid w:val="0"/>
            <w:lang w:val="pt-BR"/>
          </w:rPr>
          <w:t>luiz.serrano@rzkenergia.com.br</w:t>
        </w:r>
      </w:hyperlink>
    </w:p>
    <w:p w14:paraId="6B32ACB0" w14:textId="4C8C9AF6" w:rsidR="00CF17C7" w:rsidRDefault="00CF17C7" w:rsidP="00CF17C7">
      <w:pPr>
        <w:pStyle w:val="Body"/>
        <w:ind w:left="680"/>
        <w:jc w:val="left"/>
        <w:rPr>
          <w:snapToGrid w:val="0"/>
          <w:lang w:val="pt-BR"/>
        </w:rPr>
      </w:pPr>
      <w:r w:rsidRPr="00054762">
        <w:rPr>
          <w:b/>
          <w:bCs/>
          <w:snapToGrid w:val="0"/>
          <w:lang w:val="pt-BR"/>
        </w:rPr>
        <w:t>USINA MANACÁ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1" w:history="1">
        <w:r w:rsidRPr="00054762">
          <w:rPr>
            <w:snapToGrid w:val="0"/>
            <w:lang w:val="pt-BR"/>
          </w:rPr>
          <w:t>luiz.serrano@rzkenergia.com.br</w:t>
        </w:r>
      </w:hyperlink>
    </w:p>
    <w:p w14:paraId="0DBE424D" w14:textId="4921B9B1" w:rsidR="00C6622C" w:rsidRPr="00054762" w:rsidRDefault="00C6622C" w:rsidP="00C6622C">
      <w:pPr>
        <w:pStyle w:val="Body"/>
        <w:ind w:left="680"/>
        <w:jc w:val="left"/>
        <w:rPr>
          <w:snapToGrid w:val="0"/>
          <w:lang w:val="pt-BR"/>
        </w:rPr>
      </w:pPr>
      <w:r w:rsidRPr="00054762">
        <w:rPr>
          <w:b/>
          <w:bCs/>
          <w:snapToGrid w:val="0"/>
          <w:lang w:val="pt-BR"/>
        </w:rPr>
        <w:t xml:space="preserve">USINA </w:t>
      </w:r>
      <w:r>
        <w:rPr>
          <w:b/>
          <w:bCs/>
          <w:snapToGrid w:val="0"/>
          <w:lang w:val="pt-BR"/>
        </w:rPr>
        <w:t>PINHEIRO</w:t>
      </w:r>
      <w:r w:rsidRPr="00054762">
        <w:rPr>
          <w:b/>
          <w:bCs/>
          <w:snapToGrid w:val="0"/>
          <w:lang w:val="pt-BR"/>
        </w:rPr>
        <w:t xml:space="preserve">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r>
      <w:r w:rsidRPr="00054762">
        <w:rPr>
          <w:lang w:val="pt-BR"/>
        </w:rPr>
        <w:lastRenderedPageBreak/>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2" w:history="1">
        <w:r w:rsidRPr="00054762">
          <w:rPr>
            <w:snapToGrid w:val="0"/>
            <w:lang w:val="pt-BR"/>
          </w:rPr>
          <w:t>luiz.serrano@rzkenergia.com.br</w:t>
        </w:r>
      </w:hyperlink>
    </w:p>
    <w:p w14:paraId="575E8D66" w14:textId="2DDD8B7A" w:rsidR="00CF17C7" w:rsidRPr="00054762" w:rsidRDefault="00CF17C7" w:rsidP="00CF17C7">
      <w:pPr>
        <w:pStyle w:val="Body"/>
        <w:ind w:left="680"/>
        <w:jc w:val="left"/>
        <w:rPr>
          <w:snapToGrid w:val="0"/>
          <w:lang w:val="pt-BR"/>
        </w:rPr>
      </w:pPr>
      <w:r w:rsidRPr="00054762">
        <w:rPr>
          <w:b/>
          <w:bCs/>
          <w:snapToGrid w:val="0"/>
          <w:lang w:val="pt-BR"/>
        </w:rPr>
        <w:t>USINA PITANGUEIRA SPE LTDA.</w:t>
      </w:r>
      <w:r w:rsidRPr="00054762">
        <w:rPr>
          <w:rStyle w:val="Hyperlink"/>
          <w:b/>
          <w:bCs/>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3" w:history="1">
        <w:r w:rsidRPr="00054762">
          <w:rPr>
            <w:snapToGrid w:val="0"/>
            <w:lang w:val="pt-BR"/>
          </w:rPr>
          <w:t>luiz.serrano@rzkenergia.com.br</w:t>
        </w:r>
      </w:hyperlink>
    </w:p>
    <w:p w14:paraId="5BDE0232" w14:textId="273C886F" w:rsidR="00CF17C7" w:rsidRPr="00054762" w:rsidRDefault="00CF17C7" w:rsidP="00CF17C7">
      <w:pPr>
        <w:pStyle w:val="Body"/>
        <w:ind w:left="680"/>
        <w:jc w:val="left"/>
        <w:rPr>
          <w:snapToGrid w:val="0"/>
          <w:lang w:val="pt-BR"/>
        </w:rPr>
      </w:pPr>
      <w:r w:rsidRPr="00054762">
        <w:rPr>
          <w:b/>
          <w:bCs/>
          <w:snapToGrid w:val="0"/>
          <w:lang w:val="pt-BR"/>
        </w:rPr>
        <w:t>USINA ATENA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4" w:history="1">
        <w:r w:rsidRPr="00054762">
          <w:rPr>
            <w:bCs/>
            <w:snapToGrid w:val="0"/>
            <w:lang w:val="pt-BR"/>
          </w:rPr>
          <w:t>luiz.serrano@rzkenergia.com.br</w:t>
        </w:r>
      </w:hyperlink>
    </w:p>
    <w:p w14:paraId="07EE21E4" w14:textId="584ADE3E" w:rsidR="00CF17C7" w:rsidRPr="00054762" w:rsidRDefault="00CF17C7" w:rsidP="00CF17C7">
      <w:pPr>
        <w:pStyle w:val="Body"/>
        <w:ind w:left="680"/>
        <w:jc w:val="left"/>
        <w:rPr>
          <w:snapToGrid w:val="0"/>
          <w:lang w:val="pt-BR"/>
        </w:rPr>
      </w:pPr>
      <w:r w:rsidRPr="00054762">
        <w:rPr>
          <w:b/>
          <w:bCs/>
          <w:snapToGrid w:val="0"/>
          <w:lang w:val="pt-BR"/>
        </w:rPr>
        <w:t>USINA CEDRO ROSA SPE LTDA.</w:t>
      </w:r>
      <w:r w:rsidRPr="00054762">
        <w:rPr>
          <w:rStyle w:val="Hyperlink"/>
          <w:b/>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5" w:history="1">
        <w:r w:rsidRPr="00054762">
          <w:rPr>
            <w:bCs/>
            <w:snapToGrid w:val="0"/>
            <w:lang w:val="pt-BR"/>
          </w:rPr>
          <w:t>luiz.serrano@rzkenergia.com.br</w:t>
        </w:r>
      </w:hyperlink>
    </w:p>
    <w:p w14:paraId="1229EFF6" w14:textId="4B3CDB25" w:rsidR="00CF17C7" w:rsidRPr="00054762" w:rsidRDefault="00CF17C7" w:rsidP="00CF17C7">
      <w:pPr>
        <w:pStyle w:val="Body"/>
        <w:ind w:left="680"/>
        <w:jc w:val="left"/>
        <w:rPr>
          <w:snapToGrid w:val="0"/>
          <w:lang w:val="pt-BR"/>
        </w:rPr>
      </w:pPr>
      <w:r w:rsidRPr="00054762">
        <w:rPr>
          <w:b/>
          <w:bCs/>
          <w:snapToGrid w:val="0"/>
          <w:lang w:val="pt-BR"/>
        </w:rPr>
        <w:t>USINA LITORAL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6" w:history="1">
        <w:r w:rsidRPr="00054762">
          <w:rPr>
            <w:bCs/>
            <w:snapToGrid w:val="0"/>
            <w:lang w:val="pt-BR"/>
          </w:rPr>
          <w:t>luiz.serrano@rzkenergia.com.br</w:t>
        </w:r>
      </w:hyperlink>
    </w:p>
    <w:p w14:paraId="2775CB07" w14:textId="4AEFCC43" w:rsidR="00335B00" w:rsidRPr="00CF17C7" w:rsidRDefault="007222CE" w:rsidP="00D4156B">
      <w:pPr>
        <w:pStyle w:val="Level1"/>
        <w:rPr>
          <w:sz w:val="20"/>
          <w:szCs w:val="20"/>
        </w:rPr>
      </w:pPr>
      <w:r w:rsidRPr="00CF17C7">
        <w:rPr>
          <w:sz w:val="20"/>
          <w:szCs w:val="20"/>
        </w:rPr>
        <w:t>DISPOSIÇÕES GERAIS</w:t>
      </w:r>
      <w:bookmarkEnd w:id="110"/>
      <w:bookmarkEnd w:id="111"/>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13"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13"/>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lastRenderedPageBreak/>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14"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4"/>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15"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5"/>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16" w:name="_Ref32280328"/>
      <w:r w:rsidRPr="00CF17C7">
        <w:rPr>
          <w:rFonts w:eastAsia="Arial Unicode MS"/>
          <w:w w:val="0"/>
          <w:u w:val="single"/>
        </w:rPr>
        <w:t>Alterações.</w:t>
      </w:r>
      <w:r w:rsidRPr="00CF17C7">
        <w:rPr>
          <w:rFonts w:eastAsia="Arial Unicode MS"/>
          <w:w w:val="0"/>
        </w:rPr>
        <w:t xml:space="preserve"> </w:t>
      </w:r>
      <w:bookmarkStart w:id="117"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16"/>
      <w:bookmarkEnd w:id="117"/>
    </w:p>
    <w:p w14:paraId="3F289E61" w14:textId="56D5B6C0" w:rsidR="00183D8A" w:rsidRPr="00CF17C7" w:rsidRDefault="00183D8A" w:rsidP="00514CA0">
      <w:pPr>
        <w:pStyle w:val="Level3"/>
      </w:pPr>
      <w:bookmarkStart w:id="118"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DF11C9">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(ii)</w:t>
      </w:r>
      <w:r w:rsidRPr="00CF17C7">
        <w:t xml:space="preserve"> verifica</w:t>
      </w:r>
      <w:r w:rsidR="009330AE" w:rsidRPr="00CF17C7">
        <w:t>ção de</w:t>
      </w:r>
      <w:r w:rsidRPr="00CF17C7">
        <w:t xml:space="preserve"> erro material, seja ele um erro grosseiro ou de digitação; </w:t>
      </w:r>
      <w:r w:rsidRPr="00CF17C7">
        <w:rPr>
          <w:b/>
        </w:rPr>
        <w:t>(iii)</w:t>
      </w:r>
      <w:r w:rsidRPr="00CF17C7">
        <w:t xml:space="preserve"> em razão de alterações a quaisquer Documentos da Operação já expressamente permitidas nos termos do respectivo Documento da Operação; e/ou </w:t>
      </w:r>
      <w:r w:rsidRPr="00CF17C7">
        <w:rPr>
          <w:b/>
        </w:rPr>
        <w:t>(iv)</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18"/>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19" w:name="_DV_M422"/>
      <w:bookmarkEnd w:id="119"/>
    </w:p>
    <w:p w14:paraId="552F6987" w14:textId="353ED23C" w:rsidR="00F924FC" w:rsidRPr="00CF17C7" w:rsidRDefault="00F924FC" w:rsidP="00514CA0">
      <w:pPr>
        <w:pStyle w:val="Level1"/>
      </w:pPr>
      <w:bookmarkStart w:id="120" w:name="_DV_M418"/>
      <w:bookmarkStart w:id="121" w:name="_DV_M424"/>
      <w:bookmarkStart w:id="122" w:name="_DV_M425"/>
      <w:bookmarkStart w:id="123" w:name="_DV_M426"/>
      <w:bookmarkStart w:id="124" w:name="_Hlk78542073"/>
      <w:bookmarkEnd w:id="120"/>
      <w:bookmarkEnd w:id="121"/>
      <w:bookmarkEnd w:id="122"/>
      <w:bookmarkEnd w:id="123"/>
      <w:r w:rsidRPr="00CF17C7">
        <w:lastRenderedPageBreak/>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25"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6" w:name="_Hlk75532829"/>
      <w:r w:rsidRPr="00CF17C7">
        <w:t>, em relação à assinatura digital,</w:t>
      </w:r>
      <w:bookmarkEnd w:id="126"/>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27" w:name="_Hlk78542094"/>
      <w:bookmarkEnd w:id="124"/>
      <w:bookmarkEnd w:id="125"/>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28" w:name="_DV_M433"/>
      <w:bookmarkStart w:id="129" w:name="_DV_M434"/>
      <w:bookmarkStart w:id="130" w:name="_DV_M435"/>
      <w:bookmarkEnd w:id="127"/>
      <w:bookmarkEnd w:id="128"/>
      <w:bookmarkEnd w:id="129"/>
      <w:bookmarkEnd w:id="130"/>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218D4E07" w:rsidR="00F51966" w:rsidRPr="00CF17C7" w:rsidRDefault="007222CE" w:rsidP="00514CA0">
      <w:pPr>
        <w:pStyle w:val="Body"/>
        <w:jc w:val="center"/>
        <w:rPr>
          <w:lang w:val="pt-BR"/>
        </w:rPr>
      </w:pPr>
      <w:bookmarkStart w:id="131" w:name="_DV_M436"/>
      <w:bookmarkEnd w:id="131"/>
      <w:r w:rsidRPr="00CF17C7">
        <w:rPr>
          <w:lang w:val="pt-BR"/>
        </w:rPr>
        <w:t xml:space="preserve">São Paulo, </w:t>
      </w:r>
      <w:r w:rsidR="005B2F0E">
        <w:rPr>
          <w:rFonts w:eastAsia="MS Mincho"/>
          <w:lang w:val="pt-BR"/>
        </w:rPr>
        <w:t xml:space="preserve">07 </w:t>
      </w:r>
      <w:r w:rsidR="00F51966" w:rsidRPr="0061177A">
        <w:rPr>
          <w:lang w:val="pt-BR"/>
        </w:rPr>
        <w:t xml:space="preserve">de </w:t>
      </w:r>
      <w:r w:rsidR="0061177A" w:rsidRPr="00A266AC">
        <w:rPr>
          <w:rFonts w:eastAsia="MS Mincho"/>
          <w:szCs w:val="20"/>
          <w:lang w:val="pt-BR"/>
        </w:rPr>
        <w:t xml:space="preserve">outubro </w:t>
      </w:r>
      <w:r w:rsidR="00F51966" w:rsidRPr="0061177A">
        <w:rPr>
          <w:lang w:val="pt-BR"/>
        </w:rPr>
        <w:t>de</w:t>
      </w:r>
      <w:r w:rsidR="00F51966" w:rsidRPr="00CF17C7">
        <w:rPr>
          <w:lang w:val="pt-BR"/>
        </w:rPr>
        <w:t xml:space="preserv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7"/>
          <w:headerReference w:type="default" r:id="rId28"/>
          <w:footerReference w:type="even" r:id="rId29"/>
          <w:footerReference w:type="default" r:id="rId30"/>
          <w:headerReference w:type="first" r:id="rId31"/>
          <w:footerReference w:type="first" r:id="rId32"/>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44F7229B" w:rsidR="00DF3BFD" w:rsidRPr="00CF17C7" w:rsidRDefault="00DF3BFD" w:rsidP="00DF3BFD">
      <w:pPr>
        <w:pStyle w:val="Body"/>
        <w:rPr>
          <w:i/>
          <w:color w:val="000000"/>
          <w:lang w:val="pt-BR"/>
        </w:rPr>
      </w:pPr>
      <w:r w:rsidRPr="00CF17C7">
        <w:rPr>
          <w:i/>
          <w:lang w:val="pt-BR"/>
        </w:rPr>
        <w:t>(Página de assinaturas 1/</w:t>
      </w:r>
      <w:r w:rsidR="001F3E44" w:rsidRPr="00CF17C7">
        <w:rPr>
          <w:i/>
          <w:lang w:val="pt-BR"/>
        </w:rPr>
        <w:t>1</w:t>
      </w:r>
      <w:r w:rsidR="00C6622C">
        <w:rPr>
          <w:i/>
          <w:lang w:val="pt-BR"/>
        </w:rPr>
        <w:t>2</w:t>
      </w:r>
      <w:r w:rsidR="001F3E44" w:rsidRPr="00CF17C7">
        <w:rPr>
          <w:i/>
          <w:lang w:val="pt-BR"/>
        </w:rPr>
        <w:t xml:space="preserve"> </w:t>
      </w:r>
      <w:r w:rsidRPr="00CF17C7">
        <w:rPr>
          <w:i/>
          <w:lang w:val="pt-BR"/>
        </w:rPr>
        <w:t>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57F779C3" w:rsidR="00703062" w:rsidRPr="00CF17C7" w:rsidRDefault="00703062" w:rsidP="00514CA0">
      <w:pPr>
        <w:pStyle w:val="Body"/>
        <w:rPr>
          <w:i/>
          <w:color w:val="000000"/>
          <w:lang w:val="pt-BR"/>
        </w:rPr>
      </w:pPr>
      <w:r w:rsidRPr="00CF17C7">
        <w:rPr>
          <w:i/>
          <w:lang w:val="pt-BR"/>
        </w:rPr>
        <w:t>(Página de assinaturas 2/</w:t>
      </w:r>
      <w:r w:rsidR="001F3E44" w:rsidRPr="00CF17C7">
        <w:rPr>
          <w:i/>
          <w:lang w:val="pt-BR"/>
        </w:rPr>
        <w:t>1</w:t>
      </w:r>
      <w:r w:rsidR="00C6622C">
        <w:rPr>
          <w:i/>
          <w:lang w:val="pt-BR"/>
        </w:rPr>
        <w:t>2</w:t>
      </w:r>
      <w:r w:rsidR="001F3E44" w:rsidRPr="00CF17C7">
        <w:rPr>
          <w:i/>
          <w:lang w:val="pt-BR"/>
        </w:rPr>
        <w:t xml:space="preserve"> </w:t>
      </w:r>
      <w:r w:rsidRPr="00CF17C7">
        <w:rPr>
          <w:i/>
          <w:lang w:val="pt-BR"/>
        </w:rPr>
        <w:t xml:space="preserve">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4C07056E" w:rsidR="00DF3BFD" w:rsidRPr="00CF17C7" w:rsidRDefault="00DF3BFD" w:rsidP="00DF3BFD">
      <w:pPr>
        <w:pStyle w:val="Body"/>
        <w:rPr>
          <w:i/>
          <w:color w:val="000000"/>
          <w:lang w:val="pt-BR"/>
        </w:rPr>
      </w:pPr>
      <w:r w:rsidRPr="00CF17C7">
        <w:rPr>
          <w:i/>
          <w:lang w:val="pt-BR"/>
        </w:rPr>
        <w:lastRenderedPageBreak/>
        <w:t>(Página de assinaturas 3/1</w:t>
      </w:r>
      <w:r w:rsidR="00C6622C">
        <w:rPr>
          <w:i/>
          <w:lang w:val="pt-BR"/>
        </w:rPr>
        <w:t>2</w:t>
      </w:r>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446833C3" w:rsidR="00DF3BFD" w:rsidRPr="00CF17C7" w:rsidRDefault="00DF3BFD" w:rsidP="00DF3BFD">
      <w:pPr>
        <w:pStyle w:val="Body"/>
        <w:rPr>
          <w:i/>
          <w:color w:val="000000"/>
          <w:lang w:val="pt-BR"/>
        </w:rPr>
      </w:pPr>
      <w:r w:rsidRPr="00CF17C7">
        <w:rPr>
          <w:i/>
          <w:lang w:val="pt-BR"/>
        </w:rPr>
        <w:lastRenderedPageBreak/>
        <w:t>(Página de assinaturas 4/</w:t>
      </w:r>
      <w:r w:rsidR="001F3E44" w:rsidRPr="00CF17C7">
        <w:rPr>
          <w:i/>
          <w:lang w:val="pt-BR"/>
        </w:rPr>
        <w:t>1</w:t>
      </w:r>
      <w:r w:rsidR="00C6622C">
        <w:rPr>
          <w:i/>
          <w:lang w:val="pt-BR"/>
        </w:rPr>
        <w:t>2</w:t>
      </w:r>
      <w:r w:rsidR="001F3E44" w:rsidRPr="00CF17C7">
        <w:rPr>
          <w:i/>
          <w:lang w:val="pt-BR"/>
        </w:rPr>
        <w:t xml:space="preserve"> </w:t>
      </w:r>
      <w:r w:rsidRPr="00CF17C7">
        <w:rPr>
          <w:i/>
          <w:lang w:val="pt-BR"/>
        </w:rPr>
        <w:t>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6C96A1C5" w:rsidR="00DF3BFD" w:rsidRPr="00CF17C7" w:rsidRDefault="00DF3BFD" w:rsidP="00DF3BFD">
      <w:pPr>
        <w:pStyle w:val="Body"/>
        <w:rPr>
          <w:i/>
          <w:color w:val="000000"/>
          <w:lang w:val="pt-BR"/>
        </w:rPr>
      </w:pPr>
      <w:r w:rsidRPr="00CF17C7">
        <w:rPr>
          <w:i/>
          <w:lang w:val="pt-BR"/>
        </w:rPr>
        <w:lastRenderedPageBreak/>
        <w:t>(Página de assinaturas 5/</w:t>
      </w:r>
      <w:r w:rsidR="001F3E44" w:rsidRPr="00CF17C7">
        <w:rPr>
          <w:i/>
          <w:lang w:val="pt-BR"/>
        </w:rPr>
        <w:t>1</w:t>
      </w:r>
      <w:r w:rsidR="00C6622C">
        <w:rPr>
          <w:i/>
          <w:lang w:val="pt-BR"/>
        </w:rPr>
        <w:t>2</w:t>
      </w:r>
      <w:r w:rsidR="001F3E44" w:rsidRPr="00CF17C7">
        <w:rPr>
          <w:i/>
          <w:lang w:val="pt-BR"/>
        </w:rPr>
        <w:t xml:space="preserve"> </w:t>
      </w:r>
      <w:r w:rsidRPr="00CF17C7">
        <w:rPr>
          <w:i/>
          <w:lang w:val="pt-BR"/>
        </w:rPr>
        <w:t>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69C8EBEA" w:rsidR="00DF3BFD" w:rsidRPr="00CF17C7" w:rsidRDefault="00DF3BFD" w:rsidP="00DF3BFD">
      <w:pPr>
        <w:pStyle w:val="Body"/>
        <w:rPr>
          <w:i/>
          <w:color w:val="000000"/>
          <w:lang w:val="pt-BR"/>
        </w:rPr>
      </w:pPr>
      <w:r w:rsidRPr="00CF17C7">
        <w:rPr>
          <w:i/>
          <w:lang w:val="pt-BR"/>
        </w:rPr>
        <w:lastRenderedPageBreak/>
        <w:t>(Página de assinaturas 6/</w:t>
      </w:r>
      <w:r w:rsidR="001F3E44" w:rsidRPr="00CF17C7">
        <w:rPr>
          <w:i/>
          <w:lang w:val="pt-BR"/>
        </w:rPr>
        <w:t>1</w:t>
      </w:r>
      <w:r w:rsidR="002877BF">
        <w:rPr>
          <w:i/>
          <w:lang w:val="pt-BR"/>
        </w:rPr>
        <w:t>2</w:t>
      </w:r>
      <w:r w:rsidR="001F3E44" w:rsidRPr="00CF17C7">
        <w:rPr>
          <w:i/>
          <w:lang w:val="pt-BR"/>
        </w:rPr>
        <w:t xml:space="preserve"> </w:t>
      </w:r>
      <w:r w:rsidRPr="00CF17C7">
        <w:rPr>
          <w:i/>
          <w:lang w:val="pt-BR"/>
        </w:rPr>
        <w:t>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8F5861" w14:textId="77777777" w:rsidR="002877BF" w:rsidRPr="00CF17C7" w:rsidRDefault="002877BF" w:rsidP="002877BF">
      <w:pPr>
        <w:pStyle w:val="Body"/>
        <w:rPr>
          <w:i/>
          <w:color w:val="000000"/>
          <w:lang w:val="pt-BR"/>
        </w:rPr>
      </w:pPr>
      <w:r w:rsidRPr="00CF17C7">
        <w:rPr>
          <w:i/>
          <w:lang w:val="pt-BR"/>
        </w:rPr>
        <w:lastRenderedPageBreak/>
        <w:t>(Página de assinaturas 7/</w:t>
      </w:r>
      <w:r>
        <w:rPr>
          <w:i/>
          <w:lang w:val="pt-BR"/>
        </w:rPr>
        <w:t>12</w:t>
      </w:r>
      <w:r w:rsidRPr="00CF17C7">
        <w:rPr>
          <w:i/>
          <w:lang w:val="pt-BR"/>
        </w:rPr>
        <w:t xml:space="preserve"> do Contrato de Alienação Fiduciária de Quotas em Garantia e Outras Avenças)</w:t>
      </w:r>
    </w:p>
    <w:p w14:paraId="643E5143" w14:textId="77777777" w:rsidR="002877BF" w:rsidRPr="00CF17C7" w:rsidRDefault="002877BF" w:rsidP="002877BF">
      <w:pPr>
        <w:pStyle w:val="Body"/>
        <w:rPr>
          <w:i/>
          <w:color w:val="000000"/>
          <w:lang w:val="pt-BR"/>
        </w:rPr>
      </w:pPr>
      <w:r w:rsidRPr="00CF17C7">
        <w:rPr>
          <w:i/>
          <w:lang w:val="pt-BR"/>
        </w:rPr>
        <w:t xml:space="preserve"> </w:t>
      </w:r>
    </w:p>
    <w:p w14:paraId="45C050E1" w14:textId="77777777" w:rsidR="002877BF" w:rsidRPr="00CF17C7" w:rsidRDefault="002877BF" w:rsidP="002877BF">
      <w:pPr>
        <w:pStyle w:val="Body"/>
        <w:spacing w:after="0" w:line="288" w:lineRule="auto"/>
        <w:jc w:val="center"/>
        <w:rPr>
          <w:b/>
        </w:rPr>
      </w:pPr>
      <w:r w:rsidRPr="00CF17C7">
        <w:rPr>
          <w:b/>
        </w:rPr>
        <w:t xml:space="preserve">USINA </w:t>
      </w:r>
      <w:r>
        <w:rPr>
          <w:b/>
        </w:rPr>
        <w:t>PINHEIRO</w:t>
      </w:r>
      <w:r w:rsidRPr="00CF17C7">
        <w:rPr>
          <w:b/>
        </w:rPr>
        <w:t xml:space="preserve"> SPE LTDA.</w:t>
      </w:r>
    </w:p>
    <w:p w14:paraId="7DEBA3E6" w14:textId="77777777" w:rsidR="002877BF" w:rsidRPr="00CF17C7" w:rsidRDefault="002877BF" w:rsidP="002877BF">
      <w:pPr>
        <w:pStyle w:val="Body"/>
        <w:spacing w:after="0" w:line="288" w:lineRule="auto"/>
        <w:jc w:val="center"/>
        <w:rPr>
          <w:b/>
        </w:rPr>
      </w:pPr>
    </w:p>
    <w:p w14:paraId="53FB986D" w14:textId="77777777" w:rsidR="002877BF" w:rsidRPr="00CF17C7" w:rsidRDefault="002877BF" w:rsidP="002877BF">
      <w:pPr>
        <w:pStyle w:val="Body"/>
        <w:spacing w:after="0" w:line="288" w:lineRule="auto"/>
        <w:jc w:val="center"/>
        <w:rPr>
          <w:lang w:val="pt-BR"/>
        </w:rPr>
      </w:pPr>
    </w:p>
    <w:p w14:paraId="761380C2" w14:textId="77777777" w:rsidR="002877BF" w:rsidRPr="00CF17C7" w:rsidRDefault="002877BF" w:rsidP="002877BF">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2877BF" w:rsidRPr="00CF17C7" w14:paraId="4925899A" w14:textId="77777777" w:rsidTr="00C66B17">
        <w:trPr>
          <w:trHeight w:val="89"/>
          <w:jc w:val="center"/>
        </w:trPr>
        <w:tc>
          <w:tcPr>
            <w:tcW w:w="4536" w:type="dxa"/>
          </w:tcPr>
          <w:p w14:paraId="653F99A5" w14:textId="77777777" w:rsidR="002877BF" w:rsidRPr="00CF17C7" w:rsidRDefault="002877BF" w:rsidP="00C66B17">
            <w:pPr>
              <w:pStyle w:val="Body"/>
              <w:spacing w:after="0" w:line="288" w:lineRule="auto"/>
              <w:jc w:val="center"/>
            </w:pPr>
            <w:r w:rsidRPr="00CF17C7">
              <w:t>____________________________________</w:t>
            </w:r>
          </w:p>
          <w:p w14:paraId="53F642DB" w14:textId="77777777" w:rsidR="002877BF" w:rsidRPr="00CF17C7" w:rsidRDefault="002877BF" w:rsidP="00C66B17">
            <w:pPr>
              <w:pStyle w:val="Body"/>
              <w:spacing w:after="0" w:line="288" w:lineRule="auto"/>
              <w:jc w:val="left"/>
            </w:pPr>
            <w:r w:rsidRPr="00CF17C7">
              <w:t>Nome:</w:t>
            </w:r>
          </w:p>
          <w:p w14:paraId="296FA553" w14:textId="77777777" w:rsidR="002877BF" w:rsidRPr="00CF17C7" w:rsidRDefault="002877BF" w:rsidP="00C66B17">
            <w:pPr>
              <w:pStyle w:val="Body"/>
              <w:spacing w:after="0" w:line="288" w:lineRule="auto"/>
              <w:jc w:val="left"/>
            </w:pPr>
            <w:r w:rsidRPr="00CF17C7">
              <w:t>Cargo:</w:t>
            </w:r>
          </w:p>
        </w:tc>
        <w:tc>
          <w:tcPr>
            <w:tcW w:w="4535" w:type="dxa"/>
          </w:tcPr>
          <w:p w14:paraId="3B262BDB" w14:textId="77777777" w:rsidR="002877BF" w:rsidRPr="00CF17C7" w:rsidRDefault="002877BF" w:rsidP="00C66B17">
            <w:pPr>
              <w:pStyle w:val="Body"/>
              <w:spacing w:after="0" w:line="288" w:lineRule="auto"/>
              <w:jc w:val="center"/>
            </w:pPr>
            <w:r w:rsidRPr="00CF17C7">
              <w:t>____________________________________</w:t>
            </w:r>
          </w:p>
          <w:p w14:paraId="426D4E12" w14:textId="77777777" w:rsidR="002877BF" w:rsidRPr="00CF17C7" w:rsidRDefault="002877BF" w:rsidP="00C66B17">
            <w:pPr>
              <w:pStyle w:val="Body"/>
              <w:spacing w:after="0" w:line="288" w:lineRule="auto"/>
              <w:jc w:val="left"/>
            </w:pPr>
            <w:r w:rsidRPr="00CF17C7">
              <w:t>Nome:</w:t>
            </w:r>
          </w:p>
          <w:p w14:paraId="7658D663" w14:textId="77777777" w:rsidR="002877BF" w:rsidRPr="00CF17C7" w:rsidRDefault="002877BF" w:rsidP="00C66B17">
            <w:pPr>
              <w:pStyle w:val="Body"/>
              <w:spacing w:after="0" w:line="288" w:lineRule="auto"/>
              <w:jc w:val="left"/>
            </w:pPr>
            <w:r w:rsidRPr="00CF17C7">
              <w:t>Cargo:</w:t>
            </w:r>
          </w:p>
        </w:tc>
      </w:tr>
    </w:tbl>
    <w:p w14:paraId="401CB9AE" w14:textId="77777777" w:rsidR="002877BF" w:rsidRDefault="002877BF" w:rsidP="002877BF">
      <w:pPr>
        <w:autoSpaceDE/>
        <w:autoSpaceDN/>
        <w:adjustRightInd/>
        <w:rPr>
          <w:rFonts w:ascii="Arial" w:hAnsi="Arial" w:cs="Arial"/>
          <w:i/>
          <w:sz w:val="20"/>
          <w:lang w:eastAsia="en-US"/>
        </w:rPr>
      </w:pPr>
      <w:r>
        <w:rPr>
          <w:i/>
        </w:rPr>
        <w:br w:type="page"/>
      </w:r>
    </w:p>
    <w:p w14:paraId="0B4B89A0" w14:textId="53CFC1A3" w:rsidR="00DF3BFD" w:rsidRPr="00CF17C7" w:rsidRDefault="00DF3BFD" w:rsidP="00DF3BFD">
      <w:pPr>
        <w:pStyle w:val="Body"/>
        <w:rPr>
          <w:i/>
          <w:color w:val="000000"/>
          <w:lang w:val="pt-BR"/>
        </w:rPr>
      </w:pPr>
      <w:r w:rsidRPr="00CF17C7">
        <w:rPr>
          <w:i/>
          <w:lang w:val="pt-BR"/>
        </w:rPr>
        <w:lastRenderedPageBreak/>
        <w:t xml:space="preserve">(Página de assinaturas </w:t>
      </w:r>
      <w:r w:rsidR="002877BF">
        <w:rPr>
          <w:i/>
          <w:lang w:val="pt-BR"/>
        </w:rPr>
        <w:t>8</w:t>
      </w:r>
      <w:r w:rsidRPr="00CF17C7">
        <w:rPr>
          <w:i/>
          <w:lang w:val="pt-BR"/>
        </w:rPr>
        <w:t>/</w:t>
      </w:r>
      <w:r w:rsidR="001F3E44" w:rsidRPr="00CF17C7">
        <w:rPr>
          <w:i/>
          <w:lang w:val="pt-BR"/>
        </w:rPr>
        <w:t>1</w:t>
      </w:r>
      <w:r w:rsidR="002877BF">
        <w:rPr>
          <w:i/>
          <w:lang w:val="pt-BR"/>
        </w:rPr>
        <w:t>2</w:t>
      </w:r>
      <w:r w:rsidR="001F3E44" w:rsidRPr="00CF17C7">
        <w:rPr>
          <w:i/>
          <w:lang w:val="pt-BR"/>
        </w:rPr>
        <w:t xml:space="preserve"> </w:t>
      </w:r>
      <w:r w:rsidRPr="00CF17C7">
        <w:rPr>
          <w:i/>
          <w:lang w:val="pt-BR"/>
        </w:rPr>
        <w:t>do Contrato de Alienação Fiduciária de Quotas em Garantia e Outras Avenças)</w:t>
      </w:r>
    </w:p>
    <w:p w14:paraId="1188096A" w14:textId="67B27731" w:rsidR="00DF3BFD" w:rsidRPr="00CF17C7" w:rsidRDefault="00DF3BFD" w:rsidP="00E04FB5">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31A4DD65" w:rsidR="00DF3BFD" w:rsidRPr="00CF17C7" w:rsidRDefault="00DF3BFD" w:rsidP="00DF3BFD">
      <w:pPr>
        <w:pStyle w:val="Body"/>
        <w:rPr>
          <w:i/>
          <w:color w:val="000000"/>
          <w:lang w:val="pt-BR"/>
        </w:rPr>
      </w:pPr>
      <w:r w:rsidRPr="00CF17C7">
        <w:rPr>
          <w:i/>
          <w:lang w:val="pt-BR"/>
        </w:rPr>
        <w:lastRenderedPageBreak/>
        <w:t xml:space="preserve">(Página de assinaturas </w:t>
      </w:r>
      <w:r w:rsidR="002877BF">
        <w:rPr>
          <w:i/>
          <w:lang w:val="pt-BR"/>
        </w:rPr>
        <w:t>9</w:t>
      </w:r>
      <w:r w:rsidRPr="00CF17C7">
        <w:rPr>
          <w:i/>
          <w:lang w:val="pt-BR"/>
        </w:rPr>
        <w:t>/</w:t>
      </w:r>
      <w:r w:rsidR="001F3E44" w:rsidRPr="00CF17C7">
        <w:rPr>
          <w:i/>
          <w:lang w:val="pt-BR"/>
        </w:rPr>
        <w:t>1</w:t>
      </w:r>
      <w:r w:rsidR="002877BF">
        <w:rPr>
          <w:i/>
          <w:lang w:val="pt-BR"/>
        </w:rPr>
        <w:t>2</w:t>
      </w:r>
      <w:r w:rsidR="001F3E44" w:rsidRPr="00CF17C7">
        <w:rPr>
          <w:i/>
          <w:lang w:val="pt-BR"/>
        </w:rPr>
        <w:t xml:space="preserve"> </w:t>
      </w:r>
      <w:r w:rsidRPr="00CF17C7">
        <w:rPr>
          <w:i/>
          <w:lang w:val="pt-BR"/>
        </w:rPr>
        <w:t>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2C20F430" w:rsidR="001F76F0" w:rsidRPr="00CF17C7" w:rsidRDefault="001F76F0" w:rsidP="001F76F0">
      <w:pPr>
        <w:pStyle w:val="Body"/>
        <w:rPr>
          <w:i/>
          <w:color w:val="000000"/>
          <w:lang w:val="pt-BR"/>
        </w:rPr>
      </w:pPr>
      <w:r w:rsidRPr="00CF17C7">
        <w:rPr>
          <w:i/>
          <w:lang w:val="pt-BR"/>
        </w:rPr>
        <w:lastRenderedPageBreak/>
        <w:t xml:space="preserve">(Página de assinaturas </w:t>
      </w:r>
      <w:r w:rsidR="002877BF">
        <w:rPr>
          <w:i/>
          <w:lang w:val="pt-BR"/>
        </w:rPr>
        <w:t>10</w:t>
      </w:r>
      <w:r w:rsidRPr="00CF17C7">
        <w:rPr>
          <w:i/>
          <w:lang w:val="pt-BR"/>
        </w:rPr>
        <w:t>/1</w:t>
      </w:r>
      <w:r w:rsidR="002877BF">
        <w:rPr>
          <w:i/>
          <w:lang w:val="pt-BR"/>
        </w:rPr>
        <w:t>2</w:t>
      </w:r>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445F7416"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70BA4BD3"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sidRPr="00CF17C7">
        <w:rPr>
          <w:i/>
          <w:lang w:val="pt-BR"/>
        </w:rPr>
        <w:t>1</w:t>
      </w:r>
      <w:r w:rsidR="002877BF">
        <w:rPr>
          <w:i/>
          <w:lang w:val="pt-BR"/>
        </w:rPr>
        <w:t>1</w:t>
      </w:r>
      <w:r w:rsidRPr="00CF17C7">
        <w:rPr>
          <w:i/>
          <w:lang w:val="pt-BR"/>
        </w:rPr>
        <w:t>/</w:t>
      </w:r>
      <w:r w:rsidR="001F3E44" w:rsidRPr="00CF17C7">
        <w:rPr>
          <w:i/>
          <w:lang w:val="pt-BR"/>
        </w:rPr>
        <w:t>1</w:t>
      </w:r>
      <w:r w:rsidR="002877BF">
        <w:rPr>
          <w:i/>
          <w:lang w:val="pt-BR"/>
        </w:rPr>
        <w:t>2</w:t>
      </w:r>
      <w:r w:rsidR="001F3E44" w:rsidRPr="00CF17C7">
        <w:rPr>
          <w:i/>
          <w:lang w:val="pt-BR"/>
        </w:rPr>
        <w:t xml:space="preserve"> </w:t>
      </w:r>
      <w:r w:rsidRPr="00CF17C7">
        <w:rPr>
          <w:i/>
          <w:lang w:val="pt-BR"/>
        </w:rPr>
        <w:t>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6712A7DE" w14:textId="51C3312E" w:rsidR="00DF3BFD" w:rsidRPr="00CF17C7" w:rsidRDefault="00DF3BFD">
      <w:pPr>
        <w:autoSpaceDE/>
        <w:autoSpaceDN/>
        <w:adjustRightInd/>
        <w:rPr>
          <w:rFonts w:ascii="Arial" w:hAnsi="Arial" w:cs="Arial"/>
          <w:i/>
          <w:sz w:val="20"/>
          <w:lang w:eastAsia="en-US"/>
        </w:rPr>
      </w:pPr>
    </w:p>
    <w:p w14:paraId="004139E1" w14:textId="1938FACB" w:rsidR="001F76F0" w:rsidRPr="00CF17C7" w:rsidRDefault="001F76F0" w:rsidP="001F76F0">
      <w:pPr>
        <w:pStyle w:val="Body"/>
        <w:rPr>
          <w:i/>
          <w:color w:val="000000"/>
          <w:lang w:val="pt-BR"/>
        </w:rPr>
      </w:pPr>
      <w:r w:rsidRPr="00CF17C7">
        <w:rPr>
          <w:i/>
          <w:lang w:val="pt-BR"/>
        </w:rPr>
        <w:t xml:space="preserve">(Página de assinaturas </w:t>
      </w:r>
      <w:r w:rsidR="001F3E44">
        <w:rPr>
          <w:i/>
          <w:lang w:val="pt-BR"/>
        </w:rPr>
        <w:t>1</w:t>
      </w:r>
      <w:r w:rsidR="002877BF">
        <w:rPr>
          <w:i/>
          <w:lang w:val="pt-BR"/>
        </w:rPr>
        <w:t>2</w:t>
      </w:r>
      <w:r w:rsidR="00FC770D">
        <w:rPr>
          <w:i/>
          <w:lang w:val="pt-BR"/>
        </w:rPr>
        <w:t>/</w:t>
      </w:r>
      <w:r w:rsidR="001F3E44">
        <w:rPr>
          <w:i/>
          <w:lang w:val="pt-BR"/>
        </w:rPr>
        <w:t>1</w:t>
      </w:r>
      <w:r w:rsidR="002877BF">
        <w:rPr>
          <w:i/>
          <w:lang w:val="pt-BR"/>
        </w:rPr>
        <w:t>2</w:t>
      </w:r>
      <w:r w:rsidR="001F3E44" w:rsidRPr="00CF17C7">
        <w:rPr>
          <w:i/>
          <w:lang w:val="pt-BR"/>
        </w:rPr>
        <w:t xml:space="preserve"> </w:t>
      </w:r>
      <w:r w:rsidRPr="00CF17C7">
        <w:rPr>
          <w:i/>
          <w:lang w:val="pt-BR"/>
        </w:rPr>
        <w:t>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32" w:name="_DV_M443"/>
      <w:bookmarkEnd w:id="132"/>
    </w:p>
    <w:p w14:paraId="4F5815BB" w14:textId="77777777" w:rsidR="00335B00" w:rsidRPr="00CF17C7" w:rsidRDefault="00335B00">
      <w:pPr>
        <w:rPr>
          <w:rFonts w:ascii="Arial" w:hAnsi="Arial" w:cs="Arial"/>
          <w:color w:val="000000"/>
          <w:sz w:val="20"/>
          <w:szCs w:val="20"/>
          <w:lang w:val="pt-PT"/>
        </w:rPr>
      </w:pPr>
      <w:bookmarkStart w:id="133" w:name="_DV_M446"/>
      <w:bookmarkEnd w:id="133"/>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1A132B82" w14:textId="07183A01" w:rsidR="00C316D6" w:rsidRPr="00CF17C7" w:rsidRDefault="00C316D6" w:rsidP="00054762">
      <w:pPr>
        <w:pStyle w:val="Heading"/>
        <w:jc w:val="center"/>
        <w:rPr>
          <w:bCs/>
          <w:color w:val="00000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r w:rsidRPr="00CF17C7">
              <w:rPr>
                <w:b/>
                <w:bCs/>
                <w:lang w:eastAsia="pt-BR"/>
              </w:rPr>
              <w:t>Número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055F2A5C" w:rsidR="003C56FB" w:rsidRPr="00CF17C7" w:rsidRDefault="00CA4E08" w:rsidP="003C56FB">
            <w:pPr>
              <w:pStyle w:val="Body"/>
              <w:rPr>
                <w:lang w:val="pt-BR" w:eastAsia="pt-BR"/>
              </w:rPr>
            </w:pPr>
            <w:r>
              <w:rPr>
                <w:lang w:eastAsia="pt-BR"/>
              </w:rPr>
              <w:t>1</w:t>
            </w:r>
            <w:r w:rsidR="00D97418">
              <w:rPr>
                <w:lang w:eastAsia="pt-BR"/>
              </w:rPr>
              <w:t>.000</w:t>
            </w:r>
          </w:p>
        </w:tc>
        <w:tc>
          <w:tcPr>
            <w:tcW w:w="1824" w:type="dxa"/>
            <w:vAlign w:val="center"/>
          </w:tcPr>
          <w:p w14:paraId="05576E0E" w14:textId="749EB1C7" w:rsidR="003C56FB" w:rsidRPr="00CF17C7" w:rsidRDefault="00D97418" w:rsidP="003C56FB">
            <w:pPr>
              <w:pStyle w:val="Body"/>
              <w:rPr>
                <w:lang w:val="pt-BR"/>
              </w:rPr>
            </w:pPr>
            <w:r>
              <w:t>100%</w:t>
            </w:r>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4540A318" w:rsidR="00D97418" w:rsidRPr="00CF17C7" w:rsidRDefault="00D97418" w:rsidP="00D97418">
            <w:pPr>
              <w:pStyle w:val="Body"/>
              <w:rPr>
                <w:lang w:eastAsia="pt-BR"/>
              </w:rPr>
            </w:pPr>
            <w:r>
              <w:rPr>
                <w:lang w:eastAsia="pt-BR"/>
              </w:rPr>
              <w:t>1.000</w:t>
            </w:r>
          </w:p>
        </w:tc>
        <w:tc>
          <w:tcPr>
            <w:tcW w:w="1824" w:type="dxa"/>
            <w:vAlign w:val="center"/>
          </w:tcPr>
          <w:p w14:paraId="713B84C4" w14:textId="28C476AF" w:rsidR="00D97418" w:rsidRPr="00CF17C7" w:rsidRDefault="00D97418" w:rsidP="00D97418">
            <w:pPr>
              <w:pStyle w:val="Body"/>
            </w:pPr>
            <w:r>
              <w:t>100%</w:t>
            </w:r>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2D1149B4" w:rsidR="00D97418" w:rsidRPr="00CF17C7" w:rsidRDefault="00D97418" w:rsidP="00D97418">
            <w:pPr>
              <w:pStyle w:val="Body"/>
              <w:rPr>
                <w:lang w:eastAsia="pt-BR"/>
              </w:rPr>
            </w:pPr>
            <w:r>
              <w:rPr>
                <w:lang w:eastAsia="pt-BR"/>
              </w:rPr>
              <w:t>1.000</w:t>
            </w:r>
          </w:p>
        </w:tc>
        <w:tc>
          <w:tcPr>
            <w:tcW w:w="1824" w:type="dxa"/>
            <w:vAlign w:val="center"/>
          </w:tcPr>
          <w:p w14:paraId="1792F0EA" w14:textId="16057E31" w:rsidR="00D97418" w:rsidRPr="00CF17C7" w:rsidRDefault="00D97418" w:rsidP="00D97418">
            <w:pPr>
              <w:pStyle w:val="Body"/>
            </w:pPr>
            <w:r>
              <w:t>100%</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59996C99" w:rsidR="003C56FB" w:rsidRPr="00CF17C7" w:rsidRDefault="003C56FB" w:rsidP="003C56FB">
            <w:pPr>
              <w:pStyle w:val="Body"/>
              <w:rPr>
                <w:lang w:val="pt-BR" w:eastAsia="pt-BR"/>
              </w:rPr>
            </w:pPr>
            <w:r w:rsidRPr="00CF17C7">
              <w:rPr>
                <w:szCs w:val="20"/>
                <w:lang w:val="pt-BR"/>
              </w:rPr>
              <w:t>Valor</w:t>
            </w:r>
            <w:r w:rsidR="00F145E9">
              <w:rPr>
                <w:szCs w:val="20"/>
                <w:lang w:val="pt-BR"/>
              </w:rPr>
              <w:t xml:space="preserve"> unitário</w:t>
            </w:r>
            <w:r w:rsidRPr="00CF17C7">
              <w:rPr>
                <w:szCs w:val="20"/>
                <w:lang w:val="pt-BR"/>
              </w:rPr>
              <w:t>, na presente data, das Quotas Alienadas por meio deste Contrato</w:t>
            </w:r>
          </w:p>
        </w:tc>
        <w:tc>
          <w:tcPr>
            <w:tcW w:w="2551" w:type="dxa"/>
            <w:shd w:val="clear" w:color="auto" w:fill="auto"/>
            <w:noWrap/>
            <w:vAlign w:val="center"/>
          </w:tcPr>
          <w:p w14:paraId="1FC59BEE" w14:textId="34777978" w:rsidR="003C56FB" w:rsidRPr="00CF17C7" w:rsidRDefault="00353D62" w:rsidP="003C56FB">
            <w:pPr>
              <w:pStyle w:val="Body"/>
              <w:rPr>
                <w:highlight w:val="yellow"/>
                <w:lang w:eastAsia="pt-BR"/>
              </w:rPr>
            </w:pPr>
            <w:r w:rsidRPr="00054762">
              <w:rPr>
                <w:lang w:eastAsia="pt-BR"/>
              </w:rPr>
              <w:t>R$ 1,00</w:t>
            </w:r>
          </w:p>
        </w:tc>
        <w:tc>
          <w:tcPr>
            <w:tcW w:w="1824" w:type="dxa"/>
            <w:vAlign w:val="center"/>
          </w:tcPr>
          <w:p w14:paraId="204B28C8" w14:textId="441C8031" w:rsidR="003C56FB" w:rsidRPr="00CF17C7" w:rsidRDefault="003C56FB" w:rsidP="003C56FB">
            <w:pPr>
              <w:pStyle w:val="Body"/>
              <w:rPr>
                <w:highlight w:val="yellow"/>
              </w:rPr>
            </w:pPr>
          </w:p>
        </w:tc>
      </w:tr>
      <w:tr w:rsidR="00F145E9" w:rsidRPr="00CF17C7" w:rsidDel="00511DDC" w14:paraId="3A5DDAC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4187"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9422" w14:textId="77777777" w:rsidR="00F145E9" w:rsidRPr="00E04FB5" w:rsidDel="00353D62"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C95D01E" w14:textId="77777777" w:rsidR="00F145E9" w:rsidRPr="00343052" w:rsidDel="00511DDC" w:rsidRDefault="00F145E9" w:rsidP="00E778F9">
            <w:pPr>
              <w:pStyle w:val="Body"/>
            </w:pPr>
            <w:r w:rsidRPr="00343052">
              <w:t>100%</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065AD976" w:rsidR="00511DDC" w:rsidRPr="00CF17C7" w:rsidRDefault="00511DDC" w:rsidP="00511DDC">
            <w:pPr>
              <w:pStyle w:val="Body"/>
              <w:rPr>
                <w:lang w:val="pt-BR" w:eastAsia="pt-BR"/>
              </w:rPr>
            </w:pPr>
            <w:r>
              <w:rPr>
                <w:lang w:eastAsia="pt-BR"/>
              </w:rPr>
              <w:t>1</w:t>
            </w:r>
            <w:r w:rsidR="00782F6F">
              <w:rPr>
                <w:lang w:eastAsia="pt-BR"/>
              </w:rPr>
              <w:t>0</w:t>
            </w:r>
            <w:r>
              <w:rPr>
                <w:lang w:eastAsia="pt-BR"/>
              </w:rPr>
              <w:t>.000</w:t>
            </w:r>
          </w:p>
        </w:tc>
        <w:tc>
          <w:tcPr>
            <w:tcW w:w="1824" w:type="dxa"/>
            <w:vAlign w:val="center"/>
          </w:tcPr>
          <w:p w14:paraId="5ED34C3B" w14:textId="239737DE" w:rsidR="00511DDC" w:rsidRPr="00CF17C7" w:rsidRDefault="00511DDC" w:rsidP="00511DDC">
            <w:pPr>
              <w:pStyle w:val="Body"/>
              <w:rPr>
                <w:lang w:val="pt-BR"/>
              </w:rPr>
            </w:pPr>
            <w:r>
              <w:t>100%</w:t>
            </w:r>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00B6F089"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04DD0AB1" w14:textId="69ED5933" w:rsidR="00511DDC" w:rsidRPr="00CF17C7" w:rsidRDefault="00511DDC" w:rsidP="00511DDC">
            <w:pPr>
              <w:pStyle w:val="Body"/>
            </w:pPr>
            <w:r>
              <w:t>100%</w:t>
            </w:r>
          </w:p>
        </w:tc>
      </w:tr>
      <w:tr w:rsidR="00511DDC" w:rsidRPr="00E04FB5" w14:paraId="728162FA" w14:textId="77777777" w:rsidTr="008A727E">
        <w:trPr>
          <w:trHeight w:val="273"/>
          <w:jc w:val="center"/>
        </w:trPr>
        <w:tc>
          <w:tcPr>
            <w:tcW w:w="4741" w:type="dxa"/>
            <w:shd w:val="clear" w:color="auto" w:fill="auto"/>
            <w:noWrap/>
            <w:vAlign w:val="center"/>
          </w:tcPr>
          <w:p w14:paraId="4148448E"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C7AC5FE" w14:textId="479750BB" w:rsidR="00511DDC" w:rsidRPr="00E04FB5" w:rsidRDefault="00511DDC" w:rsidP="00511DDC">
            <w:pPr>
              <w:pStyle w:val="Body"/>
              <w:rPr>
                <w:lang w:eastAsia="pt-BR"/>
              </w:rPr>
            </w:pPr>
            <w:r w:rsidRPr="00E04FB5">
              <w:rPr>
                <w:lang w:eastAsia="pt-BR"/>
              </w:rPr>
              <w:t>1</w:t>
            </w:r>
            <w:r w:rsidR="00782F6F" w:rsidRPr="00E04FB5">
              <w:rPr>
                <w:lang w:eastAsia="pt-BR"/>
              </w:rPr>
              <w:t>0</w:t>
            </w:r>
            <w:r w:rsidRPr="00E04FB5">
              <w:rPr>
                <w:lang w:eastAsia="pt-BR"/>
              </w:rPr>
              <w:t>.000</w:t>
            </w:r>
          </w:p>
        </w:tc>
        <w:tc>
          <w:tcPr>
            <w:tcW w:w="1824" w:type="dxa"/>
            <w:vAlign w:val="center"/>
          </w:tcPr>
          <w:p w14:paraId="5D0A62E9" w14:textId="30E6A3AC" w:rsidR="00511DDC" w:rsidRPr="00E04FB5" w:rsidRDefault="00511DDC" w:rsidP="00511DDC">
            <w:pPr>
              <w:pStyle w:val="Body"/>
            </w:pPr>
            <w:r w:rsidRPr="00E04FB5">
              <w:t>100%</w:t>
            </w:r>
          </w:p>
        </w:tc>
      </w:tr>
      <w:tr w:rsidR="00511DDC" w:rsidRPr="00E04FB5" w14:paraId="40B5A3DB" w14:textId="77777777" w:rsidTr="008A727E">
        <w:trPr>
          <w:trHeight w:val="273"/>
          <w:jc w:val="center"/>
        </w:trPr>
        <w:tc>
          <w:tcPr>
            <w:tcW w:w="4741" w:type="dxa"/>
            <w:shd w:val="clear" w:color="auto" w:fill="auto"/>
            <w:noWrap/>
            <w:vAlign w:val="center"/>
          </w:tcPr>
          <w:p w14:paraId="68BF04F5"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032E19D4" w14:textId="70F376A3" w:rsidR="00511DDC" w:rsidRPr="00343052" w:rsidRDefault="00511DDC" w:rsidP="00511DDC">
            <w:pPr>
              <w:pStyle w:val="Body"/>
              <w:rPr>
                <w:lang w:eastAsia="pt-BR"/>
              </w:rPr>
            </w:pPr>
            <w:r w:rsidRPr="00E04FB5">
              <w:rPr>
                <w:lang w:eastAsia="pt-BR"/>
              </w:rPr>
              <w:t>R$ 1,00</w:t>
            </w:r>
          </w:p>
        </w:tc>
        <w:tc>
          <w:tcPr>
            <w:tcW w:w="1824" w:type="dxa"/>
            <w:vAlign w:val="center"/>
          </w:tcPr>
          <w:p w14:paraId="1AA17FEF" w14:textId="03DF0490" w:rsidR="00511DDC" w:rsidRPr="00343052" w:rsidRDefault="00511DDC" w:rsidP="00511DDC">
            <w:pPr>
              <w:pStyle w:val="Body"/>
            </w:pPr>
          </w:p>
        </w:tc>
      </w:tr>
      <w:tr w:rsidR="00F145E9" w:rsidRPr="00E04FB5" w:rsidDel="00511DDC" w14:paraId="37D9CFF8"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4C2"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A6C" w14:textId="77777777" w:rsidR="00F145E9" w:rsidRPr="00E04FB5" w:rsidDel="00353D62" w:rsidRDefault="00F145E9" w:rsidP="00E778F9">
            <w:pPr>
              <w:pStyle w:val="Body"/>
              <w:rPr>
                <w:lang w:eastAsia="pt-BR"/>
              </w:rPr>
            </w:pPr>
            <w:r w:rsidRPr="00E04FB5">
              <w:rPr>
                <w:lang w:eastAsia="pt-BR"/>
              </w:rPr>
              <w:t>R$ 10.000,00</w:t>
            </w:r>
          </w:p>
        </w:tc>
        <w:tc>
          <w:tcPr>
            <w:tcW w:w="1824" w:type="dxa"/>
            <w:tcBorders>
              <w:top w:val="single" w:sz="4" w:space="0" w:color="auto"/>
              <w:left w:val="single" w:sz="4" w:space="0" w:color="auto"/>
              <w:bottom w:val="single" w:sz="4" w:space="0" w:color="auto"/>
              <w:right w:val="single" w:sz="4" w:space="0" w:color="auto"/>
            </w:tcBorders>
            <w:vAlign w:val="center"/>
          </w:tcPr>
          <w:p w14:paraId="4448CC7E" w14:textId="77777777" w:rsidR="00F145E9" w:rsidRPr="00343052" w:rsidDel="00511DDC" w:rsidRDefault="00F145E9" w:rsidP="00E778F9">
            <w:pPr>
              <w:pStyle w:val="Body"/>
            </w:pPr>
            <w:r w:rsidRPr="00343052">
              <w:t>100%</w:t>
            </w:r>
          </w:p>
        </w:tc>
      </w:tr>
    </w:tbl>
    <w:p w14:paraId="0EB83E30" w14:textId="135BE399" w:rsidR="00C316D6" w:rsidRPr="00E04FB5"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1167A3F1" w14:textId="77777777" w:rsidTr="008A727E">
        <w:trPr>
          <w:trHeight w:val="273"/>
          <w:jc w:val="center"/>
        </w:trPr>
        <w:tc>
          <w:tcPr>
            <w:tcW w:w="4741" w:type="dxa"/>
            <w:shd w:val="clear" w:color="auto" w:fill="auto"/>
            <w:noWrap/>
            <w:vAlign w:val="center"/>
            <w:hideMark/>
          </w:tcPr>
          <w:p w14:paraId="2B9F3B36" w14:textId="09303B6C" w:rsidR="003C56FB" w:rsidRPr="00E04FB5" w:rsidRDefault="003C56FB" w:rsidP="008A727E">
            <w:pPr>
              <w:pStyle w:val="Body"/>
              <w:rPr>
                <w:b/>
                <w:bCs/>
                <w:lang w:val="pt-BR" w:eastAsia="pt-BR"/>
              </w:rPr>
            </w:pPr>
            <w:r w:rsidRPr="00E04FB5">
              <w:rPr>
                <w:b/>
                <w:lang w:val="pt-BR"/>
              </w:rPr>
              <w:t>USINA SALINAS SPE LTDA. (“SPE”)</w:t>
            </w:r>
          </w:p>
        </w:tc>
        <w:tc>
          <w:tcPr>
            <w:tcW w:w="2551" w:type="dxa"/>
            <w:shd w:val="clear" w:color="auto" w:fill="auto"/>
            <w:noWrap/>
            <w:vAlign w:val="center"/>
            <w:hideMark/>
          </w:tcPr>
          <w:p w14:paraId="16AF5AD7"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603CA3E0"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2B073817" w14:textId="77777777" w:rsidTr="008A727E">
        <w:trPr>
          <w:trHeight w:val="273"/>
          <w:jc w:val="center"/>
        </w:trPr>
        <w:tc>
          <w:tcPr>
            <w:tcW w:w="4741" w:type="dxa"/>
            <w:shd w:val="clear" w:color="auto" w:fill="auto"/>
            <w:noWrap/>
            <w:vAlign w:val="bottom"/>
          </w:tcPr>
          <w:p w14:paraId="500906AD"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0552088C" w14:textId="4FA5584B" w:rsidR="00511DDC" w:rsidRPr="00E04FB5" w:rsidRDefault="00511DDC" w:rsidP="00511DDC">
            <w:pPr>
              <w:pStyle w:val="Body"/>
              <w:rPr>
                <w:lang w:val="pt-BR" w:eastAsia="pt-BR"/>
              </w:rPr>
            </w:pPr>
            <w:r w:rsidRPr="00E04FB5">
              <w:rPr>
                <w:lang w:eastAsia="pt-BR"/>
              </w:rPr>
              <w:t>1.000</w:t>
            </w:r>
          </w:p>
        </w:tc>
        <w:tc>
          <w:tcPr>
            <w:tcW w:w="1824" w:type="dxa"/>
            <w:vAlign w:val="center"/>
          </w:tcPr>
          <w:p w14:paraId="371E9357" w14:textId="4142D52A" w:rsidR="00511DDC" w:rsidRPr="00E04FB5" w:rsidRDefault="00511DDC" w:rsidP="00511DDC">
            <w:pPr>
              <w:pStyle w:val="Body"/>
              <w:rPr>
                <w:lang w:val="pt-BR"/>
              </w:rPr>
            </w:pPr>
            <w:r w:rsidRPr="00E04FB5">
              <w:t>100%</w:t>
            </w:r>
          </w:p>
        </w:tc>
      </w:tr>
      <w:tr w:rsidR="00511DDC" w:rsidRPr="00E04FB5" w14:paraId="0F8DD65E" w14:textId="77777777" w:rsidTr="008A727E">
        <w:trPr>
          <w:trHeight w:val="273"/>
          <w:jc w:val="center"/>
        </w:trPr>
        <w:tc>
          <w:tcPr>
            <w:tcW w:w="4741" w:type="dxa"/>
            <w:shd w:val="clear" w:color="auto" w:fill="auto"/>
            <w:noWrap/>
            <w:vAlign w:val="bottom"/>
          </w:tcPr>
          <w:p w14:paraId="4EFF88C5"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C2ED32B" w14:textId="6660288A" w:rsidR="00511DDC" w:rsidRPr="00E04FB5" w:rsidRDefault="00511DDC" w:rsidP="00511DDC">
            <w:pPr>
              <w:pStyle w:val="Body"/>
              <w:rPr>
                <w:lang w:eastAsia="pt-BR"/>
              </w:rPr>
            </w:pPr>
            <w:r w:rsidRPr="00E04FB5">
              <w:rPr>
                <w:lang w:eastAsia="pt-BR"/>
              </w:rPr>
              <w:t>1.000</w:t>
            </w:r>
          </w:p>
        </w:tc>
        <w:tc>
          <w:tcPr>
            <w:tcW w:w="1824" w:type="dxa"/>
            <w:vAlign w:val="center"/>
          </w:tcPr>
          <w:p w14:paraId="6B67FE26" w14:textId="46CB5880" w:rsidR="00511DDC" w:rsidRPr="00E04FB5" w:rsidRDefault="00511DDC" w:rsidP="00511DDC">
            <w:pPr>
              <w:pStyle w:val="Body"/>
            </w:pPr>
            <w:r w:rsidRPr="00E04FB5">
              <w:t>100%</w:t>
            </w:r>
          </w:p>
        </w:tc>
      </w:tr>
      <w:tr w:rsidR="00511DDC" w:rsidRPr="00E04FB5" w14:paraId="09C37A10" w14:textId="77777777" w:rsidTr="008A727E">
        <w:trPr>
          <w:trHeight w:val="273"/>
          <w:jc w:val="center"/>
        </w:trPr>
        <w:tc>
          <w:tcPr>
            <w:tcW w:w="4741" w:type="dxa"/>
            <w:shd w:val="clear" w:color="auto" w:fill="auto"/>
            <w:noWrap/>
            <w:vAlign w:val="center"/>
          </w:tcPr>
          <w:p w14:paraId="4F65909D"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669C748" w14:textId="7861B3B1" w:rsidR="00511DDC" w:rsidRPr="00E04FB5" w:rsidRDefault="00511DDC" w:rsidP="00511DDC">
            <w:pPr>
              <w:pStyle w:val="Body"/>
              <w:rPr>
                <w:lang w:eastAsia="pt-BR"/>
              </w:rPr>
            </w:pPr>
            <w:r w:rsidRPr="00E04FB5">
              <w:rPr>
                <w:lang w:eastAsia="pt-BR"/>
              </w:rPr>
              <w:t>1.000</w:t>
            </w:r>
          </w:p>
        </w:tc>
        <w:tc>
          <w:tcPr>
            <w:tcW w:w="1824" w:type="dxa"/>
            <w:vAlign w:val="center"/>
          </w:tcPr>
          <w:p w14:paraId="230ECC61" w14:textId="338F90E5" w:rsidR="00511DDC" w:rsidRPr="00E04FB5" w:rsidRDefault="00511DDC" w:rsidP="00511DDC">
            <w:pPr>
              <w:pStyle w:val="Body"/>
            </w:pPr>
            <w:r w:rsidRPr="00E04FB5">
              <w:t>100%</w:t>
            </w:r>
          </w:p>
        </w:tc>
      </w:tr>
      <w:tr w:rsidR="00511DDC" w:rsidRPr="00E04FB5" w14:paraId="5177BC4D" w14:textId="77777777" w:rsidTr="008A727E">
        <w:trPr>
          <w:trHeight w:val="273"/>
          <w:jc w:val="center"/>
        </w:trPr>
        <w:tc>
          <w:tcPr>
            <w:tcW w:w="4741" w:type="dxa"/>
            <w:shd w:val="clear" w:color="auto" w:fill="auto"/>
            <w:noWrap/>
            <w:vAlign w:val="center"/>
          </w:tcPr>
          <w:p w14:paraId="2B2E5C9B"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CA360E7" w14:textId="338E8980" w:rsidR="00511DDC" w:rsidRPr="00343052" w:rsidRDefault="00511DDC" w:rsidP="00511DDC">
            <w:pPr>
              <w:pStyle w:val="Body"/>
              <w:rPr>
                <w:lang w:eastAsia="pt-BR"/>
              </w:rPr>
            </w:pPr>
            <w:r w:rsidRPr="00E04FB5">
              <w:rPr>
                <w:lang w:eastAsia="pt-BR"/>
              </w:rPr>
              <w:t>R$ 1,00</w:t>
            </w:r>
          </w:p>
        </w:tc>
        <w:tc>
          <w:tcPr>
            <w:tcW w:w="1824" w:type="dxa"/>
            <w:vAlign w:val="center"/>
          </w:tcPr>
          <w:p w14:paraId="12C95969" w14:textId="237B4CED" w:rsidR="00511DDC" w:rsidRPr="00343052" w:rsidRDefault="00511DDC" w:rsidP="00511DDC">
            <w:pPr>
              <w:pStyle w:val="Body"/>
            </w:pPr>
          </w:p>
        </w:tc>
      </w:tr>
      <w:tr w:rsidR="00F145E9" w:rsidRPr="00E04FB5" w:rsidDel="00F302F6" w14:paraId="32425D1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7509"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A22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010B86E3" w14:textId="77777777" w:rsidR="00F145E9" w:rsidRPr="00343052" w:rsidDel="00F302F6" w:rsidRDefault="00F145E9" w:rsidP="00E778F9">
            <w:pPr>
              <w:pStyle w:val="Body"/>
            </w:pPr>
            <w:r w:rsidRPr="00343052">
              <w:t>100%</w:t>
            </w:r>
          </w:p>
        </w:tc>
      </w:tr>
    </w:tbl>
    <w:p w14:paraId="473732A8" w14:textId="797FC7C9"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737ABB08" w14:textId="77777777" w:rsidTr="008A727E">
        <w:trPr>
          <w:trHeight w:val="273"/>
          <w:jc w:val="center"/>
        </w:trPr>
        <w:tc>
          <w:tcPr>
            <w:tcW w:w="4741" w:type="dxa"/>
            <w:shd w:val="clear" w:color="auto" w:fill="auto"/>
            <w:noWrap/>
            <w:vAlign w:val="center"/>
            <w:hideMark/>
          </w:tcPr>
          <w:p w14:paraId="1416845A" w14:textId="243807AF" w:rsidR="003C56FB" w:rsidRPr="00E04FB5" w:rsidRDefault="003C56FB" w:rsidP="008A727E">
            <w:pPr>
              <w:pStyle w:val="Body"/>
              <w:rPr>
                <w:b/>
                <w:bCs/>
                <w:lang w:val="pt-BR" w:eastAsia="pt-BR"/>
              </w:rPr>
            </w:pPr>
            <w:r w:rsidRPr="00E04FB5">
              <w:rPr>
                <w:b/>
                <w:lang w:val="pt-BR"/>
              </w:rPr>
              <w:lastRenderedPageBreak/>
              <w:t>USINA MANACÁ SPE LTDA. (“SPE”)</w:t>
            </w:r>
          </w:p>
        </w:tc>
        <w:tc>
          <w:tcPr>
            <w:tcW w:w="2551" w:type="dxa"/>
            <w:shd w:val="clear" w:color="auto" w:fill="auto"/>
            <w:noWrap/>
            <w:vAlign w:val="center"/>
            <w:hideMark/>
          </w:tcPr>
          <w:p w14:paraId="3EE02B4A"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38E9915F"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62F0091B" w14:textId="77777777" w:rsidTr="008A727E">
        <w:trPr>
          <w:trHeight w:val="273"/>
          <w:jc w:val="center"/>
        </w:trPr>
        <w:tc>
          <w:tcPr>
            <w:tcW w:w="4741" w:type="dxa"/>
            <w:shd w:val="clear" w:color="auto" w:fill="auto"/>
            <w:noWrap/>
            <w:vAlign w:val="bottom"/>
          </w:tcPr>
          <w:p w14:paraId="466613B9"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550F76C0" w14:textId="70DE9771" w:rsidR="00511DDC" w:rsidRPr="00E04FB5" w:rsidRDefault="00511DDC" w:rsidP="00511DDC">
            <w:pPr>
              <w:pStyle w:val="Body"/>
              <w:rPr>
                <w:lang w:val="pt-BR" w:eastAsia="pt-BR"/>
              </w:rPr>
            </w:pPr>
            <w:r w:rsidRPr="00E04FB5">
              <w:rPr>
                <w:lang w:eastAsia="pt-BR"/>
              </w:rPr>
              <w:t>1.000</w:t>
            </w:r>
          </w:p>
        </w:tc>
        <w:tc>
          <w:tcPr>
            <w:tcW w:w="1824" w:type="dxa"/>
            <w:vAlign w:val="center"/>
          </w:tcPr>
          <w:p w14:paraId="4D4B75B9" w14:textId="7A24BB6F" w:rsidR="00511DDC" w:rsidRPr="00E04FB5" w:rsidRDefault="00511DDC" w:rsidP="00511DDC">
            <w:pPr>
              <w:pStyle w:val="Body"/>
              <w:rPr>
                <w:lang w:val="pt-BR"/>
              </w:rPr>
            </w:pPr>
            <w:r w:rsidRPr="00E04FB5">
              <w:t>100%</w:t>
            </w:r>
          </w:p>
        </w:tc>
      </w:tr>
      <w:tr w:rsidR="00511DDC" w:rsidRPr="00E04FB5" w14:paraId="5E2AAC9F" w14:textId="77777777" w:rsidTr="008A727E">
        <w:trPr>
          <w:trHeight w:val="273"/>
          <w:jc w:val="center"/>
        </w:trPr>
        <w:tc>
          <w:tcPr>
            <w:tcW w:w="4741" w:type="dxa"/>
            <w:shd w:val="clear" w:color="auto" w:fill="auto"/>
            <w:noWrap/>
            <w:vAlign w:val="bottom"/>
          </w:tcPr>
          <w:p w14:paraId="2D9A34EA"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FECC243" w14:textId="3A9F150F" w:rsidR="00511DDC" w:rsidRPr="00E04FB5" w:rsidRDefault="00511DDC" w:rsidP="00511DDC">
            <w:pPr>
              <w:pStyle w:val="Body"/>
              <w:rPr>
                <w:lang w:eastAsia="pt-BR"/>
              </w:rPr>
            </w:pPr>
            <w:r w:rsidRPr="00E04FB5">
              <w:rPr>
                <w:lang w:eastAsia="pt-BR"/>
              </w:rPr>
              <w:t>1.000</w:t>
            </w:r>
          </w:p>
        </w:tc>
        <w:tc>
          <w:tcPr>
            <w:tcW w:w="1824" w:type="dxa"/>
            <w:vAlign w:val="center"/>
          </w:tcPr>
          <w:p w14:paraId="08E5423C" w14:textId="107D4104" w:rsidR="00511DDC" w:rsidRPr="00E04FB5" w:rsidRDefault="00511DDC" w:rsidP="00511DDC">
            <w:pPr>
              <w:pStyle w:val="Body"/>
            </w:pPr>
            <w:r w:rsidRPr="00E04FB5">
              <w:t>100%</w:t>
            </w:r>
          </w:p>
        </w:tc>
      </w:tr>
      <w:tr w:rsidR="00511DDC" w:rsidRPr="00E04FB5" w14:paraId="3F22717D" w14:textId="77777777" w:rsidTr="008A727E">
        <w:trPr>
          <w:trHeight w:val="273"/>
          <w:jc w:val="center"/>
        </w:trPr>
        <w:tc>
          <w:tcPr>
            <w:tcW w:w="4741" w:type="dxa"/>
            <w:shd w:val="clear" w:color="auto" w:fill="auto"/>
            <w:noWrap/>
            <w:vAlign w:val="center"/>
          </w:tcPr>
          <w:p w14:paraId="262D2BC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2DF526DE" w14:textId="01C32FEE" w:rsidR="00511DDC" w:rsidRPr="00E04FB5" w:rsidRDefault="00511DDC" w:rsidP="00511DDC">
            <w:pPr>
              <w:pStyle w:val="Body"/>
              <w:rPr>
                <w:lang w:eastAsia="pt-BR"/>
              </w:rPr>
            </w:pPr>
            <w:r w:rsidRPr="00E04FB5">
              <w:rPr>
                <w:lang w:eastAsia="pt-BR"/>
              </w:rPr>
              <w:t>1.000</w:t>
            </w:r>
          </w:p>
        </w:tc>
        <w:tc>
          <w:tcPr>
            <w:tcW w:w="1824" w:type="dxa"/>
            <w:vAlign w:val="center"/>
          </w:tcPr>
          <w:p w14:paraId="30E0E79E" w14:textId="496C7134" w:rsidR="00511DDC" w:rsidRPr="00E04FB5" w:rsidRDefault="00511DDC" w:rsidP="00511DDC">
            <w:pPr>
              <w:pStyle w:val="Body"/>
            </w:pPr>
            <w:r w:rsidRPr="00E04FB5">
              <w:t>100%</w:t>
            </w:r>
          </w:p>
        </w:tc>
      </w:tr>
      <w:tr w:rsidR="00511DDC" w:rsidRPr="00E04FB5" w14:paraId="6341B3F5" w14:textId="77777777" w:rsidTr="008A727E">
        <w:trPr>
          <w:trHeight w:val="273"/>
          <w:jc w:val="center"/>
        </w:trPr>
        <w:tc>
          <w:tcPr>
            <w:tcW w:w="4741" w:type="dxa"/>
            <w:shd w:val="clear" w:color="auto" w:fill="auto"/>
            <w:noWrap/>
            <w:vAlign w:val="center"/>
          </w:tcPr>
          <w:p w14:paraId="2768A121"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73FA24DC" w14:textId="27D87A56" w:rsidR="00511DDC" w:rsidRPr="00343052" w:rsidRDefault="00511DDC" w:rsidP="00511DDC">
            <w:pPr>
              <w:pStyle w:val="Body"/>
              <w:rPr>
                <w:lang w:eastAsia="pt-BR"/>
              </w:rPr>
            </w:pPr>
            <w:r w:rsidRPr="00E04FB5">
              <w:rPr>
                <w:lang w:eastAsia="pt-BR"/>
              </w:rPr>
              <w:t>R$ 1,00</w:t>
            </w:r>
          </w:p>
        </w:tc>
        <w:tc>
          <w:tcPr>
            <w:tcW w:w="1824" w:type="dxa"/>
            <w:vAlign w:val="center"/>
          </w:tcPr>
          <w:p w14:paraId="5E64FCC3" w14:textId="2F642D85" w:rsidR="00511DDC" w:rsidRPr="00343052" w:rsidRDefault="00511DDC" w:rsidP="00511DDC">
            <w:pPr>
              <w:pStyle w:val="Body"/>
            </w:pPr>
          </w:p>
        </w:tc>
      </w:tr>
      <w:tr w:rsidR="00F145E9" w:rsidRPr="00E04FB5" w:rsidDel="00F302F6" w14:paraId="08E165AC"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C59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4281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34C1C64E" w14:textId="77777777" w:rsidR="00F145E9" w:rsidRPr="00343052" w:rsidDel="00F302F6" w:rsidRDefault="00F145E9" w:rsidP="00E778F9">
            <w:pPr>
              <w:pStyle w:val="Body"/>
            </w:pPr>
            <w:r w:rsidRPr="00343052">
              <w:t>100%</w:t>
            </w:r>
          </w:p>
        </w:tc>
      </w:tr>
    </w:tbl>
    <w:p w14:paraId="362066DA" w14:textId="6AA1A62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5194131A" w14:textId="2CAAC05F" w:rsidTr="008A727E">
        <w:trPr>
          <w:trHeight w:val="273"/>
          <w:jc w:val="center"/>
        </w:trPr>
        <w:tc>
          <w:tcPr>
            <w:tcW w:w="4741" w:type="dxa"/>
            <w:shd w:val="clear" w:color="auto" w:fill="auto"/>
            <w:noWrap/>
            <w:vAlign w:val="center"/>
            <w:hideMark/>
          </w:tcPr>
          <w:p w14:paraId="24803E96" w14:textId="22FCCA87" w:rsidR="003C56FB" w:rsidRPr="00E04FB5" w:rsidRDefault="003C56FB" w:rsidP="008A727E">
            <w:pPr>
              <w:pStyle w:val="Body"/>
              <w:rPr>
                <w:b/>
                <w:bCs/>
                <w:lang w:val="pt-BR" w:eastAsia="pt-BR"/>
              </w:rPr>
            </w:pPr>
            <w:r w:rsidRPr="00E04FB5">
              <w:rPr>
                <w:b/>
                <w:lang w:val="pt-BR"/>
              </w:rPr>
              <w:t>USINA PINHEIRO SPE LTDA. (“SPE”)</w:t>
            </w:r>
          </w:p>
        </w:tc>
        <w:tc>
          <w:tcPr>
            <w:tcW w:w="2551" w:type="dxa"/>
            <w:shd w:val="clear" w:color="auto" w:fill="auto"/>
            <w:noWrap/>
            <w:vAlign w:val="center"/>
            <w:hideMark/>
          </w:tcPr>
          <w:p w14:paraId="66EDC98C" w14:textId="2CD64426"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4B59DD85" w14:textId="4F7DEAEF" w:rsidR="003C56FB" w:rsidRPr="00E04FB5" w:rsidRDefault="003C56FB" w:rsidP="008A727E">
            <w:pPr>
              <w:pStyle w:val="Body"/>
              <w:rPr>
                <w:b/>
                <w:bCs/>
              </w:rPr>
            </w:pPr>
            <w:r w:rsidRPr="00E04FB5">
              <w:rPr>
                <w:b/>
                <w:bCs/>
                <w:lang w:eastAsia="pt-BR"/>
              </w:rPr>
              <w:t>Percentual do Capital Social</w:t>
            </w:r>
          </w:p>
        </w:tc>
      </w:tr>
      <w:tr w:rsidR="00511DDC" w:rsidRPr="00E04FB5" w14:paraId="72734818" w14:textId="5B565412" w:rsidTr="008A727E">
        <w:trPr>
          <w:trHeight w:val="273"/>
          <w:jc w:val="center"/>
        </w:trPr>
        <w:tc>
          <w:tcPr>
            <w:tcW w:w="4741" w:type="dxa"/>
            <w:shd w:val="clear" w:color="auto" w:fill="auto"/>
            <w:noWrap/>
            <w:vAlign w:val="bottom"/>
          </w:tcPr>
          <w:p w14:paraId="38ADB9D7" w14:textId="587C6998"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BBF4E6F" w14:textId="6CA0ED88" w:rsidR="00511DDC" w:rsidRPr="00E04FB5" w:rsidRDefault="00511DDC" w:rsidP="00511DDC">
            <w:pPr>
              <w:pStyle w:val="Body"/>
              <w:rPr>
                <w:lang w:val="pt-BR" w:eastAsia="pt-BR"/>
              </w:rPr>
            </w:pPr>
            <w:r w:rsidRPr="00E04FB5">
              <w:rPr>
                <w:lang w:eastAsia="pt-BR"/>
              </w:rPr>
              <w:t>1.000</w:t>
            </w:r>
          </w:p>
        </w:tc>
        <w:tc>
          <w:tcPr>
            <w:tcW w:w="1824" w:type="dxa"/>
            <w:vAlign w:val="center"/>
          </w:tcPr>
          <w:p w14:paraId="7530F6A7" w14:textId="536B6D8B" w:rsidR="00511DDC" w:rsidRPr="00E04FB5" w:rsidRDefault="00511DDC" w:rsidP="00511DDC">
            <w:pPr>
              <w:pStyle w:val="Body"/>
              <w:rPr>
                <w:lang w:val="pt-BR"/>
              </w:rPr>
            </w:pPr>
            <w:r w:rsidRPr="00E04FB5">
              <w:t>100%</w:t>
            </w:r>
          </w:p>
        </w:tc>
      </w:tr>
      <w:tr w:rsidR="00511DDC" w:rsidRPr="00E04FB5" w14:paraId="71CF0E27" w14:textId="41706663" w:rsidTr="008A727E">
        <w:trPr>
          <w:trHeight w:val="273"/>
          <w:jc w:val="center"/>
        </w:trPr>
        <w:tc>
          <w:tcPr>
            <w:tcW w:w="4741" w:type="dxa"/>
            <w:shd w:val="clear" w:color="auto" w:fill="auto"/>
            <w:noWrap/>
            <w:vAlign w:val="bottom"/>
          </w:tcPr>
          <w:p w14:paraId="4BA1C26B" w14:textId="61295ECF"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7AC6CE6" w14:textId="75072AA3" w:rsidR="00511DDC" w:rsidRPr="00E04FB5" w:rsidRDefault="00511DDC" w:rsidP="00511DDC">
            <w:pPr>
              <w:pStyle w:val="Body"/>
              <w:rPr>
                <w:lang w:eastAsia="pt-BR"/>
              </w:rPr>
            </w:pPr>
            <w:r w:rsidRPr="00E04FB5">
              <w:rPr>
                <w:lang w:eastAsia="pt-BR"/>
              </w:rPr>
              <w:t>1.000</w:t>
            </w:r>
          </w:p>
        </w:tc>
        <w:tc>
          <w:tcPr>
            <w:tcW w:w="1824" w:type="dxa"/>
            <w:vAlign w:val="center"/>
          </w:tcPr>
          <w:p w14:paraId="4CDA67DB" w14:textId="04AB79E8" w:rsidR="00511DDC" w:rsidRPr="00E04FB5" w:rsidRDefault="00511DDC" w:rsidP="00511DDC">
            <w:pPr>
              <w:pStyle w:val="Body"/>
            </w:pPr>
            <w:r w:rsidRPr="00E04FB5">
              <w:t>100%</w:t>
            </w:r>
          </w:p>
        </w:tc>
      </w:tr>
      <w:tr w:rsidR="00511DDC" w:rsidRPr="00E04FB5" w14:paraId="130C1763" w14:textId="70848CDA" w:rsidTr="008A727E">
        <w:trPr>
          <w:trHeight w:val="273"/>
          <w:jc w:val="center"/>
        </w:trPr>
        <w:tc>
          <w:tcPr>
            <w:tcW w:w="4741" w:type="dxa"/>
            <w:shd w:val="clear" w:color="auto" w:fill="auto"/>
            <w:noWrap/>
            <w:vAlign w:val="center"/>
          </w:tcPr>
          <w:p w14:paraId="2F5EE6F4" w14:textId="08C2027E"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6CEF0FC" w14:textId="3EB7A4B7" w:rsidR="00511DDC" w:rsidRPr="00E04FB5" w:rsidRDefault="00511DDC" w:rsidP="00511DDC">
            <w:pPr>
              <w:pStyle w:val="Body"/>
              <w:rPr>
                <w:lang w:eastAsia="pt-BR"/>
              </w:rPr>
            </w:pPr>
            <w:r w:rsidRPr="00E04FB5">
              <w:rPr>
                <w:lang w:eastAsia="pt-BR"/>
              </w:rPr>
              <w:t>1.000</w:t>
            </w:r>
          </w:p>
        </w:tc>
        <w:tc>
          <w:tcPr>
            <w:tcW w:w="1824" w:type="dxa"/>
            <w:vAlign w:val="center"/>
          </w:tcPr>
          <w:p w14:paraId="2BFFE54A" w14:textId="23117A10" w:rsidR="00511DDC" w:rsidRPr="00E04FB5" w:rsidRDefault="00511DDC" w:rsidP="00511DDC">
            <w:pPr>
              <w:pStyle w:val="Body"/>
            </w:pPr>
            <w:r w:rsidRPr="00E04FB5">
              <w:t>100%</w:t>
            </w:r>
          </w:p>
        </w:tc>
      </w:tr>
      <w:tr w:rsidR="00511DDC" w:rsidRPr="00E04FB5" w14:paraId="67B92CCF" w14:textId="66F19668" w:rsidTr="008A727E">
        <w:trPr>
          <w:trHeight w:val="273"/>
          <w:jc w:val="center"/>
        </w:trPr>
        <w:tc>
          <w:tcPr>
            <w:tcW w:w="4741" w:type="dxa"/>
            <w:shd w:val="clear" w:color="auto" w:fill="auto"/>
            <w:noWrap/>
            <w:vAlign w:val="center"/>
          </w:tcPr>
          <w:p w14:paraId="51E9D9BA" w14:textId="6A71BB24"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13528738" w14:textId="37E06534" w:rsidR="00511DDC" w:rsidRPr="00343052" w:rsidRDefault="00511DDC" w:rsidP="00511DDC">
            <w:pPr>
              <w:pStyle w:val="Body"/>
              <w:rPr>
                <w:lang w:eastAsia="pt-BR"/>
              </w:rPr>
            </w:pPr>
            <w:r w:rsidRPr="00E04FB5">
              <w:rPr>
                <w:lang w:eastAsia="pt-BR"/>
              </w:rPr>
              <w:t>R$ 1,00</w:t>
            </w:r>
          </w:p>
        </w:tc>
        <w:tc>
          <w:tcPr>
            <w:tcW w:w="1824" w:type="dxa"/>
            <w:vAlign w:val="center"/>
          </w:tcPr>
          <w:p w14:paraId="601A303B" w14:textId="36975701" w:rsidR="00511DDC" w:rsidRPr="00343052" w:rsidRDefault="00511DDC" w:rsidP="00511DDC">
            <w:pPr>
              <w:pStyle w:val="Body"/>
            </w:pPr>
          </w:p>
        </w:tc>
      </w:tr>
      <w:tr w:rsidR="00F145E9" w:rsidRPr="00E04FB5" w14:paraId="45D7EE7D" w14:textId="30CBCD11"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5A66" w14:textId="22EDD6A4"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BA4C" w14:textId="30CA1A22"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6B44B4C6" w14:textId="04BBB999" w:rsidR="00F145E9" w:rsidRPr="00343052" w:rsidRDefault="00F145E9" w:rsidP="00E778F9">
            <w:pPr>
              <w:pStyle w:val="Body"/>
            </w:pPr>
            <w:r w:rsidRPr="00343052">
              <w:t>100%</w:t>
            </w:r>
          </w:p>
        </w:tc>
      </w:tr>
    </w:tbl>
    <w:p w14:paraId="56701270" w14:textId="45F8F82F"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05693A7" w14:textId="77777777" w:rsidTr="008A727E">
        <w:trPr>
          <w:trHeight w:val="273"/>
          <w:jc w:val="center"/>
        </w:trPr>
        <w:tc>
          <w:tcPr>
            <w:tcW w:w="4741" w:type="dxa"/>
            <w:shd w:val="clear" w:color="auto" w:fill="auto"/>
            <w:noWrap/>
            <w:vAlign w:val="center"/>
            <w:hideMark/>
          </w:tcPr>
          <w:p w14:paraId="2F63D132" w14:textId="7932755E" w:rsidR="003C56FB" w:rsidRPr="00E04FB5" w:rsidRDefault="003C56FB" w:rsidP="008A727E">
            <w:pPr>
              <w:pStyle w:val="Body"/>
              <w:rPr>
                <w:b/>
                <w:bCs/>
                <w:lang w:val="pt-BR" w:eastAsia="pt-BR"/>
              </w:rPr>
            </w:pPr>
            <w:r w:rsidRPr="00E04FB5">
              <w:rPr>
                <w:b/>
                <w:lang w:val="pt-BR"/>
              </w:rPr>
              <w:t>USINA PITANGUEIRA SPE LTDA. (“SPE”)</w:t>
            </w:r>
          </w:p>
        </w:tc>
        <w:tc>
          <w:tcPr>
            <w:tcW w:w="2551" w:type="dxa"/>
            <w:shd w:val="clear" w:color="auto" w:fill="auto"/>
            <w:noWrap/>
            <w:vAlign w:val="center"/>
            <w:hideMark/>
          </w:tcPr>
          <w:p w14:paraId="235D31D3"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494D2A2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78C46DCD" w14:textId="77777777" w:rsidTr="008A727E">
        <w:trPr>
          <w:trHeight w:val="273"/>
          <w:jc w:val="center"/>
        </w:trPr>
        <w:tc>
          <w:tcPr>
            <w:tcW w:w="4741" w:type="dxa"/>
            <w:shd w:val="clear" w:color="auto" w:fill="auto"/>
            <w:noWrap/>
            <w:vAlign w:val="bottom"/>
          </w:tcPr>
          <w:p w14:paraId="046B28B7"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1E05AD0E" w14:textId="4964747C" w:rsidR="00511DDC" w:rsidRPr="00E04FB5" w:rsidRDefault="00511DDC" w:rsidP="00511DDC">
            <w:pPr>
              <w:pStyle w:val="Body"/>
              <w:rPr>
                <w:lang w:val="pt-BR" w:eastAsia="pt-BR"/>
              </w:rPr>
            </w:pPr>
            <w:r w:rsidRPr="00E04FB5">
              <w:rPr>
                <w:lang w:eastAsia="pt-BR"/>
              </w:rPr>
              <w:t>1.000</w:t>
            </w:r>
          </w:p>
        </w:tc>
        <w:tc>
          <w:tcPr>
            <w:tcW w:w="1824" w:type="dxa"/>
            <w:vAlign w:val="center"/>
          </w:tcPr>
          <w:p w14:paraId="5ACCAAE1" w14:textId="11FB0AB4" w:rsidR="00511DDC" w:rsidRPr="00E04FB5" w:rsidRDefault="00511DDC" w:rsidP="00511DDC">
            <w:pPr>
              <w:pStyle w:val="Body"/>
              <w:rPr>
                <w:lang w:val="pt-BR"/>
              </w:rPr>
            </w:pPr>
            <w:r w:rsidRPr="00E04FB5">
              <w:t>100%</w:t>
            </w:r>
          </w:p>
        </w:tc>
      </w:tr>
      <w:tr w:rsidR="00511DDC" w:rsidRPr="00E04FB5" w14:paraId="62A389AC" w14:textId="77777777" w:rsidTr="008A727E">
        <w:trPr>
          <w:trHeight w:val="273"/>
          <w:jc w:val="center"/>
        </w:trPr>
        <w:tc>
          <w:tcPr>
            <w:tcW w:w="4741" w:type="dxa"/>
            <w:shd w:val="clear" w:color="auto" w:fill="auto"/>
            <w:noWrap/>
            <w:vAlign w:val="bottom"/>
          </w:tcPr>
          <w:p w14:paraId="22B5392D"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D5F35D0" w14:textId="5DDE8900" w:rsidR="00511DDC" w:rsidRPr="00E04FB5" w:rsidRDefault="00511DDC" w:rsidP="00511DDC">
            <w:pPr>
              <w:pStyle w:val="Body"/>
              <w:rPr>
                <w:lang w:eastAsia="pt-BR"/>
              </w:rPr>
            </w:pPr>
            <w:r w:rsidRPr="00E04FB5">
              <w:rPr>
                <w:lang w:eastAsia="pt-BR"/>
              </w:rPr>
              <w:t>1.000</w:t>
            </w:r>
          </w:p>
        </w:tc>
        <w:tc>
          <w:tcPr>
            <w:tcW w:w="1824" w:type="dxa"/>
            <w:vAlign w:val="center"/>
          </w:tcPr>
          <w:p w14:paraId="68A02475" w14:textId="7AD222B4" w:rsidR="00511DDC" w:rsidRPr="00E04FB5" w:rsidRDefault="00511DDC" w:rsidP="00511DDC">
            <w:pPr>
              <w:pStyle w:val="Body"/>
            </w:pPr>
            <w:r w:rsidRPr="00E04FB5">
              <w:t>100%</w:t>
            </w:r>
          </w:p>
        </w:tc>
      </w:tr>
      <w:tr w:rsidR="00511DDC" w:rsidRPr="00E04FB5" w14:paraId="517E61BE" w14:textId="77777777" w:rsidTr="008A727E">
        <w:trPr>
          <w:trHeight w:val="273"/>
          <w:jc w:val="center"/>
        </w:trPr>
        <w:tc>
          <w:tcPr>
            <w:tcW w:w="4741" w:type="dxa"/>
            <w:shd w:val="clear" w:color="auto" w:fill="auto"/>
            <w:noWrap/>
            <w:vAlign w:val="center"/>
          </w:tcPr>
          <w:p w14:paraId="36E57E4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D2A27C3" w14:textId="7EB64E1C" w:rsidR="00511DDC" w:rsidRPr="00E04FB5" w:rsidRDefault="00511DDC" w:rsidP="00511DDC">
            <w:pPr>
              <w:pStyle w:val="Body"/>
              <w:rPr>
                <w:lang w:eastAsia="pt-BR"/>
              </w:rPr>
            </w:pPr>
            <w:r w:rsidRPr="00E04FB5">
              <w:rPr>
                <w:lang w:eastAsia="pt-BR"/>
              </w:rPr>
              <w:t>1.000</w:t>
            </w:r>
          </w:p>
        </w:tc>
        <w:tc>
          <w:tcPr>
            <w:tcW w:w="1824" w:type="dxa"/>
            <w:vAlign w:val="center"/>
          </w:tcPr>
          <w:p w14:paraId="75441FA1" w14:textId="4F41363E" w:rsidR="00511DDC" w:rsidRPr="00E04FB5" w:rsidRDefault="00511DDC" w:rsidP="00511DDC">
            <w:pPr>
              <w:pStyle w:val="Body"/>
            </w:pPr>
            <w:r w:rsidRPr="00E04FB5">
              <w:t>100%</w:t>
            </w:r>
          </w:p>
        </w:tc>
      </w:tr>
      <w:tr w:rsidR="00511DDC" w:rsidRPr="00E04FB5" w14:paraId="403659D0" w14:textId="77777777" w:rsidTr="008A727E">
        <w:trPr>
          <w:trHeight w:val="273"/>
          <w:jc w:val="center"/>
        </w:trPr>
        <w:tc>
          <w:tcPr>
            <w:tcW w:w="4741" w:type="dxa"/>
            <w:shd w:val="clear" w:color="auto" w:fill="auto"/>
            <w:noWrap/>
            <w:vAlign w:val="center"/>
          </w:tcPr>
          <w:p w14:paraId="78789268"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44959E8F" w14:textId="5FF5EA7C" w:rsidR="00511DDC" w:rsidRPr="00343052" w:rsidRDefault="00511DDC" w:rsidP="00511DDC">
            <w:pPr>
              <w:pStyle w:val="Body"/>
              <w:rPr>
                <w:lang w:eastAsia="pt-BR"/>
              </w:rPr>
            </w:pPr>
            <w:r w:rsidRPr="00E04FB5">
              <w:rPr>
                <w:lang w:eastAsia="pt-BR"/>
              </w:rPr>
              <w:t>R$ 1,00</w:t>
            </w:r>
          </w:p>
        </w:tc>
        <w:tc>
          <w:tcPr>
            <w:tcW w:w="1824" w:type="dxa"/>
            <w:vAlign w:val="center"/>
          </w:tcPr>
          <w:p w14:paraId="3AF0BAAD" w14:textId="07CDF11F" w:rsidR="00511DDC" w:rsidRPr="00343052" w:rsidRDefault="00511DDC" w:rsidP="00511DDC">
            <w:pPr>
              <w:pStyle w:val="Body"/>
            </w:pPr>
          </w:p>
        </w:tc>
      </w:tr>
      <w:tr w:rsidR="00F145E9" w:rsidRPr="00E04FB5" w:rsidDel="00F302F6" w14:paraId="246305C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450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0C4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D41122C" w14:textId="77777777" w:rsidR="00F145E9" w:rsidRPr="00343052" w:rsidDel="00F302F6" w:rsidRDefault="00F145E9" w:rsidP="00E778F9">
            <w:pPr>
              <w:pStyle w:val="Body"/>
            </w:pPr>
            <w:r w:rsidRPr="00343052">
              <w:t>100%</w:t>
            </w:r>
          </w:p>
        </w:tc>
      </w:tr>
    </w:tbl>
    <w:p w14:paraId="7B560DFE" w14:textId="002047AC"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5EDC8A6" w14:textId="77777777" w:rsidTr="008A727E">
        <w:trPr>
          <w:trHeight w:val="273"/>
          <w:jc w:val="center"/>
        </w:trPr>
        <w:tc>
          <w:tcPr>
            <w:tcW w:w="4741" w:type="dxa"/>
            <w:shd w:val="clear" w:color="auto" w:fill="auto"/>
            <w:noWrap/>
            <w:vAlign w:val="center"/>
            <w:hideMark/>
          </w:tcPr>
          <w:p w14:paraId="170F2A15" w14:textId="463A740C" w:rsidR="003C56FB" w:rsidRPr="00E04FB5" w:rsidRDefault="003C56FB" w:rsidP="008A727E">
            <w:pPr>
              <w:pStyle w:val="Body"/>
              <w:rPr>
                <w:b/>
                <w:bCs/>
                <w:lang w:val="pt-BR" w:eastAsia="pt-BR"/>
              </w:rPr>
            </w:pPr>
            <w:r w:rsidRPr="00E04FB5">
              <w:rPr>
                <w:b/>
                <w:lang w:val="pt-BR"/>
              </w:rPr>
              <w:t>USINA ATENA SPE LTDA. (“SPE”)</w:t>
            </w:r>
          </w:p>
        </w:tc>
        <w:tc>
          <w:tcPr>
            <w:tcW w:w="2551" w:type="dxa"/>
            <w:shd w:val="clear" w:color="auto" w:fill="auto"/>
            <w:noWrap/>
            <w:vAlign w:val="center"/>
            <w:hideMark/>
          </w:tcPr>
          <w:p w14:paraId="3BCE3362"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7096029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5B902021" w14:textId="77777777" w:rsidTr="008A727E">
        <w:trPr>
          <w:trHeight w:val="273"/>
          <w:jc w:val="center"/>
        </w:trPr>
        <w:tc>
          <w:tcPr>
            <w:tcW w:w="4741" w:type="dxa"/>
            <w:shd w:val="clear" w:color="auto" w:fill="auto"/>
            <w:noWrap/>
            <w:vAlign w:val="bottom"/>
          </w:tcPr>
          <w:p w14:paraId="4E375CE6"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3CF3C02B" w14:textId="652A88AB" w:rsidR="00511DDC" w:rsidRPr="00E04FB5" w:rsidRDefault="00511DDC" w:rsidP="00511DDC">
            <w:pPr>
              <w:pStyle w:val="Body"/>
              <w:rPr>
                <w:lang w:val="pt-BR"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6E1FF893" w14:textId="1AAD7E8E" w:rsidR="00511DDC" w:rsidRPr="00E04FB5" w:rsidRDefault="00511DDC" w:rsidP="00511DDC">
            <w:pPr>
              <w:pStyle w:val="Body"/>
              <w:rPr>
                <w:lang w:val="pt-BR"/>
              </w:rPr>
            </w:pPr>
            <w:r w:rsidRPr="00E04FB5">
              <w:t>100%</w:t>
            </w:r>
          </w:p>
        </w:tc>
      </w:tr>
      <w:tr w:rsidR="00511DDC" w:rsidRPr="00E04FB5" w14:paraId="5B93FD3A" w14:textId="77777777" w:rsidTr="008A727E">
        <w:trPr>
          <w:trHeight w:val="273"/>
          <w:jc w:val="center"/>
        </w:trPr>
        <w:tc>
          <w:tcPr>
            <w:tcW w:w="4741" w:type="dxa"/>
            <w:shd w:val="clear" w:color="auto" w:fill="auto"/>
            <w:noWrap/>
            <w:vAlign w:val="bottom"/>
          </w:tcPr>
          <w:p w14:paraId="432D6E3A" w14:textId="77777777" w:rsidR="00511DDC" w:rsidRPr="00E04FB5" w:rsidRDefault="00511DDC" w:rsidP="00511DDC">
            <w:pPr>
              <w:pStyle w:val="Body"/>
              <w:rPr>
                <w:lang w:val="pt-BR" w:eastAsia="pt-BR"/>
              </w:rPr>
            </w:pPr>
            <w:r w:rsidRPr="00E04FB5">
              <w:rPr>
                <w:szCs w:val="20"/>
                <w:lang w:val="pt-BR"/>
              </w:rPr>
              <w:lastRenderedPageBreak/>
              <w:t>Quantidade total de quotas de emissão da SPE detidas pela Alienante Fiduciante</w:t>
            </w:r>
          </w:p>
        </w:tc>
        <w:tc>
          <w:tcPr>
            <w:tcW w:w="2551" w:type="dxa"/>
            <w:shd w:val="clear" w:color="auto" w:fill="auto"/>
            <w:noWrap/>
            <w:vAlign w:val="center"/>
          </w:tcPr>
          <w:p w14:paraId="40EA718D" w14:textId="53D812F2"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D12F6D3" w14:textId="1F6DB5E0" w:rsidR="00511DDC" w:rsidRPr="00E04FB5" w:rsidRDefault="00511DDC" w:rsidP="00511DDC">
            <w:pPr>
              <w:pStyle w:val="Body"/>
            </w:pPr>
            <w:r w:rsidRPr="00E04FB5">
              <w:t>100%</w:t>
            </w:r>
          </w:p>
        </w:tc>
      </w:tr>
      <w:tr w:rsidR="00511DDC" w:rsidRPr="00E04FB5" w14:paraId="20E60F57" w14:textId="77777777" w:rsidTr="008A727E">
        <w:trPr>
          <w:trHeight w:val="273"/>
          <w:jc w:val="center"/>
        </w:trPr>
        <w:tc>
          <w:tcPr>
            <w:tcW w:w="4741" w:type="dxa"/>
            <w:shd w:val="clear" w:color="auto" w:fill="auto"/>
            <w:noWrap/>
            <w:vAlign w:val="center"/>
          </w:tcPr>
          <w:p w14:paraId="57668E95"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478D548" w14:textId="3ED83543"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A9AD4E3" w14:textId="0809660A" w:rsidR="00511DDC" w:rsidRPr="00E04FB5" w:rsidRDefault="00511DDC" w:rsidP="00511DDC">
            <w:pPr>
              <w:pStyle w:val="Body"/>
            </w:pPr>
            <w:r w:rsidRPr="00E04FB5">
              <w:t>100%</w:t>
            </w:r>
          </w:p>
        </w:tc>
      </w:tr>
      <w:tr w:rsidR="00511DDC" w:rsidRPr="00E04FB5" w14:paraId="4A690F25" w14:textId="77777777" w:rsidTr="008A727E">
        <w:trPr>
          <w:trHeight w:val="273"/>
          <w:jc w:val="center"/>
        </w:trPr>
        <w:tc>
          <w:tcPr>
            <w:tcW w:w="4741" w:type="dxa"/>
            <w:shd w:val="clear" w:color="auto" w:fill="auto"/>
            <w:noWrap/>
            <w:vAlign w:val="center"/>
          </w:tcPr>
          <w:p w14:paraId="34E72E49"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3E76A68" w14:textId="66C87D33" w:rsidR="00511DDC" w:rsidRPr="00343052" w:rsidRDefault="00511DDC" w:rsidP="00511DDC">
            <w:pPr>
              <w:pStyle w:val="Body"/>
              <w:rPr>
                <w:lang w:eastAsia="pt-BR"/>
              </w:rPr>
            </w:pPr>
            <w:r w:rsidRPr="00E04FB5">
              <w:rPr>
                <w:lang w:eastAsia="pt-BR"/>
              </w:rPr>
              <w:t>R$ 1,00</w:t>
            </w:r>
          </w:p>
        </w:tc>
        <w:tc>
          <w:tcPr>
            <w:tcW w:w="1824" w:type="dxa"/>
            <w:vAlign w:val="center"/>
          </w:tcPr>
          <w:p w14:paraId="7FE9E0FC" w14:textId="452A603D" w:rsidR="00511DDC" w:rsidRPr="00343052" w:rsidRDefault="00511DDC" w:rsidP="00511DDC">
            <w:pPr>
              <w:pStyle w:val="Body"/>
            </w:pPr>
          </w:p>
        </w:tc>
      </w:tr>
      <w:tr w:rsidR="00F145E9" w:rsidRPr="00E04FB5" w:rsidDel="00F302F6" w14:paraId="107FE466"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A9B1"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AF09"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778CDE7" w14:textId="77777777" w:rsidR="00F145E9" w:rsidRPr="00343052" w:rsidDel="00F302F6" w:rsidRDefault="00F145E9" w:rsidP="00E778F9">
            <w:pPr>
              <w:pStyle w:val="Body"/>
            </w:pPr>
            <w:r w:rsidRPr="00343052">
              <w:t>100%</w:t>
            </w:r>
          </w:p>
        </w:tc>
      </w:tr>
    </w:tbl>
    <w:p w14:paraId="716A536B" w14:textId="69F33B9A" w:rsidR="003C56FB" w:rsidRPr="00E04FB5" w:rsidRDefault="003C56FB" w:rsidP="00C316D6">
      <w:pPr>
        <w:autoSpaceDE/>
        <w:autoSpaceDN/>
        <w:adjustRightInd/>
        <w:rPr>
          <w:rFonts w:ascii="Arial" w:hAnsi="Arial" w:cs="Arial"/>
          <w:b/>
          <w:sz w:val="20"/>
          <w:szCs w:val="20"/>
          <w:u w:val="single"/>
        </w:rPr>
      </w:pPr>
    </w:p>
    <w:p w14:paraId="334271EA" w14:textId="19239540" w:rsidR="003C56FB" w:rsidRPr="00E04FB5" w:rsidRDefault="008C3867" w:rsidP="00C316D6">
      <w:pPr>
        <w:autoSpaceDE/>
        <w:autoSpaceDN/>
        <w:adjustRightInd/>
        <w:rPr>
          <w:rFonts w:ascii="Arial" w:hAnsi="Arial" w:cs="Arial"/>
          <w:b/>
          <w:sz w:val="20"/>
          <w:szCs w:val="20"/>
          <w:u w:val="single"/>
        </w:rPr>
      </w:pPr>
      <w:r>
        <w:rPr>
          <w:rFonts w:ascii="Arial" w:hAnsi="Arial" w:cs="Arial"/>
          <w:b/>
          <w:sz w:val="20"/>
          <w:szCs w:val="20"/>
          <w:u w:val="single"/>
        </w:rPr>
        <w:t xml:space="preserve"> </w:t>
      </w:r>
    </w:p>
    <w:p w14:paraId="33F770DC" w14:textId="7777777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8991B85" w14:textId="77777777" w:rsidTr="008A727E">
        <w:trPr>
          <w:trHeight w:val="273"/>
          <w:jc w:val="center"/>
        </w:trPr>
        <w:tc>
          <w:tcPr>
            <w:tcW w:w="4741" w:type="dxa"/>
            <w:shd w:val="clear" w:color="auto" w:fill="auto"/>
            <w:noWrap/>
            <w:vAlign w:val="center"/>
            <w:hideMark/>
          </w:tcPr>
          <w:p w14:paraId="5A6EC697" w14:textId="05BAED4A" w:rsidR="003C56FB" w:rsidRPr="00E04FB5" w:rsidRDefault="003C56FB" w:rsidP="008A727E">
            <w:pPr>
              <w:pStyle w:val="Body"/>
              <w:rPr>
                <w:b/>
                <w:bCs/>
                <w:lang w:val="pt-BR" w:eastAsia="pt-BR"/>
              </w:rPr>
            </w:pPr>
            <w:r w:rsidRPr="00E04FB5">
              <w:rPr>
                <w:b/>
                <w:lang w:val="pt-BR"/>
              </w:rPr>
              <w:t>USINA CED</w:t>
            </w:r>
            <w:r w:rsidR="006C1CE3" w:rsidRPr="00E04FB5">
              <w:rPr>
                <w:b/>
                <w:lang w:val="pt-BR"/>
              </w:rPr>
              <w:t>R</w:t>
            </w:r>
            <w:r w:rsidRPr="00E04FB5">
              <w:rPr>
                <w:b/>
                <w:lang w:val="pt-BR"/>
              </w:rPr>
              <w:t>O ROSA SPE LTDA. (“SPE”)</w:t>
            </w:r>
          </w:p>
        </w:tc>
        <w:tc>
          <w:tcPr>
            <w:tcW w:w="2551" w:type="dxa"/>
            <w:shd w:val="clear" w:color="auto" w:fill="auto"/>
            <w:noWrap/>
            <w:vAlign w:val="center"/>
            <w:hideMark/>
          </w:tcPr>
          <w:p w14:paraId="66C563F9"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3D992E7C" w14:textId="77777777" w:rsidR="003C56FB" w:rsidRPr="00E04FB5" w:rsidRDefault="003C56FB" w:rsidP="008A727E">
            <w:pPr>
              <w:pStyle w:val="Body"/>
              <w:rPr>
                <w:b/>
                <w:bCs/>
              </w:rPr>
            </w:pPr>
            <w:r w:rsidRPr="00E04FB5">
              <w:rPr>
                <w:b/>
                <w:bCs/>
                <w:lang w:eastAsia="pt-BR"/>
              </w:rPr>
              <w:t>Percentual do Capital Social</w:t>
            </w:r>
          </w:p>
        </w:tc>
      </w:tr>
      <w:tr w:rsidR="006C1CE3" w:rsidRPr="00E04FB5" w14:paraId="0C8997FA" w14:textId="77777777" w:rsidTr="008A727E">
        <w:trPr>
          <w:trHeight w:val="273"/>
          <w:jc w:val="center"/>
        </w:trPr>
        <w:tc>
          <w:tcPr>
            <w:tcW w:w="4741" w:type="dxa"/>
            <w:shd w:val="clear" w:color="auto" w:fill="auto"/>
            <w:noWrap/>
            <w:vAlign w:val="bottom"/>
          </w:tcPr>
          <w:p w14:paraId="64C19A4D" w14:textId="77777777" w:rsidR="006C1CE3" w:rsidRPr="00E04FB5" w:rsidRDefault="006C1CE3" w:rsidP="006C1CE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24965C5" w14:textId="0B137B0B" w:rsidR="006C1CE3" w:rsidRPr="00E04FB5" w:rsidRDefault="006C1CE3" w:rsidP="006C1CE3">
            <w:pPr>
              <w:pStyle w:val="Body"/>
              <w:rPr>
                <w:lang w:val="pt-BR" w:eastAsia="pt-BR"/>
              </w:rPr>
            </w:pPr>
            <w:r w:rsidRPr="00E04FB5">
              <w:rPr>
                <w:lang w:eastAsia="pt-BR"/>
              </w:rPr>
              <w:t>10.000</w:t>
            </w:r>
          </w:p>
        </w:tc>
        <w:tc>
          <w:tcPr>
            <w:tcW w:w="1824" w:type="dxa"/>
            <w:vAlign w:val="center"/>
          </w:tcPr>
          <w:p w14:paraId="04D222B1" w14:textId="7D4825F4" w:rsidR="006C1CE3" w:rsidRPr="00E04FB5" w:rsidRDefault="006C1CE3" w:rsidP="006C1CE3">
            <w:pPr>
              <w:pStyle w:val="Body"/>
              <w:rPr>
                <w:lang w:val="pt-BR"/>
              </w:rPr>
            </w:pPr>
            <w:r w:rsidRPr="00E04FB5">
              <w:t>100%</w:t>
            </w:r>
          </w:p>
        </w:tc>
      </w:tr>
      <w:tr w:rsidR="006C1CE3" w:rsidRPr="00E04FB5" w14:paraId="2EAA21D4" w14:textId="77777777" w:rsidTr="008A727E">
        <w:trPr>
          <w:trHeight w:val="273"/>
          <w:jc w:val="center"/>
        </w:trPr>
        <w:tc>
          <w:tcPr>
            <w:tcW w:w="4741" w:type="dxa"/>
            <w:shd w:val="clear" w:color="auto" w:fill="auto"/>
            <w:noWrap/>
            <w:vAlign w:val="bottom"/>
          </w:tcPr>
          <w:p w14:paraId="159803BA" w14:textId="77777777" w:rsidR="006C1CE3" w:rsidRPr="00E04FB5" w:rsidRDefault="006C1CE3" w:rsidP="006C1CE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3D3A900" w14:textId="066B4BB0" w:rsidR="006C1CE3" w:rsidRPr="00E04FB5" w:rsidRDefault="006C1CE3" w:rsidP="006C1CE3">
            <w:pPr>
              <w:pStyle w:val="Body"/>
              <w:rPr>
                <w:lang w:eastAsia="pt-BR"/>
              </w:rPr>
            </w:pPr>
            <w:r w:rsidRPr="00E04FB5">
              <w:rPr>
                <w:lang w:eastAsia="pt-BR"/>
              </w:rPr>
              <w:t>10.000</w:t>
            </w:r>
          </w:p>
        </w:tc>
        <w:tc>
          <w:tcPr>
            <w:tcW w:w="1824" w:type="dxa"/>
            <w:vAlign w:val="center"/>
          </w:tcPr>
          <w:p w14:paraId="6A0721D7" w14:textId="21206CCC" w:rsidR="006C1CE3" w:rsidRPr="00E04FB5" w:rsidRDefault="006C1CE3" w:rsidP="006C1CE3">
            <w:pPr>
              <w:pStyle w:val="Body"/>
            </w:pPr>
            <w:r w:rsidRPr="00E04FB5">
              <w:t>100%</w:t>
            </w:r>
          </w:p>
        </w:tc>
      </w:tr>
      <w:tr w:rsidR="006C1CE3" w:rsidRPr="00E04FB5" w14:paraId="32C1E142" w14:textId="77777777" w:rsidTr="008A727E">
        <w:trPr>
          <w:trHeight w:val="273"/>
          <w:jc w:val="center"/>
        </w:trPr>
        <w:tc>
          <w:tcPr>
            <w:tcW w:w="4741" w:type="dxa"/>
            <w:shd w:val="clear" w:color="auto" w:fill="auto"/>
            <w:noWrap/>
            <w:vAlign w:val="center"/>
          </w:tcPr>
          <w:p w14:paraId="4FE08AFF" w14:textId="77777777" w:rsidR="006C1CE3" w:rsidRPr="00E04FB5" w:rsidRDefault="006C1CE3" w:rsidP="006C1CE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74412F53" w14:textId="197419EF" w:rsidR="006C1CE3" w:rsidRPr="00E04FB5" w:rsidRDefault="006C1CE3" w:rsidP="006C1CE3">
            <w:pPr>
              <w:pStyle w:val="Body"/>
              <w:rPr>
                <w:lang w:eastAsia="pt-BR"/>
              </w:rPr>
            </w:pPr>
            <w:r w:rsidRPr="00E04FB5">
              <w:rPr>
                <w:lang w:eastAsia="pt-BR"/>
              </w:rPr>
              <w:t>10.000</w:t>
            </w:r>
          </w:p>
        </w:tc>
        <w:tc>
          <w:tcPr>
            <w:tcW w:w="1824" w:type="dxa"/>
            <w:vAlign w:val="center"/>
          </w:tcPr>
          <w:p w14:paraId="03C1896E" w14:textId="10B9253D" w:rsidR="006C1CE3" w:rsidRPr="00E04FB5" w:rsidRDefault="006C1CE3" w:rsidP="006C1CE3">
            <w:pPr>
              <w:pStyle w:val="Body"/>
            </w:pPr>
          </w:p>
        </w:tc>
      </w:tr>
      <w:tr w:rsidR="00511DDC" w:rsidRPr="00E04FB5" w14:paraId="3F2E8FAC" w14:textId="77777777" w:rsidTr="008A727E">
        <w:trPr>
          <w:trHeight w:val="273"/>
          <w:jc w:val="center"/>
        </w:trPr>
        <w:tc>
          <w:tcPr>
            <w:tcW w:w="4741" w:type="dxa"/>
            <w:shd w:val="clear" w:color="auto" w:fill="auto"/>
            <w:noWrap/>
            <w:vAlign w:val="center"/>
          </w:tcPr>
          <w:p w14:paraId="52EB5F77"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ABA44CE" w14:textId="5BDC5918" w:rsidR="00511DDC" w:rsidRPr="00343052" w:rsidRDefault="00511DDC" w:rsidP="00511DDC">
            <w:pPr>
              <w:pStyle w:val="Body"/>
              <w:rPr>
                <w:lang w:eastAsia="pt-BR"/>
              </w:rPr>
            </w:pPr>
            <w:r w:rsidRPr="00E04FB5">
              <w:rPr>
                <w:lang w:eastAsia="pt-BR"/>
              </w:rPr>
              <w:t>R$ 1</w:t>
            </w:r>
            <w:r w:rsidR="00A2340F" w:rsidRPr="00E04FB5">
              <w:rPr>
                <w:lang w:eastAsia="pt-BR"/>
              </w:rPr>
              <w:t>0.000</w:t>
            </w:r>
            <w:r w:rsidRPr="00E04FB5">
              <w:rPr>
                <w:lang w:eastAsia="pt-BR"/>
              </w:rPr>
              <w:t>,00</w:t>
            </w:r>
          </w:p>
        </w:tc>
        <w:tc>
          <w:tcPr>
            <w:tcW w:w="1824" w:type="dxa"/>
            <w:vAlign w:val="center"/>
          </w:tcPr>
          <w:p w14:paraId="46EE4DE1" w14:textId="62103B4A" w:rsidR="00511DDC" w:rsidRPr="00343052" w:rsidRDefault="00A2340F" w:rsidP="00511DDC">
            <w:pPr>
              <w:pStyle w:val="Body"/>
            </w:pPr>
            <w:r w:rsidRPr="00E04FB5">
              <w:t>100%</w:t>
            </w:r>
          </w:p>
        </w:tc>
      </w:tr>
    </w:tbl>
    <w:p w14:paraId="58629EB1" w14:textId="784A98A4"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BAA2B67" w14:textId="77777777" w:rsidTr="008A727E">
        <w:trPr>
          <w:trHeight w:val="273"/>
          <w:jc w:val="center"/>
        </w:trPr>
        <w:tc>
          <w:tcPr>
            <w:tcW w:w="4741" w:type="dxa"/>
            <w:shd w:val="clear" w:color="auto" w:fill="auto"/>
            <w:noWrap/>
            <w:vAlign w:val="center"/>
            <w:hideMark/>
          </w:tcPr>
          <w:p w14:paraId="769ADE5A" w14:textId="55D63002" w:rsidR="003C56FB" w:rsidRPr="00E04FB5" w:rsidRDefault="003C56FB" w:rsidP="008A727E">
            <w:pPr>
              <w:pStyle w:val="Body"/>
              <w:rPr>
                <w:b/>
                <w:bCs/>
                <w:lang w:val="pt-BR" w:eastAsia="pt-BR"/>
              </w:rPr>
            </w:pPr>
            <w:r w:rsidRPr="00E04FB5">
              <w:rPr>
                <w:b/>
                <w:lang w:val="pt-BR"/>
              </w:rPr>
              <w:t>USINA LITORAL SPE LTDA. (“SPE”)</w:t>
            </w:r>
          </w:p>
        </w:tc>
        <w:tc>
          <w:tcPr>
            <w:tcW w:w="2551" w:type="dxa"/>
            <w:shd w:val="clear" w:color="auto" w:fill="auto"/>
            <w:noWrap/>
            <w:vAlign w:val="center"/>
            <w:hideMark/>
          </w:tcPr>
          <w:p w14:paraId="2E51127D" w14:textId="77777777" w:rsidR="003C56FB" w:rsidRPr="00E04FB5" w:rsidRDefault="003C56FB" w:rsidP="008A727E">
            <w:pPr>
              <w:pStyle w:val="Body"/>
              <w:rPr>
                <w:b/>
                <w:bCs/>
                <w:lang w:eastAsia="pt-BR"/>
              </w:rPr>
            </w:pPr>
            <w:r w:rsidRPr="00E04FB5">
              <w:rPr>
                <w:b/>
                <w:bCs/>
                <w:lang w:eastAsia="pt-BR"/>
              </w:rPr>
              <w:t>Número de Quotas</w:t>
            </w:r>
          </w:p>
        </w:tc>
        <w:tc>
          <w:tcPr>
            <w:tcW w:w="1824" w:type="dxa"/>
            <w:vAlign w:val="center"/>
          </w:tcPr>
          <w:p w14:paraId="773F1F8C" w14:textId="77777777" w:rsidR="003C56FB" w:rsidRPr="00E04FB5" w:rsidRDefault="003C56FB" w:rsidP="008A727E">
            <w:pPr>
              <w:pStyle w:val="Body"/>
              <w:rPr>
                <w:b/>
                <w:bCs/>
              </w:rPr>
            </w:pPr>
            <w:r w:rsidRPr="00E04FB5">
              <w:rPr>
                <w:b/>
                <w:bCs/>
                <w:lang w:eastAsia="pt-BR"/>
              </w:rPr>
              <w:t>Percentual do Capital Social</w:t>
            </w:r>
          </w:p>
        </w:tc>
      </w:tr>
      <w:tr w:rsidR="00804093" w:rsidRPr="00E04FB5" w14:paraId="43708F49" w14:textId="77777777" w:rsidTr="008A727E">
        <w:trPr>
          <w:trHeight w:val="273"/>
          <w:jc w:val="center"/>
        </w:trPr>
        <w:tc>
          <w:tcPr>
            <w:tcW w:w="4741" w:type="dxa"/>
            <w:shd w:val="clear" w:color="auto" w:fill="auto"/>
            <w:noWrap/>
            <w:vAlign w:val="bottom"/>
          </w:tcPr>
          <w:p w14:paraId="5A4FFDD6" w14:textId="77777777" w:rsidR="00804093" w:rsidRPr="00E04FB5" w:rsidRDefault="00804093" w:rsidP="0080409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49C9D867" w14:textId="1938A4F2" w:rsidR="00804093" w:rsidRPr="00E04FB5" w:rsidRDefault="00804093" w:rsidP="00804093">
            <w:pPr>
              <w:pStyle w:val="Body"/>
              <w:rPr>
                <w:lang w:val="pt-BR" w:eastAsia="pt-BR"/>
              </w:rPr>
            </w:pPr>
            <w:r w:rsidRPr="00E04FB5">
              <w:rPr>
                <w:lang w:eastAsia="pt-BR"/>
              </w:rPr>
              <w:t>10.000</w:t>
            </w:r>
          </w:p>
        </w:tc>
        <w:tc>
          <w:tcPr>
            <w:tcW w:w="1824" w:type="dxa"/>
            <w:vAlign w:val="center"/>
          </w:tcPr>
          <w:p w14:paraId="5F7FC334" w14:textId="76E1D0D3" w:rsidR="00804093" w:rsidRPr="00E04FB5" w:rsidRDefault="00804093" w:rsidP="00804093">
            <w:pPr>
              <w:pStyle w:val="Body"/>
              <w:rPr>
                <w:lang w:val="pt-BR"/>
              </w:rPr>
            </w:pPr>
            <w:r w:rsidRPr="00E04FB5">
              <w:t>100%</w:t>
            </w:r>
          </w:p>
        </w:tc>
      </w:tr>
      <w:tr w:rsidR="00804093" w:rsidRPr="00E04FB5" w14:paraId="0FCD22AD" w14:textId="77777777" w:rsidTr="008A727E">
        <w:trPr>
          <w:trHeight w:val="273"/>
          <w:jc w:val="center"/>
        </w:trPr>
        <w:tc>
          <w:tcPr>
            <w:tcW w:w="4741" w:type="dxa"/>
            <w:shd w:val="clear" w:color="auto" w:fill="auto"/>
            <w:noWrap/>
            <w:vAlign w:val="bottom"/>
          </w:tcPr>
          <w:p w14:paraId="5035C4DA" w14:textId="77777777" w:rsidR="00804093" w:rsidRPr="00E04FB5" w:rsidRDefault="00804093" w:rsidP="0080409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9CDB729" w14:textId="381E6B16" w:rsidR="00804093" w:rsidRPr="00E04FB5" w:rsidRDefault="00804093" w:rsidP="00804093">
            <w:pPr>
              <w:pStyle w:val="Body"/>
              <w:rPr>
                <w:lang w:eastAsia="pt-BR"/>
              </w:rPr>
            </w:pPr>
            <w:r w:rsidRPr="00E04FB5">
              <w:rPr>
                <w:lang w:eastAsia="pt-BR"/>
              </w:rPr>
              <w:t>10.000</w:t>
            </w:r>
          </w:p>
        </w:tc>
        <w:tc>
          <w:tcPr>
            <w:tcW w:w="1824" w:type="dxa"/>
            <w:vAlign w:val="center"/>
          </w:tcPr>
          <w:p w14:paraId="23F8832D" w14:textId="62163E63" w:rsidR="00804093" w:rsidRPr="00E04FB5" w:rsidRDefault="00804093" w:rsidP="00804093">
            <w:pPr>
              <w:pStyle w:val="Body"/>
            </w:pPr>
            <w:r w:rsidRPr="00E04FB5">
              <w:t>100%</w:t>
            </w:r>
          </w:p>
        </w:tc>
      </w:tr>
      <w:tr w:rsidR="00804093" w:rsidRPr="00E04FB5" w14:paraId="3FE7A657" w14:textId="77777777" w:rsidTr="008A727E">
        <w:trPr>
          <w:trHeight w:val="273"/>
          <w:jc w:val="center"/>
        </w:trPr>
        <w:tc>
          <w:tcPr>
            <w:tcW w:w="4741" w:type="dxa"/>
            <w:shd w:val="clear" w:color="auto" w:fill="auto"/>
            <w:noWrap/>
            <w:vAlign w:val="center"/>
          </w:tcPr>
          <w:p w14:paraId="4BB80BB5" w14:textId="77777777" w:rsidR="00804093" w:rsidRPr="00E04FB5" w:rsidRDefault="00804093" w:rsidP="0080409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EA5F5D1" w14:textId="6B198B69" w:rsidR="00804093" w:rsidRPr="00E04FB5" w:rsidRDefault="00804093" w:rsidP="00804093">
            <w:pPr>
              <w:pStyle w:val="Body"/>
              <w:rPr>
                <w:lang w:eastAsia="pt-BR"/>
              </w:rPr>
            </w:pPr>
            <w:r w:rsidRPr="00E04FB5">
              <w:rPr>
                <w:lang w:eastAsia="pt-BR"/>
              </w:rPr>
              <w:t>10.000</w:t>
            </w:r>
          </w:p>
        </w:tc>
        <w:tc>
          <w:tcPr>
            <w:tcW w:w="1824" w:type="dxa"/>
            <w:vAlign w:val="center"/>
          </w:tcPr>
          <w:p w14:paraId="6FD455AC" w14:textId="1DDFAE58" w:rsidR="00804093" w:rsidRPr="00E04FB5" w:rsidRDefault="00804093" w:rsidP="00804093">
            <w:pPr>
              <w:pStyle w:val="Body"/>
            </w:pPr>
            <w:r w:rsidRPr="00E04FB5">
              <w:t>100%</w:t>
            </w:r>
          </w:p>
        </w:tc>
      </w:tr>
      <w:tr w:rsidR="00511DDC" w:rsidRPr="00E04FB5" w14:paraId="5AE930F2" w14:textId="77777777" w:rsidTr="008A727E">
        <w:trPr>
          <w:trHeight w:val="273"/>
          <w:jc w:val="center"/>
        </w:trPr>
        <w:tc>
          <w:tcPr>
            <w:tcW w:w="4741" w:type="dxa"/>
            <w:shd w:val="clear" w:color="auto" w:fill="auto"/>
            <w:noWrap/>
            <w:vAlign w:val="center"/>
          </w:tcPr>
          <w:p w14:paraId="34E51F03"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54E393E6" w14:textId="746897AD" w:rsidR="00511DDC" w:rsidRPr="00343052" w:rsidRDefault="00511DDC" w:rsidP="00511DDC">
            <w:pPr>
              <w:pStyle w:val="Body"/>
              <w:rPr>
                <w:lang w:eastAsia="pt-BR"/>
              </w:rPr>
            </w:pPr>
            <w:r w:rsidRPr="00E04FB5">
              <w:rPr>
                <w:lang w:eastAsia="pt-BR"/>
              </w:rPr>
              <w:t>R$ 1,00</w:t>
            </w:r>
          </w:p>
        </w:tc>
        <w:tc>
          <w:tcPr>
            <w:tcW w:w="1824" w:type="dxa"/>
            <w:vAlign w:val="center"/>
          </w:tcPr>
          <w:p w14:paraId="39ADC847" w14:textId="460E3A41" w:rsidR="00511DDC" w:rsidRPr="00343052" w:rsidRDefault="00511DDC" w:rsidP="00511DDC">
            <w:pPr>
              <w:pStyle w:val="Body"/>
            </w:pPr>
          </w:p>
        </w:tc>
      </w:tr>
      <w:tr w:rsidR="00F145E9" w:rsidRPr="00CF17C7" w:rsidDel="00F302F6" w14:paraId="145951C9"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CDF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1B3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48F310B" w14:textId="77777777" w:rsidR="00F145E9" w:rsidRPr="00343052" w:rsidDel="00F302F6" w:rsidRDefault="00F145E9" w:rsidP="00E778F9">
            <w:pPr>
              <w:pStyle w:val="Body"/>
            </w:pPr>
            <w:r w:rsidRPr="00343052">
              <w:t>100%</w:t>
            </w:r>
          </w:p>
        </w:tc>
      </w:tr>
    </w:tbl>
    <w:p w14:paraId="60CEBFA4" w14:textId="3F0795FF" w:rsidR="003C56FB" w:rsidRPr="00CF17C7" w:rsidRDefault="003C56FB" w:rsidP="00C316D6">
      <w:pPr>
        <w:autoSpaceDE/>
        <w:autoSpaceDN/>
        <w:adjustRightInd/>
        <w:rPr>
          <w:rFonts w:ascii="Arial" w:hAnsi="Arial" w:cs="Arial"/>
          <w:b/>
          <w:sz w:val="20"/>
          <w:szCs w:val="20"/>
          <w:u w:val="single"/>
        </w:rPr>
      </w:pPr>
    </w:p>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5ADE4B43"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bookmarkStart w:id="134" w:name="_Hlk115889957"/>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35"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45CFFC0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0175D6">
              <w:rPr>
                <w:rFonts w:ascii="Arial" w:hAnsi="Arial" w:cs="Arial"/>
                <w:sz w:val="20"/>
              </w:rPr>
              <w:t xml:space="preserve"> 108.</w:t>
            </w:r>
            <w:r w:rsidR="00A00248">
              <w:rPr>
                <w:rFonts w:ascii="Arial" w:hAnsi="Arial" w:cs="Arial"/>
                <w:sz w:val="20"/>
              </w:rPr>
              <w:t>100</w:t>
            </w:r>
            <w:r w:rsidR="000175D6">
              <w:rPr>
                <w:rFonts w:ascii="Arial" w:hAnsi="Arial" w:cs="Arial"/>
                <w:sz w:val="20"/>
              </w:rPr>
              <w:t xml:space="preserve">.000,00 (cento e oito milhões </w:t>
            </w:r>
            <w:r w:rsidR="00A00248">
              <w:rPr>
                <w:rFonts w:ascii="Arial" w:hAnsi="Arial" w:cs="Arial"/>
                <w:sz w:val="20"/>
              </w:rPr>
              <w:t>e cem mil</w:t>
            </w:r>
            <w:r w:rsidR="000175D6">
              <w:rPr>
                <w:rFonts w:ascii="Arial" w:hAnsi="Arial" w:cs="Arial"/>
                <w:sz w:val="20"/>
              </w:rPr>
              <w:t xml:space="preserve"> reais)</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4B053A7A"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00330F37">
              <w:rPr>
                <w:rFonts w:ascii="Arial" w:hAnsi="Arial" w:cs="Arial"/>
                <w:sz w:val="20"/>
              </w:rPr>
              <w:t xml:space="preserve">03 </w:t>
            </w:r>
            <w:r w:rsidRPr="00CF17C7">
              <w:rPr>
                <w:rFonts w:ascii="Arial" w:hAnsi="Arial" w:cs="Arial"/>
                <w:sz w:val="20"/>
              </w:rPr>
              <w:t xml:space="preserve">de </w:t>
            </w:r>
            <w:r w:rsidR="00330F37">
              <w:rPr>
                <w:rFonts w:ascii="Arial" w:hAnsi="Arial" w:cs="Arial"/>
                <w:sz w:val="20"/>
              </w:rPr>
              <w:t xml:space="preserve">outubro </w:t>
            </w:r>
            <w:r w:rsidRPr="00CF17C7">
              <w:rPr>
                <w:rFonts w:ascii="Arial" w:hAnsi="Arial" w:cs="Arial"/>
                <w:sz w:val="20"/>
              </w:rPr>
              <w:t>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2C018E32"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 xml:space="preserve">O Valor Nominal Unitário Atualizado das Debêntures, conforme o caso, será amortizado </w:t>
            </w:r>
            <w:r w:rsidR="004E0106">
              <w:rPr>
                <w:rFonts w:ascii="Arial" w:hAnsi="Arial" w:cs="Arial"/>
                <w:sz w:val="20"/>
              </w:rPr>
              <w:t xml:space="preserve">mensalmente </w:t>
            </w:r>
            <w:r w:rsidRPr="00CF17C7">
              <w:rPr>
                <w:rFonts w:ascii="Arial" w:hAnsi="Arial" w:cs="Arial"/>
                <w:sz w:val="20"/>
              </w:rPr>
              <w:t xml:space="preserve">nas datas previstas na tabela do Anexo III da Escritura de Emissão, sendo o primeiro pagamento devido em </w:t>
            </w:r>
            <w:r w:rsidR="00330F37">
              <w:rPr>
                <w:rFonts w:ascii="Arial" w:hAnsi="Arial" w:cs="Arial"/>
                <w:sz w:val="20"/>
              </w:rPr>
              <w:t>25</w:t>
            </w:r>
            <w:r w:rsidR="00330F37" w:rsidRPr="00CF17C7">
              <w:rPr>
                <w:rFonts w:ascii="Arial" w:hAnsi="Arial" w:cs="Arial"/>
                <w:sz w:val="20"/>
              </w:rPr>
              <w:t xml:space="preserve"> </w:t>
            </w:r>
            <w:r w:rsidRPr="00CF17C7">
              <w:rPr>
                <w:rFonts w:ascii="Arial" w:hAnsi="Arial" w:cs="Arial"/>
                <w:sz w:val="20"/>
              </w:rPr>
              <w:t xml:space="preserve">de </w:t>
            </w:r>
            <w:r w:rsidR="00330F37">
              <w:rPr>
                <w:rFonts w:ascii="Arial" w:hAnsi="Arial" w:cs="Arial"/>
                <w:sz w:val="20"/>
              </w:rPr>
              <w:t>novembro</w:t>
            </w:r>
            <w:r w:rsidR="00330F37" w:rsidRPr="00CF17C7">
              <w:rPr>
                <w:rFonts w:ascii="Arial" w:hAnsi="Arial" w:cs="Arial"/>
                <w:sz w:val="20"/>
              </w:rPr>
              <w:t xml:space="preserve"> </w:t>
            </w:r>
            <w:r w:rsidRPr="00CF17C7">
              <w:rPr>
                <w:rFonts w:ascii="Arial" w:hAnsi="Arial" w:cs="Arial"/>
                <w:sz w:val="20"/>
              </w:rPr>
              <w:t xml:space="preserve">de </w:t>
            </w:r>
            <w:r w:rsidR="00330F37">
              <w:rPr>
                <w:rFonts w:ascii="Arial" w:hAnsi="Arial" w:cs="Arial"/>
                <w:sz w:val="20"/>
              </w:rPr>
              <w:t>2022</w:t>
            </w:r>
            <w:r w:rsidR="00330F37" w:rsidRPr="00CF17C7">
              <w:rPr>
                <w:rFonts w:ascii="Arial" w:hAnsi="Arial" w:cs="Arial"/>
                <w:sz w:val="20"/>
              </w:rPr>
              <w:t xml:space="preserve"> </w:t>
            </w:r>
            <w:r w:rsidRPr="00CF17C7">
              <w:rPr>
                <w:rFonts w:ascii="Arial" w:hAnsi="Arial" w:cs="Arial"/>
                <w:sz w:val="20"/>
              </w:rPr>
              <w:t>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DFB1CF2"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6" w:name="_Hlk78384188"/>
            <w:r w:rsidR="000175D6">
              <w:rPr>
                <w:rFonts w:ascii="Arial" w:hAnsi="Arial" w:cs="Arial"/>
                <w:sz w:val="20"/>
              </w:rPr>
              <w:t>8,00% (oito por cento)</w:t>
            </w:r>
            <w:bookmarkStart w:id="137" w:name="_Hlk98258877"/>
            <w:bookmarkEnd w:id="136"/>
            <w:r w:rsidRPr="00CF17C7">
              <w:rPr>
                <w:rFonts w:ascii="Arial" w:hAnsi="Arial" w:cs="Arial"/>
                <w:sz w:val="20"/>
              </w:rPr>
              <w:t xml:space="preserve"> ao ano, base </w:t>
            </w:r>
            <w:r w:rsidR="002259EA">
              <w:rPr>
                <w:rFonts w:ascii="Arial" w:hAnsi="Arial" w:cs="Arial"/>
                <w:sz w:val="20"/>
              </w:rPr>
              <w:t>252</w:t>
            </w:r>
            <w:r w:rsidR="002259EA" w:rsidRPr="00CF17C7">
              <w:rPr>
                <w:rFonts w:ascii="Arial" w:hAnsi="Arial" w:cs="Arial"/>
                <w:sz w:val="20"/>
              </w:rPr>
              <w:t xml:space="preserve"> </w:t>
            </w:r>
            <w:r w:rsidRPr="00CF17C7">
              <w:rPr>
                <w:rFonts w:ascii="Arial" w:hAnsi="Arial" w:cs="Arial"/>
                <w:sz w:val="20"/>
              </w:rPr>
              <w:t>(</w:t>
            </w:r>
            <w:r w:rsidR="00790396">
              <w:rPr>
                <w:rFonts w:ascii="Arial" w:hAnsi="Arial" w:cs="Arial"/>
                <w:sz w:val="20"/>
              </w:rPr>
              <w:t>duzentos e cinquenta e dois</w:t>
            </w:r>
            <w:r w:rsidRPr="00CF17C7">
              <w:rPr>
                <w:rFonts w:ascii="Arial" w:hAnsi="Arial" w:cs="Arial"/>
                <w:sz w:val="20"/>
              </w:rPr>
              <w:t xml:space="preserve">) </w:t>
            </w:r>
            <w:r w:rsidR="00790396">
              <w:rPr>
                <w:rFonts w:ascii="Arial" w:hAnsi="Arial" w:cs="Arial"/>
                <w:sz w:val="20"/>
              </w:rPr>
              <w:t>Dias Úteis</w:t>
            </w:r>
            <w:r w:rsidRPr="00CF17C7">
              <w:rPr>
                <w:rFonts w:ascii="Arial" w:hAnsi="Arial" w:cs="Arial"/>
                <w:sz w:val="20"/>
              </w:rPr>
              <w:t>,</w:t>
            </w:r>
            <w:bookmarkEnd w:id="137"/>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w:t>
            </w:r>
            <w:r w:rsidR="00BA3646">
              <w:rPr>
                <w:rFonts w:ascii="Arial" w:hAnsi="Arial" w:cs="Arial"/>
                <w:sz w:val="20"/>
              </w:rPr>
              <w:t xml:space="preserve">Dias Úteis </w:t>
            </w:r>
            <w:r w:rsidRPr="00CF17C7">
              <w:rPr>
                <w:rFonts w:ascii="Arial" w:hAnsi="Arial" w:cs="Arial"/>
                <w:sz w:val="20"/>
              </w:rPr>
              <w:t xml:space="preserve">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659256B7"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w:t>
            </w:r>
            <w:r w:rsidR="00F0449A">
              <w:rPr>
                <w:rFonts w:ascii="Arial" w:hAnsi="Arial" w:cs="Arial"/>
                <w:sz w:val="20"/>
              </w:rPr>
              <w:t xml:space="preserve">positiva </w:t>
            </w:r>
            <w:r w:rsidRPr="00CF17C7">
              <w:rPr>
                <w:rFonts w:ascii="Arial" w:hAnsi="Arial" w:cs="Arial"/>
                <w:sz w:val="20"/>
              </w:rPr>
              <w:t xml:space="preserve">do Índice de Preço ao Consumidor Amplo, divulgado pelo Instituto Brasileiro de Geografia e Estatística, </w:t>
            </w:r>
            <w:r w:rsidR="009B655E" w:rsidRPr="00A266AC">
              <w:rPr>
                <w:rFonts w:ascii="Arial" w:hAnsi="Arial" w:cs="Arial"/>
                <w:sz w:val="20"/>
              </w:rPr>
              <w:t xml:space="preserve">ao ano, base 252 (duzentos e cinquenta e dois) Dias Úteis, </w:t>
            </w:r>
            <w:r w:rsidRPr="00CF17C7">
              <w:rPr>
                <w:rFonts w:ascii="Arial" w:hAnsi="Arial" w:cs="Arial"/>
                <w:sz w:val="20"/>
              </w:rPr>
              <w:t xml:space="preserve">calculado de forma exponencial e cumulativa pro rata temporis por </w:t>
            </w:r>
            <w:r w:rsidR="009B655E">
              <w:rPr>
                <w:rFonts w:ascii="Arial" w:hAnsi="Arial" w:cs="Arial"/>
                <w:sz w:val="20"/>
              </w:rPr>
              <w:t>Dias Úteis</w:t>
            </w:r>
            <w:r w:rsidRPr="00CF17C7">
              <w:rPr>
                <w:rFonts w:ascii="Arial" w:hAnsi="Arial" w:cs="Arial"/>
                <w:sz w:val="20"/>
              </w:rPr>
              <w:t>, desde a primeira data de integralização dos CRI</w:t>
            </w:r>
            <w:r w:rsidR="00E442B6">
              <w:rPr>
                <w:rFonts w:ascii="Arial" w:hAnsi="Arial" w:cs="Arial"/>
                <w:sz w:val="20"/>
              </w:rPr>
              <w:t xml:space="preserve"> ou desde a data de pagamento imediatamente anterior</w:t>
            </w:r>
            <w:r w:rsidR="006D19C9">
              <w:rPr>
                <w:rFonts w:ascii="Arial" w:hAnsi="Arial" w:cs="Arial"/>
                <w:sz w:val="20"/>
              </w:rPr>
              <w:t>, conforme o caso,</w:t>
            </w:r>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Prazo e Data de Vencimento</w:t>
            </w:r>
          </w:p>
        </w:tc>
        <w:tc>
          <w:tcPr>
            <w:tcW w:w="6095" w:type="dxa"/>
          </w:tcPr>
          <w:p w14:paraId="561CCBF4" w14:textId="4ADF1DF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38" w:name="_Hlk77930108"/>
            <w:bookmarkStart w:id="139" w:name="_Hlk77933592"/>
            <w:r w:rsidR="00330F37">
              <w:rPr>
                <w:rFonts w:ascii="Arial" w:hAnsi="Arial" w:cs="Arial"/>
                <w:sz w:val="20"/>
              </w:rPr>
              <w:t>4.678</w:t>
            </w:r>
            <w:r w:rsidR="00330F37" w:rsidRPr="00852ADC">
              <w:rPr>
                <w:rFonts w:ascii="Arial" w:hAnsi="Arial" w:cs="Arial"/>
                <w:sz w:val="20"/>
              </w:rPr>
              <w:t xml:space="preserve"> (</w:t>
            </w:r>
            <w:r w:rsidR="00330F37">
              <w:rPr>
                <w:rFonts w:ascii="Arial" w:hAnsi="Arial" w:cs="Arial"/>
                <w:sz w:val="20"/>
              </w:rPr>
              <w:t>quatro mil, seiscentos e setenta e oito</w:t>
            </w:r>
            <w:r w:rsidR="00330F37" w:rsidRPr="00852ADC">
              <w:rPr>
                <w:rFonts w:ascii="Arial" w:hAnsi="Arial" w:cs="Arial"/>
                <w:sz w:val="20"/>
              </w:rPr>
              <w:t xml:space="preserve">) dias contados da Data de Emissão, vencendo-se, portanto, em </w:t>
            </w:r>
            <w:r w:rsidR="00330F37">
              <w:rPr>
                <w:rFonts w:ascii="Arial" w:hAnsi="Arial" w:cs="Arial"/>
                <w:sz w:val="20"/>
              </w:rPr>
              <w:t>25</w:t>
            </w:r>
            <w:r w:rsidR="00330F37" w:rsidRPr="00852ADC">
              <w:rPr>
                <w:rFonts w:ascii="Arial" w:hAnsi="Arial" w:cs="Arial"/>
                <w:sz w:val="20"/>
              </w:rPr>
              <w:t xml:space="preserve"> de </w:t>
            </w:r>
            <w:r w:rsidR="00330F37">
              <w:rPr>
                <w:rFonts w:ascii="Arial" w:hAnsi="Arial" w:cs="Arial"/>
                <w:sz w:val="20"/>
              </w:rPr>
              <w:t xml:space="preserve">julho </w:t>
            </w:r>
            <w:r w:rsidR="00330F37" w:rsidRPr="00852ADC">
              <w:rPr>
                <w:rFonts w:ascii="Arial" w:hAnsi="Arial" w:cs="Arial"/>
                <w:sz w:val="20"/>
              </w:rPr>
              <w:t xml:space="preserve">de </w:t>
            </w:r>
            <w:r w:rsidR="00330F37">
              <w:rPr>
                <w:rFonts w:ascii="Arial" w:hAnsi="Arial" w:cs="Arial"/>
                <w:sz w:val="20"/>
              </w:rPr>
              <w:t>2035</w:t>
            </w:r>
            <w:r w:rsidR="00330F37" w:rsidRPr="00852ADC">
              <w:rPr>
                <w:rFonts w:ascii="Arial" w:hAnsi="Arial" w:cs="Arial"/>
                <w:sz w:val="20"/>
              </w:rPr>
              <w:t>.</w:t>
            </w:r>
            <w:bookmarkEnd w:id="138"/>
            <w:bookmarkEnd w:id="139"/>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(ii)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0F9EBD64"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r w:rsidR="009B655E">
              <w:rPr>
                <w:rFonts w:ascii="Arial" w:hAnsi="Arial" w:cs="Arial"/>
                <w:b/>
                <w:bCs/>
                <w:sz w:val="20"/>
              </w:rPr>
              <w:t xml:space="preserve"> ICSD</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9B655E" w:rsidRPr="00CF17C7" w14:paraId="6B2D0599" w14:textId="77777777" w:rsidTr="00803125">
        <w:tc>
          <w:tcPr>
            <w:tcW w:w="3086" w:type="dxa"/>
          </w:tcPr>
          <w:p w14:paraId="29B96626" w14:textId="0F6F34BE" w:rsidR="009B655E" w:rsidRPr="00CF17C7" w:rsidRDefault="009B655E" w:rsidP="0002621F">
            <w:pPr>
              <w:spacing w:before="140" w:line="288" w:lineRule="auto"/>
              <w:rPr>
                <w:rFonts w:ascii="Arial" w:hAnsi="Arial" w:cs="Arial"/>
                <w:b/>
                <w:bCs/>
                <w:sz w:val="20"/>
              </w:rPr>
            </w:pPr>
            <w:r w:rsidRPr="00A266AC">
              <w:rPr>
                <w:rFonts w:ascii="Arial" w:hAnsi="Arial" w:cs="Arial"/>
                <w:b/>
                <w:bCs/>
                <w:sz w:val="20"/>
              </w:rPr>
              <w:t>Amortização Extraordinária Obrigatória Valores Elegíveis</w:t>
            </w:r>
          </w:p>
        </w:tc>
        <w:tc>
          <w:tcPr>
            <w:tcW w:w="6095" w:type="dxa"/>
          </w:tcPr>
          <w:p w14:paraId="48908437" w14:textId="376181F6" w:rsidR="009B655E" w:rsidRPr="00CF17C7" w:rsidRDefault="009B655E" w:rsidP="0002621F">
            <w:pPr>
              <w:spacing w:before="140" w:line="288" w:lineRule="auto"/>
              <w:jc w:val="both"/>
              <w:rPr>
                <w:rFonts w:ascii="Arial" w:hAnsi="Arial" w:cs="Arial"/>
                <w:sz w:val="20"/>
              </w:rPr>
            </w:pPr>
            <w:r w:rsidRPr="00A266AC">
              <w:rPr>
                <w:rFonts w:ascii="Arial" w:hAnsi="Arial" w:cs="Arial"/>
                <w:sz w:val="20"/>
              </w:rPr>
              <w:t xml:space="preserve">Caso o valor equivalente ao somatório dos Valores Elegíveis devidamente associados às anuências efetivamente obtidas e/ou comunicações efetivamente enviadas aos Clientes não supere o montante liberado mencionado na </w:t>
            </w:r>
            <w:r>
              <w:rPr>
                <w:rFonts w:ascii="Arial" w:hAnsi="Arial" w:cs="Arial"/>
                <w:sz w:val="20"/>
              </w:rPr>
              <w:t xml:space="preserve">Escritura de Emissão </w:t>
            </w:r>
            <w:r w:rsidRPr="00A266AC">
              <w:rPr>
                <w:rFonts w:ascii="Arial" w:hAnsi="Arial" w:cs="Arial"/>
                <w:sz w:val="20"/>
              </w:rPr>
              <w:t>em até 120 (cento e vinte dias) contados da primeira data da liberação dos recursos</w:t>
            </w:r>
            <w:r>
              <w:rPr>
                <w:rFonts w:ascii="Arial" w:hAnsi="Arial" w:cs="Arial"/>
                <w:sz w:val="20"/>
              </w:rPr>
              <w:t xml:space="preserve"> à Interveniente Anuente</w:t>
            </w:r>
            <w:r w:rsidRPr="00A266AC">
              <w:rPr>
                <w:rFonts w:ascii="Arial" w:hAnsi="Arial" w:cs="Arial"/>
                <w:sz w:val="20"/>
              </w:rPr>
              <w:t xml:space="preserve">, deverá ocorrer amortização extraordinária obrigatória em montante equivalente à diferença entre o Total dos Valores Elegíveis e o valor na </w:t>
            </w:r>
            <w:r>
              <w:rPr>
                <w:rFonts w:ascii="Arial" w:hAnsi="Arial" w:cs="Arial"/>
                <w:sz w:val="20"/>
              </w:rPr>
              <w:t>Escritura de Emissão</w:t>
            </w:r>
            <w:r w:rsidRPr="00A266AC">
              <w:rPr>
                <w:rFonts w:ascii="Arial" w:hAnsi="Arial" w:cs="Arial"/>
                <w:sz w:val="20"/>
              </w:rPr>
              <w:t xml:space="preserve">, em até 15 (quinze) dias contados da notificação da </w:t>
            </w:r>
            <w:r>
              <w:rPr>
                <w:rFonts w:ascii="Arial" w:hAnsi="Arial" w:cs="Arial"/>
                <w:sz w:val="20"/>
              </w:rPr>
              <w:t>Fiduciária</w:t>
            </w:r>
            <w:r w:rsidRPr="00A266AC">
              <w:rPr>
                <w:rFonts w:ascii="Arial" w:hAnsi="Arial" w:cs="Arial"/>
                <w:sz w:val="20"/>
              </w:rPr>
              <w:t xml:space="preserve"> à </w:t>
            </w:r>
            <w:r>
              <w:rPr>
                <w:rFonts w:ascii="Arial" w:hAnsi="Arial" w:cs="Arial"/>
                <w:sz w:val="20"/>
              </w:rPr>
              <w:t>Interveniente Anuente</w:t>
            </w:r>
            <w:r w:rsidRPr="00A266AC">
              <w:rPr>
                <w:rFonts w:ascii="Arial" w:hAnsi="Arial" w:cs="Arial"/>
                <w:sz w:val="20"/>
              </w:rPr>
              <w:t xml:space="preserve"> nesse sentido</w:t>
            </w:r>
            <w:r>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140" w:name="_Hlk77860011"/>
            <w:r w:rsidRPr="00CF17C7">
              <w:rPr>
                <w:rFonts w:ascii="Arial" w:hAnsi="Arial" w:cs="Arial"/>
                <w:b/>
                <w:bCs/>
                <w:sz w:val="20"/>
              </w:rPr>
              <w:t>Local de Pagamento</w:t>
            </w:r>
            <w:bookmarkEnd w:id="140"/>
          </w:p>
        </w:tc>
        <w:tc>
          <w:tcPr>
            <w:tcW w:w="6095" w:type="dxa"/>
          </w:tcPr>
          <w:p w14:paraId="64BF7B88" w14:textId="3BB49600"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r w:rsidR="00F0449A">
              <w:rPr>
                <w:rFonts w:ascii="Arial" w:hAnsi="Arial" w:cs="Arial"/>
                <w:sz w:val="20"/>
              </w:rPr>
              <w:t>Securitizadora nº 39592-4, mantida na agência nº 3100 do Banco Itaú, vinculada aos CRI</w:t>
            </w:r>
            <w:r w:rsidRPr="00CF17C7">
              <w:rPr>
                <w:rFonts w:ascii="Arial" w:hAnsi="Arial" w:cs="Arial"/>
                <w:sz w:val="20"/>
              </w:rPr>
              <w:t xml:space="preserve">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34"/>
      <w:bookmarkEnd w:id="135"/>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141" w:name="_DV_M188"/>
      <w:bookmarkStart w:id="142" w:name="_DV_M189"/>
      <w:bookmarkEnd w:id="141"/>
      <w:bookmarkEnd w:id="142"/>
      <w:r w:rsidRPr="00CF17C7">
        <w:rPr>
          <w:b w:val="0"/>
          <w:sz w:val="20"/>
          <w:szCs w:val="20"/>
        </w:rPr>
        <w:br w:type="page"/>
      </w:r>
      <w:r w:rsidRPr="00CF17C7">
        <w:rPr>
          <w:sz w:val="20"/>
        </w:rPr>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16512C3E" w:rsidR="00335B00" w:rsidRPr="00CF17C7" w:rsidRDefault="001F76F0" w:rsidP="00514CA0">
      <w:pPr>
        <w:pStyle w:val="Body"/>
        <w:rPr>
          <w:lang w:val="pt-BR"/>
        </w:rPr>
      </w:pPr>
      <w:bookmarkStart w:id="143"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5B2F0E">
        <w:rPr>
          <w:rFonts w:eastAsia="MS Mincho"/>
          <w:lang w:val="pt-BR"/>
        </w:rPr>
        <w:t>07</w:t>
      </w:r>
      <w:r w:rsidR="005B2F0E" w:rsidRPr="00CF17C7">
        <w:rPr>
          <w:rFonts w:eastAsia="MS Mincho"/>
          <w:lang w:val="pt-BR"/>
        </w:rPr>
        <w:t xml:space="preserve"> </w:t>
      </w:r>
      <w:r w:rsidR="0061177A">
        <w:rPr>
          <w:rFonts w:eastAsia="MS Mincho"/>
          <w:lang w:val="pt-BR"/>
        </w:rPr>
        <w:t>de outubro</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144" w:name="_DV_C2002"/>
      <w:bookmarkEnd w:id="143"/>
      <w:r w:rsidR="007222CE" w:rsidRPr="00CF17C7">
        <w:rPr>
          <w:lang w:val="pt-BR"/>
        </w:rPr>
        <w:t xml:space="preserve"> incluindo:</w:t>
      </w:r>
      <w:bookmarkEnd w:id="144"/>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ADD9898"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a CVM, a junta comercial competente e qualquer bolsa de valores ou câmara de liquidação na 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w:t>
      </w:r>
    </w:p>
    <w:p w14:paraId="1314E87A" w14:textId="77777777" w:rsidR="00E224AA" w:rsidRDefault="007F49C9" w:rsidP="00E224AA">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E224AA">
        <w:rPr>
          <w:szCs w:val="20"/>
          <w:lang w:eastAsia="en-US"/>
        </w:rPr>
        <w:t xml:space="preserve">; e </w:t>
      </w:r>
    </w:p>
    <w:p w14:paraId="24274359" w14:textId="0F71079E" w:rsidR="00E224AA" w:rsidRPr="006918B3" w:rsidRDefault="00E224AA" w:rsidP="00E224AA">
      <w:pPr>
        <w:pStyle w:val="Level5"/>
        <w:tabs>
          <w:tab w:val="clear" w:pos="2721"/>
        </w:tabs>
        <w:ind w:left="680"/>
        <w:rPr>
          <w:szCs w:val="20"/>
          <w:lang w:eastAsia="en-US"/>
        </w:rPr>
      </w:pPr>
      <w:r w:rsidRPr="006918B3">
        <w:rPr>
          <w:szCs w:val="20"/>
        </w:rPr>
        <w:t xml:space="preserve">o exercício do direito de voto relacionado às </w:t>
      </w:r>
      <w:r w:rsidR="008971D3">
        <w:rPr>
          <w:szCs w:val="20"/>
        </w:rPr>
        <w:t>Quotas</w:t>
      </w:r>
      <w:r w:rsidRPr="006918B3">
        <w:rPr>
          <w:szCs w:val="20"/>
        </w:rPr>
        <w:t>, necessários para que a Fiduciária assuma a administração e/ou o controle da</w:t>
      </w:r>
      <w:r w:rsidR="008971D3">
        <w:rPr>
          <w:szCs w:val="20"/>
        </w:rPr>
        <w:t>s Intervenientes Anuentes</w:t>
      </w:r>
      <w:r w:rsidRPr="006918B3">
        <w:rPr>
          <w:szCs w:val="20"/>
        </w:rPr>
        <w:t>, exclusivamente no caso de Evento de Inadimplemento</w:t>
      </w:r>
      <w:r>
        <w:rPr>
          <w:szCs w:val="20"/>
        </w:rPr>
        <w:t>,</w:t>
      </w:r>
      <w:r w:rsidRPr="006918B3">
        <w:rPr>
          <w:szCs w:val="20"/>
        </w:rPr>
        <w:t xml:space="preserve"> e que diz respeito aos atos de administração e/ou de controle necessários para viabilizar a preservação e a excussão das garantias previstas n</w:t>
      </w:r>
      <w:r>
        <w:rPr>
          <w:szCs w:val="20"/>
        </w:rPr>
        <w:t>o Contato.</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2D027E29"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5B2F0E">
        <w:rPr>
          <w:szCs w:val="20"/>
          <w:lang w:eastAsia="en-US"/>
        </w:rPr>
        <w:t xml:space="preserve">07 </w:t>
      </w:r>
      <w:r w:rsidR="00342196" w:rsidRPr="00CF17C7">
        <w:rPr>
          <w:szCs w:val="20"/>
          <w:lang w:eastAsia="en-US"/>
        </w:rPr>
        <w:t xml:space="preserve">de </w:t>
      </w:r>
      <w:r w:rsidR="0061177A">
        <w:rPr>
          <w:szCs w:val="20"/>
          <w:lang w:eastAsia="en-US"/>
        </w:rPr>
        <w:t xml:space="preserve">outubro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871D" w14:textId="77777777" w:rsidR="00062AD4" w:rsidRDefault="00062AD4">
      <w:r>
        <w:separator/>
      </w:r>
    </w:p>
    <w:p w14:paraId="3B6519DC" w14:textId="77777777" w:rsidR="00062AD4" w:rsidRDefault="00062AD4"/>
    <w:p w14:paraId="309DDAD9" w14:textId="77777777" w:rsidR="00062AD4" w:rsidRDefault="00062AD4" w:rsidP="00514CA0"/>
  </w:endnote>
  <w:endnote w:type="continuationSeparator" w:id="0">
    <w:p w14:paraId="11EDEE5E" w14:textId="77777777" w:rsidR="00062AD4" w:rsidRDefault="00062AD4">
      <w:r>
        <w:continuationSeparator/>
      </w:r>
    </w:p>
    <w:p w14:paraId="6FDE452B" w14:textId="77777777" w:rsidR="00062AD4" w:rsidRDefault="00062AD4"/>
    <w:p w14:paraId="3D10653A" w14:textId="77777777" w:rsidR="00062AD4" w:rsidRDefault="00062AD4" w:rsidP="00514CA0"/>
  </w:endnote>
  <w:endnote w:type="continuationNotice" w:id="1">
    <w:p w14:paraId="0C28A8BC" w14:textId="77777777" w:rsidR="00062AD4" w:rsidRDefault="00062AD4"/>
    <w:p w14:paraId="0EDDE1A2" w14:textId="77777777" w:rsidR="00062AD4" w:rsidRDefault="00062AD4"/>
    <w:p w14:paraId="7125B334" w14:textId="77777777" w:rsidR="00062AD4" w:rsidRDefault="00062AD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A8562" w14:textId="77777777" w:rsidR="00062AD4" w:rsidRDefault="00062AD4">
      <w:r>
        <w:separator/>
      </w:r>
    </w:p>
    <w:p w14:paraId="792BD771" w14:textId="77777777" w:rsidR="00062AD4" w:rsidRDefault="00062AD4"/>
    <w:p w14:paraId="21F4F7E6" w14:textId="77777777" w:rsidR="00062AD4" w:rsidRDefault="00062AD4" w:rsidP="00514CA0"/>
  </w:footnote>
  <w:footnote w:type="continuationSeparator" w:id="0">
    <w:p w14:paraId="49ECFF70" w14:textId="77777777" w:rsidR="00062AD4" w:rsidRDefault="00062AD4">
      <w:r>
        <w:continuationSeparator/>
      </w:r>
    </w:p>
    <w:p w14:paraId="241048FA" w14:textId="77777777" w:rsidR="00062AD4" w:rsidRDefault="00062AD4"/>
    <w:p w14:paraId="1FCC57C5" w14:textId="77777777" w:rsidR="00062AD4" w:rsidRDefault="00062AD4" w:rsidP="00514CA0"/>
  </w:footnote>
  <w:footnote w:type="continuationNotice" w:id="1">
    <w:p w14:paraId="7ACB7890" w14:textId="77777777" w:rsidR="00062AD4" w:rsidRDefault="00062AD4"/>
    <w:p w14:paraId="6ADD1609" w14:textId="77777777" w:rsidR="00062AD4" w:rsidRDefault="00062AD4"/>
    <w:p w14:paraId="3EA33C80" w14:textId="77777777" w:rsidR="00062AD4" w:rsidRDefault="00062AD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4DBB" w14:textId="73004BEA" w:rsidR="007420C2" w:rsidRPr="0098492A" w:rsidRDefault="007420C2" w:rsidP="0098492A">
    <w:pPr>
      <w:pStyle w:val="Body"/>
      <w:jc w:val="right"/>
      <w:rPr>
        <w:b/>
        <w:i/>
      </w:rPr>
    </w:pPr>
    <w:bookmarkStart w:id="0" w:name="aqui"/>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3"/>
  </w:num>
  <w:num w:numId="3">
    <w:abstractNumId w:val="3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14"/>
  </w:num>
  <w:num w:numId="8">
    <w:abstractNumId w:val="12"/>
  </w:num>
  <w:num w:numId="9">
    <w:abstractNumId w:val="1"/>
  </w:num>
  <w:num w:numId="10">
    <w:abstractNumId w:val="30"/>
  </w:num>
  <w:num w:numId="11">
    <w:abstractNumId w:val="23"/>
  </w:num>
  <w:num w:numId="12">
    <w:abstractNumId w:val="24"/>
  </w:num>
  <w:num w:numId="13">
    <w:abstractNumId w:val="14"/>
  </w:num>
  <w:num w:numId="14">
    <w:abstractNumId w:val="14"/>
  </w:num>
  <w:num w:numId="15">
    <w:abstractNumId w:val="14"/>
  </w:num>
  <w:num w:numId="16">
    <w:abstractNumId w:val="14"/>
  </w:num>
  <w:num w:numId="17">
    <w:abstractNumId w:val="1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4"/>
  </w:num>
  <w:num w:numId="23">
    <w:abstractNumId w:val="14"/>
  </w:num>
  <w:num w:numId="24">
    <w:abstractNumId w:val="14"/>
  </w:num>
  <w:num w:numId="25">
    <w:abstractNumId w:val="22"/>
  </w:num>
  <w:num w:numId="26">
    <w:abstractNumId w:val="28"/>
  </w:num>
  <w:num w:numId="27">
    <w:abstractNumId w:val="19"/>
  </w:num>
  <w:num w:numId="28">
    <w:abstractNumId w:val="2"/>
  </w:num>
  <w:num w:numId="29">
    <w:abstractNumId w:val="17"/>
  </w:num>
  <w:num w:numId="30">
    <w:abstractNumId w:val="3"/>
  </w:num>
  <w:num w:numId="31">
    <w:abstractNumId w:val="31"/>
  </w:num>
  <w:num w:numId="32">
    <w:abstractNumId w:val="21"/>
  </w:num>
  <w:num w:numId="33">
    <w:abstractNumId w:val="10"/>
  </w:num>
  <w:num w:numId="34">
    <w:abstractNumId w:val="20"/>
  </w:num>
  <w:num w:numId="35">
    <w:abstractNumId w:val="15"/>
  </w:num>
  <w:num w:numId="36">
    <w:abstractNumId w:val="26"/>
  </w:num>
  <w:num w:numId="37">
    <w:abstractNumId w:val="6"/>
  </w:num>
  <w:num w:numId="38">
    <w:abstractNumId w:val="9"/>
  </w:num>
  <w:num w:numId="39">
    <w:abstractNumId w:val="25"/>
  </w:num>
  <w:num w:numId="40">
    <w:abstractNumId w:val="4"/>
  </w:num>
  <w:num w:numId="41">
    <w:abstractNumId w:val="18"/>
  </w:num>
  <w:num w:numId="42">
    <w:abstractNumId w:val="5"/>
  </w:num>
  <w:num w:numId="43">
    <w:abstractNumId w:val="14"/>
  </w:num>
  <w:num w:numId="44">
    <w:abstractNumId w:val="14"/>
  </w:num>
  <w:num w:numId="45">
    <w:abstractNumId w:val="8"/>
  </w:num>
  <w:num w:numId="46">
    <w:abstractNumId w:val="23"/>
  </w:num>
  <w:num w:numId="47">
    <w:abstractNumId w:val="14"/>
  </w:num>
  <w:num w:numId="48">
    <w:abstractNumId w:val="14"/>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E7F"/>
    <w:rsid w:val="000162C7"/>
    <w:rsid w:val="000170A9"/>
    <w:rsid w:val="000175D6"/>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4762"/>
    <w:rsid w:val="000556E0"/>
    <w:rsid w:val="00056147"/>
    <w:rsid w:val="000562D6"/>
    <w:rsid w:val="00060EA4"/>
    <w:rsid w:val="00061E78"/>
    <w:rsid w:val="000625B3"/>
    <w:rsid w:val="00062AD4"/>
    <w:rsid w:val="00063209"/>
    <w:rsid w:val="000652ED"/>
    <w:rsid w:val="00070536"/>
    <w:rsid w:val="00072F70"/>
    <w:rsid w:val="00073231"/>
    <w:rsid w:val="000733D1"/>
    <w:rsid w:val="0007367E"/>
    <w:rsid w:val="00073C19"/>
    <w:rsid w:val="0007489C"/>
    <w:rsid w:val="00076FA8"/>
    <w:rsid w:val="0007762E"/>
    <w:rsid w:val="00080918"/>
    <w:rsid w:val="00081790"/>
    <w:rsid w:val="000818AC"/>
    <w:rsid w:val="000827BE"/>
    <w:rsid w:val="00082874"/>
    <w:rsid w:val="00084BB3"/>
    <w:rsid w:val="00086DDF"/>
    <w:rsid w:val="00087F7E"/>
    <w:rsid w:val="00091329"/>
    <w:rsid w:val="00091496"/>
    <w:rsid w:val="000925EF"/>
    <w:rsid w:val="00092AF5"/>
    <w:rsid w:val="000941DC"/>
    <w:rsid w:val="0009449B"/>
    <w:rsid w:val="00094A50"/>
    <w:rsid w:val="00096B1C"/>
    <w:rsid w:val="00097FCF"/>
    <w:rsid w:val="000A0B17"/>
    <w:rsid w:val="000A14D3"/>
    <w:rsid w:val="000A1F4A"/>
    <w:rsid w:val="000A2AD6"/>
    <w:rsid w:val="000A456B"/>
    <w:rsid w:val="000A68CA"/>
    <w:rsid w:val="000A68F8"/>
    <w:rsid w:val="000A6D67"/>
    <w:rsid w:val="000B1C70"/>
    <w:rsid w:val="000B3FA9"/>
    <w:rsid w:val="000B459F"/>
    <w:rsid w:val="000B4C45"/>
    <w:rsid w:val="000B5807"/>
    <w:rsid w:val="000B73F3"/>
    <w:rsid w:val="000C190C"/>
    <w:rsid w:val="000C258B"/>
    <w:rsid w:val="000C3FED"/>
    <w:rsid w:val="000C446A"/>
    <w:rsid w:val="000C5B15"/>
    <w:rsid w:val="000C7FEE"/>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23"/>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0B38"/>
    <w:rsid w:val="00142E05"/>
    <w:rsid w:val="001439D7"/>
    <w:rsid w:val="0014440E"/>
    <w:rsid w:val="00144F9F"/>
    <w:rsid w:val="001464C1"/>
    <w:rsid w:val="0014659A"/>
    <w:rsid w:val="001466E5"/>
    <w:rsid w:val="00146AFA"/>
    <w:rsid w:val="00147667"/>
    <w:rsid w:val="00151F26"/>
    <w:rsid w:val="00152918"/>
    <w:rsid w:val="001543F7"/>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D62FE"/>
    <w:rsid w:val="001E1184"/>
    <w:rsid w:val="001E188C"/>
    <w:rsid w:val="001E207E"/>
    <w:rsid w:val="001E21DD"/>
    <w:rsid w:val="001E2499"/>
    <w:rsid w:val="001E2C49"/>
    <w:rsid w:val="001E5F49"/>
    <w:rsid w:val="001F004E"/>
    <w:rsid w:val="001F0412"/>
    <w:rsid w:val="001F0CE1"/>
    <w:rsid w:val="001F142D"/>
    <w:rsid w:val="001F3760"/>
    <w:rsid w:val="001F3E44"/>
    <w:rsid w:val="001F5060"/>
    <w:rsid w:val="001F76F0"/>
    <w:rsid w:val="00201C6A"/>
    <w:rsid w:val="00202633"/>
    <w:rsid w:val="00202BDD"/>
    <w:rsid w:val="002039CA"/>
    <w:rsid w:val="00204363"/>
    <w:rsid w:val="002043D8"/>
    <w:rsid w:val="00204437"/>
    <w:rsid w:val="00204FC7"/>
    <w:rsid w:val="00205E10"/>
    <w:rsid w:val="00207A40"/>
    <w:rsid w:val="00212D25"/>
    <w:rsid w:val="00212EFD"/>
    <w:rsid w:val="00213237"/>
    <w:rsid w:val="00213EC6"/>
    <w:rsid w:val="0021441B"/>
    <w:rsid w:val="0021443C"/>
    <w:rsid w:val="002146E0"/>
    <w:rsid w:val="00215A39"/>
    <w:rsid w:val="00216AF0"/>
    <w:rsid w:val="00220979"/>
    <w:rsid w:val="00220A37"/>
    <w:rsid w:val="00223F3E"/>
    <w:rsid w:val="0022514C"/>
    <w:rsid w:val="002259EA"/>
    <w:rsid w:val="00227191"/>
    <w:rsid w:val="00227A38"/>
    <w:rsid w:val="00233C9D"/>
    <w:rsid w:val="00235203"/>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366F"/>
    <w:rsid w:val="00254B6C"/>
    <w:rsid w:val="00255859"/>
    <w:rsid w:val="0025617E"/>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877BF"/>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2D2F"/>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0F37"/>
    <w:rsid w:val="0033155E"/>
    <w:rsid w:val="003319D7"/>
    <w:rsid w:val="00335472"/>
    <w:rsid w:val="00335748"/>
    <w:rsid w:val="00335A6B"/>
    <w:rsid w:val="00335B00"/>
    <w:rsid w:val="003365A3"/>
    <w:rsid w:val="00336C52"/>
    <w:rsid w:val="00336E87"/>
    <w:rsid w:val="00341A18"/>
    <w:rsid w:val="00341DDA"/>
    <w:rsid w:val="00342196"/>
    <w:rsid w:val="00343052"/>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4D53"/>
    <w:rsid w:val="003D52CF"/>
    <w:rsid w:val="003D530D"/>
    <w:rsid w:val="003D6677"/>
    <w:rsid w:val="003D6E03"/>
    <w:rsid w:val="003E0812"/>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45AC"/>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0106"/>
    <w:rsid w:val="004E3AF4"/>
    <w:rsid w:val="004E7042"/>
    <w:rsid w:val="004E722E"/>
    <w:rsid w:val="004F6BE3"/>
    <w:rsid w:val="00500D6A"/>
    <w:rsid w:val="0050134D"/>
    <w:rsid w:val="00501428"/>
    <w:rsid w:val="0050190E"/>
    <w:rsid w:val="0050231C"/>
    <w:rsid w:val="00502F26"/>
    <w:rsid w:val="005036D7"/>
    <w:rsid w:val="00503C84"/>
    <w:rsid w:val="00511DDC"/>
    <w:rsid w:val="005128B6"/>
    <w:rsid w:val="0051341D"/>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2F76"/>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2F0E"/>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3D5"/>
    <w:rsid w:val="005F254C"/>
    <w:rsid w:val="005F2C16"/>
    <w:rsid w:val="005F3A54"/>
    <w:rsid w:val="005F570B"/>
    <w:rsid w:val="005F61AC"/>
    <w:rsid w:val="00600D3D"/>
    <w:rsid w:val="00601F9C"/>
    <w:rsid w:val="00604281"/>
    <w:rsid w:val="00604299"/>
    <w:rsid w:val="006043AF"/>
    <w:rsid w:val="006054BA"/>
    <w:rsid w:val="00605F67"/>
    <w:rsid w:val="0061177A"/>
    <w:rsid w:val="00611AC6"/>
    <w:rsid w:val="00611F50"/>
    <w:rsid w:val="00611F96"/>
    <w:rsid w:val="00612BE6"/>
    <w:rsid w:val="00613C89"/>
    <w:rsid w:val="00614F98"/>
    <w:rsid w:val="00615FFD"/>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26A6"/>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04D"/>
    <w:rsid w:val="0068671B"/>
    <w:rsid w:val="00690B82"/>
    <w:rsid w:val="00690D61"/>
    <w:rsid w:val="006957F3"/>
    <w:rsid w:val="00696FBD"/>
    <w:rsid w:val="00697826"/>
    <w:rsid w:val="006978DE"/>
    <w:rsid w:val="00697945"/>
    <w:rsid w:val="006A001B"/>
    <w:rsid w:val="006A0777"/>
    <w:rsid w:val="006A0B77"/>
    <w:rsid w:val="006A192B"/>
    <w:rsid w:val="006A1DCA"/>
    <w:rsid w:val="006A3CCC"/>
    <w:rsid w:val="006A4B0E"/>
    <w:rsid w:val="006A565B"/>
    <w:rsid w:val="006A5CFE"/>
    <w:rsid w:val="006A68FB"/>
    <w:rsid w:val="006A7923"/>
    <w:rsid w:val="006B151F"/>
    <w:rsid w:val="006B1C07"/>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19C9"/>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1839"/>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77A7B"/>
    <w:rsid w:val="00780665"/>
    <w:rsid w:val="00781153"/>
    <w:rsid w:val="00782BF0"/>
    <w:rsid w:val="00782F6F"/>
    <w:rsid w:val="00783AB6"/>
    <w:rsid w:val="007840C1"/>
    <w:rsid w:val="0078573B"/>
    <w:rsid w:val="00786987"/>
    <w:rsid w:val="007877BD"/>
    <w:rsid w:val="007902E7"/>
    <w:rsid w:val="00790396"/>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E7E57"/>
    <w:rsid w:val="007F057F"/>
    <w:rsid w:val="007F2041"/>
    <w:rsid w:val="007F26C0"/>
    <w:rsid w:val="007F2AB1"/>
    <w:rsid w:val="007F30BF"/>
    <w:rsid w:val="007F3CE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579"/>
    <w:rsid w:val="00884A4B"/>
    <w:rsid w:val="008866CB"/>
    <w:rsid w:val="00886C7B"/>
    <w:rsid w:val="00891D58"/>
    <w:rsid w:val="00895C43"/>
    <w:rsid w:val="008971D3"/>
    <w:rsid w:val="008A3AA4"/>
    <w:rsid w:val="008A3DCA"/>
    <w:rsid w:val="008A6066"/>
    <w:rsid w:val="008A709A"/>
    <w:rsid w:val="008A7892"/>
    <w:rsid w:val="008B2130"/>
    <w:rsid w:val="008B474E"/>
    <w:rsid w:val="008B5CA6"/>
    <w:rsid w:val="008C2F6A"/>
    <w:rsid w:val="008C3867"/>
    <w:rsid w:val="008C3A28"/>
    <w:rsid w:val="008C3E0A"/>
    <w:rsid w:val="008C482F"/>
    <w:rsid w:val="008C49BC"/>
    <w:rsid w:val="008C4FDF"/>
    <w:rsid w:val="008C5C35"/>
    <w:rsid w:val="008C763B"/>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0437"/>
    <w:rsid w:val="00971113"/>
    <w:rsid w:val="00971812"/>
    <w:rsid w:val="00972059"/>
    <w:rsid w:val="009744CE"/>
    <w:rsid w:val="00975B33"/>
    <w:rsid w:val="00976720"/>
    <w:rsid w:val="00976F90"/>
    <w:rsid w:val="0098126B"/>
    <w:rsid w:val="00981E13"/>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B655E"/>
    <w:rsid w:val="009C012A"/>
    <w:rsid w:val="009C090D"/>
    <w:rsid w:val="009C1C45"/>
    <w:rsid w:val="009C1CBA"/>
    <w:rsid w:val="009C36A5"/>
    <w:rsid w:val="009C4054"/>
    <w:rsid w:val="009C4ECF"/>
    <w:rsid w:val="009C63FE"/>
    <w:rsid w:val="009C7F68"/>
    <w:rsid w:val="009D572C"/>
    <w:rsid w:val="009D6511"/>
    <w:rsid w:val="009D6570"/>
    <w:rsid w:val="009D6612"/>
    <w:rsid w:val="009D71B7"/>
    <w:rsid w:val="009D71C8"/>
    <w:rsid w:val="009D7F8A"/>
    <w:rsid w:val="009E0FBC"/>
    <w:rsid w:val="009E459A"/>
    <w:rsid w:val="009E47F9"/>
    <w:rsid w:val="009E5760"/>
    <w:rsid w:val="009E6541"/>
    <w:rsid w:val="009E74F5"/>
    <w:rsid w:val="009F43B2"/>
    <w:rsid w:val="009F47F2"/>
    <w:rsid w:val="009F4A8B"/>
    <w:rsid w:val="009F5294"/>
    <w:rsid w:val="009F6A71"/>
    <w:rsid w:val="00A00248"/>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40F"/>
    <w:rsid w:val="00A23625"/>
    <w:rsid w:val="00A239A1"/>
    <w:rsid w:val="00A256B9"/>
    <w:rsid w:val="00A25EE4"/>
    <w:rsid w:val="00A266AC"/>
    <w:rsid w:val="00A269D2"/>
    <w:rsid w:val="00A32BA2"/>
    <w:rsid w:val="00A32E34"/>
    <w:rsid w:val="00A3681C"/>
    <w:rsid w:val="00A372AA"/>
    <w:rsid w:val="00A40F9E"/>
    <w:rsid w:val="00A41309"/>
    <w:rsid w:val="00A420AC"/>
    <w:rsid w:val="00A42998"/>
    <w:rsid w:val="00A437AC"/>
    <w:rsid w:val="00A43B4D"/>
    <w:rsid w:val="00A45A2B"/>
    <w:rsid w:val="00A47E77"/>
    <w:rsid w:val="00A50D6B"/>
    <w:rsid w:val="00A51E13"/>
    <w:rsid w:val="00A533B2"/>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440E"/>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471D"/>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646"/>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4965"/>
    <w:rsid w:val="00BC4C02"/>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79F"/>
    <w:rsid w:val="00C1296C"/>
    <w:rsid w:val="00C158F3"/>
    <w:rsid w:val="00C15B6D"/>
    <w:rsid w:val="00C16F7A"/>
    <w:rsid w:val="00C20EEA"/>
    <w:rsid w:val="00C21860"/>
    <w:rsid w:val="00C22B24"/>
    <w:rsid w:val="00C22F83"/>
    <w:rsid w:val="00C235BB"/>
    <w:rsid w:val="00C24877"/>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4666C"/>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22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6FC"/>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63E"/>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51B"/>
    <w:rsid w:val="00D45E75"/>
    <w:rsid w:val="00D4688A"/>
    <w:rsid w:val="00D46974"/>
    <w:rsid w:val="00D500F4"/>
    <w:rsid w:val="00D5081E"/>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185A"/>
    <w:rsid w:val="00DD313D"/>
    <w:rsid w:val="00DD6624"/>
    <w:rsid w:val="00DD66BD"/>
    <w:rsid w:val="00DE0B1D"/>
    <w:rsid w:val="00DE1919"/>
    <w:rsid w:val="00DE3F61"/>
    <w:rsid w:val="00DF11C9"/>
    <w:rsid w:val="00DF3BFD"/>
    <w:rsid w:val="00DF3E06"/>
    <w:rsid w:val="00DF3F31"/>
    <w:rsid w:val="00DF4F29"/>
    <w:rsid w:val="00DF645B"/>
    <w:rsid w:val="00DF69B8"/>
    <w:rsid w:val="00DF755A"/>
    <w:rsid w:val="00DF7B50"/>
    <w:rsid w:val="00E022B5"/>
    <w:rsid w:val="00E0259B"/>
    <w:rsid w:val="00E04FB5"/>
    <w:rsid w:val="00E05F69"/>
    <w:rsid w:val="00E10146"/>
    <w:rsid w:val="00E10EBF"/>
    <w:rsid w:val="00E11737"/>
    <w:rsid w:val="00E13BB3"/>
    <w:rsid w:val="00E13F34"/>
    <w:rsid w:val="00E142C3"/>
    <w:rsid w:val="00E14722"/>
    <w:rsid w:val="00E163BC"/>
    <w:rsid w:val="00E16DD5"/>
    <w:rsid w:val="00E21496"/>
    <w:rsid w:val="00E224AA"/>
    <w:rsid w:val="00E2273A"/>
    <w:rsid w:val="00E227E1"/>
    <w:rsid w:val="00E23B52"/>
    <w:rsid w:val="00E26C52"/>
    <w:rsid w:val="00E26E76"/>
    <w:rsid w:val="00E27AE4"/>
    <w:rsid w:val="00E307EE"/>
    <w:rsid w:val="00E30FEF"/>
    <w:rsid w:val="00E323F2"/>
    <w:rsid w:val="00E32C9F"/>
    <w:rsid w:val="00E338BA"/>
    <w:rsid w:val="00E35551"/>
    <w:rsid w:val="00E35D50"/>
    <w:rsid w:val="00E36443"/>
    <w:rsid w:val="00E369C7"/>
    <w:rsid w:val="00E36B4C"/>
    <w:rsid w:val="00E403AD"/>
    <w:rsid w:val="00E41443"/>
    <w:rsid w:val="00E442B6"/>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06D4"/>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6D79"/>
    <w:rsid w:val="00EB7A16"/>
    <w:rsid w:val="00EC0D8D"/>
    <w:rsid w:val="00EC1513"/>
    <w:rsid w:val="00EC1642"/>
    <w:rsid w:val="00EC24F3"/>
    <w:rsid w:val="00EC2D7C"/>
    <w:rsid w:val="00EC40CE"/>
    <w:rsid w:val="00EC41FB"/>
    <w:rsid w:val="00EC4350"/>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449A"/>
    <w:rsid w:val="00F050E8"/>
    <w:rsid w:val="00F0525A"/>
    <w:rsid w:val="00F054D5"/>
    <w:rsid w:val="00F0589A"/>
    <w:rsid w:val="00F1158C"/>
    <w:rsid w:val="00F11B18"/>
    <w:rsid w:val="00F121BC"/>
    <w:rsid w:val="00F1269D"/>
    <w:rsid w:val="00F12984"/>
    <w:rsid w:val="00F145E9"/>
    <w:rsid w:val="00F14B96"/>
    <w:rsid w:val="00F1573A"/>
    <w:rsid w:val="00F21031"/>
    <w:rsid w:val="00F27278"/>
    <w:rsid w:val="00F273EF"/>
    <w:rsid w:val="00F27C2E"/>
    <w:rsid w:val="00F30CC9"/>
    <w:rsid w:val="00F31EEF"/>
    <w:rsid w:val="00F342A2"/>
    <w:rsid w:val="00F34EE8"/>
    <w:rsid w:val="00F3583A"/>
    <w:rsid w:val="00F35D4F"/>
    <w:rsid w:val="00F37185"/>
    <w:rsid w:val="00F371B5"/>
    <w:rsid w:val="00F4064B"/>
    <w:rsid w:val="00F42305"/>
    <w:rsid w:val="00F44E46"/>
    <w:rsid w:val="00F4508B"/>
    <w:rsid w:val="00F453B3"/>
    <w:rsid w:val="00F45912"/>
    <w:rsid w:val="00F46579"/>
    <w:rsid w:val="00F51966"/>
    <w:rsid w:val="00F54BE6"/>
    <w:rsid w:val="00F55958"/>
    <w:rsid w:val="00F56660"/>
    <w:rsid w:val="00F60B9F"/>
    <w:rsid w:val="00F63ACE"/>
    <w:rsid w:val="00F6427D"/>
    <w:rsid w:val="00F65A01"/>
    <w:rsid w:val="00F65E05"/>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0CFB"/>
    <w:rsid w:val="00FF1BDA"/>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hyperlink" Target="mailto:luiz.serrano@rzkenergia.com.br" TargetMode="Externa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hyperlink" Target="mailto:luiz.serrano@rzkenergia.com.br"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yperlink" Target="mailto:luiz.serrano@rzkenergia.com.br" TargetMode="External" Id="rId20" /><Relationship Type="http://schemas.openxmlformats.org/officeDocument/2006/relationships/footer" Target="footer3.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luiz.serrano@rzkenergia.com.br" TargetMode="External" Id="rId24" /><Relationship Type="http://schemas.openxmlformats.org/officeDocument/2006/relationships/footer" Target="footer5.xml" Id="rId32"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header" Target="header4.xml" Id="rId28" /><Relationship Type="http://schemas.openxmlformats.org/officeDocument/2006/relationships/endnotes" Target="endnotes.xml" Id="rId10" /><Relationship Type="http://schemas.openxmlformats.org/officeDocument/2006/relationships/hyperlink" Target="mailto:luiz.serrano@rzkenergia.com.br" TargetMode="External" Id="rId19" /><Relationship Type="http://schemas.openxmlformats.org/officeDocument/2006/relationships/header" Target="header5.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luiz.serrano@rzkenergia.com.br" TargetMode="External" Id="rId22" /><Relationship Type="http://schemas.openxmlformats.org/officeDocument/2006/relationships/header" Target="header3.xml" Id="rId27" /><Relationship Type="http://schemas.openxmlformats.org/officeDocument/2006/relationships/footer" Target="footer4.xml" Id="rId30"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 L E F O S S E ! 3 8 9 7 0 4 6 . 1 < / d o c u m e n t i d >  
     < s e n d e r i d > T R O S S I < / s e n d e r i d >  
     < s e n d e r e m a i l > T H A I S . R O S S I @ L E F O S S E . C O M < / s e n d e r e m a i l >  
     < l a s t m o d i f i e d > 2 0 2 2 - 1 0 - 0 6 T 1 7 : 1 2 : 0 0 . 0 0 0 0 0 0 0 - 0 3 : 0 0 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2.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14298</Words>
  <Characters>82077</Characters>
  <Application>Microsoft Office Word</Application>
  <DocSecurity>0</DocSecurity>
  <Lines>1302</Lines>
  <Paragraphs>380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95995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8</cp:revision>
  <cp:lastPrinted>2017-05-19T17:17:00Z</cp:lastPrinted>
  <dcterms:created xsi:type="dcterms:W3CDTF">2022-10-06T20:07:00Z</dcterms:created>
  <dcterms:modified xsi:type="dcterms:W3CDTF">2022-10-06T20:12:00Z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- 3897046v1</vt:lpwstr>
  </property>
</Properties>
</file>