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w:t>
      </w:r>
      <w:r w:rsidRPr="00F6090E">
        <w:t>)</w:t>
      </w:r>
      <w:r w:rsidRPr="00F6090E">
        <w:t xml:space="preserve">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w:t>
      </w:r>
      <w:r w:rsidR="0038092E" w:rsidRPr="00F6090E">
        <w:rPr>
          <w:sz w:val="20"/>
          <w:szCs w:val="22"/>
        </w:rPr>
        <w:t>)</w:t>
      </w:r>
      <w:r w:rsidR="0038092E" w:rsidRPr="00F6090E">
        <w:rPr>
          <w:sz w:val="20"/>
          <w:szCs w:val="22"/>
        </w:rPr>
        <w:t xml:space="preserve">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w:t>
      </w:r>
      <w:r w:rsidRPr="00F6090E">
        <w:rPr>
          <w:i/>
        </w:rPr>
        <w:t>)</w:t>
      </w:r>
      <w:r w:rsidRPr="00F6090E">
        <w:rPr>
          <w:i/>
        </w:rPr>
        <w:t xml:space="preserve">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3875890E"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5DDC00F8"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p>
    <w:p w14:paraId="7A287279" w14:textId="784598C9" w:rsidR="009312E1" w:rsidRPr="003C3657" w:rsidRDefault="00CC1A8A" w:rsidP="00117BA4">
      <w:pPr>
        <w:pStyle w:val="Parties"/>
        <w:numPr>
          <w:ilvl w:val="0"/>
          <w:numId w:val="1"/>
        </w:numPr>
        <w:rPr>
          <w:b/>
        </w:rPr>
      </w:pPr>
      <w:r>
        <w:rPr>
          <w:b/>
        </w:rPr>
        <w:t>R</w:t>
      </w:r>
      <w:r w:rsidR="00117BA4" w:rsidRPr="00D2593D">
        <w:rPr>
          <w:b/>
        </w:rPr>
        <w:t>ZK</w:t>
      </w:r>
      <w:r w:rsidR="00117BA4" w:rsidRPr="00D2593D">
        <w:rPr>
          <w:b/>
        </w:rPr>
        <w:t xml:space="preserve">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103C1B">
        <w:rPr>
          <w:b/>
          <w:bCs/>
        </w:rPr>
        <w:t>a</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ª</w:t>
      </w:r>
      <w:r w:rsidR="00760165" w:rsidRPr="00F6090E">
        <w:t xml:space="preserve">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08B01615"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Pr="00F6090E">
        <w:t>)</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 na forma e prazo previstos abaixo</w:t>
      </w:r>
      <w:r w:rsidR="005E383B" w:rsidRPr="00F6090E">
        <w:t>,</w:t>
      </w:r>
      <w:r w:rsidR="005E383B" w:rsidRPr="00F6090E">
        <w:t xml:space="preserve"> na forma e prazo previstos abaixo;</w:t>
      </w:r>
    </w:p>
    <w:p w14:paraId="560EFEAE" w14:textId="16A1CF3F"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ª</w:t>
      </w:r>
      <w:r w:rsidR="00AB56A5" w:rsidRPr="00F6090E">
        <w:rPr>
          <w:i/>
          <w:iCs/>
        </w:rPr>
        <w:t xml:space="preserve">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016EB0">
        <w:t>4</w:t>
      </w:r>
      <w:r w:rsidR="00977B16" w:rsidRPr="00F6090E">
        <w:fldChar w:fldCharType="end"/>
      </w:r>
      <w:r w:rsidR="00977B16" w:rsidRPr="00F6090E">
        <w:t xml:space="preserve"> abaixo; </w:t>
      </w:r>
      <w:r w:rsidR="00F60630" w:rsidRPr="00F6090E">
        <w:t>e</w:t>
      </w:r>
      <w:r w:rsidR="00DC6F3A">
        <w:t xml:space="preserve"> </w:t>
      </w:r>
    </w:p>
    <w:p w14:paraId="2B1DD70F" w14:textId="47CF8877"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ª</w:t>
      </w:r>
      <w:r w:rsidR="00AB56A5" w:rsidRPr="0068680A">
        <w:rPr>
          <w:rFonts w:cs="Tahoma"/>
          <w:i/>
          <w:iCs/>
        </w:rPr>
        <w:t xml:space="preserve">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e (vii) do Contrato de Alienação Fiduciária de Ações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2F20E7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5A08A3" w:rsidRPr="00F6090E">
        <w:t>)</w:t>
      </w:r>
      <w:r w:rsidR="00976EA3">
        <w:t>, do Contrato de Alienação Fiduciária de Ações (conforme abaixo definido</w:t>
      </w:r>
      <w:r w:rsidR="00976EA3">
        <w:t>)</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2DD4770A"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DB5917">
        <w:rPr>
          <w:b/>
        </w:rPr>
        <w:t>(v)</w:t>
      </w:r>
      <w:r w:rsidRPr="00DB5917">
        <w:t xml:space="preserve"> Usina </w:t>
      </w:r>
      <w:r w:rsidRPr="00337CC7">
        <w:t>Pinheiro</w:t>
      </w:r>
      <w:r w:rsidRPr="00DB5917">
        <w:t xml:space="preserve"> SPE Ltda., inscrita no CNPJ/ME sob o nº </w:t>
      </w:r>
      <w:r w:rsidRPr="00337CC7">
        <w:t>35.795.019/0001-56</w:t>
      </w:r>
      <w:r w:rsidRPr="00DB5917">
        <w:t xml:space="preserve"> (“</w:t>
      </w:r>
      <w:r w:rsidRPr="00DB5917">
        <w:rPr>
          <w:b/>
        </w:rPr>
        <w:t xml:space="preserve">Usina </w:t>
      </w:r>
      <w:r w:rsidRPr="00337CC7">
        <w:rPr>
          <w:b/>
          <w:bCs/>
        </w:rPr>
        <w:t>Pinheiro</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w:t>
      </w:r>
      <w:r w:rsidRPr="00337CC7">
        <w:t xml:space="preserve">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r w:rsidRPr="00337CC7">
        <w:rPr>
          <w:b/>
          <w:bCs/>
        </w:rPr>
        <w:t xml:space="preserve">(viii) </w:t>
      </w:r>
      <w:r w:rsidRPr="00337CC7">
        <w:t>Usina Cedro Rosa SPE Ltda., inscrita no CNPJ/ME sob o nº 32.136.249/0001-15 (“</w:t>
      </w:r>
      <w:r w:rsidRPr="00337CC7">
        <w:rPr>
          <w:b/>
          <w:bCs/>
        </w:rPr>
        <w:t>Usina Cedro Rosa</w:t>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w:t>
      </w:r>
      <w:r>
        <w:t xml:space="preserve"> e</w:t>
      </w:r>
      <w:r>
        <w:t xml:space="preserve"> </w:t>
      </w:r>
      <w:r w:rsidRPr="00337CC7">
        <w:rPr>
          <w:b/>
          <w:bCs/>
        </w:rPr>
        <w:t>(xi)</w:t>
      </w:r>
      <w:r>
        <w:t xml:space="preserve"> RZK Energia (</w:t>
      </w:r>
      <w:r>
        <w:t xml:space="preserve">em conjunto com </w:t>
      </w:r>
      <w:r>
        <w:t>as SPE</w:t>
      </w:r>
      <w:r>
        <w:t>, “</w:t>
      </w:r>
      <w:r w:rsidRPr="008D2561">
        <w:rPr>
          <w:b/>
          <w:bCs/>
        </w:rPr>
        <w:t>Fiduciantes</w:t>
      </w:r>
      <w:r>
        <w:t xml:space="preserve">”), </w:t>
      </w:r>
      <w:r w:rsidRPr="00F6090E">
        <w:t>bem como a celebração do Contrato de Cessão Fiduciária de Recebíveis, 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p>
    <w:p w14:paraId="5FC17EFF" w14:textId="40F149C1"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8D2561">
        <w:rPr>
          <w:b/>
          <w:bCs/>
          <w:szCs w:val="20"/>
        </w:rPr>
        <w:t xml:space="preserve"> </w:t>
      </w:r>
      <w:r w:rsidR="00007A01" w:rsidRPr="00F6090E">
        <w:t>e, em conjunto com a AGE da Emissora</w:t>
      </w:r>
      <w:r w:rsidR="00007A01">
        <w:t xml:space="preserve"> e Reunião de Sócios das SPEs</w:t>
      </w:r>
      <w:r w:rsidR="00007A01" w:rsidRPr="00F6090E">
        <w:t>, as “</w:t>
      </w:r>
      <w:r w:rsidR="00007A01" w:rsidRPr="00AB0BB0">
        <w:rPr>
          <w:b/>
          <w:bCs/>
        </w:rPr>
        <w:t>Aprovações Societárias</w:t>
      </w:r>
      <w:r w:rsidR="00007A01" w:rsidRPr="00AB0BB0">
        <w:t>)</w:t>
      </w:r>
      <w:r w:rsidRPr="00F6090E">
        <w:t>.</w:t>
      </w:r>
    </w:p>
    <w:p w14:paraId="4D6CB13B" w14:textId="1A33C00A"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lastRenderedPageBreak/>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38768F6B"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p>
    <w:p w14:paraId="57F9A71B" w14:textId="2C58E807"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6"/>
    </w:p>
    <w:p w14:paraId="45C51B5F" w14:textId="739CD3CD"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016EB0">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98DD3EA"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6F49079E"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768BB30"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w:t>
      </w:r>
      <w:r w:rsidRPr="00F94C12">
        <w:lastRenderedPageBreak/>
        <w:t>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64CC832E" w14:textId="1E611767" w:rsidR="00817C03" w:rsidRPr="00F6090E" w:rsidRDefault="00817C03" w:rsidP="00817C03">
      <w:pPr>
        <w:pStyle w:val="Level2"/>
      </w:pPr>
      <w:r>
        <w:rPr>
          <w:iCs/>
          <w:u w:val="single"/>
        </w:rPr>
        <w:lastRenderedPageBreak/>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016EB0">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1408B9F3" w14:textId="00DBA427" w:rsidR="004D68F0" w:rsidRPr="00F6090E" w:rsidRDefault="004D68F0" w:rsidP="004D68F0">
      <w:pPr>
        <w:pStyle w:val="Level2"/>
      </w:pPr>
      <w:r w:rsidRPr="00F6090E">
        <w:rPr>
          <w:bCs/>
        </w:rPr>
        <w:t xml:space="preserve">A Emissora tem por objeto social, nos termos do artigo </w:t>
      </w:r>
      <w:r w:rsidR="008F309C" w:rsidRPr="00110C52">
        <w:rPr>
          <w:bCs/>
          <w:highlight w:val="yellow"/>
        </w:rPr>
        <w:t>[</w:t>
      </w:r>
      <w:r w:rsidR="008F309C" w:rsidRPr="00110C52">
        <w:rPr>
          <w:bCs/>
          <w:highlight w:val="yellow"/>
        </w:rPr>
        <w:sym w:font="Symbol" w:char="F0B7"/>
      </w:r>
      <w:r w:rsidR="008F309C" w:rsidRPr="00110C52">
        <w:rPr>
          <w:bCs/>
          <w:highlight w:val="yellow"/>
        </w:rPr>
        <w:t>]</w:t>
      </w:r>
      <w:r w:rsidR="008F309C" w:rsidRPr="00F6090E">
        <w:rPr>
          <w:bCs/>
        </w:rPr>
        <w:t xml:space="preserve">º </w:t>
      </w:r>
      <w:r w:rsidRPr="00F6090E">
        <w:rPr>
          <w:bCs/>
        </w:rPr>
        <w:t xml:space="preserve">do seu estatuto </w:t>
      </w:r>
      <w:r w:rsidRPr="00F6090E">
        <w:rPr>
          <w:bCs/>
          <w:szCs w:val="20"/>
        </w:rPr>
        <w:t xml:space="preserve">social: </w:t>
      </w:r>
      <w:r w:rsidR="007C3E58" w:rsidRPr="00110C52">
        <w:rPr>
          <w:bCs/>
          <w:iCs/>
          <w:szCs w:val="20"/>
          <w:highlight w:val="yellow"/>
        </w:rPr>
        <w:t>[</w:t>
      </w:r>
      <w:r w:rsidR="007C3E58" w:rsidRPr="00110C52">
        <w:rPr>
          <w:bCs/>
          <w:iCs/>
          <w:szCs w:val="20"/>
          <w:highlight w:val="yellow"/>
        </w:rPr>
        <w:sym w:font="Symbol" w:char="F0B7"/>
      </w:r>
      <w:r w:rsidR="007C3E58" w:rsidRPr="00110C52">
        <w:rPr>
          <w:bCs/>
          <w:iCs/>
          <w:szCs w:val="20"/>
          <w:highlight w:val="yellow"/>
        </w:rPr>
        <w:t>]</w:t>
      </w:r>
      <w:r w:rsidR="004C3C0E" w:rsidRPr="00F6090E">
        <w:t>.</w:t>
      </w:r>
      <w:r w:rsidR="007C3E58">
        <w:t xml:space="preserve"> </w:t>
      </w:r>
      <w:r w:rsidR="007C3E58" w:rsidRPr="0003428D">
        <w:rPr>
          <w:b/>
          <w:bCs/>
          <w:color w:val="000000"/>
          <w:highlight w:val="yellow"/>
        </w:rPr>
        <w:t xml:space="preserve">[Nota Lefosse: </w:t>
      </w:r>
      <w:r w:rsidR="00187B30">
        <w:rPr>
          <w:b/>
          <w:bCs/>
          <w:color w:val="000000"/>
          <w:highlight w:val="yellow"/>
        </w:rPr>
        <w:t>Objeto social a ser preenchido quando do recebimento do Estatuto Social</w:t>
      </w:r>
      <w:r w:rsidR="007C3E58">
        <w:rPr>
          <w:b/>
          <w:bCs/>
          <w:color w:val="000000"/>
          <w:highlight w:val="yellow"/>
        </w:rPr>
        <w:t>.</w:t>
      </w:r>
      <w:r w:rsidR="007C3E58" w:rsidRPr="0003428D">
        <w:rPr>
          <w:b/>
          <w:bCs/>
          <w:color w:val="000000"/>
          <w:highlight w:val="yellow"/>
        </w:rPr>
        <w:t>]</w:t>
      </w:r>
    </w:p>
    <w:p w14:paraId="5BDB33B1" w14:textId="150BD33B"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r w:rsidR="000800C2" w:rsidRPr="000800C2">
        <w:rPr>
          <w:color w:val="auto"/>
          <w:highlight w:val="yellow"/>
        </w:rPr>
        <w:t xml:space="preserve">[Nota Lefosse: </w:t>
      </w:r>
      <w:r w:rsidR="000800C2">
        <w:rPr>
          <w:color w:val="auto"/>
          <w:highlight w:val="yellow"/>
        </w:rPr>
        <w:t xml:space="preserve">A destinação dos recursos desta Emissão está em linha com a da SOLAR 02. </w:t>
      </w:r>
      <w:r w:rsidR="000800C2" w:rsidRPr="000800C2">
        <w:rPr>
          <w:color w:val="auto"/>
          <w:highlight w:val="yellow"/>
        </w:rPr>
        <w:t>RZK, favor confirmar a redação.]</w:t>
      </w:r>
    </w:p>
    <w:p w14:paraId="3E82DBF9" w14:textId="4A10C2F5" w:rsidR="00F73E87" w:rsidRPr="00F6090E" w:rsidRDefault="00F73E87" w:rsidP="00F73E87">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Pr="00F73E87">
        <w:rPr>
          <w:highlight w:val="yellow"/>
        </w:rPr>
        <w:t>[(</w:t>
      </w:r>
      <w:r w:rsidRPr="00DB5917">
        <w:rPr>
          <w:highlight w:val="yellow"/>
        </w:rPr>
        <w:t xml:space="preserve">a) pela Emissora diretamente; ou (b) pela </w:t>
      </w:r>
      <w:r>
        <w:rPr>
          <w:highlight w:val="yellow"/>
        </w:rPr>
        <w:t>[</w:t>
      </w:r>
      <w:r w:rsidRPr="00F73E87">
        <w:rPr>
          <w:highlight w:val="yellow"/>
        </w:rPr>
        <w:t xml:space="preserve">Usina </w:t>
      </w:r>
      <w:bookmarkStart w:id="41" w:name="_Hlk108510046"/>
      <w:r w:rsidRPr="00F73E87">
        <w:rPr>
          <w:highlight w:val="yellow"/>
        </w:rPr>
        <w:t>[</w:t>
      </w:r>
      <w:r w:rsidRPr="00F73E87">
        <w:rPr>
          <w:highlight w:val="yellow"/>
        </w:rPr>
        <w:sym w:font="Symbol" w:char="F0B7"/>
      </w:r>
      <w:r w:rsidRPr="00F73E87">
        <w:rPr>
          <w:highlight w:val="yellow"/>
        </w:rPr>
        <w:t>]]</w:t>
      </w:r>
      <w:r w:rsidRPr="00F6090E">
        <w:t>,</w:t>
      </w:r>
      <w:r w:rsidRPr="00F6090E">
        <w:t xml:space="preserve"> </w:t>
      </w:r>
      <w:bookmarkEnd w:id="41"/>
      <w:r w:rsidRPr="00F6090E">
        <w:t>para</w:t>
      </w:r>
      <w:r w:rsidRPr="00F6090E">
        <w:t>:</w:t>
      </w:r>
      <w:r w:rsidRPr="00F6090E">
        <w:t xml:space="preserve"> </w:t>
      </w:r>
      <w:r w:rsidRPr="007C56EF">
        <w:rPr>
          <w:b/>
          <w:bCs/>
        </w:rPr>
        <w:t>(i)</w:t>
      </w:r>
      <w:r w:rsidRPr="00F6090E">
        <w:t xml:space="preserve"> o reembolso de despesas diretamente relacionadas à aquisição, construção e/ou reforma dos empreendimentos </w:t>
      </w:r>
      <w:r w:rsidRPr="006867A5">
        <w:rPr>
          <w:highlight w:val="yellow"/>
        </w:rPr>
        <w:t>[</w:t>
      </w:r>
      <w:r w:rsidRPr="006867A5">
        <w:rPr>
          <w:highlight w:val="yellow"/>
        </w:rPr>
        <w:sym w:font="Symbol" w:char="F0B7"/>
      </w:r>
      <w:r w:rsidRPr="006867A5">
        <w:rPr>
          <w:highlight w:val="yellow"/>
        </w:rPr>
        <w:t>]</w:t>
      </w:r>
      <w:r>
        <w:t xml:space="preserve"> (“</w:t>
      </w:r>
      <w:r w:rsidRPr="006867A5">
        <w:rPr>
          <w:b/>
          <w:bCs/>
        </w:rPr>
        <w:t xml:space="preserve">Projeto </w:t>
      </w:r>
      <w:r w:rsidRPr="00F73E87">
        <w:rPr>
          <w:b/>
          <w:bCs/>
          <w:highlight w:val="yellow"/>
        </w:rPr>
        <w:t>[</w:t>
      </w:r>
      <w:r w:rsidRPr="00F73E87">
        <w:rPr>
          <w:b/>
          <w:bCs/>
          <w:highlight w:val="yellow"/>
        </w:rPr>
        <w:sym w:font="Symbol" w:char="F0B7"/>
      </w:r>
      <w:r w:rsidRPr="00F73E87">
        <w:rPr>
          <w:b/>
          <w:bCs/>
          <w:highlight w:val="yellow"/>
        </w:rPr>
        <w:t>]</w:t>
      </w:r>
      <w:r>
        <w:t>”),</w:t>
      </w:r>
      <w:r>
        <w:t xml:space="preserve"> pela </w:t>
      </w:r>
      <w:r w:rsidRPr="00DB5917">
        <w:rPr>
          <w:highlight w:val="yellow"/>
        </w:rPr>
        <w:t>[</w:t>
      </w:r>
      <w:r w:rsidRPr="00F73E87">
        <w:rPr>
          <w:highlight w:val="yellow"/>
        </w:rPr>
        <w:t xml:space="preserve">Usina </w:t>
      </w:r>
      <w:r w:rsidRPr="00F73E87">
        <w:rPr>
          <w:highlight w:val="yellow"/>
        </w:rPr>
        <w:t>[</w:t>
      </w:r>
      <w:r w:rsidRPr="00F73E87">
        <w:rPr>
          <w:highlight w:val="yellow"/>
        </w:rPr>
        <w:sym w:font="Symbol" w:char="F0B7"/>
      </w:r>
      <w:r w:rsidRPr="00F73E87">
        <w:rPr>
          <w:highlight w:val="yellow"/>
        </w:rPr>
        <w:t>]]</w:t>
      </w:r>
      <w:r>
        <w:t xml:space="preserve">, </w:t>
      </w:r>
      <w:r w:rsidRPr="006867A5">
        <w:rPr>
          <w:highlight w:val="yellow"/>
        </w:rPr>
        <w:t>[</w:t>
      </w:r>
      <w:r w:rsidRPr="006867A5">
        <w:rPr>
          <w:highlight w:val="yellow"/>
        </w:rPr>
        <w:sym w:font="Symbol" w:char="F0B7"/>
      </w:r>
      <w:r w:rsidRPr="006867A5">
        <w:rPr>
          <w:highlight w:val="yellow"/>
        </w:rPr>
        <w:t>]</w:t>
      </w:r>
      <w:r>
        <w:t xml:space="preserve"> (“</w:t>
      </w:r>
      <w:r w:rsidRPr="006867A5">
        <w:rPr>
          <w:b/>
          <w:bCs/>
        </w:rPr>
        <w:t xml:space="preserve">Projeto </w:t>
      </w:r>
      <w:r w:rsidRPr="00F73E87">
        <w:rPr>
          <w:b/>
          <w:bCs/>
          <w:highlight w:val="yellow"/>
        </w:rPr>
        <w:t>[</w:t>
      </w:r>
      <w:r w:rsidRPr="00F73E87">
        <w:rPr>
          <w:b/>
          <w:bCs/>
          <w:highlight w:val="yellow"/>
        </w:rPr>
        <w:sym w:font="Symbol" w:char="F0B7"/>
      </w:r>
      <w:r w:rsidRPr="00F73E87">
        <w:rPr>
          <w:b/>
          <w:bCs/>
          <w:highlight w:val="yellow"/>
        </w:rPr>
        <w:t>]</w:t>
      </w:r>
      <w:r>
        <w:t xml:space="preserve">”) pela </w:t>
      </w:r>
      <w:r>
        <w:rPr>
          <w:highlight w:val="yellow"/>
        </w:rPr>
        <w:t>[</w:t>
      </w:r>
      <w:r w:rsidRPr="00F73E87">
        <w:rPr>
          <w:highlight w:val="yellow"/>
        </w:rPr>
        <w:t>Usina [</w:t>
      </w:r>
      <w:r w:rsidRPr="00F73E87">
        <w:rPr>
          <w:highlight w:val="yellow"/>
        </w:rPr>
        <w:sym w:font="Symbol" w:char="F0B7"/>
      </w:r>
      <w:r w:rsidRPr="00F73E87">
        <w:rPr>
          <w:highlight w:val="yellow"/>
        </w:rPr>
        <w:t>]]</w:t>
      </w:r>
      <w:r>
        <w:t xml:space="preserve"> e </w:t>
      </w:r>
      <w:r w:rsidRPr="006867A5">
        <w:rPr>
          <w:highlight w:val="yellow"/>
        </w:rPr>
        <w:t>[</w:t>
      </w:r>
      <w:r w:rsidRPr="006867A5">
        <w:rPr>
          <w:highlight w:val="yellow"/>
        </w:rPr>
        <w:sym w:font="Symbol" w:char="F0B7"/>
      </w:r>
      <w:r w:rsidRPr="006867A5">
        <w:rPr>
          <w:highlight w:val="yellow"/>
        </w:rPr>
        <w:t>]</w:t>
      </w:r>
      <w:r>
        <w:t xml:space="preserve"> (“</w:t>
      </w:r>
      <w:r w:rsidRPr="006867A5">
        <w:rPr>
          <w:b/>
          <w:bCs/>
        </w:rPr>
        <w:t xml:space="preserve">Projeto </w:t>
      </w:r>
      <w:r w:rsidRPr="00F73E87">
        <w:rPr>
          <w:b/>
          <w:bCs/>
          <w:highlight w:val="yellow"/>
        </w:rPr>
        <w:t>[</w:t>
      </w:r>
      <w:r w:rsidRPr="00F73E87">
        <w:rPr>
          <w:b/>
          <w:bCs/>
          <w:highlight w:val="yellow"/>
        </w:rPr>
        <w:sym w:font="Symbol" w:char="F0B7"/>
      </w:r>
      <w:r w:rsidRPr="00F73E87">
        <w:rPr>
          <w:b/>
          <w:bCs/>
          <w:highlight w:val="yellow"/>
        </w:rPr>
        <w:t>]</w:t>
      </w:r>
      <w:r>
        <w:t>” e, quando</w:t>
      </w:r>
      <w:r>
        <w:t xml:space="preserve"> em conjunto com </w:t>
      </w:r>
      <w:r>
        <w:t xml:space="preserve">Projeto </w:t>
      </w:r>
      <w:r w:rsidRPr="00F73E87">
        <w:rPr>
          <w:highlight w:val="yellow"/>
        </w:rPr>
        <w:t>[</w:t>
      </w:r>
      <w:r w:rsidRPr="00F73E87">
        <w:rPr>
          <w:highlight w:val="yellow"/>
        </w:rPr>
        <w:sym w:font="Symbol" w:char="F0B7"/>
      </w:r>
      <w:r w:rsidRPr="00F73E87">
        <w:rPr>
          <w:highlight w:val="yellow"/>
        </w:rPr>
        <w:t>]</w:t>
      </w:r>
      <w:r>
        <w:t xml:space="preserve"> e Projeto </w:t>
      </w:r>
      <w:r w:rsidRPr="00F73E87">
        <w:rPr>
          <w:highlight w:val="yellow"/>
        </w:rPr>
        <w:t>[</w:t>
      </w:r>
      <w:r w:rsidRPr="00F73E87">
        <w:rPr>
          <w:highlight w:val="yellow"/>
        </w:rPr>
        <w:sym w:font="Symbol" w:char="F0B7"/>
      </w:r>
      <w:r w:rsidRPr="00F73E87">
        <w:rPr>
          <w:highlight w:val="yellow"/>
        </w:rPr>
        <w:t>]</w:t>
      </w:r>
      <w:r>
        <w:t>,</w:t>
      </w:r>
      <w:r>
        <w:t xml:space="preserve"> </w:t>
      </w:r>
      <w:r w:rsidRPr="00F6090E">
        <w:t>“</w:t>
      </w:r>
      <w:r w:rsidRPr="00F6090E">
        <w:rPr>
          <w:b/>
          <w:bCs/>
        </w:rPr>
        <w:t>Empreendimentos Alvo</w:t>
      </w:r>
      <w:r w:rsidRPr="00F6090E">
        <w:t>”</w:t>
      </w:r>
      <w:r>
        <w:t xml:space="preserve">) pela </w:t>
      </w:r>
      <w:r>
        <w:t xml:space="preserve">Usina </w:t>
      </w:r>
      <w:r w:rsidRPr="00F73E87">
        <w:rPr>
          <w:highlight w:val="yellow"/>
        </w:rPr>
        <w:t>[</w:t>
      </w:r>
      <w:r w:rsidRPr="00F73E87">
        <w:rPr>
          <w:highlight w:val="yellow"/>
        </w:rPr>
        <w:sym w:font="Symbol" w:char="F0B7"/>
      </w:r>
      <w:r w:rsidRPr="00F73E87">
        <w:rPr>
          <w:highlight w:val="yellow"/>
        </w:rPr>
        <w:t>]</w:t>
      </w:r>
      <w:r w:rsidRPr="00F6090E">
        <w:t>,</w:t>
      </w:r>
      <w:r w:rsidRPr="00F6090E">
        <w:t xml:space="preserve"> 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7C56EF">
        <w:rPr>
          <w:b/>
          <w:bCs/>
        </w:rPr>
        <w:t>(ii)</w:t>
      </w:r>
      <w:r w:rsidRPr="006867A5">
        <w:t xml:space="preserve"> 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F6090E">
        <w:rPr>
          <w:b/>
          <w:bCs/>
        </w:rPr>
        <w:t xml:space="preserve">Cronograma </w:t>
      </w:r>
      <w:r w:rsidRPr="00F6090E">
        <w:rPr>
          <w:b/>
          <w:bCs/>
        </w:rPr>
        <w:lastRenderedPageBreak/>
        <w:t>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r w:rsidRPr="001855A5">
        <w:rPr>
          <w:b/>
          <w:bCs/>
          <w:highlight w:val="yellow"/>
        </w:rPr>
        <w:t>[</w:t>
      </w:r>
      <w:r w:rsidRPr="001855A5">
        <w:rPr>
          <w:b/>
          <w:bCs/>
          <w:highlight w:val="yellow"/>
        </w:rPr>
        <w:t xml:space="preserve">Nota Lefosse: </w:t>
      </w:r>
      <w:r>
        <w:rPr>
          <w:b/>
          <w:bCs/>
          <w:highlight w:val="yellow"/>
        </w:rPr>
        <w:t xml:space="preserve">Companhia, favor </w:t>
      </w:r>
      <w:r>
        <w:rPr>
          <w:b/>
          <w:bCs/>
          <w:highlight w:val="yellow"/>
        </w:rPr>
        <w:t>indicar qual Usina ira utilizar os recursos da operação</w:t>
      </w:r>
      <w:r>
        <w:rPr>
          <w:b/>
          <w:bCs/>
          <w:highlight w:val="yellow"/>
        </w:rPr>
        <w:t xml:space="preserve"> para reembolso </w:t>
      </w:r>
      <w:r>
        <w:rPr>
          <w:b/>
          <w:bCs/>
          <w:highlight w:val="yellow"/>
        </w:rPr>
        <w:t>e/ou para gastos futuros, conforme o caso</w:t>
      </w:r>
      <w:r w:rsidRPr="001855A5">
        <w:rPr>
          <w:b/>
          <w:bCs/>
          <w:highlight w:val="yellow"/>
        </w:rPr>
        <w:t>.]</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28F37F82" w:rsidR="00713250" w:rsidRPr="00713250" w:rsidRDefault="008E0C63" w:rsidP="00713250">
      <w:pPr>
        <w:pStyle w:val="Level2"/>
      </w:pPr>
      <w:bookmarkStart w:id="42" w:name="_Ref83823657"/>
      <w:bookmarkStart w:id="43"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r w:rsidRPr="00AB50A7">
        <w:rPr>
          <w:b/>
          <w:bCs/>
          <w:highlight w:val="yellow"/>
        </w:rPr>
        <w:t xml:space="preserve">[Nota Lefosse: </w:t>
      </w:r>
      <w:r>
        <w:rPr>
          <w:b/>
          <w:bCs/>
          <w:highlight w:val="yellow"/>
        </w:rPr>
        <w:t xml:space="preserve">Cl a ser mantida </w:t>
      </w:r>
      <w:r w:rsidRPr="00AB50A7">
        <w:rPr>
          <w:b/>
          <w:bCs/>
          <w:highlight w:val="yellow"/>
        </w:rPr>
        <w:t>para</w:t>
      </w:r>
      <w:r>
        <w:rPr>
          <w:b/>
          <w:bCs/>
          <w:highlight w:val="yellow"/>
        </w:rPr>
        <w:t xml:space="preserve"> caso haja</w:t>
      </w:r>
      <w:r w:rsidRPr="00AB50A7">
        <w:rPr>
          <w:b/>
          <w:bCs/>
          <w:highlight w:val="yellow"/>
        </w:rPr>
        <w:t xml:space="preserve"> reembolso de despesas</w:t>
      </w:r>
      <w:r w:rsidR="00117BA4">
        <w:rPr>
          <w:b/>
          <w:bCs/>
          <w:highlight w:val="yellow"/>
        </w:rPr>
        <w:t>.</w:t>
      </w:r>
      <w:r w:rsidRPr="00AB50A7">
        <w:rPr>
          <w:b/>
          <w:bCs/>
          <w:highlight w:val="yellow"/>
        </w:rPr>
        <w:t>]</w:t>
      </w:r>
      <w:r w:rsidRPr="00AB50A7">
        <w:rPr>
          <w:b/>
          <w:bCs/>
        </w:rP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1ECF185B" w:rsidR="00D71243" w:rsidRPr="00F6090E" w:rsidRDefault="00320FD4" w:rsidP="001C6FE8">
      <w:pPr>
        <w:pStyle w:val="Level4"/>
        <w:tabs>
          <w:tab w:val="clear" w:pos="2041"/>
          <w:tab w:val="num" w:pos="1361"/>
        </w:tabs>
        <w:ind w:left="1360"/>
      </w:pPr>
      <w:r>
        <w:t>[</w:t>
      </w:r>
      <w:r w:rsidR="00970005">
        <w:t>o</w:t>
      </w:r>
      <w:r w:rsidR="00970005"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016EB0">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016EB0">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t>]</w:t>
      </w:r>
      <w:r w:rsidR="00EB2955" w:rsidRPr="00F6090E">
        <w:t xml:space="preserve"> </w:t>
      </w:r>
      <w:r w:rsidR="009953E7" w:rsidRPr="009953E7">
        <w:rPr>
          <w:b/>
          <w:bCs/>
          <w:highlight w:val="yellow"/>
        </w:rPr>
        <w:t>[Nota Lefosse: Em análise interna pela Companhia.]</w:t>
      </w:r>
    </w:p>
    <w:p w14:paraId="4307EB92" w14:textId="5E09DE6D"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016EB0">
        <w:t>10.3</w:t>
      </w:r>
      <w:r w:rsidR="00C643EC" w:rsidRPr="00F6090E">
        <w:rPr>
          <w:highlight w:val="yellow"/>
        </w:rPr>
        <w:fldChar w:fldCharType="end"/>
      </w:r>
      <w:r w:rsidR="00EE55BD" w:rsidRPr="00F6090E">
        <w:t>;</w:t>
      </w:r>
    </w:p>
    <w:p w14:paraId="6D033CCC" w14:textId="0BEC4921"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016EB0">
        <w:t>4.1</w:t>
      </w:r>
      <w:r w:rsidR="008B7AF9" w:rsidRPr="006867A5">
        <w:fldChar w:fldCharType="end"/>
      </w:r>
      <w:r w:rsidR="008B7AF9" w:rsidRPr="006867A5">
        <w:t xml:space="preserve"> </w:t>
      </w:r>
      <w:r w:rsidR="00D71243" w:rsidRPr="006867A5">
        <w:t>acima; e</w:t>
      </w:r>
      <w:r w:rsidR="008538C6" w:rsidRPr="006867A5">
        <w:t xml:space="preserve"> </w:t>
      </w:r>
    </w:p>
    <w:p w14:paraId="6D174169" w14:textId="53871360"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016EB0">
        <w:t>4.1</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F4FD09B" w14:textId="3C7CE742"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533E9599"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w:t>
      </w:r>
      <w:r w:rsidRPr="00F6090E">
        <w:lastRenderedPageBreak/>
        <w:t xml:space="preserve">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[Nota Lefosse: Cia., favor confirmar as informações em aberto.]</w:t>
      </w:r>
    </w:p>
    <w:p w14:paraId="0B358495" w14:textId="0245FA5A"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EA09D0" w:rsidRPr="00EA09D0">
        <w:rPr>
          <w:highlight w:val="yellow"/>
          <w:u w:val="single"/>
        </w:rPr>
        <w:t>[</w:t>
      </w:r>
      <w:r w:rsidR="00EA09D0" w:rsidRPr="00EA09D0">
        <w:rPr>
          <w:highlight w:val="yellow"/>
          <w:u w:val="single"/>
        </w:rPr>
        <w:sym w:font="Symbol" w:char="F0B7"/>
      </w:r>
      <w:r w:rsidR="00EA09D0" w:rsidRPr="00EA09D0">
        <w:rPr>
          <w:highlight w:val="yellow"/>
          <w:u w:val="single"/>
        </w:rPr>
        <w:t>]</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7CC94395" w14:textId="7E00BE80" w:rsidR="008E0C63" w:rsidRPr="00713250" w:rsidRDefault="008E0C63" w:rsidP="008E0C63">
      <w:pPr>
        <w:pStyle w:val="Level2"/>
      </w:pPr>
      <w:r>
        <w:t>[</w:t>
      </w:r>
      <w:r w:rsidR="00D71243" w:rsidRPr="00F6090E">
        <w:t xml:space="preserve">As despesas reembolsáveis mencionadas </w:t>
      </w:r>
      <w:r w:rsidR="00167472" w:rsidRPr="00F6090E">
        <w:t>n</w:t>
      </w:r>
      <w:r w:rsidR="00D71243"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016EB0">
        <w:t>4.1</w:t>
      </w:r>
      <w:r w:rsidR="008B7AF9" w:rsidRPr="00F6090E">
        <w:fldChar w:fldCharType="end"/>
      </w:r>
      <w:r w:rsidR="00472FF1" w:rsidRPr="00F6090E">
        <w:t xml:space="preserve"> (i)</w:t>
      </w:r>
      <w:r w:rsidR="00167472" w:rsidRPr="00F6090E">
        <w:t xml:space="preserve"> </w:t>
      </w:r>
      <w:r w:rsidR="00D71243"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00D71243" w:rsidRPr="00F6090E">
        <w:t xml:space="preserve"> e/ou as despesas incorridas.</w:t>
      </w:r>
      <w:r>
        <w:t>]</w:t>
      </w:r>
      <w:r w:rsidR="00D71243" w:rsidRPr="00F6090E">
        <w:t xml:space="preserve"> </w:t>
      </w:r>
      <w:r>
        <w:t>[</w:t>
      </w:r>
      <w:r w:rsidRPr="001430DC">
        <w:rPr>
          <w:b/>
          <w:bCs/>
          <w:highlight w:val="yellow"/>
        </w:rPr>
        <w:t xml:space="preserve">Nota Lefosse: </w:t>
      </w:r>
      <w:r>
        <w:rPr>
          <w:b/>
          <w:bCs/>
          <w:highlight w:val="yellow"/>
        </w:rPr>
        <w:t xml:space="preserve">Cl a ser mantida </w:t>
      </w:r>
      <w:r w:rsidRPr="001430DC">
        <w:rPr>
          <w:b/>
          <w:bCs/>
          <w:highlight w:val="yellow"/>
        </w:rPr>
        <w:t>para</w:t>
      </w:r>
      <w:r>
        <w:rPr>
          <w:b/>
          <w:bCs/>
          <w:highlight w:val="yellow"/>
        </w:rPr>
        <w:t xml:space="preserve"> caso haja</w:t>
      </w:r>
      <w:r w:rsidRPr="001430DC">
        <w:rPr>
          <w:b/>
          <w:bCs/>
          <w:highlight w:val="yellow"/>
        </w:rPr>
        <w:t xml:space="preserve"> reembolso de despesas</w:t>
      </w:r>
      <w:r w:rsidR="00AB50A7">
        <w:rPr>
          <w:b/>
          <w:bCs/>
          <w:highlight w:val="yellow"/>
        </w:rPr>
        <w:t>.</w:t>
      </w:r>
      <w:r w:rsidRPr="001430DC">
        <w:rPr>
          <w:b/>
          <w:bCs/>
          <w:highlight w:val="yellow"/>
        </w:rPr>
        <w:t>]</w:t>
      </w:r>
      <w:r w:rsidRPr="001430DC">
        <w:rPr>
          <w:b/>
          <w:bCs/>
        </w:rPr>
        <w:t xml:space="preserve"> </w:t>
      </w:r>
    </w:p>
    <w:p w14:paraId="3FDDB91D" w14:textId="789639FF" w:rsidR="00521516" w:rsidRDefault="00D71243" w:rsidP="00D71243">
      <w:pPr>
        <w:pStyle w:val="Level2"/>
      </w:pPr>
      <w:bookmarkStart w:id="45"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016EB0">
        <w:t>4.1</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5"/>
    </w:p>
    <w:p w14:paraId="695BECFE" w14:textId="34F2DBE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016EB0">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45BC2910" w:rsidR="00D71243" w:rsidRPr="00F6090E" w:rsidRDefault="00D71243" w:rsidP="00D71243">
      <w:pPr>
        <w:pStyle w:val="Level2"/>
      </w:pPr>
      <w:bookmarkStart w:id="46" w:name="_Ref80864344"/>
      <w:r w:rsidRPr="00F6090E">
        <w:lastRenderedPageBreak/>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016EB0">
        <w:t>4.1</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016EB0">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72562B81"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016EB0">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3A1DE9FF"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016EB0">
        <w:t>4.9</w:t>
      </w:r>
      <w:r w:rsidR="008B7AF9" w:rsidRPr="00F6090E">
        <w:fldChar w:fldCharType="end"/>
      </w:r>
      <w:r w:rsidR="008922C8" w:rsidRPr="00F6090E">
        <w:t xml:space="preserve"> </w:t>
      </w:r>
      <w:r w:rsidRPr="00F6090E">
        <w:t>acima.</w:t>
      </w:r>
    </w:p>
    <w:p w14:paraId="5CCD5BAE" w14:textId="1D286B08"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016EB0">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11CD3DD8"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016EB0">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lastRenderedPageBreak/>
        <w:t xml:space="preserve">A Emissora obriga-se a </w:t>
      </w:r>
      <w:r>
        <w:t>indenizar</w:t>
      </w:r>
      <w:r>
        <w:t xml:space="preserve"> e a isentar a Securitizadora, por si e na qualidade de titular do </w:t>
      </w:r>
      <w:r>
        <w:t>patrimônio separado (conforme definido no Termo de Securitização),</w:t>
      </w:r>
      <w:r>
        <w:t xml:space="preserve">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w:t>
      </w:r>
      <w:r>
        <w:t>. Em nenhuma circunstância a Securitizadora será responsável por indenizar a Emissora</w:t>
      </w:r>
      <w:r>
        <w:t xml:space="preserve">, exceto </w:t>
      </w:r>
      <w:r>
        <w:t>na hipótese comprovada</w:t>
      </w:r>
      <w:r>
        <w:t xml:space="preserve"> de dolo </w:t>
      </w:r>
      <w:r>
        <w:t xml:space="preserve">por parte </w:t>
      </w:r>
      <w:r>
        <w:t xml:space="preserve">da </w:t>
      </w:r>
      <w:r>
        <w:t>Securitizadora</w:t>
      </w:r>
      <w:r>
        <w:t xml:space="preserve">, conforme decisão judicial transitada em julgado. </w:t>
      </w:r>
      <w:r>
        <w:t>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w:t>
      </w:r>
      <w:r>
        <w:t>Securitizadora</w:t>
      </w:r>
      <w:r>
        <w:t xml:space="preserve"> em relação a ato, omissão ou fato atribuível à Emissora</w:t>
      </w:r>
      <w:r>
        <w:t>,</w:t>
      </w:r>
      <w:r>
        <w:t xml:space="preserve"> a Securitizadora deverá notificar a Emissora, conforme o caso, em até 01 (um) Dia Útil de sua ciência, mas em qualquer caso, antes de expirado o prazo de apresentação de defesa, para que a Emissora possa assumir a defesa tempestivamente</w:t>
      </w:r>
      <w:r>
        <w:t>.</w:t>
      </w:r>
      <w:r>
        <w:t xml:space="preserve"> Nessa hipótese, a </w:t>
      </w:r>
      <w:r>
        <w:t>Securitizadora</w:t>
      </w:r>
      <w:r>
        <w:t xml:space="preserve"> deverá cooperar com a Emissora e fornecer todas as informações e outros subsídios necessários para tanto com a razoabilidade necessária. Caso a Emissora não assuma a defesa, a mesma reembolsará ou pagará o montante total devido pela </w:t>
      </w:r>
      <w:r>
        <w:t>Securitizadora</w:t>
      </w:r>
      <w: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w:t>
      </w:r>
      <w:r w:rsidRPr="00F8324D">
        <w:t>Securitizadora</w:t>
      </w:r>
      <w:r w:rsidRPr="00F8324D">
        <w:t xml:space="preserve"> tiver tais valores restituídos, a </w:t>
      </w:r>
      <w:r w:rsidRPr="00F8324D">
        <w:t>Securitizadora</w:t>
      </w:r>
      <w:r w:rsidRPr="00F8324D">
        <w:t xml:space="preserve"> obriga-se a, no mesmo sentido, devolver à </w:t>
      </w:r>
      <w:r>
        <w:t>Emissora</w:t>
      </w:r>
      <w:r w:rsidRPr="00F8324D">
        <w:t>, os montantes restituídos.</w:t>
      </w:r>
    </w:p>
    <w:p w14:paraId="490EE251" w14:textId="01B5ED11" w:rsidR="0077775D" w:rsidRDefault="0077775D" w:rsidP="0077775D">
      <w:pPr>
        <w:pStyle w:val="Level2"/>
      </w:pPr>
      <w:r>
        <w:t xml:space="preserve">As estipulações de </w:t>
      </w:r>
      <w:r>
        <w:t>indenização</w:t>
      </w:r>
      <w:r>
        <w:t xml:space="preserve">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lastRenderedPageBreak/>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2E5B268D"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016EB0">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0D05F3F4"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016EB0">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58"/>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2A77C71D" w14:textId="0F3BAB9D" w:rsidR="00BA4D7E" w:rsidRDefault="00BA4D7E" w:rsidP="00BA4D7E">
      <w:pPr>
        <w:pStyle w:val="Level4"/>
        <w:tabs>
          <w:tab w:val="clear" w:pos="2041"/>
          <w:tab w:val="num" w:pos="1361"/>
        </w:tabs>
        <w:ind w:left="1360"/>
      </w:pPr>
      <w:r w:rsidRPr="006867A5">
        <w:lastRenderedPageBreak/>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73AB7270" w:rsidR="003D0AC8" w:rsidRDefault="00422AC5" w:rsidP="00110C52">
      <w:pPr>
        <w:pStyle w:val="Level4"/>
        <w:tabs>
          <w:tab w:val="clear" w:pos="2041"/>
          <w:tab w:val="num" w:pos="1361"/>
        </w:tabs>
        <w:ind w:left="1360"/>
      </w:pPr>
      <w:r>
        <w:t>[</w:t>
      </w:r>
      <w:r w:rsidR="009953E7" w:rsidRPr="00422AC5">
        <w:rPr>
          <w:highlight w:val="yellow"/>
        </w:rPr>
        <w:t xml:space="preserve">protocolo de </w:t>
      </w:r>
      <w:r w:rsidRPr="00422AC5">
        <w:rPr>
          <w:highlight w:val="yellow"/>
        </w:rPr>
        <w:t>]</w:t>
      </w:r>
      <w:r w:rsidR="003D0AC8" w:rsidRPr="00F6090E">
        <w:t xml:space="preserve">registro desta Escritura e das Aprovações Societárias </w:t>
      </w:r>
      <w:r w:rsidR="003D0AC8" w:rsidRPr="00F6090E">
        <w:rPr>
          <w:iCs/>
        </w:rPr>
        <w:t xml:space="preserve">perante </w:t>
      </w:r>
      <w:r w:rsidR="00F77EA6">
        <w:rPr>
          <w:iCs/>
        </w:rPr>
        <w:t>a JUCESP</w:t>
      </w:r>
      <w:r w:rsidR="003D0AC8" w:rsidRPr="00F6090E">
        <w:t xml:space="preserve">, bem </w:t>
      </w:r>
      <w:r w:rsidR="00EC3624">
        <w:t>[</w:t>
      </w:r>
      <w:r w:rsidR="003D0AC8" w:rsidRPr="00F6090E">
        <w:t xml:space="preserve">como publicação da AGE da Emissora </w:t>
      </w:r>
      <w:r w:rsidR="0028510C" w:rsidRPr="00F6090E">
        <w:t xml:space="preserve">no </w:t>
      </w:r>
      <w:r w:rsidR="0000737A">
        <w:t>SPED</w:t>
      </w:r>
      <w:r w:rsidR="00EC3624">
        <w:t>]</w:t>
      </w:r>
      <w:r w:rsidR="003B412B" w:rsidRPr="00F6090E">
        <w:t>;</w:t>
      </w:r>
      <w:r w:rsidR="009953E7">
        <w:t xml:space="preserve"> </w:t>
      </w:r>
      <w:r w:rsidR="009953E7" w:rsidRPr="009953E7">
        <w:rPr>
          <w:b/>
          <w:bCs/>
          <w:highlight w:val="yellow"/>
        </w:rPr>
        <w:t>[Nota Lefosse: IBBA, favor confirmar se estão de acordo em seguir apenas com o protocolo de registro desta Escritura e das Aprovações Societárias, como CP.]</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2FF7B58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lastRenderedPageBreak/>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368C564C"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016EB0">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1"/>
    </w:p>
    <w:p w14:paraId="6408AE9B" w14:textId="636B82FD" w:rsidR="00D33F26" w:rsidRPr="00F6090E" w:rsidRDefault="00D33F26" w:rsidP="001B6D60">
      <w:pPr>
        <w:pStyle w:val="Level3"/>
      </w:pPr>
      <w:bookmarkStart w:id="6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2"/>
    </w:p>
    <w:p w14:paraId="1A326589" w14:textId="47A130A5"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016EB0">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016EB0">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xml:space="preserve">.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w:t>
      </w:r>
      <w:r w:rsidRPr="00F6090E">
        <w:lastRenderedPageBreak/>
        <w:t>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0EE0F1A" w:rsidR="00973E47" w:rsidRPr="00F6090E" w:rsidRDefault="00973E47" w:rsidP="00706301">
      <w:pPr>
        <w:pStyle w:val="Level2"/>
      </w:pPr>
      <w:r w:rsidRPr="00F6090E">
        <w:rPr>
          <w:u w:val="single"/>
        </w:rPr>
        <w:t>Número da Emissão</w:t>
      </w:r>
      <w:r w:rsidRPr="00F6090E">
        <w:t xml:space="preserve">. </w:t>
      </w:r>
      <w:bookmarkStart w:id="63" w:name="_Ref130282607"/>
      <w:r w:rsidRPr="00F6090E">
        <w:t xml:space="preserve">As Debêntures representam a </w:t>
      </w:r>
      <w:r w:rsidR="006912F0" w:rsidRPr="00F6090E">
        <w:t>1</w:t>
      </w:r>
      <w:r w:rsidR="00CA6A15" w:rsidRPr="00F6090E">
        <w:t>ª</w:t>
      </w:r>
      <w:r w:rsidR="006912F0" w:rsidRPr="00F6090E">
        <w:t xml:space="preserve"> (primeira</w:t>
      </w:r>
      <w:r w:rsidR="006912F0" w:rsidRPr="00F6090E">
        <w:t>)</w:t>
      </w:r>
      <w:r w:rsidR="006912F0" w:rsidRPr="00F6090E">
        <w:t xml:space="preserve"> emissão </w:t>
      </w:r>
      <w:r w:rsidRPr="00F6090E">
        <w:t xml:space="preserve">de debêntures da </w:t>
      </w:r>
      <w:r w:rsidR="001A62BA" w:rsidRPr="00F6090E">
        <w:t>Emissora</w:t>
      </w:r>
      <w:r w:rsidRPr="00F6090E">
        <w:t>.</w:t>
      </w:r>
    </w:p>
    <w:p w14:paraId="7A8632ED" w14:textId="63DC899A" w:rsidR="00270338" w:rsidRDefault="00973E47" w:rsidP="00706301">
      <w:pPr>
        <w:pStyle w:val="Level2"/>
      </w:pPr>
      <w:bookmarkStart w:id="64" w:name="_Ref106207753"/>
      <w:r w:rsidRPr="00F6090E">
        <w:rPr>
          <w:u w:val="single"/>
        </w:rPr>
        <w:t>Valor Total da Emissão</w:t>
      </w:r>
      <w:bookmarkStart w:id="65" w:name="_Ref264653613"/>
      <w:bookmarkEnd w:id="63"/>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016EB0">
        <w:t>5.14.1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016EB0">
        <w:t>5.15.1</w:t>
      </w:r>
      <w:r w:rsidR="00B409F0" w:rsidRPr="0068680A">
        <w:fldChar w:fldCharType="end"/>
      </w:r>
      <w:r w:rsidR="00B409F0" w:rsidRPr="0068680A">
        <w:t xml:space="preserve"> abaixo</w:t>
      </w:r>
      <w:r w:rsidR="00270338" w:rsidRPr="0068680A">
        <w:t>.</w:t>
      </w:r>
      <w:bookmarkEnd w:id="64"/>
    </w:p>
    <w:p w14:paraId="6EF56B0C" w14:textId="2F5425BC" w:rsidR="00B409F0" w:rsidRPr="00B409F0" w:rsidRDefault="00B409F0" w:rsidP="00B409F0">
      <w:pPr>
        <w:pStyle w:val="Level3"/>
      </w:pPr>
      <w:bookmarkStart w:id="6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xml:space="preserve">, para formalizar a quantidade de Debêntures efetivamente subscritas e </w:t>
      </w:r>
      <w:r w:rsidRPr="00B409F0">
        <w:lastRenderedPageBreak/>
        <w:t>integralizadas e, consequentemente, o Valor Total da Emissão, observado o disposto nesta Escritura de Emissão e no Termo de Securitização.</w:t>
      </w:r>
      <w:bookmarkEnd w:id="66"/>
    </w:p>
    <w:p w14:paraId="253DEB18" w14:textId="3EA6C430"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016EB0">
        <w:t>5.14</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67"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7"/>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8" w:name="_Ref137548372"/>
      <w:bookmarkStart w:id="69" w:name="_Ref168458019"/>
      <w:bookmarkStart w:id="70" w:name="_Ref191891571"/>
      <w:bookmarkStart w:id="71" w:name="_Ref130363099"/>
      <w:bookmarkStart w:id="72" w:name="_Toc499990343"/>
      <w:bookmarkEnd w:id="49"/>
      <w:bookmarkEnd w:id="65"/>
      <w:r w:rsidRPr="00B409F0">
        <w:rPr>
          <w:u w:val="single"/>
        </w:rPr>
        <w:t>Séries</w:t>
      </w:r>
      <w:r w:rsidRPr="00F6090E">
        <w:t xml:space="preserve">. </w:t>
      </w:r>
      <w:bookmarkEnd w:id="68"/>
      <w:r w:rsidRPr="00F6090E">
        <w:t xml:space="preserve">A Emissão </w:t>
      </w:r>
      <w:r w:rsidR="00025C88" w:rsidRPr="00F6090E">
        <w:t>será realizada em série única</w:t>
      </w:r>
      <w:r w:rsidRPr="00F6090E">
        <w:t>.</w:t>
      </w:r>
      <w:bookmarkEnd w:id="69"/>
      <w:bookmarkEnd w:id="70"/>
      <w:r w:rsidR="00486599" w:rsidRPr="00F6090E">
        <w:t xml:space="preserve"> </w:t>
      </w:r>
    </w:p>
    <w:bookmarkEnd w:id="7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3" w:name="_Ref264653840"/>
      <w:bookmarkStart w:id="74" w:name="_Ref278297550"/>
    </w:p>
    <w:p w14:paraId="2CA4D344" w14:textId="4ACFC1C6" w:rsidR="00973E47" w:rsidRPr="00F6090E" w:rsidRDefault="00973E47" w:rsidP="00A36A89">
      <w:pPr>
        <w:pStyle w:val="Level2"/>
      </w:pPr>
      <w:bookmarkStart w:id="75"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6" w:name="_Ref535067474"/>
      <w:bookmarkEnd w:id="73"/>
      <w:bookmarkEnd w:id="74"/>
      <w:bookmarkEnd w:id="75"/>
      <w:r w:rsidR="0031086E" w:rsidRPr="00F6090E">
        <w:t xml:space="preserve"> </w:t>
      </w:r>
    </w:p>
    <w:p w14:paraId="24E3F32D" w14:textId="460DA9EA" w:rsidR="00A003E2" w:rsidRPr="00F6090E" w:rsidRDefault="00973E47" w:rsidP="00A36A89">
      <w:pPr>
        <w:pStyle w:val="Level2"/>
      </w:pPr>
      <w:bookmarkStart w:id="77"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8" w:name="_Hlk77930108"/>
      <w:bookmarkStart w:id="79"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8"/>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79"/>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77"/>
    </w:p>
    <w:p w14:paraId="0EEFC0CB" w14:textId="4C9C0997" w:rsidR="00963C8B" w:rsidRPr="00F6090E" w:rsidRDefault="00973E47" w:rsidP="001F0DDF">
      <w:pPr>
        <w:pStyle w:val="Level2"/>
      </w:pPr>
      <w:bookmarkStart w:id="80"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 xml:space="preserve">Aai = valor unitário da i-ésima parcela de amortização, calculado com 8 (oito) casas </w:t>
      </w:r>
      <w:r w:rsidRPr="00F6090E">
        <w:rPr>
          <w:b w:val="0"/>
          <w:color w:val="auto"/>
          <w:sz w:val="20"/>
        </w:rPr>
        <w:lastRenderedPageBreak/>
        <w:t>decimais, sem arredondamento;</w:t>
      </w:r>
    </w:p>
    <w:p w14:paraId="7C057D5B" w14:textId="785A44C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016EB0">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1" w:name="_Ref260242522"/>
      <w:bookmarkStart w:id="82" w:name="_Ref67488126"/>
      <w:bookmarkStart w:id="83" w:name="_Ref130286776"/>
      <w:bookmarkStart w:id="84" w:name="_Ref130611431"/>
      <w:bookmarkStart w:id="85" w:name="_Ref168843122"/>
      <w:bookmarkStart w:id="86" w:name="_Ref130282854"/>
      <w:bookmarkEnd w:id="8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7" w:name="_Ref164156803"/>
      <w:bookmarkEnd w:id="8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2"/>
    </w:p>
    <w:p w14:paraId="05330B5C" w14:textId="77777777" w:rsidR="000B67DF" w:rsidRPr="00F6090E" w:rsidRDefault="000B67DF" w:rsidP="00647865">
      <w:pPr>
        <w:pStyle w:val="Body"/>
        <w:ind w:left="680"/>
      </w:pPr>
    </w:p>
    <w:p w14:paraId="7C3951A6" w14:textId="77777777" w:rsidR="00EE7DDD" w:rsidRPr="00F6090E" w:rsidRDefault="00016EB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8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0" w:name="_Hlk71315295"/>
      <w:r w:rsidR="00A603A6" w:rsidRPr="00F6090E">
        <w:t xml:space="preserve">(i) </w:t>
      </w:r>
      <w:bookmarkEnd w:id="90"/>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1" w:name="_Hlk71315306"/>
      <w:r w:rsidR="00656826" w:rsidRPr="00F6090E">
        <w:t>, conforme o caso</w:t>
      </w:r>
      <w:bookmarkEnd w:id="91"/>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w:t>
      </w:r>
      <w:r w:rsidR="007C15B7" w:rsidRPr="00F6090E">
        <w:lastRenderedPageBreak/>
        <w:t xml:space="preserve">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2"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8"/>
      <w:bookmarkEnd w:id="9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016EB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3" w:name="_Hlk63853532"/>
      <w:bookmarkStart w:id="9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3"/>
    <w:bookmarkEnd w:id="94"/>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5" w:name="_Ref80818551"/>
      <w:bookmarkStart w:id="9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5"/>
    </w:p>
    <w:p w14:paraId="67F53B4F" w14:textId="5A378EE2"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w:t>
      </w:r>
      <w:r w:rsidRPr="00F6090E">
        <w:lastRenderedPageBreak/>
        <w:t xml:space="preserve">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016EB0">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97"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7"/>
    </w:p>
    <w:p w14:paraId="38537705" w14:textId="1CC0CAEA"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016EB0">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016EB0">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98" w:name="_Ref67948046"/>
      <w:bookmarkStart w:id="99" w:name="_Ref67429167"/>
      <w:bookmarkStart w:id="100" w:name="_Ref64477682"/>
      <w:bookmarkStart w:id="101" w:name="_Ref328665579"/>
      <w:bookmarkStart w:id="102" w:name="_Ref279828381"/>
      <w:bookmarkStart w:id="103" w:name="_Ref289698191"/>
      <w:bookmarkStart w:id="104" w:name="_DV_C115"/>
      <w:bookmarkEnd w:id="89"/>
      <w:bookmarkEnd w:id="96"/>
      <w:r w:rsidRPr="007D278C">
        <w:rPr>
          <w:u w:val="single"/>
        </w:rPr>
        <w:t>Remuneração</w:t>
      </w:r>
      <w:r w:rsidR="00973E47" w:rsidRPr="00F6090E">
        <w:t xml:space="preserve">: </w:t>
      </w:r>
      <w:bookmarkStart w:id="10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06"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07" w:name="_Hlk98258877"/>
      <w:r w:rsidR="006D7FC1" w:rsidRPr="00D33BB1">
        <w:t xml:space="preserve"> por cento)</w:t>
      </w:r>
      <w:bookmarkEnd w:id="106"/>
      <w:r w:rsidR="006D7FC1" w:rsidRPr="00D33BB1">
        <w:t xml:space="preserve"> ao ano, base 252 (duzentos e cinquenta e dois) Dias Úteis,</w:t>
      </w:r>
      <w:bookmarkEnd w:id="107"/>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8"/>
      <w:bookmarkEnd w:id="99"/>
      <w:bookmarkEnd w:id="100"/>
      <w:r w:rsidR="0089627A" w:rsidRPr="00F6090E">
        <w:t xml:space="preserve"> </w:t>
      </w:r>
    </w:p>
    <w:p w14:paraId="7AD8735F" w14:textId="67FF53F1" w:rsidR="00EB77BD" w:rsidRPr="00F6090E" w:rsidRDefault="00EB77BD" w:rsidP="001A64D4">
      <w:pPr>
        <w:pStyle w:val="Level3"/>
      </w:pPr>
      <w:bookmarkStart w:id="108" w:name="_Ref286330516"/>
      <w:bookmarkStart w:id="109" w:name="_Ref286331549"/>
      <w:bookmarkStart w:id="110" w:name="_Ref286154048"/>
      <w:bookmarkEnd w:id="83"/>
      <w:bookmarkEnd w:id="84"/>
      <w:bookmarkEnd w:id="85"/>
      <w:bookmarkEnd w:id="87"/>
      <w:bookmarkEnd w:id="101"/>
      <w:bookmarkEnd w:id="102"/>
      <w:bookmarkEnd w:id="103"/>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r w:rsidR="00EA061C" w:rsidRPr="007C56EF">
        <w:rPr>
          <w:b/>
          <w:bCs/>
          <w:highlight w:val="yellow"/>
        </w:rPr>
        <w:t>[Nota Lefosse:</w:t>
      </w:r>
      <w:r w:rsidR="00EA061C">
        <w:rPr>
          <w:b/>
          <w:bCs/>
          <w:highlight w:val="yellow"/>
        </w:rPr>
        <w:t xml:space="preserve"> RZK e IBBA, favor confirmar (1) se haverá carência no pagamento </w:t>
      </w:r>
      <w:r w:rsidR="00EA061C">
        <w:rPr>
          <w:b/>
          <w:bCs/>
          <w:highlight w:val="yellow"/>
        </w:rPr>
        <w:t>d</w:t>
      </w:r>
      <w:r w:rsidR="00CB2CF4">
        <w:rPr>
          <w:b/>
          <w:bCs/>
          <w:highlight w:val="yellow"/>
        </w:rPr>
        <w:t>a Remuneração</w:t>
      </w:r>
      <w:r w:rsidR="00EA061C">
        <w:rPr>
          <w:b/>
          <w:bCs/>
          <w:highlight w:val="yellow"/>
        </w:rPr>
        <w:t xml:space="preserve">; (2) </w:t>
      </w:r>
      <w:r w:rsidR="00081C6A">
        <w:rPr>
          <w:b/>
          <w:bCs/>
          <w:highlight w:val="yellow"/>
        </w:rPr>
        <w:t>e</w:t>
      </w:r>
      <w:r w:rsidR="00EA061C">
        <w:rPr>
          <w:b/>
          <w:bCs/>
          <w:highlight w:val="yellow"/>
        </w:rPr>
        <w:t xml:space="preserve"> </w:t>
      </w:r>
      <w:r w:rsidR="00081C6A">
        <w:rPr>
          <w:b/>
          <w:bCs/>
          <w:highlight w:val="yellow"/>
        </w:rPr>
        <w:t>a periodicidade do</w:t>
      </w:r>
      <w:r w:rsidR="00EA061C">
        <w:rPr>
          <w:b/>
          <w:bCs/>
          <w:highlight w:val="yellow"/>
        </w:rPr>
        <w:t xml:space="preserve"> pagamento.]</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lastRenderedPageBreak/>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1" w:name="_DV_M80"/>
      <w:bookmarkStart w:id="112" w:name="_DV_M81"/>
      <w:bookmarkStart w:id="113" w:name="_DV_M195"/>
      <w:bookmarkStart w:id="114" w:name="_Toc499990356"/>
      <w:bookmarkEnd w:id="72"/>
      <w:bookmarkEnd w:id="104"/>
      <w:bookmarkEnd w:id="108"/>
      <w:bookmarkEnd w:id="109"/>
      <w:bookmarkEnd w:id="110"/>
      <w:bookmarkEnd w:id="111"/>
      <w:bookmarkEnd w:id="112"/>
      <w:bookmarkEnd w:id="11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5" w:name="_Ref534176584"/>
      <w:bookmarkEnd w:id="76"/>
      <w:bookmarkEnd w:id="86"/>
    </w:p>
    <w:p w14:paraId="44C0F747" w14:textId="31EF8AC3" w:rsidR="00D83475" w:rsidRPr="00F6090E" w:rsidRDefault="00087C40" w:rsidP="00D83475">
      <w:pPr>
        <w:pStyle w:val="Level2"/>
      </w:pPr>
      <w:bookmarkStart w:id="116" w:name="_Ref85716376"/>
      <w:bookmarkStart w:id="117" w:name="_Ref73994132"/>
      <w:bookmarkStart w:id="118" w:name="_Ref72745076"/>
      <w:bookmarkStart w:id="119" w:name="_Ref77212517"/>
      <w:bookmarkStart w:id="120"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016EB0">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6"/>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1F165001" w:rsidR="008F544F" w:rsidRPr="00F6090E" w:rsidRDefault="00CB0F18" w:rsidP="00265917">
      <w:pPr>
        <w:pStyle w:val="Level3"/>
      </w:pPr>
      <w:bookmarkStart w:id="121" w:name="_Ref104911948"/>
      <w:r w:rsidRPr="00F6090E">
        <w:t xml:space="preserve">O </w:t>
      </w:r>
      <w:r w:rsidR="002B2CC7" w:rsidRPr="00F6090E">
        <w:t>ICSD será apurado mensalmente</w:t>
      </w:r>
      <w:r w:rsidR="007355F4">
        <w:t>, 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As Partes estabelecem que para fins da Amortização Extraordinária Obrigatória, </w:t>
      </w:r>
      <w:r w:rsidR="002B2CC7" w:rsidRPr="00F6090E">
        <w:lastRenderedPageBreak/>
        <w:t xml:space="preserve">a primeira apuração do ICSD deverá ocorrer no dia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2B2CC7" w:rsidRPr="00F6090E">
        <w:t xml:space="preserve">de </w:t>
      </w:r>
      <w:r w:rsidR="002377DA" w:rsidRPr="00F6090E">
        <w:t>20</w:t>
      </w:r>
      <w:r w:rsidR="002377DA" w:rsidRPr="002B3FAF">
        <w:rPr>
          <w:highlight w:val="yellow"/>
        </w:rPr>
        <w:t>[</w:t>
      </w:r>
      <w:r w:rsidR="002377DA" w:rsidRPr="002B3FAF">
        <w:rPr>
          <w:highlight w:val="yellow"/>
        </w:rPr>
        <w:sym w:font="Symbol" w:char="F0B7"/>
      </w:r>
      <w:r w:rsidR="002377DA" w:rsidRPr="002B3FAF">
        <w:rPr>
          <w:highlight w:val="yellow"/>
        </w:rPr>
        <w:t>]</w:t>
      </w:r>
      <w:r w:rsidR="008F544F" w:rsidRPr="00F6090E">
        <w:t>, e as demais deverão ocorrer nos meses subsequentes:</w:t>
      </w:r>
      <w:bookmarkEnd w:id="121"/>
      <w:r w:rsidR="008F544F" w:rsidRPr="00F6090E">
        <w:t xml:space="preserve"> </w:t>
      </w:r>
      <w:r w:rsidR="007A60D6" w:rsidRPr="007A60D6">
        <w:rPr>
          <w:b/>
          <w:bCs/>
          <w:highlight w:val="yellow"/>
        </w:rPr>
        <w:t xml:space="preserve">[Nota Lefosse: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9161C7">
        <w:rPr>
          <w:b/>
          <w:bCs/>
        </w:rPr>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w:t>
      </w:r>
      <w:r w:rsidR="00CB2CF4">
        <w:t>+ Caixa e Equivalentes de Caixa</w:t>
      </w:r>
      <w:r w:rsidRPr="00F6090E">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17"/>
      <w:bookmarkEnd w:id="118"/>
      <w:bookmarkEnd w:id="119"/>
    </w:p>
    <w:bookmarkEnd w:id="114"/>
    <w:bookmarkEnd w:id="120"/>
    <w:p w14:paraId="3F9DAB6E" w14:textId="54C5F7F5" w:rsidR="007F4BDC" w:rsidRPr="00F6090E" w:rsidRDefault="007F4BDC" w:rsidP="007F4BDC">
      <w:pPr>
        <w:pStyle w:val="Level2"/>
        <w:rPr>
          <w:b/>
          <w:bCs/>
        </w:rPr>
      </w:pPr>
      <w:r w:rsidRPr="00F6090E">
        <w:rPr>
          <w:u w:val="single"/>
        </w:rPr>
        <w:t>Resgate Antecipado Facultativo</w:t>
      </w:r>
      <w:r w:rsidRPr="00F6090E">
        <w:t xml:space="preserve">: A partir de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Pr="00F6090E">
        <w:t>)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xml:space="preserve">”). A Emissora reconhece que o prazo das obrigações decorrentes desta Escritura foi estabelecido no interesse da Emissora e dos Titulares de CRI, de forma que </w:t>
      </w:r>
      <w:r w:rsidRPr="00F6090E">
        <w:lastRenderedPageBreak/>
        <w:t>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D2AD318"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22" w:name="_Hlk85037539"/>
      <w:r w:rsidR="002B3428" w:rsidRPr="00F701BA">
        <w:t xml:space="preserve">será equivalente </w:t>
      </w:r>
      <w:r w:rsidR="002B3428" w:rsidRPr="00F701BA">
        <w:t>ao</w:t>
      </w:r>
      <w:r w:rsidR="002B3428" w:rsidRPr="00F701BA">
        <w:t xml:space="preserve"> Valor Nominal Unitário Atualizado, acrescido</w:t>
      </w:r>
      <w:r w:rsidR="002B3428" w:rsidRPr="00F701BA">
        <w:t xml:space="preserve">: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rimeira</w:t>
      </w:r>
      <w:r w:rsidR="002B3428" w:rsidRPr="00F701BA">
        <w:t xml:space="preserve"> </w:t>
      </w:r>
      <w:r w:rsidR="00422AC5">
        <w:t>d</w:t>
      </w:r>
      <w:r w:rsidR="002B3428" w:rsidRPr="00F701BA">
        <w:t xml:space="preserve">ata de </w:t>
      </w:r>
      <w:r w:rsidR="00422AC5">
        <w:t>i</w:t>
      </w:r>
      <w:r w:rsidR="002B3428" w:rsidRPr="00F701BA">
        <w:t xml:space="preserve">ntegralização ou </w:t>
      </w:r>
      <w:r w:rsidR="002B3428" w:rsidRPr="00F701BA">
        <w:t xml:space="preserve">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imediatamente anterior</w:t>
      </w:r>
      <w:r w:rsidR="002B3428" w:rsidRPr="00F701BA">
        <w:t>,</w:t>
      </w:r>
      <w:r w:rsidR="002B3428" w:rsidRPr="00F701BA">
        <w:t xml:space="preserve"> conforme o caso, </w:t>
      </w:r>
      <w:r w:rsidR="002B3428" w:rsidRPr="00F701BA">
        <w:t>até</w:t>
      </w:r>
      <w:r w:rsidR="002B3428" w:rsidRPr="00F701BA">
        <w:t xml:space="preserve"> a data do </w:t>
      </w:r>
      <w:r w:rsidR="002B3428" w:rsidRPr="00F701BA">
        <w:t>efetivo pagamento</w:t>
      </w:r>
      <w:r w:rsidR="002B3428" w:rsidRPr="00F701BA">
        <w:t xml:space="preserve"> (exclusive); (ii) </w:t>
      </w:r>
      <w:r w:rsidR="002B3428" w:rsidRPr="00F701BA">
        <w:t xml:space="preserve">de </w:t>
      </w:r>
      <w:r w:rsidR="002B3428" w:rsidRPr="00F701BA">
        <w:t xml:space="preserve">prêmio multiplicado pelo </w:t>
      </w:r>
      <w:r w:rsidR="002B3428" w:rsidRPr="00F701BA">
        <w:t xml:space="preserve">saldo do </w:t>
      </w:r>
      <w:r w:rsidR="002B3428" w:rsidRPr="00F701BA">
        <w:t>Valor Nominal Unitário Atualizado</w:t>
      </w:r>
      <w:r w:rsidR="002B3428" w:rsidRPr="00F701BA">
        <w:t xml:space="preserve"> e pelo prazo médio remanescente (</w:t>
      </w:r>
      <w:r w:rsidR="002B3428" w:rsidRPr="00F701BA">
        <w:t xml:space="preserve">em </w:t>
      </w:r>
      <w:r w:rsidR="002B3428" w:rsidRPr="00F701BA">
        <w:t>anos), conforme aplicável, equivalente aos</w:t>
      </w:r>
      <w:r w:rsidR="002B3428" w:rsidRPr="00F701BA">
        <w:t xml:space="preserve"> valores</w:t>
      </w:r>
      <w:r w:rsidR="002B3428" w:rsidRPr="00F701BA">
        <w:t xml:space="preserve"> apresentados na tabela abaixo,</w:t>
      </w:r>
      <w:r w:rsidR="002B3428" w:rsidRPr="00F701BA">
        <w:t xml:space="preserve"> de acordo com </w:t>
      </w:r>
      <w:r w:rsidR="002B3428" w:rsidRPr="00F701BA">
        <w:t xml:space="preserve">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r w:rsidR="00966E99" w:rsidRPr="00966E99">
        <w:rPr>
          <w:b/>
          <w:bCs/>
          <w:highlight w:val="yellow"/>
        </w:rPr>
        <w:t>[Nota Lefosse: Ajustes propostos pela Companhia e sob validação do IBBA.]</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22"/>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23" w:name="_Ref84237991"/>
      <w:bookmarkStart w:id="124" w:name="_Hlk85037983"/>
    </w:p>
    <w:p w14:paraId="54C89BF3" w14:textId="6E9004FB" w:rsidR="00D5067C" w:rsidRDefault="00D5067C" w:rsidP="00D5067C">
      <w:pPr>
        <w:pStyle w:val="Level3"/>
      </w:pPr>
      <w:r>
        <w:rPr>
          <w:noProof/>
        </w:rPr>
        <w:drawing>
          <wp:anchor distT="0" distB="0" distL="0" distR="0" simplePos="0" relativeHeight="251660289" behindDoc="0" locked="0" layoutInCell="1" allowOverlap="1" wp14:anchorId="4E70E86A" wp14:editId="3C97370D">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7777777" w:rsidR="00E262FB" w:rsidRDefault="00D5067C" w:rsidP="00D5067C">
      <w:pPr>
        <w:pStyle w:val="Body"/>
        <w:ind w:left="1361"/>
      </w:pPr>
      <w:r w:rsidRPr="00D5067C">
        <w:rPr>
          <w:b/>
          <w:bCs/>
        </w:rPr>
        <w:lastRenderedPageBreak/>
        <w:t>dj</w:t>
      </w:r>
      <w:r w:rsidRPr="00A20FC4">
        <w:t xml:space="preserve"> = dias úteis a decorrer (da data de cálculo do PMP até a data de cada pagamento); </w:t>
      </w:r>
    </w:p>
    <w:p w14:paraId="78BBB734" w14:textId="6B5FE1FD"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3"/>
      <w:r w:rsidR="002C173F">
        <w:t xml:space="preserve"> </w:t>
      </w:r>
    </w:p>
    <w:p w14:paraId="79F8147D" w14:textId="3A6FFBA3" w:rsidR="00A52056" w:rsidRPr="00F6090E" w:rsidRDefault="00A52056" w:rsidP="00A52056">
      <w:pPr>
        <w:pStyle w:val="Level2"/>
      </w:pPr>
      <w:bookmarkStart w:id="125"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 </w:t>
      </w:r>
      <w:r w:rsidR="00C93A69" w:rsidRPr="00F6090E">
        <w:fldChar w:fldCharType="begin"/>
      </w:r>
      <w:r w:rsidR="00C93A69" w:rsidRPr="00F6090E">
        <w:instrText xml:space="preserve"> REF _Ref84237991 \r \h </w:instrText>
      </w:r>
      <w:r w:rsidR="00C93A69" w:rsidRPr="00F6090E">
        <w:fldChar w:fldCharType="separate"/>
      </w:r>
      <w:r w:rsidR="00016EB0">
        <w:t>0</w:t>
      </w:r>
      <w:r w:rsidR="00C93A69" w:rsidRPr="00F6090E">
        <w:fldChar w:fldCharType="end"/>
      </w:r>
      <w:r w:rsidR="00C93A69" w:rsidRPr="00F6090E">
        <w:t xml:space="preserve"> acima.</w:t>
      </w:r>
      <w:bookmarkEnd w:id="125"/>
      <w:r w:rsidR="005B6DA4">
        <w:t xml:space="preserve"> </w:t>
      </w:r>
    </w:p>
    <w:bookmarkEnd w:id="124"/>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26"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6"/>
    </w:p>
    <w:p w14:paraId="5533F206" w14:textId="34EC9749" w:rsidR="00881601" w:rsidRPr="00F6090E" w:rsidRDefault="00973E47" w:rsidP="009C2CDB">
      <w:pPr>
        <w:pStyle w:val="Level2"/>
      </w:pPr>
      <w:bookmarkStart w:id="12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28" w:name="_Ref279851957"/>
      <w:bookmarkEnd w:id="127"/>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w:t>
      </w:r>
      <w:r w:rsidRPr="00F6090E">
        <w:lastRenderedPageBreak/>
        <w:t xml:space="preserve">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8"/>
    </w:p>
    <w:p w14:paraId="31758AD3" w14:textId="0C9119AA" w:rsidR="00A63B80" w:rsidRPr="00F6090E" w:rsidRDefault="00973E47" w:rsidP="009C2CDB">
      <w:pPr>
        <w:pStyle w:val="Level2"/>
      </w:pPr>
      <w:bookmarkStart w:id="12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5"/>
    </w:p>
    <w:p w14:paraId="23DB8120" w14:textId="33601783" w:rsidR="00103955" w:rsidRPr="00F6090E" w:rsidRDefault="00716B5E" w:rsidP="00647865">
      <w:pPr>
        <w:pStyle w:val="Level2"/>
      </w:pPr>
      <w:bookmarkStart w:id="130" w:name="_Ref457475238"/>
      <w:bookmarkStart w:id="131"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29"/>
    </w:p>
    <w:p w14:paraId="3591A648" w14:textId="3A395AA5" w:rsidR="00EB76D8" w:rsidRPr="00F6090E" w:rsidRDefault="00EB76D8" w:rsidP="00CC3DEE">
      <w:pPr>
        <w:pStyle w:val="Level3"/>
      </w:pPr>
      <w:bookmarkStart w:id="132" w:name="_Ref64478153"/>
      <w:bookmarkStart w:id="133"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xml:space="preserve">, até a data do seu efetivo pagamento, acrescido de eventuais Encargos Moratórios devidos e de quaisquer outros valores eventualmente devidos pela Emissora, sem que haja a incidência de </w:t>
      </w:r>
      <w:r w:rsidRPr="00F6090E">
        <w:lastRenderedPageBreak/>
        <w:t>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34" w:name="_Ref31847991"/>
      <w:bookmarkStart w:id="135" w:name="_Ref66996171"/>
      <w:bookmarkStart w:id="136" w:name="_Ref31847986"/>
      <w:bookmarkStart w:id="137" w:name="_Ref80864086"/>
      <w:bookmarkStart w:id="138" w:name="_Ref244087124"/>
      <w:bookmarkStart w:id="139" w:name="_Ref32256871"/>
      <w:bookmarkEnd w:id="130"/>
      <w:bookmarkEnd w:id="131"/>
      <w:bookmarkEnd w:id="132"/>
      <w:bookmarkEnd w:id="133"/>
      <w:r w:rsidRPr="00F6090E">
        <w:rPr>
          <w:u w:val="single"/>
        </w:rPr>
        <w:t>Garantia Fidejussória</w:t>
      </w:r>
      <w:bookmarkEnd w:id="136"/>
      <w:r w:rsidRPr="00F6090E">
        <w:rPr>
          <w:u w:val="single"/>
        </w:rPr>
        <w:t>:</w:t>
      </w:r>
      <w:r w:rsidRPr="00F6090E">
        <w:t xml:space="preserve"> A Fiadora, por este ato e na melhor forma de direito, presta </w:t>
      </w:r>
      <w:bookmarkStart w:id="140"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140"/>
      <w:r w:rsidRPr="00F6090E">
        <w:t xml:space="preserve">: </w:t>
      </w:r>
      <w:bookmarkStart w:id="141"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41"/>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F9A2D55"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w:t>
      </w:r>
      <w:r w:rsidRPr="00F6090E">
        <w:rPr>
          <w:rFonts w:eastAsia="Arial Unicode MS"/>
          <w:w w:val="0"/>
        </w:rPr>
        <w:lastRenderedPageBreak/>
        <w:t xml:space="preserve">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70E9FA9D" w:rsidR="00087C40" w:rsidRPr="00F6090E" w:rsidRDefault="00087C40" w:rsidP="00087C40">
      <w:pPr>
        <w:pStyle w:val="Level3"/>
      </w:pPr>
      <w:r w:rsidRPr="00F6090E">
        <w:t xml:space="preserve">A Fiadora expressamente renuncia aos benefícios de ordem, direitos e faculdades de exoneração de qualquer natureza previstos nos artigos </w:t>
      </w:r>
      <w:r w:rsidR="00CB2CF4" w:rsidRPr="00F6090E">
        <w:t xml:space="preserve">277, 333, parágrafo único, 364, 366, 368, 821, 824, 827, 830, </w:t>
      </w:r>
      <w:r w:rsidR="00E262FB">
        <w:t>[</w:t>
      </w:r>
      <w:r w:rsidRPr="00E262FB">
        <w:rPr>
          <w:highlight w:val="yellow"/>
        </w:rPr>
        <w:t>834,</w:t>
      </w:r>
      <w:r w:rsidRPr="00F6090E">
        <w:t xml:space="preserve"> </w:t>
      </w:r>
      <w:r w:rsidR="00E262FB">
        <w:t>]</w:t>
      </w:r>
      <w:r w:rsidR="00CB2CF4" w:rsidRPr="00F6090E">
        <w:t xml:space="preserve">835, </w:t>
      </w:r>
      <w:r w:rsidR="00E262FB">
        <w:t>[</w:t>
      </w:r>
      <w:r w:rsidRPr="00E262FB">
        <w:rPr>
          <w:highlight w:val="yellow"/>
        </w:rPr>
        <w:t>836,</w:t>
      </w:r>
      <w:r w:rsidRPr="00F6090E">
        <w:t xml:space="preserve"> </w:t>
      </w:r>
      <w:r w:rsidR="00E262FB">
        <w:t>]</w:t>
      </w:r>
      <w:r w:rsidR="00CB2CF4" w:rsidRPr="00F6090E">
        <w:t>837</w:t>
      </w:r>
      <w:r w:rsidR="00E262FB" w:rsidRPr="00E262FB">
        <w:rPr>
          <w:highlight w:val="yellow"/>
        </w:rPr>
        <w:t>[</w:t>
      </w:r>
      <w:r w:rsidRPr="00E262FB">
        <w:rPr>
          <w:highlight w:val="yellow"/>
        </w:rPr>
        <w:t>, 838,</w:t>
      </w:r>
      <w:r w:rsidR="00E262FB">
        <w:t>]</w:t>
      </w:r>
      <w:r w:rsidR="00CB2CF4" w:rsidRPr="00F6090E">
        <w:t xml:space="preserve"> 839</w:t>
      </w:r>
      <w:r w:rsidR="00E262FB">
        <w:t>[</w:t>
      </w:r>
      <w:r w:rsidRPr="00F6090E">
        <w:t xml:space="preserve"> </w:t>
      </w:r>
      <w:r w:rsidRPr="00E262FB">
        <w:rPr>
          <w:highlight w:val="yellow"/>
        </w:rPr>
        <w:t>e 844</w:t>
      </w:r>
      <w:r w:rsidR="00E262FB">
        <w:t>]</w:t>
      </w:r>
      <w:r w:rsidR="00CB2CF4" w:rsidRPr="00F6090E">
        <w:t xml:space="preserve">, do Código Civil, e </w:t>
      </w:r>
      <w:r w:rsidR="00E262FB">
        <w:t>[</w:t>
      </w:r>
      <w:r w:rsidRPr="00057386">
        <w:rPr>
          <w:highlight w:val="yellow"/>
        </w:rPr>
        <w:t>nos artigos 130, 131</w:t>
      </w:r>
      <w:r w:rsidR="00057386">
        <w:t>]</w:t>
      </w:r>
      <w:r w:rsidRPr="00F6090E">
        <w:t xml:space="preserve"> e</w:t>
      </w:r>
      <w:r w:rsidR="00CB2CF4" w:rsidRPr="00F6090E">
        <w:t xml:space="preserve"> 794 do Código de Processo Civil</w:t>
      </w:r>
      <w:r w:rsidRPr="00F6090E">
        <w:t>.</w:t>
      </w:r>
      <w:r w:rsidR="00E262FB">
        <w:t xml:space="preserve"> </w:t>
      </w:r>
      <w:r w:rsidR="00E262FB" w:rsidRPr="00E262FB">
        <w:rPr>
          <w:b/>
          <w:bCs/>
          <w:highlight w:val="yellow"/>
        </w:rPr>
        <w:t xml:space="preserve">[Nota Lefosse: </w:t>
      </w:r>
      <w:r w:rsidR="00057386">
        <w:rPr>
          <w:b/>
          <w:bCs/>
          <w:highlight w:val="yellow"/>
        </w:rPr>
        <w:t>Exclusões</w:t>
      </w:r>
      <w:r w:rsidR="00E262FB" w:rsidRPr="00E262FB">
        <w:rPr>
          <w:b/>
          <w:bCs/>
          <w:highlight w:val="yellow"/>
        </w:rPr>
        <w:t xml:space="preserve"> propostas pela Companhia a serem validadas pelo IBBA</w:t>
      </w:r>
      <w:r w:rsidR="00CB2CF4" w:rsidRPr="00E262FB">
        <w:rPr>
          <w:b/>
          <w:bCs/>
          <w:highlight w:val="yellow"/>
        </w:rPr>
        <w:t>.]</w:t>
      </w:r>
    </w:p>
    <w:p w14:paraId="05B1D30B" w14:textId="77777777" w:rsidR="00087C40" w:rsidRPr="00F6090E" w:rsidRDefault="00087C40" w:rsidP="00087C40">
      <w:pPr>
        <w:pStyle w:val="Level3"/>
      </w:pPr>
      <w:bookmarkStart w:id="142"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2"/>
    </w:p>
    <w:p w14:paraId="11FA0010" w14:textId="41CC1A40" w:rsidR="00087C40" w:rsidRPr="00F6090E" w:rsidRDefault="00087C40" w:rsidP="00087C40">
      <w:pPr>
        <w:pStyle w:val="Level3"/>
      </w:pPr>
      <w:bookmarkStart w:id="143"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057386">
        <w:t>[</w:t>
      </w:r>
      <w:r w:rsidR="00CB2CF4">
        <w:t>5</w:t>
      </w:r>
      <w:r w:rsidRPr="00F6090E">
        <w:t xml:space="preserve"> (</w:t>
      </w:r>
      <w:r w:rsidR="00CB2CF4">
        <w:t>cinco</w:t>
      </w:r>
      <w:r w:rsidRPr="00F6090E">
        <w:t>)</w:t>
      </w:r>
      <w:r w:rsidR="00057386">
        <w:t>]</w:t>
      </w:r>
      <w:r w:rsidRPr="00F6090E">
        <w:t xml:space="preserve"> Dias Úteis contados da data de seu recebimento, tal valor à Debenturista.</w:t>
      </w:r>
      <w:bookmarkEnd w:id="143"/>
      <w:r w:rsidR="00057386">
        <w:t xml:space="preserve"> </w:t>
      </w:r>
      <w:r w:rsidR="00057386" w:rsidRPr="00E262FB">
        <w:rPr>
          <w:b/>
          <w:bCs/>
          <w:highlight w:val="yellow"/>
        </w:rPr>
        <w:t xml:space="preserve">[Nota Lefosse: </w:t>
      </w:r>
      <w:r w:rsidR="00057386">
        <w:rPr>
          <w:b/>
          <w:bCs/>
          <w:highlight w:val="yellow"/>
        </w:rPr>
        <w:t>Alteração de prazo de 2 para 5 dias a ser validado</w:t>
      </w:r>
      <w:r w:rsidR="00057386" w:rsidRPr="00E262FB">
        <w:rPr>
          <w:b/>
          <w:bCs/>
          <w:highlight w:val="yellow"/>
        </w:rPr>
        <w:t xml:space="preserve"> pelo IBBA.]</w:t>
      </w:r>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01099E2D" w:rsidR="00087C40" w:rsidRPr="00F6090E" w:rsidRDefault="00087C40" w:rsidP="00087C40">
      <w:pPr>
        <w:pStyle w:val="Level3"/>
      </w:pPr>
      <w:r w:rsidRPr="00F6090E">
        <w:t xml:space="preserve">A Fiança entrará em vigor na Data de Emissão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016EB0">
        <w:t>5.37.10</w:t>
      </w:r>
      <w:r w:rsidRPr="00F6090E">
        <w:fldChar w:fldCharType="end"/>
      </w:r>
      <w:r w:rsidRPr="00F6090E">
        <w:t xml:space="preserve"> abaixo, a Fiança outorgada pela Fiadora será resolvida de pleno direito. </w:t>
      </w:r>
    </w:p>
    <w:p w14:paraId="45746D22" w14:textId="65D1F031" w:rsidR="00AA2CF7" w:rsidRPr="00E44DFF" w:rsidRDefault="00411264" w:rsidP="00AA2CF7">
      <w:pPr>
        <w:pStyle w:val="Level3"/>
      </w:pPr>
      <w:bookmarkStart w:id="144" w:name="_Ref106212022"/>
      <w:bookmarkStart w:id="145" w:name="_Ref35958331"/>
      <w:bookmarkStart w:id="146" w:name="_Hlk85623066"/>
      <w:r w:rsidRPr="00E44DFF">
        <w:t xml:space="preserve">O </w:t>
      </w:r>
      <w:r w:rsidRPr="00E44DFF">
        <w:rPr>
          <w:i/>
          <w:iCs/>
        </w:rPr>
        <w:t>Completion</w:t>
      </w:r>
      <w:r w:rsidRPr="00E44DFF">
        <w:t xml:space="preserve"> Financeiro </w:t>
      </w:r>
      <w:r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t>e atingimento do</w:t>
      </w:r>
      <w:r w:rsidRPr="00AC5782">
        <w:rPr>
          <w:i/>
          <w:iCs/>
        </w:rPr>
        <w:t xml:space="preserve"> </w:t>
      </w:r>
      <w:r w:rsidRPr="00E44DFF">
        <w:rPr>
          <w:i/>
          <w:iCs/>
        </w:rPr>
        <w:t>Completion</w:t>
      </w:r>
      <w:r w:rsidRPr="00E44DFF">
        <w:t xml:space="preserve"> Financeiro</w:t>
      </w:r>
      <w:r w:rsidR="00AA2CF7" w:rsidRPr="00E44DFF">
        <w:t>:</w:t>
      </w:r>
      <w:bookmarkEnd w:id="144"/>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08528D26" w:rsidR="00AA2CF7" w:rsidRPr="00E44DFF" w:rsidRDefault="00AA2CF7" w:rsidP="00AA2CF7">
      <w:pPr>
        <w:pStyle w:val="Level4"/>
      </w:pPr>
      <w:r w:rsidRPr="00E44DFF">
        <w:t xml:space="preserve">Emissora estar adimplente com todas as Obrigações Garantidas; </w:t>
      </w:r>
      <w:r w:rsidR="00CB2CF4">
        <w:t>e</w:t>
      </w:r>
    </w:p>
    <w:p w14:paraId="1CF6F376" w14:textId="6AA2D139" w:rsidR="00AA2CF7" w:rsidRPr="00E44DFF" w:rsidRDefault="00AA2CF7" w:rsidP="00AA2CF7">
      <w:pPr>
        <w:pStyle w:val="Level4"/>
      </w:pPr>
      <w:r w:rsidRPr="00E44DFF">
        <w:lastRenderedPageBreak/>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016EB0">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Pr="00E44DFF">
        <w:t>;</w:t>
      </w:r>
    </w:p>
    <w:bookmarkEnd w:id="137"/>
    <w:bookmarkEnd w:id="138"/>
    <w:bookmarkEnd w:id="139"/>
    <w:bookmarkEnd w:id="145"/>
    <w:bookmarkEnd w:id="146"/>
    <w:p w14:paraId="202D6863" w14:textId="38959691" w:rsidR="00FB5360" w:rsidRDefault="00430D75" w:rsidP="008F120D">
      <w:pPr>
        <w:pStyle w:val="Level2"/>
      </w:pPr>
      <w:r w:rsidRPr="00F6090E">
        <w:rPr>
          <w:u w:val="single"/>
        </w:rPr>
        <w:t>Garantia Rea</w:t>
      </w:r>
      <w:bookmarkStart w:id="147" w:name="_Ref521440061"/>
      <w:bookmarkEnd w:id="134"/>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48" w:name="_Ref34693743"/>
      <w:bookmarkEnd w:id="147"/>
    </w:p>
    <w:p w14:paraId="41F14A1A" w14:textId="75BD434B"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3286EF3F" w14:textId="77777777" w:rsidR="00976EA3" w:rsidRPr="00976EA3"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conforme os termos e condições previstos no “</w:t>
      </w:r>
      <w:r w:rsidRPr="00976EA3">
        <w:rPr>
          <w:i/>
          <w:iCs/>
        </w:rPr>
        <w:t>Instrumento Particular de Alienação Fiduciária de Ações e Outras Avenças</w:t>
      </w:r>
      <w:r w:rsidRPr="00976EA3">
        <w:t>”, a ser celebrado entre a RZK Energia, a Debenturista, e a Emissora (“</w:t>
      </w:r>
      <w:r w:rsidRPr="00976EA3">
        <w:rPr>
          <w:b/>
          <w:bCs/>
        </w:rPr>
        <w:t>Contrato de Alienação Fiduciária de Ações</w:t>
      </w:r>
      <w:r w:rsidRPr="00976EA3">
        <w:t>”). Os demais termos e condições da Alienação Fiduciária de Ações seguem descritos no Contrato de Alienação Fiduciária de Ações.</w:t>
      </w:r>
    </w:p>
    <w:p w14:paraId="3681FA01" w14:textId="76FC09EA" w:rsidR="006F5B20" w:rsidRPr="00F6090E" w:rsidRDefault="009161C7" w:rsidP="00402FC5">
      <w:pPr>
        <w:pStyle w:val="Level2"/>
      </w:pPr>
      <w:bookmarkStart w:id="149" w:name="_Ref82534597"/>
      <w:bookmarkEnd w:id="135"/>
      <w:bookmarkEnd w:id="148"/>
      <w:r>
        <w:rPr>
          <w:u w:val="single"/>
        </w:rPr>
        <w:t>[</w:t>
      </w:r>
      <w:r w:rsidR="00EF5E66" w:rsidRPr="00F6090E">
        <w:rPr>
          <w:u w:val="single"/>
        </w:rPr>
        <w:t>Fundo de Reserva do CRI</w:t>
      </w:r>
      <w:r w:rsidR="00EF5E66"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xml:space="preserve">. O Fundo de Reserva deverá ser mantido com montante </w:t>
      </w:r>
      <w:r w:rsidR="00700867" w:rsidRPr="00260772">
        <w:lastRenderedPageBreak/>
        <w:t>em reais durante todo o período de vigência dos CRI, nos termos e condições previstos no Termo de Securitização.</w:t>
      </w:r>
      <w:bookmarkEnd w:id="149"/>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3607FD2C"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r w:rsidR="009161C7">
        <w:t xml:space="preserve">] </w:t>
      </w:r>
      <w:r w:rsidR="009161C7" w:rsidRPr="00665E50">
        <w:rPr>
          <w:b/>
          <w:bCs/>
          <w:highlight w:val="yellow"/>
        </w:rPr>
        <w:t xml:space="preserve">[Nota Lefosse: a ser discutido </w:t>
      </w:r>
      <w:r w:rsidR="00665E50" w:rsidRPr="00665E50">
        <w:rPr>
          <w:b/>
          <w:bCs/>
          <w:highlight w:val="yellow"/>
        </w:rPr>
        <w:t xml:space="preserve">a constituição do </w:t>
      </w:r>
      <w:r w:rsidR="009161C7" w:rsidRPr="00665E50">
        <w:rPr>
          <w:b/>
          <w:bCs/>
          <w:highlight w:val="yellow"/>
        </w:rPr>
        <w:t>Fundo de Reserva</w:t>
      </w:r>
      <w:r w:rsidR="00117BA4">
        <w:rPr>
          <w:b/>
          <w:bCs/>
          <w:highlight w:val="yellow"/>
        </w:rPr>
        <w:t>.</w:t>
      </w:r>
      <w:r w:rsidR="00665E50" w:rsidRPr="00665E50">
        <w:rPr>
          <w:b/>
          <w:bCs/>
          <w:highlight w:val="yellow"/>
        </w:rPr>
        <w:t>]</w:t>
      </w:r>
    </w:p>
    <w:p w14:paraId="7584ACD6" w14:textId="1F3C584F" w:rsidR="00D8162D" w:rsidRPr="00F6090E" w:rsidRDefault="00D8162D">
      <w:pPr>
        <w:pStyle w:val="Level1"/>
        <w:rPr>
          <w:caps/>
          <w:color w:val="auto"/>
          <w:sz w:val="20"/>
        </w:rPr>
      </w:pPr>
      <w:r w:rsidRPr="00F6090E">
        <w:rPr>
          <w:caps/>
          <w:color w:val="auto"/>
        </w:rPr>
        <w:t>Vencimento Antecipado</w:t>
      </w:r>
      <w:bookmarkStart w:id="150" w:name="_Ref66121734"/>
    </w:p>
    <w:p w14:paraId="380C455A" w14:textId="0FA20442" w:rsidR="00973E47" w:rsidRPr="00F6090E" w:rsidRDefault="009155AE" w:rsidP="00EF5E66">
      <w:pPr>
        <w:pStyle w:val="Level2"/>
      </w:pPr>
      <w:bookmarkStart w:id="151" w:name="_Ref23543361"/>
      <w:bookmarkStart w:id="152" w:name="_Ref392008548"/>
      <w:bookmarkStart w:id="153" w:name="_Ref534176672"/>
      <w:bookmarkStart w:id="154"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016EB0">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016EB0">
        <w:t>6.1.2</w:t>
      </w:r>
      <w:r w:rsidR="0033210E" w:rsidRPr="00F6090E">
        <w:fldChar w:fldCharType="end"/>
      </w:r>
      <w:r w:rsidRPr="00F6090E">
        <w:t xml:space="preserve"> abaixo (cada uma, um “</w:t>
      </w:r>
      <w:r w:rsidRPr="00F6090E">
        <w:rPr>
          <w:b/>
        </w:rPr>
        <w:t>Evento de Vencimento Antecipado</w:t>
      </w:r>
      <w:bookmarkEnd w:id="151"/>
      <w:bookmarkEnd w:id="152"/>
      <w:r w:rsidRPr="00F6090E">
        <w:t>”)</w:t>
      </w:r>
      <w:bookmarkEnd w:id="153"/>
      <w:r w:rsidR="00973E47" w:rsidRPr="00F6090E">
        <w:t>.</w:t>
      </w:r>
      <w:bookmarkEnd w:id="154"/>
      <w:r w:rsidR="006742D2">
        <w:t xml:space="preserve"> </w:t>
      </w:r>
    </w:p>
    <w:p w14:paraId="64CDE9AF" w14:textId="2D263980" w:rsidR="00973E47" w:rsidRPr="00F6090E" w:rsidRDefault="00D8162D">
      <w:pPr>
        <w:pStyle w:val="Level3"/>
      </w:pPr>
      <w:bookmarkStart w:id="155" w:name="_Ref356481657"/>
      <w:r w:rsidRPr="00F6090E">
        <w:rPr>
          <w:u w:val="single"/>
        </w:rPr>
        <w:t>Vencimento Antecipado Automático</w:t>
      </w:r>
      <w:r w:rsidRPr="00F6090E">
        <w:t xml:space="preserve">. </w:t>
      </w:r>
      <w:bookmarkStart w:id="156" w:name="_Ref416256173"/>
      <w:bookmarkStart w:id="157" w:name="_Ref398913061"/>
      <w:r w:rsidR="009155AE" w:rsidRPr="00F6090E">
        <w:t xml:space="preserve">Constituem Eventos de Vencimento Antecipado que acarretarão o vencimento automático das obrigações decorrentes desta Escritura de Emissão, aplicando-se o disposto na Cláusula </w:t>
      </w:r>
      <w:r w:rsidR="0033210E" w:rsidRPr="00F6090E">
        <w:fldChar w:fldCharType="begin"/>
      </w:r>
      <w:r w:rsidR="0033210E" w:rsidRPr="00F6090E">
        <w:instrText xml:space="preserve"> REF _Ref23529309 \r \h </w:instrText>
      </w:r>
      <w:r w:rsidR="0033210E" w:rsidRPr="00F6090E">
        <w:fldChar w:fldCharType="separate"/>
      </w:r>
      <w:r w:rsidR="00016EB0">
        <w:t>6.1.2(xviii)</w:t>
      </w:r>
      <w:r w:rsidR="0033210E" w:rsidRPr="00F6090E">
        <w:fldChar w:fldCharType="end"/>
      </w:r>
      <w:r w:rsidR="0033210E" w:rsidRPr="00F6090E">
        <w:t xml:space="preserve"> </w:t>
      </w:r>
      <w:r w:rsidR="009155AE" w:rsidRPr="00F6090E">
        <w:t>abaixo</w:t>
      </w:r>
      <w:bookmarkEnd w:id="156"/>
      <w:bookmarkEnd w:id="157"/>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5"/>
    </w:p>
    <w:p w14:paraId="054BA095" w14:textId="5D677907" w:rsidR="00A9585D" w:rsidRPr="00F6090E" w:rsidRDefault="00A9585D" w:rsidP="0000177A">
      <w:pPr>
        <w:pStyle w:val="Level4"/>
      </w:pPr>
      <w:bookmarkStart w:id="158" w:name="_Hlk35950458"/>
      <w:r w:rsidRPr="00F6090E">
        <w:lastRenderedPageBreak/>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AC3DFE0"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016EB0">
        <w:t>4</w:t>
      </w:r>
      <w:r w:rsidR="002701BF" w:rsidRPr="00F6090E">
        <w:fldChar w:fldCharType="end"/>
      </w:r>
      <w:r w:rsidR="003A7A19" w:rsidRPr="00F6090E">
        <w:t xml:space="preserve"> desta Escritura</w:t>
      </w:r>
      <w:r w:rsidR="005C4C68" w:rsidRPr="00F6090E">
        <w:t>;</w:t>
      </w:r>
      <w:r w:rsidRPr="00F6090E">
        <w:t xml:space="preserve"> </w:t>
      </w:r>
    </w:p>
    <w:p w14:paraId="29BEFC6E" w14:textId="45C4AE48"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Pr="00F6090E">
        <w:t>)</w:t>
      </w:r>
      <w:r w:rsidR="00017366">
        <w:t xml:space="preserve"> e/ou do Contrato de Alienação Fiduciária de Ações (</w:t>
      </w:r>
      <w:r w:rsidR="00017366" w:rsidRPr="00F6090E">
        <w:t>e/ou de qualquer de suas disposições</w:t>
      </w:r>
      <w:r w:rsidR="00017366" w:rsidRPr="00F6090E">
        <w:t>)</w:t>
      </w:r>
      <w:r w:rsidR="003A7A19" w:rsidRPr="00F6090E">
        <w:t>, incluindo seus eventuais aditamentos;</w:t>
      </w:r>
      <w:r w:rsidR="001439DD" w:rsidRPr="00F6090E">
        <w:t xml:space="preserve"> </w:t>
      </w:r>
    </w:p>
    <w:p w14:paraId="1996D0FA" w14:textId="2B60C0D8" w:rsidR="00A9585D" w:rsidRPr="00F6090E" w:rsidRDefault="00A9585D" w:rsidP="0000177A">
      <w:pPr>
        <w:pStyle w:val="Level4"/>
      </w:pPr>
      <w:bookmarkStart w:id="159"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w:t>
      </w:r>
      <w:r w:rsidR="00017366">
        <w:t>do Contrato de Alienação Fiduciária de Ações e/ou da Alienação Fiduciária de Ações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00665E50">
        <w:t xml:space="preserve"> e </w:t>
      </w:r>
      <w:r w:rsidR="00665E50" w:rsidRPr="00DB5917">
        <w:t>respectivos sócios</w:t>
      </w:r>
      <w:r w:rsidRPr="00F6090E">
        <w:t>;</w:t>
      </w:r>
      <w:bookmarkEnd w:id="159"/>
    </w:p>
    <w:p w14:paraId="0E66FD32" w14:textId="2D4ABCB9" w:rsidR="00A9585D" w:rsidRPr="00F6090E" w:rsidRDefault="00A9585D" w:rsidP="0000177A">
      <w:pPr>
        <w:pStyle w:val="Level4"/>
      </w:pPr>
      <w:bookmarkStart w:id="160"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w:t>
      </w:r>
      <w:r w:rsidR="00017366">
        <w:t xml:space="preserve"> </w:t>
      </w:r>
      <w:r w:rsidR="00017366">
        <w:t>do Contrato de Alienação Fiduciária de Ações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0"/>
      <w:r w:rsidRPr="00F6090E">
        <w:t xml:space="preserve"> </w:t>
      </w:r>
    </w:p>
    <w:p w14:paraId="0EE7AEE7" w14:textId="6E527062"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do Contrato de Alienação Fiduciária de Ações</w:t>
      </w:r>
      <w:r w:rsidR="00B31062">
        <w:t xml:space="preserve">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xml:space="preserve">, em </w:t>
      </w:r>
      <w:r w:rsidRPr="00F6090E">
        <w:lastRenderedPageBreak/>
        <w:t>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pela</w:t>
      </w:r>
      <w:r w:rsidR="00812CCF">
        <w:t xml:space="preserve"> Alienação Fiduciária de Ações</w:t>
      </w:r>
      <w:r w:rsidR="00812CCF">
        <w:t xml:space="preserve">; (c)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016EB0">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654308E0"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t xml:space="preserve"> e/ou no do Contrato de Alienação Fiduciária de Ações</w:t>
      </w:r>
      <w:r w:rsidR="00B31062" w:rsidRPr="00F6090E">
        <w:t>, conforme aplicável</w:t>
      </w:r>
      <w:r w:rsidRPr="00F6090E">
        <w:t xml:space="preserve">; </w:t>
      </w:r>
      <w:r w:rsidR="002A5D08" w:rsidRPr="00B856B3">
        <w:rPr>
          <w:b/>
          <w:bCs/>
          <w:highlight w:val="yellow"/>
        </w:rPr>
        <w:t>[Nota Lefosse: Item a ser confirmado quando da elaboração dos respectivos contratos.]</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1" w:name="_Hlk77262135"/>
      <w:r w:rsidRPr="00F6090E">
        <w:t>transformação da forma societária da Emissora, de modo que ela deixe de ser uma sociedade por ações, nos termos dos artigos 220 a 222 da Lei das Sociedades por Ações;</w:t>
      </w:r>
      <w:bookmarkEnd w:id="161"/>
      <w:r w:rsidRPr="00F6090E">
        <w:t xml:space="preserve"> </w:t>
      </w:r>
    </w:p>
    <w:p w14:paraId="5BC5EB15" w14:textId="53696E3F" w:rsidR="00A9585D" w:rsidRPr="00F6090E" w:rsidRDefault="00A9585D" w:rsidP="0000177A">
      <w:pPr>
        <w:pStyle w:val="Level4"/>
      </w:pPr>
      <w:bookmarkStart w:id="162" w:name="_Ref328666873"/>
      <w:bookmarkStart w:id="163" w:name="_Hlk72787197"/>
      <w:bookmarkStart w:id="164"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2"/>
      <w:r w:rsidRPr="00F6090E">
        <w:t xml:space="preserve"> e/ou</w:t>
      </w:r>
      <w:r w:rsidRPr="00F6090E" w:rsidDel="00781E6A">
        <w:t xml:space="preserve"> (b) liquidação das obrigações assumidas no âmbito desta Escritura</w:t>
      </w:r>
      <w:r w:rsidRPr="00F6090E">
        <w:t xml:space="preserve">; </w:t>
      </w:r>
      <w:bookmarkEnd w:id="163"/>
      <w:bookmarkEnd w:id="164"/>
    </w:p>
    <w:p w14:paraId="519BB40A" w14:textId="0D3B3AD9" w:rsidR="00A9585D" w:rsidRPr="00F6090E" w:rsidRDefault="00A9585D" w:rsidP="0000177A">
      <w:pPr>
        <w:pStyle w:val="Level4"/>
      </w:pPr>
      <w:bookmarkStart w:id="165" w:name="_Ref73999283"/>
      <w:bookmarkStart w:id="166" w:name="_Ref279344707"/>
      <w:bookmarkStart w:id="167"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e/ou </w:t>
      </w:r>
      <w:r w:rsidR="004C0C8D">
        <w:t>da Fiadora</w:t>
      </w:r>
      <w:r w:rsidR="001D4EAB">
        <w:t xml:space="preserve"> e/ou </w:t>
      </w:r>
      <w:r w:rsidR="001D4EAB">
        <w:t>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68" w:name="_Ref272931224"/>
      <w:bookmarkEnd w:id="165"/>
      <w:bookmarkEnd w:id="166"/>
      <w:bookmarkEnd w:id="167"/>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8"/>
      <w:r w:rsidRPr="00F6090E">
        <w:t xml:space="preserve"> </w:t>
      </w:r>
    </w:p>
    <w:p w14:paraId="68762954" w14:textId="2B489396" w:rsidR="00954354" w:rsidRPr="00F6090E" w:rsidRDefault="00A9585D" w:rsidP="0000177A">
      <w:pPr>
        <w:pStyle w:val="Level4"/>
      </w:pPr>
      <w:bookmarkStart w:id="169" w:name="_Ref71743467"/>
      <w:r w:rsidRPr="00F6090E">
        <w:lastRenderedPageBreak/>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B31062">
        <w:t xml:space="preserve"> e/ou no do Contrato de Alienação Fiduciária de Ações</w:t>
      </w:r>
      <w:r w:rsidR="0097501D">
        <w:t>, conforme aplicável</w:t>
      </w:r>
      <w:r w:rsidRPr="00F6090E">
        <w:t>;</w:t>
      </w:r>
      <w:bookmarkEnd w:id="169"/>
    </w:p>
    <w:p w14:paraId="5223544F" w14:textId="6C5144BD" w:rsidR="00A9585D" w:rsidRPr="00F6090E" w:rsidRDefault="00A9585D" w:rsidP="0000177A">
      <w:pPr>
        <w:pStyle w:val="Level4"/>
      </w:pPr>
      <w:bookmarkStart w:id="170"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0"/>
      <w:r w:rsidRPr="00F6090E">
        <w:t>;</w:t>
      </w:r>
      <w:r w:rsidR="00CF2F37" w:rsidRPr="00F6090E">
        <w:t xml:space="preserve"> </w:t>
      </w:r>
      <w:bookmarkStart w:id="171" w:name="_Ref74042853"/>
      <w:r w:rsidRPr="00F6090E">
        <w:t>destruição ou deterioração total ou parcial dos Empreendimentos Alvo que torne inviável sua implementação ou sua continuidade;</w:t>
      </w:r>
      <w:bookmarkEnd w:id="171"/>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052C6458"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016EB0">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016EB0">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xml:space="preserve">, a preço de custo, de ativos imobilizados destinados aos Empreendimentos Alvo que tenham sido adquiridos e/ou importados pela Emissora e/ou </w:t>
      </w:r>
      <w:r w:rsidRPr="00F6090E">
        <w:t>pela Controladora</w:t>
      </w:r>
      <w:r w:rsidRPr="00F6090E">
        <w:t>; (</w:t>
      </w:r>
      <w:r w:rsidR="00F87057" w:rsidRPr="00F6090E">
        <w:t>d</w:t>
      </w:r>
      <w:r w:rsidRPr="00F6090E">
        <w:t>) de aquisição e/ou importação de ativos destinados aos Empreendimentos Alvo pela Emissora</w:t>
      </w:r>
      <w:r w:rsidR="00CB2CF4">
        <w:t xml:space="preserve"> e/ou pela Controladora</w:t>
      </w:r>
      <w:r w:rsidR="00CB2CF4">
        <w:t>;</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4AA1BB25" w:rsidR="00C16715" w:rsidRPr="00F6090E" w:rsidRDefault="00C16715" w:rsidP="00C16715">
      <w:pPr>
        <w:pStyle w:val="Level4"/>
      </w:pPr>
      <w:bookmarkStart w:id="172"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B31062">
        <w:t>, no Contrato de Alienação Fiduciária de Ações</w:t>
      </w:r>
      <w:r w:rsidR="00B31062" w:rsidRPr="00F6090E">
        <w:t xml:space="preserve"> e/ou</w:t>
      </w:r>
      <w:r w:rsidR="0038092E">
        <w:t xml:space="preserve"> </w:t>
      </w:r>
      <w:r w:rsidRPr="00F6090E">
        <w:t>e/ou nos demais Documentos da Operação é falsa;</w:t>
      </w:r>
      <w:bookmarkEnd w:id="172"/>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3D251F3E"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016EB0">
        <w:t>5.30</w:t>
      </w:r>
      <w:r w:rsidR="00F4369F" w:rsidRPr="00F6090E">
        <w:fldChar w:fldCharType="end"/>
      </w:r>
      <w:r w:rsidR="00F4369F" w:rsidRPr="00F6090E">
        <w:t xml:space="preserve"> acima.</w:t>
      </w:r>
      <w:r w:rsidR="000122E0">
        <w:t xml:space="preserve"> </w:t>
      </w:r>
      <w:r w:rsidR="000122E0" w:rsidRPr="008B2DCD">
        <w:rPr>
          <w:b/>
          <w:bCs/>
          <w:highlight w:val="yellow"/>
        </w:rPr>
        <w:t>[Nota Lefosse: Manutenção deste item dependerá da deliberação sobre a Cláusula 5.29.]</w:t>
      </w:r>
    </w:p>
    <w:p w14:paraId="02AAA639" w14:textId="7923CDB7" w:rsidR="00973E47" w:rsidRPr="00F6090E" w:rsidRDefault="00873761" w:rsidP="009D06A1">
      <w:pPr>
        <w:pStyle w:val="Level3"/>
      </w:pPr>
      <w:bookmarkStart w:id="173" w:name="_DV_M45"/>
      <w:bookmarkStart w:id="174" w:name="_Ref356481704"/>
      <w:bookmarkStart w:id="175" w:name="_Ref359943338"/>
      <w:bookmarkStart w:id="176" w:name="_Ref72928605"/>
      <w:bookmarkStart w:id="177" w:name="_Ref66121768"/>
      <w:bookmarkStart w:id="178" w:name="_Ref130283254"/>
      <w:bookmarkEnd w:id="150"/>
      <w:bookmarkEnd w:id="158"/>
      <w:bookmarkEnd w:id="173"/>
      <w:r w:rsidRPr="00F6090E">
        <w:rPr>
          <w:u w:val="single"/>
        </w:rPr>
        <w:lastRenderedPageBreak/>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4"/>
      <w:bookmarkEnd w:id="175"/>
      <w:r w:rsidR="00C03477" w:rsidRPr="00F6090E">
        <w:t>:</w:t>
      </w:r>
      <w:bookmarkEnd w:id="176"/>
      <w:r w:rsidR="00B3446C" w:rsidRPr="00F6090E">
        <w:t xml:space="preserve"> </w:t>
      </w:r>
    </w:p>
    <w:p w14:paraId="22EC5CF2" w14:textId="3D7DDC2F" w:rsidR="00EB5DB7" w:rsidRPr="00F6090E" w:rsidRDefault="00EB5DB7" w:rsidP="0000177A">
      <w:pPr>
        <w:pStyle w:val="Level4"/>
      </w:pPr>
      <w:bookmarkStart w:id="179" w:name="_Hlk71820799"/>
      <w:bookmarkStart w:id="180" w:name="_Hlk26219835"/>
      <w:bookmarkStart w:id="181" w:name="_Hlk35950504"/>
      <w:bookmarkStart w:id="182"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E40A583" w:rsidR="00EB5DB7" w:rsidRPr="00C16715" w:rsidRDefault="00EB5DB7" w:rsidP="0000177A">
      <w:pPr>
        <w:pStyle w:val="Level4"/>
      </w:pPr>
      <w:bookmarkStart w:id="183"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CB2CF4">
        <w:t>c</w:t>
      </w:r>
      <w:r w:rsidRPr="00F6090E">
        <w:t xml:space="preserve">) qualquer </w:t>
      </w:r>
      <w:r w:rsidR="00057386">
        <w:t>[</w:t>
      </w:r>
      <w:r w:rsidRPr="00057386">
        <w:rPr>
          <w:highlight w:val="yellow"/>
        </w:rPr>
        <w:t>controladora das Controladoras; (d) qualquer</w:t>
      </w:r>
      <w:r w:rsidR="00057386">
        <w:t>]</w:t>
      </w:r>
      <w:r w:rsidRPr="00F6090E">
        <w:t>controlada da Emissora e/ou da</w:t>
      </w:r>
      <w:r w:rsidR="00C15E04">
        <w:t>s</w:t>
      </w:r>
      <w:r w:rsidRPr="00F6090E">
        <w:t xml:space="preserve"> </w:t>
      </w:r>
      <w:r w:rsidR="00600C80" w:rsidRPr="00F6090E">
        <w:t>Fiduciante</w:t>
      </w:r>
      <w:r w:rsidR="00C15E04">
        <w:t>s</w:t>
      </w:r>
      <w:r w:rsidRPr="00F6090E">
        <w:t>; (</w:t>
      </w:r>
      <w:r w:rsidR="00CB2CF4">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CB2CF4">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CB2CF4">
        <w:t>f</w:t>
      </w:r>
      <w:r w:rsidRPr="00F6090E">
        <w:t>) quaisquer Partes Relacionadas e respectivos sócios;</w:t>
      </w:r>
      <w:bookmarkEnd w:id="183"/>
      <w:r w:rsidR="00C15E04" w:rsidRPr="008B2DCD">
        <w:rPr>
          <w:b/>
          <w:bCs/>
        </w:rPr>
        <w:t xml:space="preserve"> </w:t>
      </w:r>
      <w:r w:rsidR="00C15E04" w:rsidRPr="008B2DCD">
        <w:rPr>
          <w:b/>
          <w:bCs/>
          <w:highlight w:val="yellow"/>
        </w:rPr>
        <w:t xml:space="preserve">[Nota Lefosse: </w:t>
      </w:r>
      <w:r w:rsidR="00057386">
        <w:rPr>
          <w:b/>
          <w:bCs/>
          <w:highlight w:val="yellow"/>
        </w:rPr>
        <w:t>Sugestão de exclusão da Companhia. A ser confirmado em call</w:t>
      </w:r>
      <w:r w:rsidR="00C15E04" w:rsidRPr="008B2DCD">
        <w:rPr>
          <w:b/>
          <w:bCs/>
          <w:highlight w:val="yellow"/>
        </w:rPr>
        <w:t>.]</w:t>
      </w:r>
    </w:p>
    <w:p w14:paraId="6031DCD6" w14:textId="445E454A" w:rsidR="00B55DF9" w:rsidRPr="00B55DF9" w:rsidRDefault="00C16715" w:rsidP="00B97E44">
      <w:pPr>
        <w:pStyle w:val="Level4"/>
      </w:pPr>
      <w:bookmarkStart w:id="184"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016EB0">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r w:rsidR="00057386" w:rsidRPr="00057386">
        <w:rPr>
          <w:highlight w:val="yellow"/>
        </w:rPr>
        <w:t>[</w:t>
      </w:r>
      <w:r w:rsidR="0097501D" w:rsidRPr="00057386">
        <w:rPr>
          <w:highlight w:val="yellow"/>
        </w:rPr>
        <w:t>, à Fiadora</w:t>
      </w:r>
      <w:r w:rsidR="00057386">
        <w:t>]</w:t>
      </w:r>
      <w:r w:rsidR="00CB2CF4">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85"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85"/>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184"/>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r w:rsidR="00057386" w:rsidRPr="008B2DCD">
        <w:rPr>
          <w:b/>
          <w:bCs/>
          <w:highlight w:val="yellow"/>
        </w:rPr>
        <w:t xml:space="preserve">[Nota Lefosse: </w:t>
      </w:r>
      <w:r w:rsidR="00057386">
        <w:rPr>
          <w:b/>
          <w:bCs/>
          <w:highlight w:val="yellow"/>
        </w:rPr>
        <w:t>Sugestão de exclusão da Companhia. A ser confirmado em call</w:t>
      </w:r>
      <w:r w:rsidR="00057386" w:rsidRPr="008B2DCD">
        <w:rPr>
          <w:b/>
          <w:bCs/>
          <w:highlight w:val="yellow"/>
        </w:rPr>
        <w:t>.]</w:t>
      </w:r>
    </w:p>
    <w:p w14:paraId="4CD6E40E" w14:textId="77E3C410" w:rsidR="00EB5DB7" w:rsidRPr="00F6090E" w:rsidRDefault="00EB5DB7" w:rsidP="00B97E44">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no Contrato de Alienação Fiduciária de Ações</w:t>
      </w:r>
      <w:r w:rsidR="00B31062" w:rsidRPr="00F6090E">
        <w:t xml:space="preserve"> </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016EB0">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016EB0">
        <w:t>6.1.1(iv)</w:t>
      </w:r>
      <w:r w:rsidRPr="00F6090E">
        <w:fldChar w:fldCharType="end"/>
      </w:r>
      <w:r w:rsidRPr="00F6090E">
        <w:t xml:space="preserve"> </w:t>
      </w:r>
      <w:r w:rsidR="00701829">
        <w:t>acima</w:t>
      </w:r>
      <w:r w:rsidRPr="00F6090E">
        <w:t xml:space="preserve">, desde que tenha legitimidade ativa para tanto e </w:t>
      </w:r>
      <w:r w:rsidRPr="00F6090E">
        <w:lastRenderedPageBreak/>
        <w:t>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0D91F3E2" w:rsidR="00EB5DB7" w:rsidRPr="00F6090E" w:rsidRDefault="00EB5DB7" w:rsidP="00B52195">
      <w:pPr>
        <w:pStyle w:val="Level4"/>
      </w:pPr>
      <w:bookmarkStart w:id="186" w:name="_Ref272931218"/>
      <w:bookmarkStart w:id="187" w:name="_Ref130283570"/>
      <w:bookmarkStart w:id="188" w:name="_Ref130301134"/>
      <w:bookmarkStart w:id="189" w:name="_Ref137104995"/>
      <w:bookmarkStart w:id="190"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812CCF">
        <w:t>no Contrato de Alienação Fiduciária de</w:t>
      </w:r>
      <w:r w:rsidR="00812CCF">
        <w:t xml:space="preserve"> </w:t>
      </w:r>
      <w:r w:rsidR="00812CCF">
        <w:t>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w:t>
      </w:r>
      <w:r w:rsidRPr="00F6090E">
        <w:t>Controladora</w:t>
      </w:r>
      <w:r w:rsidRPr="00F6090E">
        <w:t xml:space="preserve">,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6"/>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w:t>
      </w:r>
      <w:r w:rsidRPr="00F6090E">
        <w:t>Controladora</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8CF43F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t>]</w:t>
      </w:r>
      <w:r w:rsidR="0072714E">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w:t>
      </w:r>
      <w:r w:rsidRPr="00F6090E">
        <w:lastRenderedPageBreak/>
        <w:t xml:space="preserve">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5775F705" w:rsidR="00EB5DB7" w:rsidRPr="00F6090E" w:rsidRDefault="00EB5DB7" w:rsidP="00E915E0">
      <w:pPr>
        <w:pStyle w:val="Level4"/>
      </w:pPr>
      <w:r w:rsidRPr="00F6090E">
        <w:t>constituição de qualquer Ônus sobre ativo(s) da Emissora</w:t>
      </w:r>
      <w:r w:rsidR="0097501D">
        <w:t>,</w:t>
      </w:r>
      <w:r w:rsidR="0097501D">
        <w:t xml:space="preserve"> </w:t>
      </w:r>
      <w:r w:rsidR="006C1C3D">
        <w:t>[</w:t>
      </w:r>
      <w:r w:rsidR="0097501D" w:rsidRPr="00057386">
        <w:rPr>
          <w:highlight w:val="yellow"/>
        </w:rPr>
        <w:t>da Fiadora</w:t>
      </w:r>
      <w:r w:rsidR="00211C06">
        <w:t>]</w:t>
      </w:r>
      <w:r w:rsidR="0097501D">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007A01" w:rsidRPr="00057386">
        <w:rPr>
          <w:highlight w:val="yellow"/>
        </w:rPr>
        <w:t>[ e pela Alienação Fiduciária de Ações</w:t>
      </w:r>
      <w:r w:rsidR="00007A01">
        <w:t>]</w:t>
      </w:r>
      <w:r w:rsidRPr="00F6090E">
        <w:t>;</w:t>
      </w:r>
      <w:r w:rsidR="00057386">
        <w:t xml:space="preserve"> </w:t>
      </w:r>
      <w:r w:rsidR="00057386" w:rsidRPr="008B2DCD">
        <w:rPr>
          <w:b/>
          <w:bCs/>
          <w:highlight w:val="yellow"/>
        </w:rPr>
        <w:t xml:space="preserve">[Nota Lefosse: </w:t>
      </w:r>
      <w:r w:rsidR="00057386">
        <w:rPr>
          <w:b/>
          <w:bCs/>
          <w:highlight w:val="yellow"/>
        </w:rPr>
        <w:t>Sugestão de exclusão da Companhia. A ser confirmado em call</w:t>
      </w:r>
      <w:r w:rsidR="00057386" w:rsidRPr="008B2DCD">
        <w:rPr>
          <w:b/>
          <w:bCs/>
          <w:highlight w:val="yellow"/>
        </w:rPr>
        <w:t>.]</w:t>
      </w:r>
    </w:p>
    <w:p w14:paraId="49E631E3" w14:textId="45EE5F6C" w:rsidR="00EB5DB7" w:rsidRPr="00F6090E" w:rsidRDefault="00EB5DB7" w:rsidP="00E915E0">
      <w:pPr>
        <w:pStyle w:val="Level4"/>
      </w:pPr>
      <w:bookmarkStart w:id="19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1"/>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2"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3" w:name="_Ref279344869"/>
      <w:bookmarkEnd w:id="187"/>
      <w:bookmarkEnd w:id="188"/>
      <w:bookmarkEnd w:id="189"/>
      <w:bookmarkEnd w:id="190"/>
      <w:bookmarkEnd w:id="192"/>
    </w:p>
    <w:p w14:paraId="47F51EF0" w14:textId="08809755" w:rsidR="009716BA" w:rsidRPr="00F6090E" w:rsidRDefault="009716BA" w:rsidP="009716BA">
      <w:pPr>
        <w:pStyle w:val="Level4"/>
      </w:pPr>
      <w:bookmarkStart w:id="194"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4"/>
      <w:r w:rsidR="006D5976" w:rsidRPr="00F6090E">
        <w:t>;</w:t>
      </w:r>
    </w:p>
    <w:bookmarkEnd w:id="193"/>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 xml:space="preserve">sequestro, expropriação, desapropriação ou de qualquer modo alienação compulsória, da propriedade e/ou posse direta ou indireta da totalidade </w:t>
      </w:r>
      <w:r w:rsidRPr="00F6090E">
        <w:lastRenderedPageBreak/>
        <w:t>ou parte relevante dos ativos da Emissora relacionados aos Empreendimentos Alvo</w:t>
      </w:r>
      <w:r w:rsidR="002420E2" w:rsidRPr="00F6090E">
        <w:t>;</w:t>
      </w:r>
    </w:p>
    <w:p w14:paraId="0C90734C" w14:textId="77C67E25"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633EE82A" w14:textId="4270683B" w:rsidR="00EB528A" w:rsidRPr="00B755C0" w:rsidRDefault="002D0CBE" w:rsidP="001F4CBE">
      <w:pPr>
        <w:pStyle w:val="Level4"/>
        <w:rPr>
          <w:rFonts w:eastAsia="MS Mincho"/>
        </w:rPr>
      </w:pPr>
      <w:bookmarkStart w:id="195"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95"/>
      <w:r w:rsidR="00B755C0">
        <w:t>; e</w:t>
      </w:r>
    </w:p>
    <w:p w14:paraId="210F321A" w14:textId="77777777" w:rsidR="00966E99" w:rsidRPr="00966E99" w:rsidRDefault="00057386" w:rsidP="00966E99">
      <w:pPr>
        <w:pStyle w:val="Level4"/>
      </w:pPr>
      <w:r>
        <w:t>[</w:t>
      </w:r>
      <w:r w:rsidR="00EB528A" w:rsidRPr="00057386">
        <w:rPr>
          <w:highlight w:val="yellow"/>
        </w:rPr>
        <w:t>caso, no prazo de até 30 (trinta) dias anteriores à data de Energização dos Empreendimentos Alvo, não haja abertura das Contas Vinculadas (conforme definido no Contrato de Cessão Fiduciária de Recebíveis</w:t>
      </w:r>
      <w:r w:rsidR="00EB528A" w:rsidRPr="00E6119B">
        <w:t>).</w:t>
      </w:r>
      <w:r>
        <w:t xml:space="preserve">] </w:t>
      </w:r>
      <w:r w:rsidRPr="00057386">
        <w:rPr>
          <w:b/>
          <w:bCs/>
          <w:highlight w:val="yellow"/>
        </w:rPr>
        <w:t xml:space="preserve">[Nota Companhia: </w:t>
      </w:r>
      <w:r w:rsidRPr="00057386">
        <w:rPr>
          <w:b/>
          <w:bCs/>
          <w:highlight w:val="yellow"/>
        </w:rPr>
        <w:t>Legado da operação Vinci. Deixar a abertura da conta como Obrigação.</w:t>
      </w:r>
      <w:r>
        <w:rPr>
          <w:b/>
          <w:bCs/>
          <w:highlight w:val="yellow"/>
        </w:rPr>
        <w:t xml:space="preserve"> A ser confirmado com IBBA.</w:t>
      </w:r>
      <w:r w:rsidRPr="00057386">
        <w:rPr>
          <w:b/>
          <w:bCs/>
          <w:highlight w:val="yellow"/>
        </w:rPr>
        <w:t>]</w:t>
      </w:r>
      <w:bookmarkStart w:id="196" w:name="_Ref4876044"/>
      <w:bookmarkStart w:id="197" w:name="_Hlk24451196"/>
      <w:bookmarkStart w:id="198" w:name="_Ref23529309"/>
      <w:bookmarkStart w:id="199" w:name="_Ref35829296"/>
      <w:bookmarkStart w:id="200" w:name="_Ref391996829"/>
      <w:bookmarkStart w:id="201" w:name="_Ref490825376"/>
      <w:bookmarkStart w:id="202" w:name="_Ref534176562"/>
      <w:bookmarkStart w:id="203" w:name="_Ref130283218"/>
      <w:bookmarkEnd w:id="177"/>
      <w:bookmarkEnd w:id="178"/>
      <w:bookmarkEnd w:id="179"/>
      <w:bookmarkEnd w:id="180"/>
      <w:bookmarkEnd w:id="181"/>
      <w:bookmarkEnd w:id="182"/>
    </w:p>
    <w:p w14:paraId="2EC3CF12" w14:textId="4EFB7DA0" w:rsidR="00003BB9" w:rsidRPr="00F6090E" w:rsidRDefault="00003BB9" w:rsidP="00944C9A">
      <w:pPr>
        <w:pStyle w:val="Level3"/>
      </w:pPr>
      <w:r w:rsidRPr="00F6090E">
        <w:t xml:space="preserve">Na ocorrência de um Evento de Vencimento Antecipado Não Automático, a Debenturista deverá seguir o que vier a ser decidido pelos Titulares de CRI, em </w:t>
      </w:r>
      <w:bookmarkStart w:id="204"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196"/>
      <w:bookmarkEnd w:id="204"/>
      <w:r w:rsidR="005C7DD5" w:rsidRPr="00F6090E">
        <w:t xml:space="preserve"> </w:t>
      </w:r>
    </w:p>
    <w:p w14:paraId="748D3B44" w14:textId="42A8901B" w:rsidR="00003BB9" w:rsidRPr="00F6090E" w:rsidRDefault="00003BB9" w:rsidP="00944C9A">
      <w:pPr>
        <w:pStyle w:val="Level3"/>
      </w:pPr>
      <w:bookmarkStart w:id="205" w:name="_Ref10023738"/>
      <w:r w:rsidRPr="00F6090E">
        <w:t xml:space="preserve">Caso a </w:t>
      </w:r>
      <w:r w:rsidR="00B41BE8" w:rsidRPr="00F6090E">
        <w:t>a</w:t>
      </w:r>
      <w:r w:rsidRPr="00F6090E">
        <w:t xml:space="preserve">ssembleia </w:t>
      </w:r>
      <w:r w:rsidR="00B41BE8" w:rsidRPr="00F6090E">
        <w:t>g</w:t>
      </w:r>
      <w:r w:rsidRPr="00F6090E">
        <w:t xml:space="preserve">eral de Titulares de CRI mencionada na Cláusula </w:t>
      </w:r>
      <w:r w:rsidRPr="00F6090E">
        <w:fldChar w:fldCharType="begin"/>
      </w:r>
      <w:r w:rsidRPr="00F6090E">
        <w:instrText xml:space="preserve"> REF _Ref4876044 \r \h </w:instrText>
      </w:r>
      <w:r w:rsidR="00305FC0" w:rsidRPr="00F6090E">
        <w:instrText xml:space="preserve"> \* MERGEFORMAT </w:instrText>
      </w:r>
      <w:r w:rsidRPr="00F6090E">
        <w:fldChar w:fldCharType="separate"/>
      </w:r>
      <w:r w:rsidR="00016EB0">
        <w:t>6.1.2(xviii)</w:t>
      </w:r>
      <w:r w:rsidRPr="00F6090E">
        <w:fldChar w:fldCharType="end"/>
      </w:r>
      <w:r w:rsidRPr="00F6090E">
        <w:t xml:space="preserve"> acima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05"/>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3D38A9E0"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016EB0">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06" w:name="_Ref74043111"/>
      <w:r w:rsidRPr="00F6090E">
        <w:lastRenderedPageBreak/>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06"/>
    </w:p>
    <w:p w14:paraId="382D4A13" w14:textId="5268F0E3" w:rsidR="00003BB9" w:rsidRDefault="00003BB9" w:rsidP="00944C9A">
      <w:pPr>
        <w:pStyle w:val="Level3"/>
      </w:pPr>
      <w:bookmarkStart w:id="207"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7"/>
    </w:p>
    <w:p w14:paraId="1BB71126" w14:textId="5A5AF391"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016EB0">
        <w:t>6.1.2(iii)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r w:rsidR="00057386" w:rsidRPr="00057386">
        <w:rPr>
          <w:b/>
          <w:bCs/>
          <w:highlight w:val="yellow"/>
        </w:rPr>
        <w:t xml:space="preserve">[Nota Lefosse: </w:t>
      </w:r>
      <w:r w:rsidR="00D04CDE">
        <w:rPr>
          <w:b/>
          <w:bCs/>
          <w:highlight w:val="yellow"/>
        </w:rPr>
        <w:t>Ajustado conforme RZK 02</w:t>
      </w:r>
      <w:r w:rsidR="00057386" w:rsidRPr="00057386">
        <w:rPr>
          <w:b/>
          <w:bCs/>
          <w:highlight w:val="yellow"/>
        </w:rPr>
        <w:t>.]</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r w:rsidRPr="00F6090E">
        <w:rPr>
          <w:i/>
          <w:iCs/>
        </w:rPr>
        <w:t>Completion</w:t>
      </w:r>
      <w:r w:rsidRPr="00F6090E">
        <w:t xml:space="preserve"> Financeiro</w:t>
      </w:r>
      <w:r>
        <w:t>, nos termos desta Escritura de Emissão.</w:t>
      </w:r>
    </w:p>
    <w:bookmarkEnd w:id="197"/>
    <w:bookmarkEnd w:id="198"/>
    <w:bookmarkEnd w:id="199"/>
    <w:bookmarkEnd w:id="200"/>
    <w:bookmarkEnd w:id="201"/>
    <w:bookmarkEnd w:id="202"/>
    <w:bookmarkEnd w:id="203"/>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08" w:name="_DV_C376"/>
      <w:r w:rsidRPr="00F6090E">
        <w:rPr>
          <w:szCs w:val="20"/>
        </w:rPr>
        <w:t xml:space="preserve"> de Emissão e nos demais Documentos da Operação, </w:t>
      </w:r>
      <w:bookmarkEnd w:id="208"/>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r w:rsidR="008C080D" w:rsidRPr="00F6090E">
        <w:rPr>
          <w:i/>
          <w:iCs/>
        </w:rPr>
        <w:t>Completion</w:t>
      </w:r>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09" w:name="_Ref67956094"/>
      <w:r w:rsidRPr="00F6090E">
        <w:t xml:space="preserve">Fornecer </w:t>
      </w:r>
      <w:r w:rsidR="00F82654" w:rsidRPr="00F6090E">
        <w:t>à Securitizadora:</w:t>
      </w:r>
      <w:bookmarkEnd w:id="209"/>
    </w:p>
    <w:p w14:paraId="509E3B0F" w14:textId="0A1444A2" w:rsidR="00F82654" w:rsidRPr="00F6090E" w:rsidRDefault="00F82654" w:rsidP="007F62DB">
      <w:pPr>
        <w:pStyle w:val="Level5"/>
        <w:tabs>
          <w:tab w:val="clear" w:pos="2721"/>
          <w:tab w:val="num" w:pos="2041"/>
        </w:tabs>
        <w:ind w:left="2040"/>
      </w:pPr>
      <w:bookmarkStart w:id="210"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 xml:space="preserve">após a </w:t>
      </w:r>
      <w:r w:rsidR="00B856B3">
        <w:rPr>
          <w:iCs/>
        </w:rPr>
        <w:lastRenderedPageBreak/>
        <w:t>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1" w:name="_Ref168844063"/>
      <w:bookmarkStart w:id="212" w:name="_Ref278277903"/>
      <w:bookmarkStart w:id="213" w:name="_Ref168844180"/>
      <w:bookmarkEnd w:id="210"/>
    </w:p>
    <w:p w14:paraId="58399F14" w14:textId="69A9C0D3" w:rsidR="00F82654" w:rsidRPr="00F6090E" w:rsidRDefault="00E5213E" w:rsidP="007F62DB">
      <w:pPr>
        <w:pStyle w:val="Level5"/>
        <w:tabs>
          <w:tab w:val="clear" w:pos="2721"/>
          <w:tab w:val="num" w:pos="2041"/>
        </w:tabs>
        <w:ind w:left="2040"/>
        <w:rPr>
          <w:rFonts w:cstheme="minorHAnsi"/>
          <w:color w:val="000000"/>
        </w:rPr>
      </w:pPr>
      <w:r>
        <w:t>[</w:t>
      </w:r>
      <w:r w:rsidR="00F82654" w:rsidRPr="00F6090E">
        <w:t>no prazo de até 45 (quarenta e cinco) dias contados do encerramento do mês antecedente, cópia das informações financeiras mensais da Emissora, preparadas pela Emissora, acompanhadas da memória de cálculo do ICSD elaborada pela Emissora,</w:t>
      </w:r>
      <w:r w:rsidR="00DD28C5" w:rsidRPr="00DD28C5">
        <w:t xml:space="preserve"> </w:t>
      </w:r>
      <w:r w:rsidR="00DD28C5">
        <w:t>e desde que tenha ocorrido a Energização</w:t>
      </w:r>
      <w:r w:rsidR="00F82654" w:rsidRPr="00F6090E">
        <w:t xml:space="preserve"> </w:t>
      </w:r>
      <w:r w:rsidR="002369EC">
        <w:t>de todos os Empreendimentos Alvo,</w:t>
      </w:r>
      <w:r w:rsidR="002369EC" w:rsidRPr="00F6090E">
        <w:t xml:space="preserve"> </w:t>
      </w:r>
      <w:r w:rsidR="00F82654" w:rsidRPr="00F6090E">
        <w:t>contendo as rubricas necessárias à verificação, conferência e validação do ICSD pela Securitizadora, podendo esta solicitar à Emissora todos os eventuais esclarecimentos adicionais que se façam necessários</w:t>
      </w:r>
      <w:r w:rsidR="00F82654" w:rsidRPr="00F6090E">
        <w:t>;</w:t>
      </w:r>
      <w:bookmarkEnd w:id="211"/>
      <w:bookmarkEnd w:id="212"/>
      <w:r>
        <w:t xml:space="preserve">] </w:t>
      </w:r>
      <w:r w:rsidRPr="00E5213E">
        <w:rPr>
          <w:b/>
          <w:bCs/>
          <w:highlight w:val="yellow"/>
        </w:rPr>
        <w:t>[Nota Lefosse: Sob validação interna da Companhia se haverá a apuração mensal do ICSD.]</w:t>
      </w:r>
    </w:p>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4"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4"/>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13"/>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15"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lastRenderedPageBreak/>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16"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16"/>
    </w:p>
    <w:p w14:paraId="263A89B6" w14:textId="77777777" w:rsidR="00F82654" w:rsidRPr="00F6090E" w:rsidRDefault="00F82654" w:rsidP="007F62DB">
      <w:pPr>
        <w:pStyle w:val="Level4"/>
        <w:tabs>
          <w:tab w:val="clear" w:pos="2041"/>
          <w:tab w:val="num" w:pos="1361"/>
        </w:tabs>
        <w:ind w:left="1360"/>
      </w:pPr>
      <w:bookmarkStart w:id="217"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17"/>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18" w:name="_Ref130390977"/>
      <w:bookmarkStart w:id="219" w:name="_Ref260239075"/>
      <w:bookmarkStart w:id="220" w:name="_Ref286438579"/>
    </w:p>
    <w:bookmarkEnd w:id="218"/>
    <w:bookmarkEnd w:id="219"/>
    <w:bookmarkEnd w:id="220"/>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 xml:space="preserve">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Pr="00F6090E">
        <w:lastRenderedPageBreak/>
        <w:t>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21"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w:t>
      </w:r>
      <w:r w:rsidRPr="00F6090E">
        <w:lastRenderedPageBreak/>
        <w:t xml:space="preserve">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1"/>
    </w:p>
    <w:p w14:paraId="62BD5B4D" w14:textId="2C6EAB5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7CAA9264" w:rsidR="00F82654" w:rsidRPr="00F6090E" w:rsidRDefault="00F76778" w:rsidP="007F62DB">
      <w:pPr>
        <w:pStyle w:val="Level4"/>
        <w:tabs>
          <w:tab w:val="clear" w:pos="2041"/>
          <w:tab w:val="num" w:pos="1361"/>
        </w:tabs>
        <w:ind w:left="1360"/>
      </w:pPr>
      <w:r>
        <w:t>[</w:t>
      </w:r>
      <w:r w:rsidR="003F499C" w:rsidRPr="00F76778">
        <w:rPr>
          <w:highlight w:val="yellow"/>
        </w:rPr>
        <w:t>ensejar os melhores esforços para</w:t>
      </w:r>
      <w:r>
        <w:t>]</w:t>
      </w:r>
      <w:r w:rsidR="003F499C">
        <w:t xml:space="preserve"> </w:t>
      </w:r>
      <w:r w:rsidR="00F82654" w:rsidRPr="00F6090E">
        <w:t xml:space="preserve">concluir os Empreendimentos Alvo dentro (ou antes) do cronograma originalmente acordado, de acordo com a autorização do órgão competente para a operação comercial e Contratos dos Empreendimentos Alvo; </w:t>
      </w:r>
      <w:r w:rsidRPr="00F76778">
        <w:rPr>
          <w:b/>
          <w:bCs/>
          <w:highlight w:val="yellow"/>
        </w:rPr>
        <w:t>[Nota Lefosse: Sugestão a ser validada pelo IBBA.]</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65EC297B"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016EB0">
        <w:t>5.10.3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lastRenderedPageBreak/>
        <w:t>enviar o comprovante de pagamento dos prêmios dos Seguros à Securitizadora, no prazo de 5 (cinco) Dias Úteis a contar da data de solicitação;</w:t>
      </w:r>
    </w:p>
    <w:p w14:paraId="42DAA0D9" w14:textId="01C8924B" w:rsidR="00B55DF9" w:rsidRDefault="00F76778" w:rsidP="007F62DB">
      <w:pPr>
        <w:pStyle w:val="Level4"/>
        <w:tabs>
          <w:tab w:val="clear" w:pos="2041"/>
          <w:tab w:val="num" w:pos="1361"/>
        </w:tabs>
        <w:ind w:left="1360"/>
      </w:pPr>
      <w:r>
        <w:t>[</w:t>
      </w:r>
      <w:r w:rsidR="00B55DF9">
        <w:t xml:space="preserve">constituir, devidamente, junto ao Banco Depositário as </w:t>
      </w:r>
      <w:r w:rsidR="00B55DF9" w:rsidRPr="00E6119B">
        <w:t>Contas Vinculadas</w:t>
      </w:r>
      <w:r w:rsidR="00B55DF9">
        <w:t>;</w:t>
      </w:r>
      <w:r>
        <w:t xml:space="preserve">] </w:t>
      </w:r>
      <w:r w:rsidRPr="00F76778">
        <w:rPr>
          <w:b/>
          <w:bCs/>
          <w:highlight w:val="yellow"/>
        </w:rPr>
        <w:t>[Nota Lefosse: A ser confirmado cf. nota acima.]</w:t>
      </w:r>
    </w:p>
    <w:p w14:paraId="1C8E60C8" w14:textId="147FE118"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016EB0">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a Emissora e a Fiadora: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22" w:name="_Ref272246430"/>
      <w:bookmarkEnd w:id="215"/>
      <w:r w:rsidRPr="00F6090E">
        <w:rPr>
          <w:caps/>
          <w:color w:val="auto"/>
        </w:rPr>
        <w:t>A</w:t>
      </w:r>
      <w:r w:rsidR="00973E47" w:rsidRPr="00F6090E">
        <w:rPr>
          <w:caps/>
          <w:color w:val="auto"/>
        </w:rPr>
        <w:t>ssembleia Geral de Debenturistas</w:t>
      </w:r>
      <w:bookmarkEnd w:id="222"/>
      <w:r w:rsidR="000726A7" w:rsidRPr="00F6090E">
        <w:rPr>
          <w:caps/>
          <w:color w:val="auto"/>
        </w:rPr>
        <w:t xml:space="preserve"> </w:t>
      </w:r>
    </w:p>
    <w:p w14:paraId="7E9B26A1" w14:textId="2E63D2F9" w:rsidR="001A62BA" w:rsidRPr="00F6090E" w:rsidRDefault="001A62BA" w:rsidP="001F0EE8">
      <w:pPr>
        <w:pStyle w:val="Level2"/>
      </w:pPr>
      <w:bookmarkStart w:id="223"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4" w:name="_DV_M259"/>
      <w:bookmarkEnd w:id="224"/>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lastRenderedPageBreak/>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25" w:name="_Ref147910921"/>
      <w:bookmarkStart w:id="226" w:name="_Ref534176609"/>
      <w:bookmarkEnd w:id="223"/>
      <w:r w:rsidRPr="00F6090E">
        <w:rPr>
          <w:caps/>
          <w:color w:val="auto"/>
          <w:sz w:val="20"/>
        </w:rPr>
        <w:t xml:space="preserve">Declarações </w:t>
      </w:r>
      <w:bookmarkEnd w:id="225"/>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27" w:name="_Ref71792343"/>
      <w:bookmarkStart w:id="228" w:name="_Hlk80778923"/>
      <w:bookmarkStart w:id="229"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30" w:name="_DV_M398"/>
      <w:bookmarkStart w:id="231" w:name="_DV_M400"/>
      <w:bookmarkStart w:id="232" w:name="_DV_M401"/>
      <w:bookmarkStart w:id="233" w:name="_DV_M402"/>
      <w:bookmarkStart w:id="234" w:name="_DV_M403"/>
      <w:bookmarkStart w:id="235" w:name="_DV_M404"/>
      <w:bookmarkStart w:id="236" w:name="_DV_M405"/>
      <w:bookmarkStart w:id="237" w:name="_DV_M409"/>
      <w:bookmarkEnd w:id="227"/>
      <w:bookmarkEnd w:id="230"/>
      <w:bookmarkEnd w:id="231"/>
      <w:bookmarkEnd w:id="232"/>
      <w:bookmarkEnd w:id="233"/>
      <w:bookmarkEnd w:id="234"/>
      <w:bookmarkEnd w:id="235"/>
      <w:bookmarkEnd w:id="236"/>
      <w:bookmarkEnd w:id="237"/>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2D545368" w:rsidR="00DB45BA" w:rsidRPr="00F6090E" w:rsidRDefault="00EE7D46" w:rsidP="00FC72C7">
      <w:pPr>
        <w:pStyle w:val="Level4"/>
        <w:tabs>
          <w:tab w:val="clear" w:pos="2041"/>
        </w:tabs>
        <w:ind w:left="1418" w:hanging="709"/>
        <w:rPr>
          <w:rStyle w:val="DeltaViewInsertion"/>
          <w:color w:val="auto"/>
          <w:u w:val="none"/>
        </w:rPr>
      </w:pPr>
      <w:bookmarkStart w:id="238"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007A01">
        <w:rPr>
          <w:rStyle w:val="DeltaViewInsertion"/>
          <w:color w:val="auto"/>
          <w:u w:val="none"/>
        </w:rPr>
        <w:t xml:space="preserve">do </w:t>
      </w:r>
      <w:r w:rsidR="00007A01">
        <w:t>Contrato de Alienação Fiduciária de Ações,</w:t>
      </w:r>
      <w:r w:rsidR="00007A01">
        <w:t xml:space="preserve"> </w:t>
      </w:r>
      <w:r w:rsidR="00DB45BA" w:rsidRPr="00F6090E">
        <w:rPr>
          <w:rStyle w:val="DeltaViewInsertion"/>
          <w:color w:val="auto"/>
          <w:u w:val="none"/>
        </w:rPr>
        <w:t xml:space="preserve">dos Contratos dos Empreendimentos Alvo e dos demais Documentos da Operação, quanto à Emissão e ao cumprimento das obrigações </w:t>
      </w:r>
      <w:r w:rsidR="00DB45BA" w:rsidRPr="00F6090E">
        <w:rPr>
          <w:rStyle w:val="DeltaViewInsertion"/>
          <w:color w:val="auto"/>
          <w:u w:val="none"/>
        </w:rPr>
        <w:lastRenderedPageBreak/>
        <w:t>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39" w:name="_Hlk74061021"/>
      <w:r w:rsidR="00DB45BA" w:rsidRPr="00F6090E">
        <w:rPr>
          <w:rStyle w:val="DeltaViewInsertion"/>
          <w:color w:val="auto"/>
          <w:u w:val="none"/>
        </w:rPr>
        <w:t>considerando que as autorizações necessárias serão tempestivamente obtidas, nos termos desta Escritura</w:t>
      </w:r>
      <w:bookmarkEnd w:id="239"/>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016EB0" w:rsidRPr="00016EB0">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F76778" w:rsidRPr="00F76778">
        <w:rPr>
          <w:rStyle w:val="DeltaViewInsertion"/>
          <w:color w:val="auto"/>
          <w:highlight w:val="yellow"/>
          <w:u w:val="none"/>
        </w:rPr>
        <w:t>[</w:t>
      </w:r>
      <w:r w:rsidR="002166B7" w:rsidRPr="00F76778">
        <w:rPr>
          <w:rStyle w:val="DeltaViewInsertion"/>
          <w:color w:val="auto"/>
          <w:highlight w:val="yellow"/>
          <w:u w:val="none"/>
        </w:rPr>
        <w:t>, da Fiadora</w:t>
      </w:r>
      <w:r w:rsidR="00F76778">
        <w:rPr>
          <w:rStyle w:val="DeltaViewInsertion"/>
          <w:color w:val="auto"/>
          <w:u w:val="none"/>
        </w:rPr>
        <w:t>]</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F76778" w:rsidRPr="00F76778">
        <w:rPr>
          <w:rStyle w:val="DeltaViewInsertion"/>
          <w:color w:val="auto"/>
          <w:highlight w:val="yellow"/>
          <w:u w:val="none"/>
        </w:rPr>
        <w:t>[</w:t>
      </w:r>
      <w:r w:rsidR="002166B7" w:rsidRPr="00F76778">
        <w:rPr>
          <w:rStyle w:val="DeltaViewInsertion"/>
          <w:color w:val="auto"/>
          <w:highlight w:val="yellow"/>
          <w:u w:val="none"/>
        </w:rPr>
        <w:t>, da Fiadora</w:t>
      </w:r>
      <w:r w:rsidR="00F76778">
        <w:rPr>
          <w:rStyle w:val="DeltaViewInsertion"/>
          <w:color w:val="auto"/>
          <w:u w:val="none"/>
        </w:rPr>
        <w:t>]</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38"/>
      <w:r w:rsidR="00DB45BA" w:rsidRPr="00F6090E">
        <w:rPr>
          <w:rStyle w:val="DeltaViewInsertion"/>
          <w:color w:val="auto"/>
          <w:u w:val="none"/>
        </w:rPr>
        <w:t xml:space="preserve"> </w:t>
      </w:r>
      <w:bookmarkStart w:id="240" w:name="_DV_M222"/>
      <w:bookmarkEnd w:id="240"/>
      <w:r w:rsidR="001C4965" w:rsidRPr="00B176FF">
        <w:rPr>
          <w:rStyle w:val="DeltaViewInsertion"/>
          <w:b/>
          <w:bCs/>
          <w:color w:val="auto"/>
          <w:highlight w:val="yellow"/>
          <w:u w:val="none"/>
        </w:rPr>
        <w:t xml:space="preserve">[Nota Lefosse: </w:t>
      </w:r>
      <w:r w:rsidR="00F76778">
        <w:rPr>
          <w:rStyle w:val="DeltaViewInsertion"/>
          <w:b/>
          <w:bCs/>
          <w:color w:val="auto"/>
          <w:highlight w:val="yellow"/>
          <w:u w:val="none"/>
        </w:rPr>
        <w:t>A ser confirmado em call</w:t>
      </w:r>
      <w:r w:rsidR="001C4965" w:rsidRPr="00B176FF">
        <w:rPr>
          <w:rStyle w:val="DeltaViewInsertion"/>
          <w:b/>
          <w:bCs/>
          <w:color w:val="auto"/>
          <w:highlight w:val="yellow"/>
          <w:u w:val="none"/>
        </w:rPr>
        <w:t>.]</w:t>
      </w:r>
      <w:r w:rsidR="00F76778">
        <w:rPr>
          <w:rStyle w:val="DeltaViewInsertion"/>
          <w:b/>
          <w:bCs/>
          <w:color w:val="auto"/>
          <w:u w:val="none"/>
        </w:rPr>
        <w:t xml:space="preserve"> </w:t>
      </w:r>
    </w:p>
    <w:p w14:paraId="3835576A" w14:textId="70407C6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241"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1"/>
      <w:r w:rsidRPr="00F6090E">
        <w:rPr>
          <w:rStyle w:val="DeltaViewInsertion"/>
          <w:color w:val="auto"/>
          <w:u w:val="none"/>
        </w:rPr>
        <w:t>;</w:t>
      </w:r>
    </w:p>
    <w:p w14:paraId="7DDD817A" w14:textId="53447AC0" w:rsidR="00DB45BA" w:rsidRPr="00F6090E" w:rsidRDefault="00DB45BA" w:rsidP="00FC72C7">
      <w:pPr>
        <w:pStyle w:val="Level4"/>
        <w:tabs>
          <w:tab w:val="clear" w:pos="2041"/>
        </w:tabs>
        <w:ind w:left="1418" w:hanging="709"/>
        <w:rPr>
          <w:rStyle w:val="DeltaViewInsertion"/>
          <w:color w:val="auto"/>
          <w:u w:val="none"/>
        </w:rPr>
      </w:pPr>
      <w:bookmarkStart w:id="242"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242"/>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43"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3"/>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 xml:space="preserve">s documentos e informações fornecidos ao Agente Fiduciário dos CRI, à Debenturista e/ou aos possíveis Titulares de CRI são verdadeiros, consistentes, corretos e suficientes, estão atualizados até a data em que foram fornecidos e </w:t>
      </w:r>
      <w:r w:rsidR="00DB45BA" w:rsidRPr="00F6090E">
        <w:rPr>
          <w:rStyle w:val="DeltaViewInsertion"/>
          <w:color w:val="auto"/>
          <w:u w:val="none"/>
        </w:rPr>
        <w:lastRenderedPageBreak/>
        <w:t>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4" w:name="_Hlk72790832"/>
      <w:r w:rsidRPr="00F6090E">
        <w:rPr>
          <w:rStyle w:val="DeltaViewInsertion"/>
          <w:color w:val="auto"/>
          <w:u w:val="none"/>
        </w:rPr>
        <w:t>exceto por aqueles questionados de boa-fé nas esferas administrativas e/ou judicial</w:t>
      </w:r>
      <w:bookmarkEnd w:id="244"/>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378A8D98" w:rsidR="00DB45BA" w:rsidRPr="00F6090E" w:rsidRDefault="00F76778" w:rsidP="00FC72C7">
      <w:pPr>
        <w:pStyle w:val="Level4"/>
        <w:tabs>
          <w:tab w:val="clear" w:pos="2041"/>
        </w:tabs>
        <w:ind w:left="1418" w:hanging="709"/>
        <w:rPr>
          <w:rStyle w:val="DeltaViewInsertion"/>
          <w:color w:val="auto"/>
          <w:u w:val="none"/>
        </w:rPr>
      </w:pPr>
      <w:r>
        <w:rPr>
          <w:rStyle w:val="DeltaViewInsertion"/>
          <w:color w:val="auto"/>
          <w:u w:val="none"/>
        </w:rPr>
        <w:t>[</w:t>
      </w:r>
      <w:r w:rsidR="00DB45BA" w:rsidRPr="00F76778">
        <w:rPr>
          <w:rStyle w:val="DeltaViewInsertion"/>
          <w:color w:val="auto"/>
          <w:highlight w:val="yellow"/>
          <w:u w:val="none"/>
        </w:rPr>
        <w:t>inexiste</w:t>
      </w:r>
      <w:r>
        <w:rPr>
          <w:rStyle w:val="DeltaViewInsertion"/>
          <w:color w:val="auto"/>
          <w:highlight w:val="yellow"/>
          <w:u w:val="none"/>
        </w:rPr>
        <w:t>/</w:t>
      </w:r>
      <w:r w:rsidR="00DD07ED" w:rsidRPr="00F76778">
        <w:rPr>
          <w:rStyle w:val="DeltaViewInsertion"/>
          <w:color w:val="auto"/>
          <w:highlight w:val="yellow"/>
          <w:u w:val="none"/>
        </w:rPr>
        <w:t>desconhecem</w:t>
      </w:r>
      <w:r>
        <w:rPr>
          <w:rStyle w:val="DeltaViewInsertion"/>
          <w:color w:val="auto"/>
          <w:u w:val="none"/>
        </w:rPr>
        <w:t>]</w:t>
      </w:r>
      <w:r w:rsidR="001C4965" w:rsidRPr="00396AE5">
        <w:rPr>
          <w:rStyle w:val="DeltaViewInsertion"/>
          <w:color w:val="auto"/>
          <w:u w:val="none"/>
        </w:rPr>
        <w:t xml:space="preserve"> </w:t>
      </w:r>
      <w:r w:rsidR="00DB45BA" w:rsidRPr="00396AE5">
        <w:rPr>
          <w:rStyle w:val="DeltaViewInsertion"/>
          <w:color w:val="auto"/>
          <w:u w:val="none"/>
        </w:rPr>
        <w:t>(a) descumprimento de qualquer disposição contratual relevante, legal ou de qualquer outra ordem judicial, administrativa ou arbitral, exceto</w:t>
      </w:r>
      <w:r w:rsidR="00DB45BA"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 xml:space="preserve">desde que não causem </w:t>
      </w:r>
      <w:r w:rsidR="00972465" w:rsidRPr="00F6090E">
        <w:lastRenderedPageBreak/>
        <w:t>um Efeito Adverso Relevante</w:t>
      </w:r>
      <w:r w:rsidR="00972465">
        <w:t>]</w:t>
      </w:r>
      <w:r w:rsidR="00972465">
        <w:rPr>
          <w:rStyle w:val="DeltaViewInsertion"/>
          <w:color w:val="auto"/>
          <w:u w:val="none"/>
        </w:rPr>
        <w:t xml:space="preserve"> </w:t>
      </w:r>
      <w:r w:rsidR="00DB45BA" w:rsidRPr="00F6090E">
        <w:rPr>
          <w:rStyle w:val="DeltaViewInsertion"/>
          <w:color w:val="auto"/>
          <w:u w:val="none"/>
        </w:rPr>
        <w:t>ou</w:t>
      </w:r>
      <w:r w:rsidR="000B23B4">
        <w:rPr>
          <w:rStyle w:val="DeltaViewInsertion"/>
          <w:color w:val="auto"/>
          <w:u w:val="none"/>
        </w:rPr>
        <w:t>, ainda,</w:t>
      </w:r>
      <w:r w:rsidR="00DB45BA" w:rsidRPr="00F6090E">
        <w:rPr>
          <w:rStyle w:val="DeltaViewInsertion"/>
          <w:color w:val="auto"/>
          <w:u w:val="none"/>
        </w:rPr>
        <w:t xml:space="preserve">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00DB45BA"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3262B9">
        <w:rPr>
          <w:rStyle w:val="DeltaViewInsertion"/>
          <w:color w:val="auto"/>
          <w:u w:val="none"/>
        </w:rPr>
        <w:t xml:space="preserve"> e/ou o Contrato de Alienação Fiduciária de Ações</w:t>
      </w:r>
      <w:r w:rsidR="00DB45BA"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Pr>
          <w:rStyle w:val="DeltaViewInsertion"/>
          <w:color w:val="auto"/>
          <w:u w:val="none"/>
        </w:rPr>
        <w:t xml:space="preserve"> </w:t>
      </w:r>
      <w:r w:rsidRPr="00966E99">
        <w:rPr>
          <w:rStyle w:val="DeltaViewInsertion"/>
          <w:b/>
          <w:bCs/>
          <w:color w:val="auto"/>
          <w:highlight w:val="yellow"/>
          <w:u w:val="none"/>
        </w:rPr>
        <w:t>[Nota Lefosse: Alteração a ser validada pelo IBBA.]</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28"/>
      <w:r w:rsidRPr="00F6090E">
        <w:rPr>
          <w:rStyle w:val="DeltaViewInsertion"/>
          <w:color w:val="auto"/>
          <w:u w:val="none"/>
        </w:rPr>
        <w:t>.</w:t>
      </w:r>
    </w:p>
    <w:p w14:paraId="21EC8A35" w14:textId="6F6CC617"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016EB0">
        <w:t>9.1</w:t>
      </w:r>
      <w:r w:rsidRPr="00F6090E">
        <w:fldChar w:fldCharType="end"/>
      </w:r>
      <w:r w:rsidRPr="00F6090E">
        <w:t xml:space="preserve"> acima. </w:t>
      </w:r>
    </w:p>
    <w:p w14:paraId="0A7ECE87" w14:textId="64556E70"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016EB0">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5" w:name="_Ref130286824"/>
      <w:bookmarkEnd w:id="226"/>
      <w:bookmarkEnd w:id="229"/>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lastRenderedPageBreak/>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6"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5"/>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47" w:name="_Ref71051090"/>
      <w:bookmarkStart w:id="248" w:name="_Ref384312323"/>
      <w:r w:rsidRPr="00F6090E">
        <w:rPr>
          <w:bCs/>
          <w:caps/>
          <w:color w:val="auto"/>
        </w:rPr>
        <w:t>Despesas</w:t>
      </w:r>
      <w:bookmarkStart w:id="249" w:name="_Ref65096680"/>
      <w:bookmarkEnd w:id="247"/>
    </w:p>
    <w:p w14:paraId="72057BF2" w14:textId="78ED6F62" w:rsidR="00A873F0" w:rsidRPr="00F6090E" w:rsidRDefault="00A873F0" w:rsidP="00AD68E8">
      <w:pPr>
        <w:pStyle w:val="Level2"/>
      </w:pPr>
      <w:bookmarkStart w:id="250" w:name="_Ref83821893"/>
      <w:bookmarkEnd w:id="249"/>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AF33CB">
        <w:t xml:space="preserve"> </w:t>
      </w:r>
      <w:r w:rsidR="00AF33CB">
        <w:t>ou à Alienação Fiduciária de Ações</w:t>
      </w:r>
      <w:r w:rsidR="005F787E">
        <w:t xml:space="preserve"> </w:t>
      </w:r>
      <w:r w:rsidRPr="00F6090E">
        <w:t>(“</w:t>
      </w:r>
      <w:r w:rsidRPr="00F6090E">
        <w:rPr>
          <w:b/>
          <w:bCs/>
        </w:rPr>
        <w:t>Despesas</w:t>
      </w:r>
      <w:r w:rsidRPr="00F6090E">
        <w:t>”).</w:t>
      </w:r>
      <w:bookmarkEnd w:id="250"/>
      <w:r w:rsidRPr="00F6090E">
        <w:t xml:space="preserve"> </w:t>
      </w:r>
    </w:p>
    <w:p w14:paraId="20967564" w14:textId="1AFF5A4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w:t>
      </w:r>
      <w:r w:rsidRPr="00F6090E">
        <w:lastRenderedPageBreak/>
        <w:t>pelos Titulares de CRI, na proporção dos CRI pertencentes a cada um deles, podendo a Debenturista, inclusive, utilizar os recursos levantados na excussão e/ou execução d</w:t>
      </w:r>
      <w:r w:rsidR="00AD68E8" w:rsidRPr="00F6090E">
        <w:t>a Cessão Fiduciária de Recebíveis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1"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2" w:name="_Hlk78391938"/>
      <w:r w:rsidRPr="00F6090E">
        <w:t xml:space="preserve">R$ </w:t>
      </w:r>
      <w:bookmarkStart w:id="253"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2"/>
      <w:bookmarkEnd w:id="253"/>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1"/>
    </w:p>
    <w:p w14:paraId="484FDF8D" w14:textId="245BF0A9" w:rsidR="00700867" w:rsidRPr="005316D1" w:rsidRDefault="00700867" w:rsidP="00700867">
      <w:pPr>
        <w:pStyle w:val="Level2"/>
      </w:pPr>
      <w:bookmarkStart w:id="254"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4"/>
    <w:p w14:paraId="7A557FCA" w14:textId="489E892B"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016EB0">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lastRenderedPageBreak/>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48"/>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769BE68" w:rsidR="002D36AB" w:rsidRDefault="00A86AA3" w:rsidP="002D36AB">
      <w:pPr>
        <w:pStyle w:val="Body"/>
        <w:tabs>
          <w:tab w:val="left" w:pos="680"/>
        </w:tabs>
        <w:ind w:left="680"/>
        <w:jc w:val="left"/>
      </w:pPr>
      <w:bookmarkStart w:id="255"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56" w:name="_Hlk99975921"/>
      <w:r w:rsidR="00DD28C5" w:rsidRPr="00EA134B">
        <w:t>São Paulo</w:t>
      </w:r>
      <w:r w:rsidR="00802D2E">
        <w:t xml:space="preserve">, </w:t>
      </w:r>
      <w:r w:rsidR="00DD28C5" w:rsidRPr="00EA134B">
        <w:t xml:space="preserve">SP, </w:t>
      </w:r>
      <w:bookmarkEnd w:id="256"/>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5" w:history="1">
        <w:r w:rsidR="00B64954" w:rsidRPr="00231B9D">
          <w:rPr>
            <w:rStyle w:val="Hyperlink"/>
          </w:rPr>
          <w:t>luiz.serrano@rzkenergia.com.br</w:t>
        </w:r>
      </w:hyperlink>
      <w:bookmarkStart w:id="257" w:name="_Hlk70671536"/>
      <w:bookmarkEnd w:id="255"/>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EBA8EB9"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6"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57"/>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46"/>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58"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58"/>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259" w:name="_Hlk32266664"/>
      <w:r w:rsidRPr="00F6090E">
        <w:rPr>
          <w:rFonts w:eastAsia="Arial Unicode MS"/>
          <w:w w:val="0"/>
        </w:rPr>
        <w:t>, sem prejuízo do direito de declarar o vencimento antecipado das Debêntures, nos termos desta Escritura</w:t>
      </w:r>
      <w:bookmarkEnd w:id="259"/>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7F3BC87A"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a </w:t>
      </w:r>
      <w:r w:rsidR="00AF33CB">
        <w:t>Alienação Fiduciária de Ações,</w:t>
      </w:r>
      <w:r w:rsidR="00F726CC">
        <w:t xml:space="preserve"> a </w:t>
      </w:r>
      <w:r w:rsidR="00F726CC">
        <w:t>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60"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0"/>
      <w:r w:rsidRPr="00F6090E">
        <w:t>.</w:t>
      </w:r>
    </w:p>
    <w:p w14:paraId="15C187CB" w14:textId="2D263CDC" w:rsidR="00420289" w:rsidRPr="00F6090E" w:rsidRDefault="00420289" w:rsidP="00EA14D4">
      <w:pPr>
        <w:pStyle w:val="Level2"/>
      </w:pPr>
      <w:bookmarkStart w:id="261"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1"/>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2"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2"/>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3ECF1A6E" w:rsidR="009D6C53" w:rsidRPr="00F6090E" w:rsidRDefault="009D6C53" w:rsidP="009D6C53">
            <w:pPr>
              <w:spacing w:after="0"/>
              <w:ind w:left="634"/>
              <w:rPr>
                <w:rFonts w:ascii="Arial" w:hAnsi="Arial" w:cs="Arial"/>
                <w:b/>
                <w:sz w:val="20"/>
              </w:rPr>
            </w:pPr>
            <w:bookmarkStart w:id="263" w:name="_Hlk71291574"/>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263"/>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47D0" w14:textId="77777777" w:rsidR="0090697A" w:rsidRDefault="0090697A" w:rsidP="00647865">
      <w:pPr>
        <w:spacing w:after="0"/>
      </w:pPr>
      <w:r>
        <w:separator/>
      </w:r>
    </w:p>
  </w:endnote>
  <w:endnote w:type="continuationSeparator" w:id="0">
    <w:p w14:paraId="29EA6A62" w14:textId="77777777" w:rsidR="0090697A" w:rsidRDefault="0090697A" w:rsidP="00647865">
      <w:pPr>
        <w:spacing w:after="0"/>
      </w:pPr>
      <w:r>
        <w:continuationSeparator/>
      </w:r>
    </w:p>
  </w:endnote>
  <w:endnote w:type="continuationNotice" w:id="1">
    <w:p w14:paraId="1753FBCA" w14:textId="77777777" w:rsidR="0090697A" w:rsidRDefault="0090697A"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4B81" w14:textId="77777777" w:rsidR="0090697A" w:rsidRDefault="0090697A" w:rsidP="001A1E4D">
      <w:pPr>
        <w:spacing w:after="0"/>
      </w:pPr>
      <w:r>
        <w:separator/>
      </w:r>
    </w:p>
  </w:footnote>
  <w:footnote w:type="continuationSeparator" w:id="0">
    <w:p w14:paraId="70383EB3" w14:textId="77777777" w:rsidR="0090697A" w:rsidRDefault="0090697A" w:rsidP="00647865">
      <w:pPr>
        <w:spacing w:after="0"/>
      </w:pPr>
      <w:r>
        <w:continuationSeparator/>
      </w:r>
    </w:p>
  </w:footnote>
  <w:footnote w:type="continuationNotice" w:id="1">
    <w:p w14:paraId="467A766C" w14:textId="77777777" w:rsidR="0090697A" w:rsidRDefault="0090697A"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3ACEB1C5"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632E88">
      <w:rPr>
        <w:b/>
        <w:bCs/>
        <w:i/>
        <w:iCs/>
      </w:rPr>
      <w:t>08</w:t>
    </w:r>
    <w:r w:rsidR="00533EAE">
      <w:rPr>
        <w:b/>
        <w:bCs/>
        <w:i/>
        <w:iCs/>
      </w:rPr>
      <w:t>.</w:t>
    </w:r>
    <w:r w:rsidR="00632E88">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5"/>
  </w:num>
  <w:num w:numId="4">
    <w:abstractNumId w:val="44"/>
  </w:num>
  <w:num w:numId="5">
    <w:abstractNumId w:val="7"/>
  </w:num>
  <w:num w:numId="6">
    <w:abstractNumId w:val="22"/>
  </w:num>
  <w:num w:numId="7">
    <w:abstractNumId w:val="17"/>
  </w:num>
  <w:num w:numId="8">
    <w:abstractNumId w:val="47"/>
  </w:num>
  <w:num w:numId="9">
    <w:abstractNumId w:val="9"/>
  </w:num>
  <w:num w:numId="10">
    <w:abstractNumId w:val="21"/>
  </w:num>
  <w:num w:numId="11">
    <w:abstractNumId w:val="26"/>
  </w:num>
  <w:num w:numId="12">
    <w:abstractNumId w:val="23"/>
  </w:num>
  <w:num w:numId="13">
    <w:abstractNumId w:val="46"/>
  </w:num>
  <w:num w:numId="14">
    <w:abstractNumId w:val="51"/>
  </w:num>
  <w:num w:numId="15">
    <w:abstractNumId w:val="31"/>
  </w:num>
  <w:num w:numId="16">
    <w:abstractNumId w:val="19"/>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2"/>
  </w:num>
  <w:num w:numId="25">
    <w:abstractNumId w:val="34"/>
  </w:num>
  <w:num w:numId="26">
    <w:abstractNumId w:val="37"/>
  </w:num>
  <w:num w:numId="27">
    <w:abstractNumId w:val="2"/>
  </w:num>
  <w:num w:numId="28">
    <w:abstractNumId w:val="15"/>
  </w:num>
  <w:num w:numId="29">
    <w:abstractNumId w:val="39"/>
  </w:num>
  <w:num w:numId="30">
    <w:abstractNumId w:val="11"/>
  </w:num>
  <w:num w:numId="31">
    <w:abstractNumId w:val="18"/>
  </w:num>
  <w:num w:numId="32">
    <w:abstractNumId w:val="41"/>
  </w:num>
  <w:num w:numId="33">
    <w:abstractNumId w:val="10"/>
  </w:num>
  <w:num w:numId="34">
    <w:abstractNumId w:val="27"/>
  </w:num>
  <w:num w:numId="35">
    <w:abstractNumId w:val="50"/>
  </w:num>
  <w:num w:numId="36">
    <w:abstractNumId w:val="29"/>
  </w:num>
  <w:num w:numId="37">
    <w:abstractNumId w:val="8"/>
  </w:num>
  <w:num w:numId="38">
    <w:abstractNumId w:val="14"/>
  </w:num>
  <w:num w:numId="39">
    <w:abstractNumId w:val="16"/>
  </w:num>
  <w:num w:numId="40">
    <w:abstractNumId w:val="1"/>
  </w:num>
  <w:num w:numId="41">
    <w:abstractNumId w:val="45"/>
  </w:num>
  <w:num w:numId="42">
    <w:abstractNumId w:val="24"/>
  </w:num>
  <w:num w:numId="43">
    <w:abstractNumId w:val="13"/>
  </w:num>
  <w:num w:numId="44">
    <w:abstractNumId w:val="35"/>
  </w:num>
  <w:num w:numId="45">
    <w:abstractNumId w:val="49"/>
  </w:num>
  <w:num w:numId="46">
    <w:abstractNumId w:val="20"/>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6"/>
  </w:num>
  <w:num w:numId="50">
    <w:abstractNumId w:val="5"/>
  </w:num>
  <w:num w:numId="51">
    <w:abstractNumId w:val="5"/>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BD3"/>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428"/>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5E3"/>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NoList"/>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jpeg" Id="rId14" /><Relationship Type="http://schemas.openxmlformats.org/officeDocument/2006/relationships/fontTable" Target="fontTable.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 L E F O S S E ! 3 7 0 4 0 6 9 . 1 < / d o c u m e n t i d >  
     < s e n d e r i d > C A I U B < / s e n d e r i d >  
     < s e n d e r e m a i l > C L A R I C E . A I U B @ L E F O S S E . C O M < / s e n d e r e m a i l >  
     < l a s t m o d i f i e d > 2 0 2 2 - 0 8 - 0 8 T 1 8 : 5 8 : 0 0 . 0 0 0 0 0 0 0 - 0 3 : 0 0 < / l a s t m o d i f i e d >  
     < d a t a b a s e > L E F O S S E < / 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63</Pages>
  <Words>24325</Words>
  <Characters>139626</Characters>
  <Application>Microsoft Office Word</Application>
  <DocSecurity>0</DocSecurity>
  <Lines>2181</Lines>
  <Paragraphs>635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163316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10</cp:revision>
  <cp:lastPrinted>2021-09-20T00:49:00Z</cp:lastPrinted>
  <dcterms:created xsi:type="dcterms:W3CDTF">2022-08-08T21:41:00Z</dcterms:created>
  <dcterms:modified xsi:type="dcterms:W3CDTF">2022-08-08T21:58:00Z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- 3704069v1</vt:lpwstr>
  </property>
</Properties>
</file>