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71297" w14:textId="77777777" w:rsidR="008F79DF" w:rsidRPr="004F64F5" w:rsidRDefault="00AF05E7" w:rsidP="00DE14C4">
      <w:pPr>
        <w:widowControl w:val="0"/>
        <w:tabs>
          <w:tab w:val="left" w:pos="9639"/>
        </w:tabs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t-BR"/>
        </w:rPr>
        <w:t>SEXTO</w:t>
      </w:r>
      <w:r w:rsidR="008B1173" w:rsidRPr="004F64F5">
        <w:rPr>
          <w:rFonts w:ascii="Trebuchet MS" w:hAnsi="Trebuchet MS" w:cs="Arial"/>
          <w:b/>
          <w:bCs/>
          <w:color w:val="000000"/>
          <w:sz w:val="20"/>
          <w:szCs w:val="20"/>
          <w:lang w:val="pt-BR"/>
        </w:rPr>
        <w:t xml:space="preserve"> </w:t>
      </w:r>
      <w:r w:rsidR="008F79DF" w:rsidRPr="004F64F5">
        <w:rPr>
          <w:rFonts w:ascii="Trebuchet MS" w:hAnsi="Trebuchet MS" w:cs="Arial"/>
          <w:b/>
          <w:bCs/>
          <w:color w:val="000000"/>
          <w:sz w:val="20"/>
          <w:szCs w:val="20"/>
          <w:lang w:val="pt-BR"/>
        </w:rPr>
        <w:t xml:space="preserve">ADITAMENTO AO </w:t>
      </w:r>
      <w:bookmarkStart w:id="0" w:name="_DV_M0"/>
      <w:bookmarkEnd w:id="0"/>
      <w:r w:rsidR="008F79DF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TERMO DE SECURITIZAÇÃO DE CRÉDITOS IMOBILIÁRIOS DA </w:t>
      </w:r>
      <w:r w:rsidR="00593912">
        <w:rPr>
          <w:rFonts w:ascii="Trebuchet MS" w:hAnsi="Trebuchet MS" w:cs="Arial"/>
          <w:b/>
          <w:sz w:val="20"/>
          <w:szCs w:val="20"/>
          <w:lang w:val="pt-BR"/>
        </w:rPr>
        <w:t>2</w:t>
      </w:r>
      <w:r w:rsidR="00593912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0ª </w:t>
      </w:r>
      <w:r w:rsidR="008F79DF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E </w:t>
      </w:r>
      <w:r w:rsidR="00593912">
        <w:rPr>
          <w:rFonts w:ascii="Trebuchet MS" w:hAnsi="Trebuchet MS" w:cs="Arial"/>
          <w:b/>
          <w:sz w:val="20"/>
          <w:szCs w:val="20"/>
          <w:lang w:val="pt-BR"/>
        </w:rPr>
        <w:t>2</w:t>
      </w:r>
      <w:r w:rsidR="00593912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1ª </w:t>
      </w:r>
      <w:r w:rsidR="008F79DF" w:rsidRPr="004F64F5">
        <w:rPr>
          <w:rFonts w:ascii="Trebuchet MS" w:hAnsi="Trebuchet MS" w:cs="Arial"/>
          <w:b/>
          <w:sz w:val="20"/>
          <w:szCs w:val="20"/>
          <w:lang w:val="pt-BR"/>
        </w:rPr>
        <w:t>SÉRIES DA 1ª EMISSÃO DA NOVA SECURITIZAÇÃO S.A.</w:t>
      </w:r>
    </w:p>
    <w:p w14:paraId="70312164" w14:textId="77777777" w:rsidR="008F79DF" w:rsidRPr="004F64F5" w:rsidRDefault="008F79DF" w:rsidP="00DE14C4">
      <w:pPr>
        <w:widowControl w:val="0"/>
        <w:tabs>
          <w:tab w:val="left" w:pos="9639"/>
        </w:tabs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27DAE0CE" w14:textId="77777777" w:rsidR="008F79DF" w:rsidRPr="004F64F5" w:rsidRDefault="008F79DF" w:rsidP="00DE14C4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  <w:r w:rsidRPr="004F64F5">
        <w:rPr>
          <w:rFonts w:ascii="Trebuchet MS" w:hAnsi="Trebuchet MS" w:cs="Arial"/>
          <w:b/>
          <w:sz w:val="20"/>
          <w:szCs w:val="20"/>
          <w:lang w:val="pt-BR"/>
        </w:rPr>
        <w:t>I - PARTES</w:t>
      </w:r>
    </w:p>
    <w:p w14:paraId="12EF12D5" w14:textId="77777777" w:rsidR="008F79DF" w:rsidRPr="004F64F5" w:rsidRDefault="008F79DF" w:rsidP="000165A9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78B2409B" w14:textId="77777777" w:rsidR="008F79DF" w:rsidRPr="004F64F5" w:rsidRDefault="008F79DF" w:rsidP="004F64F5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4F64F5">
        <w:rPr>
          <w:rFonts w:ascii="Trebuchet MS" w:hAnsi="Trebuchet MS" w:cs="Tahoma"/>
          <w:sz w:val="20"/>
          <w:szCs w:val="20"/>
          <w:lang w:val="pt-BR"/>
        </w:rPr>
        <w:t>Por meio deste instrumento particular, as partes:</w:t>
      </w:r>
    </w:p>
    <w:p w14:paraId="6965623B" w14:textId="77777777" w:rsidR="008F79DF" w:rsidRPr="004F64F5" w:rsidRDefault="008F79DF" w:rsidP="004F64F5">
      <w:pPr>
        <w:widowControl w:val="0"/>
        <w:spacing w:line="360" w:lineRule="auto"/>
        <w:jc w:val="both"/>
        <w:rPr>
          <w:rFonts w:ascii="Trebuchet MS" w:hAnsi="Trebuchet MS" w:cs="Tahoma"/>
          <w:b/>
          <w:sz w:val="20"/>
          <w:szCs w:val="20"/>
          <w:lang w:val="pt-BR"/>
        </w:rPr>
      </w:pPr>
    </w:p>
    <w:p w14:paraId="71766F3C" w14:textId="77777777" w:rsidR="008F79DF" w:rsidRPr="004F64F5" w:rsidRDefault="008F79DF" w:rsidP="004F64F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bookmarkStart w:id="1" w:name="_DV_M2"/>
      <w:bookmarkEnd w:id="1"/>
      <w:r w:rsidRPr="004F64F5">
        <w:rPr>
          <w:rFonts w:ascii="Trebuchet MS" w:hAnsi="Trebuchet MS" w:cs="Trebuchet MS"/>
          <w:b/>
          <w:bCs/>
          <w:sz w:val="20"/>
          <w:szCs w:val="20"/>
          <w:lang w:val="pt-BR"/>
        </w:rPr>
        <w:t>NOVA SECURITIZAÇÃO S.A.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 xml:space="preserve">, 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companhia aberta, com sede na Cidade de São Paulo, Estado de São Paulo, na </w:t>
      </w:r>
      <w:r w:rsidR="00DE14C4" w:rsidRPr="00EC6531">
        <w:rPr>
          <w:rFonts w:ascii="Trebuchet MS" w:hAnsi="Trebuchet MS" w:cs="Trebuchet MS"/>
          <w:sz w:val="20"/>
          <w:szCs w:val="20"/>
          <w:lang w:val="pt-BR"/>
        </w:rPr>
        <w:t>Rua Tabapuã, n° 1.123, 21º andar, conjunto 215, Itaim Bibi</w:t>
      </w:r>
      <w:r w:rsidR="00DE14C4">
        <w:rPr>
          <w:rFonts w:ascii="Trebuchet MS" w:hAnsi="Trebuchet MS" w:cs="Trebuchet MS"/>
          <w:sz w:val="20"/>
          <w:szCs w:val="20"/>
          <w:lang w:val="pt-BR"/>
        </w:rPr>
        <w:t>,</w:t>
      </w:r>
      <w:r w:rsidR="00DE14C4" w:rsidRPr="00EC6531" w:rsidDel="00EC6531">
        <w:rPr>
          <w:rFonts w:ascii="Trebuchet MS" w:hAnsi="Trebuchet MS" w:cs="Trebuchet MS"/>
          <w:sz w:val="20"/>
          <w:szCs w:val="20"/>
          <w:lang w:val="pt-BR"/>
        </w:rPr>
        <w:t xml:space="preserve"> 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>inscrita no CNPJ/MF sob o nº </w:t>
      </w:r>
      <w:r w:rsidR="00DE14C4" w:rsidRPr="00854DE0">
        <w:rPr>
          <w:rFonts w:ascii="Trebuchet MS" w:hAnsi="Trebuchet MS" w:cs="Trebuchet MS"/>
          <w:color w:val="000000"/>
          <w:sz w:val="20"/>
          <w:szCs w:val="20"/>
          <w:lang w:val="pt-BR"/>
        </w:rPr>
        <w:t>08.903.116/0001-42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, 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neste ato devidamente representada na forma de seu Estatuto Social (adiante designada simplesmente como “</w:t>
      </w:r>
      <w:r w:rsidR="00DE14C4" w:rsidRPr="00854DE0">
        <w:rPr>
          <w:rFonts w:ascii="Trebuchet MS" w:hAnsi="Trebuchet MS"/>
          <w:sz w:val="20"/>
          <w:szCs w:val="20"/>
          <w:u w:val="single"/>
          <w:lang w:val="pt-BR"/>
        </w:rPr>
        <w:t>Emissora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”)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>; e</w:t>
      </w:r>
    </w:p>
    <w:p w14:paraId="67965006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0C88E082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SIMPLIFIC </w:t>
      </w:r>
      <w:r w:rsidRPr="004F64F5">
        <w:rPr>
          <w:rFonts w:ascii="Trebuchet MS" w:hAnsi="Trebuchet MS"/>
          <w:b/>
          <w:bCs/>
          <w:iCs/>
          <w:sz w:val="20"/>
          <w:szCs w:val="20"/>
          <w:lang w:val="pt-BR"/>
        </w:rPr>
        <w:t>PAVARINI</w:t>
      </w: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 DISTRIBUIDORA DE TITULOS E VALORES MOBILIÁRIOS LTDA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 xml:space="preserve">, 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>instituição financeira, com sede na Cidade do Rio de Janeiro, Estado do Rio de Janeiro, na Rua Sete de Setembro, 99</w:t>
      </w:r>
      <w:r w:rsidR="00DE14C4">
        <w:rPr>
          <w:rFonts w:ascii="Trebuchet MS" w:hAnsi="Trebuchet MS" w:cs="Trebuchet MS"/>
          <w:sz w:val="20"/>
          <w:szCs w:val="20"/>
          <w:lang w:val="pt-BR"/>
        </w:rPr>
        <w:t>,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 24º andar, inscrita no CNPJ/MF sob o nº 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15.227.994/0001-50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, neste ato representada na forma de seu Contrato Social 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(adiante designada simplesmente como “</w:t>
      </w:r>
      <w:r w:rsidR="00DE14C4" w:rsidRPr="00854DE0">
        <w:rPr>
          <w:rFonts w:ascii="Trebuchet MS" w:hAnsi="Trebuchet MS"/>
          <w:sz w:val="20"/>
          <w:szCs w:val="20"/>
          <w:u w:val="single"/>
          <w:lang w:val="pt-BR"/>
        </w:rPr>
        <w:t>Agente Fiduciário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”)</w:t>
      </w:r>
      <w:r w:rsidR="00593912">
        <w:rPr>
          <w:rFonts w:ascii="Trebuchet MS" w:hAnsi="Trebuchet MS"/>
          <w:sz w:val="20"/>
          <w:szCs w:val="20"/>
          <w:lang w:val="pt-BR"/>
        </w:rPr>
        <w:t>.</w:t>
      </w:r>
    </w:p>
    <w:p w14:paraId="7A198509" w14:textId="77777777" w:rsidR="008F79DF" w:rsidRPr="004F64F5" w:rsidRDefault="008F79DF" w:rsidP="004F64F5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</w:p>
    <w:p w14:paraId="401191BF" w14:textId="77777777" w:rsidR="008F79DF" w:rsidRPr="004F64F5" w:rsidRDefault="00DE14C4" w:rsidP="004F64F5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854DE0">
        <w:rPr>
          <w:rFonts w:ascii="Trebuchet MS" w:hAnsi="Trebuchet MS" w:cs="Tahoma"/>
          <w:sz w:val="20"/>
          <w:szCs w:val="20"/>
          <w:lang w:val="pt-BR"/>
        </w:rPr>
        <w:t xml:space="preserve">A Emissora e </w:t>
      </w:r>
      <w:r>
        <w:rPr>
          <w:rFonts w:ascii="Trebuchet MS" w:hAnsi="Trebuchet MS" w:cs="Tahoma"/>
          <w:sz w:val="20"/>
          <w:szCs w:val="20"/>
          <w:lang w:val="pt-BR"/>
        </w:rPr>
        <w:t xml:space="preserve">o </w:t>
      </w:r>
      <w:r w:rsidRPr="00854DE0">
        <w:rPr>
          <w:rFonts w:ascii="Trebuchet MS" w:hAnsi="Trebuchet MS" w:cs="Tahoma"/>
          <w:sz w:val="20"/>
          <w:szCs w:val="20"/>
          <w:lang w:val="pt-BR"/>
        </w:rPr>
        <w:t>Agente Fiduciário, quando mencionados em conjunto, designados simplesmente como “</w:t>
      </w:r>
      <w:r w:rsidRPr="00854DE0">
        <w:rPr>
          <w:rFonts w:ascii="Trebuchet MS" w:hAnsi="Trebuchet MS" w:cs="Tahoma"/>
          <w:sz w:val="20"/>
          <w:szCs w:val="20"/>
          <w:u w:val="single"/>
          <w:lang w:val="pt-BR"/>
        </w:rPr>
        <w:t>Partes</w:t>
      </w:r>
      <w:r w:rsidRPr="00854DE0">
        <w:rPr>
          <w:rFonts w:ascii="Trebuchet MS" w:hAnsi="Trebuchet MS" w:cs="Tahoma"/>
          <w:sz w:val="20"/>
          <w:szCs w:val="20"/>
          <w:lang w:val="pt-BR"/>
        </w:rPr>
        <w:t>” e, individual e indistintamente, como “</w:t>
      </w:r>
      <w:r w:rsidRPr="00854DE0">
        <w:rPr>
          <w:rFonts w:ascii="Trebuchet MS" w:hAnsi="Trebuchet MS" w:cs="Tahoma"/>
          <w:sz w:val="20"/>
          <w:szCs w:val="20"/>
          <w:u w:val="single"/>
          <w:lang w:val="pt-BR"/>
        </w:rPr>
        <w:t>Parte</w:t>
      </w:r>
      <w:r w:rsidRPr="00854DE0">
        <w:rPr>
          <w:rFonts w:ascii="Trebuchet MS" w:hAnsi="Trebuchet MS" w:cs="Tahoma"/>
          <w:sz w:val="20"/>
          <w:szCs w:val="20"/>
          <w:lang w:val="pt-BR"/>
        </w:rPr>
        <w:t>”.</w:t>
      </w:r>
    </w:p>
    <w:p w14:paraId="7D112061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15141AD5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4F64F5">
        <w:rPr>
          <w:rFonts w:ascii="Trebuchet MS" w:hAnsi="Trebuchet MS"/>
          <w:b/>
          <w:sz w:val="20"/>
          <w:szCs w:val="20"/>
        </w:rPr>
        <w:t>II – CONSIDERAÇÕES PRELIMINARES</w:t>
      </w:r>
    </w:p>
    <w:p w14:paraId="3F561EF1" w14:textId="77777777" w:rsidR="008F79DF" w:rsidRPr="004F64F5" w:rsidRDefault="008F79DF" w:rsidP="004F64F5">
      <w:pPr>
        <w:pStyle w:val="PargrafodaLista"/>
        <w:spacing w:line="360" w:lineRule="auto"/>
        <w:ind w:hanging="708"/>
        <w:rPr>
          <w:rFonts w:ascii="Trebuchet MS" w:hAnsi="Trebuchet MS" w:cs="Arial"/>
          <w:sz w:val="20"/>
          <w:szCs w:val="20"/>
        </w:rPr>
      </w:pPr>
    </w:p>
    <w:p w14:paraId="65EDDAEA" w14:textId="77777777" w:rsidR="008F79DF" w:rsidRPr="004F64F5" w:rsidRDefault="008F79DF" w:rsidP="00DE14C4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708" w:hanging="708"/>
        <w:rPr>
          <w:rFonts w:ascii="Trebuchet MS" w:hAnsi="Trebuchet MS"/>
          <w:sz w:val="20"/>
        </w:rPr>
      </w:pPr>
      <w:r w:rsidRPr="004F64F5">
        <w:rPr>
          <w:rFonts w:ascii="Trebuchet MS" w:hAnsi="Trebuchet MS" w:cs="Arial"/>
          <w:sz w:val="20"/>
        </w:rPr>
        <w:t>a Emissora e o Agente Fiduciário celebraram</w:t>
      </w:r>
      <w:r w:rsidRPr="008050FA">
        <w:rPr>
          <w:rFonts w:ascii="Trebuchet MS" w:hAnsi="Trebuchet MS" w:cs="Arial"/>
          <w:sz w:val="20"/>
        </w:rPr>
        <w:t xml:space="preserve">, em 12 de </w:t>
      </w:r>
      <w:r w:rsidR="005B033C" w:rsidRPr="008050FA">
        <w:rPr>
          <w:rFonts w:ascii="Trebuchet MS" w:hAnsi="Trebuchet MS" w:cs="Arial"/>
          <w:sz w:val="20"/>
        </w:rPr>
        <w:t>janeiro de 2015</w:t>
      </w:r>
      <w:r w:rsidRPr="008050FA">
        <w:rPr>
          <w:rFonts w:ascii="Trebuchet MS" w:hAnsi="Trebuchet MS" w:cs="Arial"/>
          <w:sz w:val="20"/>
        </w:rPr>
        <w:t xml:space="preserve">, o </w:t>
      </w:r>
      <w:r w:rsidRPr="008050FA">
        <w:rPr>
          <w:rFonts w:ascii="Trebuchet MS" w:hAnsi="Trebuchet MS"/>
          <w:sz w:val="20"/>
        </w:rPr>
        <w:t>“</w:t>
      </w:r>
      <w:r w:rsidRPr="008050FA">
        <w:rPr>
          <w:rFonts w:ascii="Trebuchet MS" w:hAnsi="Trebuchet MS"/>
          <w:i/>
          <w:sz w:val="20"/>
        </w:rPr>
        <w:t>Termo de Securitização dos Créditos Imobiliários</w:t>
      </w:r>
      <w:r w:rsidRPr="008050FA">
        <w:rPr>
          <w:rFonts w:ascii="Trebuchet MS" w:hAnsi="Trebuchet MS"/>
          <w:sz w:val="20"/>
        </w:rPr>
        <w:t>”, conforme aditado em 2</w:t>
      </w:r>
      <w:r w:rsidR="005B033C" w:rsidRPr="008050FA">
        <w:rPr>
          <w:rFonts w:ascii="Trebuchet MS" w:hAnsi="Trebuchet MS"/>
          <w:sz w:val="20"/>
        </w:rPr>
        <w:t>0 de janeiro de 2016</w:t>
      </w:r>
      <w:r w:rsidR="00AA1B0D">
        <w:rPr>
          <w:rFonts w:ascii="Trebuchet MS" w:hAnsi="Trebuchet MS"/>
          <w:sz w:val="20"/>
        </w:rPr>
        <w:t>,</w:t>
      </w:r>
      <w:r w:rsidR="005B033C" w:rsidRPr="008050FA">
        <w:rPr>
          <w:rFonts w:ascii="Trebuchet MS" w:hAnsi="Trebuchet MS"/>
          <w:sz w:val="20"/>
        </w:rPr>
        <w:t xml:space="preserve"> em 12 de abril de 2017</w:t>
      </w:r>
      <w:r w:rsidR="00AA1B0D">
        <w:rPr>
          <w:rFonts w:ascii="Trebuchet MS" w:hAnsi="Trebuchet MS"/>
          <w:sz w:val="20"/>
        </w:rPr>
        <w:t>, em 26 de dezembro de 2017</w:t>
      </w:r>
      <w:r w:rsidR="00AF05E7">
        <w:rPr>
          <w:rFonts w:ascii="Trebuchet MS" w:hAnsi="Trebuchet MS"/>
          <w:sz w:val="20"/>
        </w:rPr>
        <w:t xml:space="preserve">, </w:t>
      </w:r>
      <w:r w:rsidR="00AA1B0D">
        <w:rPr>
          <w:rFonts w:ascii="Trebuchet MS" w:hAnsi="Trebuchet MS"/>
          <w:sz w:val="20"/>
        </w:rPr>
        <w:t>em</w:t>
      </w:r>
      <w:r w:rsidR="00AA1B0D" w:rsidRPr="00681596">
        <w:rPr>
          <w:rFonts w:ascii="Trebuchet MS" w:eastAsia="SimSun" w:hAnsi="Trebuchet MS"/>
          <w:kern w:val="0"/>
          <w:sz w:val="20"/>
          <w:lang w:eastAsia="zh-CN"/>
        </w:rPr>
        <w:t xml:space="preserve"> </w:t>
      </w:r>
      <w:r w:rsidR="00AA1B0D" w:rsidRPr="008B267C">
        <w:rPr>
          <w:rFonts w:ascii="Trebuchet MS" w:hAnsi="Trebuchet MS"/>
          <w:sz w:val="20"/>
        </w:rPr>
        <w:t>1</w:t>
      </w:r>
      <w:r w:rsidR="00BC042C" w:rsidRPr="008B267C">
        <w:rPr>
          <w:rFonts w:ascii="Trebuchet MS" w:hAnsi="Trebuchet MS"/>
          <w:sz w:val="20"/>
        </w:rPr>
        <w:t>8</w:t>
      </w:r>
      <w:r w:rsidR="00AA1B0D" w:rsidRPr="008B267C">
        <w:rPr>
          <w:rFonts w:ascii="Trebuchet MS" w:hAnsi="Trebuchet MS"/>
          <w:sz w:val="20"/>
        </w:rPr>
        <w:t xml:space="preserve"> de setembro de 2018</w:t>
      </w:r>
      <w:r w:rsidR="00AF05E7">
        <w:rPr>
          <w:rFonts w:ascii="Trebuchet MS" w:hAnsi="Trebuchet MS"/>
          <w:sz w:val="20"/>
        </w:rPr>
        <w:t xml:space="preserve"> e em 02 de janeiro de 2019</w:t>
      </w:r>
      <w:r w:rsidRPr="004F64F5">
        <w:rPr>
          <w:rFonts w:ascii="Trebuchet MS" w:hAnsi="Trebuchet MS"/>
          <w:sz w:val="20"/>
        </w:rPr>
        <w:t xml:space="preserve"> (“</w:t>
      </w:r>
      <w:r w:rsidRPr="004F64F5">
        <w:rPr>
          <w:rFonts w:ascii="Trebuchet MS" w:hAnsi="Trebuchet MS"/>
          <w:sz w:val="20"/>
          <w:u w:val="single"/>
        </w:rPr>
        <w:t>Termo de Securitização</w:t>
      </w:r>
      <w:r w:rsidRPr="004F64F5">
        <w:rPr>
          <w:rFonts w:ascii="Trebuchet MS" w:hAnsi="Trebuchet MS"/>
          <w:sz w:val="20"/>
        </w:rPr>
        <w:t>”)</w:t>
      </w:r>
      <w:r w:rsidRPr="004F64F5">
        <w:rPr>
          <w:rFonts w:ascii="Trebuchet MS" w:hAnsi="Trebuchet MS" w:cs="Arial"/>
          <w:sz w:val="20"/>
        </w:rPr>
        <w:t xml:space="preserve">, por meio do qual a Emissora </w:t>
      </w:r>
      <w:r w:rsidRPr="004F64F5">
        <w:rPr>
          <w:rFonts w:ascii="Trebuchet MS" w:hAnsi="Trebuchet MS"/>
          <w:sz w:val="20"/>
        </w:rPr>
        <w:t xml:space="preserve">vinculou os Créditos Imobiliários representados pela CCI aos Certificados de Recebíveis Imobiliários </w:t>
      </w:r>
      <w:r w:rsidRPr="004F64F5">
        <w:rPr>
          <w:rFonts w:ascii="Trebuchet MS" w:hAnsi="Trebuchet MS" w:cs="Tahoma"/>
          <w:sz w:val="20"/>
        </w:rPr>
        <w:t>(“</w:t>
      </w:r>
      <w:r w:rsidRPr="004F64F5">
        <w:rPr>
          <w:rFonts w:ascii="Trebuchet MS" w:hAnsi="Trebuchet MS" w:cs="Tahoma"/>
          <w:sz w:val="20"/>
          <w:u w:val="single"/>
        </w:rPr>
        <w:t>CRI</w:t>
      </w:r>
      <w:r w:rsidRPr="004F64F5">
        <w:rPr>
          <w:rFonts w:ascii="Trebuchet MS" w:hAnsi="Trebuchet MS" w:cs="Tahoma"/>
          <w:sz w:val="20"/>
        </w:rPr>
        <w:t xml:space="preserve">”) da </w:t>
      </w:r>
      <w:r w:rsidR="005B033C">
        <w:rPr>
          <w:rFonts w:ascii="Trebuchet MS" w:hAnsi="Trebuchet MS" w:cs="Arial"/>
          <w:sz w:val="20"/>
        </w:rPr>
        <w:t>2</w:t>
      </w:r>
      <w:r w:rsidR="005B033C" w:rsidRPr="004F64F5">
        <w:rPr>
          <w:rFonts w:ascii="Trebuchet MS" w:hAnsi="Trebuchet MS" w:cs="Arial"/>
          <w:sz w:val="20"/>
        </w:rPr>
        <w:t>0</w:t>
      </w:r>
      <w:r w:rsidR="005B033C" w:rsidRPr="004F64F5">
        <w:rPr>
          <w:rFonts w:ascii="Trebuchet MS" w:hAnsi="Trebuchet MS"/>
          <w:sz w:val="20"/>
        </w:rPr>
        <w:t xml:space="preserve">ª </w:t>
      </w:r>
      <w:r w:rsidRPr="004F64F5">
        <w:rPr>
          <w:rFonts w:ascii="Trebuchet MS" w:hAnsi="Trebuchet MS"/>
          <w:sz w:val="20"/>
        </w:rPr>
        <w:t xml:space="preserve">e </w:t>
      </w:r>
      <w:r w:rsidR="005B033C">
        <w:rPr>
          <w:rFonts w:ascii="Trebuchet MS" w:hAnsi="Trebuchet MS"/>
          <w:sz w:val="20"/>
        </w:rPr>
        <w:t>2</w:t>
      </w:r>
      <w:r w:rsidR="005B033C" w:rsidRPr="004F64F5">
        <w:rPr>
          <w:rFonts w:ascii="Trebuchet MS" w:hAnsi="Trebuchet MS"/>
          <w:sz w:val="20"/>
        </w:rPr>
        <w:t>1ª</w:t>
      </w:r>
      <w:r w:rsidR="005B033C" w:rsidRPr="004F64F5">
        <w:rPr>
          <w:rFonts w:ascii="Trebuchet MS" w:hAnsi="Trebuchet MS" w:cs="Tahoma"/>
          <w:sz w:val="20"/>
        </w:rPr>
        <w:t xml:space="preserve"> </w:t>
      </w:r>
      <w:r w:rsidRPr="004F64F5">
        <w:rPr>
          <w:rFonts w:ascii="Trebuchet MS" w:hAnsi="Trebuchet MS" w:cs="Tahoma"/>
          <w:sz w:val="20"/>
        </w:rPr>
        <w:t>Séries de sua 1ª Emissão (“</w:t>
      </w:r>
      <w:r w:rsidRPr="004F64F5">
        <w:rPr>
          <w:rFonts w:ascii="Trebuchet MS" w:hAnsi="Trebuchet MS" w:cs="Tahoma"/>
          <w:sz w:val="20"/>
          <w:u w:val="single"/>
        </w:rPr>
        <w:t>Emissão</w:t>
      </w:r>
      <w:r w:rsidRPr="004F64F5">
        <w:rPr>
          <w:rFonts w:ascii="Trebuchet MS" w:hAnsi="Trebuchet MS" w:cs="Tahoma"/>
          <w:sz w:val="20"/>
        </w:rPr>
        <w:t>”)</w:t>
      </w:r>
      <w:r w:rsidRPr="004F64F5">
        <w:rPr>
          <w:rFonts w:ascii="Trebuchet MS" w:hAnsi="Trebuchet MS"/>
          <w:sz w:val="20"/>
        </w:rPr>
        <w:t>;</w:t>
      </w:r>
    </w:p>
    <w:p w14:paraId="70F43B44" w14:textId="77777777" w:rsidR="008F79DF" w:rsidRPr="004F64F5" w:rsidRDefault="008F79DF" w:rsidP="004F64F5">
      <w:pPr>
        <w:pStyle w:val="PargrafodaLista"/>
        <w:spacing w:line="360" w:lineRule="auto"/>
        <w:ind w:hanging="708"/>
        <w:rPr>
          <w:rFonts w:ascii="Trebuchet MS" w:hAnsi="Trebuchet MS"/>
          <w:sz w:val="20"/>
          <w:szCs w:val="20"/>
        </w:rPr>
      </w:pPr>
    </w:p>
    <w:p w14:paraId="64928DFF" w14:textId="63DEDAED" w:rsidR="008F79DF" w:rsidRPr="008050FA" w:rsidRDefault="00DE14C4" w:rsidP="00DE14C4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708" w:hanging="708"/>
        <w:rPr>
          <w:rFonts w:ascii="Trebuchet MS" w:hAnsi="Trebuchet MS" w:cs="Arial"/>
          <w:sz w:val="20"/>
        </w:rPr>
      </w:pPr>
      <w:r>
        <w:rPr>
          <w:rFonts w:ascii="Trebuchet MS" w:hAnsi="Trebuchet MS"/>
          <w:sz w:val="20"/>
        </w:rPr>
        <w:t>e</w:t>
      </w:r>
      <w:r w:rsidR="008F79DF" w:rsidRPr="004F64F5">
        <w:rPr>
          <w:rFonts w:ascii="Trebuchet MS" w:hAnsi="Trebuchet MS"/>
          <w:sz w:val="20"/>
        </w:rPr>
        <w:t xml:space="preserve">m assembleia geral dos titulares dos CRI realizada em </w:t>
      </w:r>
      <w:r w:rsidR="00821B20">
        <w:rPr>
          <w:rFonts w:ascii="Trebuchet MS" w:hAnsi="Trebuchet MS"/>
          <w:sz w:val="20"/>
        </w:rPr>
        <w:t>2</w:t>
      </w:r>
      <w:r w:rsidR="00886A4E">
        <w:rPr>
          <w:rFonts w:ascii="Trebuchet MS" w:hAnsi="Trebuchet MS"/>
          <w:sz w:val="20"/>
        </w:rPr>
        <w:t>4</w:t>
      </w:r>
      <w:r w:rsidR="00BC042C">
        <w:rPr>
          <w:rFonts w:ascii="Trebuchet MS" w:hAnsi="Trebuchet MS"/>
          <w:sz w:val="20"/>
        </w:rPr>
        <w:t xml:space="preserve"> </w:t>
      </w:r>
      <w:r w:rsidR="008F79DF" w:rsidRPr="00127782">
        <w:rPr>
          <w:rFonts w:ascii="Trebuchet MS" w:hAnsi="Trebuchet MS"/>
          <w:sz w:val="20"/>
        </w:rPr>
        <w:t xml:space="preserve">de </w:t>
      </w:r>
      <w:r w:rsidR="00AF05E7">
        <w:rPr>
          <w:rFonts w:ascii="Trebuchet MS" w:hAnsi="Trebuchet MS"/>
          <w:sz w:val="20"/>
        </w:rPr>
        <w:t>junho</w:t>
      </w:r>
      <w:r w:rsidR="007C2708" w:rsidRPr="00127782">
        <w:rPr>
          <w:rFonts w:ascii="Trebuchet MS" w:hAnsi="Trebuchet MS"/>
          <w:sz w:val="20"/>
        </w:rPr>
        <w:t xml:space="preserve"> </w:t>
      </w:r>
      <w:r w:rsidR="008F79DF" w:rsidRPr="00127782">
        <w:rPr>
          <w:rFonts w:ascii="Trebuchet MS" w:hAnsi="Trebuchet MS"/>
          <w:sz w:val="20"/>
        </w:rPr>
        <w:t xml:space="preserve">de </w:t>
      </w:r>
      <w:r w:rsidR="00AA1B0D" w:rsidRPr="00127782">
        <w:rPr>
          <w:rFonts w:ascii="Trebuchet MS" w:hAnsi="Trebuchet MS"/>
          <w:sz w:val="20"/>
        </w:rPr>
        <w:t>201</w:t>
      </w:r>
      <w:r w:rsidR="00AF05E7">
        <w:rPr>
          <w:rFonts w:ascii="Trebuchet MS" w:hAnsi="Trebuchet MS"/>
          <w:sz w:val="20"/>
        </w:rPr>
        <w:t>9</w:t>
      </w:r>
      <w:r w:rsidR="00AA1B0D" w:rsidRPr="00127782">
        <w:rPr>
          <w:rFonts w:ascii="Trebuchet MS" w:hAnsi="Trebuchet MS"/>
          <w:sz w:val="20"/>
        </w:rPr>
        <w:t xml:space="preserve"> </w:t>
      </w:r>
      <w:r w:rsidR="008F79DF" w:rsidRPr="00127782">
        <w:rPr>
          <w:rFonts w:ascii="Trebuchet MS" w:hAnsi="Trebuchet MS"/>
          <w:sz w:val="20"/>
        </w:rPr>
        <w:t>(“</w:t>
      </w:r>
      <w:r w:rsidR="008F79DF" w:rsidRPr="00127782">
        <w:rPr>
          <w:rFonts w:ascii="Trebuchet MS" w:hAnsi="Trebuchet MS"/>
          <w:sz w:val="20"/>
          <w:u w:val="single"/>
        </w:rPr>
        <w:t>AGC</w:t>
      </w:r>
      <w:r w:rsidR="008F79DF" w:rsidRPr="008050FA">
        <w:rPr>
          <w:rFonts w:ascii="Trebuchet MS" w:hAnsi="Trebuchet MS"/>
          <w:sz w:val="20"/>
        </w:rPr>
        <w:t xml:space="preserve">”) </w:t>
      </w:r>
      <w:r w:rsidR="00162EDA" w:rsidRPr="008050FA">
        <w:rPr>
          <w:rFonts w:ascii="Trebuchet MS" w:hAnsi="Trebuchet MS"/>
          <w:sz w:val="20"/>
        </w:rPr>
        <w:t>foi deliberad</w:t>
      </w:r>
      <w:r w:rsidR="000165A9" w:rsidRPr="008050FA">
        <w:rPr>
          <w:rFonts w:ascii="Trebuchet MS" w:hAnsi="Trebuchet MS"/>
          <w:sz w:val="20"/>
        </w:rPr>
        <w:t xml:space="preserve">a a prorrogação da data </w:t>
      </w:r>
      <w:r w:rsidR="00DA4774" w:rsidRPr="008050FA">
        <w:rPr>
          <w:rFonts w:ascii="Trebuchet MS" w:hAnsi="Trebuchet MS"/>
          <w:sz w:val="20"/>
        </w:rPr>
        <w:t xml:space="preserve">de vencimento </w:t>
      </w:r>
      <w:r w:rsidR="000165A9" w:rsidRPr="008050FA">
        <w:rPr>
          <w:rStyle w:val="normalchar"/>
          <w:rFonts w:ascii="Trebuchet MS" w:hAnsi="Trebuchet MS"/>
          <w:color w:val="000000"/>
          <w:sz w:val="20"/>
        </w:rPr>
        <w:t>do financiamento imobiliário objeto do</w:t>
      </w:r>
      <w:r w:rsidR="000165A9" w:rsidRPr="008050FA">
        <w:rPr>
          <w:rStyle w:val="apple-converted-space"/>
          <w:rFonts w:ascii="Trebuchet MS" w:hAnsi="Trebuchet MS"/>
          <w:color w:val="000000"/>
          <w:sz w:val="20"/>
        </w:rPr>
        <w:t xml:space="preserve"> </w:t>
      </w:r>
      <w:r w:rsidR="000165A9" w:rsidRPr="008050FA">
        <w:rPr>
          <w:rStyle w:val="normalchar"/>
          <w:rFonts w:ascii="Trebuchet MS" w:hAnsi="Trebuchet MS"/>
          <w:i/>
          <w:iCs/>
          <w:color w:val="000000"/>
          <w:sz w:val="20"/>
        </w:rPr>
        <w:t>Instrumento Particular de Contrato de Financiamento Imobiliário</w:t>
      </w:r>
      <w:r w:rsidR="000165A9" w:rsidRPr="008050FA">
        <w:rPr>
          <w:rStyle w:val="normalchar"/>
          <w:rFonts w:ascii="Trebuchet MS" w:hAnsi="Trebuchet MS"/>
          <w:color w:val="000000"/>
          <w:sz w:val="20"/>
        </w:rPr>
        <w:t xml:space="preserve">, celebrado em </w:t>
      </w:r>
      <w:r w:rsidR="005B033C" w:rsidRPr="008050FA">
        <w:rPr>
          <w:rFonts w:ascii="Trebuchet MS" w:hAnsi="Trebuchet MS" w:cs="Arial"/>
          <w:sz w:val="20"/>
        </w:rPr>
        <w:t xml:space="preserve">17 de dezembro de 2014 e aditado em </w:t>
      </w:r>
      <w:r w:rsidR="008050FA" w:rsidRPr="008050FA">
        <w:rPr>
          <w:rFonts w:ascii="Trebuchet MS" w:hAnsi="Trebuchet MS" w:cs="Arial"/>
          <w:sz w:val="20"/>
        </w:rPr>
        <w:t>20 de janeiro de 2016</w:t>
      </w:r>
      <w:r w:rsidR="00AA1B0D">
        <w:rPr>
          <w:rFonts w:ascii="Trebuchet MS" w:hAnsi="Trebuchet MS" w:cs="Arial"/>
          <w:sz w:val="20"/>
        </w:rPr>
        <w:t>,</w:t>
      </w:r>
      <w:r w:rsidR="005B033C" w:rsidRPr="008050FA">
        <w:rPr>
          <w:rFonts w:ascii="Trebuchet MS" w:hAnsi="Trebuchet MS"/>
          <w:sz w:val="20"/>
        </w:rPr>
        <w:t xml:space="preserve"> em 12 de abril de 2017</w:t>
      </w:r>
      <w:r w:rsidR="00AF05E7">
        <w:rPr>
          <w:rFonts w:ascii="Trebuchet MS" w:hAnsi="Trebuchet MS"/>
          <w:sz w:val="20"/>
        </w:rPr>
        <w:t>,</w:t>
      </w:r>
      <w:r w:rsidR="00AA1B0D">
        <w:rPr>
          <w:rFonts w:ascii="Trebuchet MS" w:hAnsi="Trebuchet MS"/>
          <w:sz w:val="20"/>
        </w:rPr>
        <w:t>em 26 de dezembro de 2017</w:t>
      </w:r>
      <w:r w:rsidR="00AF05E7">
        <w:rPr>
          <w:rFonts w:ascii="Trebuchet MS" w:hAnsi="Trebuchet MS"/>
          <w:sz w:val="20"/>
        </w:rPr>
        <w:t xml:space="preserve"> e em 02 de janeiro de 2019</w:t>
      </w:r>
      <w:r w:rsidR="00127782" w:rsidRPr="008050FA">
        <w:rPr>
          <w:rFonts w:ascii="Trebuchet MS" w:hAnsi="Trebuchet MS"/>
          <w:sz w:val="20"/>
        </w:rPr>
        <w:t xml:space="preserve">, para o dia </w:t>
      </w:r>
      <w:r w:rsidR="00886A4E">
        <w:rPr>
          <w:rStyle w:val="normalchar"/>
          <w:rFonts w:ascii="Trebuchet MS" w:hAnsi="Trebuchet MS"/>
          <w:sz w:val="20"/>
        </w:rPr>
        <w:t>06</w:t>
      </w:r>
      <w:r w:rsidR="00AA1B0D">
        <w:rPr>
          <w:rStyle w:val="normalchar"/>
          <w:rFonts w:ascii="Trebuchet MS" w:hAnsi="Trebuchet MS"/>
          <w:sz w:val="20"/>
        </w:rPr>
        <w:t xml:space="preserve"> de </w:t>
      </w:r>
      <w:r w:rsidR="00886A4E">
        <w:rPr>
          <w:rStyle w:val="normalchar"/>
          <w:rFonts w:ascii="Trebuchet MS" w:hAnsi="Trebuchet MS"/>
          <w:sz w:val="20"/>
        </w:rPr>
        <w:t>janei</w:t>
      </w:r>
      <w:r w:rsidR="00AF05E7">
        <w:rPr>
          <w:rStyle w:val="normalchar"/>
          <w:rFonts w:ascii="Trebuchet MS" w:hAnsi="Trebuchet MS"/>
          <w:sz w:val="20"/>
        </w:rPr>
        <w:t>ro</w:t>
      </w:r>
      <w:r w:rsidR="00AA1B0D" w:rsidRPr="00E77F31">
        <w:rPr>
          <w:rStyle w:val="normalchar"/>
          <w:rFonts w:ascii="Trebuchet MS" w:hAnsi="Trebuchet MS"/>
          <w:sz w:val="20"/>
        </w:rPr>
        <w:t xml:space="preserve"> </w:t>
      </w:r>
      <w:r w:rsidR="00127782" w:rsidRPr="008050FA">
        <w:rPr>
          <w:rFonts w:ascii="Trebuchet MS" w:hAnsi="Trebuchet MS"/>
          <w:sz w:val="20"/>
        </w:rPr>
        <w:t>de 20</w:t>
      </w:r>
      <w:r w:rsidR="00886A4E">
        <w:rPr>
          <w:rFonts w:ascii="Trebuchet MS" w:hAnsi="Trebuchet MS"/>
          <w:sz w:val="20"/>
        </w:rPr>
        <w:t>20</w:t>
      </w:r>
      <w:r w:rsidR="000165A9" w:rsidRPr="008050FA">
        <w:rPr>
          <w:rStyle w:val="normalchar"/>
          <w:rFonts w:ascii="Trebuchet MS" w:hAnsi="Trebuchet MS"/>
          <w:color w:val="000000"/>
          <w:sz w:val="20"/>
        </w:rPr>
        <w:t xml:space="preserve">, e, consequentemente, da data de vencimento dos CRI, que ocorreria no dia </w:t>
      </w:r>
      <w:r w:rsidR="00AF05E7">
        <w:rPr>
          <w:rStyle w:val="normalchar"/>
          <w:rFonts w:ascii="Trebuchet MS" w:hAnsi="Trebuchet MS"/>
          <w:sz w:val="20"/>
        </w:rPr>
        <w:t>01</w:t>
      </w:r>
      <w:r w:rsidR="00C7783C" w:rsidRPr="000953ED">
        <w:rPr>
          <w:rStyle w:val="normalchar"/>
          <w:rFonts w:ascii="Trebuchet MS" w:hAnsi="Trebuchet MS"/>
          <w:sz w:val="20"/>
        </w:rPr>
        <w:t xml:space="preserve"> de </w:t>
      </w:r>
      <w:r w:rsidR="00AF05E7">
        <w:rPr>
          <w:rStyle w:val="normalchar"/>
          <w:rFonts w:ascii="Trebuchet MS" w:hAnsi="Trebuchet MS"/>
          <w:sz w:val="20"/>
        </w:rPr>
        <w:t>julho</w:t>
      </w:r>
      <w:r w:rsidR="00C7783C" w:rsidRPr="000953ED">
        <w:rPr>
          <w:rStyle w:val="normalchar"/>
          <w:rFonts w:ascii="Trebuchet MS" w:hAnsi="Trebuchet MS"/>
          <w:sz w:val="20"/>
        </w:rPr>
        <w:t xml:space="preserve"> de 2019</w:t>
      </w:r>
      <w:r w:rsidR="00C7783C">
        <w:rPr>
          <w:rStyle w:val="normalchar"/>
          <w:rFonts w:ascii="Trebuchet MS" w:hAnsi="Trebuchet MS"/>
          <w:sz w:val="20"/>
        </w:rPr>
        <w:t xml:space="preserve"> </w:t>
      </w:r>
      <w:r w:rsidR="00AA1B0D" w:rsidRPr="008B267C">
        <w:rPr>
          <w:rFonts w:ascii="Trebuchet MS" w:hAnsi="Trebuchet MS"/>
          <w:color w:val="000000"/>
          <w:sz w:val="20"/>
        </w:rPr>
        <w:t>para o dia 0</w:t>
      </w:r>
      <w:r w:rsidR="00886A4E">
        <w:rPr>
          <w:rFonts w:ascii="Trebuchet MS" w:hAnsi="Trebuchet MS"/>
          <w:color w:val="000000"/>
          <w:sz w:val="20"/>
        </w:rPr>
        <w:t>7</w:t>
      </w:r>
      <w:r w:rsidR="00AA1B0D" w:rsidRPr="008B267C">
        <w:rPr>
          <w:rFonts w:ascii="Trebuchet MS" w:hAnsi="Trebuchet MS"/>
          <w:color w:val="000000"/>
          <w:sz w:val="20"/>
        </w:rPr>
        <w:t xml:space="preserve"> de </w:t>
      </w:r>
      <w:r w:rsidR="00AF05E7">
        <w:rPr>
          <w:rFonts w:ascii="Trebuchet MS" w:hAnsi="Trebuchet MS"/>
          <w:color w:val="000000"/>
          <w:sz w:val="20"/>
        </w:rPr>
        <w:t>janeiro</w:t>
      </w:r>
      <w:r w:rsidR="00AA1B0D" w:rsidRPr="008B267C">
        <w:rPr>
          <w:rFonts w:ascii="Trebuchet MS" w:hAnsi="Trebuchet MS"/>
          <w:color w:val="000000"/>
          <w:sz w:val="20"/>
        </w:rPr>
        <w:t xml:space="preserve"> de 20</w:t>
      </w:r>
      <w:r w:rsidR="00886A4E">
        <w:rPr>
          <w:rFonts w:ascii="Trebuchet MS" w:hAnsi="Trebuchet MS"/>
          <w:color w:val="000000"/>
          <w:sz w:val="20"/>
        </w:rPr>
        <w:t>2</w:t>
      </w:r>
      <w:r w:rsidR="00AF05E7">
        <w:rPr>
          <w:rFonts w:ascii="Trebuchet MS" w:hAnsi="Trebuchet MS"/>
          <w:color w:val="000000"/>
          <w:sz w:val="20"/>
        </w:rPr>
        <w:t>0</w:t>
      </w:r>
      <w:r w:rsidR="00821B20">
        <w:rPr>
          <w:rFonts w:ascii="Trebuchet MS" w:hAnsi="Trebuchet MS"/>
          <w:color w:val="000000"/>
          <w:sz w:val="20"/>
        </w:rPr>
        <w:t>, dentre outros itens</w:t>
      </w:r>
      <w:r w:rsidR="00E06D17" w:rsidRPr="008050FA">
        <w:rPr>
          <w:rFonts w:ascii="Trebuchet MS" w:hAnsi="Trebuchet MS" w:cs="Arial"/>
          <w:color w:val="000000"/>
          <w:sz w:val="20"/>
        </w:rPr>
        <w:t>;</w:t>
      </w:r>
    </w:p>
    <w:p w14:paraId="655E57DC" w14:textId="77777777" w:rsidR="008F79DF" w:rsidRPr="008050FA" w:rsidRDefault="008F79DF" w:rsidP="00DE14C4">
      <w:pPr>
        <w:pStyle w:val="NormalJustified"/>
        <w:widowControl w:val="0"/>
        <w:spacing w:line="360" w:lineRule="auto"/>
        <w:ind w:left="708" w:hanging="708"/>
        <w:rPr>
          <w:rFonts w:ascii="Trebuchet MS" w:hAnsi="Trebuchet MS"/>
          <w:sz w:val="20"/>
        </w:rPr>
      </w:pPr>
    </w:p>
    <w:p w14:paraId="6F5D8629" w14:textId="77777777" w:rsidR="008F79DF" w:rsidRPr="004F64F5" w:rsidRDefault="008F79DF" w:rsidP="00DE14C4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709"/>
        </w:tabs>
        <w:spacing w:line="360" w:lineRule="auto"/>
        <w:ind w:left="708" w:hanging="708"/>
        <w:rPr>
          <w:rFonts w:ascii="Trebuchet MS" w:hAnsi="Trebuchet MS"/>
          <w:sz w:val="20"/>
        </w:rPr>
      </w:pPr>
      <w:r w:rsidRPr="008050FA">
        <w:rPr>
          <w:rFonts w:ascii="Trebuchet MS" w:hAnsi="Trebuchet MS"/>
          <w:sz w:val="20"/>
        </w:rPr>
        <w:t>as Partes declaram que a celebração deste Aditamento</w:t>
      </w:r>
      <w:r w:rsidRPr="004F64F5">
        <w:rPr>
          <w:rFonts w:ascii="Trebuchet MS" w:hAnsi="Trebuchet MS" w:cs="Tahoma"/>
          <w:sz w:val="20"/>
        </w:rPr>
        <w:t>, conforme definido abaixo</w:t>
      </w:r>
      <w:r w:rsidRPr="004F64F5">
        <w:rPr>
          <w:rFonts w:ascii="Trebuchet MS" w:hAnsi="Trebuchet MS"/>
          <w:sz w:val="20"/>
        </w:rPr>
        <w:t>, e as obrigações por elas assumidas: (a) não violam qualquer disposição contida nos seus documentos societários; e (b) não violam qualquer lei, regulamento, contrato, decisão judicial, administrativa ou arbitral, aos quais a respectiva Parte esteja vinculada.</w:t>
      </w:r>
    </w:p>
    <w:p w14:paraId="71F0BAAB" w14:textId="77777777" w:rsidR="008F79DF" w:rsidRPr="004F64F5" w:rsidRDefault="008F79DF" w:rsidP="004F64F5">
      <w:pPr>
        <w:spacing w:line="360" w:lineRule="auto"/>
        <w:ind w:left="708" w:hanging="708"/>
        <w:rPr>
          <w:rFonts w:ascii="Trebuchet MS" w:hAnsi="Trebuchet MS"/>
          <w:sz w:val="20"/>
          <w:szCs w:val="20"/>
          <w:lang w:val="pt-BR"/>
        </w:rPr>
      </w:pPr>
    </w:p>
    <w:p w14:paraId="3B3621FD" w14:textId="77777777" w:rsidR="008F79DF" w:rsidRPr="004F64F5" w:rsidRDefault="008F79DF" w:rsidP="00DE14C4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b/>
          <w:sz w:val="20"/>
          <w:szCs w:val="20"/>
          <w:lang w:val="pt-BR"/>
        </w:rPr>
        <w:lastRenderedPageBreak/>
        <w:t>RESOLVEM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 firmar o presente </w:t>
      </w:r>
      <w:r w:rsidR="00AF05E7">
        <w:rPr>
          <w:rFonts w:ascii="Trebuchet MS" w:hAnsi="Trebuchet MS" w:cs="Arial"/>
          <w:i/>
          <w:sz w:val="20"/>
          <w:szCs w:val="20"/>
          <w:lang w:val="pt-BR"/>
        </w:rPr>
        <w:t>Sexto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Aditamento ao Termo de Securitização de Créditos Imobiliários da </w:t>
      </w:r>
      <w:r w:rsidR="005B033C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5B033C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0ª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e </w:t>
      </w:r>
      <w:r w:rsidR="005B033C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5B033C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1ª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>Séries da 1ª Emissão da Nova Securitização S.A.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 (“</w:t>
      </w:r>
      <w:r w:rsidRPr="004F64F5">
        <w:rPr>
          <w:rFonts w:ascii="Trebuchet MS" w:hAnsi="Trebuchet MS" w:cs="Arial"/>
          <w:sz w:val="20"/>
          <w:szCs w:val="20"/>
          <w:u w:val="single"/>
          <w:lang w:val="pt-BR"/>
        </w:rPr>
        <w:t>Aditamento</w:t>
      </w:r>
      <w:r w:rsidRPr="004F64F5">
        <w:rPr>
          <w:rFonts w:ascii="Trebuchet MS" w:hAnsi="Trebuchet MS" w:cs="Arial"/>
          <w:sz w:val="20"/>
          <w:szCs w:val="20"/>
          <w:lang w:val="pt-BR"/>
        </w:rPr>
        <w:t>”).</w:t>
      </w:r>
    </w:p>
    <w:p w14:paraId="26C2C818" w14:textId="77777777" w:rsidR="008F79DF" w:rsidRPr="004F64F5" w:rsidRDefault="008F79DF" w:rsidP="00DE14C4">
      <w:pPr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19830AC0" w14:textId="77777777" w:rsidR="008F79DF" w:rsidRPr="004F64F5" w:rsidRDefault="008F79DF" w:rsidP="000165A9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4F64F5">
        <w:rPr>
          <w:rFonts w:ascii="Trebuchet MS" w:hAnsi="Trebuchet MS"/>
          <w:b/>
          <w:sz w:val="20"/>
          <w:szCs w:val="20"/>
        </w:rPr>
        <w:t>III – CLÁUSULAS</w:t>
      </w:r>
    </w:p>
    <w:p w14:paraId="53402CE8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6007B338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4F64F5">
        <w:rPr>
          <w:rFonts w:ascii="Trebuchet MS" w:hAnsi="Trebuchet MS" w:cs="Arial"/>
          <w:b/>
          <w:sz w:val="20"/>
          <w:szCs w:val="20"/>
        </w:rPr>
        <w:t>CLÁUSULA PRIMEIRA – DEFINIÇÕES</w:t>
      </w:r>
    </w:p>
    <w:p w14:paraId="22735D9D" w14:textId="77777777" w:rsidR="008F79DF" w:rsidRPr="004F64F5" w:rsidRDefault="008F79DF" w:rsidP="004F6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3EDB0396" w14:textId="77777777" w:rsidR="008F79DF" w:rsidRPr="004F64F5" w:rsidRDefault="008F79DF" w:rsidP="004F64F5">
      <w:pPr>
        <w:keepNext/>
        <w:numPr>
          <w:ilvl w:val="1"/>
          <w:numId w:val="1"/>
        </w:numPr>
        <w:autoSpaceDN w:val="0"/>
        <w:spacing w:line="360" w:lineRule="auto"/>
        <w:ind w:left="0" w:firstLine="0"/>
        <w:jc w:val="both"/>
        <w:outlineLvl w:val="2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sz w:val="20"/>
          <w:szCs w:val="20"/>
          <w:u w:val="single"/>
          <w:lang w:val="pt-BR"/>
        </w:rPr>
        <w:t>Definições</w:t>
      </w:r>
      <w:r w:rsidRPr="004F64F5">
        <w:rPr>
          <w:rFonts w:ascii="Trebuchet MS" w:hAnsi="Trebuchet MS" w:cs="Arial"/>
          <w:sz w:val="20"/>
          <w:szCs w:val="20"/>
          <w:lang w:val="pt-BR"/>
        </w:rPr>
        <w:t>: Para os fins deste Aditamento, exceto quando de outra forma previsto neste instrumento, adotam-se as definições constantes do Termo de Securitização</w:t>
      </w:r>
      <w:r w:rsidRPr="004F64F5">
        <w:rPr>
          <w:rFonts w:ascii="Trebuchet MS" w:eastAsia="MS Mincho" w:hAnsi="Trebuchet MS" w:cs="Arial"/>
          <w:color w:val="000000"/>
          <w:sz w:val="20"/>
          <w:szCs w:val="20"/>
          <w:lang w:val="pt-BR"/>
        </w:rPr>
        <w:t>.</w:t>
      </w:r>
    </w:p>
    <w:p w14:paraId="73256A21" w14:textId="77777777" w:rsidR="008F79DF" w:rsidRPr="004F64F5" w:rsidRDefault="008F79DF" w:rsidP="004F64F5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7D656F9E" w14:textId="77777777" w:rsidR="008F79DF" w:rsidRPr="004F64F5" w:rsidRDefault="008F79DF" w:rsidP="004F64F5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4F64F5">
        <w:rPr>
          <w:rFonts w:ascii="Trebuchet MS" w:hAnsi="Trebuchet MS" w:cs="Arial"/>
          <w:b/>
          <w:bCs/>
          <w:sz w:val="20"/>
          <w:szCs w:val="20"/>
          <w:lang w:val="pt-BR"/>
        </w:rPr>
        <w:t>CLÁUSULA SEGUNDA – DO OBJETO</w:t>
      </w:r>
    </w:p>
    <w:p w14:paraId="3777F583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101278D6" w14:textId="7538FE00" w:rsidR="000165A9" w:rsidRDefault="008F79DF" w:rsidP="004F6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sz w:val="20"/>
          <w:szCs w:val="20"/>
          <w:lang w:val="pt-BR"/>
        </w:rPr>
        <w:t>2.1.</w:t>
      </w:r>
      <w:r w:rsidRPr="004F64F5">
        <w:rPr>
          <w:rFonts w:ascii="Trebuchet MS" w:hAnsi="Trebuchet MS" w:cs="Arial"/>
          <w:b/>
          <w:sz w:val="20"/>
          <w:szCs w:val="20"/>
          <w:lang w:val="pt-BR"/>
        </w:rPr>
        <w:tab/>
      </w:r>
      <w:r w:rsidRPr="004F64F5">
        <w:rPr>
          <w:rFonts w:ascii="Trebuchet MS" w:hAnsi="Trebuchet MS" w:cs="Arial"/>
          <w:sz w:val="20"/>
          <w:szCs w:val="20"/>
          <w:u w:val="single"/>
          <w:lang w:val="pt-BR"/>
        </w:rPr>
        <w:t>Objeto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: </w:t>
      </w:r>
      <w:r w:rsidR="000165A9">
        <w:rPr>
          <w:rFonts w:ascii="Trebuchet MS" w:hAnsi="Trebuchet MS" w:cs="Arial"/>
          <w:sz w:val="20"/>
          <w:szCs w:val="20"/>
          <w:lang w:val="pt-BR"/>
        </w:rPr>
        <w:t>O</w:t>
      </w:r>
      <w:r w:rsidR="009C53D5" w:rsidRPr="004F64F5">
        <w:rPr>
          <w:rFonts w:ascii="Trebuchet MS" w:hAnsi="Trebuchet MS" w:cs="Arial"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presente Aditamento </w:t>
      </w:r>
      <w:r w:rsidR="000165A9">
        <w:rPr>
          <w:rFonts w:ascii="Trebuchet MS" w:hAnsi="Trebuchet MS" w:cs="Arial"/>
          <w:sz w:val="20"/>
          <w:szCs w:val="20"/>
          <w:lang w:val="pt-BR"/>
        </w:rPr>
        <w:t xml:space="preserve">tem por objeto </w:t>
      </w:r>
      <w:r w:rsidR="00BF5F0E">
        <w:rPr>
          <w:rFonts w:ascii="Trebuchet MS" w:hAnsi="Trebuchet MS" w:cs="Arial"/>
          <w:sz w:val="20"/>
          <w:szCs w:val="20"/>
          <w:lang w:val="pt-BR"/>
        </w:rPr>
        <w:t xml:space="preserve">(i) </w:t>
      </w:r>
      <w:r w:rsidR="000165A9">
        <w:rPr>
          <w:rFonts w:ascii="Trebuchet MS" w:hAnsi="Trebuchet MS" w:cs="Arial"/>
          <w:sz w:val="20"/>
          <w:szCs w:val="20"/>
          <w:lang w:val="pt-BR"/>
        </w:rPr>
        <w:t xml:space="preserve">a alteração da data de vencimento dos CRI para o dia </w:t>
      </w:r>
      <w:r w:rsidR="00886A4E">
        <w:rPr>
          <w:rFonts w:ascii="Trebuchet MS" w:hAnsi="Trebuchet MS" w:cs="Arial"/>
          <w:sz w:val="20"/>
          <w:szCs w:val="20"/>
          <w:lang w:val="pt-BR"/>
        </w:rPr>
        <w:t>07</w:t>
      </w:r>
      <w:r w:rsidR="00AA1B0D">
        <w:rPr>
          <w:rFonts w:ascii="Trebuchet MS" w:hAnsi="Trebuchet MS" w:cs="Arial"/>
          <w:sz w:val="20"/>
          <w:szCs w:val="20"/>
          <w:lang w:val="pt-BR"/>
        </w:rPr>
        <w:t xml:space="preserve"> de j</w:t>
      </w:r>
      <w:r w:rsidR="00AF05E7">
        <w:rPr>
          <w:rFonts w:ascii="Trebuchet MS" w:hAnsi="Trebuchet MS" w:cs="Arial"/>
          <w:sz w:val="20"/>
          <w:szCs w:val="20"/>
          <w:lang w:val="pt-BR"/>
        </w:rPr>
        <w:t>aneiro</w:t>
      </w:r>
      <w:r w:rsidR="00AA1B0D">
        <w:rPr>
          <w:rFonts w:ascii="Trebuchet MS" w:hAnsi="Trebuchet MS" w:cs="Arial"/>
          <w:sz w:val="20"/>
          <w:szCs w:val="20"/>
          <w:lang w:val="pt-BR"/>
        </w:rPr>
        <w:t xml:space="preserve"> de 20</w:t>
      </w:r>
      <w:r w:rsidR="00AF05E7">
        <w:rPr>
          <w:rFonts w:ascii="Trebuchet MS" w:hAnsi="Trebuchet MS" w:cs="Arial"/>
          <w:sz w:val="20"/>
          <w:szCs w:val="20"/>
          <w:lang w:val="pt-BR"/>
        </w:rPr>
        <w:t>20</w:t>
      </w:r>
      <w:r w:rsidR="00311D85">
        <w:rPr>
          <w:rFonts w:ascii="Trebuchet MS" w:hAnsi="Trebuchet MS" w:cs="Arial"/>
          <w:sz w:val="20"/>
          <w:szCs w:val="20"/>
          <w:lang w:val="pt-BR"/>
        </w:rPr>
        <w:t xml:space="preserve">, </w:t>
      </w:r>
      <w:r w:rsidR="00BF5F0E">
        <w:rPr>
          <w:rFonts w:ascii="Trebuchet MS" w:hAnsi="Trebuchet MS" w:cs="Arial"/>
          <w:sz w:val="20"/>
          <w:szCs w:val="20"/>
          <w:lang w:val="pt-BR"/>
        </w:rPr>
        <w:t>(</w:t>
      </w:r>
      <w:proofErr w:type="spellStart"/>
      <w:r w:rsidR="00BF5F0E">
        <w:rPr>
          <w:rFonts w:ascii="Trebuchet MS" w:hAnsi="Trebuchet MS" w:cs="Arial"/>
          <w:sz w:val="20"/>
          <w:szCs w:val="20"/>
          <w:lang w:val="pt-BR"/>
        </w:rPr>
        <w:t>ii</w:t>
      </w:r>
      <w:proofErr w:type="spellEnd"/>
      <w:r w:rsidR="00BF5F0E">
        <w:rPr>
          <w:rFonts w:ascii="Trebuchet MS" w:hAnsi="Trebuchet MS" w:cs="Arial"/>
          <w:sz w:val="20"/>
          <w:szCs w:val="20"/>
          <w:lang w:val="pt-BR"/>
        </w:rPr>
        <w:t xml:space="preserve">) </w:t>
      </w:r>
      <w:r w:rsidR="00311D85">
        <w:rPr>
          <w:rFonts w:ascii="Trebuchet MS" w:hAnsi="Trebuchet MS" w:cs="Arial"/>
          <w:sz w:val="20"/>
          <w:szCs w:val="20"/>
          <w:lang w:val="pt-BR"/>
        </w:rPr>
        <w:t>a alteração da Cláusula 10.4 do Termo de Securitização, para fazer constar os valores dos honorários do Agente Fiduciário, a partir de julho de 2019 (inclusive)</w:t>
      </w:r>
      <w:r w:rsidR="00BF5F0E">
        <w:rPr>
          <w:rFonts w:ascii="Trebuchet MS" w:hAnsi="Trebuchet MS" w:cs="Arial"/>
          <w:sz w:val="20"/>
          <w:szCs w:val="20"/>
          <w:lang w:val="pt-BR"/>
        </w:rPr>
        <w:t>, (</w:t>
      </w:r>
      <w:proofErr w:type="spellStart"/>
      <w:r w:rsidR="00BF5F0E">
        <w:rPr>
          <w:rFonts w:ascii="Trebuchet MS" w:hAnsi="Trebuchet MS" w:cs="Arial"/>
          <w:sz w:val="20"/>
          <w:szCs w:val="20"/>
          <w:lang w:val="pt-BR"/>
        </w:rPr>
        <w:t>iii</w:t>
      </w:r>
      <w:proofErr w:type="spellEnd"/>
      <w:r w:rsidR="00BF5F0E">
        <w:rPr>
          <w:rFonts w:ascii="Trebuchet MS" w:hAnsi="Trebuchet MS" w:cs="Arial"/>
          <w:sz w:val="20"/>
          <w:szCs w:val="20"/>
          <w:lang w:val="pt-BR"/>
        </w:rPr>
        <w:t>) inclusão da cláusula 13.1.2 para constar</w:t>
      </w:r>
      <w:r w:rsidR="00BF5F0E" w:rsidRPr="00BF5F0E">
        <w:rPr>
          <w:rFonts w:ascii="Trebuchet MS" w:hAnsi="Trebuchet MS" w:cs="Arial"/>
          <w:sz w:val="20"/>
          <w:szCs w:val="20"/>
          <w:lang w:val="pt-BR"/>
        </w:rPr>
        <w:t xml:space="preserve"> </w:t>
      </w:r>
      <w:r w:rsidR="00BF5F0E">
        <w:rPr>
          <w:rFonts w:ascii="Trebuchet MS" w:hAnsi="Trebuchet MS" w:cs="Arial"/>
          <w:sz w:val="20"/>
          <w:szCs w:val="20"/>
          <w:lang w:val="pt-BR"/>
        </w:rPr>
        <w:t xml:space="preserve">a remuneração devida à </w:t>
      </w:r>
      <w:r w:rsidR="00594B90">
        <w:rPr>
          <w:rFonts w:ascii="Trebuchet MS" w:hAnsi="Trebuchet MS" w:cs="Arial"/>
          <w:sz w:val="20"/>
          <w:szCs w:val="20"/>
          <w:lang w:val="pt-BR"/>
        </w:rPr>
        <w:t>Emissora</w:t>
      </w:r>
      <w:r w:rsidR="00BF5F0E">
        <w:rPr>
          <w:rFonts w:ascii="Trebuchet MS" w:hAnsi="Trebuchet MS" w:cs="Arial"/>
          <w:sz w:val="20"/>
          <w:szCs w:val="20"/>
          <w:lang w:val="pt-BR"/>
        </w:rPr>
        <w:t>, a partir de julho de 2019 (inclusive)</w:t>
      </w:r>
      <w:r w:rsidR="000165A9">
        <w:rPr>
          <w:rFonts w:ascii="Trebuchet MS" w:hAnsi="Trebuchet MS" w:cs="Arial"/>
          <w:sz w:val="20"/>
          <w:szCs w:val="20"/>
          <w:lang w:val="pt-BR"/>
        </w:rPr>
        <w:t xml:space="preserve">. </w:t>
      </w:r>
    </w:p>
    <w:p w14:paraId="2FB25FD7" w14:textId="77777777" w:rsidR="000165A9" w:rsidRDefault="000165A9" w:rsidP="004F6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69139A7D" w14:textId="77777777" w:rsidR="000165A9" w:rsidRPr="00854DE0" w:rsidRDefault="000165A9" w:rsidP="000165A9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854DE0">
        <w:rPr>
          <w:rFonts w:ascii="Trebuchet MS" w:hAnsi="Trebuchet MS" w:cs="Arial"/>
          <w:b/>
          <w:bCs/>
          <w:sz w:val="20"/>
          <w:szCs w:val="20"/>
          <w:lang w:val="pt-BR"/>
        </w:rPr>
        <w:t>CLÁUSULA TERCEIRA – DAS ALTERAÇÕES</w:t>
      </w:r>
    </w:p>
    <w:p w14:paraId="301A9004" w14:textId="77777777" w:rsidR="000165A9" w:rsidRPr="00854DE0" w:rsidRDefault="000165A9" w:rsidP="000165A9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0613C4CB" w14:textId="2703EA6F" w:rsidR="000165A9" w:rsidRDefault="000165A9" w:rsidP="000165A9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  <w:r w:rsidRPr="00854DE0">
        <w:rPr>
          <w:rFonts w:ascii="Trebuchet MS" w:hAnsi="Trebuchet MS" w:cs="Arial"/>
          <w:sz w:val="20"/>
          <w:szCs w:val="20"/>
          <w:lang w:val="pt-BR"/>
        </w:rPr>
        <w:t>3.1.</w:t>
      </w:r>
      <w:r w:rsidRPr="00854DE0">
        <w:rPr>
          <w:rFonts w:ascii="Trebuchet MS" w:hAnsi="Trebuchet MS" w:cs="Arial"/>
          <w:b/>
          <w:sz w:val="20"/>
          <w:szCs w:val="20"/>
          <w:lang w:val="pt-BR"/>
        </w:rPr>
        <w:tab/>
      </w:r>
      <w:r w:rsidRPr="00854DE0">
        <w:rPr>
          <w:rFonts w:ascii="Trebuchet MS" w:hAnsi="Trebuchet MS" w:cs="Arial"/>
          <w:sz w:val="20"/>
          <w:szCs w:val="20"/>
          <w:u w:val="single"/>
          <w:lang w:val="pt-BR"/>
        </w:rPr>
        <w:t xml:space="preserve">Alterações </w:t>
      </w:r>
      <w:r w:rsidR="00594B90">
        <w:rPr>
          <w:rFonts w:ascii="Trebuchet MS" w:hAnsi="Trebuchet MS" w:cs="Arial"/>
          <w:sz w:val="20"/>
          <w:szCs w:val="20"/>
          <w:u w:val="single"/>
          <w:lang w:val="pt-BR"/>
        </w:rPr>
        <w:t xml:space="preserve">e Inclusões </w:t>
      </w:r>
      <w:r w:rsidRPr="00854DE0">
        <w:rPr>
          <w:rFonts w:ascii="Trebuchet MS" w:hAnsi="Trebuchet MS" w:cs="Arial"/>
          <w:sz w:val="20"/>
          <w:szCs w:val="20"/>
          <w:u w:val="single"/>
          <w:lang w:val="pt-BR"/>
        </w:rPr>
        <w:t>ao Termo de Securitização</w:t>
      </w:r>
      <w:r w:rsidRPr="00854DE0">
        <w:rPr>
          <w:rFonts w:ascii="Trebuchet MS" w:hAnsi="Trebuchet MS" w:cs="Arial"/>
          <w:sz w:val="20"/>
          <w:szCs w:val="20"/>
          <w:lang w:val="pt-BR"/>
        </w:rPr>
        <w:t>: Pelo presente Aditamento e em conformidade com o disposto no item 2.1. acima, a</w:t>
      </w:r>
      <w:r w:rsidRPr="00854DE0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s Partes </w:t>
      </w:r>
      <w:r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resolvem, de comum acordo, alterar </w:t>
      </w:r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a definição do termo “Data de Vencimento na cláusula 1.1; </w:t>
      </w:r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>(</w:t>
      </w:r>
      <w:proofErr w:type="spellStart"/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>ii</w:t>
      </w:r>
      <w:proofErr w:type="spellEnd"/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>)</w:t>
      </w:r>
      <w:r w:rsidR="00311D85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os honorários do Agente Fiduciário</w:t>
      </w:r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previsto na cláusula 10.4</w:t>
      </w:r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; </w:t>
      </w:r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>(</w:t>
      </w:r>
      <w:proofErr w:type="spellStart"/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>iii</w:t>
      </w:r>
      <w:proofErr w:type="spellEnd"/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>) as despesas do patrimônio separado; e</w:t>
      </w:r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(</w:t>
      </w:r>
      <w:proofErr w:type="spellStart"/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>i</w:t>
      </w:r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>v</w:t>
      </w:r>
      <w:proofErr w:type="spellEnd"/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>) incluir a remuneração devida à Emissora,</w:t>
      </w:r>
      <w:r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</w:t>
      </w:r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conforme </w:t>
      </w:r>
      <w:r w:rsidR="00311D85">
        <w:rPr>
          <w:rFonts w:ascii="Trebuchet MS" w:hAnsi="Trebuchet MS" w:cs="Arial"/>
          <w:bCs/>
          <w:color w:val="000000"/>
          <w:sz w:val="20"/>
          <w:szCs w:val="20"/>
          <w:lang w:val="pt-BR"/>
        </w:rPr>
        <w:t>os seguintes termos e redação</w:t>
      </w:r>
      <w:r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: </w:t>
      </w:r>
    </w:p>
    <w:p w14:paraId="24741E45" w14:textId="77777777" w:rsidR="00594B90" w:rsidRDefault="00594B90" w:rsidP="000165A9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</w:p>
    <w:p w14:paraId="42F0B38C" w14:textId="30503838" w:rsidR="00594B90" w:rsidRPr="00CD3D5B" w:rsidRDefault="00594B90" w:rsidP="00CD3D5B">
      <w:pPr>
        <w:autoSpaceDE w:val="0"/>
        <w:autoSpaceDN w:val="0"/>
        <w:adjustRightInd w:val="0"/>
        <w:spacing w:line="360" w:lineRule="auto"/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</w:pPr>
      <w:r w:rsidRPr="00CD3D5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 xml:space="preserve">“1.1. </w:t>
      </w:r>
      <w:proofErr w:type="spellStart"/>
      <w:r w:rsidRPr="00CD3D5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>Definicões</w:t>
      </w:r>
      <w:proofErr w:type="spellEnd"/>
      <w:r w:rsidRPr="00CD3D5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>: Para os fins deste Termo de Securitização, adotam-se as seguintes definições,</w:t>
      </w:r>
    </w:p>
    <w:p w14:paraId="3F716355" w14:textId="797928FD" w:rsidR="000165A9" w:rsidRDefault="00594B90" w:rsidP="00594B90">
      <w:pPr>
        <w:spacing w:line="360" w:lineRule="auto"/>
        <w:jc w:val="both"/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</w:pPr>
      <w:r w:rsidRPr="00CD3D5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>sem prejuízo daquelas que forem estabelecidas no corpo do presente:</w:t>
      </w:r>
    </w:p>
    <w:p w14:paraId="38267A5B" w14:textId="77777777" w:rsidR="00826FC3" w:rsidRPr="00CD3D5B" w:rsidRDefault="00826FC3" w:rsidP="00594B90">
      <w:pPr>
        <w:spacing w:line="360" w:lineRule="auto"/>
        <w:jc w:val="both"/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18"/>
        <w:gridCol w:w="5546"/>
      </w:tblGrid>
      <w:tr w:rsidR="000165A9" w:rsidRPr="00594B90" w14:paraId="257ABF4F" w14:textId="77777777" w:rsidTr="008050FA">
        <w:trPr>
          <w:jc w:val="center"/>
        </w:trPr>
        <w:tc>
          <w:tcPr>
            <w:tcW w:w="4118" w:type="dxa"/>
          </w:tcPr>
          <w:p w14:paraId="7BFC8792" w14:textId="77777777" w:rsidR="000165A9" w:rsidRPr="00594B90" w:rsidRDefault="000165A9" w:rsidP="00594B90">
            <w:pPr>
              <w:tabs>
                <w:tab w:val="left" w:pos="360"/>
                <w:tab w:val="left" w:pos="540"/>
              </w:tabs>
              <w:spacing w:line="360" w:lineRule="auto"/>
              <w:ind w:right="-117"/>
              <w:rPr>
                <w:rFonts w:ascii="Trebuchet MS" w:hAnsi="Trebuchet MS" w:cs="Arial"/>
                <w:i/>
                <w:iCs/>
                <w:sz w:val="20"/>
                <w:szCs w:val="20"/>
              </w:rPr>
            </w:pPr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</w:rPr>
              <w:t>“</w:t>
            </w:r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  <w:u w:val="single"/>
              </w:rPr>
              <w:t xml:space="preserve">Data de </w:t>
            </w:r>
            <w:proofErr w:type="spellStart"/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  <w:u w:val="single"/>
              </w:rPr>
              <w:t>Vencimento</w:t>
            </w:r>
            <w:proofErr w:type="spellEnd"/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</w:rPr>
              <w:t>”:</w:t>
            </w:r>
          </w:p>
        </w:tc>
        <w:tc>
          <w:tcPr>
            <w:tcW w:w="5546" w:type="dxa"/>
          </w:tcPr>
          <w:p w14:paraId="21E9E81F" w14:textId="5C456F2D" w:rsidR="000165A9" w:rsidRPr="00CD3D5B" w:rsidRDefault="005B033C" w:rsidP="00826FC3">
            <w:pPr>
              <w:tabs>
                <w:tab w:val="left" w:pos="360"/>
                <w:tab w:val="left" w:pos="540"/>
              </w:tabs>
              <w:spacing w:line="360" w:lineRule="auto"/>
              <w:ind w:right="-8"/>
              <w:jc w:val="both"/>
              <w:rPr>
                <w:rFonts w:ascii="Trebuchet MS" w:hAnsi="Trebuchet MS" w:cs="Tahoma"/>
                <w:i/>
                <w:iCs/>
                <w:sz w:val="20"/>
                <w:szCs w:val="20"/>
                <w:lang w:val="pt-BR"/>
              </w:rPr>
            </w:pPr>
            <w:r w:rsidRPr="00826FC3">
              <w:rPr>
                <w:rFonts w:ascii="Trebuchet MS" w:hAnsi="Trebuchet MS"/>
                <w:i/>
                <w:iCs/>
                <w:sz w:val="20"/>
                <w:szCs w:val="20"/>
                <w:lang w:val="pt-BR"/>
              </w:rPr>
              <w:t xml:space="preserve">É a data de vencimento dos CRI, qual seja, </w:t>
            </w:r>
            <w:r w:rsidR="00AA1B0D" w:rsidRPr="00826FC3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>0</w:t>
            </w:r>
            <w:r w:rsidR="00886A4E" w:rsidRPr="00826FC3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>7</w:t>
            </w:r>
            <w:r w:rsidR="00AA1B0D" w:rsidRPr="00826FC3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 xml:space="preserve"> de j</w:t>
            </w:r>
            <w:r w:rsidR="00AF05E7" w:rsidRPr="00826FC3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>aneiro</w:t>
            </w:r>
            <w:r w:rsidR="00AA1B0D" w:rsidRPr="00826FC3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 xml:space="preserve"> de 20</w:t>
            </w:r>
            <w:r w:rsidR="00AF05E7" w:rsidRPr="00CD3D5B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>20</w:t>
            </w:r>
            <w:r w:rsidR="000165A9" w:rsidRPr="00CD3D5B">
              <w:rPr>
                <w:rFonts w:ascii="Trebuchet MS" w:hAnsi="Trebuchet MS"/>
                <w:i/>
                <w:iCs/>
                <w:sz w:val="20"/>
                <w:szCs w:val="20"/>
                <w:lang w:val="pt-BR"/>
              </w:rPr>
              <w:t>;</w:t>
            </w:r>
          </w:p>
        </w:tc>
      </w:tr>
    </w:tbl>
    <w:p w14:paraId="710A0F90" w14:textId="10898AB9" w:rsidR="000165A9" w:rsidRPr="00CD3D5B" w:rsidRDefault="000165A9" w:rsidP="00594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i/>
          <w:iCs/>
          <w:sz w:val="20"/>
          <w:szCs w:val="20"/>
          <w:lang w:val="pt-BR"/>
        </w:rPr>
      </w:pPr>
    </w:p>
    <w:p w14:paraId="079B8E89" w14:textId="490FE9A1" w:rsidR="00594B90" w:rsidRPr="00CD3D5B" w:rsidRDefault="00594B90" w:rsidP="00CD3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center"/>
        <w:rPr>
          <w:rFonts w:ascii="Trebuchet MS" w:hAnsi="Trebuchet MS" w:cs="Arial"/>
          <w:i/>
          <w:iCs/>
          <w:sz w:val="20"/>
          <w:szCs w:val="20"/>
          <w:lang w:val="pt-BR"/>
        </w:rPr>
      </w:pPr>
      <w:r w:rsidRPr="00CD3D5B">
        <w:rPr>
          <w:rFonts w:ascii="Trebuchet MS" w:hAnsi="Trebuchet MS" w:cs="Arial"/>
          <w:i/>
          <w:iCs/>
          <w:sz w:val="20"/>
          <w:szCs w:val="20"/>
          <w:lang w:val="pt-BR"/>
        </w:rPr>
        <w:t>(...)”</w:t>
      </w:r>
    </w:p>
    <w:p w14:paraId="2A040DA9" w14:textId="77777777" w:rsidR="006D6A0F" w:rsidRPr="000165A9" w:rsidRDefault="006D6A0F" w:rsidP="008050FA">
      <w:pPr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  <w:r w:rsidRPr="00DE14C4">
        <w:rPr>
          <w:rFonts w:ascii="Trebuchet MS" w:hAnsi="Trebuchet MS" w:cs="Arial"/>
          <w:i/>
          <w:sz w:val="20"/>
          <w:szCs w:val="20"/>
          <w:lang w:val="pt-BR"/>
        </w:rPr>
        <w:t xml:space="preserve">“3.1. </w:t>
      </w:r>
      <w:r w:rsidRPr="00DE14C4">
        <w:rPr>
          <w:rFonts w:ascii="Trebuchet MS" w:hAnsi="Trebuchet MS" w:cs="Arial"/>
          <w:i/>
          <w:sz w:val="20"/>
          <w:szCs w:val="20"/>
          <w:u w:val="single"/>
          <w:lang w:val="pt-BR"/>
        </w:rPr>
        <w:t>Características dos CRI</w:t>
      </w:r>
      <w:r w:rsidRPr="00DE14C4">
        <w:rPr>
          <w:rFonts w:ascii="Trebuchet MS" w:hAnsi="Trebuchet MS" w:cs="Arial"/>
          <w:i/>
          <w:sz w:val="20"/>
          <w:szCs w:val="20"/>
          <w:lang w:val="pt-BR"/>
        </w:rPr>
        <w:t xml:space="preserve">: Os CRI objeto da presente emissão, cujo lastro se constitui pelos Créditos Imobiliários representados pela </w:t>
      </w:r>
      <w:r w:rsidRPr="000165A9">
        <w:rPr>
          <w:rFonts w:ascii="Trebuchet MS" w:hAnsi="Trebuchet MS" w:cs="Arial"/>
          <w:i/>
          <w:sz w:val="20"/>
          <w:szCs w:val="20"/>
          <w:lang w:val="pt-BR"/>
        </w:rPr>
        <w:t>CCI, possuem as seguintes características:</w:t>
      </w:r>
    </w:p>
    <w:p w14:paraId="788CDA18" w14:textId="77777777" w:rsidR="006D6A0F" w:rsidRDefault="006D6A0F" w:rsidP="00CD01A8">
      <w:pPr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34"/>
        <w:gridCol w:w="284"/>
        <w:gridCol w:w="4253"/>
      </w:tblGrid>
      <w:tr w:rsidR="005B033C" w:rsidRPr="00705685" w14:paraId="0FB61FE8" w14:textId="77777777" w:rsidTr="008050FA">
        <w:trPr>
          <w:tblHeader/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B26B" w14:textId="77777777" w:rsidR="005B033C" w:rsidRPr="005B033C" w:rsidRDefault="005B033C" w:rsidP="00CD01A8">
            <w:pPr>
              <w:pStyle w:val="BodyText21"/>
              <w:spacing w:line="360" w:lineRule="auto"/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b/>
                <w:i/>
                <w:sz w:val="20"/>
                <w:szCs w:val="20"/>
              </w:rPr>
              <w:t>20</w:t>
            </w:r>
            <w:r w:rsidRPr="005B033C">
              <w:rPr>
                <w:rFonts w:ascii="Trebuchet MS" w:hAnsi="Trebuchet MS"/>
                <w:b/>
                <w:i/>
                <w:sz w:val="20"/>
                <w:szCs w:val="20"/>
              </w:rPr>
              <w:t>ª Série – CRI Seniores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CA49BB3" w14:textId="77777777" w:rsidR="005B033C" w:rsidRPr="005B033C" w:rsidRDefault="005B033C" w:rsidP="00CD01A8">
            <w:pPr>
              <w:pStyle w:val="BodyText21"/>
              <w:spacing w:line="360" w:lineRule="auto"/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D9ED" w14:textId="77777777" w:rsidR="005B033C" w:rsidRPr="005B033C" w:rsidRDefault="005B033C" w:rsidP="00CD01A8">
            <w:pPr>
              <w:pStyle w:val="BodyText21"/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b/>
                <w:i/>
                <w:sz w:val="20"/>
                <w:szCs w:val="20"/>
              </w:rPr>
              <w:t>21</w:t>
            </w:r>
            <w:r w:rsidRPr="005B033C">
              <w:rPr>
                <w:rFonts w:ascii="Trebuchet MS" w:hAnsi="Trebuchet MS"/>
                <w:b/>
                <w:i/>
                <w:sz w:val="20"/>
                <w:szCs w:val="20"/>
              </w:rPr>
              <w:t xml:space="preserve">ª Série – CRI </w:t>
            </w:r>
            <w:r w:rsidRPr="005B033C">
              <w:rPr>
                <w:rFonts w:ascii="Trebuchet MS" w:hAnsi="Trebuchet MS" w:cs="Tahoma"/>
                <w:b/>
                <w:i/>
                <w:sz w:val="20"/>
                <w:szCs w:val="20"/>
              </w:rPr>
              <w:t>Subordinados</w:t>
            </w:r>
          </w:p>
        </w:tc>
      </w:tr>
      <w:tr w:rsidR="005B033C" w:rsidRPr="00705685" w14:paraId="7020BAC5" w14:textId="77777777" w:rsidTr="008050FA">
        <w:trPr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2D3B5" w14:textId="77777777" w:rsidR="005B033C" w:rsidRPr="005B033C" w:rsidRDefault="005B033C" w:rsidP="00CD01A8">
            <w:pPr>
              <w:pStyle w:val="BodyText21"/>
              <w:numPr>
                <w:ilvl w:val="0"/>
                <w:numId w:val="5"/>
              </w:numPr>
              <w:tabs>
                <w:tab w:val="clear" w:pos="786"/>
                <w:tab w:val="num" w:pos="289"/>
              </w:tabs>
              <w:spacing w:line="360" w:lineRule="auto"/>
              <w:ind w:left="0" w:firstLine="0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Emissão: 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1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>ª;</w:t>
            </w:r>
          </w:p>
          <w:p w14:paraId="76B0AB14" w14:textId="77777777" w:rsidR="005B033C" w:rsidRPr="005B033C" w:rsidRDefault="005B033C" w:rsidP="00CD01A8">
            <w:pPr>
              <w:pStyle w:val="BodyText21"/>
              <w:tabs>
                <w:tab w:val="num" w:pos="289"/>
              </w:tabs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2A026C8" w14:textId="77777777" w:rsidR="005B033C" w:rsidRPr="005B033C" w:rsidRDefault="005B033C" w:rsidP="00CD01A8">
            <w:pPr>
              <w:pStyle w:val="BodyText21"/>
              <w:spacing w:line="360" w:lineRule="auto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CC510" w14:textId="77777777" w:rsidR="005B033C" w:rsidRPr="005B033C" w:rsidRDefault="005B033C" w:rsidP="00CD01A8">
            <w:pPr>
              <w:pStyle w:val="BodyText21"/>
              <w:numPr>
                <w:ilvl w:val="0"/>
                <w:numId w:val="4"/>
              </w:numPr>
              <w:tabs>
                <w:tab w:val="clear" w:pos="720"/>
                <w:tab w:val="left" w:pos="441"/>
                <w:tab w:val="left" w:pos="689"/>
              </w:tabs>
              <w:spacing w:line="360" w:lineRule="auto"/>
              <w:ind w:left="0" w:firstLine="0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Emissão: 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1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>ª;</w:t>
            </w:r>
          </w:p>
        </w:tc>
      </w:tr>
      <w:tr w:rsidR="005B033C" w:rsidRPr="00705685" w14:paraId="6F6E1355" w14:textId="77777777" w:rsidTr="008050FA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2AA0E1B" w14:textId="77777777" w:rsidR="005B033C" w:rsidRPr="005B033C" w:rsidRDefault="005B033C" w:rsidP="00CD01A8">
            <w:pPr>
              <w:pStyle w:val="BodyText21"/>
              <w:numPr>
                <w:ilvl w:val="0"/>
                <w:numId w:val="5"/>
              </w:numPr>
              <w:tabs>
                <w:tab w:val="clear" w:pos="786"/>
                <w:tab w:val="num" w:pos="289"/>
              </w:tabs>
              <w:spacing w:line="360" w:lineRule="auto"/>
              <w:ind w:left="0" w:firstLine="0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 xml:space="preserve">Série: 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20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>ª</w:t>
            </w: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;</w:t>
            </w:r>
          </w:p>
          <w:p w14:paraId="40EBE312" w14:textId="77777777" w:rsidR="005B033C" w:rsidRPr="005B033C" w:rsidRDefault="005B033C" w:rsidP="00CD01A8">
            <w:pPr>
              <w:pStyle w:val="BodyText21"/>
              <w:tabs>
                <w:tab w:val="num" w:pos="289"/>
              </w:tabs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4730B65" w14:textId="77777777" w:rsidR="005B033C" w:rsidRPr="005B033C" w:rsidRDefault="005B033C" w:rsidP="00CD01A8">
            <w:pPr>
              <w:pStyle w:val="BodyText21"/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3C890413" w14:textId="77777777" w:rsidR="005B033C" w:rsidRPr="005B033C" w:rsidRDefault="005B033C" w:rsidP="00CD01A8">
            <w:pPr>
              <w:pStyle w:val="BodyText21"/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0" w:firstLine="0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 xml:space="preserve">Série: 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21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>ª</w:t>
            </w: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;</w:t>
            </w:r>
          </w:p>
        </w:tc>
      </w:tr>
      <w:tr w:rsidR="00E276C2" w:rsidRPr="008B267C" w14:paraId="19B3F05F" w14:textId="77777777" w:rsidTr="008050FA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CE89A30" w14:textId="77777777" w:rsidR="005B033C" w:rsidRPr="005B033C" w:rsidRDefault="005B033C" w:rsidP="00CD01A8">
            <w:pPr>
              <w:pStyle w:val="BodyText21"/>
              <w:numPr>
                <w:ilvl w:val="0"/>
                <w:numId w:val="5"/>
              </w:numPr>
              <w:tabs>
                <w:tab w:val="clear" w:pos="786"/>
                <w:tab w:val="num" w:pos="289"/>
              </w:tabs>
              <w:spacing w:line="360" w:lineRule="auto"/>
              <w:ind w:left="0" w:firstLine="0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>Quantidade de CRI Sênior: 01 (um);</w:t>
            </w:r>
          </w:p>
          <w:p w14:paraId="32701C73" w14:textId="77777777" w:rsidR="005B033C" w:rsidRPr="005B033C" w:rsidRDefault="005B033C" w:rsidP="00CD01A8">
            <w:pPr>
              <w:pStyle w:val="BodyText21"/>
              <w:tabs>
                <w:tab w:val="num" w:pos="289"/>
              </w:tabs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20028BE" w14:textId="77777777" w:rsidR="005B033C" w:rsidRPr="005B033C" w:rsidRDefault="005B033C" w:rsidP="00CD01A8">
            <w:pPr>
              <w:pStyle w:val="BodyText21"/>
              <w:spacing w:line="360" w:lineRule="auto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2B27C702" w14:textId="77777777" w:rsidR="005B033C" w:rsidRPr="005B033C" w:rsidRDefault="005B033C" w:rsidP="00CD01A8">
            <w:pPr>
              <w:pStyle w:val="BodyText21"/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0" w:firstLine="0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>Quantidade de CRI Subordinado: 01 (um);</w:t>
            </w:r>
          </w:p>
          <w:p w14:paraId="300A643B" w14:textId="77777777" w:rsidR="005B033C" w:rsidRPr="005B033C" w:rsidRDefault="005B033C" w:rsidP="00CD01A8">
            <w:pPr>
              <w:pStyle w:val="BodyText21"/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  <w:tr w:rsidR="00E276C2" w:rsidRPr="008B267C" w14:paraId="510553E9" w14:textId="77777777" w:rsidTr="008050FA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719242F" w14:textId="77777777" w:rsidR="005B033C" w:rsidRPr="005B033C" w:rsidRDefault="005B033C" w:rsidP="00CD01A8">
            <w:pPr>
              <w:pStyle w:val="BodyText21"/>
              <w:numPr>
                <w:ilvl w:val="0"/>
                <w:numId w:val="5"/>
              </w:numPr>
              <w:tabs>
                <w:tab w:val="clear" w:pos="786"/>
                <w:tab w:val="num" w:pos="289"/>
              </w:tabs>
              <w:spacing w:line="360" w:lineRule="auto"/>
              <w:ind w:left="0" w:firstLine="0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Valor Global da Série: R$ </w:t>
            </w:r>
            <w:r w:rsidRPr="005B033C">
              <w:rPr>
                <w:rFonts w:ascii="Trebuchet MS" w:hAnsi="Trebuchet MS"/>
                <w:sz w:val="20"/>
                <w:szCs w:val="20"/>
              </w:rPr>
              <w:t>11.900.000,00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>;</w:t>
            </w:r>
          </w:p>
          <w:p w14:paraId="0A8DF758" w14:textId="77777777" w:rsidR="005B033C" w:rsidRPr="005B033C" w:rsidRDefault="005B033C" w:rsidP="00CD01A8">
            <w:pPr>
              <w:pStyle w:val="BodyText21"/>
              <w:tabs>
                <w:tab w:val="num" w:pos="289"/>
              </w:tabs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3569D66" w14:textId="77777777" w:rsidR="005B033C" w:rsidRPr="005B033C" w:rsidRDefault="005B033C" w:rsidP="00CD01A8">
            <w:pPr>
              <w:pStyle w:val="BodyText21"/>
              <w:spacing w:line="360" w:lineRule="auto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2CE10EE6" w14:textId="77777777" w:rsidR="005B033C" w:rsidRPr="005B033C" w:rsidRDefault="005B033C" w:rsidP="00CD01A8">
            <w:pPr>
              <w:pStyle w:val="BodyText21"/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0" w:firstLine="0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Valor Global da Série: R$ </w:t>
            </w:r>
            <w:r w:rsidRPr="005B033C">
              <w:rPr>
                <w:rFonts w:ascii="Trebuchet MS" w:hAnsi="Trebuchet MS"/>
                <w:sz w:val="20"/>
                <w:szCs w:val="20"/>
              </w:rPr>
              <w:t>2.100.000,00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>;</w:t>
            </w:r>
          </w:p>
        </w:tc>
      </w:tr>
      <w:tr w:rsidR="005B033C" w:rsidRPr="00705685" w14:paraId="3B14E5D6" w14:textId="77777777" w:rsidTr="008050FA">
        <w:trPr>
          <w:cantSplit/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547100FD" w14:textId="77777777" w:rsidR="005B033C" w:rsidRPr="005B033C" w:rsidRDefault="005B033C" w:rsidP="005B033C">
            <w:pPr>
              <w:pStyle w:val="BodyText21"/>
              <w:numPr>
                <w:ilvl w:val="0"/>
                <w:numId w:val="5"/>
              </w:numPr>
              <w:tabs>
                <w:tab w:val="clear" w:pos="786"/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>Valor Nominal Unitário: R$</w:t>
            </w:r>
            <w:r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Pr="005B033C">
              <w:rPr>
                <w:rFonts w:ascii="Trebuchet MS" w:hAnsi="Trebuchet MS"/>
                <w:sz w:val="20"/>
                <w:szCs w:val="20"/>
              </w:rPr>
              <w:t>11.900.000,00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>;</w:t>
            </w:r>
          </w:p>
          <w:p w14:paraId="0E3FC09B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ECCB3DB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4E1C9F37" w14:textId="77777777" w:rsidR="005B033C" w:rsidRPr="005B033C" w:rsidRDefault="005B033C" w:rsidP="005B033C">
            <w:pPr>
              <w:pStyle w:val="BodyText21"/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374" w:hanging="374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Valor Nominal Unitário: R$ </w:t>
            </w:r>
            <w:r w:rsidRPr="005B033C">
              <w:rPr>
                <w:rFonts w:ascii="Trebuchet MS" w:hAnsi="Trebuchet MS"/>
                <w:sz w:val="20"/>
                <w:szCs w:val="20"/>
              </w:rPr>
              <w:t>2.100.000,00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>;</w:t>
            </w:r>
          </w:p>
        </w:tc>
      </w:tr>
      <w:tr w:rsidR="00E276C2" w:rsidRPr="008B267C" w14:paraId="7FD12CA9" w14:textId="77777777" w:rsidTr="008050FA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BC208F4" w14:textId="77777777" w:rsidR="005B033C" w:rsidRPr="005B033C" w:rsidRDefault="005B033C" w:rsidP="005B033C">
            <w:pPr>
              <w:pStyle w:val="BodyText21"/>
              <w:numPr>
                <w:ilvl w:val="0"/>
                <w:numId w:val="5"/>
              </w:numPr>
              <w:tabs>
                <w:tab w:val="clear" w:pos="786"/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Tahoma"/>
                <w:i/>
                <w:sz w:val="20"/>
                <w:szCs w:val="20"/>
              </w:rPr>
              <w:t>Índice de Atualização Monetária: o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 CRI Sênior não será atualizado monetariamente;</w:t>
            </w:r>
          </w:p>
          <w:p w14:paraId="4DDE33AF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0719F82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 w:cs="Tahoma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02011D64" w14:textId="77777777" w:rsidR="005B033C" w:rsidRPr="005B033C" w:rsidRDefault="005B033C" w:rsidP="005B033C">
            <w:pPr>
              <w:pStyle w:val="BodyText21"/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374" w:hanging="374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Tahoma"/>
                <w:i/>
                <w:sz w:val="20"/>
                <w:szCs w:val="20"/>
              </w:rPr>
              <w:t>Índice de Atualização Monetária: o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 CRI Subordinado não será atualizado monetariamente;</w:t>
            </w:r>
          </w:p>
        </w:tc>
      </w:tr>
      <w:tr w:rsidR="005B033C" w:rsidRPr="008B267C" w14:paraId="5FDA8027" w14:textId="77777777" w:rsidTr="008050FA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6AB5D77" w14:textId="77777777" w:rsidR="005B033C" w:rsidRPr="005B033C" w:rsidRDefault="005B033C" w:rsidP="005B033C">
            <w:pPr>
              <w:pStyle w:val="BodyText21"/>
              <w:numPr>
                <w:ilvl w:val="0"/>
                <w:numId w:val="5"/>
              </w:numPr>
              <w:tabs>
                <w:tab w:val="clear" w:pos="786"/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 xml:space="preserve">Juros Remuneratórios: </w:t>
            </w:r>
            <w:r w:rsidRPr="005B033C">
              <w:rPr>
                <w:rFonts w:ascii="Trebuchet MS" w:hAnsi="Trebuchet MS" w:cs="Tahoma"/>
                <w:i/>
                <w:sz w:val="20"/>
                <w:szCs w:val="20"/>
              </w:rPr>
              <w:t>Durante o Período de Carência, o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 CRI Sênior não fará jus aos Juros Remuneratórios. Após o prazo do Período de Carência fará jus a Juros Remuneratórios, correspondentes à variação acumulada de 100% (cem por cento) das taxas médias diárias dos DI – Depósitos Interfinanceiros de um dia, “over extra grupo” expressa na forma percentual ao ano, com base em um ano de 252 (duzentos e cinquenta e dois) Dias Úteis, calculadas e divulgadas pela CETIP, no intervalo diário disponível em sua página na internet (</w:t>
            </w:r>
            <w:hyperlink r:id="rId8" w:history="1">
              <w:r w:rsidRPr="005B033C">
                <w:rPr>
                  <w:rStyle w:val="Hyperlink"/>
                  <w:rFonts w:ascii="Trebuchet MS" w:eastAsia="Cambria" w:hAnsi="Trebuchet MS"/>
                  <w:i/>
                  <w:sz w:val="20"/>
                  <w:szCs w:val="20"/>
                </w:rPr>
                <w:t>http://cetip.com.br</w:t>
              </w:r>
            </w:hyperlink>
            <w:r w:rsidRPr="005B033C">
              <w:rPr>
                <w:rFonts w:ascii="Trebuchet MS" w:hAnsi="Trebuchet MS"/>
                <w:i/>
                <w:sz w:val="20"/>
                <w:szCs w:val="20"/>
              </w:rPr>
              <w:t>) (“</w:t>
            </w:r>
            <w:r w:rsidRPr="005B033C">
              <w:rPr>
                <w:rFonts w:ascii="Trebuchet MS" w:hAnsi="Trebuchet MS"/>
                <w:i/>
                <w:sz w:val="20"/>
                <w:szCs w:val="20"/>
                <w:u w:val="single"/>
              </w:rPr>
              <w:t>Taxa DI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”), acrescida de uma “Taxa </w:t>
            </w:r>
            <w:proofErr w:type="spellStart"/>
            <w:r w:rsidRPr="005B033C">
              <w:rPr>
                <w:rFonts w:ascii="Trebuchet MS" w:hAnsi="Trebuchet MS"/>
                <w:i/>
                <w:sz w:val="20"/>
                <w:szCs w:val="20"/>
              </w:rPr>
              <w:t>Pré</w:t>
            </w:r>
            <w:proofErr w:type="spellEnd"/>
            <w:r w:rsidRPr="005B033C">
              <w:rPr>
                <w:rFonts w:ascii="Trebuchet MS" w:hAnsi="Trebuchet MS"/>
                <w:i/>
                <w:sz w:val="20"/>
                <w:szCs w:val="20"/>
              </w:rPr>
              <w:t>” de 3,60% (três inteiros e sessenta centésimos) ao ano, com base em um ano de 252 (duzentos e cinquenta e dois) Dias Úteis, incidentes sobre o Valor Nominal Unitário ou saldo do Valor Nominal Unitário conforme definido no item 5.1.1 abaixo</w:t>
            </w: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;</w:t>
            </w:r>
          </w:p>
          <w:p w14:paraId="472D5168" w14:textId="77777777" w:rsid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  <w:p w14:paraId="3098DEF2" w14:textId="77777777" w:rsidR="00DB5D65" w:rsidRDefault="00DB5D65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  <w:p w14:paraId="73ADAD6C" w14:textId="77777777" w:rsidR="00DB5D65" w:rsidRDefault="00DB5D65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  <w:p w14:paraId="68E2FB52" w14:textId="77777777" w:rsidR="00DB5D65" w:rsidRDefault="00DB5D65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  <w:p w14:paraId="66D078FD" w14:textId="77777777" w:rsidR="00DB5D65" w:rsidRDefault="00DB5D65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  <w:p w14:paraId="66BE79F1" w14:textId="77777777" w:rsidR="00E276C2" w:rsidRPr="005B033C" w:rsidRDefault="00E276C2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459124E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5820088F" w14:textId="77777777" w:rsidR="005B033C" w:rsidRPr="005B033C" w:rsidRDefault="005B033C" w:rsidP="005B033C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line="360" w:lineRule="auto"/>
              <w:ind w:left="374" w:hanging="374"/>
              <w:jc w:val="both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r w:rsidRPr="005B033C">
              <w:rPr>
                <w:rFonts w:ascii="Trebuchet MS" w:eastAsia="Times New Roman" w:hAnsi="Trebuchet MS" w:cs="Arial"/>
                <w:i/>
                <w:sz w:val="20"/>
                <w:szCs w:val="20"/>
                <w:lang w:val="pt-BR" w:eastAsia="pt-BR"/>
              </w:rPr>
              <w:t xml:space="preserve">Juros Remuneratórios: </w:t>
            </w:r>
            <w:r w:rsidRPr="005B033C">
              <w:rPr>
                <w:rFonts w:ascii="Trebuchet MS" w:hAnsi="Trebuchet MS" w:cs="Tahoma"/>
                <w:i/>
                <w:sz w:val="20"/>
                <w:szCs w:val="20"/>
                <w:lang w:val="pt-BR"/>
              </w:rPr>
              <w:t>Durante o Período de Carência, o</w:t>
            </w:r>
            <w:r w:rsidRPr="005B033C">
              <w:rPr>
                <w:rFonts w:ascii="Trebuchet MS" w:hAnsi="Trebuchet MS"/>
                <w:i/>
                <w:sz w:val="20"/>
                <w:szCs w:val="20"/>
                <w:lang w:val="pt-BR"/>
              </w:rPr>
              <w:t xml:space="preserve"> CRI Subordinado não fará jus aos Juros Remuneratórios. Após o prazo do Período de Carência fará jus a Juros Remuneratórios, correspondentes à variação acumulada de 100% (cem por cento) das taxas médias diárias dos DI – Depósitos Interfinanceiros de um dia, “over extra grupo” expressa na forma percentual ao ano, com base em um ano de 252 (duzentos e cinquenta e dois) Dias Úteis, calculadas e divulgadas pela CETIP, no intervalo diário disponível em sua página na internet (</w:t>
            </w:r>
            <w:hyperlink r:id="rId9" w:history="1">
              <w:r w:rsidRPr="005B033C">
                <w:rPr>
                  <w:rStyle w:val="Hyperlink"/>
                  <w:rFonts w:ascii="Trebuchet MS" w:hAnsi="Trebuchet MS"/>
                  <w:i/>
                  <w:sz w:val="20"/>
                  <w:szCs w:val="20"/>
                  <w:lang w:val="pt-BR"/>
                </w:rPr>
                <w:t>http://cetip.com.br</w:t>
              </w:r>
            </w:hyperlink>
            <w:r w:rsidRPr="005B033C">
              <w:rPr>
                <w:rFonts w:ascii="Trebuchet MS" w:hAnsi="Trebuchet MS"/>
                <w:i/>
                <w:sz w:val="20"/>
                <w:szCs w:val="20"/>
                <w:lang w:val="pt-BR"/>
              </w:rPr>
              <w:t>) (“</w:t>
            </w:r>
            <w:r w:rsidRPr="005B033C">
              <w:rPr>
                <w:rFonts w:ascii="Trebuchet MS" w:hAnsi="Trebuchet MS"/>
                <w:i/>
                <w:sz w:val="20"/>
                <w:szCs w:val="20"/>
                <w:u w:val="single"/>
                <w:lang w:val="pt-BR"/>
              </w:rPr>
              <w:t>Taxa DI</w:t>
            </w:r>
            <w:r w:rsidRPr="005B033C">
              <w:rPr>
                <w:rFonts w:ascii="Trebuchet MS" w:hAnsi="Trebuchet MS"/>
                <w:i/>
                <w:sz w:val="20"/>
                <w:szCs w:val="20"/>
                <w:lang w:val="pt-BR"/>
              </w:rPr>
              <w:t xml:space="preserve">”), acrescida de uma “Taxa </w:t>
            </w:r>
            <w:proofErr w:type="spellStart"/>
            <w:r w:rsidRPr="005B033C">
              <w:rPr>
                <w:rFonts w:ascii="Trebuchet MS" w:hAnsi="Trebuchet MS"/>
                <w:i/>
                <w:sz w:val="20"/>
                <w:szCs w:val="20"/>
                <w:lang w:val="pt-BR"/>
              </w:rPr>
              <w:t>Pré</w:t>
            </w:r>
            <w:proofErr w:type="spellEnd"/>
            <w:r w:rsidRPr="005B033C">
              <w:rPr>
                <w:rFonts w:ascii="Trebuchet MS" w:hAnsi="Trebuchet MS"/>
                <w:i/>
                <w:sz w:val="20"/>
                <w:szCs w:val="20"/>
                <w:lang w:val="pt-BR"/>
              </w:rPr>
              <w:t>” de 3,60% (três inteiros e sessenta centésimos) ao ano, com base em um ano de 252 (duzentos e cinquenta e dois) Dias Úteis, incidentes sobre o Valor Nominal Unitário ou saldo do Valor Nominal Unitário conforme definido no item 5.1.1 abaixo</w:t>
            </w:r>
            <w:r w:rsidRPr="005B033C">
              <w:rPr>
                <w:rFonts w:ascii="Trebuchet MS" w:eastAsia="Times New Roman" w:hAnsi="Trebuchet MS" w:cs="Trebuchet MS"/>
                <w:i/>
                <w:sz w:val="20"/>
                <w:szCs w:val="20"/>
                <w:lang w:val="pt-BR" w:eastAsia="pt-BR"/>
              </w:rPr>
              <w:t>;</w:t>
            </w:r>
          </w:p>
          <w:p w14:paraId="5FF54810" w14:textId="77777777" w:rsidR="005B033C" w:rsidRPr="005B033C" w:rsidRDefault="005B033C" w:rsidP="005B033C">
            <w:pPr>
              <w:spacing w:line="360" w:lineRule="auto"/>
              <w:ind w:left="374" w:hanging="374"/>
              <w:jc w:val="both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</w:p>
        </w:tc>
      </w:tr>
      <w:tr w:rsidR="00E276C2" w:rsidRPr="008B267C" w14:paraId="21A34A10" w14:textId="77777777" w:rsidTr="008050FA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5C73390D" w14:textId="77777777" w:rsidR="005B033C" w:rsidRPr="005B033C" w:rsidRDefault="005B033C" w:rsidP="005B033C">
            <w:pPr>
              <w:pStyle w:val="BodyText21"/>
              <w:numPr>
                <w:ilvl w:val="0"/>
                <w:numId w:val="5"/>
              </w:numPr>
              <w:tabs>
                <w:tab w:val="clear" w:pos="786"/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Prêmio: Não há.</w:t>
            </w:r>
          </w:p>
          <w:p w14:paraId="4B607C3E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F8B2C2A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292A38B3" w14:textId="77777777" w:rsidR="005B033C" w:rsidRPr="005B033C" w:rsidRDefault="005B033C" w:rsidP="005B033C">
            <w:pPr>
              <w:pStyle w:val="BodyText21"/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line="360" w:lineRule="auto"/>
              <w:ind w:left="374" w:hanging="374"/>
              <w:rPr>
                <w:rFonts w:ascii="Trebuchet MS" w:hAnsi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Prêmio: O CRI Subordinado receberá a título de prêmio pela Subordinação, durante o Período de Carência, quaisquer receitas do Patrimônio 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lastRenderedPageBreak/>
              <w:t>Separado que não decorram do pagamento de principal do Contrato de Financiamento.</w:t>
            </w:r>
          </w:p>
          <w:p w14:paraId="53CE0504" w14:textId="77777777" w:rsidR="005B033C" w:rsidRPr="005B033C" w:rsidRDefault="005B033C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5B033C" w:rsidRPr="00705685" w14:paraId="08FE7D32" w14:textId="77777777" w:rsidTr="008050FA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05D18F7" w14:textId="6EC6FCCB" w:rsidR="005B033C" w:rsidRPr="005B033C" w:rsidRDefault="005B033C" w:rsidP="005B033C">
            <w:pPr>
              <w:pStyle w:val="BodyText21"/>
              <w:numPr>
                <w:ilvl w:val="0"/>
                <w:numId w:val="5"/>
              </w:numPr>
              <w:tabs>
                <w:tab w:val="clear" w:pos="786"/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lastRenderedPageBreak/>
              <w:t>Data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 de Vencimento: </w:t>
            </w:r>
            <w:r w:rsidR="00AA1B0D">
              <w:rPr>
                <w:rFonts w:ascii="Trebuchet MS" w:hAnsi="Trebuchet MS"/>
                <w:i/>
                <w:sz w:val="20"/>
                <w:szCs w:val="20"/>
              </w:rPr>
              <w:t>0</w:t>
            </w:r>
            <w:r w:rsidR="00886A4E">
              <w:rPr>
                <w:rFonts w:ascii="Trebuchet MS" w:hAnsi="Trebuchet MS"/>
                <w:i/>
                <w:sz w:val="20"/>
                <w:szCs w:val="20"/>
              </w:rPr>
              <w:t>7</w:t>
            </w:r>
            <w:r w:rsidR="00AA1B0D">
              <w:rPr>
                <w:rFonts w:ascii="Trebuchet MS" w:hAnsi="Trebuchet MS"/>
                <w:i/>
                <w:sz w:val="20"/>
                <w:szCs w:val="20"/>
              </w:rPr>
              <w:t>/</w:t>
            </w:r>
            <w:r w:rsidR="00AF05E7">
              <w:rPr>
                <w:rFonts w:ascii="Trebuchet MS" w:hAnsi="Trebuchet MS"/>
                <w:i/>
                <w:sz w:val="20"/>
                <w:szCs w:val="20"/>
              </w:rPr>
              <w:t>01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>/20</w:t>
            </w:r>
            <w:r w:rsidR="00AF05E7">
              <w:rPr>
                <w:rFonts w:ascii="Trebuchet MS" w:hAnsi="Trebuchet MS"/>
                <w:i/>
                <w:sz w:val="20"/>
                <w:szCs w:val="20"/>
              </w:rPr>
              <w:t>20</w:t>
            </w: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, sem prejuízo da ocorrência de eventos de Amortização Antecipada total ou parcial e o Resgate Antecipado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;</w:t>
            </w:r>
          </w:p>
          <w:p w14:paraId="5E936457" w14:textId="77777777" w:rsidR="005B033C" w:rsidRDefault="005B033C" w:rsidP="005B033C">
            <w:pPr>
              <w:pStyle w:val="PargrafodaLista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577D48AD" w14:textId="77777777" w:rsidR="005B033C" w:rsidRPr="005B033C" w:rsidRDefault="005B033C" w:rsidP="005B033C">
            <w:pPr>
              <w:pStyle w:val="PargrafodaLista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7C5A0456" w14:textId="77777777" w:rsidR="005B033C" w:rsidRPr="005B033C" w:rsidRDefault="005B033C" w:rsidP="005B033C">
            <w:pPr>
              <w:pStyle w:val="BodyText21"/>
              <w:numPr>
                <w:ilvl w:val="0"/>
                <w:numId w:val="5"/>
              </w:numPr>
              <w:tabs>
                <w:tab w:val="clear" w:pos="786"/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Periodicidade de pagamento de juros: Em 15/09/2016, e na Data de Vencimento;</w:t>
            </w:r>
          </w:p>
          <w:p w14:paraId="2465623C" w14:textId="77777777" w:rsidR="005B033C" w:rsidRDefault="005B033C" w:rsidP="005B033C">
            <w:pPr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  <w:lang w:val="pt-BR"/>
              </w:rPr>
            </w:pPr>
          </w:p>
          <w:p w14:paraId="60766F89" w14:textId="77777777" w:rsidR="00E276C2" w:rsidRDefault="00E276C2" w:rsidP="005B033C">
            <w:pPr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  <w:lang w:val="pt-BR"/>
              </w:rPr>
            </w:pPr>
          </w:p>
          <w:p w14:paraId="3AA1CF82" w14:textId="77777777" w:rsidR="005B033C" w:rsidRPr="005B033C" w:rsidRDefault="005B033C" w:rsidP="005B033C">
            <w:pPr>
              <w:pStyle w:val="BodyText21"/>
              <w:numPr>
                <w:ilvl w:val="0"/>
                <w:numId w:val="5"/>
              </w:numPr>
              <w:tabs>
                <w:tab w:val="clear" w:pos="786"/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Periodicidade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 xml:space="preserve"> de pagamento de amortização: Na Data de Vencimento.</w:t>
            </w:r>
          </w:p>
          <w:p w14:paraId="6CA287EA" w14:textId="77777777" w:rsidR="005B033C" w:rsidRDefault="005B033C" w:rsidP="005B033C">
            <w:pPr>
              <w:pStyle w:val="PargrafodaLista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3245061C" w14:textId="77777777" w:rsidR="005B033C" w:rsidRPr="005B033C" w:rsidRDefault="005B033C" w:rsidP="005B033C">
            <w:pPr>
              <w:pStyle w:val="PargrafodaLista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1D081B71" w14:textId="62DCE3B7" w:rsidR="005B033C" w:rsidRPr="005B033C" w:rsidRDefault="005B033C" w:rsidP="005B033C">
            <w:pPr>
              <w:pStyle w:val="BodyText21"/>
              <w:numPr>
                <w:ilvl w:val="0"/>
                <w:numId w:val="5"/>
              </w:numPr>
              <w:tabs>
                <w:tab w:val="clear" w:pos="786"/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Prazo Total:</w:t>
            </w:r>
            <w:r>
              <w:rPr>
                <w:rFonts w:ascii="Trebuchet MS" w:hAnsi="Trebuchet MS" w:cs="Trebuchet MS"/>
                <w:i/>
                <w:sz w:val="20"/>
                <w:szCs w:val="20"/>
              </w:rPr>
              <w:t xml:space="preserve"> 1.</w:t>
            </w:r>
            <w:r w:rsidR="00AF05E7">
              <w:rPr>
                <w:rFonts w:ascii="Trebuchet MS" w:hAnsi="Trebuchet MS" w:cs="Trebuchet MS"/>
                <w:i/>
                <w:sz w:val="20"/>
                <w:szCs w:val="20"/>
              </w:rPr>
              <w:t>8</w:t>
            </w:r>
            <w:r w:rsidR="00886A4E">
              <w:rPr>
                <w:rFonts w:ascii="Trebuchet MS" w:hAnsi="Trebuchet MS" w:cs="Trebuchet MS"/>
                <w:i/>
                <w:sz w:val="20"/>
                <w:szCs w:val="20"/>
              </w:rPr>
              <w:t>2</w:t>
            </w:r>
            <w:r w:rsidR="00886A4E">
              <w:rPr>
                <w:rFonts w:cs="Trebuchet MS"/>
                <w:i/>
                <w:szCs w:val="20"/>
              </w:rPr>
              <w:t>1</w:t>
            </w:r>
            <w:r w:rsidR="00DB5D65" w:rsidRPr="005B033C">
              <w:rPr>
                <w:rFonts w:ascii="Trebuchet MS" w:hAnsi="Trebuchet MS" w:cs="Trebuchet MS"/>
                <w:i/>
                <w:sz w:val="20"/>
                <w:szCs w:val="20"/>
              </w:rPr>
              <w:t xml:space="preserve"> 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dias</w:t>
            </w:r>
          </w:p>
          <w:p w14:paraId="5B118B86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B228CD7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0781E2EF" w14:textId="4F18D9F1" w:rsidR="005B033C" w:rsidRPr="005B033C" w:rsidRDefault="005B033C" w:rsidP="005B033C">
            <w:pPr>
              <w:pStyle w:val="BodyText21"/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Data de Vencimento: </w:t>
            </w:r>
            <w:r w:rsidR="00AA1B0D">
              <w:rPr>
                <w:rFonts w:ascii="Trebuchet MS" w:hAnsi="Trebuchet MS"/>
                <w:i/>
                <w:sz w:val="20"/>
                <w:szCs w:val="20"/>
              </w:rPr>
              <w:t>0</w:t>
            </w:r>
            <w:r w:rsidR="00886A4E">
              <w:rPr>
                <w:rFonts w:ascii="Trebuchet MS" w:hAnsi="Trebuchet MS"/>
                <w:i/>
                <w:sz w:val="20"/>
                <w:szCs w:val="20"/>
              </w:rPr>
              <w:t>7</w:t>
            </w:r>
            <w:r w:rsidR="00AA1B0D">
              <w:rPr>
                <w:rFonts w:ascii="Trebuchet MS" w:hAnsi="Trebuchet MS"/>
                <w:i/>
                <w:sz w:val="20"/>
                <w:szCs w:val="20"/>
              </w:rPr>
              <w:t>/</w:t>
            </w:r>
            <w:r w:rsidR="00AF05E7">
              <w:rPr>
                <w:rFonts w:ascii="Trebuchet MS" w:hAnsi="Trebuchet MS"/>
                <w:i/>
                <w:sz w:val="20"/>
                <w:szCs w:val="20"/>
              </w:rPr>
              <w:t>01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>/20</w:t>
            </w:r>
            <w:r w:rsidR="00AF05E7">
              <w:rPr>
                <w:rFonts w:ascii="Trebuchet MS" w:hAnsi="Trebuchet MS"/>
                <w:i/>
                <w:sz w:val="20"/>
                <w:szCs w:val="20"/>
              </w:rPr>
              <w:t>20</w:t>
            </w: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, sem prejuízo da ocorrência de eventos de Amortização Antecipada total e o Resgate Antecipado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;</w:t>
            </w:r>
          </w:p>
          <w:p w14:paraId="1CEBA199" w14:textId="77777777" w:rsidR="005B033C" w:rsidRDefault="005B033C" w:rsidP="005B033C">
            <w:pPr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  <w:lang w:val="pt-BR"/>
              </w:rPr>
            </w:pPr>
          </w:p>
          <w:p w14:paraId="16A33BF5" w14:textId="77777777" w:rsidR="00E276C2" w:rsidRPr="005B033C" w:rsidRDefault="00E276C2" w:rsidP="005B033C">
            <w:pPr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  <w:lang w:val="pt-BR"/>
              </w:rPr>
            </w:pPr>
          </w:p>
          <w:p w14:paraId="0F3FE386" w14:textId="77777777" w:rsidR="005B033C" w:rsidRPr="005B033C" w:rsidRDefault="005B033C" w:rsidP="005B033C">
            <w:pPr>
              <w:pStyle w:val="BodyText21"/>
              <w:numPr>
                <w:ilvl w:val="0"/>
                <w:numId w:val="4"/>
              </w:numPr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Periodicidade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 xml:space="preserve"> de pagamento de juros: Em 15/09/2016, e na Data de Vencimento;</w:t>
            </w:r>
          </w:p>
          <w:p w14:paraId="21084407" w14:textId="77777777" w:rsidR="005B033C" w:rsidRPr="005B033C" w:rsidRDefault="005B033C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 xml:space="preserve"> </w:t>
            </w:r>
          </w:p>
          <w:p w14:paraId="55268ACC" w14:textId="77777777" w:rsidR="005B033C" w:rsidRPr="005B033C" w:rsidRDefault="005B033C" w:rsidP="005B033C">
            <w:pPr>
              <w:pStyle w:val="BodyText21"/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Periodicidade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 xml:space="preserve"> de pagamento de amortização: Na Data de Vencimento.</w:t>
            </w:r>
          </w:p>
          <w:p w14:paraId="42A78E2C" w14:textId="77777777" w:rsidR="005B033C" w:rsidRDefault="005B033C" w:rsidP="005B033C">
            <w:pPr>
              <w:pStyle w:val="PargrafodaLista"/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31061490" w14:textId="77777777" w:rsidR="00E276C2" w:rsidRPr="005B033C" w:rsidRDefault="00E276C2" w:rsidP="005B033C">
            <w:pPr>
              <w:pStyle w:val="PargrafodaLista"/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514FA557" w14:textId="076DD310" w:rsidR="005B033C" w:rsidRDefault="005B033C" w:rsidP="005B033C">
            <w:pPr>
              <w:pStyle w:val="BodyText21"/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 xml:space="preserve">Prazo Total: </w:t>
            </w:r>
            <w:r>
              <w:rPr>
                <w:rFonts w:ascii="Trebuchet MS" w:hAnsi="Trebuchet MS" w:cs="Trebuchet MS"/>
                <w:i/>
                <w:sz w:val="20"/>
                <w:szCs w:val="20"/>
              </w:rPr>
              <w:t>1.</w:t>
            </w:r>
            <w:r w:rsidR="00AF05E7">
              <w:rPr>
                <w:rFonts w:ascii="Trebuchet MS" w:hAnsi="Trebuchet MS" w:cs="Trebuchet MS"/>
                <w:i/>
                <w:sz w:val="20"/>
                <w:szCs w:val="20"/>
              </w:rPr>
              <w:t>8</w:t>
            </w:r>
            <w:r w:rsidR="00886A4E">
              <w:rPr>
                <w:rFonts w:ascii="Trebuchet MS" w:hAnsi="Trebuchet MS" w:cs="Trebuchet MS"/>
                <w:i/>
                <w:sz w:val="20"/>
                <w:szCs w:val="20"/>
              </w:rPr>
              <w:t>21</w:t>
            </w:r>
            <w:r w:rsidR="00DB5D65" w:rsidRPr="000316F2">
              <w:rPr>
                <w:rFonts w:ascii="Trebuchet MS" w:hAnsi="Trebuchet MS" w:cs="Trebuchet MS"/>
                <w:i/>
                <w:sz w:val="20"/>
                <w:szCs w:val="20"/>
              </w:rPr>
              <w:t xml:space="preserve"> 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dias</w:t>
            </w:r>
          </w:p>
          <w:p w14:paraId="7786C9F4" w14:textId="77777777" w:rsidR="005B033C" w:rsidRPr="005B033C" w:rsidRDefault="005B033C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</w:tc>
      </w:tr>
      <w:tr w:rsidR="005B033C" w:rsidRPr="00705685" w14:paraId="59BD007E" w14:textId="77777777" w:rsidTr="008050FA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6159BD7" w14:textId="77777777" w:rsidR="005B033C" w:rsidRPr="005B033C" w:rsidRDefault="005B033C" w:rsidP="005B033C">
            <w:pPr>
              <w:pStyle w:val="BodyText21"/>
              <w:numPr>
                <w:ilvl w:val="0"/>
                <w:numId w:val="4"/>
              </w:numPr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Regime Fiduciário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>: Sim;</w:t>
            </w:r>
          </w:p>
          <w:p w14:paraId="2608552F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8B8A9E4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4F5A640C" w14:textId="77777777" w:rsidR="005B033C" w:rsidRPr="005B033C" w:rsidRDefault="005B033C" w:rsidP="005B033C">
            <w:pPr>
              <w:pStyle w:val="BodyText21"/>
              <w:numPr>
                <w:ilvl w:val="0"/>
                <w:numId w:val="9"/>
              </w:numPr>
              <w:spacing w:line="360" w:lineRule="auto"/>
              <w:ind w:left="374" w:hanging="374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>Regime Fiduciário: Sim;</w:t>
            </w:r>
          </w:p>
        </w:tc>
      </w:tr>
      <w:tr w:rsidR="00E276C2" w:rsidRPr="008B267C" w14:paraId="7C44FE6F" w14:textId="77777777" w:rsidTr="008050FA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2C8BD56" w14:textId="77777777" w:rsidR="005B033C" w:rsidRPr="005B033C" w:rsidRDefault="005B033C" w:rsidP="005B033C">
            <w:pPr>
              <w:pStyle w:val="BodyText21"/>
              <w:numPr>
                <w:ilvl w:val="0"/>
                <w:numId w:val="9"/>
              </w:numPr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Sistema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 de Registro e Liquidação Financeira: Conforme previsto no item 3.2, abaixo;</w:t>
            </w:r>
          </w:p>
          <w:p w14:paraId="2A1464BC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B6947A0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40EDC255" w14:textId="77777777" w:rsidR="005B033C" w:rsidRPr="005B033C" w:rsidRDefault="005B033C" w:rsidP="005B033C">
            <w:pPr>
              <w:pStyle w:val="BodyText21"/>
              <w:numPr>
                <w:ilvl w:val="0"/>
                <w:numId w:val="10"/>
              </w:numPr>
              <w:spacing w:line="360" w:lineRule="auto"/>
              <w:ind w:left="374" w:hanging="374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>Sistema de Registro e Liquidação Financeira: Conforme previsto no item 3.2, abaixo;</w:t>
            </w:r>
          </w:p>
        </w:tc>
      </w:tr>
      <w:tr w:rsidR="005B033C" w:rsidRPr="00705685" w14:paraId="2A0AD4A0" w14:textId="77777777" w:rsidTr="008050FA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DE1D411" w14:textId="77777777" w:rsidR="005B033C" w:rsidRPr="005B033C" w:rsidRDefault="005B033C" w:rsidP="005B033C">
            <w:pPr>
              <w:pStyle w:val="BodyText21"/>
              <w:numPr>
                <w:ilvl w:val="0"/>
                <w:numId w:val="10"/>
              </w:numPr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Data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 de Emissão: 17/12/2014;</w:t>
            </w:r>
          </w:p>
          <w:p w14:paraId="5B91982B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B879D88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1CB36A89" w14:textId="77777777" w:rsidR="005B033C" w:rsidRPr="005B033C" w:rsidRDefault="005B033C" w:rsidP="005B033C">
            <w:pPr>
              <w:pStyle w:val="BodyText21"/>
              <w:numPr>
                <w:ilvl w:val="0"/>
                <w:numId w:val="11"/>
              </w:numPr>
              <w:spacing w:line="360" w:lineRule="auto"/>
              <w:ind w:left="374" w:hanging="374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>Data de Emissão: 17/12/2014;</w:t>
            </w:r>
          </w:p>
        </w:tc>
      </w:tr>
      <w:tr w:rsidR="00E276C2" w:rsidRPr="008B267C" w14:paraId="77016107" w14:textId="77777777" w:rsidTr="008050FA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C8BC335" w14:textId="77777777" w:rsidR="005B033C" w:rsidRPr="005B033C" w:rsidRDefault="005B033C" w:rsidP="005B033C">
            <w:pPr>
              <w:pStyle w:val="BodyText21"/>
              <w:numPr>
                <w:ilvl w:val="0"/>
                <w:numId w:val="11"/>
              </w:numPr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Local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 de Emissão: São Paulo – SP;</w:t>
            </w:r>
          </w:p>
          <w:p w14:paraId="18CCB43A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02AE52C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08A68322" w14:textId="77777777" w:rsidR="005B033C" w:rsidRPr="005B033C" w:rsidRDefault="005B033C" w:rsidP="005B033C">
            <w:pPr>
              <w:pStyle w:val="BodyText21"/>
              <w:numPr>
                <w:ilvl w:val="0"/>
                <w:numId w:val="12"/>
              </w:numPr>
              <w:spacing w:line="360" w:lineRule="auto"/>
              <w:ind w:left="374" w:hanging="374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>Local de Emissão: São Paulo – SP;</w:t>
            </w:r>
          </w:p>
        </w:tc>
      </w:tr>
      <w:tr w:rsidR="00E276C2" w:rsidRPr="008B267C" w14:paraId="0A6ED1B1" w14:textId="77777777" w:rsidTr="008050FA">
        <w:trPr>
          <w:jc w:val="center"/>
        </w:trPr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422C" w14:textId="77777777" w:rsidR="005B033C" w:rsidRPr="005B033C" w:rsidRDefault="005B033C" w:rsidP="005B033C">
            <w:pPr>
              <w:pStyle w:val="BodyText21"/>
              <w:numPr>
                <w:ilvl w:val="0"/>
                <w:numId w:val="12"/>
              </w:numPr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Garantias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: Regime Fiduciário e Patrimônio Separado;</w:t>
            </w:r>
          </w:p>
          <w:p w14:paraId="579B4742" w14:textId="77777777" w:rsidR="005B033C" w:rsidRPr="005B033C" w:rsidRDefault="005B033C" w:rsidP="005B033C">
            <w:pPr>
              <w:pStyle w:val="PargrafodaLista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7B098E6F" w14:textId="77777777" w:rsidR="005B033C" w:rsidRPr="005B033C" w:rsidRDefault="005B033C" w:rsidP="005B033C">
            <w:pPr>
              <w:pStyle w:val="BodyText21"/>
              <w:numPr>
                <w:ilvl w:val="0"/>
                <w:numId w:val="12"/>
              </w:numPr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Coobrigação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 xml:space="preserve"> da Emissora: Não, sem coobrigação.</w:t>
            </w:r>
          </w:p>
          <w:p w14:paraId="38AA21E6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1E34BD8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/>
                <w:bCs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8EC3" w14:textId="77777777" w:rsidR="005B033C" w:rsidRPr="005B033C" w:rsidRDefault="005B033C" w:rsidP="005B033C">
            <w:pPr>
              <w:pStyle w:val="BodyText21"/>
              <w:numPr>
                <w:ilvl w:val="0"/>
                <w:numId w:val="13"/>
              </w:numPr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>Garantias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: Regime Fiduciário e Patrimônio Separado;</w:t>
            </w:r>
          </w:p>
          <w:p w14:paraId="632E9AE4" w14:textId="77777777" w:rsidR="005B033C" w:rsidRPr="005B033C" w:rsidRDefault="005B033C" w:rsidP="005B033C">
            <w:pPr>
              <w:pStyle w:val="PargrafodaLista"/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0DF904AF" w14:textId="77777777" w:rsidR="005B033C" w:rsidRPr="005B033C" w:rsidRDefault="005B033C" w:rsidP="005B033C">
            <w:pPr>
              <w:pStyle w:val="BodyText21"/>
              <w:numPr>
                <w:ilvl w:val="0"/>
                <w:numId w:val="14"/>
              </w:numPr>
              <w:spacing w:line="360" w:lineRule="auto"/>
              <w:ind w:left="374" w:hanging="374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>Coobrigação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 xml:space="preserve"> da Emissora: Não, sem 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>coobrigação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.</w:t>
            </w:r>
          </w:p>
          <w:p w14:paraId="2535579C" w14:textId="77777777" w:rsidR="005B033C" w:rsidRPr="005B033C" w:rsidRDefault="005B033C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</w:tbl>
    <w:p w14:paraId="586F3ADB" w14:textId="77777777" w:rsidR="005B033C" w:rsidRDefault="005B033C" w:rsidP="005B033C">
      <w:pPr>
        <w:spacing w:line="360" w:lineRule="auto"/>
        <w:ind w:left="567"/>
        <w:jc w:val="both"/>
        <w:rPr>
          <w:rFonts w:ascii="Trebuchet MS" w:hAnsi="Trebuchet MS" w:cs="Arial"/>
          <w:i/>
          <w:sz w:val="22"/>
          <w:szCs w:val="22"/>
          <w:lang w:val="pt-BR"/>
        </w:rPr>
      </w:pPr>
    </w:p>
    <w:p w14:paraId="3E31CF4E" w14:textId="24958AA7" w:rsidR="00311D85" w:rsidRDefault="00311D85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</w:pPr>
      <w:r w:rsidRPr="00CD3D5B"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  <w:t xml:space="preserve">“10.4. Remuneração do Agente Fiduciário: O Agente Fiduciário receberá da Emissora, como remuneração pelo desempenho dos deveres e atribuições que lhe competem, a partir de 30 de junho de 2019, nos termos da lei e deste Termo de Securitização, parcelas mensais de R$ 1.250,00 (um mil, </w:t>
      </w:r>
      <w:r w:rsidRPr="00CD3D5B"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  <w:lastRenderedPageBreak/>
        <w:t>duzentos e cinquenta reais), sendo que a primeira parcela mensal, referente ao mês de julho de 2019, será devida no 10º Dia Útil após a data da celebração do 6º Aditamento ao presente Termos de Securitização, ou seja, em 28 de junho de 2019, e as seguintes, no mesmo dia 28 dos meses subsequentes, sendo a última parcela, no segundo mês anterior ao mês da Data de Vencimento.”</w:t>
      </w:r>
    </w:p>
    <w:p w14:paraId="17F4E4C3" w14:textId="3730C60F" w:rsidR="00594B90" w:rsidRDefault="00594B90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</w:pPr>
    </w:p>
    <w:p w14:paraId="35289A87" w14:textId="32351B89" w:rsidR="00826FC3" w:rsidRPr="00826FC3" w:rsidRDefault="00826FC3" w:rsidP="00826FC3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</w:pPr>
      <w:r w:rsidRPr="00826FC3"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  <w:t>13.1.</w:t>
      </w:r>
      <w:r w:rsidRPr="00CD3D5B">
        <w:rPr>
          <w:rFonts w:ascii="Times New Roman" w:eastAsiaTheme="minorHAnsi" w:hAnsi="Times New Roman"/>
          <w:i/>
          <w:lang w:val="pt-BR"/>
        </w:rPr>
        <w:t xml:space="preserve"> </w:t>
      </w:r>
      <w:r w:rsidRPr="00826FC3"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  <w:t>Despesas do Patrimônio Separado: São despesas de responsabilidade do Patrimônio</w:t>
      </w:r>
    </w:p>
    <w:p w14:paraId="652AEE7C" w14:textId="4972D79D" w:rsidR="00826FC3" w:rsidRPr="002031BD" w:rsidRDefault="00826FC3" w:rsidP="00826FC3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</w:pPr>
      <w:r w:rsidRPr="002031BD"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  <w:t>Separado:</w:t>
      </w:r>
    </w:p>
    <w:p w14:paraId="55C68E75" w14:textId="3D53F1F9" w:rsidR="00826FC3" w:rsidRPr="00826FC3" w:rsidRDefault="00826FC3" w:rsidP="00826FC3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</w:pPr>
    </w:p>
    <w:p w14:paraId="5876C4A2" w14:textId="3FEEC3AF" w:rsidR="00826FC3" w:rsidRPr="00826FC3" w:rsidRDefault="00826FC3" w:rsidP="00CD3D5B">
      <w:pPr>
        <w:tabs>
          <w:tab w:val="left" w:pos="426"/>
          <w:tab w:val="left" w:pos="709"/>
        </w:tabs>
        <w:spacing w:line="360" w:lineRule="auto"/>
        <w:ind w:left="426"/>
        <w:jc w:val="center"/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</w:pPr>
      <w:r w:rsidRPr="00826FC3"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  <w:t>(...)</w:t>
      </w:r>
    </w:p>
    <w:p w14:paraId="45D5F893" w14:textId="3CADFDBD" w:rsidR="00826FC3" w:rsidRPr="00826FC3" w:rsidRDefault="00826FC3" w:rsidP="00826FC3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</w:pPr>
    </w:p>
    <w:p w14:paraId="6F32D5FE" w14:textId="41430AEE" w:rsidR="00826FC3" w:rsidRPr="00CD3D5B" w:rsidRDefault="00826FC3" w:rsidP="00CD3D5B">
      <w:pPr>
        <w:pStyle w:val="ListaColorida-nfase13"/>
        <w:widowControl/>
        <w:tabs>
          <w:tab w:val="left" w:pos="1843"/>
        </w:tabs>
        <w:autoSpaceDE/>
        <w:autoSpaceDN/>
        <w:adjustRightInd/>
        <w:spacing w:line="360" w:lineRule="auto"/>
        <w:ind w:left="1080" w:firstLine="54"/>
        <w:contextualSpacing/>
        <w:jc w:val="both"/>
        <w:rPr>
          <w:rFonts w:ascii="Trebuchet MS" w:hAnsi="Trebuchet MS" w:cs="Calibri"/>
          <w:i/>
          <w:sz w:val="20"/>
          <w:szCs w:val="20"/>
        </w:rPr>
      </w:pPr>
      <w:bookmarkStart w:id="2" w:name="_GoBack"/>
      <w:bookmarkEnd w:id="2"/>
      <w:r w:rsidRPr="00CD3D5B">
        <w:rPr>
          <w:rFonts w:ascii="Trebuchet MS" w:hAnsi="Trebuchet MS" w:cs="Calibri"/>
          <w:i/>
          <w:sz w:val="20"/>
          <w:szCs w:val="20"/>
        </w:rPr>
        <w:t xml:space="preserve">h) </w:t>
      </w:r>
      <w:r w:rsidR="002031BD">
        <w:rPr>
          <w:rFonts w:ascii="Trebuchet MS" w:hAnsi="Trebuchet MS" w:cs="Calibri"/>
          <w:i/>
          <w:sz w:val="20"/>
          <w:szCs w:val="20"/>
        </w:rPr>
        <w:t xml:space="preserve"> </w:t>
      </w:r>
      <w:r w:rsidR="002031BD">
        <w:rPr>
          <w:rFonts w:ascii="Trebuchet MS" w:hAnsi="Trebuchet MS" w:cs="Calibri"/>
          <w:i/>
          <w:sz w:val="20"/>
          <w:szCs w:val="20"/>
        </w:rPr>
        <w:tab/>
      </w:r>
      <w:r w:rsidRPr="00CD3D5B">
        <w:rPr>
          <w:rFonts w:ascii="Trebuchet MS" w:hAnsi="Trebuchet MS" w:cs="Calibri"/>
          <w:i/>
          <w:sz w:val="20"/>
          <w:szCs w:val="20"/>
        </w:rPr>
        <w:t>taxa de administração da Emissora;</w:t>
      </w:r>
    </w:p>
    <w:p w14:paraId="0C48560E" w14:textId="77777777" w:rsidR="00826FC3" w:rsidRPr="00CD3D5B" w:rsidRDefault="00826FC3" w:rsidP="00826FC3">
      <w:pPr>
        <w:pStyle w:val="ListaColorida-nfase13"/>
        <w:spacing w:line="360" w:lineRule="auto"/>
        <w:ind w:left="709" w:hanging="709"/>
        <w:jc w:val="both"/>
        <w:rPr>
          <w:rFonts w:ascii="Trebuchet MS" w:hAnsi="Trebuchet MS" w:cs="Calibri"/>
          <w:i/>
          <w:sz w:val="20"/>
          <w:szCs w:val="20"/>
        </w:rPr>
      </w:pPr>
    </w:p>
    <w:p w14:paraId="4E1A1666" w14:textId="64CF7D65" w:rsidR="00826FC3" w:rsidRPr="00CD3D5B" w:rsidRDefault="00826FC3" w:rsidP="00CD3D5B">
      <w:pPr>
        <w:pStyle w:val="ListaColorida-nfase13"/>
        <w:widowControl/>
        <w:numPr>
          <w:ilvl w:val="0"/>
          <w:numId w:val="16"/>
        </w:numPr>
        <w:autoSpaceDE/>
        <w:autoSpaceDN/>
        <w:adjustRightInd/>
        <w:spacing w:line="360" w:lineRule="auto"/>
        <w:contextualSpacing/>
        <w:jc w:val="both"/>
        <w:rPr>
          <w:rFonts w:ascii="Trebuchet MS" w:hAnsi="Trebuchet MS" w:cs="Calibri"/>
          <w:i/>
          <w:sz w:val="20"/>
          <w:szCs w:val="20"/>
        </w:rPr>
      </w:pPr>
      <w:r w:rsidRPr="00CD3D5B">
        <w:rPr>
          <w:rFonts w:ascii="Trebuchet MS" w:hAnsi="Trebuchet MS" w:cs="Calibri"/>
          <w:i/>
          <w:sz w:val="20"/>
          <w:szCs w:val="20"/>
        </w:rPr>
        <w:t>taxas, impostos ou contribuições federais, estaduais, municipais ou autárquicas, que recaiam sobre os bens, direitos e obrigações do Patrimônio Separado;</w:t>
      </w:r>
    </w:p>
    <w:p w14:paraId="32B97073" w14:textId="77777777" w:rsidR="00826FC3" w:rsidRPr="00CD3D5B" w:rsidRDefault="00826FC3" w:rsidP="00826FC3">
      <w:pPr>
        <w:pStyle w:val="ListaColorida-nfase13"/>
        <w:spacing w:line="360" w:lineRule="auto"/>
        <w:ind w:left="709" w:hanging="709"/>
        <w:jc w:val="both"/>
        <w:rPr>
          <w:rFonts w:ascii="Trebuchet MS" w:hAnsi="Trebuchet MS" w:cs="Calibri"/>
          <w:i/>
          <w:sz w:val="20"/>
          <w:szCs w:val="20"/>
        </w:rPr>
      </w:pPr>
    </w:p>
    <w:p w14:paraId="0F1BCA91" w14:textId="2E2B0BCD" w:rsidR="00826FC3" w:rsidRPr="00CD3D5B" w:rsidRDefault="00826FC3" w:rsidP="00CD3D5B">
      <w:pPr>
        <w:pStyle w:val="ListaColorida-nfase13"/>
        <w:widowControl/>
        <w:numPr>
          <w:ilvl w:val="0"/>
          <w:numId w:val="17"/>
        </w:numPr>
        <w:autoSpaceDE/>
        <w:autoSpaceDN/>
        <w:adjustRightInd/>
        <w:spacing w:line="360" w:lineRule="auto"/>
        <w:contextualSpacing/>
        <w:jc w:val="both"/>
        <w:rPr>
          <w:rFonts w:ascii="Trebuchet MS" w:hAnsi="Trebuchet MS" w:cs="Calibri"/>
          <w:i/>
          <w:sz w:val="20"/>
          <w:szCs w:val="20"/>
        </w:rPr>
      </w:pPr>
      <w:r w:rsidRPr="00CD3D5B">
        <w:rPr>
          <w:rFonts w:ascii="Trebuchet MS" w:hAnsi="Trebuchet MS" w:cs="Calibri"/>
          <w:i/>
          <w:sz w:val="20"/>
          <w:szCs w:val="20"/>
        </w:rPr>
        <w:t>expedição de correspondência de interesse dos Titulares dos CRI, inclusive despesas de publicação em jornais de grande circulação;</w:t>
      </w:r>
    </w:p>
    <w:p w14:paraId="3836C789" w14:textId="77777777" w:rsidR="00826FC3" w:rsidRPr="00CD3D5B" w:rsidRDefault="00826FC3" w:rsidP="00826FC3">
      <w:pPr>
        <w:pStyle w:val="ListaColorida-nfase13"/>
        <w:spacing w:line="360" w:lineRule="auto"/>
        <w:ind w:left="709" w:hanging="709"/>
        <w:jc w:val="both"/>
        <w:rPr>
          <w:rFonts w:ascii="Trebuchet MS" w:hAnsi="Trebuchet MS" w:cs="Calibri"/>
          <w:i/>
          <w:sz w:val="20"/>
          <w:szCs w:val="20"/>
        </w:rPr>
      </w:pPr>
    </w:p>
    <w:p w14:paraId="2891A8B7" w14:textId="7C99C55A" w:rsidR="00826FC3" w:rsidRPr="00CD3D5B" w:rsidRDefault="00826FC3" w:rsidP="00CD3D5B">
      <w:pPr>
        <w:pStyle w:val="ListaColorida-nfase13"/>
        <w:widowControl/>
        <w:numPr>
          <w:ilvl w:val="0"/>
          <w:numId w:val="17"/>
        </w:numPr>
        <w:autoSpaceDE/>
        <w:autoSpaceDN/>
        <w:adjustRightInd/>
        <w:spacing w:line="360" w:lineRule="auto"/>
        <w:contextualSpacing/>
        <w:jc w:val="both"/>
        <w:rPr>
          <w:rFonts w:ascii="Trebuchet MS" w:hAnsi="Trebuchet MS" w:cs="Calibri"/>
          <w:i/>
          <w:sz w:val="20"/>
          <w:szCs w:val="20"/>
        </w:rPr>
      </w:pPr>
      <w:r w:rsidRPr="00CD3D5B">
        <w:rPr>
          <w:rFonts w:ascii="Trebuchet MS" w:hAnsi="Trebuchet MS" w:cs="Calibri"/>
          <w:i/>
          <w:sz w:val="20"/>
          <w:szCs w:val="20"/>
        </w:rPr>
        <w:t xml:space="preserve">honorários dos prestadores de serviço do CRI (custodiante, </w:t>
      </w:r>
      <w:proofErr w:type="spellStart"/>
      <w:r w:rsidRPr="00CD3D5B">
        <w:rPr>
          <w:rFonts w:ascii="Trebuchet MS" w:hAnsi="Trebuchet MS" w:cs="Calibri"/>
          <w:i/>
          <w:sz w:val="20"/>
          <w:szCs w:val="20"/>
        </w:rPr>
        <w:t>escriturador</w:t>
      </w:r>
      <w:proofErr w:type="spellEnd"/>
      <w:r w:rsidRPr="00CD3D5B">
        <w:rPr>
          <w:rFonts w:ascii="Trebuchet MS" w:hAnsi="Trebuchet MS" w:cs="Calibri"/>
          <w:i/>
          <w:sz w:val="20"/>
          <w:szCs w:val="20"/>
        </w:rPr>
        <w:t>, auditor independente, agente fiduciário, instituição financeira, contador, dentre outros);</w:t>
      </w:r>
    </w:p>
    <w:p w14:paraId="79EC096F" w14:textId="5351A65E" w:rsidR="00826FC3" w:rsidRDefault="002031BD" w:rsidP="00CD3D5B">
      <w:pPr>
        <w:tabs>
          <w:tab w:val="left" w:pos="426"/>
          <w:tab w:val="left" w:pos="709"/>
        </w:tabs>
        <w:spacing w:line="360" w:lineRule="auto"/>
        <w:ind w:left="426"/>
        <w:jc w:val="center"/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</w:pPr>
      <w:r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  <w:t>(...)</w:t>
      </w:r>
    </w:p>
    <w:p w14:paraId="5F75E6CC" w14:textId="77777777" w:rsidR="00826FC3" w:rsidRDefault="00826FC3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</w:pPr>
    </w:p>
    <w:p w14:paraId="0D0E8FD9" w14:textId="00075B7D" w:rsidR="00826FC3" w:rsidRPr="00CD3D5B" w:rsidRDefault="00594B90" w:rsidP="00CD3D5B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r w:rsidRPr="00826FC3"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  <w:t xml:space="preserve">13.1.2. Remuneração da Emissora: </w:t>
      </w:r>
      <w:bookmarkStart w:id="3" w:name="_Ref465172700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A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Emissora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fará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jus,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às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custas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do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Patrimônio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Separado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, pela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administração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do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Patrimônio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Separado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, </w:t>
      </w:r>
      <w:r w:rsidR="00826FC3" w:rsidRPr="00826FC3"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  <w:t>a partir de 30 de junho de 2019, nos termos da lei e deste Termo de Securitização</w:t>
      </w:r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, de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uma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remuneração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mensal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equivalente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a </w:t>
      </w:r>
      <w:r w:rsidR="00826FC3" w:rsidRPr="00826FC3"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  <w:t xml:space="preserve">R$ 1.500,00 (um mil e quinhentos reais), sendo que a primeira parcela mensal, referente ao mês de julho de 2019, será devida no 10º Dia Útil após a data da celebração do 6º Aditamento ao presente Termos de Securitização, ou seja, em 28 de junho de 2019, e as seguintes, no mesmo dia 28 dos meses subsequentes,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atualizada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anualmente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pela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variação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positiva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do IPCA/IBGE,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ou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na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falta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deste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,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ou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ainda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na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impossibilidade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de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sua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utilização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,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pelo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índice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que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vier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a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substituí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-lo,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calculadas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r w:rsidR="00826FC3" w:rsidRPr="00826FC3">
        <w:rPr>
          <w:rFonts w:ascii="Trebuchet MS" w:hAnsi="Trebuchet MS" w:cs="Arial"/>
          <w:i/>
          <w:color w:val="000000"/>
          <w:sz w:val="20"/>
          <w:szCs w:val="20"/>
        </w:rPr>
        <w:t>pro rata die</w:t>
      </w:r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, se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necessário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, a ser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paga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no </w:t>
      </w:r>
      <w:proofErr w:type="spellStart"/>
      <w:r w:rsidR="00826FC3" w:rsidRPr="00CD3D5B">
        <w:rPr>
          <w:rFonts w:ascii="Trebuchet MS" w:hAnsi="Trebuchet MS"/>
          <w:i/>
          <w:color w:val="000000"/>
          <w:w w:val="0"/>
          <w:sz w:val="20"/>
          <w:szCs w:val="20"/>
        </w:rPr>
        <w:t>acrescida</w:t>
      </w:r>
      <w:proofErr w:type="spellEnd"/>
      <w:r w:rsidR="00826FC3" w:rsidRPr="00CD3D5B">
        <w:rPr>
          <w:rFonts w:ascii="Trebuchet MS" w:hAnsi="Trebuchet MS"/>
          <w:i/>
          <w:color w:val="000000"/>
          <w:w w:val="0"/>
          <w:sz w:val="20"/>
          <w:szCs w:val="20"/>
        </w:rPr>
        <w:t xml:space="preserve"> dos </w:t>
      </w:r>
      <w:proofErr w:type="spellStart"/>
      <w:r w:rsidR="00826FC3" w:rsidRPr="00CD3D5B">
        <w:rPr>
          <w:rFonts w:ascii="Trebuchet MS" w:hAnsi="Trebuchet MS"/>
          <w:i/>
          <w:color w:val="000000"/>
          <w:w w:val="0"/>
          <w:sz w:val="20"/>
          <w:szCs w:val="20"/>
        </w:rPr>
        <w:t>impostos</w:t>
      </w:r>
      <w:proofErr w:type="spellEnd"/>
      <w:r w:rsidR="00826FC3" w:rsidRPr="00CD3D5B">
        <w:rPr>
          <w:rFonts w:ascii="Trebuchet MS" w:hAnsi="Trebuchet MS"/>
          <w:i/>
          <w:color w:val="000000"/>
          <w:w w:val="0"/>
          <w:sz w:val="20"/>
          <w:szCs w:val="20"/>
        </w:rPr>
        <w:t xml:space="preserve"> </w:t>
      </w:r>
      <w:proofErr w:type="spellStart"/>
      <w:r w:rsidR="00826FC3" w:rsidRPr="00CD3D5B">
        <w:rPr>
          <w:rFonts w:ascii="Trebuchet MS" w:hAnsi="Trebuchet MS"/>
          <w:i/>
          <w:color w:val="000000"/>
          <w:w w:val="0"/>
          <w:sz w:val="20"/>
          <w:szCs w:val="20"/>
        </w:rPr>
        <w:t>devidos</w:t>
      </w:r>
      <w:proofErr w:type="spellEnd"/>
      <w:r w:rsidR="00826FC3" w:rsidRPr="00CD3D5B">
        <w:rPr>
          <w:rFonts w:ascii="Trebuchet MS" w:hAnsi="Trebuchet MS"/>
          <w:i/>
          <w:color w:val="000000"/>
          <w:w w:val="0"/>
          <w:sz w:val="20"/>
          <w:szCs w:val="20"/>
        </w:rPr>
        <w:t xml:space="preserve"> (gross up)</w:t>
      </w:r>
      <w:r w:rsidR="00826FC3" w:rsidRPr="00CD3D5B">
        <w:rPr>
          <w:rFonts w:ascii="Trebuchet MS" w:hAnsi="Trebuchet MS"/>
          <w:i/>
          <w:color w:val="000000"/>
          <w:w w:val="0"/>
          <w:sz w:val="20"/>
        </w:rPr>
        <w:t>,</w:t>
      </w:r>
      <w:r w:rsidR="00826FC3" w:rsidRPr="00CD3D5B" w:rsidDel="005C5243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até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o </w:t>
      </w:r>
      <w:proofErr w:type="spellStart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>resgate</w:t>
      </w:r>
      <w:proofErr w:type="spellEnd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total dos CRI.</w:t>
      </w:r>
      <w:bookmarkStart w:id="4" w:name="_DV_M353"/>
      <w:bookmarkEnd w:id="3"/>
      <w:bookmarkEnd w:id="4"/>
      <w:r w:rsidR="00826FC3"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</w:p>
    <w:p w14:paraId="02B12EC2" w14:textId="77777777" w:rsidR="00826FC3" w:rsidRPr="00CD3D5B" w:rsidRDefault="00826FC3" w:rsidP="00826FC3">
      <w:pPr>
        <w:widowControl w:val="0"/>
        <w:suppressAutoHyphens/>
        <w:spacing w:line="360" w:lineRule="auto"/>
        <w:jc w:val="both"/>
        <w:rPr>
          <w:rFonts w:ascii="Trebuchet MS" w:hAnsi="Trebuchet MS" w:cs="Arial"/>
          <w:i/>
          <w:color w:val="000000"/>
          <w:sz w:val="20"/>
          <w:szCs w:val="20"/>
        </w:rPr>
      </w:pPr>
    </w:p>
    <w:p w14:paraId="625B816C" w14:textId="14D29AA5" w:rsidR="00826FC3" w:rsidRPr="00CD3D5B" w:rsidRDefault="00826FC3" w:rsidP="00826FC3">
      <w:pPr>
        <w:widowControl w:val="0"/>
        <w:suppressAutoHyphens/>
        <w:spacing w:line="360" w:lineRule="auto"/>
        <w:ind w:left="709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bookmarkStart w:id="5" w:name="_DV_M354"/>
      <w:bookmarkEnd w:id="5"/>
      <w:r w:rsidRPr="00CD3D5B">
        <w:rPr>
          <w:rFonts w:ascii="Trebuchet MS" w:hAnsi="Trebuchet MS" w:cs="Arial"/>
          <w:i/>
          <w:color w:val="000000"/>
          <w:sz w:val="20"/>
          <w:szCs w:val="20"/>
        </w:rPr>
        <w:t>13.1.2.2.</w:t>
      </w:r>
      <w:r w:rsidRPr="00CD3D5B">
        <w:rPr>
          <w:rFonts w:ascii="Trebuchet MS" w:hAnsi="Trebuchet MS" w:cs="Arial"/>
          <w:i/>
          <w:color w:val="000000"/>
          <w:sz w:val="20"/>
          <w:szCs w:val="20"/>
        </w:rPr>
        <w:tab/>
        <w:t xml:space="preserve">A </w:t>
      </w:r>
      <w:proofErr w:type="spellStart"/>
      <w:r w:rsidRPr="00CD3D5B">
        <w:rPr>
          <w:rFonts w:ascii="Trebuchet MS" w:hAnsi="Trebuchet MS" w:cs="Arial"/>
          <w:i/>
          <w:color w:val="000000"/>
          <w:sz w:val="20"/>
          <w:szCs w:val="20"/>
        </w:rPr>
        <w:t>remuneração</w:t>
      </w:r>
      <w:proofErr w:type="spellEnd"/>
      <w:r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Pr="00CD3D5B">
        <w:rPr>
          <w:rFonts w:ascii="Trebuchet MS" w:hAnsi="Trebuchet MS" w:cs="Arial"/>
          <w:i/>
          <w:color w:val="000000"/>
          <w:sz w:val="20"/>
          <w:szCs w:val="20"/>
        </w:rPr>
        <w:t>definida</w:t>
      </w:r>
      <w:proofErr w:type="spellEnd"/>
      <w:r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no item 11.1</w:t>
      </w:r>
      <w:r w:rsidRPr="00CD3D5B">
        <w:rPr>
          <w:rFonts w:ascii="Trebuchet MS" w:hAnsi="Trebuchet MS" w:cs="Arial"/>
          <w:b/>
          <w:i/>
          <w:color w:val="000000"/>
          <w:sz w:val="20"/>
          <w:szCs w:val="20"/>
        </w:rPr>
        <w:t>.</w:t>
      </w:r>
      <w:r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Pr="00CD3D5B">
        <w:rPr>
          <w:rFonts w:ascii="Trebuchet MS" w:hAnsi="Trebuchet MS" w:cs="Arial"/>
          <w:i/>
          <w:color w:val="000000"/>
          <w:sz w:val="20"/>
          <w:szCs w:val="20"/>
        </w:rPr>
        <w:t>acima</w:t>
      </w:r>
      <w:proofErr w:type="spellEnd"/>
      <w:r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, </w:t>
      </w:r>
      <w:proofErr w:type="spellStart"/>
      <w:r w:rsidRPr="00CD3D5B">
        <w:rPr>
          <w:rFonts w:ascii="Trebuchet MS" w:hAnsi="Trebuchet MS" w:cs="Arial"/>
          <w:i/>
          <w:color w:val="000000"/>
          <w:sz w:val="20"/>
          <w:szCs w:val="20"/>
        </w:rPr>
        <w:t>continuará</w:t>
      </w:r>
      <w:proofErr w:type="spellEnd"/>
      <w:r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Pr="00CD3D5B">
        <w:rPr>
          <w:rFonts w:ascii="Trebuchet MS" w:hAnsi="Trebuchet MS" w:cs="Arial"/>
          <w:i/>
          <w:color w:val="000000"/>
          <w:sz w:val="20"/>
          <w:szCs w:val="20"/>
        </w:rPr>
        <w:t>sendo</w:t>
      </w:r>
      <w:proofErr w:type="spellEnd"/>
      <w:r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Pr="00CD3D5B">
        <w:rPr>
          <w:rFonts w:ascii="Trebuchet MS" w:hAnsi="Trebuchet MS" w:cs="Arial"/>
          <w:i/>
          <w:color w:val="000000"/>
          <w:sz w:val="20"/>
          <w:szCs w:val="20"/>
        </w:rPr>
        <w:t>devida</w:t>
      </w:r>
      <w:proofErr w:type="spellEnd"/>
      <w:r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, </w:t>
      </w:r>
      <w:proofErr w:type="spellStart"/>
      <w:r w:rsidRPr="00CD3D5B">
        <w:rPr>
          <w:rFonts w:ascii="Trebuchet MS" w:hAnsi="Trebuchet MS" w:cs="Arial"/>
          <w:i/>
          <w:color w:val="000000"/>
          <w:sz w:val="20"/>
          <w:szCs w:val="20"/>
        </w:rPr>
        <w:t>mesmo</w:t>
      </w:r>
      <w:proofErr w:type="spellEnd"/>
      <w:r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Pr="00CD3D5B">
        <w:rPr>
          <w:rFonts w:ascii="Trebuchet MS" w:hAnsi="Trebuchet MS" w:cs="Arial"/>
          <w:i/>
          <w:color w:val="000000"/>
          <w:sz w:val="20"/>
          <w:szCs w:val="20"/>
        </w:rPr>
        <w:t>após</w:t>
      </w:r>
      <w:proofErr w:type="spellEnd"/>
      <w:r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o </w:t>
      </w:r>
      <w:proofErr w:type="spellStart"/>
      <w:r w:rsidRPr="00CD3D5B">
        <w:rPr>
          <w:rFonts w:ascii="Trebuchet MS" w:hAnsi="Trebuchet MS" w:cs="Arial"/>
          <w:i/>
          <w:color w:val="000000"/>
          <w:sz w:val="20"/>
          <w:szCs w:val="20"/>
        </w:rPr>
        <w:t>vencimento</w:t>
      </w:r>
      <w:proofErr w:type="spellEnd"/>
      <w:r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dos CRI, </w:t>
      </w:r>
      <w:proofErr w:type="spellStart"/>
      <w:r w:rsidRPr="00CD3D5B">
        <w:rPr>
          <w:rFonts w:ascii="Trebuchet MS" w:hAnsi="Trebuchet MS" w:cs="Arial"/>
          <w:i/>
          <w:color w:val="000000"/>
          <w:sz w:val="20"/>
          <w:szCs w:val="20"/>
        </w:rPr>
        <w:t>caso</w:t>
      </w:r>
      <w:proofErr w:type="spellEnd"/>
      <w:r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gramStart"/>
      <w:r w:rsidRPr="00CD3D5B">
        <w:rPr>
          <w:rFonts w:ascii="Trebuchet MS" w:hAnsi="Trebuchet MS" w:cs="Arial"/>
          <w:i/>
          <w:color w:val="000000"/>
          <w:sz w:val="20"/>
          <w:szCs w:val="20"/>
        </w:rPr>
        <w:t>a</w:t>
      </w:r>
      <w:proofErr w:type="gramEnd"/>
      <w:r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Pr="00CD3D5B">
        <w:rPr>
          <w:rFonts w:ascii="Trebuchet MS" w:hAnsi="Trebuchet MS" w:cs="Arial"/>
          <w:i/>
          <w:color w:val="000000"/>
          <w:sz w:val="20"/>
          <w:szCs w:val="20"/>
        </w:rPr>
        <w:t>Emissora</w:t>
      </w:r>
      <w:proofErr w:type="spellEnd"/>
      <w:r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Pr="00CD3D5B">
        <w:rPr>
          <w:rFonts w:ascii="Trebuchet MS" w:hAnsi="Trebuchet MS" w:cs="Arial"/>
          <w:i/>
          <w:color w:val="000000"/>
          <w:sz w:val="20"/>
          <w:szCs w:val="20"/>
        </w:rPr>
        <w:t>ainda</w:t>
      </w:r>
      <w:proofErr w:type="spellEnd"/>
      <w:r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Pr="00CD3D5B">
        <w:rPr>
          <w:rFonts w:ascii="Trebuchet MS" w:hAnsi="Trebuchet MS" w:cs="Arial"/>
          <w:i/>
          <w:color w:val="000000"/>
          <w:sz w:val="20"/>
          <w:szCs w:val="20"/>
        </w:rPr>
        <w:t>esteja</w:t>
      </w:r>
      <w:proofErr w:type="spellEnd"/>
      <w:r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Pr="00CD3D5B">
        <w:rPr>
          <w:rFonts w:ascii="Trebuchet MS" w:hAnsi="Trebuchet MS" w:cs="Arial"/>
          <w:i/>
          <w:color w:val="000000"/>
          <w:sz w:val="20"/>
          <w:szCs w:val="20"/>
        </w:rPr>
        <w:t>atuando</w:t>
      </w:r>
      <w:proofErr w:type="spellEnd"/>
      <w:r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Pr="00CD3D5B">
        <w:rPr>
          <w:rFonts w:ascii="Trebuchet MS" w:hAnsi="Trebuchet MS" w:cs="Arial"/>
          <w:i/>
          <w:color w:val="000000"/>
          <w:sz w:val="20"/>
          <w:szCs w:val="20"/>
        </w:rPr>
        <w:t>na</w:t>
      </w:r>
      <w:proofErr w:type="spellEnd"/>
      <w:r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Pr="00CD3D5B">
        <w:rPr>
          <w:rFonts w:ascii="Trebuchet MS" w:hAnsi="Trebuchet MS" w:cs="Arial"/>
          <w:i/>
          <w:color w:val="000000"/>
          <w:sz w:val="20"/>
          <w:szCs w:val="20"/>
        </w:rPr>
        <w:t>cobrança</w:t>
      </w:r>
      <w:proofErr w:type="spellEnd"/>
      <w:r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de </w:t>
      </w:r>
      <w:proofErr w:type="spellStart"/>
      <w:r w:rsidRPr="00CD3D5B">
        <w:rPr>
          <w:rFonts w:ascii="Trebuchet MS" w:hAnsi="Trebuchet MS" w:cs="Arial"/>
          <w:i/>
          <w:color w:val="000000"/>
          <w:sz w:val="20"/>
          <w:szCs w:val="20"/>
        </w:rPr>
        <w:t>inadimplência</w:t>
      </w:r>
      <w:proofErr w:type="spellEnd"/>
      <w:r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Pr="00CD3D5B">
        <w:rPr>
          <w:rFonts w:ascii="Trebuchet MS" w:hAnsi="Trebuchet MS" w:cs="Arial"/>
          <w:i/>
          <w:color w:val="000000"/>
          <w:sz w:val="20"/>
          <w:szCs w:val="20"/>
        </w:rPr>
        <w:t>não</w:t>
      </w:r>
      <w:proofErr w:type="spellEnd"/>
      <w:r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Pr="00CD3D5B">
        <w:rPr>
          <w:rFonts w:ascii="Trebuchet MS" w:hAnsi="Trebuchet MS" w:cs="Arial"/>
          <w:i/>
          <w:color w:val="000000"/>
          <w:sz w:val="20"/>
          <w:szCs w:val="20"/>
        </w:rPr>
        <w:t>sanada</w:t>
      </w:r>
      <w:proofErr w:type="spellEnd"/>
      <w:r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, </w:t>
      </w:r>
      <w:proofErr w:type="spellStart"/>
      <w:r w:rsidRPr="00CD3D5B">
        <w:rPr>
          <w:rFonts w:ascii="Trebuchet MS" w:hAnsi="Trebuchet MS" w:cs="Arial"/>
          <w:i/>
          <w:color w:val="000000"/>
          <w:sz w:val="20"/>
          <w:szCs w:val="20"/>
        </w:rPr>
        <w:t>remuneração</w:t>
      </w:r>
      <w:proofErr w:type="spellEnd"/>
      <w:r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Pr="00CD3D5B">
        <w:rPr>
          <w:rFonts w:ascii="Trebuchet MS" w:hAnsi="Trebuchet MS" w:cs="Arial"/>
          <w:i/>
          <w:color w:val="000000"/>
          <w:sz w:val="20"/>
          <w:szCs w:val="20"/>
        </w:rPr>
        <w:t>esta</w:t>
      </w:r>
      <w:proofErr w:type="spellEnd"/>
      <w:r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que </w:t>
      </w:r>
      <w:proofErr w:type="spellStart"/>
      <w:r w:rsidRPr="00CD3D5B">
        <w:rPr>
          <w:rFonts w:ascii="Trebuchet MS" w:hAnsi="Trebuchet MS" w:cs="Arial"/>
          <w:i/>
          <w:color w:val="000000"/>
          <w:sz w:val="20"/>
          <w:szCs w:val="20"/>
        </w:rPr>
        <w:t>será</w:t>
      </w:r>
      <w:proofErr w:type="spellEnd"/>
      <w:r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Pr="00CD3D5B">
        <w:rPr>
          <w:rFonts w:ascii="Trebuchet MS" w:hAnsi="Trebuchet MS" w:cs="Arial"/>
          <w:i/>
          <w:color w:val="000000"/>
          <w:sz w:val="20"/>
          <w:szCs w:val="20"/>
        </w:rPr>
        <w:t>calculada</w:t>
      </w:r>
      <w:proofErr w:type="spellEnd"/>
      <w:r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e </w:t>
      </w:r>
      <w:proofErr w:type="spellStart"/>
      <w:r w:rsidRPr="00CD3D5B">
        <w:rPr>
          <w:rFonts w:ascii="Trebuchet MS" w:hAnsi="Trebuchet MS" w:cs="Arial"/>
          <w:i/>
          <w:color w:val="000000"/>
          <w:sz w:val="20"/>
          <w:szCs w:val="20"/>
        </w:rPr>
        <w:t>devida</w:t>
      </w:r>
      <w:proofErr w:type="spellEnd"/>
      <w:r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Pr="00CD3D5B">
        <w:rPr>
          <w:rFonts w:ascii="Trebuchet MS" w:hAnsi="Trebuchet MS" w:cs="Arial"/>
          <w:i/>
          <w:color w:val="000000"/>
          <w:sz w:val="20"/>
          <w:szCs w:val="20"/>
        </w:rPr>
        <w:t>proporcionalmente</w:t>
      </w:r>
      <w:proofErr w:type="spellEnd"/>
      <w:r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Pr="00CD3D5B">
        <w:rPr>
          <w:rFonts w:ascii="Trebuchet MS" w:hAnsi="Trebuchet MS" w:cs="Arial"/>
          <w:i/>
          <w:color w:val="000000"/>
          <w:sz w:val="20"/>
          <w:szCs w:val="20"/>
        </w:rPr>
        <w:t>aos</w:t>
      </w:r>
      <w:proofErr w:type="spellEnd"/>
      <w:r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  <w:proofErr w:type="spellStart"/>
      <w:r w:rsidRPr="00CD3D5B">
        <w:rPr>
          <w:rFonts w:ascii="Trebuchet MS" w:hAnsi="Trebuchet MS" w:cs="Arial"/>
          <w:i/>
          <w:color w:val="000000"/>
          <w:sz w:val="20"/>
          <w:szCs w:val="20"/>
        </w:rPr>
        <w:t>meses</w:t>
      </w:r>
      <w:proofErr w:type="spellEnd"/>
      <w:r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de </w:t>
      </w:r>
      <w:proofErr w:type="spellStart"/>
      <w:r w:rsidRPr="00CD3D5B">
        <w:rPr>
          <w:rFonts w:ascii="Trebuchet MS" w:hAnsi="Trebuchet MS" w:cs="Arial"/>
          <w:i/>
          <w:color w:val="000000"/>
          <w:sz w:val="20"/>
          <w:szCs w:val="20"/>
        </w:rPr>
        <w:t>atuação</w:t>
      </w:r>
      <w:proofErr w:type="spellEnd"/>
      <w:r w:rsidRPr="00CD3D5B">
        <w:rPr>
          <w:rFonts w:ascii="Trebuchet MS" w:hAnsi="Trebuchet MS" w:cs="Arial"/>
          <w:i/>
          <w:color w:val="000000"/>
          <w:sz w:val="20"/>
          <w:szCs w:val="20"/>
        </w:rPr>
        <w:t xml:space="preserve"> da </w:t>
      </w:r>
      <w:proofErr w:type="spellStart"/>
      <w:r w:rsidRPr="00CD3D5B">
        <w:rPr>
          <w:rFonts w:ascii="Trebuchet MS" w:hAnsi="Trebuchet MS" w:cs="Arial"/>
          <w:i/>
          <w:color w:val="000000"/>
          <w:sz w:val="20"/>
          <w:szCs w:val="20"/>
        </w:rPr>
        <w:t>Emissora</w:t>
      </w:r>
      <w:proofErr w:type="spellEnd"/>
      <w:r w:rsidRPr="00CD3D5B">
        <w:rPr>
          <w:rFonts w:ascii="Trebuchet MS" w:hAnsi="Trebuchet MS" w:cs="Arial"/>
          <w:i/>
          <w:color w:val="000000"/>
          <w:sz w:val="20"/>
          <w:szCs w:val="20"/>
        </w:rPr>
        <w:t>.</w:t>
      </w:r>
    </w:p>
    <w:p w14:paraId="2A07ECA7" w14:textId="77777777" w:rsidR="00826FC3" w:rsidRDefault="00826FC3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</w:pPr>
    </w:p>
    <w:p w14:paraId="17EAC4D2" w14:textId="77777777" w:rsidR="00311D85" w:rsidRDefault="00311D85" w:rsidP="000165A9">
      <w:pPr>
        <w:keepNext/>
        <w:spacing w:line="360" w:lineRule="auto"/>
        <w:jc w:val="both"/>
        <w:outlineLvl w:val="2"/>
        <w:rPr>
          <w:rFonts w:ascii="Trebuchet MS" w:hAnsi="Trebuchet MS"/>
          <w:b/>
          <w:sz w:val="20"/>
          <w:szCs w:val="20"/>
          <w:lang w:val="pt-BR"/>
        </w:rPr>
      </w:pPr>
    </w:p>
    <w:p w14:paraId="248D6BD5" w14:textId="77777777" w:rsidR="008F79DF" w:rsidRPr="004F64F5" w:rsidRDefault="00531ABD" w:rsidP="000165A9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854DE0">
        <w:rPr>
          <w:rFonts w:ascii="Trebuchet MS" w:hAnsi="Trebuchet MS"/>
          <w:b/>
          <w:sz w:val="20"/>
          <w:szCs w:val="20"/>
          <w:lang w:val="pt-BR"/>
        </w:rPr>
        <w:t xml:space="preserve">CLÁUSULA QUARTA </w:t>
      </w:r>
      <w:r w:rsidR="008F79DF" w:rsidRPr="004F64F5">
        <w:rPr>
          <w:rFonts w:ascii="Trebuchet MS" w:hAnsi="Trebuchet MS" w:cs="Arial"/>
          <w:b/>
          <w:bCs/>
          <w:sz w:val="20"/>
          <w:szCs w:val="20"/>
          <w:lang w:val="pt-BR"/>
        </w:rPr>
        <w:t xml:space="preserve">– </w:t>
      </w:r>
      <w:r w:rsidR="00196BEB" w:rsidRPr="00DE14C4">
        <w:rPr>
          <w:rFonts w:ascii="Trebuchet MS" w:hAnsi="Trebuchet MS" w:cs="Arial"/>
          <w:b/>
          <w:bCs/>
          <w:sz w:val="20"/>
          <w:szCs w:val="20"/>
          <w:lang w:val="pt-BR"/>
        </w:rPr>
        <w:t>RATIFICAÇÕES</w:t>
      </w:r>
    </w:p>
    <w:p w14:paraId="606E7F0D" w14:textId="77777777" w:rsidR="00196BEB" w:rsidRPr="00DE14C4" w:rsidRDefault="00196BEB" w:rsidP="004F64F5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0A0D0A2A" w14:textId="77777777" w:rsidR="00196BEB" w:rsidRPr="00DE14C4" w:rsidRDefault="00531ABD" w:rsidP="004F64F5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>
        <w:rPr>
          <w:rFonts w:ascii="Trebuchet MS" w:hAnsi="Trebuchet MS" w:cs="Arial"/>
          <w:sz w:val="20"/>
          <w:szCs w:val="20"/>
          <w:lang w:val="pt-BR"/>
        </w:rPr>
        <w:lastRenderedPageBreak/>
        <w:t>4</w:t>
      </w:r>
      <w:r w:rsidR="00196BEB" w:rsidRPr="00DE14C4">
        <w:rPr>
          <w:rFonts w:ascii="Trebuchet MS" w:hAnsi="Trebuchet MS" w:cs="Arial"/>
          <w:sz w:val="20"/>
          <w:szCs w:val="20"/>
          <w:lang w:val="pt-BR"/>
        </w:rPr>
        <w:t>.1.</w:t>
      </w:r>
      <w:r w:rsidR="00196BEB" w:rsidRPr="00DE14C4">
        <w:rPr>
          <w:rFonts w:ascii="Trebuchet MS" w:hAnsi="Trebuchet MS" w:cs="Arial"/>
          <w:sz w:val="20"/>
          <w:szCs w:val="20"/>
          <w:lang w:val="pt-BR"/>
        </w:rPr>
        <w:tab/>
      </w:r>
      <w:r w:rsidR="00196BEB" w:rsidRPr="00DE14C4">
        <w:rPr>
          <w:rFonts w:ascii="Trebuchet MS" w:hAnsi="Trebuchet MS" w:cs="Arial"/>
          <w:sz w:val="20"/>
          <w:szCs w:val="20"/>
          <w:u w:val="single"/>
          <w:lang w:val="pt-BR"/>
        </w:rPr>
        <w:t>Ratificações</w:t>
      </w:r>
      <w:r w:rsidR="00196BEB" w:rsidRPr="00DE14C4">
        <w:rPr>
          <w:rFonts w:ascii="Trebuchet MS" w:hAnsi="Trebuchet MS" w:cs="Arial"/>
          <w:sz w:val="20"/>
          <w:szCs w:val="20"/>
          <w:lang w:val="pt-BR"/>
        </w:rPr>
        <w:t>: Permanecem inalteradas as demais disposições anteriormente firmadas que não apresentem incompatibilidade com o Aditamento ora firmado, as quais são neste ato ratificadas integralmente, obrigando-se as Partes e seus sucessores ao integral cumprimento dos seus termos, a qualquer título.</w:t>
      </w:r>
    </w:p>
    <w:p w14:paraId="314BAB13" w14:textId="77777777" w:rsidR="00196BEB" w:rsidRPr="004F64F5" w:rsidRDefault="00196BEB" w:rsidP="004F64F5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3EEECC1F" w14:textId="77777777" w:rsidR="008F79DF" w:rsidRPr="004F64F5" w:rsidRDefault="008F79DF" w:rsidP="00CD3D5B">
      <w:pPr>
        <w:spacing w:after="200" w:line="276" w:lineRule="auto"/>
        <w:rPr>
          <w:rFonts w:ascii="Trebuchet MS" w:hAnsi="Trebuchet MS"/>
          <w:sz w:val="20"/>
          <w:szCs w:val="20"/>
          <w:lang w:val="pt-BR"/>
        </w:rPr>
      </w:pP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CLÁUSULA </w:t>
      </w:r>
      <w:r w:rsidR="00531ABD" w:rsidRPr="00854DE0">
        <w:rPr>
          <w:rFonts w:ascii="Trebuchet MS" w:hAnsi="Trebuchet MS"/>
          <w:b/>
          <w:sz w:val="20"/>
          <w:szCs w:val="20"/>
          <w:lang w:val="pt-BR"/>
        </w:rPr>
        <w:t>QUINTA</w:t>
      </w:r>
      <w:r w:rsidR="00196BEB" w:rsidRPr="004F64F5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/>
          <w:b/>
          <w:sz w:val="20"/>
          <w:szCs w:val="20"/>
          <w:lang w:val="pt-BR"/>
        </w:rPr>
        <w:t>– REGISTRO</w:t>
      </w:r>
    </w:p>
    <w:p w14:paraId="6A19A164" w14:textId="77777777" w:rsidR="008F79DF" w:rsidRPr="004F64F5" w:rsidRDefault="008F79DF" w:rsidP="000165A9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74517B40" w14:textId="77777777" w:rsidR="008F79DF" w:rsidRPr="004F64F5" w:rsidRDefault="00531ABD" w:rsidP="000165A9">
      <w:pPr>
        <w:pStyle w:val="Cabealho"/>
        <w:tabs>
          <w:tab w:val="center" w:pos="70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>
        <w:rPr>
          <w:rFonts w:ascii="Trebuchet MS" w:hAnsi="Trebuchet MS" w:cs="Arial"/>
          <w:sz w:val="20"/>
          <w:szCs w:val="20"/>
          <w:lang w:val="pt-BR"/>
        </w:rPr>
        <w:t>5</w:t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>.1.</w:t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ab/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ab/>
      </w:r>
      <w:r w:rsidR="008F79DF" w:rsidRPr="004F64F5">
        <w:rPr>
          <w:rFonts w:ascii="Trebuchet MS" w:hAnsi="Trebuchet MS" w:cs="Arial"/>
          <w:sz w:val="20"/>
          <w:szCs w:val="20"/>
          <w:u w:val="single"/>
          <w:lang w:val="pt-BR"/>
        </w:rPr>
        <w:t>Registro</w:t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>: O presente Aditamento será registrado na Instituição Custodiante da CCI, nos termos do parágrafo único do artigo 23 da Lei nº 10.931/04.</w:t>
      </w:r>
    </w:p>
    <w:p w14:paraId="74F2451A" w14:textId="77777777" w:rsidR="008F79DF" w:rsidRPr="004F64F5" w:rsidRDefault="008F79DF" w:rsidP="000165A9">
      <w:pPr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0D51E438" w14:textId="77777777" w:rsidR="008F79DF" w:rsidRPr="004F64F5" w:rsidRDefault="008F79DF" w:rsidP="000165A9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  <w:r w:rsidRPr="004F64F5">
        <w:rPr>
          <w:rFonts w:ascii="Trebuchet MS" w:hAnsi="Trebuchet MS"/>
          <w:b/>
          <w:sz w:val="20"/>
          <w:szCs w:val="20"/>
          <w:lang w:val="pt-BR"/>
        </w:rPr>
        <w:t>CLÁUSULA</w:t>
      </w:r>
      <w:r w:rsidR="00531ABD" w:rsidRPr="00531ABD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="00531ABD" w:rsidRPr="00854DE0">
        <w:rPr>
          <w:rFonts w:ascii="Trebuchet MS" w:hAnsi="Trebuchet MS"/>
          <w:b/>
          <w:sz w:val="20"/>
          <w:szCs w:val="20"/>
          <w:lang w:val="pt-BR"/>
        </w:rPr>
        <w:t>SEXTA</w:t>
      </w:r>
      <w:r w:rsidR="00196BEB" w:rsidRPr="00DE14C4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- </w:t>
      </w:r>
      <w:r w:rsidR="00AA1B0D">
        <w:rPr>
          <w:rFonts w:ascii="Trebuchet MS" w:hAnsi="Trebuchet MS"/>
          <w:b/>
          <w:sz w:val="20"/>
          <w:szCs w:val="20"/>
          <w:lang w:val="pt-BR"/>
        </w:rPr>
        <w:t xml:space="preserve">LEGISLAÇÃO APLICÁVEL E </w:t>
      </w:r>
      <w:r w:rsidRPr="004F64F5">
        <w:rPr>
          <w:rFonts w:ascii="Trebuchet MS" w:hAnsi="Trebuchet MS"/>
          <w:b/>
          <w:sz w:val="20"/>
          <w:szCs w:val="20"/>
          <w:lang w:val="pt-BR"/>
        </w:rPr>
        <w:t>ARBITRAGEM</w:t>
      </w:r>
    </w:p>
    <w:p w14:paraId="19ACEFDE" w14:textId="77777777" w:rsidR="008F79DF" w:rsidRPr="004F64F5" w:rsidRDefault="008F79DF" w:rsidP="004F64F5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1A7AE1FB" w14:textId="77777777" w:rsidR="008F79DF" w:rsidRPr="004F64F5" w:rsidRDefault="004F64F5" w:rsidP="004F64F5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6</w:t>
      </w:r>
      <w:r w:rsidR="008F79DF" w:rsidRPr="004F64F5">
        <w:rPr>
          <w:rFonts w:ascii="Trebuchet MS" w:hAnsi="Trebuchet MS" w:cs="Trebuchet MS"/>
          <w:sz w:val="20"/>
          <w:szCs w:val="20"/>
          <w:lang w:val="pt-BR"/>
        </w:rPr>
        <w:t>.1.</w:t>
      </w:r>
      <w:r w:rsidR="008F79DF"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Pr="004F64F5">
        <w:rPr>
          <w:rFonts w:ascii="Trebuchet MS" w:hAnsi="Trebuchet MS" w:cs="Trebuchet MS"/>
          <w:sz w:val="20"/>
          <w:szCs w:val="20"/>
          <w:u w:val="single"/>
          <w:lang w:val="pt-BR"/>
        </w:rPr>
        <w:t>Legislação Aplicável</w:t>
      </w:r>
      <w:r>
        <w:rPr>
          <w:rFonts w:ascii="Trebuchet MS" w:hAnsi="Trebuchet MS" w:cs="Trebuchet MS"/>
          <w:sz w:val="20"/>
          <w:szCs w:val="20"/>
          <w:lang w:val="pt-BR"/>
        </w:rPr>
        <w:t xml:space="preserve">: </w:t>
      </w:r>
      <w:r w:rsidR="00AA1B0D">
        <w:rPr>
          <w:rFonts w:ascii="Trebuchet MS" w:hAnsi="Trebuchet MS" w:cs="Trebuchet MS"/>
          <w:sz w:val="20"/>
          <w:szCs w:val="20"/>
          <w:lang w:val="pt-BR"/>
        </w:rPr>
        <w:t>E</w:t>
      </w:r>
      <w:r>
        <w:rPr>
          <w:rFonts w:ascii="Trebuchet MS" w:hAnsi="Trebuchet MS" w:cs="Trebuchet MS"/>
          <w:sz w:val="20"/>
          <w:szCs w:val="20"/>
          <w:lang w:val="pt-BR"/>
        </w:rPr>
        <w:t xml:space="preserve">ste instrumento será regido e interpretado de acordo com as leis da república Federativa do Brasil. </w:t>
      </w:r>
    </w:p>
    <w:p w14:paraId="773C14D9" w14:textId="77777777" w:rsidR="008F79DF" w:rsidRPr="004F64F5" w:rsidRDefault="008F79DF" w:rsidP="004F64F5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</w:p>
    <w:p w14:paraId="56F8D1A6" w14:textId="77777777" w:rsidR="008F79DF" w:rsidRPr="004F64F5" w:rsidRDefault="004F64F5" w:rsidP="004F64F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6</w:t>
      </w:r>
      <w:r w:rsidR="008F79DF" w:rsidRPr="004F64F5">
        <w:rPr>
          <w:rFonts w:ascii="Trebuchet MS" w:hAnsi="Trebuchet MS" w:cs="Trebuchet MS"/>
          <w:sz w:val="20"/>
          <w:szCs w:val="20"/>
          <w:lang w:val="pt-BR"/>
        </w:rPr>
        <w:t>.2.</w:t>
      </w:r>
      <w:r w:rsidR="008F79DF"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="00AA1B0D" w:rsidRPr="00E56747">
        <w:rPr>
          <w:rFonts w:ascii="Trebuchet MS" w:hAnsi="Trebuchet MS" w:cs="Trebuchet MS"/>
          <w:sz w:val="20"/>
          <w:szCs w:val="20"/>
          <w:u w:val="single"/>
          <w:lang w:val="pt-BR"/>
        </w:rPr>
        <w:t>Arbitragem</w:t>
      </w:r>
      <w:r w:rsidR="00AA1B0D">
        <w:rPr>
          <w:rFonts w:ascii="Trebuchet MS" w:hAnsi="Trebuchet MS" w:cs="Trebuchet MS"/>
          <w:sz w:val="20"/>
          <w:szCs w:val="20"/>
          <w:lang w:val="pt-BR"/>
        </w:rPr>
        <w:t xml:space="preserve">: </w:t>
      </w:r>
      <w:r w:rsidR="00AA1B0D">
        <w:rPr>
          <w:rFonts w:ascii="Trebuchet MS" w:eastAsia="Malgun Gothic" w:hAnsi="Trebuchet MS"/>
          <w:color w:val="000000"/>
          <w:sz w:val="20"/>
          <w:szCs w:val="20"/>
          <w:lang w:val="pt-BR"/>
        </w:rPr>
        <w:t>As Partes ratificam o compromisso arbitral assumido no Termo de Securitização</w:t>
      </w:r>
      <w:r w:rsidR="008F79DF" w:rsidRPr="004F64F5">
        <w:rPr>
          <w:rFonts w:ascii="Trebuchet MS" w:eastAsia="Malgun Gothic" w:hAnsi="Trebuchet MS"/>
          <w:color w:val="000000"/>
          <w:sz w:val="20"/>
          <w:szCs w:val="20"/>
          <w:lang w:val="pt-BR"/>
        </w:rPr>
        <w:t>.</w:t>
      </w:r>
    </w:p>
    <w:p w14:paraId="228FC139" w14:textId="77777777" w:rsidR="008F79DF" w:rsidRPr="004F64F5" w:rsidRDefault="008F79DF" w:rsidP="004F64F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</w:p>
    <w:p w14:paraId="7FF45B1B" w14:textId="77777777" w:rsidR="008F79DF" w:rsidRPr="004F64F5" w:rsidRDefault="008F79DF" w:rsidP="004F64F5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4F64F5">
        <w:rPr>
          <w:rFonts w:ascii="Trebuchet MS" w:hAnsi="Trebuchet MS"/>
          <w:sz w:val="20"/>
          <w:szCs w:val="20"/>
          <w:lang w:val="pt-BR"/>
        </w:rPr>
        <w:t xml:space="preserve">E, por estarem justas e contratadas, as Partes assinam o presente 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Aditamento </w:t>
      </w:r>
      <w:r w:rsidRPr="004F64F5">
        <w:rPr>
          <w:rFonts w:ascii="Trebuchet MS" w:hAnsi="Trebuchet MS"/>
          <w:sz w:val="20"/>
          <w:szCs w:val="20"/>
          <w:lang w:val="pt-BR"/>
        </w:rPr>
        <w:t>em 3 (três) vias, de igual teor e forma, na presença de 2 (duas) testemunhas</w:t>
      </w:r>
    </w:p>
    <w:p w14:paraId="5C580BE0" w14:textId="77777777" w:rsidR="008F79DF" w:rsidRPr="004F64F5" w:rsidRDefault="008F79DF" w:rsidP="004F64F5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38CC6DF6" w14:textId="45C80BC2" w:rsidR="008F79DF" w:rsidRPr="004F64F5" w:rsidRDefault="008F79DF" w:rsidP="004F64F5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  <w:r w:rsidRPr="004F64F5">
        <w:rPr>
          <w:rFonts w:ascii="Trebuchet MS" w:hAnsi="Trebuchet MS"/>
          <w:sz w:val="20"/>
          <w:szCs w:val="20"/>
          <w:lang w:val="pt-BR"/>
        </w:rPr>
        <w:t xml:space="preserve">São Paulo, </w:t>
      </w:r>
      <w:r w:rsidR="00821B20">
        <w:rPr>
          <w:rFonts w:ascii="Trebuchet MS" w:eastAsia="Arial Unicode MS" w:hAnsi="Trebuchet MS"/>
          <w:sz w:val="20"/>
          <w:szCs w:val="20"/>
          <w:lang w:val="pt-BR"/>
        </w:rPr>
        <w:t>2</w:t>
      </w:r>
      <w:r w:rsidR="00886A4E">
        <w:rPr>
          <w:rFonts w:ascii="Trebuchet MS" w:eastAsia="Arial Unicode MS" w:hAnsi="Trebuchet MS"/>
          <w:sz w:val="20"/>
          <w:szCs w:val="20"/>
          <w:lang w:val="pt-BR"/>
        </w:rPr>
        <w:t>4</w:t>
      </w:r>
      <w:r w:rsidR="00AA1B0D" w:rsidRPr="004F64F5">
        <w:rPr>
          <w:rFonts w:ascii="Trebuchet MS" w:hAnsi="Trebuchet MS"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/>
          <w:sz w:val="20"/>
          <w:szCs w:val="20"/>
          <w:lang w:val="pt-BR"/>
        </w:rPr>
        <w:t xml:space="preserve">de </w:t>
      </w:r>
      <w:r w:rsidR="00AF05E7">
        <w:rPr>
          <w:rFonts w:ascii="Trebuchet MS" w:hAnsi="Trebuchet MS"/>
          <w:sz w:val="20"/>
          <w:szCs w:val="20"/>
          <w:lang w:val="pt-BR"/>
        </w:rPr>
        <w:t>junho</w:t>
      </w:r>
      <w:r w:rsidR="00531ABD">
        <w:rPr>
          <w:rFonts w:ascii="Trebuchet MS" w:hAnsi="Trebuchet MS"/>
          <w:sz w:val="20"/>
          <w:szCs w:val="20"/>
          <w:lang w:val="pt-BR"/>
        </w:rPr>
        <w:t xml:space="preserve"> </w:t>
      </w:r>
      <w:r w:rsidR="000C1634" w:rsidRPr="004F64F5">
        <w:rPr>
          <w:rFonts w:ascii="Trebuchet MS" w:hAnsi="Trebuchet MS"/>
          <w:sz w:val="20"/>
          <w:szCs w:val="20"/>
          <w:lang w:val="pt-BR"/>
        </w:rPr>
        <w:t xml:space="preserve">de </w:t>
      </w:r>
      <w:r w:rsidR="00AA1B0D" w:rsidRPr="004F64F5">
        <w:rPr>
          <w:rFonts w:ascii="Trebuchet MS" w:hAnsi="Trebuchet MS"/>
          <w:sz w:val="20"/>
          <w:szCs w:val="20"/>
          <w:lang w:val="pt-BR"/>
        </w:rPr>
        <w:t>201</w:t>
      </w:r>
      <w:r w:rsidR="00AF05E7">
        <w:rPr>
          <w:rFonts w:ascii="Trebuchet MS" w:hAnsi="Trebuchet MS"/>
          <w:sz w:val="20"/>
          <w:szCs w:val="20"/>
          <w:lang w:val="pt-BR"/>
        </w:rPr>
        <w:t>9</w:t>
      </w:r>
      <w:r w:rsidRPr="004F64F5">
        <w:rPr>
          <w:rFonts w:ascii="Trebuchet MS" w:hAnsi="Trebuchet MS"/>
          <w:sz w:val="20"/>
          <w:szCs w:val="20"/>
          <w:lang w:val="pt-BR"/>
        </w:rPr>
        <w:t>.</w:t>
      </w:r>
    </w:p>
    <w:p w14:paraId="15A34B30" w14:textId="77777777" w:rsidR="00CB64F2" w:rsidRPr="004F64F5" w:rsidRDefault="00CB64F2" w:rsidP="004F64F5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p w14:paraId="34883B97" w14:textId="77777777" w:rsidR="00CB64F2" w:rsidRPr="004F64F5" w:rsidRDefault="00CB64F2" w:rsidP="004F64F5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  <w:r w:rsidRPr="004F64F5">
        <w:rPr>
          <w:rFonts w:ascii="Trebuchet MS" w:hAnsi="Trebuchet MS"/>
          <w:sz w:val="20"/>
          <w:szCs w:val="20"/>
          <w:lang w:val="pt-BR"/>
        </w:rPr>
        <w:t>(Restante da página deixada em branco propositadamente)</w:t>
      </w:r>
    </w:p>
    <w:p w14:paraId="6962F0CF" w14:textId="77777777" w:rsidR="00CB64F2" w:rsidRPr="004F64F5" w:rsidRDefault="00CB64F2" w:rsidP="004F64F5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p w14:paraId="13BD370E" w14:textId="77777777" w:rsidR="00162EDA" w:rsidRPr="004F64F5" w:rsidRDefault="00162EDA" w:rsidP="004F64F5">
      <w:pPr>
        <w:spacing w:line="360" w:lineRule="auto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sz w:val="20"/>
          <w:szCs w:val="20"/>
          <w:lang w:val="pt-BR"/>
        </w:rPr>
        <w:br w:type="page"/>
      </w:r>
    </w:p>
    <w:p w14:paraId="5CF5BF3E" w14:textId="619C9352" w:rsidR="008F79DF" w:rsidRPr="004F64F5" w:rsidRDefault="00162EDA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  <w:r w:rsidRPr="004F64F5">
        <w:rPr>
          <w:rFonts w:ascii="Trebuchet MS" w:hAnsi="Trebuchet MS" w:cs="Arial"/>
          <w:i/>
          <w:sz w:val="20"/>
          <w:szCs w:val="20"/>
          <w:lang w:val="pt-BR"/>
        </w:rPr>
        <w:lastRenderedPageBreak/>
        <w:t>(</w:t>
      </w:r>
      <w:r w:rsidR="00531ABD" w:rsidRPr="00854DE0">
        <w:rPr>
          <w:rFonts w:ascii="Trebuchet MS" w:hAnsi="Trebuchet MS" w:cs="Arial"/>
          <w:i/>
          <w:sz w:val="20"/>
          <w:szCs w:val="20"/>
          <w:lang w:val="pt-BR"/>
        </w:rPr>
        <w:t>Página de Assinaturas</w:t>
      </w:r>
      <w:r w:rsidR="00531ABD">
        <w:rPr>
          <w:rFonts w:ascii="Trebuchet MS" w:hAnsi="Trebuchet MS" w:cs="Arial"/>
          <w:i/>
          <w:sz w:val="20"/>
          <w:szCs w:val="20"/>
          <w:lang w:val="pt-BR"/>
        </w:rPr>
        <w:t xml:space="preserve"> 1/2</w:t>
      </w:r>
      <w:r w:rsidR="00531ABD" w:rsidRPr="00854DE0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do </w:t>
      </w:r>
      <w:r w:rsidR="00AF05E7">
        <w:rPr>
          <w:rFonts w:ascii="Trebuchet MS" w:hAnsi="Trebuchet MS" w:cs="Arial"/>
          <w:i/>
          <w:sz w:val="20"/>
          <w:szCs w:val="20"/>
          <w:lang w:val="pt-BR"/>
        </w:rPr>
        <w:t>Sexto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Aditamento ao Termo de Securitização de Créditos Imobiliários da </w:t>
      </w:r>
      <w:r w:rsidR="005B033C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0ª e </w:t>
      </w:r>
      <w:r w:rsidR="005B033C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1ª Séries da 1ª Emissão da Nova Securitização, celebrado em </w:t>
      </w:r>
      <w:r w:rsidR="00821B20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886A4E">
        <w:rPr>
          <w:rFonts w:ascii="Trebuchet MS" w:hAnsi="Trebuchet MS" w:cs="Arial"/>
          <w:i/>
          <w:sz w:val="20"/>
          <w:szCs w:val="20"/>
          <w:lang w:val="pt-BR"/>
        </w:rPr>
        <w:t>4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de </w:t>
      </w:r>
      <w:r w:rsidR="00AF05E7">
        <w:rPr>
          <w:rFonts w:ascii="Trebuchet MS" w:hAnsi="Trebuchet MS" w:cs="Arial"/>
          <w:i/>
          <w:sz w:val="20"/>
          <w:szCs w:val="20"/>
          <w:lang w:val="pt-BR"/>
        </w:rPr>
        <w:t>junho</w:t>
      </w:r>
      <w:r w:rsidR="00FA57D8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de 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>201</w:t>
      </w:r>
      <w:r w:rsidR="00AF05E7">
        <w:rPr>
          <w:rFonts w:ascii="Trebuchet MS" w:hAnsi="Trebuchet MS" w:cs="Arial"/>
          <w:i/>
          <w:sz w:val="20"/>
          <w:szCs w:val="20"/>
          <w:lang w:val="pt-BR"/>
        </w:rPr>
        <w:t>9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>)</w:t>
      </w:r>
    </w:p>
    <w:p w14:paraId="5AB69F57" w14:textId="77777777" w:rsidR="00162EDA" w:rsidRPr="004F64F5" w:rsidRDefault="00162EDA" w:rsidP="000165A9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2B0BA313" w14:textId="77777777" w:rsidR="00162EDA" w:rsidRPr="004F64F5" w:rsidRDefault="00162EDA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787BDAE7" w14:textId="77777777" w:rsidR="00162EDA" w:rsidRPr="004F64F5" w:rsidRDefault="00162EDA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4289C94D" w14:textId="77777777" w:rsidR="00162EDA" w:rsidRPr="004F64F5" w:rsidRDefault="00162EDA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p w14:paraId="3AFC72B4" w14:textId="77777777" w:rsidR="008F79DF" w:rsidRPr="004F64F5" w:rsidRDefault="008F79DF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F79DF" w:rsidRPr="008B267C" w14:paraId="05C7226F" w14:textId="77777777" w:rsidTr="00374377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C9342B" w14:textId="77777777" w:rsidR="008F79DF" w:rsidRPr="004F64F5" w:rsidRDefault="008F79DF" w:rsidP="004F64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Trebuchet MS"/>
                <w:b/>
                <w:bCs/>
                <w:sz w:val="20"/>
                <w:szCs w:val="20"/>
                <w:lang w:val="pt-BR"/>
              </w:rPr>
              <w:t>NOVA SECURITIZAÇÃO S.A.</w:t>
            </w:r>
          </w:p>
          <w:p w14:paraId="1EE301C2" w14:textId="77777777" w:rsidR="008F79DF" w:rsidRPr="004F64F5" w:rsidRDefault="008F79DF" w:rsidP="004F64F5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r w:rsidRPr="004F64F5"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  <w:t>Emissora</w:t>
            </w:r>
          </w:p>
        </w:tc>
      </w:tr>
      <w:tr w:rsidR="00127782" w:rsidRPr="00E91710" w14:paraId="3B8EB584" w14:textId="77777777" w:rsidTr="00CD3D5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4380B439" w14:textId="1A4E0F0B" w:rsidR="00127782" w:rsidRDefault="00127782" w:rsidP="002B71EB">
            <w:pPr>
              <w:spacing w:line="360" w:lineRule="auto"/>
              <w:rPr>
                <w:rFonts w:ascii="Trebuchet MS" w:hAnsi="Trebuchet MS" w:cs="Tahoma"/>
                <w:sz w:val="20"/>
                <w:szCs w:val="20"/>
                <w:lang w:val="pt-BR"/>
              </w:rPr>
            </w:pPr>
          </w:p>
        </w:tc>
      </w:tr>
      <w:tr w:rsidR="00127782" w:rsidRPr="00E91710" w14:paraId="75964E90" w14:textId="77777777" w:rsidTr="00CD3D5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CD65561" w14:textId="67428796" w:rsidR="00127782" w:rsidRDefault="00127782" w:rsidP="002B71EB">
            <w:pPr>
              <w:spacing w:line="360" w:lineRule="auto"/>
              <w:rPr>
                <w:rFonts w:ascii="Trebuchet MS" w:hAnsi="Trebuchet MS" w:cs="Tahoma"/>
                <w:color w:val="000000"/>
                <w:sz w:val="20"/>
                <w:szCs w:val="20"/>
                <w:lang w:val="pt-BR"/>
              </w:rPr>
            </w:pPr>
          </w:p>
        </w:tc>
      </w:tr>
    </w:tbl>
    <w:p w14:paraId="2250F2E9" w14:textId="77777777" w:rsidR="008F79DF" w:rsidRPr="008050FA" w:rsidRDefault="008F79DF" w:rsidP="000165A9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16838D38" w14:textId="77777777" w:rsidR="00162EDA" w:rsidRPr="008050FA" w:rsidRDefault="00162EDA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4FCD5624" w14:textId="77777777" w:rsidR="00531ABD" w:rsidRDefault="00531ABD">
      <w:pPr>
        <w:spacing w:after="200" w:line="276" w:lineRule="auto"/>
        <w:rPr>
          <w:rFonts w:ascii="Trebuchet MS" w:hAnsi="Trebuchet MS" w:cs="Arial"/>
          <w:i/>
          <w:sz w:val="20"/>
          <w:szCs w:val="20"/>
          <w:lang w:val="pt-BR"/>
        </w:rPr>
      </w:pPr>
      <w:r>
        <w:rPr>
          <w:rFonts w:ascii="Trebuchet MS" w:hAnsi="Trebuchet MS" w:cs="Arial"/>
          <w:i/>
          <w:sz w:val="20"/>
          <w:szCs w:val="20"/>
          <w:lang w:val="pt-BR"/>
        </w:rPr>
        <w:br w:type="page"/>
      </w:r>
    </w:p>
    <w:p w14:paraId="136E70C8" w14:textId="23C61E15" w:rsidR="00531ABD" w:rsidRPr="002D41B4" w:rsidRDefault="00531ABD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  <w:r w:rsidRPr="002D41B4">
        <w:rPr>
          <w:rFonts w:ascii="Trebuchet MS" w:hAnsi="Trebuchet MS" w:cs="Arial"/>
          <w:i/>
          <w:sz w:val="20"/>
          <w:szCs w:val="20"/>
          <w:lang w:val="pt-BR"/>
        </w:rPr>
        <w:lastRenderedPageBreak/>
        <w:t>(</w:t>
      </w:r>
      <w:r w:rsidRPr="00854DE0">
        <w:rPr>
          <w:rFonts w:ascii="Trebuchet MS" w:hAnsi="Trebuchet MS" w:cs="Arial"/>
          <w:i/>
          <w:sz w:val="20"/>
          <w:szCs w:val="20"/>
          <w:lang w:val="pt-BR"/>
        </w:rPr>
        <w:t>Página de Assinaturas</w:t>
      </w:r>
      <w:r>
        <w:rPr>
          <w:rFonts w:ascii="Trebuchet MS" w:hAnsi="Trebuchet MS" w:cs="Arial"/>
          <w:i/>
          <w:sz w:val="20"/>
          <w:szCs w:val="20"/>
          <w:lang w:val="pt-BR"/>
        </w:rPr>
        <w:t xml:space="preserve"> 2/2</w:t>
      </w:r>
      <w:r w:rsidRPr="00854DE0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2D41B4">
        <w:rPr>
          <w:rFonts w:ascii="Trebuchet MS" w:hAnsi="Trebuchet MS" w:cs="Arial"/>
          <w:i/>
          <w:sz w:val="20"/>
          <w:szCs w:val="20"/>
          <w:lang w:val="pt-BR"/>
        </w:rPr>
        <w:t xml:space="preserve">do </w:t>
      </w:r>
      <w:r w:rsidR="00C9025F">
        <w:rPr>
          <w:rFonts w:ascii="Trebuchet MS" w:hAnsi="Trebuchet MS" w:cs="Arial"/>
          <w:i/>
          <w:sz w:val="20"/>
          <w:szCs w:val="20"/>
          <w:lang w:val="pt-BR"/>
        </w:rPr>
        <w:t>Sexto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Aditamento ao Termo de Securitização de Créditos Imobiliários da </w:t>
      </w:r>
      <w:r w:rsidR="00AA1B0D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0ª e </w:t>
      </w:r>
      <w:r w:rsidR="00AA1B0D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1ª Séries da 1ª Emissão da Nova Securitização, celebrado em </w:t>
      </w:r>
      <w:r w:rsidR="00821B20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886A4E">
        <w:rPr>
          <w:rFonts w:ascii="Trebuchet MS" w:hAnsi="Trebuchet MS" w:cs="Arial"/>
          <w:i/>
          <w:sz w:val="20"/>
          <w:szCs w:val="20"/>
          <w:lang w:val="pt-BR"/>
        </w:rPr>
        <w:t>4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de </w:t>
      </w:r>
      <w:r w:rsidR="00C9025F">
        <w:rPr>
          <w:rFonts w:ascii="Trebuchet MS" w:hAnsi="Trebuchet MS" w:cs="Arial"/>
          <w:i/>
          <w:sz w:val="20"/>
          <w:szCs w:val="20"/>
          <w:lang w:val="pt-BR"/>
        </w:rPr>
        <w:t>junho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de 201</w:t>
      </w:r>
      <w:r w:rsidR="00C9025F">
        <w:rPr>
          <w:rFonts w:ascii="Trebuchet MS" w:hAnsi="Trebuchet MS" w:cs="Arial"/>
          <w:i/>
          <w:sz w:val="20"/>
          <w:szCs w:val="20"/>
          <w:lang w:val="pt-BR"/>
        </w:rPr>
        <w:t>9</w:t>
      </w:r>
      <w:r w:rsidRPr="002D41B4">
        <w:rPr>
          <w:rFonts w:ascii="Trebuchet MS" w:hAnsi="Trebuchet MS" w:cs="Arial"/>
          <w:i/>
          <w:sz w:val="20"/>
          <w:szCs w:val="20"/>
          <w:lang w:val="pt-BR"/>
        </w:rPr>
        <w:t>)</w:t>
      </w:r>
    </w:p>
    <w:p w14:paraId="0EE969FF" w14:textId="77777777" w:rsidR="00162EDA" w:rsidRDefault="00162EDA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2B941E1A" w14:textId="77777777" w:rsidR="00531ABD" w:rsidRDefault="00531ABD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6C538357" w14:textId="77777777" w:rsidR="00531ABD" w:rsidRPr="004F64F5" w:rsidRDefault="00531ABD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5AE28DC6" w14:textId="77777777" w:rsidR="008F79DF" w:rsidRPr="004F64F5" w:rsidRDefault="008F79DF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F79DF" w:rsidRPr="004F64F5" w14:paraId="1167EE09" w14:textId="77777777" w:rsidTr="00374377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65D7CC" w14:textId="77777777" w:rsidR="008F79DF" w:rsidRPr="004F64F5" w:rsidRDefault="008F79DF" w:rsidP="004F64F5">
            <w:pPr>
              <w:tabs>
                <w:tab w:val="left" w:pos="284"/>
              </w:tabs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/>
                <w:b/>
                <w:sz w:val="20"/>
                <w:szCs w:val="20"/>
                <w:lang w:val="pt-BR"/>
              </w:rPr>
              <w:t xml:space="preserve">SIMPLIFIC </w:t>
            </w:r>
            <w:r w:rsidRPr="004F64F5">
              <w:rPr>
                <w:rFonts w:ascii="Trebuchet MS" w:hAnsi="Trebuchet MS"/>
                <w:b/>
                <w:bCs/>
                <w:iCs/>
                <w:sz w:val="20"/>
                <w:szCs w:val="20"/>
                <w:lang w:val="pt-BR"/>
              </w:rPr>
              <w:t>PAVARINI</w:t>
            </w:r>
            <w:r w:rsidRPr="004F64F5">
              <w:rPr>
                <w:rFonts w:ascii="Trebuchet MS" w:hAnsi="Trebuchet MS"/>
                <w:b/>
                <w:sz w:val="20"/>
                <w:szCs w:val="20"/>
                <w:lang w:val="pt-BR"/>
              </w:rPr>
              <w:t xml:space="preserve"> DISTRIBUIDORA DE TITULOS E VALORES MOBILIÁRIOS LTDA</w:t>
            </w:r>
          </w:p>
          <w:p w14:paraId="1E14720C" w14:textId="77777777" w:rsidR="008F79DF" w:rsidRPr="004F64F5" w:rsidRDefault="008F79DF" w:rsidP="004F64F5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4F64F5">
              <w:rPr>
                <w:rFonts w:ascii="Trebuchet MS" w:eastAsia="MS Mincho" w:hAnsi="Trebuchet MS"/>
                <w:i/>
                <w:sz w:val="20"/>
                <w:szCs w:val="20"/>
              </w:rPr>
              <w:t>Agente</w:t>
            </w:r>
            <w:r w:rsidR="002623D0" w:rsidRPr="004F64F5">
              <w:rPr>
                <w:rFonts w:ascii="Trebuchet MS" w:eastAsia="MS Mincho" w:hAnsi="Trebuchet MS"/>
                <w:i/>
                <w:sz w:val="20"/>
                <w:szCs w:val="20"/>
              </w:rPr>
              <w:t xml:space="preserve"> </w:t>
            </w:r>
            <w:proofErr w:type="spellStart"/>
            <w:r w:rsidRPr="004F64F5">
              <w:rPr>
                <w:rFonts w:ascii="Trebuchet MS" w:eastAsia="MS Mincho" w:hAnsi="Trebuchet MS"/>
                <w:i/>
                <w:sz w:val="20"/>
                <w:szCs w:val="20"/>
              </w:rPr>
              <w:t>Fiduciário</w:t>
            </w:r>
            <w:proofErr w:type="spellEnd"/>
          </w:p>
        </w:tc>
      </w:tr>
      <w:tr w:rsidR="008F79DF" w:rsidRPr="004F64F5" w14:paraId="7C1F4DC5" w14:textId="77777777" w:rsidTr="00CD3D5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5B23812C" w14:textId="027CC81A" w:rsidR="008F79DF" w:rsidRPr="004F64F5" w:rsidRDefault="008F79DF" w:rsidP="008B267C">
            <w:pPr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8F79DF" w:rsidRPr="004F64F5" w14:paraId="4E2E6D12" w14:textId="77777777" w:rsidTr="00CD3D5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57F78822" w14:textId="081530F7" w:rsidR="008F79DF" w:rsidRPr="004F64F5" w:rsidRDefault="008F79DF" w:rsidP="008B267C">
            <w:pPr>
              <w:spacing w:line="360" w:lineRule="auto"/>
              <w:rPr>
                <w:rFonts w:ascii="Trebuchet MS" w:hAnsi="Trebuchet MS" w:cs="Tahoma"/>
                <w:color w:val="000000"/>
                <w:sz w:val="20"/>
                <w:szCs w:val="20"/>
              </w:rPr>
            </w:pPr>
          </w:p>
        </w:tc>
      </w:tr>
    </w:tbl>
    <w:p w14:paraId="661B3AE1" w14:textId="77777777" w:rsidR="008F79DF" w:rsidRDefault="008F79DF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3DAEC6CB" w14:textId="77777777" w:rsidR="00BC042C" w:rsidRDefault="00BC042C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750D39A7" w14:textId="77777777" w:rsidR="00BC042C" w:rsidRDefault="00BC042C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1769A8B1" w14:textId="77777777" w:rsidR="00BC042C" w:rsidRDefault="00BC042C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4B794CDE" w14:textId="77777777" w:rsidR="00BC042C" w:rsidRPr="004F64F5" w:rsidRDefault="00BC042C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0786ADD4" w14:textId="77777777" w:rsidR="008F79DF" w:rsidRPr="004F64F5" w:rsidRDefault="008F79DF" w:rsidP="000165A9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54C754F0" w14:textId="77777777" w:rsidR="008F79DF" w:rsidRPr="004F64F5" w:rsidRDefault="008F79DF" w:rsidP="004F64F5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4F64F5">
        <w:rPr>
          <w:rFonts w:ascii="Trebuchet MS" w:hAnsi="Trebuchet MS"/>
          <w:b/>
          <w:sz w:val="20"/>
          <w:szCs w:val="20"/>
        </w:rPr>
        <w:t>TESTEMUNHAS</w:t>
      </w:r>
      <w:r w:rsidRPr="004F64F5">
        <w:rPr>
          <w:rFonts w:ascii="Trebuchet MS" w:hAnsi="Trebuchet MS"/>
          <w:sz w:val="20"/>
          <w:szCs w:val="20"/>
        </w:rPr>
        <w:t>:</w:t>
      </w:r>
    </w:p>
    <w:p w14:paraId="7E125A7E" w14:textId="77777777" w:rsidR="00162EDA" w:rsidRPr="004F64F5" w:rsidRDefault="00162EDA" w:rsidP="004F64F5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12695C7" w14:textId="77777777" w:rsidR="008F79DF" w:rsidRPr="004F64F5" w:rsidRDefault="008F79DF" w:rsidP="004F64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8F79DF" w:rsidRPr="008B267C" w14:paraId="2678D418" w14:textId="77777777" w:rsidTr="00374377">
        <w:tc>
          <w:tcPr>
            <w:tcW w:w="4248" w:type="dxa"/>
            <w:tcBorders>
              <w:top w:val="single" w:sz="4" w:space="0" w:color="auto"/>
            </w:tcBorders>
          </w:tcPr>
          <w:p w14:paraId="604CAC76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78811B68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0C055E3E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  <w:tc>
          <w:tcPr>
            <w:tcW w:w="900" w:type="dxa"/>
          </w:tcPr>
          <w:p w14:paraId="44FD34EF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40E48872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1A534C2B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089DBD6E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</w:tr>
    </w:tbl>
    <w:p w14:paraId="046D59DD" w14:textId="77777777" w:rsidR="005F4230" w:rsidRPr="004F64F5" w:rsidRDefault="005F4230" w:rsidP="004F64F5">
      <w:pPr>
        <w:spacing w:line="360" w:lineRule="auto"/>
        <w:rPr>
          <w:rFonts w:ascii="Trebuchet MS" w:hAnsi="Trebuchet MS"/>
          <w:sz w:val="20"/>
          <w:szCs w:val="20"/>
          <w:lang w:val="pt-BR"/>
        </w:rPr>
      </w:pPr>
    </w:p>
    <w:p w14:paraId="721D2F26" w14:textId="77777777" w:rsidR="00B22EA4" w:rsidRPr="004F64F5" w:rsidRDefault="00B22EA4" w:rsidP="004F64F5">
      <w:pPr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sectPr w:rsidR="00B22EA4" w:rsidRPr="004F64F5" w:rsidSect="004F64F5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5B132" w14:textId="77777777" w:rsidR="001016AC" w:rsidRDefault="001016AC" w:rsidP="000D537A">
      <w:r>
        <w:separator/>
      </w:r>
    </w:p>
  </w:endnote>
  <w:endnote w:type="continuationSeparator" w:id="0">
    <w:p w14:paraId="400B5615" w14:textId="77777777" w:rsidR="001016AC" w:rsidRDefault="001016AC" w:rsidP="000D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8211202"/>
      <w:docPartObj>
        <w:docPartGallery w:val="Page Numbers (Bottom of Page)"/>
        <w:docPartUnique/>
      </w:docPartObj>
    </w:sdtPr>
    <w:sdtEndPr>
      <w:rPr>
        <w:rFonts w:ascii="Trebuchet MS" w:hAnsi="Trebuchet MS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rebuchet MS" w:hAnsi="Trebuchet MS"/>
            <w:sz w:val="16"/>
            <w:szCs w:val="16"/>
          </w:rPr>
        </w:sdtEndPr>
        <w:sdtContent>
          <w:p w14:paraId="225AC8B0" w14:textId="77777777" w:rsidR="00DE14C4" w:rsidRPr="004F64F5" w:rsidRDefault="00DE14C4">
            <w:pPr>
              <w:pStyle w:val="Rodap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instrText>PAGE</w:instrTex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8B267C">
              <w:rPr>
                <w:rFonts w:ascii="Trebuchet MS" w:hAnsi="Trebuchet MS"/>
                <w:bCs/>
                <w:noProof/>
                <w:sz w:val="16"/>
                <w:szCs w:val="16"/>
              </w:rPr>
              <w:t>1</w: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  <w:r w:rsidRPr="004F64F5">
              <w:rPr>
                <w:rFonts w:ascii="Trebuchet MS" w:hAnsi="Trebuchet MS"/>
                <w:sz w:val="16"/>
                <w:szCs w:val="16"/>
                <w:lang w:val="pt-BR"/>
              </w:rPr>
              <w:t xml:space="preserve"> / </w: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instrText>NUMPAGES</w:instrTex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8B267C">
              <w:rPr>
                <w:rFonts w:ascii="Trebuchet MS" w:hAnsi="Trebuchet MS"/>
                <w:bCs/>
                <w:noProof/>
                <w:sz w:val="16"/>
                <w:szCs w:val="16"/>
              </w:rPr>
              <w:t>7</w: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FD1D69E" w14:textId="77777777" w:rsidR="000D537A" w:rsidRPr="00FD5D18" w:rsidRDefault="000D537A" w:rsidP="00DE14C4">
    <w:pPr>
      <w:pStyle w:val="Rodap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6CA06" w14:textId="77777777" w:rsidR="001016AC" w:rsidRDefault="001016AC" w:rsidP="000D537A">
      <w:r>
        <w:separator/>
      </w:r>
    </w:p>
  </w:footnote>
  <w:footnote w:type="continuationSeparator" w:id="0">
    <w:p w14:paraId="5F292BDC" w14:textId="77777777" w:rsidR="001016AC" w:rsidRDefault="001016AC" w:rsidP="000D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AD78769C"/>
    <w:lvl w:ilvl="0" w:tplc="CE0C508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A72749"/>
    <w:multiLevelType w:val="multilevel"/>
    <w:tmpl w:val="3230CD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color w:val="auto"/>
        <w:spacing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rebuchet MS" w:hAnsi="Trebuchet MS" w:cs="Times New Roman" w:hint="default"/>
        <w:color w:val="auto"/>
        <w:spacing w:val="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</w:abstractNum>
  <w:abstractNum w:abstractNumId="2" w15:restartNumberingAfterBreak="0">
    <w:nsid w:val="070A39B3"/>
    <w:multiLevelType w:val="hybridMultilevel"/>
    <w:tmpl w:val="695C5AA8"/>
    <w:lvl w:ilvl="0" w:tplc="B12433E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140AF"/>
    <w:multiLevelType w:val="hybridMultilevel"/>
    <w:tmpl w:val="571E6C9A"/>
    <w:lvl w:ilvl="0" w:tplc="B0CC04A8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A5CF8"/>
    <w:multiLevelType w:val="hybridMultilevel"/>
    <w:tmpl w:val="C0449658"/>
    <w:lvl w:ilvl="0" w:tplc="F9E6A5B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615791E"/>
    <w:multiLevelType w:val="hybridMultilevel"/>
    <w:tmpl w:val="93C2ECF6"/>
    <w:lvl w:ilvl="0" w:tplc="E3C2071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F291C"/>
    <w:multiLevelType w:val="hybridMultilevel"/>
    <w:tmpl w:val="2F567810"/>
    <w:lvl w:ilvl="0" w:tplc="ECCE3824">
      <w:start w:val="10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10452A"/>
    <w:multiLevelType w:val="multilevel"/>
    <w:tmpl w:val="C16852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50CD1CAE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638F1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82154"/>
    <w:multiLevelType w:val="hybridMultilevel"/>
    <w:tmpl w:val="7EF88516"/>
    <w:lvl w:ilvl="0" w:tplc="F75A00F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220A"/>
    <w:multiLevelType w:val="hybridMultilevel"/>
    <w:tmpl w:val="22B6FAFE"/>
    <w:lvl w:ilvl="0" w:tplc="1CC2C1D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2B61C2"/>
    <w:multiLevelType w:val="hybridMultilevel"/>
    <w:tmpl w:val="43B6F946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83365E"/>
    <w:multiLevelType w:val="hybridMultilevel"/>
    <w:tmpl w:val="C274628A"/>
    <w:lvl w:ilvl="0" w:tplc="E30265F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64C05"/>
    <w:multiLevelType w:val="hybridMultilevel"/>
    <w:tmpl w:val="445E4B3C"/>
    <w:lvl w:ilvl="0" w:tplc="434C455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4"/>
  </w:num>
  <w:num w:numId="5">
    <w:abstractNumId w:val="5"/>
  </w:num>
  <w:num w:numId="6">
    <w:abstractNumId w:val="13"/>
  </w:num>
  <w:num w:numId="7">
    <w:abstractNumId w:val="10"/>
  </w:num>
  <w:num w:numId="8">
    <w:abstractNumId w:val="9"/>
  </w:num>
  <w:num w:numId="9">
    <w:abstractNumId w:val="16"/>
  </w:num>
  <w:num w:numId="10">
    <w:abstractNumId w:val="6"/>
  </w:num>
  <w:num w:numId="11">
    <w:abstractNumId w:val="3"/>
  </w:num>
  <w:num w:numId="12">
    <w:abstractNumId w:val="12"/>
  </w:num>
  <w:num w:numId="13">
    <w:abstractNumId w:val="4"/>
  </w:num>
  <w:num w:numId="14">
    <w:abstractNumId w:val="15"/>
  </w:num>
  <w:num w:numId="15">
    <w:abstractNumId w:val="1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DF"/>
    <w:rsid w:val="000062E5"/>
    <w:rsid w:val="000165A9"/>
    <w:rsid w:val="00030CFA"/>
    <w:rsid w:val="00036B3F"/>
    <w:rsid w:val="0007228D"/>
    <w:rsid w:val="000773B0"/>
    <w:rsid w:val="000C1634"/>
    <w:rsid w:val="000D537A"/>
    <w:rsid w:val="001016AC"/>
    <w:rsid w:val="00124D6F"/>
    <w:rsid w:val="00127782"/>
    <w:rsid w:val="001437E1"/>
    <w:rsid w:val="00162EDA"/>
    <w:rsid w:val="0017074B"/>
    <w:rsid w:val="001866F2"/>
    <w:rsid w:val="00196BEB"/>
    <w:rsid w:val="00197FA0"/>
    <w:rsid w:val="001C2876"/>
    <w:rsid w:val="001D0366"/>
    <w:rsid w:val="001D6B1D"/>
    <w:rsid w:val="002031BD"/>
    <w:rsid w:val="00215AE2"/>
    <w:rsid w:val="002215AA"/>
    <w:rsid w:val="00235BA6"/>
    <w:rsid w:val="002623D0"/>
    <w:rsid w:val="002632AF"/>
    <w:rsid w:val="00293B50"/>
    <w:rsid w:val="00311D85"/>
    <w:rsid w:val="0032102B"/>
    <w:rsid w:val="0039163B"/>
    <w:rsid w:val="0039292D"/>
    <w:rsid w:val="00392E14"/>
    <w:rsid w:val="003A3DB2"/>
    <w:rsid w:val="003F2483"/>
    <w:rsid w:val="004219D7"/>
    <w:rsid w:val="004271B1"/>
    <w:rsid w:val="004F64F5"/>
    <w:rsid w:val="00501B08"/>
    <w:rsid w:val="00531ABD"/>
    <w:rsid w:val="005344D1"/>
    <w:rsid w:val="00593912"/>
    <w:rsid w:val="00594B90"/>
    <w:rsid w:val="005B033C"/>
    <w:rsid w:val="005B67BE"/>
    <w:rsid w:val="005F4230"/>
    <w:rsid w:val="006759B2"/>
    <w:rsid w:val="00685972"/>
    <w:rsid w:val="006A5ADC"/>
    <w:rsid w:val="006D6A0F"/>
    <w:rsid w:val="00707022"/>
    <w:rsid w:val="007119F7"/>
    <w:rsid w:val="00734BAF"/>
    <w:rsid w:val="00756AF7"/>
    <w:rsid w:val="0078612D"/>
    <w:rsid w:val="007C2708"/>
    <w:rsid w:val="008050FA"/>
    <w:rsid w:val="00821B20"/>
    <w:rsid w:val="00826FC3"/>
    <w:rsid w:val="0085507F"/>
    <w:rsid w:val="0085743E"/>
    <w:rsid w:val="00886A4E"/>
    <w:rsid w:val="008B1173"/>
    <w:rsid w:val="008B267C"/>
    <w:rsid w:val="008D49F9"/>
    <w:rsid w:val="008D6AE6"/>
    <w:rsid w:val="008F79DF"/>
    <w:rsid w:val="009102D9"/>
    <w:rsid w:val="00922E65"/>
    <w:rsid w:val="009326D7"/>
    <w:rsid w:val="009470BC"/>
    <w:rsid w:val="009C53D5"/>
    <w:rsid w:val="009D6089"/>
    <w:rsid w:val="00A7379D"/>
    <w:rsid w:val="00A93183"/>
    <w:rsid w:val="00AA1B0D"/>
    <w:rsid w:val="00AB0724"/>
    <w:rsid w:val="00AB6021"/>
    <w:rsid w:val="00AE5109"/>
    <w:rsid w:val="00AF05E7"/>
    <w:rsid w:val="00B22EA4"/>
    <w:rsid w:val="00BC042C"/>
    <w:rsid w:val="00BF1110"/>
    <w:rsid w:val="00BF5F0E"/>
    <w:rsid w:val="00C749E4"/>
    <w:rsid w:val="00C7783C"/>
    <w:rsid w:val="00C9025F"/>
    <w:rsid w:val="00CA1DF1"/>
    <w:rsid w:val="00CB64F2"/>
    <w:rsid w:val="00CD01A8"/>
    <w:rsid w:val="00CD3D5B"/>
    <w:rsid w:val="00D10DA7"/>
    <w:rsid w:val="00D83780"/>
    <w:rsid w:val="00DA4774"/>
    <w:rsid w:val="00DB5D65"/>
    <w:rsid w:val="00DE14C4"/>
    <w:rsid w:val="00E048A0"/>
    <w:rsid w:val="00E06D17"/>
    <w:rsid w:val="00E252EA"/>
    <w:rsid w:val="00E276C2"/>
    <w:rsid w:val="00E532C7"/>
    <w:rsid w:val="00E75A07"/>
    <w:rsid w:val="00E91710"/>
    <w:rsid w:val="00EB3FE6"/>
    <w:rsid w:val="00F307CC"/>
    <w:rsid w:val="00F53187"/>
    <w:rsid w:val="00F635EB"/>
    <w:rsid w:val="00F73192"/>
    <w:rsid w:val="00F7557F"/>
    <w:rsid w:val="00FA57D8"/>
    <w:rsid w:val="00FD5D18"/>
    <w:rsid w:val="00FF3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6791"/>
  <w15:docId w15:val="{32D18B24-FF80-41EA-AC9B-D0EE7ED9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9D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"/>
    <w:basedOn w:val="Normal"/>
    <w:link w:val="CabealhoChar"/>
    <w:unhideWhenUsed/>
    <w:rsid w:val="008F79D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Tulo1 Char"/>
    <w:basedOn w:val="Fontepargpadro"/>
    <w:link w:val="Cabealho"/>
    <w:rsid w:val="008F79DF"/>
    <w:rPr>
      <w:rFonts w:ascii="Cambria" w:eastAsia="Cambria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8F79DF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/>
      <w:lang w:val="pt-BR" w:eastAsia="pt-BR"/>
    </w:rPr>
  </w:style>
  <w:style w:type="paragraph" w:customStyle="1" w:styleId="NormalJustified">
    <w:name w:val="Normal (Justified)"/>
    <w:basedOn w:val="Normal"/>
    <w:rsid w:val="008F79DF"/>
    <w:pPr>
      <w:autoSpaceDE w:val="0"/>
      <w:autoSpaceDN w:val="0"/>
      <w:adjustRightInd w:val="0"/>
      <w:jc w:val="both"/>
    </w:pPr>
    <w:rPr>
      <w:rFonts w:ascii="Times New Roman" w:eastAsia="MS Mincho" w:hAnsi="Times New Roman"/>
      <w:kern w:val="28"/>
      <w:szCs w:val="20"/>
      <w:lang w:val="pt-BR" w:eastAsia="pt-BR"/>
    </w:rPr>
  </w:style>
  <w:style w:type="paragraph" w:customStyle="1" w:styleId="BodyText21">
    <w:name w:val="Body Text 21"/>
    <w:basedOn w:val="Normal"/>
    <w:rsid w:val="000C1634"/>
    <w:pPr>
      <w:jc w:val="both"/>
    </w:pPr>
    <w:rPr>
      <w:rFonts w:ascii="Times New Roman" w:eastAsia="Times New Roman" w:hAnsi="Times New Roman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6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634"/>
    <w:rPr>
      <w:rFonts w:ascii="Tahoma" w:eastAsia="Cambria" w:hAnsi="Tahoma" w:cs="Tahoma"/>
      <w:sz w:val="16"/>
      <w:szCs w:val="16"/>
      <w:lang w:val="en-US"/>
    </w:rPr>
  </w:style>
  <w:style w:type="paragraph" w:styleId="Recuodecorpodetexto">
    <w:name w:val="Body Text Indent"/>
    <w:basedOn w:val="Normal"/>
    <w:link w:val="RecuodecorpodetextoChar"/>
    <w:uiPriority w:val="99"/>
    <w:rsid w:val="00C749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749E4"/>
    <w:rPr>
      <w:rFonts w:ascii="Arial" w:eastAsia="Times New Roman" w:hAnsi="Arial" w:cs="Times New Roman"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19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0D53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537A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normalchar">
    <w:name w:val="normal__char"/>
    <w:basedOn w:val="Fontepargpadro"/>
    <w:rsid w:val="000165A9"/>
  </w:style>
  <w:style w:type="character" w:customStyle="1" w:styleId="apple-converted-space">
    <w:name w:val="apple-converted-space"/>
    <w:basedOn w:val="Fontepargpadro"/>
    <w:rsid w:val="000165A9"/>
  </w:style>
  <w:style w:type="character" w:styleId="Hyperlink">
    <w:name w:val="Hyperlink"/>
    <w:basedOn w:val="Fontepargpadro"/>
    <w:uiPriority w:val="99"/>
    <w:unhideWhenUsed/>
    <w:rsid w:val="005B033C"/>
    <w:rPr>
      <w:color w:val="0000FF" w:themeColor="hyperlink"/>
      <w:u w:val="single"/>
    </w:rPr>
  </w:style>
  <w:style w:type="paragraph" w:customStyle="1" w:styleId="ListaColorida-nfase13">
    <w:name w:val="Lista Colorida - Ênfase 13"/>
    <w:basedOn w:val="Normal"/>
    <w:uiPriority w:val="34"/>
    <w:qFormat/>
    <w:rsid w:val="00826FC3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tip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etip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ECE4C-45AD-4B0B-96BA-60C6F41E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1867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PMKA Advogados</dc:creator>
  <cp:lastModifiedBy>lizandra.dias</cp:lastModifiedBy>
  <cp:revision>2</cp:revision>
  <cp:lastPrinted>2017-03-06T15:08:00Z</cp:lastPrinted>
  <dcterms:created xsi:type="dcterms:W3CDTF">2019-06-25T11:56:00Z</dcterms:created>
  <dcterms:modified xsi:type="dcterms:W3CDTF">2019-06-25T11:56:00Z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_x000d_PMKA 512360v_2 192/9999 </vt:lpwstr>
  </property>
</Properties>
</file>