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297" w14:textId="77777777" w:rsidR="008F79DF" w:rsidRPr="004F64F5" w:rsidRDefault="00AF05E7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SEXTO</w:t>
      </w:r>
      <w:r w:rsidR="008B1173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0ª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1ª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>SÉRIES DA 1ª EMISSÃO DA NOVA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77777777" w:rsidR="008F79DF" w:rsidRPr="004F64F5" w:rsidRDefault="008F79DF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r w:rsidRPr="004F64F5">
        <w:rPr>
          <w:rFonts w:ascii="Trebuchet MS" w:hAnsi="Trebuchet MS" w:cs="Trebuchet MS"/>
          <w:b/>
          <w:bCs/>
          <w:sz w:val="20"/>
          <w:szCs w:val="20"/>
          <w:lang w:val="pt-BR"/>
        </w:rPr>
        <w:t>NOVA SECURITIZAÇÃO S.A.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DE14C4" w:rsidRPr="00854DE0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65EDDAEA" w14:textId="77777777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4F64F5">
        <w:rPr>
          <w:rFonts w:ascii="Trebuchet MS" w:hAnsi="Trebuchet MS" w:cs="Arial"/>
          <w:sz w:val="20"/>
        </w:rPr>
        <w:t>a Emissora e o Agente Fiduciário celebraram</w:t>
      </w:r>
      <w:r w:rsidRPr="008050FA">
        <w:rPr>
          <w:rFonts w:ascii="Trebuchet MS" w:hAnsi="Trebuchet MS" w:cs="Arial"/>
          <w:sz w:val="20"/>
        </w:rPr>
        <w:t xml:space="preserve">, em 12 de </w:t>
      </w:r>
      <w:r w:rsidR="005B033C" w:rsidRPr="008050FA">
        <w:rPr>
          <w:rFonts w:ascii="Trebuchet MS" w:hAnsi="Trebuchet MS" w:cs="Arial"/>
          <w:sz w:val="20"/>
        </w:rPr>
        <w:t>janeiro de 2015</w:t>
      </w:r>
      <w:r w:rsidRPr="008050FA">
        <w:rPr>
          <w:rFonts w:ascii="Trebuchet MS" w:hAnsi="Trebuchet MS" w:cs="Arial"/>
          <w:sz w:val="20"/>
        </w:rPr>
        <w:t xml:space="preserve">, o </w:t>
      </w:r>
      <w:r w:rsidRPr="008050FA">
        <w:rPr>
          <w:rFonts w:ascii="Trebuchet MS" w:hAnsi="Trebuchet MS"/>
          <w:sz w:val="20"/>
        </w:rPr>
        <w:t>“</w:t>
      </w:r>
      <w:r w:rsidRPr="008050FA">
        <w:rPr>
          <w:rFonts w:ascii="Trebuchet MS" w:hAnsi="Trebuchet MS"/>
          <w:i/>
          <w:sz w:val="20"/>
        </w:rPr>
        <w:t>Termo de Securitização dos Créditos Imobiliários</w:t>
      </w:r>
      <w:r w:rsidRPr="008050FA">
        <w:rPr>
          <w:rFonts w:ascii="Trebuchet MS" w:hAnsi="Trebuchet MS"/>
          <w:sz w:val="20"/>
        </w:rPr>
        <w:t>”, conforme aditado em 2</w:t>
      </w:r>
      <w:r w:rsidR="005B033C" w:rsidRPr="008050FA">
        <w:rPr>
          <w:rFonts w:ascii="Trebuchet MS" w:hAnsi="Trebuchet MS"/>
          <w:sz w:val="20"/>
        </w:rPr>
        <w:t>0 de janeiro de 2016</w:t>
      </w:r>
      <w:r w:rsidR="00AA1B0D">
        <w:rPr>
          <w:rFonts w:ascii="Trebuchet MS" w:hAnsi="Trebuchet MS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A1B0D">
        <w:rPr>
          <w:rFonts w:ascii="Trebuchet MS" w:hAnsi="Trebuchet MS"/>
          <w:sz w:val="20"/>
        </w:rPr>
        <w:t>, em 26 de dezembro de 2017</w:t>
      </w:r>
      <w:r w:rsidR="00AF05E7">
        <w:rPr>
          <w:rFonts w:ascii="Trebuchet MS" w:hAnsi="Trebuchet MS"/>
          <w:sz w:val="20"/>
        </w:rPr>
        <w:t xml:space="preserve">, </w:t>
      </w:r>
      <w:r w:rsidR="00AA1B0D">
        <w:rPr>
          <w:rFonts w:ascii="Trebuchet MS" w:hAnsi="Trebuchet MS"/>
          <w:sz w:val="20"/>
        </w:rPr>
        <w:t>em</w:t>
      </w:r>
      <w:r w:rsidR="00AA1B0D" w:rsidRPr="00681596">
        <w:rPr>
          <w:rFonts w:ascii="Trebuchet MS" w:eastAsia="SimSun" w:hAnsi="Trebuchet MS"/>
          <w:kern w:val="0"/>
          <w:sz w:val="20"/>
          <w:lang w:eastAsia="zh-CN"/>
        </w:rPr>
        <w:t xml:space="preserve"> </w:t>
      </w:r>
      <w:r w:rsidR="00AA1B0D" w:rsidRPr="008B267C">
        <w:rPr>
          <w:rFonts w:ascii="Trebuchet MS" w:hAnsi="Trebuchet MS"/>
          <w:sz w:val="20"/>
        </w:rPr>
        <w:t>1</w:t>
      </w:r>
      <w:r w:rsidR="00BC042C" w:rsidRPr="008B267C">
        <w:rPr>
          <w:rFonts w:ascii="Trebuchet MS" w:hAnsi="Trebuchet MS"/>
          <w:sz w:val="20"/>
        </w:rPr>
        <w:t>8</w:t>
      </w:r>
      <w:r w:rsidR="00AA1B0D" w:rsidRPr="008B267C">
        <w:rPr>
          <w:rFonts w:ascii="Trebuchet MS" w:hAnsi="Trebuchet MS"/>
          <w:sz w:val="20"/>
        </w:rPr>
        <w:t xml:space="preserve"> de setembro de 2018</w:t>
      </w:r>
      <w:r w:rsidR="00AF05E7">
        <w:rPr>
          <w:rFonts w:ascii="Trebuchet MS" w:hAnsi="Trebuchet MS"/>
          <w:sz w:val="20"/>
        </w:rPr>
        <w:t xml:space="preserve"> e em 02 de janeiro de 2019</w:t>
      </w:r>
      <w:r w:rsidRPr="004F64F5">
        <w:rPr>
          <w:rFonts w:ascii="Trebuchet MS" w:hAnsi="Trebuchet MS"/>
          <w:sz w:val="20"/>
        </w:rPr>
        <w:t xml:space="preserve"> (“</w:t>
      </w:r>
      <w:r w:rsidRPr="004F64F5">
        <w:rPr>
          <w:rFonts w:ascii="Trebuchet MS" w:hAnsi="Trebuchet MS"/>
          <w:sz w:val="20"/>
          <w:u w:val="single"/>
        </w:rPr>
        <w:t>Termo de Securitização</w:t>
      </w:r>
      <w:r w:rsidRPr="004F64F5">
        <w:rPr>
          <w:rFonts w:ascii="Trebuchet MS" w:hAnsi="Trebuchet MS"/>
          <w:sz w:val="20"/>
        </w:rPr>
        <w:t>”)</w:t>
      </w:r>
      <w:r w:rsidRPr="004F64F5">
        <w:rPr>
          <w:rFonts w:ascii="Trebuchet MS" w:hAnsi="Trebuchet MS" w:cs="Arial"/>
          <w:sz w:val="20"/>
        </w:rPr>
        <w:t xml:space="preserve">, por meio do qual a Emissora </w:t>
      </w:r>
      <w:r w:rsidRPr="004F64F5">
        <w:rPr>
          <w:rFonts w:ascii="Trebuchet MS" w:hAnsi="Trebuchet MS"/>
          <w:sz w:val="20"/>
        </w:rPr>
        <w:t xml:space="preserve">vinculou os Créditos Imobiliários representados pela CCI aos Certificados de Recebíveis Imobiliários </w:t>
      </w:r>
      <w:r w:rsidRPr="004F64F5">
        <w:rPr>
          <w:rFonts w:ascii="Trebuchet MS" w:hAnsi="Trebuchet MS" w:cs="Tahoma"/>
          <w:sz w:val="20"/>
        </w:rPr>
        <w:t>(“</w:t>
      </w:r>
      <w:r w:rsidRPr="004F64F5">
        <w:rPr>
          <w:rFonts w:ascii="Trebuchet MS" w:hAnsi="Trebuchet MS" w:cs="Tahoma"/>
          <w:sz w:val="20"/>
          <w:u w:val="single"/>
        </w:rPr>
        <w:t>CRI</w:t>
      </w:r>
      <w:r w:rsidRPr="004F64F5">
        <w:rPr>
          <w:rFonts w:ascii="Trebuchet MS" w:hAnsi="Trebuchet MS" w:cs="Tahoma"/>
          <w:sz w:val="20"/>
        </w:rPr>
        <w:t xml:space="preserve">”) da </w:t>
      </w:r>
      <w:r w:rsidR="005B033C">
        <w:rPr>
          <w:rFonts w:ascii="Trebuchet MS" w:hAnsi="Trebuchet MS" w:cs="Arial"/>
          <w:sz w:val="20"/>
        </w:rPr>
        <w:t>2</w:t>
      </w:r>
      <w:r w:rsidR="005B033C" w:rsidRPr="004F64F5">
        <w:rPr>
          <w:rFonts w:ascii="Trebuchet MS" w:hAnsi="Trebuchet MS" w:cs="Arial"/>
          <w:sz w:val="20"/>
        </w:rPr>
        <w:t>0</w:t>
      </w:r>
      <w:r w:rsidR="005B033C" w:rsidRPr="004F64F5">
        <w:rPr>
          <w:rFonts w:ascii="Trebuchet MS" w:hAnsi="Trebuchet MS"/>
          <w:sz w:val="20"/>
        </w:rPr>
        <w:t xml:space="preserve">ª </w:t>
      </w:r>
      <w:r w:rsidRPr="004F64F5">
        <w:rPr>
          <w:rFonts w:ascii="Trebuchet MS" w:hAnsi="Trebuchet MS"/>
          <w:sz w:val="20"/>
        </w:rPr>
        <w:t xml:space="preserve">e </w:t>
      </w:r>
      <w:r w:rsidR="005B033C">
        <w:rPr>
          <w:rFonts w:ascii="Trebuchet MS" w:hAnsi="Trebuchet MS"/>
          <w:sz w:val="20"/>
        </w:rPr>
        <w:t>2</w:t>
      </w:r>
      <w:r w:rsidR="005B033C" w:rsidRPr="004F64F5">
        <w:rPr>
          <w:rFonts w:ascii="Trebuchet MS" w:hAnsi="Trebuchet MS"/>
          <w:sz w:val="20"/>
        </w:rPr>
        <w:t>1ª</w:t>
      </w:r>
      <w:r w:rsidR="005B033C" w:rsidRPr="004F64F5">
        <w:rPr>
          <w:rFonts w:ascii="Trebuchet MS" w:hAnsi="Trebuchet MS" w:cs="Tahoma"/>
          <w:sz w:val="20"/>
        </w:rPr>
        <w:t xml:space="preserve"> </w:t>
      </w:r>
      <w:r w:rsidRPr="004F64F5">
        <w:rPr>
          <w:rFonts w:ascii="Trebuchet MS" w:hAnsi="Trebuchet MS" w:cs="Tahoma"/>
          <w:sz w:val="20"/>
        </w:rPr>
        <w:t>Séries de sua 1ª Emissão (“</w:t>
      </w:r>
      <w:r w:rsidRPr="004F64F5">
        <w:rPr>
          <w:rFonts w:ascii="Trebuchet MS" w:hAnsi="Trebuchet MS" w:cs="Tahoma"/>
          <w:sz w:val="20"/>
          <w:u w:val="single"/>
        </w:rPr>
        <w:t>Emissão</w:t>
      </w:r>
      <w:r w:rsidRPr="004F64F5">
        <w:rPr>
          <w:rFonts w:ascii="Trebuchet MS" w:hAnsi="Trebuchet MS" w:cs="Tahoma"/>
          <w:sz w:val="20"/>
        </w:rPr>
        <w:t>”)</w:t>
      </w:r>
      <w:r w:rsidRPr="004F64F5">
        <w:rPr>
          <w:rFonts w:ascii="Trebuchet MS" w:hAnsi="Trebuchet MS"/>
          <w:sz w:val="20"/>
        </w:rPr>
        <w:t>;</w:t>
      </w:r>
    </w:p>
    <w:p w14:paraId="70F43B44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/>
          <w:sz w:val="20"/>
          <w:szCs w:val="20"/>
        </w:rPr>
      </w:pPr>
    </w:p>
    <w:p w14:paraId="64928DFF" w14:textId="2978F1BE" w:rsidR="008F79DF" w:rsidRPr="008050FA" w:rsidRDefault="00DE14C4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e</w:t>
      </w:r>
      <w:r w:rsidR="008F79DF" w:rsidRPr="004F64F5">
        <w:rPr>
          <w:rFonts w:ascii="Trebuchet MS" w:hAnsi="Trebuchet MS"/>
          <w:sz w:val="20"/>
        </w:rPr>
        <w:t xml:space="preserve">m assembleia geral dos titulares dos CRI realizada em </w:t>
      </w:r>
      <w:r w:rsidR="00821B20">
        <w:rPr>
          <w:rFonts w:ascii="Trebuchet MS" w:hAnsi="Trebuchet MS"/>
          <w:sz w:val="20"/>
        </w:rPr>
        <w:t>2</w:t>
      </w:r>
      <w:r w:rsidR="00886A4E">
        <w:rPr>
          <w:rFonts w:ascii="Trebuchet MS" w:hAnsi="Trebuchet MS"/>
          <w:sz w:val="20"/>
        </w:rPr>
        <w:t>4</w:t>
      </w:r>
      <w:r w:rsidR="00BC042C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 xml:space="preserve">de </w:t>
      </w:r>
      <w:r w:rsidR="00AF05E7">
        <w:rPr>
          <w:rFonts w:ascii="Trebuchet MS" w:hAnsi="Trebuchet MS"/>
          <w:sz w:val="20"/>
        </w:rPr>
        <w:t>junho</w:t>
      </w:r>
      <w:r w:rsidR="007C2708" w:rsidRPr="00127782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 xml:space="preserve">de </w:t>
      </w:r>
      <w:r w:rsidR="00AA1B0D" w:rsidRPr="00127782">
        <w:rPr>
          <w:rFonts w:ascii="Trebuchet MS" w:hAnsi="Trebuchet MS"/>
          <w:sz w:val="20"/>
        </w:rPr>
        <w:t>201</w:t>
      </w:r>
      <w:r w:rsidR="00AF05E7">
        <w:rPr>
          <w:rFonts w:ascii="Trebuchet MS" w:hAnsi="Trebuchet MS"/>
          <w:sz w:val="20"/>
        </w:rPr>
        <w:t>9</w:t>
      </w:r>
      <w:r w:rsidR="00AA1B0D" w:rsidRPr="00127782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>(“</w:t>
      </w:r>
      <w:r w:rsidR="008F79DF" w:rsidRPr="00127782">
        <w:rPr>
          <w:rFonts w:ascii="Trebuchet MS" w:hAnsi="Trebuchet MS"/>
          <w:sz w:val="20"/>
          <w:u w:val="single"/>
        </w:rPr>
        <w:t>AGC</w:t>
      </w:r>
      <w:r w:rsidR="008F79DF" w:rsidRPr="008050FA">
        <w:rPr>
          <w:rFonts w:ascii="Trebuchet MS" w:hAnsi="Trebuchet MS"/>
          <w:sz w:val="20"/>
        </w:rPr>
        <w:t xml:space="preserve">”) </w:t>
      </w:r>
      <w:r w:rsidR="00162EDA" w:rsidRPr="008050FA">
        <w:rPr>
          <w:rFonts w:ascii="Trebuchet MS" w:hAnsi="Trebuchet MS"/>
          <w:sz w:val="20"/>
        </w:rPr>
        <w:t>foi deliberad</w:t>
      </w:r>
      <w:r w:rsidR="000165A9" w:rsidRPr="008050FA">
        <w:rPr>
          <w:rFonts w:ascii="Trebuchet MS" w:hAnsi="Trebuchet MS"/>
          <w:sz w:val="20"/>
        </w:rPr>
        <w:t xml:space="preserve">a a prorrogação da data </w:t>
      </w:r>
      <w:r w:rsidR="00DA4774" w:rsidRPr="008050FA">
        <w:rPr>
          <w:rFonts w:ascii="Trebuchet MS" w:hAnsi="Trebuchet MS"/>
          <w:sz w:val="20"/>
        </w:rPr>
        <w:t xml:space="preserve">de vencimento 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="000165A9"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="000165A9"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="005B033C" w:rsidRPr="008050FA">
        <w:rPr>
          <w:rFonts w:ascii="Trebuchet MS" w:hAnsi="Trebuchet MS" w:cs="Arial"/>
          <w:sz w:val="20"/>
        </w:rPr>
        <w:t xml:space="preserve">17 de dezembro de 2014 e aditado em </w:t>
      </w:r>
      <w:r w:rsidR="008050FA" w:rsidRPr="008050FA">
        <w:rPr>
          <w:rFonts w:ascii="Trebuchet MS" w:hAnsi="Trebuchet MS" w:cs="Arial"/>
          <w:sz w:val="20"/>
        </w:rPr>
        <w:t>20 de janeiro de 2016</w:t>
      </w:r>
      <w:r w:rsidR="00AA1B0D">
        <w:rPr>
          <w:rFonts w:ascii="Trebuchet MS" w:hAnsi="Trebuchet MS" w:cs="Arial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F05E7">
        <w:rPr>
          <w:rFonts w:ascii="Trebuchet MS" w:hAnsi="Trebuchet MS"/>
          <w:sz w:val="20"/>
        </w:rPr>
        <w:t>,</w:t>
      </w:r>
      <w:r w:rsidR="00AA1B0D">
        <w:rPr>
          <w:rFonts w:ascii="Trebuchet MS" w:hAnsi="Trebuchet MS"/>
          <w:sz w:val="20"/>
        </w:rPr>
        <w:t>em 26 de dezembro de 2017</w:t>
      </w:r>
      <w:r w:rsidR="0066720B">
        <w:rPr>
          <w:rFonts w:ascii="Trebuchet MS" w:hAnsi="Trebuchet MS"/>
          <w:sz w:val="20"/>
        </w:rPr>
        <w:t xml:space="preserve">, </w:t>
      </w:r>
      <w:r w:rsidR="00AF05E7">
        <w:rPr>
          <w:rFonts w:ascii="Trebuchet MS" w:hAnsi="Trebuchet MS"/>
          <w:sz w:val="20"/>
        </w:rPr>
        <w:t>em 02 de janeiro de 2019</w:t>
      </w:r>
      <w:r w:rsidR="00127782" w:rsidRPr="008050FA">
        <w:rPr>
          <w:rFonts w:ascii="Trebuchet MS" w:hAnsi="Trebuchet MS"/>
          <w:sz w:val="20"/>
        </w:rPr>
        <w:t xml:space="preserve">, </w:t>
      </w:r>
      <w:r w:rsidR="0066720B">
        <w:rPr>
          <w:rFonts w:ascii="Trebuchet MS" w:hAnsi="Trebuchet MS"/>
          <w:sz w:val="20"/>
        </w:rPr>
        <w:t>e em</w:t>
      </w:r>
      <w:r w:rsidR="00127782" w:rsidRPr="008050FA">
        <w:rPr>
          <w:rFonts w:ascii="Trebuchet MS" w:hAnsi="Trebuchet MS"/>
          <w:sz w:val="20"/>
        </w:rPr>
        <w:t xml:space="preserve"> </w:t>
      </w:r>
      <w:r w:rsidR="00886A4E">
        <w:rPr>
          <w:rStyle w:val="normalchar"/>
          <w:rFonts w:ascii="Trebuchet MS" w:hAnsi="Trebuchet MS"/>
          <w:sz w:val="20"/>
        </w:rPr>
        <w:t>06</w:t>
      </w:r>
      <w:r w:rsidR="00AA1B0D">
        <w:rPr>
          <w:rStyle w:val="normalchar"/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janei</w:t>
      </w:r>
      <w:r w:rsidR="00AF05E7">
        <w:rPr>
          <w:rStyle w:val="normalchar"/>
          <w:rFonts w:ascii="Trebuchet MS" w:hAnsi="Trebuchet MS"/>
          <w:sz w:val="20"/>
        </w:rPr>
        <w:t>ro</w:t>
      </w:r>
      <w:r w:rsidR="00AA1B0D" w:rsidRPr="00E77F31">
        <w:rPr>
          <w:rStyle w:val="normalchar"/>
          <w:rFonts w:ascii="Trebuchet MS" w:hAnsi="Trebuchet MS"/>
          <w:sz w:val="20"/>
        </w:rPr>
        <w:t xml:space="preserve"> </w:t>
      </w:r>
      <w:r w:rsidR="00127782" w:rsidRPr="008050FA">
        <w:rPr>
          <w:rFonts w:ascii="Trebuchet MS" w:hAnsi="Trebuchet MS"/>
          <w:sz w:val="20"/>
        </w:rPr>
        <w:t>de 20</w:t>
      </w:r>
      <w:r w:rsidR="00886A4E">
        <w:rPr>
          <w:rFonts w:ascii="Trebuchet MS" w:hAnsi="Trebuchet MS"/>
          <w:sz w:val="20"/>
        </w:rPr>
        <w:t>20</w:t>
      </w:r>
      <w:r w:rsidR="0066720B">
        <w:rPr>
          <w:rFonts w:ascii="Trebuchet MS" w:hAnsi="Trebuchet MS"/>
          <w:sz w:val="20"/>
        </w:rPr>
        <w:t xml:space="preserve"> com vencimento para dia 30 de março de 2020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e, consequentemente, da data de vencimento dos CRI, que ocorreria no dia </w:t>
      </w:r>
      <w:r w:rsidR="0066720B">
        <w:rPr>
          <w:rStyle w:val="normalchar"/>
          <w:rFonts w:ascii="Trebuchet MS" w:hAnsi="Trebuchet MS"/>
          <w:sz w:val="20"/>
        </w:rPr>
        <w:t>07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 xml:space="preserve">de </w:t>
      </w:r>
      <w:r w:rsidR="0066720B">
        <w:rPr>
          <w:rStyle w:val="normalchar"/>
          <w:rFonts w:ascii="Trebuchet MS" w:hAnsi="Trebuchet MS"/>
          <w:sz w:val="20"/>
        </w:rPr>
        <w:t>janeiro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>de 20</w:t>
      </w:r>
      <w:r w:rsidR="0066720B">
        <w:rPr>
          <w:rStyle w:val="normalchar"/>
          <w:rFonts w:ascii="Trebuchet MS" w:hAnsi="Trebuchet MS"/>
          <w:sz w:val="20"/>
        </w:rPr>
        <w:t>20</w:t>
      </w:r>
      <w:r w:rsidR="00C7783C">
        <w:rPr>
          <w:rStyle w:val="normalchar"/>
          <w:rFonts w:ascii="Trebuchet MS" w:hAnsi="Trebuchet MS"/>
          <w:sz w:val="20"/>
        </w:rPr>
        <w:t xml:space="preserve"> </w:t>
      </w:r>
      <w:r w:rsidR="00AA1B0D" w:rsidRPr="008B267C">
        <w:rPr>
          <w:rFonts w:ascii="Trebuchet MS" w:hAnsi="Trebuchet MS"/>
          <w:color w:val="000000"/>
          <w:sz w:val="20"/>
        </w:rPr>
        <w:t xml:space="preserve">para o dia </w:t>
      </w:r>
      <w:r w:rsidR="0066720B">
        <w:rPr>
          <w:rFonts w:ascii="Trebuchet MS" w:hAnsi="Trebuchet MS"/>
          <w:color w:val="000000"/>
          <w:sz w:val="20"/>
        </w:rPr>
        <w:t>31 de março</w:t>
      </w:r>
      <w:r w:rsidR="00AA1B0D" w:rsidRPr="008B267C">
        <w:rPr>
          <w:rFonts w:ascii="Trebuchet MS" w:hAnsi="Trebuchet MS"/>
          <w:color w:val="000000"/>
          <w:sz w:val="20"/>
        </w:rPr>
        <w:t xml:space="preserve"> de 20</w:t>
      </w:r>
      <w:r w:rsidR="00886A4E">
        <w:rPr>
          <w:rFonts w:ascii="Trebuchet MS" w:hAnsi="Trebuchet MS"/>
          <w:color w:val="000000"/>
          <w:sz w:val="20"/>
        </w:rPr>
        <w:t>2</w:t>
      </w:r>
      <w:r w:rsidR="00AF05E7">
        <w:rPr>
          <w:rFonts w:ascii="Trebuchet MS" w:hAnsi="Trebuchet MS"/>
          <w:color w:val="000000"/>
          <w:sz w:val="20"/>
        </w:rPr>
        <w:t>0</w:t>
      </w:r>
      <w:r w:rsidR="00821B20">
        <w:rPr>
          <w:rFonts w:ascii="Trebuchet MS" w:hAnsi="Trebuchet MS"/>
          <w:color w:val="000000"/>
          <w:sz w:val="20"/>
        </w:rPr>
        <w:t>, dentre outros itens</w:t>
      </w:r>
      <w:r w:rsidR="00E06D17" w:rsidRPr="008050FA">
        <w:rPr>
          <w:rFonts w:ascii="Trebuchet MS" w:hAnsi="Trebuchet MS" w:cs="Arial"/>
          <w:color w:val="000000"/>
          <w:sz w:val="20"/>
        </w:rPr>
        <w:t>;</w:t>
      </w:r>
    </w:p>
    <w:p w14:paraId="655E57DC" w14:textId="77777777" w:rsidR="008F79DF" w:rsidRPr="008050FA" w:rsidRDefault="008F79DF" w:rsidP="00DE14C4">
      <w:pPr>
        <w:pStyle w:val="NormalJustified"/>
        <w:widowControl w:val="0"/>
        <w:spacing w:line="360" w:lineRule="auto"/>
        <w:ind w:left="708" w:hanging="708"/>
        <w:rPr>
          <w:rFonts w:ascii="Trebuchet MS" w:hAnsi="Trebuchet MS"/>
          <w:sz w:val="20"/>
        </w:rPr>
      </w:pPr>
    </w:p>
    <w:p w14:paraId="6F5D8629" w14:textId="77777777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>as Partes declaram que a celebração deste 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>, 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428A069D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S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étimo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Séries da 1ª Emissão da Nova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”).</w:t>
      </w:r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77777777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>: Para os fins deste 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44813D39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(i)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dos CRI para o dia </w:t>
      </w:r>
      <w:r w:rsidR="0066720B">
        <w:rPr>
          <w:rFonts w:ascii="Trebuchet MS" w:hAnsi="Trebuchet MS" w:cs="Arial"/>
          <w:sz w:val="20"/>
          <w:szCs w:val="20"/>
          <w:lang w:val="pt-BR"/>
        </w:rPr>
        <w:t>31 de março</w:t>
      </w:r>
      <w:r w:rsidR="00AA1B0D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AF05E7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, </w:t>
      </w:r>
      <w:r w:rsidR="00BF5F0E">
        <w:rPr>
          <w:rFonts w:ascii="Trebuchet MS" w:hAnsi="Trebuchet MS" w:cs="Arial"/>
          <w:sz w:val="20"/>
          <w:szCs w:val="20"/>
          <w:lang w:val="pt-BR"/>
        </w:rPr>
        <w:t>(</w:t>
      </w:r>
      <w:proofErr w:type="spellStart"/>
      <w:r w:rsidR="00BF5F0E">
        <w:rPr>
          <w:rFonts w:ascii="Trebuchet MS" w:hAnsi="Trebuchet MS" w:cs="Arial"/>
          <w:sz w:val="20"/>
          <w:szCs w:val="20"/>
          <w:lang w:val="pt-BR"/>
        </w:rPr>
        <w:t>ii</w:t>
      </w:r>
      <w:proofErr w:type="spellEnd"/>
      <w:r w:rsidR="00BF5F0E">
        <w:rPr>
          <w:rFonts w:ascii="Trebuchet MS" w:hAnsi="Trebuchet MS" w:cs="Arial"/>
          <w:sz w:val="20"/>
          <w:szCs w:val="20"/>
          <w:lang w:val="pt-BR"/>
        </w:rPr>
        <w:t xml:space="preserve">) 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a alteração da Cláusula 10.4 do Termo de Securitização, para fazer constar os valores dos honorários do Agente Fiduciário, a partir de </w:t>
      </w:r>
      <w:r w:rsidR="0066720B">
        <w:rPr>
          <w:rFonts w:ascii="Trebuchet MS" w:hAnsi="Trebuchet MS" w:cs="Arial"/>
          <w:sz w:val="20"/>
          <w:szCs w:val="20"/>
          <w:lang w:val="pt-BR"/>
        </w:rPr>
        <w:t>janeiro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66720B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 (inclusive)</w:t>
      </w:r>
      <w:r w:rsidR="00BF5F0E">
        <w:rPr>
          <w:rFonts w:ascii="Trebuchet MS" w:hAnsi="Trebuchet MS" w:cs="Arial"/>
          <w:sz w:val="20"/>
          <w:szCs w:val="20"/>
          <w:lang w:val="pt-BR"/>
        </w:rPr>
        <w:t>, (</w:t>
      </w:r>
      <w:proofErr w:type="spellStart"/>
      <w:r w:rsidR="00BF5F0E">
        <w:rPr>
          <w:rFonts w:ascii="Trebuchet MS" w:hAnsi="Trebuchet MS" w:cs="Arial"/>
          <w:sz w:val="20"/>
          <w:szCs w:val="20"/>
          <w:lang w:val="pt-BR"/>
        </w:rPr>
        <w:t>iii</w:t>
      </w:r>
      <w:proofErr w:type="spellEnd"/>
      <w:r w:rsidR="00BF5F0E">
        <w:rPr>
          <w:rFonts w:ascii="Trebuchet MS" w:hAnsi="Trebuchet MS" w:cs="Arial"/>
          <w:sz w:val="20"/>
          <w:szCs w:val="20"/>
          <w:lang w:val="pt-BR"/>
        </w:rPr>
        <w:t>) inclusão da cláusula 13.1.2 para constar</w:t>
      </w:r>
      <w:r w:rsidR="00BF5F0E" w:rsidRPr="00BF5F0E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a remuneração devida à </w:t>
      </w:r>
      <w:r w:rsidR="00594B90">
        <w:rPr>
          <w:rFonts w:ascii="Trebuchet MS" w:hAnsi="Trebuchet MS" w:cs="Arial"/>
          <w:sz w:val="20"/>
          <w:szCs w:val="20"/>
          <w:lang w:val="pt-BR"/>
        </w:rPr>
        <w:t>Emissora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, a partir de </w:t>
      </w:r>
      <w:r w:rsidR="0066720B">
        <w:rPr>
          <w:rFonts w:ascii="Trebuchet MS" w:hAnsi="Trebuchet MS" w:cs="Arial"/>
          <w:sz w:val="20"/>
          <w:szCs w:val="20"/>
          <w:lang w:val="pt-BR"/>
        </w:rPr>
        <w:t>janeiro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66720B">
        <w:rPr>
          <w:rFonts w:ascii="Trebuchet MS" w:hAnsi="Trebuchet MS" w:cs="Arial"/>
          <w:sz w:val="20"/>
          <w:szCs w:val="20"/>
          <w:lang w:val="pt-BR"/>
        </w:rPr>
        <w:t>20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(inclusive)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.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14291B36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 xml:space="preserve">Alterações </w:t>
      </w:r>
      <w:r w:rsidR="00594B90">
        <w:rPr>
          <w:rFonts w:ascii="Trebuchet MS" w:hAnsi="Trebuchet MS" w:cs="Arial"/>
          <w:sz w:val="20"/>
          <w:szCs w:val="20"/>
          <w:u w:val="single"/>
          <w:lang w:val="pt-BR"/>
        </w:rPr>
        <w:t xml:space="preserve">e Inclusões </w:t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>: Pelo presente 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cláusula 1.1;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os honorários do Agente Fiduciário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previsto na cláusula 10.4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;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iii</w:t>
      </w:r>
      <w:proofErr w:type="spellEnd"/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as despesas do patrimônio separado; e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v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incluir a remuneração devida à Emissora,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conforme 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os seguintes termos e redação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: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30503838" w:rsidR="00594B90" w:rsidRPr="0066720B" w:rsidRDefault="00594B90" w:rsidP="0066720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 xml:space="preserve">“1.1. </w:t>
      </w:r>
      <w:proofErr w:type="spellStart"/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Definicões</w:t>
      </w:r>
      <w:proofErr w:type="spellEnd"/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66720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66720B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777777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 xml:space="preserve">Data de </w:t>
            </w:r>
            <w:proofErr w:type="spellStart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Vencimento</w:t>
            </w:r>
            <w:proofErr w:type="spellEnd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50440E51" w:rsidR="000165A9" w:rsidRPr="0066720B" w:rsidRDefault="005B033C" w:rsidP="00826FC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r w:rsid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31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</w:t>
            </w:r>
            <w:r w:rsid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março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20</w:t>
            </w:r>
            <w:r w:rsidR="00AF05E7" w:rsidRP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66720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66720B" w:rsidRDefault="000165A9" w:rsidP="0059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490FE9A1" w:rsidR="00594B90" w:rsidRPr="0066720B" w:rsidRDefault="00594B90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  <w:r w:rsidRPr="0066720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2A040DA9" w14:textId="77777777" w:rsidR="006D6A0F" w:rsidRPr="000165A9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253"/>
      </w:tblGrid>
      <w:tr w:rsidR="005B033C" w:rsidRPr="00705685" w14:paraId="0FB61FE8" w14:textId="77777777" w:rsidTr="008050FA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8050FA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D3B5" w14:textId="77777777" w:rsidR="005B033C" w:rsidRPr="005B033C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Emissão: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1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ª;</w:t>
            </w:r>
          </w:p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77777777" w:rsidR="005B033C" w:rsidRPr="005B033C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  <w:tab w:val="left" w:pos="441"/>
                <w:tab w:val="left" w:pos="6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Emissão: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1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ª;</w:t>
            </w:r>
          </w:p>
        </w:tc>
      </w:tr>
      <w:tr w:rsidR="005B033C" w:rsidRPr="00705685" w14:paraId="6F6E1355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AA0E1B" w14:textId="77777777" w:rsidR="005B033C" w:rsidRPr="005B033C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lastRenderedPageBreak/>
              <w:t xml:space="preserve">Série: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ª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;</w:t>
            </w:r>
          </w:p>
          <w:p w14:paraId="40EBE312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730B65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3C890413" w14:textId="77777777" w:rsidR="005B033C" w:rsidRPr="005B033C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 xml:space="preserve">Série: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ª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;</w:t>
            </w:r>
          </w:p>
        </w:tc>
      </w:tr>
      <w:tr w:rsidR="00E276C2" w:rsidRPr="0066720B" w14:paraId="19B3F05F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CE89A30" w14:textId="77777777" w:rsidR="005B033C" w:rsidRPr="005B033C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Quantidade de CRI Sênior: 01 (um);</w:t>
            </w:r>
          </w:p>
          <w:p w14:paraId="32701C73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028BE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B27C702" w14:textId="77777777" w:rsidR="005B033C" w:rsidRPr="005B033C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Quantidade de CRI Subordinado: 01 (um);</w:t>
            </w:r>
          </w:p>
          <w:p w14:paraId="300A643B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510553E9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719242F" w14:textId="77777777" w:rsidR="005B033C" w:rsidRPr="005B033C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Valor Global da Série: R$ </w:t>
            </w:r>
            <w:r w:rsidRPr="005B033C">
              <w:rPr>
                <w:rFonts w:ascii="Trebuchet MS" w:hAnsi="Trebuchet MS"/>
                <w:sz w:val="20"/>
                <w:szCs w:val="20"/>
              </w:rPr>
              <w:t>11.900.000,00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;</w:t>
            </w:r>
          </w:p>
          <w:p w14:paraId="0A8DF758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3569D66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CE10EE6" w14:textId="77777777" w:rsidR="005B033C" w:rsidRPr="005B033C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Valor Global da Série: R$ </w:t>
            </w:r>
            <w:r w:rsidRPr="005B033C">
              <w:rPr>
                <w:rFonts w:ascii="Trebuchet MS" w:hAnsi="Trebuchet MS"/>
                <w:sz w:val="20"/>
                <w:szCs w:val="20"/>
              </w:rPr>
              <w:t>2.100.000,00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;</w:t>
            </w:r>
          </w:p>
        </w:tc>
      </w:tr>
      <w:tr w:rsidR="005B033C" w:rsidRPr="00705685" w14:paraId="3B14E5D6" w14:textId="77777777" w:rsidTr="008050FA">
        <w:trPr>
          <w:cantSplit/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47100FD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Valor Nominal Unitário: R$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/>
                <w:sz w:val="20"/>
                <w:szCs w:val="20"/>
              </w:rPr>
              <w:t>11.900.000,00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;</w:t>
            </w:r>
          </w:p>
          <w:p w14:paraId="0E3FC09B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CCB3DB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E1C9F37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Valor Nominal Unitário: R$ </w:t>
            </w:r>
            <w:r w:rsidRPr="005B033C">
              <w:rPr>
                <w:rFonts w:ascii="Trebuchet MS" w:hAnsi="Trebuchet MS"/>
                <w:sz w:val="20"/>
                <w:szCs w:val="20"/>
              </w:rPr>
              <w:t>2.100.000,00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;</w:t>
            </w:r>
          </w:p>
        </w:tc>
      </w:tr>
      <w:tr w:rsidR="00E276C2" w:rsidRPr="0066720B" w14:paraId="7FD12CA9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BC208F4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ahoma"/>
                <w:i/>
                <w:sz w:val="20"/>
                <w:szCs w:val="20"/>
              </w:rPr>
              <w:t>Índice de Atualização Monetária: o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CRI Sênior não será atualizado monetariamente;</w:t>
            </w:r>
          </w:p>
          <w:p w14:paraId="4DDE33AF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0719F82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Tahoma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2011D64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ahoma"/>
                <w:i/>
                <w:sz w:val="20"/>
                <w:szCs w:val="20"/>
              </w:rPr>
              <w:t>Índice de Atualização Monetária: o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CRI Subordinado não será atualizado monetariamente;</w:t>
            </w:r>
          </w:p>
        </w:tc>
      </w:tr>
      <w:tr w:rsidR="005B033C" w:rsidRPr="0066720B" w14:paraId="5FDA8027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6AB5D77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 xml:space="preserve">Juros Remuneratórios: </w:t>
            </w:r>
            <w:r w:rsidRPr="005B033C">
              <w:rPr>
                <w:rFonts w:ascii="Trebuchet MS" w:hAnsi="Trebuchet MS" w:cs="Tahoma"/>
                <w:i/>
                <w:sz w:val="20"/>
                <w:szCs w:val="20"/>
              </w:rPr>
              <w:t>Durante o Período de Carência, o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CRI Sênior não fará jus aos Juros Remuneratórios. Após o prazo do Período de Carência fará jus a Juros Remuneratórios, correspondentes à variação acumulada de 100% (cem por cento) das taxas médias diárias dos DI – Depósitos Interfinanceiros de um dia, “over extra grupo” expressa na forma percentual ao ano, com base em um ano de 252 (duzentos e cinquenta e dois) Dias Úteis, calculadas e divulgadas pela CETIP, no intervalo diário disponível em sua página na internet (</w:t>
            </w:r>
            <w:hyperlink r:id="rId8" w:history="1">
              <w:r w:rsidRPr="005B033C">
                <w:rPr>
                  <w:rStyle w:val="Hyperlink"/>
                  <w:rFonts w:ascii="Trebuchet MS" w:eastAsia="Cambria" w:hAnsi="Trebuchet MS"/>
                  <w:i/>
                  <w:sz w:val="20"/>
                  <w:szCs w:val="20"/>
                </w:rPr>
                <w:t>http://cetip.com.br</w:t>
              </w:r>
            </w:hyperlink>
            <w:r w:rsidRPr="005B033C">
              <w:rPr>
                <w:rFonts w:ascii="Trebuchet MS" w:hAnsi="Trebuchet MS"/>
                <w:i/>
                <w:sz w:val="20"/>
                <w:szCs w:val="20"/>
              </w:rPr>
              <w:t>) (“</w:t>
            </w:r>
            <w:r w:rsidRPr="005B033C">
              <w:rPr>
                <w:rFonts w:ascii="Trebuchet MS" w:hAnsi="Trebuchet MS"/>
                <w:i/>
                <w:sz w:val="20"/>
                <w:szCs w:val="20"/>
                <w:u w:val="single"/>
              </w:rPr>
              <w:t>Taxa DI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”), acrescida de uma “Taxa </w:t>
            </w:r>
            <w:proofErr w:type="spellStart"/>
            <w:r w:rsidRPr="005B033C">
              <w:rPr>
                <w:rFonts w:ascii="Trebuchet MS" w:hAnsi="Trebuchet MS"/>
                <w:i/>
                <w:sz w:val="20"/>
                <w:szCs w:val="20"/>
              </w:rPr>
              <w:t>Pré</w:t>
            </w:r>
            <w:proofErr w:type="spellEnd"/>
            <w:r w:rsidRPr="005B033C">
              <w:rPr>
                <w:rFonts w:ascii="Trebuchet MS" w:hAnsi="Trebuchet MS"/>
                <w:i/>
                <w:sz w:val="20"/>
                <w:szCs w:val="20"/>
              </w:rPr>
              <w:t>” de 3,60% (três inteiros e sessenta centésimos) ao ano, com base em um ano de 252 (duzentos e cinquenta e dois) Dias Úteis, incidentes sobre o Valor Nominal Unitário ou saldo do Valor Nominal Unitário conforme definido no item 5.1.1 abaixo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;</w:t>
            </w:r>
          </w:p>
          <w:p w14:paraId="472D5168" w14:textId="77777777" w:rsid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3098DEF2" w14:textId="77777777" w:rsidR="00DB5D65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73ADAD6C" w14:textId="77777777" w:rsidR="00DB5D65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68E2FB52" w14:textId="77777777" w:rsidR="00DB5D65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66D078FD" w14:textId="77777777" w:rsidR="00DB5D65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66BE79F1" w14:textId="77777777" w:rsidR="00E276C2" w:rsidRPr="005B033C" w:rsidRDefault="00E276C2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59124E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5820088F" w14:textId="77777777" w:rsidR="005B033C" w:rsidRPr="005B033C" w:rsidRDefault="005B033C" w:rsidP="005B033C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line="360" w:lineRule="auto"/>
              <w:ind w:left="374" w:hanging="374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5B033C">
              <w:rPr>
                <w:rFonts w:ascii="Trebuchet MS" w:eastAsia="Times New Roman" w:hAnsi="Trebuchet MS" w:cs="Arial"/>
                <w:i/>
                <w:sz w:val="20"/>
                <w:szCs w:val="20"/>
                <w:lang w:val="pt-BR" w:eastAsia="pt-BR"/>
              </w:rPr>
              <w:t xml:space="preserve">Juros Remuneratórios: </w:t>
            </w:r>
            <w:r w:rsidRPr="005B033C"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  <w:t>Durante o Período de Carência, o</w:t>
            </w:r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 xml:space="preserve"> CRI Subordinado não fará jus aos Juros Remuneratórios. Após o prazo do Período de Carência fará jus a Juros Remuneratórios, correspondentes à variação acumulada de 100% (cem por cento) das taxas médias diárias dos DI – Depósitos Interfinanceiros de um dia, “over extra grupo” expressa na forma percentual ao ano, com base em um ano de 252 (duzentos e cinquenta e dois) Dias Úteis, calculadas e divulgadas pela CETIP, no intervalo diário disponível em sua página na internet (</w:t>
            </w:r>
            <w:hyperlink r:id="rId9" w:history="1">
              <w:r w:rsidRPr="005B033C">
                <w:rPr>
                  <w:rStyle w:val="Hyperlink"/>
                  <w:rFonts w:ascii="Trebuchet MS" w:hAnsi="Trebuchet MS"/>
                  <w:i/>
                  <w:sz w:val="20"/>
                  <w:szCs w:val="20"/>
                  <w:lang w:val="pt-BR"/>
                </w:rPr>
                <w:t>http://cetip.com.br</w:t>
              </w:r>
            </w:hyperlink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>) (“</w:t>
            </w:r>
            <w:r w:rsidRPr="005B033C">
              <w:rPr>
                <w:rFonts w:ascii="Trebuchet MS" w:hAnsi="Trebuchet MS"/>
                <w:i/>
                <w:sz w:val="20"/>
                <w:szCs w:val="20"/>
                <w:u w:val="single"/>
                <w:lang w:val="pt-BR"/>
              </w:rPr>
              <w:t>Taxa DI</w:t>
            </w:r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 xml:space="preserve">”), acrescida de uma “Taxa </w:t>
            </w:r>
            <w:proofErr w:type="spellStart"/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>Pré</w:t>
            </w:r>
            <w:proofErr w:type="spellEnd"/>
            <w:r w:rsidRPr="005B033C">
              <w:rPr>
                <w:rFonts w:ascii="Trebuchet MS" w:hAnsi="Trebuchet MS"/>
                <w:i/>
                <w:sz w:val="20"/>
                <w:szCs w:val="20"/>
                <w:lang w:val="pt-BR"/>
              </w:rPr>
              <w:t>” de 3,60% (três inteiros e sessenta centésimos) ao ano, com base em um ano de 252 (duzentos e cinquenta e dois) Dias Úteis, incidentes sobre o Valor Nominal Unitário ou saldo do Valor Nominal Unitário conforme definido no item 5.1.1 abaixo</w:t>
            </w:r>
            <w:r w:rsidRPr="005B033C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  <w:t>;</w:t>
            </w:r>
          </w:p>
          <w:p w14:paraId="5FF54810" w14:textId="77777777" w:rsidR="005B033C" w:rsidRPr="005B033C" w:rsidRDefault="005B033C" w:rsidP="005B033C">
            <w:pPr>
              <w:spacing w:line="360" w:lineRule="auto"/>
              <w:ind w:left="374" w:hanging="374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</w:tc>
      </w:tr>
      <w:tr w:rsidR="00E276C2" w:rsidRPr="0066720B" w14:paraId="21A34A10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C73390D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Prêmio: Não há.</w:t>
            </w:r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292A38B3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Prêmio: O CRI Subordinado receberá a título de prêmio pela Subordinação, durante o Período de Carência, 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lastRenderedPageBreak/>
              <w:t>quaisquer receitas do Patrimônio Separado que não decorram do pagamento de principal do Contrato de Financiamento.</w:t>
            </w:r>
          </w:p>
          <w:p w14:paraId="53CE0504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5B033C" w:rsidRPr="00705685" w14:paraId="08FE7D32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1792E608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lastRenderedPageBreak/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31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/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0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/20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77777777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C5A0456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Periodicidade de pagamento de juros: Em 15/09/2016, e na Data de Vencimento;</w:t>
            </w:r>
          </w:p>
          <w:p w14:paraId="2465623C" w14:textId="77777777" w:rsidR="005B033C" w:rsidRDefault="005B033C" w:rsidP="005B033C">
            <w:pPr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60766F89" w14:textId="77777777" w:rsidR="00E276C2" w:rsidRDefault="00E276C2" w:rsidP="005B033C">
            <w:pPr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3AA1CF82" w14:textId="77777777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Periodicidade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de pagamento de amortização: Na Data de Vencimento.</w:t>
            </w:r>
          </w:p>
          <w:p w14:paraId="6CA287EA" w14:textId="77777777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3245061C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0C85195C" w:rsidR="005B033C" w:rsidRPr="005B033C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Prazo Total: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 xml:space="preserve"> 1.</w:t>
            </w:r>
            <w:r w:rsidR="00AF05E7">
              <w:rPr>
                <w:rFonts w:ascii="Trebuchet MS" w:hAnsi="Trebuchet MS" w:cs="Trebuchet MS"/>
                <w:i/>
                <w:sz w:val="20"/>
                <w:szCs w:val="20"/>
              </w:rPr>
              <w:t>8</w:t>
            </w:r>
            <w:r w:rsidR="0066720B" w:rsidRPr="0066720B">
              <w:rPr>
                <w:rFonts w:ascii="Trebuchet MS" w:hAnsi="Trebuchet MS" w:cs="Trebuchet MS"/>
                <w:i/>
                <w:sz w:val="20"/>
                <w:szCs w:val="20"/>
              </w:rPr>
              <w:t>49</w:t>
            </w:r>
            <w:r w:rsidR="00DB5D65"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5B118B86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5442DFCD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31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/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0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/20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77777777" w:rsidR="00E276C2" w:rsidRPr="005B033C" w:rsidRDefault="00E276C2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0F3FE386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Periodicidade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de pagamento de juros: Em 15/09/2016, e na Data de Vencimento;</w:t>
            </w:r>
          </w:p>
          <w:p w14:paraId="21084407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</w:p>
          <w:p w14:paraId="55268ACC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Periodicidade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de pagamento de amortização: Na Data de Vencimento.</w:t>
            </w:r>
          </w:p>
          <w:p w14:paraId="42A78E2C" w14:textId="77777777" w:rsidR="005B033C" w:rsidRDefault="005B033C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31061490" w14:textId="77777777" w:rsidR="00E276C2" w:rsidRPr="005B033C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5B4F5DA1" w:rsid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>1.</w:t>
            </w:r>
            <w:r w:rsidR="00AF05E7">
              <w:rPr>
                <w:rFonts w:ascii="Trebuchet MS" w:hAnsi="Trebuchet MS" w:cs="Trebuchet MS"/>
                <w:i/>
                <w:sz w:val="20"/>
                <w:szCs w:val="20"/>
              </w:rPr>
              <w:t>8</w:t>
            </w:r>
            <w:r w:rsidR="0066720B">
              <w:rPr>
                <w:rFonts w:ascii="Trebuchet MS" w:hAnsi="Trebuchet MS" w:cs="Trebuchet MS"/>
                <w:i/>
                <w:sz w:val="20"/>
                <w:szCs w:val="20"/>
              </w:rPr>
              <w:t>49</w:t>
            </w:r>
            <w:r w:rsidR="00DB5D65" w:rsidRPr="000316F2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7786C9F4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</w:tc>
      </w:tr>
      <w:tr w:rsidR="005B033C" w:rsidRPr="00705685" w14:paraId="59BD007E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159BD7" w14:textId="77777777" w:rsidR="005B033C" w:rsidRPr="005B033C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Regime Fiduciário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: Sim;</w:t>
            </w:r>
          </w:p>
          <w:p w14:paraId="2608552F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8B8A9E4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F5A640C" w14:textId="77777777" w:rsidR="005B033C" w:rsidRPr="005B033C" w:rsidRDefault="005B033C" w:rsidP="005B033C">
            <w:pPr>
              <w:pStyle w:val="BodyText21"/>
              <w:numPr>
                <w:ilvl w:val="0"/>
                <w:numId w:val="9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Regime Fiduciário: Sim;</w:t>
            </w:r>
          </w:p>
        </w:tc>
      </w:tr>
      <w:tr w:rsidR="00E276C2" w:rsidRPr="0066720B" w14:paraId="7C44FE6F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2C8BD56" w14:textId="77777777" w:rsidR="005B033C" w:rsidRPr="005B033C" w:rsidRDefault="005B033C" w:rsidP="005B033C">
            <w:pPr>
              <w:pStyle w:val="BodyText21"/>
              <w:numPr>
                <w:ilvl w:val="0"/>
                <w:numId w:val="9"/>
              </w:numPr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Sistema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Registro e Liquidação Financeira: Conforme previsto no item 3.2, abaixo;</w:t>
            </w:r>
          </w:p>
          <w:p w14:paraId="2A1464BC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B6947A0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40EDC255" w14:textId="77777777" w:rsidR="005B033C" w:rsidRPr="005B033C" w:rsidRDefault="005B033C" w:rsidP="005B033C">
            <w:pPr>
              <w:pStyle w:val="BodyText21"/>
              <w:numPr>
                <w:ilvl w:val="0"/>
                <w:numId w:val="10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Sistema de Registro e Liquidação Financeira: Conforme previsto no item 3.2, abaixo;</w:t>
            </w:r>
          </w:p>
        </w:tc>
      </w:tr>
      <w:tr w:rsidR="005B033C" w:rsidRPr="00705685" w14:paraId="2A0AD4A0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DE1D411" w14:textId="77777777" w:rsidR="005B033C" w:rsidRPr="005B033C" w:rsidRDefault="005B033C" w:rsidP="005B033C">
            <w:pPr>
              <w:pStyle w:val="BodyText21"/>
              <w:numPr>
                <w:ilvl w:val="0"/>
                <w:numId w:val="10"/>
              </w:numPr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Emissão: 17/12/2014;</w:t>
            </w:r>
          </w:p>
          <w:p w14:paraId="5B91982B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B879D8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1CB36A89" w14:textId="77777777" w:rsidR="005B033C" w:rsidRPr="005B033C" w:rsidRDefault="005B033C" w:rsidP="005B033C">
            <w:pPr>
              <w:pStyle w:val="BodyText21"/>
              <w:numPr>
                <w:ilvl w:val="0"/>
                <w:numId w:val="11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Data de Emissão: 17/12/2014;</w:t>
            </w:r>
          </w:p>
        </w:tc>
      </w:tr>
      <w:tr w:rsidR="00E276C2" w:rsidRPr="0066720B" w14:paraId="77016107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8BC335" w14:textId="77777777" w:rsidR="005B033C" w:rsidRPr="005B033C" w:rsidRDefault="005B033C" w:rsidP="005B033C">
            <w:pPr>
              <w:pStyle w:val="BodyText21"/>
              <w:numPr>
                <w:ilvl w:val="0"/>
                <w:numId w:val="11"/>
              </w:numPr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Local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Emissão: São Paulo – SP;</w:t>
            </w:r>
          </w:p>
          <w:p w14:paraId="18CCB43A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2AE52C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14:paraId="08A68322" w14:textId="77777777" w:rsidR="005B033C" w:rsidRPr="005B033C" w:rsidRDefault="005B033C" w:rsidP="005B033C">
            <w:pPr>
              <w:pStyle w:val="BodyText21"/>
              <w:numPr>
                <w:ilvl w:val="0"/>
                <w:numId w:val="12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Local de Emissão: São Paulo – SP;</w:t>
            </w:r>
          </w:p>
        </w:tc>
      </w:tr>
      <w:tr w:rsidR="00E276C2" w:rsidRPr="0066720B" w14:paraId="0A6ED1B1" w14:textId="77777777" w:rsidTr="008050FA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22C" w14:textId="77777777" w:rsidR="005B033C" w:rsidRPr="005B033C" w:rsidRDefault="005B033C" w:rsidP="005B033C">
            <w:pPr>
              <w:pStyle w:val="BodyText21"/>
              <w:numPr>
                <w:ilvl w:val="0"/>
                <w:numId w:val="12"/>
              </w:numPr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Garantias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: Regime Fiduciário e Patrimônio Separado;</w:t>
            </w:r>
          </w:p>
          <w:p w14:paraId="579B4742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B098E6F" w14:textId="77777777" w:rsidR="005B033C" w:rsidRPr="005B033C" w:rsidRDefault="005B033C" w:rsidP="005B033C">
            <w:pPr>
              <w:pStyle w:val="BodyText21"/>
              <w:numPr>
                <w:ilvl w:val="0"/>
                <w:numId w:val="12"/>
              </w:numPr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Coobrigação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da Emissora: Não, sem coobrigação.</w:t>
            </w:r>
          </w:p>
          <w:p w14:paraId="38AA21E6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8EC3" w14:textId="77777777" w:rsidR="005B033C" w:rsidRPr="005B033C" w:rsidRDefault="005B033C" w:rsidP="005B033C">
            <w:pPr>
              <w:pStyle w:val="BodyText21"/>
              <w:numPr>
                <w:ilvl w:val="0"/>
                <w:numId w:val="13"/>
              </w:num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Garantias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: Regime Fiduciário e Patrimônio Separado;</w:t>
            </w:r>
          </w:p>
          <w:p w14:paraId="632E9AE4" w14:textId="77777777" w:rsidR="005B033C" w:rsidRPr="005B033C" w:rsidRDefault="005B033C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0DF904AF" w14:textId="77777777" w:rsidR="005B033C" w:rsidRPr="005B033C" w:rsidRDefault="005B033C" w:rsidP="005B033C">
            <w:pPr>
              <w:pStyle w:val="BodyText21"/>
              <w:numPr>
                <w:ilvl w:val="0"/>
                <w:numId w:val="14"/>
              </w:numPr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>Coobrigação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da Emissora: Não, sem 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coobrigação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.</w:t>
            </w:r>
          </w:p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3E31CF4E" w14:textId="24958AA7" w:rsidR="00311D85" w:rsidRPr="0066720B" w:rsidRDefault="00311D85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2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3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 xml:space="preserve">“10.4. Remuneração do Agente Fiduciário: O Agente Fiduciário receberá da Emissora, como remuneração pelo desempenho dos deveres e atribuições que lhe competem, a partir de 30 de junho de </w:t>
      </w: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4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lastRenderedPageBreak/>
        <w:t>2019, nos termos da lei e deste Termo de Securitização, parcelas mensais de R$ 1.250,00 (um mil, duzentos e cinquenta reais), sendo que a primeira parcela mensal, referente ao mês de julho de 2019, será devida no 10º Dia Útil após a data da celebração do 6º Aditamento ao presente Termos de Securitização, ou seja, em 28 de junho de 2019, e as seguintes, no mesmo dia 28 dos meses subsequentes, sendo a última parcela, no segundo mês anterior ao mês da Data de Vencimento.”</w:t>
      </w:r>
    </w:p>
    <w:p w14:paraId="17F4E4C3" w14:textId="3730C60F" w:rsidR="00594B90" w:rsidRPr="0066720B" w:rsidRDefault="00594B90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5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</w:p>
    <w:p w14:paraId="35289A87" w14:textId="32351B89" w:rsidR="00826FC3" w:rsidRPr="0066720B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6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7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13.1.</w:t>
      </w:r>
      <w:r w:rsidRPr="0066720B">
        <w:rPr>
          <w:rFonts w:ascii="Times New Roman" w:eastAsiaTheme="minorHAnsi" w:hAnsi="Times New Roman"/>
          <w:i/>
          <w:highlight w:val="yellow"/>
          <w:lang w:val="pt-BR"/>
          <w:rPrChange w:id="8" w:author="Rodolfo Sales Brandao Piersant" w:date="2019-12-26T16:53:00Z">
            <w:rPr>
              <w:rFonts w:ascii="Times New Roman" w:eastAsiaTheme="minorHAnsi" w:hAnsi="Times New Roman"/>
              <w:i/>
              <w:lang w:val="pt-BR"/>
            </w:rPr>
          </w:rPrChange>
        </w:rPr>
        <w:t xml:space="preserve"> </w:t>
      </w: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9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Despesas do Patrimônio Separado: São despesas de responsabilidade do Patrimônio</w:t>
      </w:r>
    </w:p>
    <w:p w14:paraId="652AEE7C" w14:textId="4972D79D" w:rsidR="00826FC3" w:rsidRPr="0066720B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0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1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Separado:</w:t>
      </w:r>
    </w:p>
    <w:p w14:paraId="55C68E75" w14:textId="3D53F1F9" w:rsidR="00826FC3" w:rsidRPr="0066720B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2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</w:p>
    <w:p w14:paraId="5876C4A2" w14:textId="3FEEC3AF" w:rsidR="00826FC3" w:rsidRPr="0066720B" w:rsidRDefault="00826FC3" w:rsidP="0066720B">
      <w:pPr>
        <w:tabs>
          <w:tab w:val="left" w:pos="426"/>
          <w:tab w:val="left" w:pos="709"/>
        </w:tabs>
        <w:spacing w:line="360" w:lineRule="auto"/>
        <w:ind w:left="426"/>
        <w:jc w:val="center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3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4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(...)</w:t>
      </w:r>
    </w:p>
    <w:p w14:paraId="45D5F893" w14:textId="3CADFDBD" w:rsidR="00826FC3" w:rsidRPr="0066720B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5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</w:p>
    <w:p w14:paraId="6F32D5FE" w14:textId="41430AEE" w:rsidR="00826FC3" w:rsidRPr="0066720B" w:rsidRDefault="00826FC3" w:rsidP="0066720B">
      <w:pPr>
        <w:pStyle w:val="ListaColorida-nfase13"/>
        <w:widowControl/>
        <w:tabs>
          <w:tab w:val="left" w:pos="1843"/>
        </w:tabs>
        <w:autoSpaceDE/>
        <w:autoSpaceDN/>
        <w:adjustRightInd/>
        <w:spacing w:line="360" w:lineRule="auto"/>
        <w:ind w:left="1080" w:hanging="229"/>
        <w:contextualSpacing/>
        <w:jc w:val="both"/>
        <w:rPr>
          <w:rFonts w:ascii="Trebuchet MS" w:hAnsi="Trebuchet MS" w:cs="Calibri"/>
          <w:i/>
          <w:sz w:val="20"/>
          <w:szCs w:val="20"/>
          <w:highlight w:val="yellow"/>
          <w:rPrChange w:id="16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</w:pPr>
      <w:r w:rsidRPr="0066720B">
        <w:rPr>
          <w:rFonts w:ascii="Trebuchet MS" w:hAnsi="Trebuchet MS" w:cs="Calibri"/>
          <w:i/>
          <w:sz w:val="20"/>
          <w:szCs w:val="20"/>
          <w:highlight w:val="yellow"/>
          <w:rPrChange w:id="17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 xml:space="preserve">h) </w:t>
      </w:r>
      <w:r w:rsidR="002031BD" w:rsidRPr="0066720B">
        <w:rPr>
          <w:rFonts w:ascii="Trebuchet MS" w:hAnsi="Trebuchet MS" w:cs="Calibri"/>
          <w:i/>
          <w:sz w:val="20"/>
          <w:szCs w:val="20"/>
          <w:highlight w:val="yellow"/>
          <w:rPrChange w:id="18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 xml:space="preserve"> </w:t>
      </w:r>
      <w:r w:rsidR="002031BD" w:rsidRPr="0066720B">
        <w:rPr>
          <w:rFonts w:ascii="Trebuchet MS" w:hAnsi="Trebuchet MS" w:cs="Calibri"/>
          <w:i/>
          <w:sz w:val="20"/>
          <w:szCs w:val="20"/>
          <w:highlight w:val="yellow"/>
          <w:rPrChange w:id="19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ab/>
      </w:r>
      <w:r w:rsidRPr="0066720B">
        <w:rPr>
          <w:rFonts w:ascii="Trebuchet MS" w:hAnsi="Trebuchet MS" w:cs="Calibri"/>
          <w:i/>
          <w:sz w:val="20"/>
          <w:szCs w:val="20"/>
          <w:highlight w:val="yellow"/>
          <w:rPrChange w:id="20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>taxa de administração da Emissora;</w:t>
      </w:r>
    </w:p>
    <w:p w14:paraId="0C48560E" w14:textId="77777777" w:rsidR="00826FC3" w:rsidRPr="0066720B" w:rsidRDefault="00826FC3" w:rsidP="00826FC3">
      <w:pPr>
        <w:pStyle w:val="ListaColorida-nfase13"/>
        <w:spacing w:line="360" w:lineRule="auto"/>
        <w:ind w:left="709" w:hanging="709"/>
        <w:jc w:val="both"/>
        <w:rPr>
          <w:rFonts w:ascii="Trebuchet MS" w:hAnsi="Trebuchet MS" w:cs="Calibri"/>
          <w:i/>
          <w:sz w:val="20"/>
          <w:szCs w:val="20"/>
          <w:highlight w:val="yellow"/>
          <w:rPrChange w:id="21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</w:pPr>
    </w:p>
    <w:p w14:paraId="4E1A1666" w14:textId="64CF7D65" w:rsidR="00826FC3" w:rsidRPr="0066720B" w:rsidRDefault="00826FC3" w:rsidP="0066720B">
      <w:pPr>
        <w:pStyle w:val="ListaColorida-nfase13"/>
        <w:widowControl/>
        <w:numPr>
          <w:ilvl w:val="0"/>
          <w:numId w:val="16"/>
        </w:numPr>
        <w:autoSpaceDE/>
        <w:autoSpaceDN/>
        <w:adjustRightInd/>
        <w:spacing w:line="360" w:lineRule="auto"/>
        <w:contextualSpacing/>
        <w:jc w:val="both"/>
        <w:rPr>
          <w:rFonts w:ascii="Trebuchet MS" w:hAnsi="Trebuchet MS" w:cs="Calibri"/>
          <w:i/>
          <w:sz w:val="20"/>
          <w:szCs w:val="20"/>
          <w:highlight w:val="yellow"/>
          <w:rPrChange w:id="22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</w:pPr>
      <w:r w:rsidRPr="0066720B">
        <w:rPr>
          <w:rFonts w:ascii="Trebuchet MS" w:hAnsi="Trebuchet MS" w:cs="Calibri"/>
          <w:i/>
          <w:sz w:val="20"/>
          <w:szCs w:val="20"/>
          <w:highlight w:val="yellow"/>
          <w:rPrChange w:id="23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>taxas, impostos ou contribuições federais, estaduais, municipais ou autárquicas, que recaiam sobre os bens, direitos e obrigações do Patrimônio Separado;</w:t>
      </w:r>
    </w:p>
    <w:p w14:paraId="32B97073" w14:textId="77777777" w:rsidR="00826FC3" w:rsidRPr="0066720B" w:rsidRDefault="00826FC3" w:rsidP="00826FC3">
      <w:pPr>
        <w:pStyle w:val="ListaColorida-nfase13"/>
        <w:spacing w:line="360" w:lineRule="auto"/>
        <w:ind w:left="709" w:hanging="709"/>
        <w:jc w:val="both"/>
        <w:rPr>
          <w:rFonts w:ascii="Trebuchet MS" w:hAnsi="Trebuchet MS" w:cs="Calibri"/>
          <w:i/>
          <w:sz w:val="20"/>
          <w:szCs w:val="20"/>
          <w:highlight w:val="yellow"/>
          <w:rPrChange w:id="24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</w:pPr>
    </w:p>
    <w:p w14:paraId="0F1BCA91" w14:textId="2E2B0BCD" w:rsidR="00826FC3" w:rsidRPr="0066720B" w:rsidRDefault="00826FC3" w:rsidP="0066720B">
      <w:pPr>
        <w:pStyle w:val="ListaColorida-nfase13"/>
        <w:widowControl/>
        <w:numPr>
          <w:ilvl w:val="0"/>
          <w:numId w:val="17"/>
        </w:numPr>
        <w:autoSpaceDE/>
        <w:autoSpaceDN/>
        <w:adjustRightInd/>
        <w:spacing w:line="360" w:lineRule="auto"/>
        <w:contextualSpacing/>
        <w:jc w:val="both"/>
        <w:rPr>
          <w:rFonts w:ascii="Trebuchet MS" w:hAnsi="Trebuchet MS" w:cs="Calibri"/>
          <w:i/>
          <w:sz w:val="20"/>
          <w:szCs w:val="20"/>
          <w:highlight w:val="yellow"/>
          <w:rPrChange w:id="25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</w:pPr>
      <w:r w:rsidRPr="0066720B">
        <w:rPr>
          <w:rFonts w:ascii="Trebuchet MS" w:hAnsi="Trebuchet MS" w:cs="Calibri"/>
          <w:i/>
          <w:sz w:val="20"/>
          <w:szCs w:val="20"/>
          <w:highlight w:val="yellow"/>
          <w:rPrChange w:id="26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>expedição de correspondência de interesse dos Titulares dos CRI, inclusive despesas de publicação em jornais de grande circulação;</w:t>
      </w:r>
    </w:p>
    <w:p w14:paraId="3836C789" w14:textId="77777777" w:rsidR="00826FC3" w:rsidRPr="0066720B" w:rsidRDefault="00826FC3" w:rsidP="00826FC3">
      <w:pPr>
        <w:pStyle w:val="ListaColorida-nfase13"/>
        <w:spacing w:line="360" w:lineRule="auto"/>
        <w:ind w:left="709" w:hanging="709"/>
        <w:jc w:val="both"/>
        <w:rPr>
          <w:rFonts w:ascii="Trebuchet MS" w:hAnsi="Trebuchet MS" w:cs="Calibri"/>
          <w:i/>
          <w:sz w:val="20"/>
          <w:szCs w:val="20"/>
          <w:highlight w:val="yellow"/>
          <w:rPrChange w:id="27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</w:pPr>
    </w:p>
    <w:p w14:paraId="2891A8B7" w14:textId="7C99C55A" w:rsidR="00826FC3" w:rsidRPr="0066720B" w:rsidRDefault="00826FC3" w:rsidP="0066720B">
      <w:pPr>
        <w:pStyle w:val="ListaColorida-nfase13"/>
        <w:widowControl/>
        <w:numPr>
          <w:ilvl w:val="0"/>
          <w:numId w:val="17"/>
        </w:numPr>
        <w:autoSpaceDE/>
        <w:autoSpaceDN/>
        <w:adjustRightInd/>
        <w:spacing w:line="360" w:lineRule="auto"/>
        <w:contextualSpacing/>
        <w:jc w:val="both"/>
        <w:rPr>
          <w:rFonts w:ascii="Trebuchet MS" w:hAnsi="Trebuchet MS" w:cs="Calibri"/>
          <w:i/>
          <w:sz w:val="20"/>
          <w:szCs w:val="20"/>
          <w:highlight w:val="yellow"/>
          <w:rPrChange w:id="28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</w:pPr>
      <w:r w:rsidRPr="0066720B">
        <w:rPr>
          <w:rFonts w:ascii="Trebuchet MS" w:hAnsi="Trebuchet MS" w:cs="Calibri"/>
          <w:i/>
          <w:sz w:val="20"/>
          <w:szCs w:val="20"/>
          <w:highlight w:val="yellow"/>
          <w:rPrChange w:id="29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 xml:space="preserve">honorários dos prestadores de serviço do CRI (custodiante, </w:t>
      </w:r>
      <w:proofErr w:type="spellStart"/>
      <w:r w:rsidRPr="0066720B">
        <w:rPr>
          <w:rFonts w:ascii="Trebuchet MS" w:hAnsi="Trebuchet MS" w:cs="Calibri"/>
          <w:i/>
          <w:sz w:val="20"/>
          <w:szCs w:val="20"/>
          <w:highlight w:val="yellow"/>
          <w:rPrChange w:id="30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>escriturador</w:t>
      </w:r>
      <w:proofErr w:type="spellEnd"/>
      <w:r w:rsidRPr="0066720B">
        <w:rPr>
          <w:rFonts w:ascii="Trebuchet MS" w:hAnsi="Trebuchet MS" w:cs="Calibri"/>
          <w:i/>
          <w:sz w:val="20"/>
          <w:szCs w:val="20"/>
          <w:highlight w:val="yellow"/>
          <w:rPrChange w:id="31" w:author="Rodolfo Sales Brandao Piersant" w:date="2019-12-26T16:53:00Z">
            <w:rPr>
              <w:rFonts w:ascii="Trebuchet MS" w:hAnsi="Trebuchet MS" w:cs="Calibri"/>
              <w:i/>
              <w:sz w:val="20"/>
              <w:szCs w:val="20"/>
            </w:rPr>
          </w:rPrChange>
        </w:rPr>
        <w:t>, auditor independente, agente fiduciário, instituição financeira, contador, dentre outros);</w:t>
      </w:r>
    </w:p>
    <w:p w14:paraId="79EC096F" w14:textId="5351A65E" w:rsidR="00826FC3" w:rsidRPr="0066720B" w:rsidRDefault="002031BD" w:rsidP="0066720B">
      <w:pPr>
        <w:tabs>
          <w:tab w:val="left" w:pos="426"/>
          <w:tab w:val="left" w:pos="709"/>
        </w:tabs>
        <w:spacing w:line="360" w:lineRule="auto"/>
        <w:ind w:left="426"/>
        <w:jc w:val="center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32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33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(...)</w:t>
      </w:r>
    </w:p>
    <w:p w14:paraId="5F75E6CC" w14:textId="77777777" w:rsidR="00826FC3" w:rsidRPr="0066720B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34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</w:p>
    <w:p w14:paraId="0D0E8FD9" w14:textId="00075B7D" w:rsidR="00826FC3" w:rsidRPr="0066720B" w:rsidRDefault="00594B90" w:rsidP="0066720B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35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</w:pP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36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 xml:space="preserve">13.1.2. Remuneração da Emissora: </w:t>
      </w:r>
      <w:bookmarkStart w:id="37" w:name="_Ref465172700"/>
      <w:r w:rsidR="00826FC3"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38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 xml:space="preserve">A Emissora fará jus, às custas do Patrimônio Separado, pela administração do Patrimônio Separado, </w:t>
      </w:r>
      <w:r w:rsidR="00826FC3"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39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a partir de 30 de junho de 2019, nos termos da lei e deste Termo de Securitização</w:t>
      </w:r>
      <w:r w:rsidR="00826FC3"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40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 xml:space="preserve">, de uma remuneração mensal equivalente a </w:t>
      </w:r>
      <w:r w:rsidR="00826FC3"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41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 xml:space="preserve">R$ 1.500,00 (um mil e quinhentos reais), sendo que a primeira parcela mensal, referente ao mês de julho de 2019, será devida no 10º Dia Útil após a data da celebração do 6º Aditamento ao presente Termos de Securitização, ou seja, em 28 de junho de 2019, e as seguintes, no mesmo dia 28 dos meses subsequentes, </w:t>
      </w:r>
      <w:r w:rsidR="00826FC3"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42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 xml:space="preserve">atualizada anualmente pela variação positiva do IPCA/IBGE, ou na falta deste, ou ainda na impossibilidade de sua utilização, pelo índice que vier a substituí-lo, calculadas pro rata die, se necessário, a ser paga no </w:t>
      </w:r>
      <w:r w:rsidR="00826FC3" w:rsidRPr="0066720B">
        <w:rPr>
          <w:rFonts w:ascii="Trebuchet MS" w:hAnsi="Trebuchet MS"/>
          <w:i/>
          <w:color w:val="000000"/>
          <w:w w:val="0"/>
          <w:sz w:val="20"/>
          <w:szCs w:val="20"/>
          <w:highlight w:val="yellow"/>
          <w:lang w:val="pt-BR"/>
          <w:rPrChange w:id="43" w:author="Rodolfo Sales Brandao Piersant" w:date="2019-12-26T16:53:00Z">
            <w:rPr>
              <w:rFonts w:ascii="Trebuchet MS" w:hAnsi="Trebuchet MS"/>
              <w:i/>
              <w:color w:val="000000"/>
              <w:w w:val="0"/>
              <w:sz w:val="20"/>
              <w:szCs w:val="20"/>
              <w:lang w:val="pt-BR"/>
            </w:rPr>
          </w:rPrChange>
        </w:rPr>
        <w:t>acrescida dos impostos devidos (</w:t>
      </w:r>
      <w:proofErr w:type="spellStart"/>
      <w:r w:rsidR="00826FC3" w:rsidRPr="0066720B">
        <w:rPr>
          <w:rFonts w:ascii="Trebuchet MS" w:hAnsi="Trebuchet MS"/>
          <w:i/>
          <w:color w:val="000000"/>
          <w:w w:val="0"/>
          <w:sz w:val="20"/>
          <w:szCs w:val="20"/>
          <w:highlight w:val="yellow"/>
          <w:lang w:val="pt-BR"/>
          <w:rPrChange w:id="44" w:author="Rodolfo Sales Brandao Piersant" w:date="2019-12-26T16:53:00Z">
            <w:rPr>
              <w:rFonts w:ascii="Trebuchet MS" w:hAnsi="Trebuchet MS"/>
              <w:i/>
              <w:color w:val="000000"/>
              <w:w w:val="0"/>
              <w:sz w:val="20"/>
              <w:szCs w:val="20"/>
              <w:lang w:val="pt-BR"/>
            </w:rPr>
          </w:rPrChange>
        </w:rPr>
        <w:t>gross</w:t>
      </w:r>
      <w:proofErr w:type="spellEnd"/>
      <w:r w:rsidR="00826FC3" w:rsidRPr="0066720B">
        <w:rPr>
          <w:rFonts w:ascii="Trebuchet MS" w:hAnsi="Trebuchet MS"/>
          <w:i/>
          <w:color w:val="000000"/>
          <w:w w:val="0"/>
          <w:sz w:val="20"/>
          <w:szCs w:val="20"/>
          <w:highlight w:val="yellow"/>
          <w:lang w:val="pt-BR"/>
          <w:rPrChange w:id="45" w:author="Rodolfo Sales Brandao Piersant" w:date="2019-12-26T16:53:00Z">
            <w:rPr>
              <w:rFonts w:ascii="Trebuchet MS" w:hAnsi="Trebuchet MS"/>
              <w:i/>
              <w:color w:val="000000"/>
              <w:w w:val="0"/>
              <w:sz w:val="20"/>
              <w:szCs w:val="20"/>
              <w:lang w:val="pt-BR"/>
            </w:rPr>
          </w:rPrChange>
        </w:rPr>
        <w:t xml:space="preserve"> </w:t>
      </w:r>
      <w:proofErr w:type="spellStart"/>
      <w:r w:rsidR="00826FC3" w:rsidRPr="0066720B">
        <w:rPr>
          <w:rFonts w:ascii="Trebuchet MS" w:hAnsi="Trebuchet MS"/>
          <w:i/>
          <w:color w:val="000000"/>
          <w:w w:val="0"/>
          <w:sz w:val="20"/>
          <w:szCs w:val="20"/>
          <w:highlight w:val="yellow"/>
          <w:lang w:val="pt-BR"/>
          <w:rPrChange w:id="46" w:author="Rodolfo Sales Brandao Piersant" w:date="2019-12-26T16:53:00Z">
            <w:rPr>
              <w:rFonts w:ascii="Trebuchet MS" w:hAnsi="Trebuchet MS"/>
              <w:i/>
              <w:color w:val="000000"/>
              <w:w w:val="0"/>
              <w:sz w:val="20"/>
              <w:szCs w:val="20"/>
              <w:lang w:val="pt-BR"/>
            </w:rPr>
          </w:rPrChange>
        </w:rPr>
        <w:t>up</w:t>
      </w:r>
      <w:proofErr w:type="spellEnd"/>
      <w:r w:rsidR="00826FC3" w:rsidRPr="0066720B">
        <w:rPr>
          <w:rFonts w:ascii="Trebuchet MS" w:hAnsi="Trebuchet MS"/>
          <w:i/>
          <w:color w:val="000000"/>
          <w:w w:val="0"/>
          <w:sz w:val="20"/>
          <w:szCs w:val="20"/>
          <w:highlight w:val="yellow"/>
          <w:lang w:val="pt-BR"/>
          <w:rPrChange w:id="47" w:author="Rodolfo Sales Brandao Piersant" w:date="2019-12-26T16:53:00Z">
            <w:rPr>
              <w:rFonts w:ascii="Trebuchet MS" w:hAnsi="Trebuchet MS"/>
              <w:i/>
              <w:color w:val="000000"/>
              <w:w w:val="0"/>
              <w:sz w:val="20"/>
              <w:szCs w:val="20"/>
              <w:lang w:val="pt-BR"/>
            </w:rPr>
          </w:rPrChange>
        </w:rPr>
        <w:t>)</w:t>
      </w:r>
      <w:r w:rsidR="00826FC3" w:rsidRPr="0066720B">
        <w:rPr>
          <w:rFonts w:ascii="Trebuchet MS" w:hAnsi="Trebuchet MS"/>
          <w:i/>
          <w:color w:val="000000"/>
          <w:w w:val="0"/>
          <w:sz w:val="20"/>
          <w:highlight w:val="yellow"/>
          <w:lang w:val="pt-BR"/>
          <w:rPrChange w:id="48" w:author="Rodolfo Sales Brandao Piersant" w:date="2019-12-26T16:53:00Z">
            <w:rPr>
              <w:rFonts w:ascii="Trebuchet MS" w:hAnsi="Trebuchet MS"/>
              <w:i/>
              <w:color w:val="000000"/>
              <w:w w:val="0"/>
              <w:sz w:val="20"/>
              <w:lang w:val="pt-BR"/>
            </w:rPr>
          </w:rPrChange>
        </w:rPr>
        <w:t>,</w:t>
      </w:r>
      <w:r w:rsidR="00826FC3" w:rsidRPr="0066720B" w:rsidDel="005C5243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49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 xml:space="preserve"> </w:t>
      </w:r>
      <w:r w:rsidR="00826FC3"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50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>até o resgate total dos CRI.</w:t>
      </w:r>
      <w:bookmarkStart w:id="51" w:name="_DV_M353"/>
      <w:bookmarkEnd w:id="37"/>
      <w:bookmarkEnd w:id="51"/>
      <w:r w:rsidR="00826FC3"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52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 xml:space="preserve"> </w:t>
      </w:r>
    </w:p>
    <w:p w14:paraId="02B12EC2" w14:textId="77777777" w:rsidR="00826FC3" w:rsidRPr="0066720B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53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</w:pPr>
    </w:p>
    <w:p w14:paraId="625B816C" w14:textId="14D29AA5" w:rsidR="00826FC3" w:rsidRPr="0066720B" w:rsidRDefault="00826FC3" w:rsidP="00826FC3">
      <w:pPr>
        <w:widowControl w:val="0"/>
        <w:suppressAutoHyphens/>
        <w:spacing w:line="360" w:lineRule="auto"/>
        <w:ind w:left="709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54" w:name="_DV_M354"/>
      <w:bookmarkEnd w:id="54"/>
      <w:r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55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>13.1.2.2.</w:t>
      </w:r>
      <w:r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56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ab/>
        <w:t>A remuneração definida no item 11.1</w:t>
      </w:r>
      <w:r w:rsidRPr="0066720B">
        <w:rPr>
          <w:rFonts w:ascii="Trebuchet MS" w:hAnsi="Trebuchet MS" w:cs="Arial"/>
          <w:b/>
          <w:i/>
          <w:color w:val="000000"/>
          <w:sz w:val="20"/>
          <w:szCs w:val="20"/>
          <w:highlight w:val="yellow"/>
          <w:lang w:val="pt-BR"/>
          <w:rPrChange w:id="57" w:author="Rodolfo Sales Brandao Piersant" w:date="2019-12-26T16:53:00Z">
            <w:rPr>
              <w:rFonts w:ascii="Trebuchet MS" w:hAnsi="Trebuchet MS" w:cs="Arial"/>
              <w:b/>
              <w:i/>
              <w:color w:val="000000"/>
              <w:sz w:val="20"/>
              <w:szCs w:val="20"/>
              <w:lang w:val="pt-BR"/>
            </w:rPr>
          </w:rPrChange>
        </w:rPr>
        <w:t>.</w:t>
      </w:r>
      <w:r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58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 xml:space="preserve"> acima, continuará sendo devida, mesmo após o vencimento dos CRI, caso a Emissora ainda esteja atuando na cobrança de inadimplência não sanada, remuneração esta que será calculada e devida proporcionalmente aos meses de atuação da Emissora.</w:t>
      </w:r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bookmarkStart w:id="59" w:name="_GoBack"/>
      <w:bookmarkEnd w:id="59"/>
    </w:p>
    <w:p w14:paraId="17EAC4D2" w14:textId="77777777" w:rsidR="00311D85" w:rsidRDefault="00311D85" w:rsidP="000165A9">
      <w:pPr>
        <w:keepNext/>
        <w:spacing w:line="360" w:lineRule="auto"/>
        <w:jc w:val="both"/>
        <w:outlineLvl w:val="2"/>
        <w:rPr>
          <w:rFonts w:ascii="Trebuchet MS" w:hAnsi="Trebuchet MS"/>
          <w:b/>
          <w:sz w:val="20"/>
          <w:szCs w:val="20"/>
          <w:lang w:val="pt-BR"/>
        </w:rPr>
      </w:pPr>
    </w:p>
    <w:p w14:paraId="248D6BD5" w14:textId="77777777" w:rsidR="008F79DF" w:rsidRPr="004F64F5" w:rsidRDefault="00531ABD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/>
          <w:b/>
          <w:sz w:val="20"/>
          <w:szCs w:val="20"/>
          <w:lang w:val="pt-BR"/>
        </w:rPr>
        <w:t xml:space="preserve">CLÁUSULA QUARTA </w:t>
      </w:r>
      <w:r w:rsidR="008F79DF" w:rsidRPr="004F64F5">
        <w:rPr>
          <w:rFonts w:ascii="Trebuchet MS" w:hAnsi="Trebuchet MS" w:cs="Arial"/>
          <w:b/>
          <w:bCs/>
          <w:sz w:val="20"/>
          <w:szCs w:val="20"/>
          <w:lang w:val="pt-BR"/>
        </w:rPr>
        <w:t xml:space="preserve">– </w:t>
      </w:r>
      <w:r w:rsidR="00196BEB" w:rsidRPr="00DE14C4">
        <w:rPr>
          <w:rFonts w:ascii="Trebuchet MS" w:hAnsi="Trebuchet MS" w:cs="Arial"/>
          <w:b/>
          <w:bCs/>
          <w:sz w:val="20"/>
          <w:szCs w:val="20"/>
          <w:lang w:val="pt-BR"/>
        </w:rPr>
        <w:t>RATIFICAÇÕES</w:t>
      </w:r>
    </w:p>
    <w:p w14:paraId="606E7F0D" w14:textId="77777777" w:rsidR="00196BEB" w:rsidRPr="00DE14C4" w:rsidRDefault="00196BEB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A0D0A2A" w14:textId="77777777" w:rsidR="00196BEB" w:rsidRPr="00DE14C4" w:rsidRDefault="00531ABD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4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.1.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ab/>
      </w:r>
      <w:r w:rsidR="00196BEB" w:rsidRPr="00DE14C4">
        <w:rPr>
          <w:rFonts w:ascii="Trebuchet MS" w:hAnsi="Trebuchet MS" w:cs="Arial"/>
          <w:sz w:val="20"/>
          <w:szCs w:val="20"/>
          <w:u w:val="single"/>
          <w:lang w:val="pt-BR"/>
        </w:rPr>
        <w:t>Ratificações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: Permanecem inalteradas as demais disposições anteriormente firmadas que não apresentem incompatibilidade com o Aditamento ora firmado, as quais são neste ato ratificadas integralmente, obrigando-se as Partes e seus sucessores ao integral cumprimento dos seus termos, a qualquer título.</w:t>
      </w:r>
    </w:p>
    <w:p w14:paraId="314BAB13" w14:textId="77777777" w:rsidR="00196BEB" w:rsidRPr="004F64F5" w:rsidRDefault="00196BEB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3EEECC1F" w14:textId="77777777" w:rsidR="008F79DF" w:rsidRPr="004F64F5" w:rsidRDefault="008F79DF" w:rsidP="0066720B">
      <w:pPr>
        <w:spacing w:after="200" w:line="276" w:lineRule="auto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CLÁUSULA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QUINTA</w:t>
      </w:r>
      <w:r w:rsidR="00196BEB" w:rsidRPr="004F64F5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>– REGISTRO</w:t>
      </w:r>
    </w:p>
    <w:p w14:paraId="6A19A164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4517B40" w14:textId="77777777" w:rsidR="008F79DF" w:rsidRPr="004F64F5" w:rsidRDefault="00531ABD" w:rsidP="000165A9">
      <w:pPr>
        <w:pStyle w:val="Cabealho"/>
        <w:tabs>
          <w:tab w:val="center" w:pos="7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5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u w:val="single"/>
          <w:lang w:val="pt-BR"/>
        </w:rPr>
        <w:t>Registro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: O presente Aditamento será registrado na Instituição Custodiante da CCI, nos termos do parágrafo único do artigo 23 da Lei nº 10.931/04.</w:t>
      </w:r>
    </w:p>
    <w:p w14:paraId="74F2451A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D51E438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>CLÁUSULA</w:t>
      </w:r>
      <w:r w:rsidR="00531ABD" w:rsidRPr="00531ABD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SEXTA</w:t>
      </w:r>
      <w:r w:rsidR="00196BEB" w:rsidRPr="00DE14C4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- </w:t>
      </w:r>
      <w:r w:rsidR="00AA1B0D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4F64F5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19ACEFDE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A7AE1FB" w14:textId="77777777" w:rsidR="008F79DF" w:rsidRPr="004F64F5" w:rsidRDefault="004F64F5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hAnsi="Trebuchet MS" w:cs="Trebuchet MS"/>
          <w:sz w:val="20"/>
          <w:szCs w:val="20"/>
          <w:lang w:val="pt-BR"/>
        </w:rPr>
        <w:t>E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ste instrumento será regido e interpretado de acordo com as leis da república Federativa do Brasil. </w:t>
      </w:r>
    </w:p>
    <w:p w14:paraId="773C14D9" w14:textId="77777777" w:rsidR="008F79DF" w:rsidRPr="004F64F5" w:rsidRDefault="008F79DF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56F8D1A6" w14:textId="77777777" w:rsidR="008F79DF" w:rsidRPr="004F64F5" w:rsidRDefault="004F64F5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AA1B0D" w:rsidRPr="00E56747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AA1B0D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Termo de Securitização</w:t>
      </w:r>
      <w:r w:rsidR="008F79D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228FC139" w14:textId="77777777" w:rsidR="008F79DF" w:rsidRPr="004F64F5" w:rsidRDefault="008F79DF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7FF45B1B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4F64F5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5C580BE0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8CC6DF6" w14:textId="7C72AE33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821B20">
        <w:rPr>
          <w:rFonts w:ascii="Trebuchet MS" w:eastAsia="Arial Unicode MS" w:hAnsi="Trebuchet MS"/>
          <w:sz w:val="20"/>
          <w:szCs w:val="20"/>
          <w:lang w:val="pt-BR"/>
        </w:rPr>
        <w:t>2</w:t>
      </w:r>
      <w:r w:rsidR="0066720B">
        <w:rPr>
          <w:rFonts w:ascii="Trebuchet MS" w:eastAsia="Arial Unicode MS" w:hAnsi="Trebuchet MS"/>
          <w:sz w:val="20"/>
          <w:szCs w:val="20"/>
          <w:lang w:val="pt-BR"/>
        </w:rPr>
        <w:t>6</w:t>
      </w:r>
      <w:r w:rsidR="00AA1B0D" w:rsidRPr="004F64F5">
        <w:rPr>
          <w:rFonts w:ascii="Trebuchet MS" w:hAnsi="Trebuchet MS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sz w:val="20"/>
          <w:szCs w:val="20"/>
          <w:lang w:val="pt-BR"/>
        </w:rPr>
        <w:t xml:space="preserve">de </w:t>
      </w:r>
      <w:r w:rsidR="0066720B">
        <w:rPr>
          <w:rFonts w:ascii="Trebuchet MS" w:hAnsi="Trebuchet MS"/>
          <w:sz w:val="20"/>
          <w:szCs w:val="20"/>
          <w:lang w:val="pt-BR"/>
        </w:rPr>
        <w:t>dezembro</w:t>
      </w:r>
      <w:r w:rsidR="0066720B">
        <w:rPr>
          <w:rFonts w:ascii="Trebuchet MS" w:hAnsi="Trebuchet MS"/>
          <w:sz w:val="20"/>
          <w:szCs w:val="20"/>
          <w:lang w:val="pt-BR"/>
        </w:rPr>
        <w:t xml:space="preserve"> </w:t>
      </w:r>
      <w:r w:rsidR="000C1634" w:rsidRPr="004F64F5">
        <w:rPr>
          <w:rFonts w:ascii="Trebuchet MS" w:hAnsi="Trebuchet MS"/>
          <w:sz w:val="20"/>
          <w:szCs w:val="20"/>
          <w:lang w:val="pt-BR"/>
        </w:rPr>
        <w:t xml:space="preserve">de </w:t>
      </w:r>
      <w:r w:rsidR="00AA1B0D" w:rsidRPr="004F64F5">
        <w:rPr>
          <w:rFonts w:ascii="Trebuchet MS" w:hAnsi="Trebuchet MS"/>
          <w:sz w:val="20"/>
          <w:szCs w:val="20"/>
          <w:lang w:val="pt-BR"/>
        </w:rPr>
        <w:t>201</w:t>
      </w:r>
      <w:r w:rsidR="0066720B">
        <w:rPr>
          <w:rFonts w:ascii="Trebuchet MS" w:hAnsi="Trebuchet MS"/>
          <w:sz w:val="20"/>
          <w:szCs w:val="20"/>
          <w:lang w:val="pt-BR"/>
        </w:rPr>
        <w:t>9</w:t>
      </w:r>
      <w:r w:rsidRPr="004F64F5">
        <w:rPr>
          <w:rFonts w:ascii="Trebuchet MS" w:hAnsi="Trebuchet MS"/>
          <w:sz w:val="20"/>
          <w:szCs w:val="20"/>
          <w:lang w:val="pt-BR"/>
        </w:rPr>
        <w:t>.</w:t>
      </w:r>
    </w:p>
    <w:p w14:paraId="15A34B30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34883B97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(Restante da página deixada em branco propositadamente)</w:t>
      </w:r>
    </w:p>
    <w:p w14:paraId="6962F0CF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13BD370E" w14:textId="77777777" w:rsidR="00162EDA" w:rsidRPr="004F64F5" w:rsidRDefault="00162EDA" w:rsidP="004F64F5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CF5BF3E" w14:textId="5B49DB48" w:rsidR="008F79DF" w:rsidRPr="004F64F5" w:rsidRDefault="00162EDA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4F64F5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 w:rsidR="00531ABD">
        <w:rPr>
          <w:rFonts w:ascii="Trebuchet MS" w:hAnsi="Trebuchet MS" w:cs="Arial"/>
          <w:i/>
          <w:sz w:val="20"/>
          <w:szCs w:val="20"/>
          <w:lang w:val="pt-BR"/>
        </w:rPr>
        <w:t xml:space="preserve"> 1/2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Nova Securitização, celebrado em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26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dezembro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>20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19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5AB69F57" w14:textId="77777777" w:rsidR="00162EDA" w:rsidRPr="004F64F5" w:rsidRDefault="00162EDA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2B0BA313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787BDAE7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289C94D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AFC72B4" w14:textId="77777777" w:rsidR="008F79DF" w:rsidRPr="004F64F5" w:rsidRDefault="008F79DF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66720B" w14:paraId="05C7226F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C9342B" w14:textId="77777777" w:rsidR="008F79DF" w:rsidRPr="004F64F5" w:rsidRDefault="008F79DF" w:rsidP="004F6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14:paraId="1EE301C2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Emissora</w:t>
            </w:r>
          </w:p>
        </w:tc>
      </w:tr>
      <w:tr w:rsidR="00127782" w:rsidRPr="0066720B" w14:paraId="3B8EB584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4380B439" w14:textId="442602BE" w:rsidR="00127782" w:rsidRDefault="00127782" w:rsidP="002B71EB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127782" w:rsidRPr="0066720B" w14:paraId="75964E90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CD65561" w14:textId="79FC258B" w:rsidR="00127782" w:rsidRDefault="00127782" w:rsidP="002B71EB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250F2E9" w14:textId="77777777" w:rsidR="008F79DF" w:rsidRPr="008050FA" w:rsidRDefault="008F79DF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6838D38" w14:textId="77777777" w:rsidR="00162EDA" w:rsidRPr="008050F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CD5624" w14:textId="77777777" w:rsidR="00531ABD" w:rsidRDefault="00531ABD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136E70C8" w14:textId="56EAA40B" w:rsidR="00531ABD" w:rsidRPr="002D41B4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2D41B4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2/2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Aditamento ao Termo de Securitização de Créditos Imobiliários da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Nova Securitização, celebrado em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26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dezembro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de 201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9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0EE969FF" w14:textId="77777777" w:rsidR="00162ED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B941E1A" w14:textId="77777777" w:rsidR="00531ABD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6C538357" w14:textId="77777777" w:rsidR="00531ABD" w:rsidRPr="004F64F5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E28DC6" w14:textId="77777777" w:rsidR="008F79DF" w:rsidRPr="004F64F5" w:rsidRDefault="008F79DF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4F64F5" w14:paraId="1167EE09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5D7CC" w14:textId="77777777" w:rsidR="008F79DF" w:rsidRPr="004F64F5" w:rsidRDefault="008F79DF" w:rsidP="004F64F5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4F64F5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</w:p>
          <w:p w14:paraId="1E14720C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</w:rPr>
            </w:pPr>
            <w:proofErr w:type="spellStart"/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Agente</w:t>
            </w:r>
            <w:proofErr w:type="spellEnd"/>
            <w:r w:rsidR="002623D0" w:rsidRPr="004F64F5">
              <w:rPr>
                <w:rFonts w:ascii="Trebuchet MS" w:eastAsia="MS Mincho" w:hAnsi="Trebuchet MS"/>
                <w:i/>
                <w:sz w:val="20"/>
                <w:szCs w:val="20"/>
              </w:rPr>
              <w:t xml:space="preserve"> </w:t>
            </w:r>
            <w:proofErr w:type="spellStart"/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Fiduciário</w:t>
            </w:r>
            <w:proofErr w:type="spellEnd"/>
          </w:p>
        </w:tc>
      </w:tr>
      <w:tr w:rsidR="008F79DF" w:rsidRPr="004F64F5" w14:paraId="7C1F4DC5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B23812C" w14:textId="02A416F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8F79DF" w:rsidRPr="004F64F5" w14:paraId="4E2E6D12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7F78822" w14:textId="6C112C0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661B3AE1" w14:textId="77777777" w:rsidR="008F79DF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DAEC6CB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750D39A7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769A8B1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B794CDE" w14:textId="77777777" w:rsidR="00BC042C" w:rsidRPr="004F64F5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0786ADD4" w14:textId="77777777" w:rsidR="008F79DF" w:rsidRPr="004F64F5" w:rsidRDefault="008F79DF" w:rsidP="000165A9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C754F0" w14:textId="77777777" w:rsidR="008F79DF" w:rsidRPr="004F64F5" w:rsidRDefault="008F79DF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TESTEMUNHAS</w:t>
      </w:r>
      <w:r w:rsidRPr="004F64F5">
        <w:rPr>
          <w:rFonts w:ascii="Trebuchet MS" w:hAnsi="Trebuchet MS"/>
          <w:sz w:val="20"/>
          <w:szCs w:val="20"/>
        </w:rPr>
        <w:t>:</w:t>
      </w:r>
    </w:p>
    <w:p w14:paraId="7E125A7E" w14:textId="77777777" w:rsidR="00162EDA" w:rsidRPr="004F64F5" w:rsidRDefault="00162EDA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2695C7" w14:textId="77777777" w:rsidR="008F79DF" w:rsidRPr="004F64F5" w:rsidRDefault="008F79DF" w:rsidP="004F6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66720B" w14:paraId="2678D418" w14:textId="77777777" w:rsidTr="00374377">
        <w:tc>
          <w:tcPr>
            <w:tcW w:w="4248" w:type="dxa"/>
            <w:tcBorders>
              <w:top w:val="single" w:sz="4" w:space="0" w:color="auto"/>
            </w:tcBorders>
          </w:tcPr>
          <w:p w14:paraId="604CAC76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8811B68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C055E3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44FD34EF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0E48872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1A534C2B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89DBD6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046D59DD" w14:textId="77777777" w:rsidR="005F4230" w:rsidRPr="004F64F5" w:rsidRDefault="005F4230" w:rsidP="004F64F5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5B132" w14:textId="77777777" w:rsidR="001016AC" w:rsidRDefault="001016AC" w:rsidP="000D537A">
      <w:r>
        <w:separator/>
      </w:r>
    </w:p>
  </w:endnote>
  <w:endnote w:type="continuationSeparator" w:id="0">
    <w:p w14:paraId="400B5615" w14:textId="77777777" w:rsidR="001016AC" w:rsidRDefault="001016AC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B267C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B267C">
              <w:rPr>
                <w:rFonts w:ascii="Trebuchet MS" w:hAnsi="Trebuchet MS"/>
                <w:bCs/>
                <w:noProof/>
                <w:sz w:val="16"/>
                <w:szCs w:val="16"/>
              </w:rPr>
              <w:t>7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6CA06" w14:textId="77777777" w:rsidR="001016AC" w:rsidRDefault="001016AC" w:rsidP="000D537A">
      <w:r>
        <w:separator/>
      </w:r>
    </w:p>
  </w:footnote>
  <w:footnote w:type="continuationSeparator" w:id="0">
    <w:p w14:paraId="5F292BDC" w14:textId="77777777" w:rsidR="001016AC" w:rsidRDefault="001016AC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9"/>
  </w:num>
  <w:num w:numId="9">
    <w:abstractNumId w:val="16"/>
  </w:num>
  <w:num w:numId="10">
    <w:abstractNumId w:val="6"/>
  </w:num>
  <w:num w:numId="11">
    <w:abstractNumId w:val="3"/>
  </w:num>
  <w:num w:numId="12">
    <w:abstractNumId w:val="12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dolfo Sales Brandao Piersant">
    <w15:presenceInfo w15:providerId="AD" w15:userId="S::rodolfo.piersanti@kinea.com.br::4895b21a-292b-43da-bb7f-ee5c16411f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6B3F"/>
    <w:rsid w:val="0007228D"/>
    <w:rsid w:val="000773B0"/>
    <w:rsid w:val="000C1634"/>
    <w:rsid w:val="000D537A"/>
    <w:rsid w:val="001016AC"/>
    <w:rsid w:val="00124D6F"/>
    <w:rsid w:val="00127782"/>
    <w:rsid w:val="001437E1"/>
    <w:rsid w:val="00162EDA"/>
    <w:rsid w:val="0017074B"/>
    <w:rsid w:val="001866F2"/>
    <w:rsid w:val="00196BEB"/>
    <w:rsid w:val="00197FA0"/>
    <w:rsid w:val="001C2876"/>
    <w:rsid w:val="001D0366"/>
    <w:rsid w:val="001D6B1D"/>
    <w:rsid w:val="002031BD"/>
    <w:rsid w:val="00215AE2"/>
    <w:rsid w:val="002215AA"/>
    <w:rsid w:val="00235BA6"/>
    <w:rsid w:val="002623D0"/>
    <w:rsid w:val="002632AF"/>
    <w:rsid w:val="00293B50"/>
    <w:rsid w:val="00311D85"/>
    <w:rsid w:val="0032102B"/>
    <w:rsid w:val="0039163B"/>
    <w:rsid w:val="0039292D"/>
    <w:rsid w:val="00392E14"/>
    <w:rsid w:val="003A3DB2"/>
    <w:rsid w:val="003F2483"/>
    <w:rsid w:val="004219D7"/>
    <w:rsid w:val="004271B1"/>
    <w:rsid w:val="004F64F5"/>
    <w:rsid w:val="00501B08"/>
    <w:rsid w:val="00531ABD"/>
    <w:rsid w:val="005344D1"/>
    <w:rsid w:val="00593912"/>
    <w:rsid w:val="00594B90"/>
    <w:rsid w:val="005B033C"/>
    <w:rsid w:val="005B67BE"/>
    <w:rsid w:val="005F4230"/>
    <w:rsid w:val="0066720B"/>
    <w:rsid w:val="006759B2"/>
    <w:rsid w:val="00685972"/>
    <w:rsid w:val="006A5ADC"/>
    <w:rsid w:val="006D6A0F"/>
    <w:rsid w:val="00707022"/>
    <w:rsid w:val="007119F7"/>
    <w:rsid w:val="00734BAF"/>
    <w:rsid w:val="00756AF7"/>
    <w:rsid w:val="0078612D"/>
    <w:rsid w:val="007C2708"/>
    <w:rsid w:val="008050FA"/>
    <w:rsid w:val="00821B20"/>
    <w:rsid w:val="00826FC3"/>
    <w:rsid w:val="0085507F"/>
    <w:rsid w:val="0085743E"/>
    <w:rsid w:val="00886A4E"/>
    <w:rsid w:val="008B1173"/>
    <w:rsid w:val="008B267C"/>
    <w:rsid w:val="008D49F9"/>
    <w:rsid w:val="008D6AE6"/>
    <w:rsid w:val="008F79DF"/>
    <w:rsid w:val="009102D9"/>
    <w:rsid w:val="00922E65"/>
    <w:rsid w:val="009326D7"/>
    <w:rsid w:val="009470BC"/>
    <w:rsid w:val="009C53D5"/>
    <w:rsid w:val="009D6089"/>
    <w:rsid w:val="00A7379D"/>
    <w:rsid w:val="00A93183"/>
    <w:rsid w:val="00AA1B0D"/>
    <w:rsid w:val="00AB0724"/>
    <w:rsid w:val="00AB6021"/>
    <w:rsid w:val="00AE5109"/>
    <w:rsid w:val="00AF05E7"/>
    <w:rsid w:val="00B22EA4"/>
    <w:rsid w:val="00BC042C"/>
    <w:rsid w:val="00BF1110"/>
    <w:rsid w:val="00BF5F0E"/>
    <w:rsid w:val="00C749E4"/>
    <w:rsid w:val="00C7783C"/>
    <w:rsid w:val="00C9025F"/>
    <w:rsid w:val="00CA1DF1"/>
    <w:rsid w:val="00CB64F2"/>
    <w:rsid w:val="00CD01A8"/>
    <w:rsid w:val="00D10DA7"/>
    <w:rsid w:val="00D83780"/>
    <w:rsid w:val="00DA4774"/>
    <w:rsid w:val="00DB5D65"/>
    <w:rsid w:val="00DE14C4"/>
    <w:rsid w:val="00E048A0"/>
    <w:rsid w:val="00E06D17"/>
    <w:rsid w:val="00E252EA"/>
    <w:rsid w:val="00E276C2"/>
    <w:rsid w:val="00E532C7"/>
    <w:rsid w:val="00E75A07"/>
    <w:rsid w:val="00E91710"/>
    <w:rsid w:val="00EB3FE6"/>
    <w:rsid w:val="00F307CC"/>
    <w:rsid w:val="00F53187"/>
    <w:rsid w:val="00F635EB"/>
    <w:rsid w:val="00F73192"/>
    <w:rsid w:val="00F7557F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ip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tip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0BA2-A765-4262-934E-1F2C53AE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1874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Rodolfo Sales Brandao Piersant</cp:lastModifiedBy>
  <cp:revision>3</cp:revision>
  <cp:lastPrinted>2017-03-06T15:08:00Z</cp:lastPrinted>
  <dcterms:created xsi:type="dcterms:W3CDTF">2019-06-24T14:47:00Z</dcterms:created>
  <dcterms:modified xsi:type="dcterms:W3CDTF">2019-12-26T19:53:00Z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