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DB294"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 xml:space="preserve">CONTRATO DE PRESTAÇÃO DE SERVIÇO DE </w:t>
      </w:r>
    </w:p>
    <w:p w14:paraId="66C8C888"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b/>
          <w:sz w:val="22"/>
          <w:szCs w:val="22"/>
        </w:rPr>
        <w:t>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3FC1F168"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E57011F"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AD2A9AD" w14:textId="34043956" w:rsidR="00063B99" w:rsidRPr="00A721AD"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bCs/>
          <w:color w:val="000000"/>
          <w:sz w:val="22"/>
          <w:szCs w:val="22"/>
        </w:rPr>
      </w:pPr>
      <w:r>
        <w:rPr>
          <w:rFonts w:ascii="Arial" w:eastAsia="Arial" w:hAnsi="Arial" w:cs="Arial"/>
          <w:b/>
          <w:color w:val="000000"/>
          <w:sz w:val="22"/>
          <w:szCs w:val="22"/>
        </w:rPr>
        <w:t>Acqio Adquirência S.A.</w:t>
      </w:r>
      <w:r>
        <w:rPr>
          <w:rFonts w:ascii="Arial" w:eastAsia="Arial" w:hAnsi="Arial" w:cs="Arial"/>
          <w:color w:val="000000"/>
          <w:sz w:val="22"/>
          <w:szCs w:val="22"/>
        </w:rPr>
        <w:t>, com sede na cidade de São Paulo, Estado de São Paulo, na Av. Horácio Lafer, nº 160</w:t>
      </w:r>
      <w:r>
        <w:rPr>
          <w:rFonts w:ascii="Arial" w:eastAsia="Arial" w:hAnsi="Arial" w:cs="Arial"/>
          <w:sz w:val="22"/>
          <w:szCs w:val="22"/>
        </w:rPr>
        <w:t xml:space="preserve">, Bairro </w:t>
      </w:r>
      <w:r>
        <w:rPr>
          <w:rFonts w:ascii="Arial" w:eastAsia="Arial" w:hAnsi="Arial" w:cs="Arial"/>
          <w:color w:val="000000"/>
          <w:sz w:val="22"/>
          <w:szCs w:val="22"/>
        </w:rPr>
        <w:t>Itaim Bibi</w:t>
      </w:r>
      <w:r>
        <w:rPr>
          <w:rFonts w:ascii="Arial" w:eastAsia="Arial" w:hAnsi="Arial" w:cs="Arial"/>
          <w:sz w:val="22"/>
          <w:szCs w:val="22"/>
        </w:rPr>
        <w:t xml:space="preserve">, </w:t>
      </w:r>
      <w:r>
        <w:rPr>
          <w:rFonts w:ascii="Arial" w:eastAsia="Arial" w:hAnsi="Arial" w:cs="Arial"/>
          <w:color w:val="000000"/>
          <w:sz w:val="22"/>
          <w:szCs w:val="22"/>
        </w:rPr>
        <w:t xml:space="preserve">CEP </w:t>
      </w:r>
      <w:r w:rsidRPr="00A721AD">
        <w:rPr>
          <w:rFonts w:ascii="Arial" w:eastAsia="Arial" w:hAnsi="Arial" w:cs="Arial"/>
          <w:color w:val="000000"/>
          <w:sz w:val="22"/>
          <w:szCs w:val="22"/>
        </w:rPr>
        <w:t>04538-080</w:t>
      </w:r>
      <w:r>
        <w:rPr>
          <w:rFonts w:ascii="Arial" w:eastAsia="Arial" w:hAnsi="Arial" w:cs="Arial"/>
          <w:color w:val="000000"/>
          <w:sz w:val="22"/>
          <w:szCs w:val="22"/>
        </w:rPr>
        <w:t>, inscrito no CNPJ sob o nº 33.171.211/0001-46, neste ato representado na forma de seus documentos societários (“</w:t>
      </w:r>
      <w:r>
        <w:rPr>
          <w:rFonts w:ascii="Arial" w:eastAsia="Arial" w:hAnsi="Arial" w:cs="Arial"/>
          <w:color w:val="000000"/>
          <w:sz w:val="22"/>
          <w:szCs w:val="22"/>
          <w:u w:val="single"/>
        </w:rPr>
        <w:t>Titular</w:t>
      </w:r>
      <w:r>
        <w:rPr>
          <w:rFonts w:ascii="Arial" w:eastAsia="Arial" w:hAnsi="Arial" w:cs="Arial"/>
          <w:color w:val="000000"/>
          <w:sz w:val="22"/>
          <w:szCs w:val="22"/>
        </w:rPr>
        <w:t>”</w:t>
      </w:r>
      <w:r w:rsidR="001753CA">
        <w:rPr>
          <w:rFonts w:ascii="Arial" w:eastAsia="Arial" w:hAnsi="Arial" w:cs="Arial"/>
          <w:color w:val="000000"/>
          <w:sz w:val="22"/>
          <w:szCs w:val="22"/>
        </w:rPr>
        <w:t xml:space="preserve"> ou “</w:t>
      </w:r>
      <w:r w:rsidR="001753CA" w:rsidRPr="001262D2">
        <w:rPr>
          <w:rFonts w:ascii="Arial" w:eastAsia="Arial" w:hAnsi="Arial" w:cs="Arial"/>
          <w:color w:val="000000"/>
          <w:sz w:val="22"/>
          <w:szCs w:val="22"/>
          <w:u w:val="single"/>
        </w:rPr>
        <w:t>Contratante</w:t>
      </w:r>
      <w:r w:rsidR="001753CA" w:rsidRPr="003E20CB">
        <w:rPr>
          <w:rFonts w:ascii="Arial" w:eastAsia="Arial" w:hAnsi="Arial"/>
          <w:color w:val="000000"/>
          <w:sz w:val="22"/>
          <w:u w:val="single"/>
        </w:rPr>
        <w:t>”</w:t>
      </w:r>
      <w:r>
        <w:rPr>
          <w:rFonts w:ascii="Arial" w:eastAsia="Arial" w:hAnsi="Arial" w:cs="Arial"/>
          <w:color w:val="000000"/>
          <w:sz w:val="22"/>
          <w:szCs w:val="22"/>
        </w:rPr>
        <w:t>);</w:t>
      </w:r>
    </w:p>
    <w:p w14:paraId="3EC41A27"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42C2EE0" w14:textId="1CBE0411"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A721AD">
        <w:rPr>
          <w:rFonts w:ascii="Arial" w:eastAsia="Arial" w:hAnsi="Arial" w:cs="Arial"/>
          <w:b/>
          <w:bCs/>
          <w:color w:val="000000"/>
          <w:sz w:val="22"/>
          <w:szCs w:val="22"/>
        </w:rPr>
        <w:t>Simplific Pavarini Distribuidora de Títulos e Valores Mobiliários Ltda.</w:t>
      </w:r>
      <w:r>
        <w:rPr>
          <w:rFonts w:ascii="Arial" w:eastAsia="Arial" w:hAnsi="Arial" w:cs="Arial"/>
          <w:color w:val="000000"/>
          <w:sz w:val="22"/>
          <w:szCs w:val="22"/>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de seu contrato social, atuando na qualidade de agente fiduciário, representando os interesses dos titulares das debêntures da 1ª (primeira) emissão de debêntures da Acqio Holding Participações S.A. ("</w:t>
      </w:r>
      <w:r>
        <w:rPr>
          <w:rFonts w:ascii="Arial" w:eastAsia="Arial" w:hAnsi="Arial" w:cs="Arial"/>
          <w:color w:val="000000"/>
          <w:sz w:val="22"/>
          <w:szCs w:val="22"/>
          <w:u w:val="single"/>
        </w:rPr>
        <w:t>Debêntures</w:t>
      </w:r>
      <w:r>
        <w:rPr>
          <w:rFonts w:ascii="Arial" w:eastAsia="Arial" w:hAnsi="Arial" w:cs="Arial"/>
          <w:color w:val="000000"/>
          <w:sz w:val="22"/>
          <w:szCs w:val="22"/>
        </w:rPr>
        <w:t>" e "</w:t>
      </w:r>
      <w:r w:rsidRPr="001262D2">
        <w:rPr>
          <w:rFonts w:ascii="Arial" w:eastAsia="Arial" w:hAnsi="Arial" w:cs="Arial"/>
          <w:color w:val="000000"/>
          <w:sz w:val="22"/>
          <w:szCs w:val="22"/>
          <w:u w:val="single"/>
        </w:rPr>
        <w:t>Debenturistas</w:t>
      </w:r>
      <w:r>
        <w:rPr>
          <w:rFonts w:ascii="Arial" w:eastAsia="Arial" w:hAnsi="Arial" w:cs="Arial"/>
          <w:color w:val="000000"/>
          <w:sz w:val="22"/>
          <w:szCs w:val="22"/>
        </w:rPr>
        <w:t>") doravante denominado “</w:t>
      </w:r>
      <w:r w:rsidRPr="001262D2">
        <w:rPr>
          <w:rFonts w:ascii="Arial" w:eastAsia="Arial" w:hAnsi="Arial" w:cs="Arial"/>
          <w:color w:val="000000"/>
          <w:sz w:val="22"/>
          <w:szCs w:val="22"/>
          <w:u w:val="single"/>
        </w:rPr>
        <w:t>Agente Fiduciário</w:t>
      </w:r>
      <w:r>
        <w:rPr>
          <w:rFonts w:ascii="Arial" w:eastAsia="Arial" w:hAnsi="Arial" w:cs="Arial"/>
          <w:color w:val="000000"/>
          <w:sz w:val="22"/>
          <w:szCs w:val="22"/>
        </w:rPr>
        <w:t>”</w:t>
      </w:r>
      <w:r w:rsidR="001753CA">
        <w:rPr>
          <w:rFonts w:ascii="Arial" w:eastAsia="Arial" w:hAnsi="Arial" w:cs="Arial"/>
          <w:color w:val="000000"/>
          <w:sz w:val="22"/>
          <w:szCs w:val="22"/>
        </w:rPr>
        <w:t>.</w:t>
      </w:r>
      <w:r>
        <w:rPr>
          <w:rFonts w:ascii="Arial" w:eastAsia="Arial" w:hAnsi="Arial" w:cs="Arial"/>
          <w:color w:val="000000"/>
          <w:sz w:val="22"/>
          <w:szCs w:val="22"/>
        </w:rPr>
        <w:t xml:space="preserve"> </w:t>
      </w:r>
    </w:p>
    <w:p w14:paraId="2E0EFFA6"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0724698" w14:textId="40AEBC0C"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b/>
          <w:color w:val="000000"/>
          <w:sz w:val="22"/>
          <w:szCs w:val="22"/>
        </w:rPr>
        <w:t>QI SOCIEDADE DE CRÉDITO DIRETO S.A.</w:t>
      </w:r>
      <w:r>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Pr>
          <w:rFonts w:ascii="Arial" w:eastAsia="Arial" w:hAnsi="Arial" w:cs="Arial"/>
          <w:b/>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QI SCD</w:t>
      </w:r>
      <w:r>
        <w:rPr>
          <w:rFonts w:ascii="Arial" w:eastAsia="Arial" w:hAnsi="Arial" w:cs="Arial"/>
          <w:color w:val="000000"/>
          <w:sz w:val="22"/>
          <w:szCs w:val="22"/>
        </w:rPr>
        <w:t>” e em conjunto com o</w:t>
      </w:r>
      <w:r w:rsidR="001753CA">
        <w:rPr>
          <w:rFonts w:ascii="Arial" w:eastAsia="Arial" w:hAnsi="Arial" w:cs="Arial"/>
          <w:color w:val="000000"/>
          <w:sz w:val="22"/>
          <w:szCs w:val="22"/>
        </w:rPr>
        <w:t xml:space="preserve"> Titular e o Agente Fiduciário</w:t>
      </w:r>
      <w:r>
        <w:rPr>
          <w:rFonts w:ascii="Arial" w:eastAsia="Arial" w:hAnsi="Arial" w:cs="Arial"/>
          <w:color w:val="000000"/>
          <w:sz w:val="22"/>
          <w:szCs w:val="22"/>
        </w:rPr>
        <w:t>, “</w:t>
      </w:r>
      <w:r>
        <w:rPr>
          <w:rFonts w:ascii="Arial" w:eastAsia="Arial" w:hAnsi="Arial" w:cs="Arial"/>
          <w:color w:val="000000"/>
          <w:sz w:val="22"/>
          <w:szCs w:val="22"/>
          <w:u w:val="single"/>
        </w:rPr>
        <w:t>Partes</w:t>
      </w:r>
      <w:r>
        <w:rPr>
          <w:rFonts w:ascii="Arial" w:eastAsia="Arial" w:hAnsi="Arial" w:cs="Arial"/>
          <w:color w:val="000000"/>
          <w:sz w:val="22"/>
          <w:szCs w:val="22"/>
        </w:rPr>
        <w:t>” e, individual e indistintamente, “</w:t>
      </w:r>
      <w:r>
        <w:rPr>
          <w:rFonts w:ascii="Arial" w:eastAsia="Arial" w:hAnsi="Arial" w:cs="Arial"/>
          <w:color w:val="000000"/>
          <w:sz w:val="22"/>
          <w:szCs w:val="22"/>
          <w:u w:val="single"/>
        </w:rPr>
        <w:t>Parte</w:t>
      </w:r>
      <w:r>
        <w:rPr>
          <w:rFonts w:ascii="Arial" w:eastAsia="Arial" w:hAnsi="Arial" w:cs="Arial"/>
          <w:color w:val="000000"/>
          <w:sz w:val="22"/>
          <w:szCs w:val="22"/>
        </w:rPr>
        <w:t xml:space="preserve">”), </w:t>
      </w:r>
    </w:p>
    <w:p w14:paraId="0B0AED0B"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color w:val="000000"/>
          <w:sz w:val="22"/>
          <w:szCs w:val="22"/>
        </w:rPr>
      </w:pPr>
    </w:p>
    <w:p w14:paraId="3D347ED6"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b/>
          <w:color w:val="000000"/>
          <w:sz w:val="22"/>
          <w:szCs w:val="22"/>
        </w:rPr>
      </w:pPr>
      <w:r>
        <w:rPr>
          <w:rFonts w:ascii="Arial" w:eastAsia="Arial" w:hAnsi="Arial" w:cs="Arial"/>
          <w:b/>
          <w:color w:val="000000"/>
          <w:sz w:val="22"/>
          <w:szCs w:val="22"/>
        </w:rPr>
        <w:t>CONSIDERANDO QUE:</w:t>
      </w:r>
    </w:p>
    <w:p w14:paraId="21F2A84B"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52F02D6" w14:textId="77777777" w:rsidR="00063B99"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sz w:val="22"/>
          <w:szCs w:val="22"/>
        </w:rPr>
        <w:t>a QI SCD é sociedade de crédito direto devidamente autorizada a funcionar pelo Banco Central, nos termos da Resolução do Conselho Monetário Nacional nº 4.656, de 26 de abril de 2018, conforme alterada (“</w:t>
      </w:r>
      <w:r>
        <w:rPr>
          <w:rFonts w:ascii="Arial" w:eastAsia="Arial" w:hAnsi="Arial" w:cs="Arial"/>
          <w:sz w:val="22"/>
          <w:szCs w:val="22"/>
          <w:u w:val="single"/>
        </w:rPr>
        <w:t>Resolução 4.656</w:t>
      </w:r>
      <w:r>
        <w:rPr>
          <w:rFonts w:ascii="Arial" w:eastAsia="Arial" w:hAnsi="Arial" w:cs="Arial"/>
          <w:sz w:val="22"/>
          <w:szCs w:val="22"/>
        </w:rPr>
        <w:t>”), e tem por objeto social a realização de operações de empréstimo e financiamento, exclusivamente por meio de plataforma eletrônica (“</w:t>
      </w:r>
      <w:r>
        <w:rPr>
          <w:rFonts w:ascii="Arial" w:eastAsia="Arial" w:hAnsi="Arial" w:cs="Arial"/>
          <w:sz w:val="22"/>
          <w:szCs w:val="22"/>
          <w:u w:val="single"/>
        </w:rPr>
        <w:t>Plataforma QI</w:t>
      </w:r>
      <w:r>
        <w:rPr>
          <w:rFonts w:ascii="Arial" w:eastAsia="Arial" w:hAnsi="Arial" w:cs="Arial"/>
          <w:sz w:val="22"/>
          <w:szCs w:val="22"/>
        </w:rPr>
        <w:t xml:space="preserve">”), bem como a prestação de serviços de cobrança de créditos de terceiros; </w:t>
      </w:r>
    </w:p>
    <w:p w14:paraId="278CB16C" w14:textId="77777777" w:rsidR="00063B99" w:rsidRDefault="00063B99" w:rsidP="00063B99">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5B7F4271" w14:textId="77777777" w:rsidR="00063B99" w:rsidRPr="00A721AD"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sz w:val="22"/>
          <w:szCs w:val="22"/>
        </w:rPr>
        <w:t xml:space="preserve">a Acqio Holding Participações S.A., emitiu determinadas Debêntures, nos termos do </w:t>
      </w:r>
      <w:r>
        <w:rPr>
          <w:rFonts w:ascii="Arial" w:eastAsia="Arial" w:hAnsi="Arial" w:cs="Arial"/>
          <w:color w:val="000000"/>
          <w:sz w:val="22"/>
          <w:szCs w:val="22"/>
        </w:rPr>
        <w:t>"Instrumento Particular de Escritura Pública de Debêntures Simples, Não Conversíveis em Ações, da Espécie com Garantia Real, em Três Séries, da Primeira Emissão, de Acqio Holding Participações S.A." ("</w:t>
      </w:r>
      <w:r>
        <w:rPr>
          <w:rFonts w:ascii="Arial" w:eastAsia="Arial" w:hAnsi="Arial" w:cs="Arial"/>
          <w:color w:val="000000"/>
          <w:sz w:val="22"/>
          <w:szCs w:val="22"/>
          <w:u w:val="single"/>
        </w:rPr>
        <w:t>Debêntures</w:t>
      </w:r>
      <w:r>
        <w:rPr>
          <w:rFonts w:ascii="Arial" w:eastAsia="Arial" w:hAnsi="Arial" w:cs="Arial"/>
          <w:color w:val="000000"/>
          <w:sz w:val="22"/>
          <w:szCs w:val="22"/>
        </w:rPr>
        <w:t>" e "</w:t>
      </w:r>
      <w:r>
        <w:rPr>
          <w:rFonts w:ascii="Arial" w:eastAsia="Arial" w:hAnsi="Arial" w:cs="Arial"/>
          <w:color w:val="000000"/>
          <w:sz w:val="22"/>
          <w:szCs w:val="22"/>
          <w:u w:val="single"/>
        </w:rPr>
        <w:t>Escritura de Emissão</w:t>
      </w:r>
      <w:r>
        <w:rPr>
          <w:rFonts w:ascii="Arial" w:eastAsia="Arial" w:hAnsi="Arial" w:cs="Arial"/>
          <w:color w:val="000000"/>
          <w:sz w:val="22"/>
          <w:szCs w:val="22"/>
        </w:rPr>
        <w:t>"), nomeando o Agente Fiduciário como representante dos titulares das Debêntures ("</w:t>
      </w:r>
      <w:r>
        <w:rPr>
          <w:rFonts w:ascii="Arial" w:eastAsia="Arial" w:hAnsi="Arial" w:cs="Arial"/>
          <w:color w:val="000000"/>
          <w:sz w:val="22"/>
          <w:szCs w:val="22"/>
          <w:u w:val="single"/>
        </w:rPr>
        <w:t>Debenturistas</w:t>
      </w:r>
      <w:r>
        <w:rPr>
          <w:rFonts w:ascii="Arial" w:eastAsia="Arial" w:hAnsi="Arial" w:cs="Arial"/>
          <w:color w:val="000000"/>
          <w:sz w:val="22"/>
          <w:szCs w:val="22"/>
        </w:rPr>
        <w:t>");</w:t>
      </w:r>
    </w:p>
    <w:p w14:paraId="3C24CA75" w14:textId="77777777" w:rsidR="00063B99" w:rsidRDefault="00063B99" w:rsidP="00063B99">
      <w:pPr>
        <w:pStyle w:val="PargrafodaLista"/>
        <w:rPr>
          <w:rFonts w:ascii="Arial" w:eastAsia="Arial" w:hAnsi="Arial" w:cs="Arial"/>
          <w:color w:val="000000"/>
          <w:sz w:val="22"/>
          <w:szCs w:val="22"/>
        </w:rPr>
      </w:pPr>
    </w:p>
    <w:p w14:paraId="6A77C970" w14:textId="78C78EBE" w:rsidR="00063B99" w:rsidRPr="00A721AD"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color w:val="000000"/>
          <w:sz w:val="22"/>
          <w:szCs w:val="22"/>
        </w:rPr>
      </w:pPr>
      <w:r w:rsidRPr="00006BD4">
        <w:rPr>
          <w:rFonts w:ascii="Arial" w:eastAsia="Arial" w:hAnsi="Arial" w:cs="Arial"/>
          <w:color w:val="000000"/>
          <w:sz w:val="22"/>
          <w:szCs w:val="22"/>
        </w:rPr>
        <w:t xml:space="preserve">para assegurar o cumprimento das obrigações pecuniárias previstas na Escritura de Emissão, o Titular, o Agente Fiduciário e </w:t>
      </w:r>
      <w:r>
        <w:rPr>
          <w:rFonts w:ascii="Arial" w:eastAsia="Arial" w:hAnsi="Arial" w:cs="Arial"/>
          <w:color w:val="000000"/>
          <w:sz w:val="22"/>
          <w:szCs w:val="22"/>
        </w:rPr>
        <w:t xml:space="preserve">a </w:t>
      </w:r>
      <w:r w:rsidRPr="001262D2">
        <w:rPr>
          <w:rFonts w:ascii="Arial" w:eastAsia="Arial" w:hAnsi="Arial" w:cs="Arial"/>
          <w:color w:val="000000"/>
          <w:sz w:val="22"/>
          <w:szCs w:val="22"/>
        </w:rPr>
        <w:t>CM Capital Markets Distribuidora de Títulos e Valores Mobiliários Ltda</w:t>
      </w:r>
      <w:r w:rsidRPr="001262D2">
        <w:rPr>
          <w:rFonts w:ascii="Arial" w:eastAsia="Arial" w:hAnsi="Arial" w:cs="Arial"/>
          <w:bCs/>
          <w:color w:val="000000"/>
          <w:sz w:val="22"/>
          <w:szCs w:val="22"/>
        </w:rPr>
        <w:t>.</w:t>
      </w:r>
      <w:r>
        <w:rPr>
          <w:rFonts w:ascii="Arial" w:eastAsia="Arial" w:hAnsi="Arial" w:cs="Arial"/>
          <w:bCs/>
          <w:color w:val="000000"/>
          <w:sz w:val="22"/>
          <w:szCs w:val="22"/>
        </w:rPr>
        <w:t xml:space="preserve"> (administrador do FIDC)</w:t>
      </w:r>
      <w:r w:rsidRPr="001262D2">
        <w:rPr>
          <w:rFonts w:ascii="Arial" w:eastAsia="Arial" w:hAnsi="Arial" w:cs="Arial"/>
          <w:bCs/>
          <w:color w:val="000000"/>
          <w:sz w:val="22"/>
          <w:szCs w:val="22"/>
        </w:rPr>
        <w:t xml:space="preserve">, </w:t>
      </w:r>
      <w:r w:rsidRPr="00006BD4">
        <w:rPr>
          <w:rFonts w:ascii="Arial" w:eastAsia="Arial" w:hAnsi="Arial" w:cs="Arial"/>
          <w:color w:val="000000"/>
          <w:sz w:val="22"/>
          <w:szCs w:val="22"/>
        </w:rPr>
        <w:t xml:space="preserve"> celebraram o "Instrumento Particular de Alienação Fiduciária de Cotas e Cessão Fiduciária de Direitos Creditórios" ("</w:t>
      </w:r>
      <w:r w:rsidRPr="00006BD4">
        <w:rPr>
          <w:rFonts w:ascii="Arial" w:eastAsia="Arial" w:hAnsi="Arial" w:cs="Arial"/>
          <w:color w:val="000000"/>
          <w:sz w:val="22"/>
          <w:szCs w:val="22"/>
          <w:u w:val="single"/>
        </w:rPr>
        <w:t>Contrato de Alienação Fiduciária de Cotas</w:t>
      </w:r>
      <w:r w:rsidRPr="00006BD4">
        <w:rPr>
          <w:rFonts w:ascii="Arial" w:eastAsia="Arial" w:hAnsi="Arial" w:cs="Arial"/>
          <w:color w:val="000000"/>
          <w:sz w:val="22"/>
          <w:szCs w:val="22"/>
        </w:rPr>
        <w:t>"), por meio do qual o Titular cedeu fiduciariamente ao Agente Fiduciário, na qualidade de representante dos Debenturistas, (i) a totalidade das cotas subordina</w:t>
      </w:r>
      <w:r>
        <w:rPr>
          <w:rFonts w:ascii="Arial" w:eastAsia="Arial" w:hAnsi="Arial" w:cs="Arial"/>
          <w:color w:val="000000"/>
          <w:sz w:val="22"/>
          <w:szCs w:val="22"/>
        </w:rPr>
        <w:t>da</w:t>
      </w:r>
      <w:r w:rsidRPr="00006BD4">
        <w:rPr>
          <w:rFonts w:ascii="Arial" w:eastAsia="Arial" w:hAnsi="Arial" w:cs="Arial"/>
          <w:color w:val="000000"/>
          <w:sz w:val="22"/>
          <w:szCs w:val="22"/>
        </w:rPr>
        <w:t xml:space="preserve">s júniores de emissão do </w:t>
      </w:r>
      <w:r w:rsidRPr="00006BD4">
        <w:rPr>
          <w:rFonts w:ascii="Arial" w:eastAsia="Arial" w:hAnsi="Arial" w:cs="Arial"/>
          <w:sz w:val="22"/>
          <w:szCs w:val="22"/>
        </w:rPr>
        <w:t>Acqio 1.5 Fundo de Investimentos em Direitos Creditórios ("</w:t>
      </w:r>
      <w:r w:rsidRPr="00006BD4">
        <w:rPr>
          <w:rFonts w:ascii="Arial" w:eastAsia="Arial" w:hAnsi="Arial" w:cs="Arial"/>
          <w:sz w:val="22"/>
          <w:szCs w:val="22"/>
          <w:u w:val="single"/>
        </w:rPr>
        <w:t>FIDC</w:t>
      </w:r>
      <w:r w:rsidRPr="00006BD4">
        <w:rPr>
          <w:rFonts w:ascii="Arial" w:eastAsia="Arial" w:hAnsi="Arial" w:cs="Arial"/>
          <w:sz w:val="22"/>
          <w:szCs w:val="22"/>
        </w:rPr>
        <w:t>") ("</w:t>
      </w:r>
      <w:r w:rsidRPr="00006BD4">
        <w:rPr>
          <w:rFonts w:ascii="Arial" w:eastAsia="Arial" w:hAnsi="Arial" w:cs="Arial"/>
          <w:sz w:val="22"/>
          <w:szCs w:val="22"/>
          <w:u w:val="single"/>
        </w:rPr>
        <w:t>Cotas</w:t>
      </w:r>
      <w:r w:rsidRPr="00006BD4">
        <w:rPr>
          <w:rFonts w:ascii="Arial" w:eastAsia="Arial" w:hAnsi="Arial" w:cs="Arial"/>
          <w:sz w:val="22"/>
          <w:szCs w:val="22"/>
        </w:rPr>
        <w:t>"), (ii) a totalidade dos direitos econômicos inerentes às Cotas, presentes e futuros, inclusive direitos creditórios decorrentes do pagamento de amortizações, resgates, rendimentos, prêmios (inclusive na hipótese de liquidação antecipada ou ordinária do FIDC) ("</w:t>
      </w:r>
      <w:r w:rsidRPr="00006BD4">
        <w:rPr>
          <w:rFonts w:ascii="Arial" w:eastAsia="Arial" w:hAnsi="Arial" w:cs="Arial"/>
          <w:sz w:val="22"/>
          <w:szCs w:val="22"/>
          <w:u w:val="single"/>
        </w:rPr>
        <w:t>Direitos Econômicos</w:t>
      </w:r>
      <w:r w:rsidRPr="00006BD4">
        <w:rPr>
          <w:rFonts w:ascii="Arial" w:eastAsia="Arial" w:hAnsi="Arial" w:cs="Arial"/>
          <w:sz w:val="22"/>
          <w:szCs w:val="22"/>
        </w:rPr>
        <w:t>"),</w:t>
      </w:r>
      <w:r>
        <w:rPr>
          <w:rFonts w:ascii="Arial" w:eastAsia="Arial" w:hAnsi="Arial" w:cs="Arial"/>
          <w:sz w:val="22"/>
          <w:szCs w:val="22"/>
        </w:rPr>
        <w:t xml:space="preserve"> e (iii) os direitos do Titular contra a QI SCD, com relação à titularidade da Conta Fiduciária, bem como todos os recursos e aplicações financeiras existentes ou feitas de tempos em tempos com os recursos depositados na Conta Fiduciária;</w:t>
      </w:r>
    </w:p>
    <w:p w14:paraId="1077ACDA" w14:textId="77777777" w:rsidR="00063B99" w:rsidRPr="00006BD4" w:rsidRDefault="00063B99" w:rsidP="00063B99">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A2ECE88" w14:textId="287BB20C" w:rsidR="00063B99"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sz w:val="22"/>
          <w:szCs w:val="22"/>
        </w:rPr>
        <w:t>o Contratante deseja contratar a QI SCD para que a mesma receba na Conta Fiduciária recursos oriundos dos Direitos Econômicos (“</w:t>
      </w:r>
      <w:r>
        <w:rPr>
          <w:rFonts w:ascii="Arial" w:eastAsia="Arial" w:hAnsi="Arial" w:cs="Arial"/>
          <w:sz w:val="22"/>
          <w:szCs w:val="22"/>
          <w:u w:val="single"/>
        </w:rPr>
        <w:t>Recursos</w:t>
      </w:r>
      <w:r>
        <w:rPr>
          <w:rFonts w:ascii="Arial" w:eastAsia="Arial" w:hAnsi="Arial" w:cs="Arial"/>
          <w:sz w:val="22"/>
          <w:szCs w:val="22"/>
        </w:rPr>
        <w:t>”)</w:t>
      </w:r>
      <w:r>
        <w:rPr>
          <w:rFonts w:ascii="Arial" w:eastAsia="Arial" w:hAnsi="Arial" w:cs="Arial"/>
          <w:color w:val="000000"/>
          <w:sz w:val="22"/>
          <w:szCs w:val="22"/>
        </w:rPr>
        <w:t xml:space="preserve"> </w:t>
      </w:r>
      <w:r>
        <w:rPr>
          <w:rFonts w:ascii="Arial" w:eastAsia="Arial" w:hAnsi="Arial" w:cs="Arial"/>
          <w:sz w:val="22"/>
          <w:szCs w:val="22"/>
        </w:rPr>
        <w:t>e administre tais recursos nos termos deste Instrumento e do Contrato de Alienação Fiduciária de Cotas</w:t>
      </w:r>
      <w:r>
        <w:rPr>
          <w:rFonts w:ascii="Arial" w:eastAsia="Arial" w:hAnsi="Arial" w:cs="Arial"/>
          <w:color w:val="000000"/>
          <w:sz w:val="22"/>
          <w:szCs w:val="22"/>
        </w:rPr>
        <w:t>; e</w:t>
      </w:r>
    </w:p>
    <w:p w14:paraId="50B61F1B" w14:textId="77777777" w:rsidR="00063B99" w:rsidRDefault="00063B99" w:rsidP="00063B99">
      <w:pPr>
        <w:pBdr>
          <w:top w:val="nil"/>
          <w:left w:val="nil"/>
          <w:bottom w:val="nil"/>
          <w:right w:val="nil"/>
          <w:between w:val="nil"/>
        </w:pBdr>
        <w:ind w:left="720" w:hanging="720"/>
        <w:rPr>
          <w:rFonts w:ascii="Arial" w:eastAsia="Arial" w:hAnsi="Arial" w:cs="Arial"/>
          <w:color w:val="000000"/>
          <w:sz w:val="22"/>
          <w:szCs w:val="22"/>
        </w:rPr>
      </w:pPr>
    </w:p>
    <w:p w14:paraId="75D437A1" w14:textId="77777777" w:rsidR="00063B99"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color w:val="000000"/>
          <w:sz w:val="22"/>
          <w:szCs w:val="22"/>
        </w:rPr>
        <w:t>a QI SCD aceita prestar os serviços acima referidos, sendo de interesse das Partes descrever os procedimentos operacionais que serão executados pela QI SCD,</w:t>
      </w:r>
    </w:p>
    <w:p w14:paraId="6967201C"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3447BF7E" w14:textId="77777777" w:rsidR="00063B99" w:rsidRDefault="00063B99" w:rsidP="00063B99">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color w:val="000000"/>
          <w:sz w:val="22"/>
          <w:szCs w:val="22"/>
        </w:rPr>
        <w:t xml:space="preserve">Resolvem as Partes celebrar o presente Contrato de Prestação de Serviço de Cobrança de Recebíveis e Outras Avenças Nº </w:t>
      </w:r>
      <w:r>
        <w:rPr>
          <w:rFonts w:ascii="Arial" w:eastAsia="Arial" w:hAnsi="Arial" w:cs="Arial"/>
          <w:color w:val="000000"/>
          <w:sz w:val="22"/>
          <w:szCs w:val="22"/>
          <w:highlight w:val="yellow"/>
        </w:rPr>
        <w:t>[*]</w:t>
      </w:r>
      <w:r>
        <w:rPr>
          <w:rFonts w:ascii="Arial" w:eastAsia="Arial" w:hAnsi="Arial" w:cs="Arial"/>
          <w:i/>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Instrumento</w:t>
      </w:r>
      <w:r>
        <w:rPr>
          <w:rFonts w:ascii="Arial" w:eastAsia="Arial" w:hAnsi="Arial" w:cs="Arial"/>
          <w:color w:val="000000"/>
          <w:sz w:val="22"/>
          <w:szCs w:val="22"/>
        </w:rPr>
        <w:t>”), de acordo com as seguintes cláusulas e condições:</w:t>
      </w:r>
    </w:p>
    <w:p w14:paraId="3F8A1F23"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0D95DCE" w14:textId="77777777" w:rsidR="00063B99" w:rsidRDefault="00063B99" w:rsidP="00063B99">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OBJETO</w:t>
      </w:r>
    </w:p>
    <w:p w14:paraId="1DF06461" w14:textId="77777777" w:rsidR="00063B99" w:rsidRDefault="00063B99" w:rsidP="00063B99">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2A47AE16" w14:textId="01649E2B" w:rsidR="00063B99" w:rsidRDefault="00063B99" w:rsidP="00063B99">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presente Instrumento tem por objeto regular a prestação de serviços de recebimento e manutenção dos Recursos pela QI SCD por meio da disponibilização de conta para recebimento dos Recursos, consoante instruções do Agente Fiduciário, nos termos da Cláusula 3 (“</w:t>
      </w:r>
      <w:r>
        <w:rPr>
          <w:rFonts w:ascii="Arial" w:eastAsia="Arial" w:hAnsi="Arial" w:cs="Arial"/>
          <w:color w:val="000000"/>
          <w:sz w:val="22"/>
          <w:szCs w:val="22"/>
          <w:u w:val="single"/>
        </w:rPr>
        <w:t>Serviços</w:t>
      </w:r>
      <w:r>
        <w:rPr>
          <w:rFonts w:ascii="Arial" w:eastAsia="Arial" w:hAnsi="Arial" w:cs="Arial"/>
          <w:color w:val="000000"/>
          <w:sz w:val="22"/>
          <w:szCs w:val="22"/>
        </w:rPr>
        <w:t>”).</w:t>
      </w:r>
    </w:p>
    <w:p w14:paraId="1AEE5B76"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5376CB3" w14:textId="77777777" w:rsidR="00063B99" w:rsidRDefault="00063B99" w:rsidP="00063B99">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Os serviços de recebimento dos Recursos de que trata a Cláusula 1.1 acima serão prestados independentemente de cobrança direta junto ao FIDC Acqio, sendo a administradora do mesmo já instruída nos termos do Contrato de Alienação Fiduciária de Cotas para efetuar os devidos pagamentos na Conta Fiduciária via Transferência Eletrônica Disponível – TED e/ou outra modalidade de transferência de recursos permitida pelo Banco Central.</w:t>
      </w:r>
    </w:p>
    <w:p w14:paraId="7A51D6A8"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30A4DDBF" w14:textId="77777777" w:rsidR="00063B99" w:rsidRDefault="00063B99" w:rsidP="00063B99">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acordam que todos os Recursos deverão ser creditados em conta de titularidade do Titular abaixo identificada, a qual será aberta e administrada pela QI SCD (“</w:t>
      </w:r>
      <w:r>
        <w:rPr>
          <w:rFonts w:ascii="Arial" w:eastAsia="Arial" w:hAnsi="Arial" w:cs="Arial"/>
          <w:color w:val="000000"/>
          <w:sz w:val="22"/>
          <w:szCs w:val="22"/>
          <w:u w:val="single"/>
        </w:rPr>
        <w:t>Conta Fiduciária</w:t>
      </w:r>
      <w:r>
        <w:rPr>
          <w:rFonts w:ascii="Arial" w:eastAsia="Arial" w:hAnsi="Arial" w:cs="Arial"/>
          <w:color w:val="000000"/>
          <w:sz w:val="22"/>
          <w:szCs w:val="22"/>
        </w:rPr>
        <w:t>”):</w:t>
      </w:r>
    </w:p>
    <w:p w14:paraId="3FDBC5D3" w14:textId="77777777" w:rsidR="00063B99" w:rsidRDefault="00063B99" w:rsidP="00063B99">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W w:w="9683"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063B99" w14:paraId="1D5331F9" w14:textId="77777777" w:rsidTr="004F1E28">
        <w:trPr>
          <w:trHeight w:val="360"/>
        </w:trPr>
        <w:tc>
          <w:tcPr>
            <w:tcW w:w="3109" w:type="dxa"/>
          </w:tcPr>
          <w:p w14:paraId="6D40F688"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Instituição</w:t>
            </w:r>
          </w:p>
        </w:tc>
        <w:tc>
          <w:tcPr>
            <w:tcW w:w="1486" w:type="dxa"/>
          </w:tcPr>
          <w:p w14:paraId="703EB92A"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Agência</w:t>
            </w:r>
          </w:p>
        </w:tc>
        <w:tc>
          <w:tcPr>
            <w:tcW w:w="1687" w:type="dxa"/>
          </w:tcPr>
          <w:p w14:paraId="3152608B"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 xml:space="preserve">Conta </w:t>
            </w:r>
          </w:p>
        </w:tc>
        <w:tc>
          <w:tcPr>
            <w:tcW w:w="3401" w:type="dxa"/>
          </w:tcPr>
          <w:p w14:paraId="404E77B5"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Identificação da Conta</w:t>
            </w:r>
          </w:p>
        </w:tc>
      </w:tr>
      <w:tr w:rsidR="00063B99" w14:paraId="0F5AFFF2" w14:textId="77777777" w:rsidTr="004F1E28">
        <w:trPr>
          <w:trHeight w:val="100"/>
        </w:trPr>
        <w:tc>
          <w:tcPr>
            <w:tcW w:w="3109" w:type="dxa"/>
          </w:tcPr>
          <w:p w14:paraId="1BB0E16B"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QI SCD S.A. (329)</w:t>
            </w:r>
          </w:p>
        </w:tc>
        <w:tc>
          <w:tcPr>
            <w:tcW w:w="1486" w:type="dxa"/>
          </w:tcPr>
          <w:p w14:paraId="6BC4960B"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0001</w:t>
            </w:r>
          </w:p>
        </w:tc>
        <w:tc>
          <w:tcPr>
            <w:tcW w:w="1687" w:type="dxa"/>
          </w:tcPr>
          <w:p w14:paraId="6FBD0B78" w14:textId="31B7934E" w:rsidR="00063B99" w:rsidRDefault="00CB5260"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20972-5</w:t>
            </w:r>
          </w:p>
        </w:tc>
        <w:tc>
          <w:tcPr>
            <w:tcW w:w="3401" w:type="dxa"/>
          </w:tcPr>
          <w:p w14:paraId="426DF4F4"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“Conta Fiduciária ou Conta”</w:t>
            </w:r>
          </w:p>
        </w:tc>
      </w:tr>
    </w:tbl>
    <w:p w14:paraId="3119AF72"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bookmarkStart w:id="0" w:name="_heading=h.gjdgxs" w:colFirst="0" w:colLast="0"/>
      <w:bookmarkEnd w:id="0"/>
    </w:p>
    <w:p w14:paraId="416C7BA9" w14:textId="77777777" w:rsidR="00063B99" w:rsidRDefault="00063B99" w:rsidP="00063B99">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A Conta Fiduciária é conta de titularidade do Titular e de movimentação exclusiva do Agente Fiduciário, observados os procedimentos descritos na Cláusula 3, mantida junto à QI SCD com o objetivo de centralização e administração dos valores oriundos dos Recursos.</w:t>
      </w:r>
    </w:p>
    <w:p w14:paraId="79D0D4AA" w14:textId="77777777" w:rsidR="00063B99" w:rsidRDefault="00063B99" w:rsidP="00063B99">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5B7B6887" w14:textId="77777777" w:rsidR="00063B99" w:rsidRDefault="00063B99" w:rsidP="00063B99">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acordam que não faz parte do objeto do presente Instrumento o monitoramento, pela QI SCD, dos Recursos para fins de controle de garantia.</w:t>
      </w:r>
    </w:p>
    <w:p w14:paraId="2865FD1A" w14:textId="77777777" w:rsidR="00063B99" w:rsidRDefault="00063B99" w:rsidP="00063B99">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Pr>
          <w:rFonts w:ascii="Arial" w:eastAsia="Arial" w:hAnsi="Arial" w:cs="Arial"/>
          <w:sz w:val="22"/>
          <w:szCs w:val="22"/>
        </w:rPr>
        <w:t xml:space="preserve"> </w:t>
      </w:r>
    </w:p>
    <w:p w14:paraId="6BABA429" w14:textId="77777777" w:rsidR="00063B99" w:rsidRDefault="00063B99" w:rsidP="00063B99">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DA NOMEAÇÃO DE DEPOSITÁRIO</w:t>
      </w:r>
    </w:p>
    <w:p w14:paraId="32C5B14E" w14:textId="77777777" w:rsidR="00063B99" w:rsidRDefault="00063B99" w:rsidP="00063B99">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b/>
          <w:color w:val="000000"/>
          <w:sz w:val="22"/>
          <w:szCs w:val="22"/>
        </w:rPr>
      </w:pPr>
    </w:p>
    <w:p w14:paraId="652FD347" w14:textId="2C6A4902" w:rsidR="00063B99" w:rsidRDefault="00063B99" w:rsidP="00063B99">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Contratante </w:t>
      </w:r>
      <w:r w:rsidR="004D12E3">
        <w:rPr>
          <w:rFonts w:ascii="Arial" w:eastAsia="Arial" w:hAnsi="Arial" w:cs="Arial"/>
          <w:color w:val="000000"/>
          <w:sz w:val="22"/>
          <w:szCs w:val="22"/>
        </w:rPr>
        <w:t xml:space="preserve">e o Agente Fiduciário </w:t>
      </w:r>
      <w:r>
        <w:rPr>
          <w:rFonts w:ascii="Arial" w:eastAsia="Arial" w:hAnsi="Arial" w:cs="Arial"/>
          <w:color w:val="000000"/>
          <w:sz w:val="22"/>
          <w:szCs w:val="22"/>
        </w:rPr>
        <w:t>nomeiam, neste ato, a QI SCD como depositária dos Recursos creditados na Conta Fiduciária e a QI SCD aceita, neste ato, sua nomeação como tal, nos termos deste Instrumento, e obriga-se a desempenhar suas atribuições de depositária dos Recursos, nos termos deste Instrumento.</w:t>
      </w:r>
    </w:p>
    <w:p w14:paraId="76C931BE" w14:textId="77777777" w:rsidR="00063B99" w:rsidRDefault="00063B99" w:rsidP="00063B99">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Arial" w:eastAsia="Arial" w:hAnsi="Arial" w:cs="Arial"/>
          <w:color w:val="000000"/>
          <w:sz w:val="22"/>
          <w:szCs w:val="22"/>
        </w:rPr>
      </w:pPr>
    </w:p>
    <w:p w14:paraId="1F8635E5" w14:textId="77777777" w:rsidR="00063B99" w:rsidRDefault="00063B99" w:rsidP="00063B99">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Caberá à QI SCD monitorar, reter e transferir, até o limite do saldo existente na Conta Fiduciária, todos e quaisquer Recursos lá creditados, nos termos deste Instrumento, exceto se instruída de forma diversa pelo Agente Fiduciário.</w:t>
      </w:r>
    </w:p>
    <w:p w14:paraId="7ACE4D02" w14:textId="77777777" w:rsidR="00063B99" w:rsidRDefault="00063B99" w:rsidP="00063B99">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576D361E" w14:textId="77777777" w:rsidR="00063B99" w:rsidRDefault="00063B99" w:rsidP="00063B99">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Não será autorizada a utilização dos Recursos depositados na Conta Fiduciária para qualquer pagamento ou transferência a terceiros, salvo nos termos e condições contidas neste Instrumento e se instruído de forma diversa pelo Agente Fiduciário. </w:t>
      </w:r>
    </w:p>
    <w:p w14:paraId="13C2086C" w14:textId="77777777" w:rsidR="00063B99" w:rsidRDefault="00063B99" w:rsidP="00063B99">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15C9E3D0" w14:textId="77777777" w:rsidR="00063B99" w:rsidRDefault="00063B99" w:rsidP="00063B99">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7D356E76" w14:textId="77777777" w:rsidR="00063B99" w:rsidRDefault="00063B99" w:rsidP="00063B99">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05DBA526" w14:textId="77777777" w:rsidR="00063B99" w:rsidRDefault="00063B99" w:rsidP="00063B99">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2" w:name="_heading=h.1fob9te" w:colFirst="0" w:colLast="0"/>
      <w:bookmarkEnd w:id="2"/>
      <w:r>
        <w:rPr>
          <w:rFonts w:ascii="Arial" w:eastAsia="Arial" w:hAnsi="Arial" w:cs="Arial"/>
          <w:color w:val="000000"/>
          <w:sz w:val="22"/>
          <w:szCs w:val="22"/>
        </w:rPr>
        <w:t xml:space="preserve">A QI SCD deverá disponibilizar ao Agente Fiduciário e ao Titular, em tempo real e por meio da Plataforma QI, os extratos de movimentação da Conta Fiduciária, compreendendo créditos, débitos e saldo. </w:t>
      </w:r>
    </w:p>
    <w:p w14:paraId="565B5515" w14:textId="77777777" w:rsidR="00063B99" w:rsidRDefault="00063B99" w:rsidP="00063B99">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8DBDBE7" w14:textId="77777777" w:rsidR="00063B99" w:rsidRDefault="00063B99" w:rsidP="00063B99">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exclusivamente relacionadas à Conta Fiduciária, de acordo com o Artigo 1º, §3º, inciso V, da Lei Complementar nº 105, de 10 de janeiro de 2001.</w:t>
      </w:r>
    </w:p>
    <w:p w14:paraId="758FD527" w14:textId="77777777" w:rsidR="00063B99" w:rsidRDefault="00063B99" w:rsidP="00063B99">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29F127C4" w14:textId="77777777" w:rsidR="00063B99" w:rsidRDefault="00063B99" w:rsidP="00063B99">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Arial" w:eastAsia="Arial" w:hAnsi="Arial" w:cs="Arial"/>
          <w:color w:val="000000"/>
          <w:sz w:val="22"/>
          <w:szCs w:val="22"/>
        </w:rPr>
      </w:pPr>
      <w:bookmarkStart w:id="3" w:name="_heading=h.3znysh7" w:colFirst="0" w:colLast="0"/>
      <w:bookmarkEnd w:id="3"/>
      <w:r>
        <w:rPr>
          <w:rFonts w:ascii="Arial" w:eastAsia="Arial" w:hAnsi="Arial" w:cs="Arial"/>
          <w:b/>
          <w:color w:val="000000"/>
          <w:sz w:val="22"/>
          <w:szCs w:val="22"/>
        </w:rPr>
        <w:t xml:space="preserve">ADMINISTRAÇÃO E MOVIMENTAÇÃO DAS CONTAS </w:t>
      </w:r>
    </w:p>
    <w:p w14:paraId="238F4194" w14:textId="77777777" w:rsidR="00063B99" w:rsidRDefault="00063B99" w:rsidP="00063B99">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9D38728" w14:textId="77777777" w:rsidR="00063B99" w:rsidRDefault="00063B99" w:rsidP="00063B99">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se obriga a administrar a Conta Fiduciária e os Recursos nela mantidos em conformidade com as regras e procedimentos descritos nesta Cláusula 3.</w:t>
      </w:r>
    </w:p>
    <w:p w14:paraId="52F4F2CE"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A13AA8C" w14:textId="77777777" w:rsidR="00063B99" w:rsidRDefault="00063B99" w:rsidP="00063B99">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4" w:name="_heading=h.2et92p0" w:colFirst="0" w:colLast="0"/>
      <w:bookmarkEnd w:id="4"/>
      <w:r>
        <w:rPr>
          <w:rFonts w:ascii="Arial" w:eastAsia="Arial" w:hAnsi="Arial" w:cs="Arial"/>
          <w:color w:val="000000"/>
          <w:sz w:val="22"/>
          <w:szCs w:val="22"/>
        </w:rPr>
        <w:t>Os Recursos creditados na Conta Fiduciária serão administrados pela QI SCD de acordo com os procedimentos descritos abaixo:</w:t>
      </w:r>
    </w:p>
    <w:p w14:paraId="7F826AF0"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494D6E3A" w14:textId="77777777" w:rsidR="00063B99" w:rsidRDefault="00063B99" w:rsidP="00063B99">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O Agente Fiduciário poderá transmitir, via Plataforma QI, uma ordem de saque especificando o valor e a(s) Conta(s) Autorizada(s) (conforme definição abaixo) relativas ao saque (“</w:t>
      </w:r>
      <w:r>
        <w:rPr>
          <w:rFonts w:ascii="Arial" w:eastAsia="Arial" w:hAnsi="Arial" w:cs="Arial"/>
          <w:sz w:val="22"/>
          <w:szCs w:val="22"/>
          <w:u w:val="single"/>
        </w:rPr>
        <w:t>Ordem de Saque</w:t>
      </w:r>
      <w:r>
        <w:rPr>
          <w:rFonts w:ascii="Arial" w:eastAsia="Arial" w:hAnsi="Arial" w:cs="Arial"/>
          <w:sz w:val="22"/>
          <w:szCs w:val="22"/>
        </w:rPr>
        <w:t xml:space="preserve">”), bem como, para outras contas que o Agente Fiduciário venha a especificar; </w:t>
      </w:r>
    </w:p>
    <w:p w14:paraId="3A8A766C"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6CEDCE6B" w14:textId="77777777" w:rsidR="00063B99" w:rsidRDefault="00063B99" w:rsidP="00063B99">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independente de autorização do Titular, o Agente Fiduciário poderá, sob sua exclusiva responsabilidade, emitir Ordem de Saque para pagamento das obrigações garantidas pelos Recursos; e</w:t>
      </w:r>
    </w:p>
    <w:p w14:paraId="7A14E01F" w14:textId="77777777" w:rsidR="00063B99" w:rsidRDefault="00063B99" w:rsidP="00063B99">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0DE6EBD8" w14:textId="77777777" w:rsidR="00063B99" w:rsidRDefault="00063B99" w:rsidP="00063B99">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a QI SCD, mediante o recebimento da Ordem de Saque, promoverá a transferência dos respectivos valores para a(s) Conta(s) Autorizada(s);</w:t>
      </w:r>
    </w:p>
    <w:p w14:paraId="6EF26434"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5" w:name="_heading=h.tyjcwt" w:colFirst="0" w:colLast="0"/>
      <w:bookmarkEnd w:id="5"/>
    </w:p>
    <w:p w14:paraId="63FB1B92" w14:textId="77777777" w:rsidR="00063B99" w:rsidRDefault="00063B99"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Para os fins deste Instrumento, consideram-se “</w:t>
      </w:r>
      <w:r>
        <w:rPr>
          <w:rFonts w:ascii="Arial" w:eastAsia="Arial" w:hAnsi="Arial" w:cs="Arial"/>
          <w:color w:val="000000"/>
          <w:sz w:val="22"/>
          <w:szCs w:val="22"/>
          <w:u w:val="single"/>
        </w:rPr>
        <w:t>Contas Autorizadas</w:t>
      </w:r>
      <w:r>
        <w:rPr>
          <w:rFonts w:ascii="Arial" w:eastAsia="Arial" w:hAnsi="Arial" w:cs="Arial"/>
          <w:color w:val="000000"/>
          <w:sz w:val="22"/>
          <w:szCs w:val="22"/>
        </w:rPr>
        <w:t xml:space="preserve">” as contas listadas no Anexo I, conforme atualizado de tempos em tempos pelas Partes, sem a necessidade de aditamento do presente Instrumento, bastando mera comunicação por parte do Agente Fiduciário à QI SCD solicitando a atualização das Contas Autorizadas para que as mesmas sejam consideradas Contas Autorizadas. </w:t>
      </w:r>
    </w:p>
    <w:p w14:paraId="335D9378"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7EF3DDC" w14:textId="77777777" w:rsidR="00063B99" w:rsidRDefault="00063B99"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As Partes estabelecem que (i) o Titular não está autorizado a dar qualquer ordem de movimentação da Conta Fiduciária, cabendo-lhe apenas o direito de solicitar ordens ao Agente Fiduciário, e (ii)</w:t>
      </w:r>
      <w:r>
        <w:rPr>
          <w:rFonts w:ascii="Arial" w:eastAsia="Arial" w:hAnsi="Arial" w:cs="Arial"/>
          <w:b/>
          <w:color w:val="000000"/>
          <w:sz w:val="22"/>
          <w:szCs w:val="22"/>
        </w:rPr>
        <w:t xml:space="preserve"> </w:t>
      </w:r>
      <w:r>
        <w:rPr>
          <w:rFonts w:ascii="Arial" w:eastAsia="Arial" w:hAnsi="Arial" w:cs="Arial"/>
          <w:color w:val="000000"/>
          <w:sz w:val="22"/>
          <w:szCs w:val="22"/>
        </w:rPr>
        <w:t>a QI SCD não poderá acatar qualquer ordem de movimentação da Conta Fiduciária sem a observância dos procedimentos previstos na Cláusula 3.2 acima.</w:t>
      </w:r>
    </w:p>
    <w:p w14:paraId="2024DD8B"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153CEF3" w14:textId="2D28766A" w:rsidR="00063B99" w:rsidRDefault="004D12E3" w:rsidP="00063B99">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Desde que não esteja em curso um </w:t>
      </w:r>
      <w:r w:rsidR="000C48E3">
        <w:rPr>
          <w:rFonts w:ascii="Arial" w:eastAsia="Arial" w:hAnsi="Arial" w:cs="Arial"/>
          <w:color w:val="000000"/>
          <w:sz w:val="22"/>
          <w:szCs w:val="22"/>
        </w:rPr>
        <w:t>E</w:t>
      </w:r>
      <w:r>
        <w:rPr>
          <w:rFonts w:ascii="Arial" w:eastAsia="Arial" w:hAnsi="Arial" w:cs="Arial"/>
          <w:color w:val="000000"/>
          <w:sz w:val="22"/>
          <w:szCs w:val="22"/>
        </w:rPr>
        <w:t xml:space="preserve">vento de </w:t>
      </w:r>
      <w:r w:rsidR="000C48E3">
        <w:rPr>
          <w:rFonts w:ascii="Arial" w:eastAsia="Arial" w:hAnsi="Arial" w:cs="Arial"/>
          <w:color w:val="000000"/>
          <w:sz w:val="22"/>
          <w:szCs w:val="22"/>
        </w:rPr>
        <w:t>Inadimplemento (conforme definido na Escritura de Emissão)</w:t>
      </w:r>
      <w:r w:rsidR="00877FBB">
        <w:rPr>
          <w:rFonts w:ascii="Arial" w:eastAsia="Arial" w:hAnsi="Arial" w:cs="Arial"/>
          <w:color w:val="000000"/>
          <w:sz w:val="22"/>
          <w:szCs w:val="22"/>
        </w:rPr>
        <w:t>,</w:t>
      </w:r>
      <w:r w:rsidRPr="004D12E3">
        <w:rPr>
          <w:rFonts w:ascii="Arial" w:eastAsia="Arial" w:hAnsi="Arial" w:cs="Arial"/>
          <w:color w:val="000000"/>
          <w:sz w:val="22"/>
          <w:szCs w:val="22"/>
        </w:rPr>
        <w:t xml:space="preserve"> </w:t>
      </w:r>
      <w:r w:rsidR="00877FBB">
        <w:rPr>
          <w:rFonts w:ascii="Arial" w:eastAsia="Arial" w:hAnsi="Arial" w:cs="Arial"/>
          <w:color w:val="000000"/>
          <w:sz w:val="22"/>
          <w:szCs w:val="22"/>
        </w:rPr>
        <w:t>o</w:t>
      </w:r>
      <w:r w:rsidR="00063B99">
        <w:rPr>
          <w:rFonts w:ascii="Arial" w:eastAsia="Arial" w:hAnsi="Arial" w:cs="Arial"/>
          <w:color w:val="000000"/>
          <w:sz w:val="22"/>
          <w:szCs w:val="22"/>
        </w:rPr>
        <w:t xml:space="preserve"> Titular e o Agente Fiduciário, desde já, autorizam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4737159F"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7454A55" w14:textId="14F389EA" w:rsidR="00063B99" w:rsidRDefault="00877FBB"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Observada a cláusula 3.3, acima, </w:t>
      </w:r>
      <w:r w:rsidR="00063B99">
        <w:rPr>
          <w:rFonts w:ascii="Arial" w:eastAsia="Arial" w:hAnsi="Arial" w:cs="Arial"/>
          <w:color w:val="000000"/>
          <w:sz w:val="22"/>
          <w:szCs w:val="22"/>
        </w:rPr>
        <w:t xml:space="preserve"> </w:t>
      </w:r>
      <w:r>
        <w:rPr>
          <w:rFonts w:ascii="Arial" w:eastAsia="Arial" w:hAnsi="Arial" w:cs="Arial"/>
          <w:color w:val="000000"/>
          <w:sz w:val="22"/>
          <w:szCs w:val="22"/>
        </w:rPr>
        <w:t xml:space="preserve">a </w:t>
      </w:r>
      <w:r w:rsidR="00063B99">
        <w:rPr>
          <w:rFonts w:ascii="Arial" w:eastAsia="Arial" w:hAnsi="Arial" w:cs="Arial"/>
          <w:color w:val="000000"/>
          <w:sz w:val="22"/>
          <w:szCs w:val="22"/>
        </w:rPr>
        <w:t>QI SCD poderá debitar a Conta Fiduciária sempre que uma Remuneração for devida, nos termos da Cláusula 5.</w:t>
      </w:r>
    </w:p>
    <w:p w14:paraId="416E5E7E" w14:textId="77777777" w:rsidR="00877FBB" w:rsidRDefault="00877FBB" w:rsidP="00F47E5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098CC4EB" w14:textId="6378EDB5" w:rsidR="00877FBB" w:rsidRDefault="00877FBB"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Caso esteja em curso um </w:t>
      </w:r>
      <w:r w:rsidR="000C48E3">
        <w:rPr>
          <w:rFonts w:ascii="Arial" w:eastAsia="Arial" w:hAnsi="Arial" w:cs="Arial"/>
          <w:color w:val="000000"/>
          <w:sz w:val="22"/>
          <w:szCs w:val="22"/>
        </w:rPr>
        <w:t>E</w:t>
      </w:r>
      <w:r w:rsidRPr="00877FBB">
        <w:rPr>
          <w:rFonts w:ascii="Arial" w:eastAsia="Arial" w:hAnsi="Arial" w:cs="Arial"/>
          <w:color w:val="000000"/>
          <w:sz w:val="22"/>
          <w:szCs w:val="22"/>
        </w:rPr>
        <w:t xml:space="preserve">vento de </w:t>
      </w:r>
      <w:r w:rsidR="000C48E3">
        <w:rPr>
          <w:rFonts w:ascii="Arial" w:eastAsia="Arial" w:hAnsi="Arial" w:cs="Arial"/>
          <w:color w:val="000000"/>
          <w:sz w:val="22"/>
          <w:szCs w:val="22"/>
        </w:rPr>
        <w:t>Inadimplemento</w:t>
      </w:r>
      <w:r>
        <w:rPr>
          <w:rFonts w:ascii="Arial" w:eastAsia="Arial" w:hAnsi="Arial" w:cs="Arial"/>
          <w:color w:val="000000"/>
          <w:sz w:val="22"/>
          <w:szCs w:val="22"/>
        </w:rPr>
        <w:t xml:space="preserve">, a QI SCD somente poderá debitar </w:t>
      </w:r>
      <w:r w:rsidR="000C48E3">
        <w:rPr>
          <w:rFonts w:ascii="Arial" w:eastAsia="Arial" w:hAnsi="Arial" w:cs="Arial"/>
          <w:color w:val="000000"/>
          <w:sz w:val="22"/>
          <w:szCs w:val="22"/>
        </w:rPr>
        <w:t>d</w:t>
      </w:r>
      <w:r>
        <w:rPr>
          <w:rFonts w:ascii="Arial" w:eastAsia="Arial" w:hAnsi="Arial" w:cs="Arial"/>
          <w:color w:val="000000"/>
          <w:sz w:val="22"/>
          <w:szCs w:val="22"/>
        </w:rPr>
        <w:t>a Conta Fiduciária se previamente autorizado pelo Agente Fiduciário, na qualidade de representante dos Debenturistas.</w:t>
      </w:r>
    </w:p>
    <w:p w14:paraId="284162FE" w14:textId="77777777" w:rsidR="00063B99" w:rsidRDefault="00063B99" w:rsidP="00063B99">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F7F6204" w14:textId="77777777" w:rsidR="00063B99" w:rsidRPr="000C48E3" w:rsidRDefault="00063B99" w:rsidP="00063B99">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0C48E3">
        <w:rPr>
          <w:rFonts w:ascii="Arial" w:eastAsia="Arial" w:hAnsi="Arial" w:cs="Arial"/>
          <w:color w:val="000000"/>
          <w:sz w:val="22"/>
          <w:szCs w:val="22"/>
        </w:rPr>
        <w:t>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 a contar do recebimento da respectiva ordem.</w:t>
      </w:r>
    </w:p>
    <w:p w14:paraId="04E0390E" w14:textId="77777777" w:rsidR="00063B99" w:rsidRPr="000C48E3" w:rsidRDefault="00063B99" w:rsidP="00063B99">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28F97C78" w14:textId="77777777" w:rsidR="00063B99" w:rsidRPr="003E20CB" w:rsidRDefault="00063B99" w:rsidP="00063B99">
      <w:pPr>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olor w:val="000000"/>
          <w:sz w:val="22"/>
        </w:rPr>
      </w:pPr>
      <w:r w:rsidRPr="000C48E3">
        <w:rPr>
          <w:rFonts w:ascii="Arial" w:eastAsia="Arial" w:hAnsi="Arial" w:cs="Arial"/>
          <w:color w:val="000000"/>
          <w:sz w:val="22"/>
          <w:szCs w:val="22"/>
        </w:rPr>
        <w:t>No caso de transferências entre contas mantidas junto à QI SCD, as ordens poderão ser realizadas pelo Agente Fiduciário por meio da Plataforma QI até as 18 (dezoito) horas, ressalvada indisponibilidade da Plataforma QI por qualquer motivo.</w:t>
      </w:r>
    </w:p>
    <w:p w14:paraId="0628CBC8" w14:textId="77777777" w:rsidR="00063B99" w:rsidRDefault="00063B99" w:rsidP="00063B99">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p>
    <w:p w14:paraId="661E765F" w14:textId="77777777" w:rsidR="00063B99" w:rsidRDefault="00063B99" w:rsidP="00063B99">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ordens de movimentação da Conta Fiduciária que não atendam aos critérios previstos neste Instrumento não serão acatadas pela QI SCD, sendo os Recursos, neste caso, mantidos na respectiva conta.</w:t>
      </w:r>
    </w:p>
    <w:p w14:paraId="39AFF5A0" w14:textId="77777777" w:rsidR="00063B99" w:rsidRDefault="00063B99" w:rsidP="00063B99">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E6ED02C" w14:textId="77777777" w:rsidR="00063B99" w:rsidRDefault="00063B99" w:rsidP="00063B99">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Agente Fiduciário se obriga neste ato, em caráter irrevogável e irretratável, a cumprir integralmente o acordado com o Titular, em observância aos contratos celebrados entre Agente Fiduciário e Titular, com relação à movimentação da Conta Fiduciária, e, ainda, a somente transmitir à QI SCD ordens de movimentação que estejam de acordo com referidos instrumentos.</w:t>
      </w:r>
    </w:p>
    <w:p w14:paraId="6C34E1AD" w14:textId="77777777" w:rsidR="00063B99" w:rsidRDefault="00063B99" w:rsidP="00063B99">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3C2A4CE" w14:textId="77777777" w:rsidR="00063B99" w:rsidRDefault="00063B99" w:rsidP="00063B99">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r>
        <w:rPr>
          <w:rFonts w:ascii="Arial" w:eastAsia="Arial" w:hAnsi="Arial" w:cs="Arial"/>
          <w:b/>
          <w:color w:val="000000"/>
          <w:sz w:val="22"/>
          <w:szCs w:val="22"/>
        </w:rPr>
        <w:t>OBRIGAÇÕES E RESPONSABILIDADES</w:t>
      </w:r>
    </w:p>
    <w:p w14:paraId="1D394F86" w14:textId="77777777" w:rsidR="00063B99" w:rsidRDefault="00063B99" w:rsidP="00063B99">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AAC959B" w14:textId="77777777" w:rsidR="00063B99" w:rsidRDefault="00063B99" w:rsidP="00063B99">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6" w:name="_heading=h.3dy6vkm" w:colFirst="0" w:colLast="0"/>
      <w:bookmarkEnd w:id="6"/>
      <w:r>
        <w:rPr>
          <w:rFonts w:ascii="Arial" w:eastAsia="Arial" w:hAnsi="Arial" w:cs="Arial"/>
          <w:color w:val="000000"/>
          <w:sz w:val="22"/>
          <w:szCs w:val="22"/>
        </w:rPr>
        <w:t>Para cumprimento do disposto neste Instrumento, a QI SCD realizará as seguintes atividades:</w:t>
      </w:r>
    </w:p>
    <w:p w14:paraId="09F4318E" w14:textId="77777777" w:rsidR="00063B99" w:rsidRDefault="00063B99" w:rsidP="00063B99">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81DCAAE" w14:textId="77777777" w:rsidR="00063B99" w:rsidRDefault="00063B99" w:rsidP="00063B99">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recebimento dos valores decorrentes dos Recursos o e administração dos recursos existentes na Conta Fiduciária, nos termos e condições previstos neste Instrumento;</w:t>
      </w:r>
    </w:p>
    <w:p w14:paraId="29F57AF6" w14:textId="77777777" w:rsidR="00063B99" w:rsidRDefault="00063B99" w:rsidP="00063B99">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497AEBAF" w14:textId="77777777" w:rsidR="00063B99" w:rsidRDefault="00063B99" w:rsidP="00063B99">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movimentação da Conta Fiduciária, conforme as regras estabelecidas neste Instrumento e conforme as instruções do Agente Fiduciário; e</w:t>
      </w:r>
    </w:p>
    <w:p w14:paraId="0BB07AE2" w14:textId="77777777" w:rsidR="00063B99" w:rsidRDefault="00063B99" w:rsidP="00063B99">
      <w:pPr>
        <w:pBdr>
          <w:top w:val="nil"/>
          <w:left w:val="nil"/>
          <w:bottom w:val="nil"/>
          <w:right w:val="nil"/>
          <w:between w:val="nil"/>
        </w:pBdr>
        <w:tabs>
          <w:tab w:val="left" w:pos="-4678"/>
          <w:tab w:val="left" w:pos="1701"/>
        </w:tabs>
        <w:spacing w:line="276" w:lineRule="auto"/>
        <w:ind w:left="851" w:hanging="720"/>
        <w:rPr>
          <w:rFonts w:ascii="Arial" w:eastAsia="Arial" w:hAnsi="Arial" w:cs="Arial"/>
          <w:color w:val="000000"/>
          <w:sz w:val="22"/>
          <w:szCs w:val="22"/>
        </w:rPr>
      </w:pPr>
    </w:p>
    <w:p w14:paraId="0C66EF92" w14:textId="77777777" w:rsidR="00063B99" w:rsidRDefault="00063B99" w:rsidP="00063B99">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7" w:name="_heading=h.1t3h5sf" w:colFirst="0" w:colLast="0"/>
      <w:bookmarkEnd w:id="7"/>
      <w:r>
        <w:rPr>
          <w:rFonts w:ascii="Arial" w:eastAsia="Arial" w:hAnsi="Arial" w:cs="Arial"/>
          <w:color w:val="000000"/>
          <w:sz w:val="22"/>
          <w:szCs w:val="22"/>
        </w:rPr>
        <w:t xml:space="preserve">disponibilização dos extratos das Contas; </w:t>
      </w:r>
    </w:p>
    <w:p w14:paraId="640161BE"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40FAE96"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As Partes reconhecem como válida e legítima qualquer Ordem de Saque emitida nos termos da </w:t>
      </w:r>
      <w:r>
        <w:rPr>
          <w:rFonts w:ascii="Arial" w:eastAsia="Arial" w:hAnsi="Arial" w:cs="Arial"/>
          <w:color w:val="000000"/>
          <w:sz w:val="22"/>
          <w:szCs w:val="22"/>
        </w:rPr>
        <w:t>Cláusula 3.2 acima, especialmente nos termos da alínea “ii”, eximindo a QI SCD de qualquer reponsabilidade pela execução da referida Ordem de Saque.</w:t>
      </w:r>
    </w:p>
    <w:p w14:paraId="08A96DF0"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66EB4190" w14:textId="5DFE9133"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 QI SCD responsabiliza-se pelos danos patrimoniais diretos, devidamente comprovados, que venha a causar ao Contratante</w:t>
      </w:r>
      <w:r w:rsidR="00C544A8">
        <w:rPr>
          <w:rFonts w:ascii="Arial" w:eastAsia="Arial" w:hAnsi="Arial" w:cs="Arial"/>
          <w:sz w:val="22"/>
          <w:szCs w:val="22"/>
        </w:rPr>
        <w:t xml:space="preserve"> e/ou Agente Fiduciário</w:t>
      </w:r>
      <w:r>
        <w:rPr>
          <w:rFonts w:ascii="Arial" w:eastAsia="Arial" w:hAnsi="Arial" w:cs="Arial"/>
          <w:sz w:val="22"/>
          <w:szCs w:val="22"/>
        </w:rPr>
        <w:t>, decorrentes de culpa ou dolo, na prática de qualquer ato em desacordo com os procedimentos fixados neste Instrumento.</w:t>
      </w:r>
    </w:p>
    <w:p w14:paraId="6A3F260C"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3A39A6A"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667983F"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4F486428" w14:textId="6C07A5F8"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também não será responsável perante o Contratante por qualquer ordem que, de boa-fé e no estrito cumprimento do disposto neste Instrumento, vier a acatar do Agente Fiduciário, ainda que de tal ordem resultar perdas para o Contratante ou para qualquer terceiro.</w:t>
      </w:r>
    </w:p>
    <w:p w14:paraId="27372002"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8D3BF87" w14:textId="7C770FE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despeito de a Conta Fiduciária consistir em conta aberta com o propósito de receber valores relativos a negócio fiduciário existente entre o Titular e o Agente Fiduciário, acolhendo Recursos que, como regra, não deveriam ser penhorados, bloqueados ou arrestados por dívidas do Titular,</w:t>
      </w:r>
      <w:r w:rsidRPr="00136739">
        <w:rPr>
          <w:rFonts w:ascii="Arial" w:eastAsia="Arial" w:hAnsi="Arial" w:cs="Arial"/>
          <w:color w:val="000000"/>
          <w:sz w:val="22"/>
          <w:szCs w:val="22"/>
        </w:rPr>
        <w:t xml:space="preserve"> </w:t>
      </w:r>
      <w:r>
        <w:rPr>
          <w:rFonts w:ascii="Arial" w:eastAsia="Arial" w:hAnsi="Arial" w:cs="Arial"/>
          <w:color w:val="000000"/>
          <w:sz w:val="22"/>
          <w:szCs w:val="22"/>
        </w:rPr>
        <w:t xml:space="preserve">em especial por se tratar de uma conta que está cedida fiduciariamente em favor do Agente Fiduciário, nos termos do Contrato de Alienação Fiduciária de Cotas,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 Contratante </w:t>
      </w:r>
      <w:r w:rsidR="00C544A8">
        <w:rPr>
          <w:rFonts w:ascii="Arial" w:eastAsia="Arial" w:hAnsi="Arial" w:cs="Arial"/>
          <w:color w:val="000000"/>
          <w:sz w:val="22"/>
          <w:szCs w:val="22"/>
        </w:rPr>
        <w:t xml:space="preserve">e ao Agente Fiduciário </w:t>
      </w:r>
      <w:r>
        <w:rPr>
          <w:rFonts w:ascii="Arial" w:eastAsia="Arial" w:hAnsi="Arial" w:cs="Arial"/>
          <w:color w:val="000000"/>
          <w:sz w:val="22"/>
          <w:szCs w:val="22"/>
        </w:rPr>
        <w:t>o recebimento da respectiva notificação ou intimação, desde que não esteja obrigado a conservar sigilo.</w:t>
      </w:r>
    </w:p>
    <w:p w14:paraId="3E674681"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B08A000"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Agente Fiduciário, exceto pelo Contrato de Alienação Fiduciária de Cotas, que foi disponibilizado para a QI SCD. </w:t>
      </w:r>
    </w:p>
    <w:p w14:paraId="34EEF160"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DAEAD64"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 QI SCD não terá qualquer responsabilidade pela manutenção ou eventual inexistência de Recursos na Conta Fiduciária ou pela insuficiência das garantias prestadas pelo Titular ao Agente Fiduciário.</w:t>
      </w:r>
    </w:p>
    <w:p w14:paraId="413EB40A"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D8DADE4"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8" w:name="_heading=h.4d34og8" w:colFirst="0" w:colLast="0"/>
      <w:bookmarkEnd w:id="8"/>
      <w:r>
        <w:rPr>
          <w:rFonts w:ascii="Arial" w:eastAsia="Arial" w:hAnsi="Arial" w:cs="Arial"/>
          <w:sz w:val="22"/>
          <w:szCs w:val="22"/>
        </w:rPr>
        <w:t>A QI SCD não será chamada a atuar como árbitro de qualquer disputa entre o Titular e o Agente Fiduciário, os quais reconhecem o direito da QI SCD de reter a parcela dos Recursos que seja objeto de disputa entre as Partes, até que de forma diversa seja ordenado por árbitro ou juízo competente.</w:t>
      </w:r>
    </w:p>
    <w:p w14:paraId="5F54B787"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0119C9F"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Para cumprimento do disposto neste Instrumento, o Titular obriga-se a:</w:t>
      </w:r>
    </w:p>
    <w:p w14:paraId="4EB24CCA"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2938B0BC" w14:textId="77777777" w:rsidR="00063B99" w:rsidRDefault="00063B99" w:rsidP="00063B99">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manter aberta a Conta Fiduciária, durante a vigência deste Instrumento e acatar todas as instruções de movimentação dos Recursos enviadas pelo Agente Fiduciário; </w:t>
      </w:r>
    </w:p>
    <w:p w14:paraId="7EE0DD7B"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39DB8F0" w14:textId="77777777" w:rsidR="00063B99" w:rsidRDefault="00063B99" w:rsidP="00063B99">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responsabilizar-se pelo pagamento de quaisquer tributos diretos e contribuições exigidos ou que vierem a ser exigidos em decorrência do cumprimento deste Instrumento e/ou da movimentação de Recursos na Conta Fiduciária, durante o prazo de vigência deste Instrumento; e</w:t>
      </w:r>
    </w:p>
    <w:p w14:paraId="24CC8F67"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6A62F71"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Sem prejuízo das demais obrigações previstas ao longo deste Instrumento, o Agente Fiduciário e o Titular, obrigam-se, individualmente, a:</w:t>
      </w:r>
    </w:p>
    <w:p w14:paraId="4076F7C3"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2F0BDB64" w14:textId="77777777" w:rsidR="00063B99" w:rsidRDefault="00063B99" w:rsidP="00063B99">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efetuar cadastro para obtenção de acesso à Plataforma QI; </w:t>
      </w:r>
    </w:p>
    <w:p w14:paraId="74EC6637" w14:textId="77777777" w:rsidR="00063B99" w:rsidRDefault="00063B99" w:rsidP="00063B99">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C1A327C" w14:textId="77777777" w:rsidR="00063B99" w:rsidRDefault="00063B99" w:rsidP="00063B99">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utilizar a Plataforma QI em conformidade com este Instrumento; e</w:t>
      </w:r>
    </w:p>
    <w:p w14:paraId="040F851C"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62723047" w14:textId="77777777" w:rsidR="00063B99" w:rsidRDefault="00063B99" w:rsidP="00063B99">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9" w:name="_heading=h.2s8eyo1" w:colFirst="0" w:colLast="0"/>
      <w:bookmarkEnd w:id="9"/>
      <w:r>
        <w:rPr>
          <w:rFonts w:ascii="Arial" w:eastAsia="Arial" w:hAnsi="Arial" w:cs="Arial"/>
          <w:color w:val="000000"/>
          <w:sz w:val="22"/>
          <w:szCs w:val="22"/>
        </w:rPr>
        <w:t>não fornecer suas respectivas senhas e logins de acesso a terceiros e adotar todas as providências necessárias de forma a manter a segurança das informações disponibilizadas por meio da Plataforma QI;</w:t>
      </w:r>
    </w:p>
    <w:p w14:paraId="51B2FAF8"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5A52DA81"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O Titular autoriza expressamente a QI SCD, de forma irrevogável e irretratável, a informar e disponibilizar os extratos da Conta Fiduciária ao Agente Fiduciário, bem como </w:t>
      </w:r>
      <w:r>
        <w:rPr>
          <w:rFonts w:ascii="Arial" w:eastAsia="Arial" w:hAnsi="Arial" w:cs="Arial"/>
          <w:sz w:val="22"/>
          <w:szCs w:val="22"/>
        </w:rPr>
        <w:t xml:space="preserve">permitir o acesso </w:t>
      </w:r>
      <w:r>
        <w:rPr>
          <w:rFonts w:ascii="Arial" w:eastAsia="Arial" w:hAnsi="Arial" w:cs="Arial"/>
          <w:color w:val="000000"/>
          <w:sz w:val="22"/>
          <w:szCs w:val="22"/>
        </w:rPr>
        <w:t xml:space="preserve">do Agente Fiduciário às informações da Conta Fiduciária por meio da Plataforma QI, </w:t>
      </w:r>
      <w:r>
        <w:rPr>
          <w:rFonts w:ascii="Arial" w:eastAsia="Arial" w:hAnsi="Arial" w:cs="Arial"/>
          <w:sz w:val="22"/>
          <w:szCs w:val="22"/>
        </w:rPr>
        <w:t>exclusivamente para consulta da movimentação e Ordem de Saque dos Recursos da</w:t>
      </w:r>
      <w:r>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37955B9C" w14:textId="77777777" w:rsidR="00063B99" w:rsidRDefault="00063B99" w:rsidP="00063B99">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7E833DB"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 Titular autoriza a QI SCD, de forma irrevogável e irretratável, a acatar as ordens de movimentação da Conta Fiduciária emitidas pelo Agente Fiduciário, de acordo com o disposto na Cláusula 3.2 e com os demais termos e condições deste Instrumento.</w:t>
      </w:r>
    </w:p>
    <w:p w14:paraId="221A3DA4"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3BB7167" w14:textId="3B7B9793"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Titular, de forma irrevogável e irretratável, nomeia e constitui o Agente Fiduciário como seu procurador, de acordo com o artigo 684 do Código Civil, conferindo a ele poderes especiais para a finalidade específica de movimentar a Conta Fiduciária, sendo investido de todos os poderes necessários ao seu objeto, principalmente, e não exclusivamente, poderes para dar ordens de manutenção e transferência dos Recursos depositados na Conta Fiduciária.</w:t>
      </w:r>
    </w:p>
    <w:p w14:paraId="28FA586F"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271F4FE6"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autoriza expressamente, de forma irrevogável e irretratável, o Agente Fiduciário, a qualquer tempo, a ceder e transferir os direitos e obrigações estabelecidas no presente Instrumento, sendo que, neste caso, o Titular se compromete a celebrar os aditamentos necessários para refletir tal cessão e transferência. </w:t>
      </w:r>
    </w:p>
    <w:p w14:paraId="7748FF85"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467F90C5"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 Titular não poderá ceder, alienar, transferir, vender, onerar, caucionar, empenhar e/ou por qualquer forma negociar os recursos existentes na Conta Fiduciária, sob nenhuma hipótese.</w:t>
      </w:r>
    </w:p>
    <w:p w14:paraId="26E1AE5C"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3AEABC44"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5A45430F"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highlight w:val="yellow"/>
        </w:rPr>
      </w:pPr>
    </w:p>
    <w:p w14:paraId="2E2A85CB"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305B9370"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4340F99" w14:textId="77777777" w:rsidR="00063B99" w:rsidRDefault="00063B99" w:rsidP="00063B99">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10" w:name="_heading=h.17dp8vu" w:colFirst="0" w:colLast="0"/>
      <w:bookmarkEnd w:id="10"/>
      <w:r>
        <w:rPr>
          <w:rFonts w:ascii="Arial" w:eastAsia="Arial" w:hAnsi="Arial" w:cs="Arial"/>
          <w:b/>
          <w:color w:val="000000"/>
          <w:sz w:val="22"/>
          <w:szCs w:val="22"/>
        </w:rPr>
        <w:t>REMUNERAÇÃO</w:t>
      </w:r>
    </w:p>
    <w:p w14:paraId="1C47273E"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0B93403" w14:textId="1A46FCE1" w:rsidR="00063B99" w:rsidRDefault="00063B99" w:rsidP="00063B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Em contraprestação aos serviços prestados nos termos deste Instrumento, a QI SCD fará jus a taxa de administração de R$</w:t>
      </w:r>
      <w:r>
        <w:rPr>
          <w:rFonts w:ascii="Arial" w:eastAsia="Arial" w:hAnsi="Arial" w:cs="Arial"/>
          <w:sz w:val="22"/>
          <w:szCs w:val="22"/>
        </w:rPr>
        <w:t xml:space="preserve">500,00 (quinhentos reais) </w:t>
      </w:r>
      <w:r>
        <w:rPr>
          <w:rFonts w:ascii="Arial" w:eastAsia="Arial" w:hAnsi="Arial" w:cs="Arial"/>
          <w:color w:val="000000"/>
          <w:sz w:val="22"/>
          <w:szCs w:val="22"/>
        </w:rPr>
        <w:t>por mês relativa à Conta Fiduciária (“</w:t>
      </w:r>
      <w:r>
        <w:rPr>
          <w:rFonts w:ascii="Arial" w:eastAsia="Arial" w:hAnsi="Arial" w:cs="Arial"/>
          <w:color w:val="000000"/>
          <w:sz w:val="22"/>
          <w:szCs w:val="22"/>
          <w:u w:val="single"/>
        </w:rPr>
        <w:t>Taxa de Administração</w:t>
      </w:r>
      <w:r>
        <w:rPr>
          <w:rFonts w:ascii="Arial" w:eastAsia="Arial" w:hAnsi="Arial" w:cs="Arial"/>
          <w:color w:val="000000"/>
          <w:sz w:val="22"/>
          <w:szCs w:val="22"/>
        </w:rPr>
        <w:t xml:space="preserve">”), sem prejuízo das tarifas por serviço, conforme tabela de tarifas disponível em </w:t>
      </w:r>
      <w:r w:rsidR="00A76B73" w:rsidRPr="00A76B73">
        <w:rPr>
          <w:rFonts w:ascii="Arial" w:eastAsia="Arial" w:hAnsi="Arial" w:cs="Arial"/>
          <w:color w:val="000000"/>
          <w:sz w:val="22"/>
          <w:szCs w:val="22"/>
        </w:rPr>
        <w:t>https://qitech.com.br/tarifas</w:t>
      </w:r>
      <w:r>
        <w:rPr>
          <w:rFonts w:ascii="Arial" w:eastAsia="Arial" w:hAnsi="Arial" w:cs="Arial"/>
          <w:color w:val="000000"/>
          <w:sz w:val="22"/>
          <w:szCs w:val="22"/>
        </w:rPr>
        <w:t xml:space="preserve"> (“</w:t>
      </w:r>
      <w:r>
        <w:rPr>
          <w:rFonts w:ascii="Arial" w:eastAsia="Arial" w:hAnsi="Arial" w:cs="Arial"/>
          <w:color w:val="000000"/>
          <w:sz w:val="22"/>
          <w:szCs w:val="22"/>
          <w:u w:val="single"/>
        </w:rPr>
        <w:t>Tabela de Tarifas</w:t>
      </w:r>
      <w:r>
        <w:rPr>
          <w:rFonts w:ascii="Arial" w:eastAsia="Arial" w:hAnsi="Arial" w:cs="Arial"/>
          <w:color w:val="000000"/>
          <w:sz w:val="22"/>
          <w:szCs w:val="22"/>
        </w:rPr>
        <w:t>”), a serem cobradas nas periodicidades lá descritas (“</w:t>
      </w:r>
      <w:r>
        <w:rPr>
          <w:rFonts w:ascii="Arial" w:eastAsia="Arial" w:hAnsi="Arial" w:cs="Arial"/>
          <w:color w:val="000000"/>
          <w:sz w:val="22"/>
          <w:szCs w:val="22"/>
          <w:u w:val="single"/>
        </w:rPr>
        <w:t>Tarifas</w:t>
      </w:r>
      <w:r>
        <w:rPr>
          <w:rFonts w:ascii="Arial" w:eastAsia="Arial" w:hAnsi="Arial" w:cs="Arial"/>
          <w:color w:val="000000"/>
          <w:sz w:val="22"/>
          <w:szCs w:val="22"/>
        </w:rPr>
        <w:t>” e em conjunto com a Taxa de Administração, “</w:t>
      </w:r>
      <w:r>
        <w:rPr>
          <w:rFonts w:ascii="Arial" w:eastAsia="Arial" w:hAnsi="Arial" w:cs="Arial"/>
          <w:color w:val="000000"/>
          <w:sz w:val="22"/>
          <w:szCs w:val="22"/>
          <w:u w:val="single"/>
        </w:rPr>
        <w:t>Remuneração</w:t>
      </w:r>
      <w:r>
        <w:rPr>
          <w:rFonts w:ascii="Arial" w:eastAsia="Arial" w:hAnsi="Arial" w:cs="Arial"/>
          <w:color w:val="000000"/>
          <w:sz w:val="22"/>
          <w:szCs w:val="22"/>
        </w:rPr>
        <w:t>”).</w:t>
      </w:r>
    </w:p>
    <w:p w14:paraId="0C0D43AA"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3E98BE0"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61A7F647"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039FDCD6" w14:textId="7EAA1803"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O Contratante reconhece expressamente que as Tarifas previstas na Tabela de Tarifas poderão ter seus valores atualizados, sem aviso prévio, os quais serão vinculantes mediante mera publicação dos novos valores no </w:t>
      </w:r>
      <w:r w:rsidR="00A76B73" w:rsidRPr="00A76B73">
        <w:rPr>
          <w:rFonts w:ascii="Arial" w:eastAsia="Arial" w:hAnsi="Arial" w:cs="Arial"/>
          <w:color w:val="000000"/>
          <w:sz w:val="22"/>
          <w:szCs w:val="22"/>
        </w:rPr>
        <w:t>https://qitech.com.br/tarifas</w:t>
      </w:r>
      <w:r>
        <w:rPr>
          <w:rFonts w:ascii="Arial" w:eastAsia="Arial" w:hAnsi="Arial" w:cs="Arial"/>
          <w:color w:val="000000"/>
          <w:sz w:val="22"/>
          <w:szCs w:val="22"/>
        </w:rPr>
        <w:t xml:space="preserve"> pela QI SCD.</w:t>
      </w:r>
    </w:p>
    <w:p w14:paraId="26E7A575"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1FC33752" w14:textId="526F99E4" w:rsidR="00063B99" w:rsidRDefault="00063B99" w:rsidP="00063B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A Remuneração devida à QI SCD será paga pelo Titular, por meio de Transferência Eletrônica Disponível – TED e, caso tal valor não seja pago pelo Titular, a Remuneração será debitada da Conta Fiduciária, </w:t>
      </w:r>
      <w:r w:rsidR="00FA3074">
        <w:rPr>
          <w:rFonts w:ascii="Arial" w:eastAsia="Arial" w:hAnsi="Arial" w:cs="Arial"/>
          <w:color w:val="000000"/>
          <w:sz w:val="22"/>
          <w:szCs w:val="22"/>
        </w:rPr>
        <w:t xml:space="preserve">observada a cláusula 3.3, 3.3.1 e 3.3.2, </w:t>
      </w:r>
      <w:r>
        <w:rPr>
          <w:rFonts w:ascii="Arial" w:eastAsia="Arial" w:hAnsi="Arial" w:cs="Arial"/>
          <w:color w:val="000000"/>
          <w:sz w:val="22"/>
          <w:szCs w:val="22"/>
        </w:rPr>
        <w:t xml:space="preserve">ou, caso esta não apresente saldo suficiente, de outras contas de titularidade do Titular mantidas junto à QI SCD, sem prejuízo do disposto na Cláusula 5.2.1 abaixo. </w:t>
      </w:r>
    </w:p>
    <w:p w14:paraId="1F2E1903"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68241DC" w14:textId="5E68181C"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w:t>
      </w:r>
      <w:r w:rsidR="00FA3074">
        <w:rPr>
          <w:rFonts w:ascii="Arial" w:eastAsia="Arial" w:hAnsi="Arial" w:cs="Arial"/>
          <w:color w:val="000000"/>
          <w:sz w:val="22"/>
          <w:szCs w:val="22"/>
        </w:rPr>
        <w:t>3</w:t>
      </w:r>
      <w:r>
        <w:rPr>
          <w:rFonts w:ascii="Arial" w:eastAsia="Arial" w:hAnsi="Arial" w:cs="Arial"/>
          <w:color w:val="000000"/>
          <w:sz w:val="22"/>
          <w:szCs w:val="22"/>
        </w:rPr>
        <w:t xml:space="preserve"> acima.</w:t>
      </w:r>
    </w:p>
    <w:p w14:paraId="0E25707D" w14:textId="77777777" w:rsidR="00063B99" w:rsidRDefault="00063B99" w:rsidP="00063B99">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4D591D89" w14:textId="77777777" w:rsidR="00063B99" w:rsidRDefault="00063B99" w:rsidP="00063B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dedução dos valores devidos à QI SCD será feita mensalmente, no 5º (quinto) dia do mês ou no dia útil seguinte subsequente ao vencido, no caso da Taxa de Administração, e na periodicidade da respectiva Tarifa, conforme descrita na </w:t>
      </w:r>
      <w:r>
        <w:rPr>
          <w:rFonts w:ascii="Arial" w:eastAsia="Arial" w:hAnsi="Arial" w:cs="Arial"/>
          <w:color w:val="000000"/>
          <w:sz w:val="22"/>
          <w:szCs w:val="22"/>
        </w:rPr>
        <w:t>Tabela de Tarifas</w:t>
      </w:r>
      <w:r>
        <w:rPr>
          <w:rFonts w:ascii="Arial" w:eastAsia="Arial" w:hAnsi="Arial" w:cs="Arial"/>
          <w:sz w:val="22"/>
          <w:szCs w:val="22"/>
        </w:rPr>
        <w:t>, ou quando da ocorrência de qualquer outro evento que exija o pagamento da Tarifa por parte do Titular.</w:t>
      </w:r>
    </w:p>
    <w:p w14:paraId="6ECEFE76" w14:textId="77777777" w:rsidR="00063B99" w:rsidRDefault="00063B99" w:rsidP="00063B99">
      <w:pPr>
        <w:rPr>
          <w:rFonts w:ascii="Arial" w:eastAsia="Arial" w:hAnsi="Arial" w:cs="Arial"/>
          <w:sz w:val="22"/>
          <w:szCs w:val="22"/>
        </w:rPr>
      </w:pPr>
    </w:p>
    <w:p w14:paraId="1604F213" w14:textId="77777777" w:rsidR="00063B99" w:rsidRDefault="00063B99" w:rsidP="00063B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Caso o Titular não venha a aportar recursos na Conta Fiduciária ou caso os recursos aportados não sejam suficientes para quitar o valor da Remuneração devida, então o Titular deverá paga-la à QI SCD na forma que vier a ser por esta indicada.</w:t>
      </w:r>
    </w:p>
    <w:p w14:paraId="56C78A75" w14:textId="77777777" w:rsidR="00063B99" w:rsidRDefault="00063B99" w:rsidP="00063B99">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40179640"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bookmarkStart w:id="11" w:name="_heading=h.3rdcrjn" w:colFirst="0" w:colLast="0"/>
      <w:bookmarkEnd w:id="11"/>
    </w:p>
    <w:p w14:paraId="63EBF6BB" w14:textId="77777777" w:rsidR="00063B99" w:rsidRDefault="00063B99" w:rsidP="00063B99">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VIGÊNCIA E RESCISÃO</w:t>
      </w:r>
    </w:p>
    <w:p w14:paraId="6E6549D5"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ECE71C8"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Este Instrumento entra em vigor na data de sua celebração, o qual permanecerá em pleno vigor e eficácia enquanto as obrigações decorrentes da Escritura de Emissão não tiverem sido integralmente quitadas e/ou satisfeitas.</w:t>
      </w:r>
    </w:p>
    <w:p w14:paraId="10EFD3CF" w14:textId="77777777" w:rsidR="00063B99" w:rsidRDefault="00063B99" w:rsidP="00063B99">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5B9D70FB"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Após o pagamento e satisfação integral dos Créditos Cedidos, deverá o Titular, em conjunto com o Agente Fiduciário,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420443A5"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8A3F173"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12" w:name="_heading=h.26in1rg" w:colFirst="0" w:colLast="0"/>
      <w:bookmarkEnd w:id="12"/>
      <w:r>
        <w:rPr>
          <w:rFonts w:ascii="Arial" w:eastAsia="Arial" w:hAnsi="Arial" w:cs="Arial"/>
          <w:sz w:val="22"/>
          <w:szCs w:val="22"/>
        </w:rPr>
        <w:t>O presente Instrumento poderá ser resilido, a qualquer momento: (i) pelo Titular, desde que autorizado pelo Agente Fiduciário; (ii) pelo Agente Fiduciário, isoladamente; ou (iii) pela QI SCD, isoladamente, sem quaisquer ônus, mediante o envio de aviso prévio às demais Partes com antecedência de pelo menos 60 (sessenta)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0472A0D2" w14:textId="77777777" w:rsidR="00063B99" w:rsidRDefault="00063B99" w:rsidP="00063B99">
      <w:pPr>
        <w:pBdr>
          <w:top w:val="nil"/>
          <w:left w:val="nil"/>
          <w:bottom w:val="nil"/>
          <w:right w:val="nil"/>
          <w:between w:val="nil"/>
        </w:pBdr>
        <w:ind w:left="360" w:hanging="360"/>
        <w:jc w:val="both"/>
        <w:rPr>
          <w:rFonts w:ascii="Arial" w:eastAsia="Arial" w:hAnsi="Arial" w:cs="Arial"/>
          <w:color w:val="000000"/>
          <w:sz w:val="22"/>
          <w:szCs w:val="22"/>
        </w:rPr>
      </w:pPr>
    </w:p>
    <w:p w14:paraId="3C905C2D"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Se a resilição for de iniciativa da QI SCD, nos termos da Cláusula 6.3, caberá a ela </w:t>
      </w:r>
      <w:proofErr w:type="spellStart"/>
      <w:r>
        <w:rPr>
          <w:rFonts w:ascii="Arial" w:eastAsia="Arial" w:hAnsi="Arial" w:cs="Arial"/>
          <w:color w:val="000000"/>
          <w:sz w:val="22"/>
          <w:szCs w:val="22"/>
        </w:rPr>
        <w:t>fornecer</w:t>
      </w:r>
      <w:proofErr w:type="spellEnd"/>
      <w:r>
        <w:rPr>
          <w:rFonts w:ascii="Arial" w:eastAsia="Arial" w:hAnsi="Arial" w:cs="Arial"/>
          <w:color w:val="000000"/>
          <w:sz w:val="22"/>
          <w:szCs w:val="22"/>
        </w:rPr>
        <w:t xml:space="preserve"> os extratos da Conta Fiduciária e receber a importância a que eventualmente </w:t>
      </w:r>
      <w:proofErr w:type="spellStart"/>
      <w:r>
        <w:rPr>
          <w:rFonts w:ascii="Arial" w:eastAsia="Arial" w:hAnsi="Arial" w:cs="Arial"/>
          <w:color w:val="000000"/>
          <w:sz w:val="22"/>
          <w:szCs w:val="22"/>
        </w:rPr>
        <w:t>fizer</w:t>
      </w:r>
      <w:proofErr w:type="spellEnd"/>
      <w:r>
        <w:rPr>
          <w:rFonts w:ascii="Arial" w:eastAsia="Arial" w:hAnsi="Arial" w:cs="Arial"/>
          <w:color w:val="000000"/>
          <w:sz w:val="22"/>
          <w:szCs w:val="22"/>
        </w:rPr>
        <w:t xml:space="preserve"> jus.</w:t>
      </w:r>
    </w:p>
    <w:p w14:paraId="092CF38E" w14:textId="77777777" w:rsidR="00063B99" w:rsidRDefault="00063B99" w:rsidP="00063B99">
      <w:pPr>
        <w:pBdr>
          <w:top w:val="nil"/>
          <w:left w:val="nil"/>
          <w:bottom w:val="nil"/>
          <w:right w:val="nil"/>
          <w:between w:val="nil"/>
        </w:pBdr>
        <w:ind w:left="360" w:hanging="360"/>
        <w:jc w:val="both"/>
        <w:rPr>
          <w:rFonts w:ascii="Arial" w:eastAsia="Arial" w:hAnsi="Arial" w:cs="Arial"/>
          <w:color w:val="000000"/>
          <w:sz w:val="22"/>
          <w:szCs w:val="22"/>
        </w:rPr>
      </w:pPr>
    </w:p>
    <w:p w14:paraId="1C8853D2" w14:textId="5A71CF19"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Sendo do Contratante</w:t>
      </w:r>
      <w:r w:rsidR="00FA3074">
        <w:rPr>
          <w:rFonts w:ascii="Arial" w:eastAsia="Arial" w:hAnsi="Arial" w:cs="Arial"/>
          <w:color w:val="000000"/>
          <w:sz w:val="22"/>
          <w:szCs w:val="22"/>
        </w:rPr>
        <w:t xml:space="preserve"> e/ou Agente Fiduciário</w:t>
      </w:r>
      <w:r>
        <w:rPr>
          <w:rFonts w:ascii="Arial" w:eastAsia="Arial" w:hAnsi="Arial" w:cs="Arial"/>
          <w:color w:val="000000"/>
          <w:sz w:val="22"/>
          <w:szCs w:val="22"/>
        </w:rPr>
        <w:t xml:space="preserve"> a iniciativa de resilir o Instrumento, serão devidos somente os valores em relação aos serviços das etapas já concluídas e que estejam, ainda, pendentes de pagamento.</w:t>
      </w:r>
    </w:p>
    <w:p w14:paraId="350472D6" w14:textId="77777777" w:rsidR="00063B99" w:rsidRDefault="00063B99" w:rsidP="00063B99">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bookmarkStart w:id="13" w:name="_heading=h.lnxbz9" w:colFirst="0" w:colLast="0"/>
      <w:bookmarkEnd w:id="13"/>
    </w:p>
    <w:p w14:paraId="06B64387"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Fiduciária encerrada em seguida pela QI SCD.</w:t>
      </w:r>
    </w:p>
    <w:p w14:paraId="194945F9"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2B0E1037"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CF1FF6">
        <w:rPr>
          <w:rFonts w:ascii="Arial" w:eastAsia="Arial" w:hAnsi="Arial" w:cs="Arial"/>
          <w:color w:val="000000"/>
          <w:sz w:val="22"/>
          <w:szCs w:val="22"/>
        </w:rPr>
        <w:t>O disposto nesta Cláusula 6.3.3 acima se aplica, ainda, caso Recursos venham a ser recebidos na Conta Fiduciária após o término do prazo de 60 (sessenta) dias estabelecido na cláusula 6.3 acima, hipótese em que os valores serão transferidos líquidos da Remuneração calculada pro rata die da data do término do prazo a que se refere a cláusula 6.3 até a data do encerramento da Conta Fiduciária.</w:t>
      </w:r>
    </w:p>
    <w:p w14:paraId="5590CEA5" w14:textId="77777777" w:rsidR="00063B99" w:rsidRDefault="00063B99" w:rsidP="00063B99">
      <w:pPr>
        <w:jc w:val="both"/>
        <w:rPr>
          <w:rFonts w:ascii="Arial" w:eastAsia="Arial" w:hAnsi="Arial" w:cs="Arial"/>
          <w:i/>
          <w:sz w:val="22"/>
          <w:szCs w:val="22"/>
        </w:rPr>
      </w:pPr>
    </w:p>
    <w:p w14:paraId="2F54606A"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53039F7E" w14:textId="77777777" w:rsidR="00063B99" w:rsidRDefault="00063B99" w:rsidP="00063B99">
      <w:pPr>
        <w:jc w:val="both"/>
        <w:rPr>
          <w:rFonts w:ascii="Arial" w:eastAsia="Arial" w:hAnsi="Arial" w:cs="Arial"/>
          <w:sz w:val="22"/>
          <w:szCs w:val="22"/>
        </w:rPr>
      </w:pPr>
    </w:p>
    <w:p w14:paraId="4D0A8E92"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a referida decisão judicial proferida não disponha textualmente sobre a liberação dos Recursos:</w:t>
      </w:r>
    </w:p>
    <w:p w14:paraId="290C632A" w14:textId="77777777" w:rsidR="00063B99" w:rsidRDefault="00063B99" w:rsidP="00063B99">
      <w:pPr>
        <w:ind w:left="567"/>
        <w:jc w:val="both"/>
        <w:rPr>
          <w:rFonts w:ascii="Arial" w:eastAsia="Arial" w:hAnsi="Arial" w:cs="Arial"/>
          <w:sz w:val="22"/>
          <w:szCs w:val="22"/>
        </w:rPr>
      </w:pPr>
    </w:p>
    <w:p w14:paraId="5B44F9DA" w14:textId="77777777" w:rsidR="00063B99" w:rsidRDefault="00063B99" w:rsidP="00063B99">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deverá a Parte requerente solicitar ao juízo da causa que se manifeste sobre o assunto, ficando mantidas as obrigações de Remuneração na forma da Cláusula 5, até que o juiz determine a liberação dos Recursos existentes na Conta Fiduciária; e</w:t>
      </w:r>
    </w:p>
    <w:p w14:paraId="003217DC"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CCA0979" w14:textId="77777777" w:rsidR="00063B99" w:rsidRDefault="00063B99" w:rsidP="00063B99">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0DDA236E" w14:textId="77777777" w:rsidR="00063B99" w:rsidRDefault="00063B99" w:rsidP="00063B99">
      <w:pPr>
        <w:pBdr>
          <w:top w:val="nil"/>
          <w:left w:val="nil"/>
          <w:bottom w:val="nil"/>
          <w:right w:val="nil"/>
          <w:between w:val="nil"/>
        </w:pBdr>
        <w:ind w:left="360" w:hanging="360"/>
        <w:jc w:val="both"/>
        <w:rPr>
          <w:rFonts w:ascii="Arial" w:eastAsia="Arial" w:hAnsi="Arial" w:cs="Arial"/>
          <w:i/>
          <w:color w:val="000000"/>
          <w:sz w:val="22"/>
          <w:szCs w:val="22"/>
        </w:rPr>
      </w:pPr>
    </w:p>
    <w:p w14:paraId="048DE4DE"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5291CB13" w14:textId="77777777" w:rsidR="00063B99" w:rsidRDefault="00063B99" w:rsidP="00063B99">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E287B1C" w14:textId="77777777" w:rsidR="00063B99" w:rsidRDefault="00063B99" w:rsidP="00063B99">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CONFIDENCIALIDADE</w:t>
      </w:r>
    </w:p>
    <w:p w14:paraId="3207A788" w14:textId="77777777" w:rsidR="00063B99" w:rsidRDefault="00063B99" w:rsidP="00063B99">
      <w:pPr>
        <w:pStyle w:val="Ttulo4"/>
        <w:rPr>
          <w:rFonts w:ascii="Arial" w:eastAsia="Arial" w:hAnsi="Arial" w:cs="Arial"/>
          <w:sz w:val="22"/>
          <w:szCs w:val="22"/>
        </w:rPr>
      </w:pPr>
    </w:p>
    <w:p w14:paraId="6AB2D562"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69B10DA8" w14:textId="77777777" w:rsidR="00063B99" w:rsidRDefault="00063B99" w:rsidP="00063B99">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865C5F0"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14" w:name="_heading=h.35nkun2" w:colFirst="0" w:colLast="0"/>
      <w:bookmarkEnd w:id="14"/>
      <w:r>
        <w:rPr>
          <w:rFonts w:ascii="Arial" w:eastAsia="Arial" w:hAnsi="Arial" w:cs="Arial"/>
          <w:color w:val="000000"/>
          <w:sz w:val="22"/>
          <w:szCs w:val="22"/>
        </w:rPr>
        <w:t xml:space="preserve"> Excluem-se deste Instrumento as informações:</w:t>
      </w:r>
    </w:p>
    <w:p w14:paraId="03677536"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308571C" w14:textId="77777777" w:rsidR="00063B99" w:rsidRDefault="00063B99" w:rsidP="00063B99">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de domínio público; e, </w:t>
      </w:r>
    </w:p>
    <w:p w14:paraId="62029361"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7DCD1A6" w14:textId="77777777" w:rsidR="00063B99" w:rsidRDefault="00063B99" w:rsidP="00063B99">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que já eram do conhecimento da Parte receptora.</w:t>
      </w:r>
    </w:p>
    <w:p w14:paraId="0D6385E1" w14:textId="77777777" w:rsidR="00063B99" w:rsidRDefault="00063B99" w:rsidP="00063B99">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15" w:name="_heading=h.1ksv4uv" w:colFirst="0" w:colLast="0"/>
      <w:bookmarkEnd w:id="15"/>
    </w:p>
    <w:p w14:paraId="3E13C189"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16F47279"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3AD84D4C" w14:textId="77777777" w:rsidR="00063B99" w:rsidRDefault="00063B99" w:rsidP="00063B99">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DECLARAÇÕES</w:t>
      </w:r>
    </w:p>
    <w:p w14:paraId="171A1F13" w14:textId="77777777" w:rsidR="00063B99" w:rsidRDefault="00063B99" w:rsidP="00063B99">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Arial" w:eastAsia="Arial" w:hAnsi="Arial" w:cs="Arial"/>
          <w:color w:val="000000"/>
          <w:sz w:val="22"/>
          <w:szCs w:val="22"/>
        </w:rPr>
      </w:pPr>
    </w:p>
    <w:p w14:paraId="6026D3CC" w14:textId="3957ACB8"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Contratante declara e garante,  que:</w:t>
      </w:r>
    </w:p>
    <w:p w14:paraId="4C982648" w14:textId="77777777" w:rsidR="00063B99" w:rsidRDefault="00063B99" w:rsidP="00063B99">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4016496" w14:textId="77777777" w:rsidR="00063B99" w:rsidRDefault="00063B99" w:rsidP="00063B99">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são sociedades devidamente constituídas e validamente existentes de acordo com as leis brasileiras, possuindo capacidade e legitimidade para celebrar este Instrumento;</w:t>
      </w:r>
    </w:p>
    <w:p w14:paraId="447C8C75" w14:textId="77777777" w:rsidR="00063B99" w:rsidRDefault="00063B99" w:rsidP="00063B99">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792546A8" w14:textId="77777777" w:rsidR="00063B99" w:rsidRDefault="00063B99" w:rsidP="00063B99">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2614994A"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F4961E7"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se utilizam e nunca se utilizaram de trabalho escravo ou infantil;</w:t>
      </w:r>
    </w:p>
    <w:p w14:paraId="3D3DD9B2"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8D56865"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cumprem integralmente a legislação e regulamentação ambiental aplicável;</w:t>
      </w:r>
    </w:p>
    <w:p w14:paraId="7E129F4A"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2B75C75B"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possuem todas as licenças exigidas pelas autoridades federais, estaduais e municipais para o exercício de suas atividades;</w:t>
      </w:r>
    </w:p>
    <w:p w14:paraId="606DB012"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6B087D5A"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3FBDC53B"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6E4432AF"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exploram ou tiram proveito criminoso da prostituição.</w:t>
      </w:r>
    </w:p>
    <w:p w14:paraId="49596400"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55E3ABB"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AFFCC89" w14:textId="64CFE20C" w:rsidR="00063B99" w:rsidRDefault="00063B99" w:rsidP="00063B99">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O Titular  compromete-se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Agente Fiduciário se obrigam a cumprir.</w:t>
      </w:r>
    </w:p>
    <w:p w14:paraId="12566AE1" w14:textId="77777777" w:rsidR="00063B99" w:rsidRDefault="00063B99" w:rsidP="00063B99">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84EFBAE" w14:textId="5BEF0CC2" w:rsidR="00063B99" w:rsidRDefault="00063B99"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O Contratante se obriga,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2919EFB2"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30D3CF4" w14:textId="7CC94DEF" w:rsidR="00063B99" w:rsidRDefault="00063B99" w:rsidP="00063B99">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Adicionalmente, o Contratante </w:t>
      </w:r>
      <w:r w:rsidR="00C544A8">
        <w:rPr>
          <w:rFonts w:ascii="Arial" w:eastAsia="Arial" w:hAnsi="Arial" w:cs="Arial"/>
          <w:sz w:val="22"/>
          <w:szCs w:val="22"/>
        </w:rPr>
        <w:t xml:space="preserve">e o Agente Fiduciário </w:t>
      </w:r>
      <w:r>
        <w:rPr>
          <w:rFonts w:ascii="Arial" w:eastAsia="Arial" w:hAnsi="Arial" w:cs="Arial"/>
          <w:sz w:val="22"/>
          <w:szCs w:val="22"/>
        </w:rPr>
        <w:t>declaram e garantem, em relação a si próprios e a seus administradores, diretores, funcionários e agentes, bem como seus sócios, controladores e sociedades controladas e coligadas, conforme aplicável, que:</w:t>
      </w:r>
    </w:p>
    <w:p w14:paraId="0DE84CD0"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3D777D2" w14:textId="77777777" w:rsidR="00063B99" w:rsidRDefault="00063B99" w:rsidP="00063B99">
      <w:pPr>
        <w:numPr>
          <w:ilvl w:val="0"/>
          <w:numId w:val="9"/>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 </w:t>
      </w:r>
      <w:r w:rsidRPr="00614AB7">
        <w:rPr>
          <w:rFonts w:ascii="Arial" w:eastAsia="Arial" w:hAnsi="Arial" w:cs="Arial"/>
          <w:color w:val="000000"/>
          <w:sz w:val="22"/>
          <w:szCs w:val="22"/>
        </w:rPr>
        <w:t>n.º 8.420</w:t>
      </w:r>
      <w:r>
        <w:rPr>
          <w:rFonts w:ascii="Arial" w:eastAsia="Arial" w:hAnsi="Arial" w:cs="Arial"/>
          <w:color w:val="000000"/>
          <w:sz w:val="22"/>
          <w:szCs w:val="22"/>
        </w:rPr>
        <w:t>/</w:t>
      </w:r>
      <w:r w:rsidRPr="00614AB7">
        <w:rPr>
          <w:rFonts w:ascii="Arial" w:eastAsia="Arial" w:hAnsi="Arial" w:cs="Arial"/>
          <w:color w:val="000000"/>
          <w:sz w:val="22"/>
          <w:szCs w:val="22"/>
        </w:rPr>
        <w:t>2015</w:t>
      </w:r>
      <w:r>
        <w:rPr>
          <w:rFonts w:ascii="Arial" w:eastAsia="Arial" w:hAnsi="Arial" w:cs="Arial"/>
          <w:color w:val="000000"/>
          <w:sz w:val="22"/>
          <w:szCs w:val="22"/>
        </w:rPr>
        <w:t xml:space="preserve">, pela Lei nº 12.846/2013, pelo </w:t>
      </w:r>
      <w:r>
        <w:rPr>
          <w:rFonts w:ascii="Arial" w:eastAsia="Arial" w:hAnsi="Arial" w:cs="Arial"/>
          <w:i/>
          <w:color w:val="000000"/>
          <w:sz w:val="22"/>
          <w:szCs w:val="22"/>
        </w:rPr>
        <w:t>US Foreign Corrupt Practices Act</w:t>
      </w:r>
      <w:r>
        <w:rPr>
          <w:rFonts w:ascii="Arial" w:eastAsia="Arial" w:hAnsi="Arial" w:cs="Arial"/>
          <w:color w:val="000000"/>
          <w:sz w:val="22"/>
          <w:szCs w:val="22"/>
        </w:rPr>
        <w:t xml:space="preserve"> (FCPA) e pelo </w:t>
      </w:r>
      <w:r>
        <w:rPr>
          <w:rFonts w:ascii="Arial" w:eastAsia="Arial" w:hAnsi="Arial" w:cs="Arial"/>
          <w:i/>
          <w:color w:val="000000"/>
          <w:sz w:val="22"/>
          <w:szCs w:val="22"/>
        </w:rPr>
        <w:t>UK Bribery Act</w:t>
      </w:r>
      <w:r>
        <w:rPr>
          <w:rFonts w:ascii="Arial" w:eastAsia="Arial" w:hAnsi="Arial" w:cs="Arial"/>
          <w:color w:val="000000"/>
          <w:sz w:val="22"/>
          <w:szCs w:val="22"/>
        </w:rPr>
        <w:t>, conforme aplicáveis (“</w:t>
      </w:r>
      <w:r>
        <w:rPr>
          <w:rFonts w:ascii="Arial" w:eastAsia="Arial" w:hAnsi="Arial" w:cs="Arial"/>
          <w:color w:val="000000"/>
          <w:sz w:val="22"/>
          <w:szCs w:val="22"/>
          <w:u w:val="single"/>
        </w:rPr>
        <w:t>Regras Anticorrupção</w:t>
      </w:r>
      <w:r>
        <w:rPr>
          <w:rFonts w:ascii="Arial" w:eastAsia="Arial" w:hAnsi="Arial" w:cs="Arial"/>
          <w:color w:val="000000"/>
          <w:sz w:val="22"/>
          <w:szCs w:val="22"/>
        </w:rPr>
        <w:t>”), comprometendo-se a não praticar qualquer ato que constitua violação a qualquer das Regras Anticorrupção;</w:t>
      </w:r>
    </w:p>
    <w:p w14:paraId="1C1C65DE" w14:textId="77777777" w:rsidR="00063B99" w:rsidRDefault="00063B99" w:rsidP="00063B99">
      <w:pPr>
        <w:pBdr>
          <w:top w:val="nil"/>
          <w:left w:val="nil"/>
          <w:bottom w:val="nil"/>
          <w:right w:val="nil"/>
          <w:between w:val="nil"/>
        </w:pBdr>
        <w:tabs>
          <w:tab w:val="left" w:pos="1701"/>
        </w:tabs>
        <w:spacing w:line="276" w:lineRule="auto"/>
        <w:ind w:left="851" w:hanging="720"/>
        <w:jc w:val="both"/>
        <w:rPr>
          <w:rFonts w:ascii="Arial" w:eastAsia="Arial" w:hAnsi="Arial" w:cs="Arial"/>
          <w:color w:val="000000"/>
          <w:sz w:val="22"/>
          <w:szCs w:val="22"/>
        </w:rPr>
      </w:pPr>
    </w:p>
    <w:p w14:paraId="087CC06E"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conduzem e continuarão conduzindo, durante a vigência deste Instrumento, suas práticas comerciais de forma ética e em conformidade com os preceitos legais aplicáveis;</w:t>
      </w:r>
    </w:p>
    <w:p w14:paraId="34EEFA14"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4EFC9AFF"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4BD2F849"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78BE594"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no seu conhecimento, não são partes em qualquer processo administrativo ou judicial em razão da prática de atos ilícitos ou crimes previstos nas Regras Anticorrupção;</w:t>
      </w:r>
    </w:p>
    <w:p w14:paraId="4CF34F88"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2D3EFC7C"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violam ou violarão qualquer dispositivo das Regras Anticorrupção; e</w:t>
      </w:r>
    </w:p>
    <w:p w14:paraId="6468DFFC"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2665B691"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têm ciência de que qualquer atividade que viole as Regras Anticorrupção é proibida e conhece as consequências possíveis de tal violação.</w:t>
      </w:r>
    </w:p>
    <w:p w14:paraId="2719A15C"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D50013E" w14:textId="51BFB366" w:rsidR="00063B99" w:rsidRDefault="00063B99" w:rsidP="00063B99">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Durante a vigência deste Instrumento, o Contratante </w:t>
      </w:r>
      <w:r w:rsidR="00C544A8">
        <w:rPr>
          <w:rFonts w:ascii="Arial" w:eastAsia="Arial" w:hAnsi="Arial" w:cs="Arial"/>
          <w:color w:val="000000"/>
          <w:sz w:val="22"/>
          <w:szCs w:val="22"/>
        </w:rPr>
        <w:t xml:space="preserve">e o Agente Fiduciário </w:t>
      </w:r>
      <w:r>
        <w:rPr>
          <w:rFonts w:ascii="Arial" w:eastAsia="Arial" w:hAnsi="Arial" w:cs="Arial"/>
          <w:color w:val="000000"/>
          <w:sz w:val="22"/>
          <w:szCs w:val="22"/>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14C718E" w14:textId="77777777" w:rsidR="00063B99" w:rsidRDefault="00063B99" w:rsidP="00063B99">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0CAD19C0" w14:textId="42522759" w:rsidR="00063B99" w:rsidRDefault="00063B99" w:rsidP="00063B99">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declarações e garantias do Contratante </w:t>
      </w:r>
      <w:r w:rsidR="00C544A8">
        <w:rPr>
          <w:rFonts w:ascii="Arial" w:eastAsia="Arial" w:hAnsi="Arial" w:cs="Arial"/>
          <w:color w:val="000000"/>
          <w:sz w:val="22"/>
          <w:szCs w:val="22"/>
        </w:rPr>
        <w:t xml:space="preserve">e do Agente Fiduciário </w:t>
      </w:r>
      <w:r>
        <w:rPr>
          <w:rFonts w:ascii="Arial" w:eastAsia="Arial" w:hAnsi="Arial" w:cs="Arial"/>
          <w:color w:val="000000"/>
          <w:sz w:val="22"/>
          <w:szCs w:val="22"/>
        </w:rPr>
        <w:t>contidas neste Instrumento deverão permanecer verdadeiras, completas e suficientes durante toda a vigência deste Instrumento.</w:t>
      </w:r>
    </w:p>
    <w:p w14:paraId="67C180F6" w14:textId="77777777" w:rsidR="00063B99" w:rsidRDefault="00063B99" w:rsidP="00063B99">
      <w:pPr>
        <w:pBdr>
          <w:top w:val="nil"/>
          <w:left w:val="nil"/>
          <w:bottom w:val="nil"/>
          <w:right w:val="nil"/>
          <w:between w:val="nil"/>
        </w:pBdr>
        <w:tabs>
          <w:tab w:val="left" w:pos="851"/>
        </w:tabs>
        <w:spacing w:line="276" w:lineRule="auto"/>
        <w:ind w:left="720" w:hanging="720"/>
        <w:rPr>
          <w:rFonts w:ascii="Arial" w:eastAsia="Arial" w:hAnsi="Arial" w:cs="Arial"/>
          <w:color w:val="000000"/>
          <w:sz w:val="22"/>
          <w:szCs w:val="22"/>
        </w:rPr>
      </w:pPr>
    </w:p>
    <w:p w14:paraId="057D4FA3"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São de exclusiva responsabilidade do Titular e/ou do Agente Fiduciário,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Agente Fiduciário pelas sanções ou danos aqui referidos, causados ou originados durante a vigência deste Instrumento, permanece ainda que seus efeitos sejam conhecidos ou ocorram após o seu término.</w:t>
      </w:r>
    </w:p>
    <w:p w14:paraId="3364D3C4"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3E1CDED8" w14:textId="77777777" w:rsidR="00063B99" w:rsidRDefault="00063B99" w:rsidP="00063B99">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color w:val="000000"/>
          <w:sz w:val="22"/>
          <w:szCs w:val="22"/>
        </w:rPr>
        <w:t xml:space="preserve">COMUNICAÇÕES </w:t>
      </w:r>
    </w:p>
    <w:p w14:paraId="749DD9BC" w14:textId="77777777" w:rsidR="00063B99" w:rsidRDefault="00063B99" w:rsidP="00063B99">
      <w:pPr>
        <w:keepNext/>
        <w:tabs>
          <w:tab w:val="left" w:pos="2835"/>
        </w:tabs>
        <w:spacing w:line="276" w:lineRule="auto"/>
        <w:jc w:val="both"/>
        <w:rPr>
          <w:rFonts w:ascii="Arial" w:eastAsia="Arial" w:hAnsi="Arial" w:cs="Arial"/>
          <w:b/>
          <w:sz w:val="22"/>
          <w:szCs w:val="22"/>
        </w:rPr>
      </w:pPr>
    </w:p>
    <w:p w14:paraId="66B6F642" w14:textId="77777777" w:rsidR="00063B99" w:rsidRDefault="00063B99" w:rsidP="00063B99">
      <w:pPr>
        <w:keepNext/>
        <w:numPr>
          <w:ilvl w:val="1"/>
          <w:numId w:val="8"/>
        </w:numPr>
        <w:tabs>
          <w:tab w:val="left" w:pos="0"/>
          <w:tab w:val="left" w:pos="851"/>
        </w:tabs>
        <w:spacing w:line="276" w:lineRule="auto"/>
        <w:ind w:left="0" w:firstLine="0"/>
        <w:jc w:val="both"/>
        <w:rPr>
          <w:rFonts w:ascii="Arial" w:eastAsia="Arial" w:hAnsi="Arial" w:cs="Arial"/>
          <w:sz w:val="22"/>
          <w:szCs w:val="22"/>
        </w:rPr>
      </w:pPr>
      <w:bookmarkStart w:id="16" w:name="_heading=h.44sinio" w:colFirst="0" w:colLast="0"/>
      <w:bookmarkEnd w:id="16"/>
      <w:r>
        <w:rPr>
          <w:rFonts w:ascii="Arial" w:eastAsia="Arial" w:hAnsi="Arial" w:cs="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141230A6" w14:textId="77777777" w:rsidR="00063B99" w:rsidRDefault="00063B99" w:rsidP="00063B99">
      <w:pPr>
        <w:tabs>
          <w:tab w:val="left" w:pos="2835"/>
        </w:tabs>
        <w:spacing w:line="276" w:lineRule="auto"/>
        <w:jc w:val="both"/>
        <w:rPr>
          <w:rFonts w:ascii="Arial" w:eastAsia="Arial" w:hAnsi="Arial" w:cs="Arial"/>
          <w:sz w:val="22"/>
          <w:szCs w:val="22"/>
        </w:rPr>
      </w:pPr>
      <w:bookmarkStart w:id="17" w:name="_heading=h.2jxsxqh" w:colFirst="0" w:colLast="0"/>
      <w:bookmarkEnd w:id="17"/>
    </w:p>
    <w:p w14:paraId="18E10EA6" w14:textId="77777777" w:rsidR="00063B99" w:rsidRDefault="00063B99" w:rsidP="00063B99">
      <w:pPr>
        <w:numPr>
          <w:ilvl w:val="0"/>
          <w:numId w:val="5"/>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Se para o Titular: </w:t>
      </w:r>
    </w:p>
    <w:p w14:paraId="0CFBAE94" w14:textId="77777777" w:rsidR="00063B99" w:rsidRDefault="00063B99" w:rsidP="00063B99">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Razão social: </w:t>
      </w:r>
      <w:r w:rsidRPr="005E56F1">
        <w:rPr>
          <w:rFonts w:ascii="Arial" w:eastAsia="Arial" w:hAnsi="Arial" w:cs="Arial"/>
          <w:sz w:val="22"/>
          <w:szCs w:val="22"/>
        </w:rPr>
        <w:t>Acqio Adquirência S.A.</w:t>
      </w:r>
    </w:p>
    <w:p w14:paraId="2E65270D" w14:textId="77777777" w:rsidR="00063B99" w:rsidRPr="00CF1FF6" w:rsidRDefault="00063B99" w:rsidP="00063B99">
      <w:pPr>
        <w:tabs>
          <w:tab w:val="left" w:pos="709"/>
          <w:tab w:val="left" w:pos="1701"/>
        </w:tabs>
        <w:spacing w:line="276" w:lineRule="auto"/>
        <w:ind w:left="1701"/>
        <w:jc w:val="both"/>
        <w:rPr>
          <w:rFonts w:ascii="Arial" w:eastAsia="Arial" w:hAnsi="Arial" w:cs="Arial"/>
          <w:sz w:val="22"/>
          <w:szCs w:val="22"/>
        </w:rPr>
      </w:pPr>
      <w:r w:rsidRPr="00CF1FF6">
        <w:rPr>
          <w:rFonts w:ascii="Arial" w:eastAsia="Arial" w:hAnsi="Arial" w:cs="Arial"/>
          <w:sz w:val="22"/>
          <w:szCs w:val="22"/>
        </w:rPr>
        <w:t>Endereço: Horácio Lafer, nº 160, Conjunto 141, Itaim Bibi</w:t>
      </w:r>
    </w:p>
    <w:p w14:paraId="7997FBE8" w14:textId="77777777" w:rsidR="00063B99" w:rsidRPr="00CF1FF6" w:rsidRDefault="00063B99" w:rsidP="00063B99">
      <w:pPr>
        <w:keepLines/>
        <w:ind w:left="1679" w:firstLine="22"/>
        <w:rPr>
          <w:rFonts w:ascii="Arial" w:hAnsi="Arial" w:cs="Arial"/>
          <w:sz w:val="22"/>
          <w:szCs w:val="22"/>
        </w:rPr>
      </w:pPr>
      <w:r w:rsidRPr="00CF1FF6">
        <w:rPr>
          <w:rFonts w:ascii="Arial" w:hAnsi="Arial" w:cs="Arial"/>
          <w:sz w:val="22"/>
          <w:szCs w:val="22"/>
        </w:rPr>
        <w:t xml:space="preserve">Atenção: Gustavo Danzi / Milton Figueiredo / Lilian C. Lang </w:t>
      </w:r>
    </w:p>
    <w:p w14:paraId="56A7D97B" w14:textId="77777777" w:rsidR="00063B99" w:rsidRPr="00736F8B" w:rsidRDefault="00063B99" w:rsidP="00063B99">
      <w:pPr>
        <w:tabs>
          <w:tab w:val="left" w:pos="1701"/>
        </w:tabs>
        <w:spacing w:line="276" w:lineRule="auto"/>
        <w:ind w:left="1701"/>
        <w:jc w:val="both"/>
        <w:rPr>
          <w:rFonts w:ascii="Arial" w:eastAsia="Arial" w:hAnsi="Arial"/>
          <w:sz w:val="22"/>
        </w:rPr>
      </w:pPr>
      <w:r w:rsidRPr="00CF1FF6">
        <w:rPr>
          <w:rFonts w:ascii="Arial" w:hAnsi="Arial" w:cs="Arial"/>
          <w:sz w:val="22"/>
          <w:szCs w:val="22"/>
        </w:rPr>
        <w:t xml:space="preserve">Correio eletrônico: </w:t>
      </w:r>
      <w:hyperlink r:id="rId8" w:history="1">
        <w:r w:rsidRPr="0048642D">
          <w:rPr>
            <w:rStyle w:val="Hyperlink"/>
            <w:rFonts w:ascii="Arial" w:hAnsi="Arial" w:cs="Arial"/>
            <w:sz w:val="22"/>
            <w:szCs w:val="22"/>
          </w:rPr>
          <w:t>juridico@acqio.com.br</w:t>
        </w:r>
      </w:hyperlink>
    </w:p>
    <w:p w14:paraId="004F3A99" w14:textId="77777777" w:rsidR="00063B99" w:rsidRPr="00736F8B" w:rsidRDefault="00063B99" w:rsidP="00063B99">
      <w:pPr>
        <w:tabs>
          <w:tab w:val="left" w:pos="709"/>
          <w:tab w:val="left" w:pos="1701"/>
        </w:tabs>
        <w:spacing w:line="276" w:lineRule="auto"/>
        <w:ind w:left="851"/>
        <w:jc w:val="both"/>
        <w:rPr>
          <w:rFonts w:ascii="Arial" w:eastAsia="Arial" w:hAnsi="Arial"/>
          <w:sz w:val="22"/>
        </w:rPr>
      </w:pPr>
    </w:p>
    <w:p w14:paraId="7A87BD2B" w14:textId="77777777" w:rsidR="00063B99" w:rsidRDefault="00063B99" w:rsidP="00063B99">
      <w:pPr>
        <w:numPr>
          <w:ilvl w:val="0"/>
          <w:numId w:val="5"/>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t>Se para o Agente Fiduciário:</w:t>
      </w:r>
    </w:p>
    <w:p w14:paraId="447126AA" w14:textId="77777777" w:rsidR="00063B99" w:rsidRDefault="00063B99" w:rsidP="00063B99">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Denominação: </w:t>
      </w:r>
      <w:r w:rsidRPr="005E56F1">
        <w:rPr>
          <w:rFonts w:ascii="Arial" w:eastAsia="Arial" w:hAnsi="Arial" w:cs="Arial"/>
          <w:sz w:val="22"/>
          <w:szCs w:val="22"/>
        </w:rPr>
        <w:t xml:space="preserve">Simplific Pavarini Distribuidora de Títulos </w:t>
      </w:r>
      <w:r>
        <w:rPr>
          <w:rFonts w:ascii="Arial" w:eastAsia="Arial" w:hAnsi="Arial" w:cs="Arial"/>
          <w:sz w:val="22"/>
          <w:szCs w:val="22"/>
        </w:rPr>
        <w:t>e</w:t>
      </w:r>
      <w:r w:rsidRPr="005E56F1">
        <w:rPr>
          <w:rFonts w:ascii="Arial" w:eastAsia="Arial" w:hAnsi="Arial" w:cs="Arial"/>
          <w:sz w:val="22"/>
          <w:szCs w:val="22"/>
        </w:rPr>
        <w:t xml:space="preserve"> Valores Mobiliários Ltda.</w:t>
      </w:r>
      <w:r w:rsidRPr="005E56F1" w:rsidDel="005E56F1">
        <w:rPr>
          <w:rFonts w:ascii="Arial" w:eastAsia="Arial" w:hAnsi="Arial" w:cs="Arial"/>
          <w:sz w:val="22"/>
          <w:szCs w:val="22"/>
        </w:rPr>
        <w:t xml:space="preserve"> </w:t>
      </w:r>
    </w:p>
    <w:p w14:paraId="43E51C5A" w14:textId="77777777" w:rsidR="00063B99" w:rsidRDefault="00063B99" w:rsidP="00063B99">
      <w:pPr>
        <w:tabs>
          <w:tab w:val="left" w:pos="709"/>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Endereço: </w:t>
      </w:r>
      <w:r w:rsidRPr="005E56F1">
        <w:rPr>
          <w:rFonts w:ascii="Arial" w:eastAsia="Arial" w:hAnsi="Arial" w:cs="Arial"/>
          <w:sz w:val="22"/>
          <w:szCs w:val="22"/>
        </w:rPr>
        <w:t>Rua Joaquim Floriano 466, sala 1401 - Itaim Bibi</w:t>
      </w:r>
      <w:r w:rsidRPr="005E56F1" w:rsidDel="005E56F1">
        <w:rPr>
          <w:rFonts w:ascii="Arial" w:eastAsia="Arial" w:hAnsi="Arial" w:cs="Arial"/>
          <w:sz w:val="22"/>
          <w:szCs w:val="22"/>
        </w:rPr>
        <w:t xml:space="preserve"> </w:t>
      </w:r>
    </w:p>
    <w:p w14:paraId="477D854E" w14:textId="77777777" w:rsidR="00063B99" w:rsidRPr="005E56F1"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r>
      <w:r w:rsidRPr="005E56F1">
        <w:rPr>
          <w:rFonts w:ascii="Arial" w:eastAsia="Arial" w:hAnsi="Arial" w:cs="Arial"/>
          <w:sz w:val="22"/>
          <w:szCs w:val="22"/>
        </w:rPr>
        <w:t>04534-002 – São Paulo - SP – Brasil</w:t>
      </w:r>
    </w:p>
    <w:p w14:paraId="356FEEA8"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At.: </w:t>
      </w:r>
      <w:r w:rsidRPr="005E56F1">
        <w:rPr>
          <w:rFonts w:ascii="Arial" w:eastAsia="Arial" w:hAnsi="Arial" w:cs="Arial"/>
          <w:sz w:val="22"/>
          <w:szCs w:val="22"/>
        </w:rPr>
        <w:t>Matheus Gomes Faria / Pedro Paulo Oliveira</w:t>
      </w:r>
      <w:r w:rsidRPr="005E56F1" w:rsidDel="005E56F1">
        <w:rPr>
          <w:rFonts w:ascii="Arial" w:eastAsia="Arial" w:hAnsi="Arial" w:cs="Arial"/>
          <w:sz w:val="22"/>
          <w:szCs w:val="22"/>
        </w:rPr>
        <w:t xml:space="preserve"> </w:t>
      </w:r>
    </w:p>
    <w:p w14:paraId="22237D66"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Tel.: </w:t>
      </w:r>
      <w:r w:rsidRPr="005E56F1">
        <w:rPr>
          <w:rFonts w:ascii="Arial" w:eastAsia="Arial" w:hAnsi="Arial" w:cs="Arial"/>
          <w:sz w:val="22"/>
          <w:szCs w:val="22"/>
        </w:rPr>
        <w:t>+55 (11) 3090-0447</w:t>
      </w:r>
      <w:r w:rsidRPr="005E56F1" w:rsidDel="005E56F1">
        <w:rPr>
          <w:rFonts w:ascii="Arial" w:eastAsia="Arial" w:hAnsi="Arial" w:cs="Arial"/>
          <w:sz w:val="22"/>
          <w:szCs w:val="22"/>
        </w:rPr>
        <w:t xml:space="preserve"> </w:t>
      </w:r>
    </w:p>
    <w:p w14:paraId="468E67C7"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E-mail: </w:t>
      </w:r>
      <w:hyperlink r:id="rId9" w:history="1">
        <w:r w:rsidRPr="005E56F1">
          <w:rPr>
            <w:rStyle w:val="Hyperlink"/>
            <w:rFonts w:ascii="Arial" w:eastAsia="Arial" w:hAnsi="Arial" w:cs="Arial"/>
            <w:sz w:val="22"/>
            <w:szCs w:val="22"/>
          </w:rPr>
          <w:t>spgarantia@simplificpavarini.com.br</w:t>
        </w:r>
      </w:hyperlink>
      <w:r w:rsidRPr="005E56F1" w:rsidDel="005E56F1">
        <w:rPr>
          <w:rFonts w:ascii="Arial" w:eastAsia="Arial" w:hAnsi="Arial" w:cs="Arial"/>
          <w:sz w:val="22"/>
          <w:szCs w:val="22"/>
        </w:rPr>
        <w:t xml:space="preserve"> </w:t>
      </w:r>
    </w:p>
    <w:p w14:paraId="60302032" w14:textId="77777777" w:rsidR="00063B99" w:rsidRDefault="00063B99" w:rsidP="00063B99">
      <w:pPr>
        <w:tabs>
          <w:tab w:val="left" w:pos="1701"/>
        </w:tabs>
        <w:spacing w:line="276" w:lineRule="auto"/>
        <w:ind w:left="851"/>
        <w:jc w:val="both"/>
        <w:rPr>
          <w:rFonts w:ascii="Arial" w:eastAsia="Arial" w:hAnsi="Arial" w:cs="Arial"/>
          <w:sz w:val="22"/>
          <w:szCs w:val="22"/>
        </w:rPr>
      </w:pPr>
    </w:p>
    <w:p w14:paraId="31501560" w14:textId="77777777" w:rsidR="00063B99" w:rsidRDefault="00063B99" w:rsidP="00063B99">
      <w:pPr>
        <w:numPr>
          <w:ilvl w:val="0"/>
          <w:numId w:val="5"/>
        </w:numPr>
        <w:tabs>
          <w:tab w:val="left" w:pos="-11"/>
          <w:tab w:val="left" w:pos="1701"/>
        </w:tabs>
        <w:spacing w:line="276" w:lineRule="auto"/>
        <w:ind w:left="851" w:firstLine="0"/>
        <w:jc w:val="both"/>
        <w:rPr>
          <w:rFonts w:ascii="Arial" w:eastAsia="Arial" w:hAnsi="Arial" w:cs="Arial"/>
          <w:sz w:val="22"/>
          <w:szCs w:val="22"/>
        </w:rPr>
      </w:pPr>
      <w:bookmarkStart w:id="18" w:name="_heading=h.z337ya" w:colFirst="0" w:colLast="0"/>
      <w:bookmarkEnd w:id="18"/>
      <w:r>
        <w:rPr>
          <w:rFonts w:ascii="Arial" w:eastAsia="Arial" w:hAnsi="Arial" w:cs="Arial"/>
          <w:sz w:val="22"/>
          <w:szCs w:val="22"/>
        </w:rPr>
        <w:t>Se para a QI SCD:</w:t>
      </w:r>
    </w:p>
    <w:p w14:paraId="6850DD56" w14:textId="77777777" w:rsidR="00063B99" w:rsidRDefault="00063B99" w:rsidP="00063B99">
      <w:pPr>
        <w:tabs>
          <w:tab w:val="left" w:pos="709"/>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QI Sociedade de Crédito Direto S.A.</w:t>
      </w:r>
    </w:p>
    <w:p w14:paraId="014827CE" w14:textId="77777777" w:rsidR="00063B99" w:rsidRDefault="00063B99" w:rsidP="00063B99">
      <w:pPr>
        <w:tabs>
          <w:tab w:val="left" w:pos="1701"/>
        </w:tabs>
        <w:spacing w:line="276" w:lineRule="auto"/>
        <w:ind w:left="1701"/>
        <w:jc w:val="both"/>
        <w:rPr>
          <w:rFonts w:ascii="Arial" w:eastAsia="Arial" w:hAnsi="Arial" w:cs="Arial"/>
          <w:sz w:val="22"/>
          <w:szCs w:val="22"/>
        </w:rPr>
      </w:pPr>
      <w:r>
        <w:rPr>
          <w:rFonts w:ascii="Arial" w:eastAsia="Arial" w:hAnsi="Arial" w:cs="Arial"/>
          <w:color w:val="000000"/>
          <w:sz w:val="22"/>
          <w:szCs w:val="22"/>
        </w:rPr>
        <w:t>Avenida Brigadeiro Faria Lima, nº 2.391, 1º andar, conjunto 12, sala A, Jardim Paulistano</w:t>
      </w:r>
    </w:p>
    <w:p w14:paraId="482BAB1B"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São Paulo/SP</w:t>
      </w:r>
    </w:p>
    <w:p w14:paraId="4E4FF729"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color w:val="000000"/>
          <w:sz w:val="22"/>
          <w:szCs w:val="22"/>
        </w:rPr>
        <w:tab/>
        <w:t>CEP 01452-000</w:t>
      </w:r>
    </w:p>
    <w:p w14:paraId="6CC9C8B8" w14:textId="3C935426"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At.: </w:t>
      </w:r>
      <w:r w:rsidR="00CB5260">
        <w:rPr>
          <w:rFonts w:ascii="Arial" w:eastAsia="Arial" w:hAnsi="Arial" w:cs="Arial"/>
          <w:sz w:val="22"/>
          <w:szCs w:val="22"/>
        </w:rPr>
        <w:t>Marilia Andrade</w:t>
      </w:r>
    </w:p>
    <w:p w14:paraId="1426191B" w14:textId="7B565502"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Tel.: (11) </w:t>
      </w:r>
      <w:r w:rsidR="00CB5260">
        <w:rPr>
          <w:rFonts w:ascii="Arial" w:eastAsia="Arial" w:hAnsi="Arial" w:cs="Arial"/>
          <w:sz w:val="22"/>
          <w:szCs w:val="22"/>
        </w:rPr>
        <w:t>2626-3042</w:t>
      </w:r>
    </w:p>
    <w:p w14:paraId="149DE7C5" w14:textId="09FAEE69"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r>
    </w:p>
    <w:p w14:paraId="08D12492" w14:textId="2B45E84D"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E-mail: </w:t>
      </w:r>
      <w:r w:rsidR="00CB5260">
        <w:rPr>
          <w:rFonts w:ascii="Arial" w:eastAsia="Arial" w:hAnsi="Arial" w:cs="Arial"/>
          <w:sz w:val="22"/>
          <w:szCs w:val="22"/>
        </w:rPr>
        <w:t>marilia.andrade@qitech.com.br</w:t>
      </w:r>
    </w:p>
    <w:p w14:paraId="5A74AAC3" w14:textId="77777777" w:rsidR="00063B99" w:rsidRDefault="00063B99" w:rsidP="00063B99">
      <w:pPr>
        <w:tabs>
          <w:tab w:val="left" w:pos="1701"/>
        </w:tabs>
        <w:spacing w:line="276" w:lineRule="auto"/>
        <w:ind w:left="851"/>
        <w:jc w:val="both"/>
        <w:rPr>
          <w:rFonts w:ascii="Arial" w:eastAsia="Arial" w:hAnsi="Arial" w:cs="Arial"/>
          <w:sz w:val="22"/>
          <w:szCs w:val="22"/>
        </w:rPr>
      </w:pPr>
    </w:p>
    <w:p w14:paraId="48C7DDBF"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bookmarkStart w:id="19" w:name="_heading=h.3j2qqm3" w:colFirst="0" w:colLast="0"/>
      <w:bookmarkEnd w:id="19"/>
      <w:r>
        <w:rPr>
          <w:rFonts w:ascii="Arial" w:eastAsia="Arial" w:hAnsi="Arial" w:cs="Arial"/>
          <w:color w:val="000000"/>
          <w:sz w:val="22"/>
          <w:szCs w:val="22"/>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692B93C"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35D90C43" w14:textId="77777777" w:rsidR="00063B99" w:rsidRDefault="00063B99" w:rsidP="00063B99">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color w:val="000000"/>
          <w:sz w:val="22"/>
          <w:szCs w:val="22"/>
        </w:rPr>
        <w:t>DISPOSIÇÕES GERAIS</w:t>
      </w:r>
    </w:p>
    <w:p w14:paraId="62B83B88" w14:textId="77777777" w:rsidR="00063B99" w:rsidRDefault="00063B99" w:rsidP="00063B99">
      <w:pPr>
        <w:pBdr>
          <w:top w:val="nil"/>
          <w:left w:val="nil"/>
          <w:bottom w:val="nil"/>
          <w:right w:val="nil"/>
          <w:between w:val="nil"/>
        </w:pBdr>
        <w:spacing w:line="276" w:lineRule="auto"/>
        <w:ind w:left="709" w:right="-34" w:hanging="720"/>
        <w:jc w:val="both"/>
        <w:rPr>
          <w:rFonts w:ascii="Arial" w:eastAsia="Arial" w:hAnsi="Arial" w:cs="Arial"/>
          <w:color w:val="000000"/>
          <w:sz w:val="22"/>
          <w:szCs w:val="22"/>
        </w:rPr>
      </w:pPr>
    </w:p>
    <w:p w14:paraId="50D0BE66"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acordam que o Anexo I poderá ser atualizado, de tempos em tempos, sem a necessidade de aditamento ao presente Instrumento, bastando o encaminhamento do referido Anexo atualizado pelo Agente Fiduciário à QI SCD.</w:t>
      </w:r>
    </w:p>
    <w:p w14:paraId="732541C4"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758FFED" w14:textId="77777777" w:rsidR="00063B99" w:rsidRDefault="00063B99" w:rsidP="00063B99">
      <w:pPr>
        <w:numPr>
          <w:ilvl w:val="2"/>
          <w:numId w:val="8"/>
        </w:numPr>
        <w:pBdr>
          <w:top w:val="nil"/>
          <w:left w:val="nil"/>
          <w:bottom w:val="nil"/>
          <w:right w:val="nil"/>
          <w:between w:val="nil"/>
        </w:pBdr>
        <w:tabs>
          <w:tab w:val="left" w:pos="851"/>
          <w:tab w:val="left" w:pos="1701"/>
        </w:tabs>
        <w:spacing w:line="276" w:lineRule="auto"/>
        <w:ind w:left="851" w:right="-34" w:firstLine="0"/>
        <w:jc w:val="both"/>
        <w:rPr>
          <w:rFonts w:ascii="Arial" w:eastAsia="Arial" w:hAnsi="Arial" w:cs="Arial"/>
          <w:color w:val="000000"/>
          <w:sz w:val="22"/>
          <w:szCs w:val="22"/>
        </w:rPr>
      </w:pPr>
      <w:r>
        <w:rPr>
          <w:rFonts w:ascii="Arial" w:eastAsia="Arial" w:hAnsi="Arial" w:cs="Arial"/>
          <w:color w:val="000000"/>
          <w:sz w:val="22"/>
          <w:szCs w:val="22"/>
        </w:rPr>
        <w:t>Qualquer atualização do Anexo I nos termos da Cláusula 10.1 acima substituirá o antigo, para todos os efeitos, a partir da data de recebimento pela QI SCD.</w:t>
      </w:r>
    </w:p>
    <w:p w14:paraId="2C5F0D87" w14:textId="77777777" w:rsidR="00063B99" w:rsidRDefault="00063B99" w:rsidP="00063B99">
      <w:pPr>
        <w:jc w:val="both"/>
        <w:rPr>
          <w:rFonts w:ascii="Arial" w:eastAsia="Arial" w:hAnsi="Arial" w:cs="Arial"/>
          <w:sz w:val="22"/>
          <w:szCs w:val="22"/>
        </w:rPr>
      </w:pPr>
    </w:p>
    <w:p w14:paraId="5596B335"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1165D6D1"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0AEECC3F"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061E48D5"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52DCD2D8"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Qualquer disposição do presente Instrumento que venha a ser considerada nula ou </w:t>
      </w:r>
      <w:proofErr w:type="spellStart"/>
      <w:r>
        <w:rPr>
          <w:rFonts w:ascii="Arial" w:eastAsia="Arial" w:hAnsi="Arial" w:cs="Arial"/>
          <w:color w:val="000000"/>
          <w:sz w:val="22"/>
          <w:szCs w:val="22"/>
        </w:rPr>
        <w:t>inexeqüível</w:t>
      </w:r>
      <w:proofErr w:type="spellEnd"/>
      <w:r>
        <w:rPr>
          <w:rFonts w:ascii="Arial" w:eastAsia="Arial" w:hAnsi="Arial" w:cs="Arial"/>
          <w:color w:val="000000"/>
          <w:sz w:val="22"/>
          <w:szCs w:val="22"/>
        </w:rPr>
        <w:t>, não afetará as demais disposições aqui contidas, as quais permanecerão válidas e em pleno vigor e eficácia.</w:t>
      </w:r>
    </w:p>
    <w:p w14:paraId="7C917C89"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4638C54"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2A0B5666"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0FFE3F7B"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exceto pela cessão fiduciária da Conta Fiduciária, nos termos do Contrato de Alienação Fiduciária de Cotas. </w:t>
      </w:r>
    </w:p>
    <w:p w14:paraId="27D5FC8B"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57463670"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3BA34DA4"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02E65616"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598144BC"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4F36C9B9" w14:textId="26C67265"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O Contratante </w:t>
      </w:r>
      <w:r w:rsidR="00C544A8">
        <w:rPr>
          <w:rFonts w:ascii="Arial" w:eastAsia="Arial" w:hAnsi="Arial" w:cs="Arial"/>
          <w:color w:val="000000"/>
          <w:sz w:val="22"/>
          <w:szCs w:val="22"/>
        </w:rPr>
        <w:t xml:space="preserve">e o Agente Fiduciário </w:t>
      </w:r>
      <w:r>
        <w:rPr>
          <w:rFonts w:ascii="Arial" w:eastAsia="Arial" w:hAnsi="Arial" w:cs="Arial"/>
          <w:color w:val="000000"/>
          <w:sz w:val="22"/>
          <w:szCs w:val="22"/>
        </w:rPr>
        <w:t xml:space="preserve">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 Contratante </w:t>
      </w:r>
      <w:r w:rsidR="00C544A8">
        <w:rPr>
          <w:rFonts w:ascii="Arial" w:eastAsia="Arial" w:hAnsi="Arial" w:cs="Arial"/>
          <w:color w:val="000000"/>
          <w:sz w:val="22"/>
          <w:szCs w:val="22"/>
        </w:rPr>
        <w:t xml:space="preserve">e ao Agente Fiduciário </w:t>
      </w:r>
      <w:r>
        <w:rPr>
          <w:rFonts w:ascii="Arial" w:eastAsia="Arial" w:hAnsi="Arial" w:cs="Arial"/>
          <w:color w:val="000000"/>
          <w:sz w:val="22"/>
          <w:szCs w:val="22"/>
        </w:rPr>
        <w:t>novas instruções quanto aos procedimentos a serem tomados para o cumprimento das obrigações contraídas por meio deste Instrumento, que sejam de comum acordo entre as Partes.</w:t>
      </w:r>
    </w:p>
    <w:p w14:paraId="03E59E7E"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1AFE0AE9"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Este Instrumento obriga as Partes e seus sucessores, não podendo ser alterado a não ser por escrito, com a assinatura de todas as Partes.</w:t>
      </w:r>
    </w:p>
    <w:p w14:paraId="1EF55CE5" w14:textId="77777777" w:rsidR="00063B99" w:rsidRDefault="00063B99" w:rsidP="00063B99">
      <w:pPr>
        <w:jc w:val="both"/>
        <w:rPr>
          <w:rFonts w:ascii="Arial" w:eastAsia="Arial" w:hAnsi="Arial" w:cs="Arial"/>
          <w:sz w:val="22"/>
          <w:szCs w:val="22"/>
        </w:rPr>
      </w:pPr>
    </w:p>
    <w:p w14:paraId="45F98546" w14:textId="261F4E2E"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Fica expressamente vedado ao Contratante </w:t>
      </w:r>
      <w:r w:rsidR="00C544A8">
        <w:rPr>
          <w:rFonts w:ascii="Arial" w:eastAsia="Arial" w:hAnsi="Arial" w:cs="Arial"/>
          <w:color w:val="000000"/>
          <w:sz w:val="22"/>
          <w:szCs w:val="22"/>
        </w:rPr>
        <w:t xml:space="preserve">e ao Agente Fiduciário </w:t>
      </w:r>
      <w:r>
        <w:rPr>
          <w:rFonts w:ascii="Arial" w:eastAsia="Arial" w:hAnsi="Arial" w:cs="Arial"/>
          <w:color w:val="000000"/>
          <w:sz w:val="22"/>
          <w:szCs w:val="22"/>
        </w:rPr>
        <w:t>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Agente Fiduciário, conforme o caso, ao pagamento da multa contratual e perdas e danos que forem apuradas.</w:t>
      </w:r>
    </w:p>
    <w:p w14:paraId="107A9E3B" w14:textId="77777777" w:rsidR="00063B99" w:rsidRDefault="00063B99" w:rsidP="00063B99">
      <w:pPr>
        <w:pBdr>
          <w:top w:val="nil"/>
          <w:left w:val="nil"/>
          <w:bottom w:val="nil"/>
          <w:right w:val="nil"/>
          <w:between w:val="nil"/>
        </w:pBdr>
        <w:ind w:left="420" w:hanging="708"/>
        <w:jc w:val="both"/>
        <w:rPr>
          <w:rFonts w:ascii="Arial" w:eastAsia="Arial" w:hAnsi="Arial" w:cs="Arial"/>
          <w:color w:val="000000"/>
          <w:sz w:val="22"/>
          <w:szCs w:val="22"/>
        </w:rPr>
      </w:pPr>
    </w:p>
    <w:p w14:paraId="4B150211"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Os casos fortuitos e de força maior são excludentes da responsabilidade das Partes, nos termos do artigo 393 do Código Civil Brasileiro.</w:t>
      </w:r>
    </w:p>
    <w:p w14:paraId="7FFD2EB2"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bookmarkStart w:id="20" w:name="_heading=h.1y810tw" w:colFirst="0" w:colLast="0"/>
      <w:bookmarkEnd w:id="20"/>
    </w:p>
    <w:p w14:paraId="2EF571C7"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1AB6BD" w14:textId="77777777" w:rsidR="00063B99" w:rsidRDefault="00063B99" w:rsidP="00063B99">
      <w:pPr>
        <w:pBdr>
          <w:top w:val="nil"/>
          <w:left w:val="nil"/>
          <w:bottom w:val="nil"/>
          <w:right w:val="nil"/>
          <w:between w:val="nil"/>
        </w:pBdr>
        <w:ind w:left="420" w:hanging="708"/>
        <w:jc w:val="both"/>
        <w:rPr>
          <w:rFonts w:ascii="Arial" w:eastAsia="Arial" w:hAnsi="Arial" w:cs="Arial"/>
          <w:color w:val="000000"/>
          <w:sz w:val="22"/>
          <w:szCs w:val="22"/>
        </w:rPr>
      </w:pPr>
    </w:p>
    <w:p w14:paraId="30E1232A"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declaram que tiveram prévio conhecimento de todas as cláusulas e condições deste Instrumento, concordando expressamente com todos os seus termos.</w:t>
      </w:r>
    </w:p>
    <w:p w14:paraId="480EC611"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9D162C6"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0C735A5" w14:textId="77777777" w:rsidR="00063B99" w:rsidRDefault="00063B99" w:rsidP="00063B99">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2561F48D"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39EF9792"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3796876B"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24D5E35F" w14:textId="77777777" w:rsidR="00063B99" w:rsidRDefault="00063B99" w:rsidP="00063B99">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3C8082A3"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 presente Instrumento é regido exclusivamente pela legislação brasileira e deverá ser interpretado de acordo com esta.</w:t>
      </w:r>
    </w:p>
    <w:p w14:paraId="292079DD"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b/>
          <w:smallCaps/>
          <w:color w:val="000000"/>
          <w:sz w:val="22"/>
          <w:szCs w:val="22"/>
        </w:rPr>
      </w:pPr>
    </w:p>
    <w:p w14:paraId="5DEFD42C" w14:textId="77777777" w:rsidR="00063B99" w:rsidRDefault="00063B99" w:rsidP="00063B99">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smallCaps/>
          <w:color w:val="000000"/>
          <w:sz w:val="22"/>
          <w:szCs w:val="22"/>
        </w:rPr>
        <w:t>SOLUÇÃO DE CONTROVÉRSIAS</w:t>
      </w:r>
    </w:p>
    <w:p w14:paraId="54AB815D" w14:textId="77777777" w:rsidR="00063B99" w:rsidRDefault="00063B99" w:rsidP="00063B99">
      <w:pPr>
        <w:pBdr>
          <w:top w:val="nil"/>
          <w:left w:val="nil"/>
          <w:bottom w:val="nil"/>
          <w:right w:val="nil"/>
          <w:between w:val="nil"/>
        </w:pBdr>
        <w:spacing w:line="276" w:lineRule="auto"/>
        <w:ind w:left="1080" w:right="-34" w:hanging="720"/>
        <w:jc w:val="both"/>
        <w:rPr>
          <w:rFonts w:ascii="Arial" w:eastAsia="Arial" w:hAnsi="Arial" w:cs="Arial"/>
          <w:color w:val="000000"/>
          <w:sz w:val="22"/>
          <w:szCs w:val="22"/>
        </w:rPr>
      </w:pPr>
    </w:p>
    <w:p w14:paraId="528E9D68" w14:textId="0768F8C2"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elegem o Foro Central da Comarca de São Paulo, Estado de São Paulo, para conhecer e dirimir quaisquer questões relacionadas com o presente Instrumento</w:t>
      </w:r>
      <w:r w:rsidR="00405E57">
        <w:rPr>
          <w:rFonts w:ascii="Arial" w:eastAsia="Arial" w:hAnsi="Arial" w:cs="Arial"/>
          <w:color w:val="000000"/>
          <w:sz w:val="22"/>
          <w:szCs w:val="22"/>
        </w:rPr>
        <w:t xml:space="preserve"> </w:t>
      </w:r>
      <w:r w:rsidR="00405E57" w:rsidRPr="00A61A2E">
        <w:rPr>
          <w:rFonts w:ascii="Arial" w:eastAsia="Arial" w:hAnsi="Arial" w:cs="Arial"/>
          <w:color w:val="000000"/>
          <w:sz w:val="22"/>
          <w:szCs w:val="22"/>
        </w:rPr>
        <w:t>em 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r>
        <w:rPr>
          <w:rFonts w:ascii="Arial" w:eastAsia="Arial" w:hAnsi="Arial" w:cs="Arial"/>
          <w:color w:val="000000"/>
          <w:sz w:val="22"/>
          <w:szCs w:val="22"/>
        </w:rPr>
        <w:t>.</w:t>
      </w:r>
    </w:p>
    <w:p w14:paraId="443989B4" w14:textId="77777777" w:rsidR="00063B99" w:rsidRDefault="00063B99" w:rsidP="00063B99">
      <w:pPr>
        <w:pBdr>
          <w:top w:val="nil"/>
          <w:left w:val="nil"/>
          <w:bottom w:val="nil"/>
          <w:right w:val="nil"/>
          <w:between w:val="nil"/>
        </w:pBdr>
        <w:spacing w:line="276" w:lineRule="auto"/>
        <w:ind w:right="-34" w:hanging="720"/>
        <w:jc w:val="both"/>
        <w:rPr>
          <w:rFonts w:ascii="Arial" w:eastAsia="Arial" w:hAnsi="Arial" w:cs="Arial"/>
          <w:color w:val="000000"/>
          <w:sz w:val="22"/>
          <w:szCs w:val="22"/>
        </w:rPr>
      </w:pPr>
    </w:p>
    <w:p w14:paraId="6E649FF2" w14:textId="77777777" w:rsidR="00063B99" w:rsidRDefault="00063B99" w:rsidP="00063B99">
      <w:pPr>
        <w:pBdr>
          <w:top w:val="nil"/>
          <w:left w:val="nil"/>
          <w:bottom w:val="nil"/>
          <w:right w:val="nil"/>
          <w:between w:val="nil"/>
        </w:pBdr>
        <w:spacing w:line="276" w:lineRule="auto"/>
        <w:ind w:right="-34"/>
        <w:jc w:val="both"/>
        <w:rPr>
          <w:rFonts w:ascii="Arial" w:eastAsia="Arial" w:hAnsi="Arial" w:cs="Arial"/>
          <w:color w:val="000000"/>
          <w:sz w:val="22"/>
          <w:szCs w:val="22"/>
        </w:rPr>
      </w:pPr>
      <w:r>
        <w:rPr>
          <w:rFonts w:ascii="Arial" w:eastAsia="Arial" w:hAnsi="Arial" w:cs="Arial"/>
          <w:color w:val="000000"/>
          <w:sz w:val="22"/>
          <w:szCs w:val="22"/>
        </w:rPr>
        <w:t>E, por estarem justas e contratadas, assinam as Partes o presente Instrumento em 4 (quatro) vias de igual teor, na presença de 2 (duas) testemunhas.</w:t>
      </w:r>
    </w:p>
    <w:p w14:paraId="2558F3C9" w14:textId="77777777" w:rsidR="00063B99" w:rsidRDefault="00063B99" w:rsidP="00063B99">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608D3D02" w14:textId="289482B7" w:rsidR="00063B99" w:rsidRDefault="00063B99" w:rsidP="00063B99">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São Paulo, </w:t>
      </w:r>
      <w:r w:rsidR="003E20CB">
        <w:rPr>
          <w:rFonts w:ascii="Arial" w:eastAsia="Arial" w:hAnsi="Arial" w:cs="Arial"/>
          <w:color w:val="000000"/>
          <w:sz w:val="22"/>
          <w:szCs w:val="22"/>
        </w:rPr>
        <w:t xml:space="preserve">1 </w:t>
      </w:r>
      <w:r>
        <w:rPr>
          <w:rFonts w:ascii="Arial" w:eastAsia="Arial" w:hAnsi="Arial" w:cs="Arial"/>
          <w:sz w:val="22"/>
          <w:szCs w:val="22"/>
        </w:rPr>
        <w:t xml:space="preserve">de </w:t>
      </w:r>
      <w:r w:rsidR="003E20CB">
        <w:rPr>
          <w:rFonts w:ascii="Arial" w:eastAsia="Arial" w:hAnsi="Arial" w:cs="Arial"/>
          <w:color w:val="000000"/>
          <w:sz w:val="22"/>
          <w:szCs w:val="22"/>
        </w:rPr>
        <w:t xml:space="preserve">março </w:t>
      </w:r>
      <w:r>
        <w:rPr>
          <w:rFonts w:ascii="Arial" w:eastAsia="Arial" w:hAnsi="Arial" w:cs="Arial"/>
          <w:sz w:val="22"/>
          <w:szCs w:val="22"/>
        </w:rPr>
        <w:t xml:space="preserve">de </w:t>
      </w:r>
      <w:r>
        <w:rPr>
          <w:rFonts w:ascii="Arial" w:eastAsia="Arial" w:hAnsi="Arial" w:cs="Arial"/>
          <w:color w:val="000000"/>
          <w:sz w:val="22"/>
          <w:szCs w:val="22"/>
        </w:rPr>
        <w:t>2021.</w:t>
      </w:r>
    </w:p>
    <w:p w14:paraId="256A7183"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7F9164C2"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063B99" w14:paraId="01C59197" w14:textId="77777777" w:rsidTr="004F1E28">
        <w:trPr>
          <w:jc w:val="center"/>
        </w:trPr>
        <w:tc>
          <w:tcPr>
            <w:tcW w:w="4810" w:type="dxa"/>
          </w:tcPr>
          <w:p w14:paraId="07D37332"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55F6FD6F"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Titular: </w:t>
            </w:r>
            <w:r w:rsidRPr="00614AB7">
              <w:rPr>
                <w:rFonts w:ascii="Arial" w:eastAsia="Arial" w:hAnsi="Arial" w:cs="Arial"/>
                <w:b/>
                <w:color w:val="000000"/>
                <w:sz w:val="22"/>
                <w:szCs w:val="22"/>
              </w:rPr>
              <w:t>Acqio Adquirência S.A.</w:t>
            </w:r>
          </w:p>
          <w:p w14:paraId="7F6574F8"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24552A4"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688043DA"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1BB80027"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Agente Fiduciário: </w:t>
            </w:r>
            <w:r w:rsidRPr="00614AB7">
              <w:rPr>
                <w:rFonts w:ascii="Arial" w:eastAsia="Arial" w:hAnsi="Arial" w:cs="Arial"/>
                <w:b/>
                <w:bCs/>
                <w:color w:val="000000"/>
                <w:sz w:val="22"/>
                <w:szCs w:val="22"/>
              </w:rPr>
              <w:t>Simplific Pavarini Distribuidora de Títulos e Valores Mobiliários Ltda.</w:t>
            </w:r>
          </w:p>
          <w:p w14:paraId="7CEA989A"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color w:val="000000"/>
                <w:sz w:val="22"/>
                <w:szCs w:val="22"/>
              </w:rPr>
            </w:pPr>
          </w:p>
          <w:p w14:paraId="4EED543D"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063B99" w14:paraId="3002E5BF" w14:textId="77777777" w:rsidTr="004F1E28">
        <w:trPr>
          <w:jc w:val="center"/>
        </w:trPr>
        <w:tc>
          <w:tcPr>
            <w:tcW w:w="9747" w:type="dxa"/>
            <w:gridSpan w:val="3"/>
          </w:tcPr>
          <w:p w14:paraId="136EF0C6"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2217A823"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QI SOCIEDADE DE CRÉDITO DIRETO S.A.</w:t>
            </w:r>
          </w:p>
          <w:p w14:paraId="009A06C8"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063B99" w14:paraId="204866CE" w14:textId="77777777" w:rsidTr="004F1E28">
        <w:trPr>
          <w:jc w:val="center"/>
        </w:trPr>
        <w:tc>
          <w:tcPr>
            <w:tcW w:w="4810" w:type="dxa"/>
          </w:tcPr>
          <w:p w14:paraId="7A34A7FA"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511D141F"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6399D9E1"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bl>
    <w:p w14:paraId="149CAD0D"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59A798BF"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0D9BCD1A"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Testemunhas: </w:t>
      </w:r>
    </w:p>
    <w:p w14:paraId="2D181FA2"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p>
    <w:tbl>
      <w:tblPr>
        <w:tblW w:w="9693" w:type="dxa"/>
        <w:tblLayout w:type="fixed"/>
        <w:tblLook w:val="0400" w:firstRow="0" w:lastRow="0" w:firstColumn="0" w:lastColumn="0" w:noHBand="0" w:noVBand="1"/>
      </w:tblPr>
      <w:tblGrid>
        <w:gridCol w:w="4846"/>
        <w:gridCol w:w="4847"/>
      </w:tblGrid>
      <w:tr w:rsidR="00063B99" w14:paraId="64A616B1" w14:textId="77777777" w:rsidTr="00BF70CB">
        <w:tc>
          <w:tcPr>
            <w:tcW w:w="4846" w:type="dxa"/>
            <w:shd w:val="clear" w:color="auto" w:fill="auto"/>
            <w:tcMar>
              <w:top w:w="0" w:type="dxa"/>
              <w:left w:w="108" w:type="dxa"/>
              <w:bottom w:w="0" w:type="dxa"/>
              <w:right w:w="108" w:type="dxa"/>
            </w:tcMar>
          </w:tcPr>
          <w:p w14:paraId="118264BE"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1. ____________________________________ </w:t>
            </w:r>
          </w:p>
          <w:p w14:paraId="525F8D29"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Nome: </w:t>
            </w:r>
          </w:p>
          <w:p w14:paraId="36B74A51"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CPF:</w:t>
            </w:r>
          </w:p>
        </w:tc>
        <w:tc>
          <w:tcPr>
            <w:tcW w:w="4847" w:type="dxa"/>
            <w:shd w:val="clear" w:color="auto" w:fill="auto"/>
            <w:tcMar>
              <w:top w:w="0" w:type="dxa"/>
              <w:left w:w="108" w:type="dxa"/>
              <w:bottom w:w="0" w:type="dxa"/>
              <w:right w:w="108" w:type="dxa"/>
            </w:tcMar>
          </w:tcPr>
          <w:p w14:paraId="30AAD8E6"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2. ____________________________________</w:t>
            </w:r>
          </w:p>
          <w:p w14:paraId="254FB05F"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Nome: </w:t>
            </w:r>
          </w:p>
          <w:p w14:paraId="7D2DE48E"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CPF:</w:t>
            </w:r>
          </w:p>
        </w:tc>
      </w:tr>
    </w:tbl>
    <w:p w14:paraId="52C16EEC"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61C93FC7" w14:textId="77777777" w:rsidR="00063B99" w:rsidRDefault="00063B99" w:rsidP="00063B99">
      <w:pPr>
        <w:rPr>
          <w:rFonts w:ascii="Arial" w:eastAsia="Arial" w:hAnsi="Arial" w:cs="Arial"/>
          <w:sz w:val="22"/>
          <w:szCs w:val="22"/>
        </w:rPr>
      </w:pPr>
      <w:r>
        <w:br w:type="page"/>
      </w:r>
    </w:p>
    <w:p w14:paraId="00A0B2A7" w14:textId="77777777" w:rsidR="00063B99" w:rsidRDefault="00063B99" w:rsidP="00063B99">
      <w:pPr>
        <w:rPr>
          <w:rFonts w:ascii="Arial" w:eastAsia="Arial" w:hAnsi="Arial" w:cs="Arial"/>
          <w:b/>
          <w:sz w:val="22"/>
          <w:szCs w:val="22"/>
        </w:rPr>
      </w:pPr>
    </w:p>
    <w:p w14:paraId="2FF25FB9"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004F18C0"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757522E0"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9C7D883"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2C9DDD9" w14:textId="3C2FBD0E" w:rsidR="00063B99" w:rsidRPr="00357798"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i/>
          <w:iCs/>
          <w:sz w:val="22"/>
          <w:szCs w:val="22"/>
        </w:rPr>
      </w:pPr>
      <w:r>
        <w:rPr>
          <w:rFonts w:ascii="Arial" w:eastAsia="Arial" w:hAnsi="Arial" w:cs="Arial"/>
          <w:sz w:val="22"/>
          <w:szCs w:val="22"/>
        </w:rPr>
        <w:t xml:space="preserve">Data da última atualização: </w:t>
      </w:r>
      <w:r w:rsidR="003E20CB">
        <w:rPr>
          <w:rFonts w:ascii="Arial" w:eastAsia="Arial" w:hAnsi="Arial" w:cs="Arial"/>
          <w:sz w:val="22"/>
          <w:szCs w:val="22"/>
        </w:rPr>
        <w:t>1 de março de 2021</w:t>
      </w:r>
    </w:p>
    <w:p w14:paraId="4550B9E1"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063B99" w14:paraId="7243F9F5" w14:textId="77777777" w:rsidTr="008A20C5">
        <w:trPr>
          <w:trHeight w:val="280"/>
          <w:jc w:val="center"/>
        </w:trPr>
        <w:tc>
          <w:tcPr>
            <w:tcW w:w="485" w:type="dxa"/>
          </w:tcPr>
          <w:p w14:paraId="44F7C3E1"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70227217"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47FD703"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67687544"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D679030"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79135D26"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76E9613B" w14:textId="7D0F4783"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w:t>
            </w:r>
          </w:p>
        </w:tc>
      </w:tr>
      <w:tr w:rsidR="00063B99" w14:paraId="68185F73" w14:textId="77777777" w:rsidTr="008A20C5">
        <w:trPr>
          <w:trHeight w:val="100"/>
          <w:jc w:val="center"/>
        </w:trPr>
        <w:tc>
          <w:tcPr>
            <w:tcW w:w="485" w:type="dxa"/>
          </w:tcPr>
          <w:p w14:paraId="34D93101" w14:textId="4E376E84" w:rsidR="00063B99" w:rsidRDefault="00CB5260"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sz w:val="22"/>
                <w:szCs w:val="22"/>
              </w:rPr>
              <w:t>1</w:t>
            </w:r>
          </w:p>
        </w:tc>
        <w:tc>
          <w:tcPr>
            <w:tcW w:w="2262" w:type="dxa"/>
            <w:shd w:val="clear" w:color="auto" w:fill="auto"/>
            <w:tcMar>
              <w:top w:w="0" w:type="dxa"/>
              <w:left w:w="108" w:type="dxa"/>
              <w:bottom w:w="0" w:type="dxa"/>
              <w:right w:w="108" w:type="dxa"/>
            </w:tcMar>
          </w:tcPr>
          <w:p w14:paraId="0B39B6BA" w14:textId="3F97AD86" w:rsidR="00063B99" w:rsidRDefault="00CB5260"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sz w:val="22"/>
                <w:szCs w:val="22"/>
              </w:rPr>
              <w:t>Itaú (Ag. 7633)</w:t>
            </w:r>
          </w:p>
        </w:tc>
        <w:tc>
          <w:tcPr>
            <w:tcW w:w="1287" w:type="dxa"/>
            <w:shd w:val="clear" w:color="auto" w:fill="auto"/>
            <w:tcMar>
              <w:top w:w="0" w:type="dxa"/>
              <w:left w:w="108" w:type="dxa"/>
              <w:bottom w:w="0" w:type="dxa"/>
              <w:right w:w="108" w:type="dxa"/>
            </w:tcMar>
          </w:tcPr>
          <w:p w14:paraId="4023BC5C" w14:textId="38E8B2EA" w:rsidR="00063B99" w:rsidRDefault="00CB5260"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sz w:val="22"/>
                <w:szCs w:val="22"/>
              </w:rPr>
              <w:t>17757-6</w:t>
            </w:r>
          </w:p>
        </w:tc>
        <w:tc>
          <w:tcPr>
            <w:tcW w:w="2390" w:type="dxa"/>
          </w:tcPr>
          <w:p w14:paraId="35FDF781" w14:textId="52248E8D" w:rsidR="00063B99" w:rsidRDefault="00CB5260"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Acqio Adquirência S.A</w:t>
            </w:r>
          </w:p>
        </w:tc>
        <w:tc>
          <w:tcPr>
            <w:tcW w:w="2036" w:type="dxa"/>
          </w:tcPr>
          <w:p w14:paraId="6B0CE0C9" w14:textId="5F7DA55E" w:rsidR="00063B99" w:rsidRDefault="00CB5260"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33.171.211/0001-46</w:t>
            </w:r>
          </w:p>
        </w:tc>
      </w:tr>
    </w:tbl>
    <w:p w14:paraId="5D460523"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23FEE59" w14:textId="77777777" w:rsidR="00063B99" w:rsidRDefault="00063B99" w:rsidP="00063B99"/>
    <w:p w14:paraId="1BE2A8A1" w14:textId="77777777" w:rsidR="00186DA2" w:rsidRDefault="00186DA2"/>
    <w:sectPr w:rsidR="00186DA2">
      <w:headerReference w:type="default" r:id="rId10"/>
      <w:footerReference w:type="default" r:id="rId11"/>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98BDB" w14:textId="77777777" w:rsidR="00E83AA9" w:rsidRDefault="00E83AA9" w:rsidP="008A20C5">
      <w:r>
        <w:separator/>
      </w:r>
    </w:p>
  </w:endnote>
  <w:endnote w:type="continuationSeparator" w:id="0">
    <w:p w14:paraId="3548ADBA" w14:textId="77777777" w:rsidR="00E83AA9" w:rsidRDefault="00E83AA9" w:rsidP="008A20C5">
      <w:r>
        <w:continuationSeparator/>
      </w:r>
    </w:p>
  </w:endnote>
  <w:endnote w:type="continuationNotice" w:id="1">
    <w:p w14:paraId="158B334B" w14:textId="77777777" w:rsidR="00E83AA9" w:rsidRDefault="00E83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BDB8" w14:textId="77777777" w:rsidR="007105BB" w:rsidRDefault="00A76B7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92B2DA8" w14:textId="77777777" w:rsidR="007105BB" w:rsidRDefault="00A76B73">
    <w:pPr>
      <w:jc w:val="center"/>
      <w:rPr>
        <w:rFonts w:ascii="Arial" w:eastAsia="Arial" w:hAnsi="Arial" w:cs="Arial"/>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D5F0F" w14:textId="77777777" w:rsidR="00E83AA9" w:rsidRDefault="00E83AA9" w:rsidP="008A20C5">
      <w:r>
        <w:separator/>
      </w:r>
    </w:p>
  </w:footnote>
  <w:footnote w:type="continuationSeparator" w:id="0">
    <w:p w14:paraId="1F1767E6" w14:textId="77777777" w:rsidR="00E83AA9" w:rsidRDefault="00E83AA9" w:rsidP="008A20C5">
      <w:r>
        <w:continuationSeparator/>
      </w:r>
    </w:p>
  </w:footnote>
  <w:footnote w:type="continuationNotice" w:id="1">
    <w:p w14:paraId="08A6986C" w14:textId="77777777" w:rsidR="00E83AA9" w:rsidRDefault="00E83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FF53D" w14:textId="77777777" w:rsidR="007105BB" w:rsidRDefault="00E83AA9">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29B4"/>
    <w:multiLevelType w:val="multilevel"/>
    <w:tmpl w:val="1694916A"/>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0A576341"/>
    <w:multiLevelType w:val="multilevel"/>
    <w:tmpl w:val="F63260AA"/>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D66F04"/>
    <w:multiLevelType w:val="multilevel"/>
    <w:tmpl w:val="8BA84034"/>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C80929"/>
    <w:multiLevelType w:val="multilevel"/>
    <w:tmpl w:val="517C809C"/>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1364F9"/>
    <w:multiLevelType w:val="multilevel"/>
    <w:tmpl w:val="C24A0BEC"/>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236525"/>
    <w:multiLevelType w:val="multilevel"/>
    <w:tmpl w:val="31981000"/>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39DD0CA6"/>
    <w:multiLevelType w:val="multilevel"/>
    <w:tmpl w:val="CA14DC4A"/>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EDD6699"/>
    <w:multiLevelType w:val="multilevel"/>
    <w:tmpl w:val="8C1C743E"/>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F97499"/>
    <w:multiLevelType w:val="multilevel"/>
    <w:tmpl w:val="C938025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C83E93"/>
    <w:multiLevelType w:val="multilevel"/>
    <w:tmpl w:val="9722570A"/>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5BCF6546"/>
    <w:multiLevelType w:val="multilevel"/>
    <w:tmpl w:val="E18C53F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B9B69C0"/>
    <w:multiLevelType w:val="multilevel"/>
    <w:tmpl w:val="78E66C0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906429"/>
    <w:multiLevelType w:val="multilevel"/>
    <w:tmpl w:val="A9D4BD4C"/>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F25A20"/>
    <w:multiLevelType w:val="multilevel"/>
    <w:tmpl w:val="711CC954"/>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num w:numId="1">
    <w:abstractNumId w:val="2"/>
  </w:num>
  <w:num w:numId="2">
    <w:abstractNumId w:val="5"/>
  </w:num>
  <w:num w:numId="3">
    <w:abstractNumId w:val="4"/>
  </w:num>
  <w:num w:numId="4">
    <w:abstractNumId w:val="11"/>
  </w:num>
  <w:num w:numId="5">
    <w:abstractNumId w:val="7"/>
  </w:num>
  <w:num w:numId="6">
    <w:abstractNumId w:val="0"/>
  </w:num>
  <w:num w:numId="7">
    <w:abstractNumId w:val="3"/>
  </w:num>
  <w:num w:numId="8">
    <w:abstractNumId w:val="6"/>
  </w:num>
  <w:num w:numId="9">
    <w:abstractNumId w:val="10"/>
  </w:num>
  <w:num w:numId="10">
    <w:abstractNumId w:val="13"/>
  </w:num>
  <w:num w:numId="11">
    <w:abstractNumId w:val="1"/>
  </w:num>
  <w:num w:numId="12">
    <w:abstractNumId w:val="1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99"/>
    <w:rsid w:val="00063B99"/>
    <w:rsid w:val="000C48E3"/>
    <w:rsid w:val="00111207"/>
    <w:rsid w:val="001753CA"/>
    <w:rsid w:val="00186DA2"/>
    <w:rsid w:val="00357798"/>
    <w:rsid w:val="003E20CB"/>
    <w:rsid w:val="00405E57"/>
    <w:rsid w:val="00437FBD"/>
    <w:rsid w:val="004D12E3"/>
    <w:rsid w:val="00553CFE"/>
    <w:rsid w:val="0067579D"/>
    <w:rsid w:val="007D76F1"/>
    <w:rsid w:val="00877FBB"/>
    <w:rsid w:val="008A20C5"/>
    <w:rsid w:val="009B0786"/>
    <w:rsid w:val="009E69A9"/>
    <w:rsid w:val="00A34D2B"/>
    <w:rsid w:val="00A76B73"/>
    <w:rsid w:val="00BF70CB"/>
    <w:rsid w:val="00C544A8"/>
    <w:rsid w:val="00CB5260"/>
    <w:rsid w:val="00E12DAB"/>
    <w:rsid w:val="00E27152"/>
    <w:rsid w:val="00E83AA9"/>
    <w:rsid w:val="00F47E55"/>
    <w:rsid w:val="00FA3074"/>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2214"/>
  <w15:chartTrackingRefBased/>
  <w15:docId w15:val="{8CFD956B-70A6-4FDC-AE43-D7F6315C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B99"/>
    <w:pPr>
      <w:suppressAutoHyphens/>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uiPriority w:val="9"/>
    <w:unhideWhenUsed/>
    <w:qFormat/>
    <w:rsid w:val="00063B99"/>
    <w:pPr>
      <w:keepNext/>
      <w:jc w:val="both"/>
      <w:outlineLvl w:val="3"/>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063B9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63B99"/>
    <w:pPr>
      <w:tabs>
        <w:tab w:val="center" w:pos="4419"/>
        <w:tab w:val="right" w:pos="8838"/>
      </w:tabs>
    </w:pPr>
  </w:style>
  <w:style w:type="character" w:customStyle="1" w:styleId="RodapChar">
    <w:name w:val="Rodapé Char"/>
    <w:basedOn w:val="Fontepargpadro"/>
    <w:link w:val="Rodap"/>
    <w:uiPriority w:val="99"/>
    <w:rsid w:val="00063B99"/>
    <w:rPr>
      <w:rFonts w:ascii="Times New Roman" w:eastAsia="Times New Roman" w:hAnsi="Times New Roman" w:cs="Times New Roman"/>
      <w:sz w:val="24"/>
      <w:szCs w:val="24"/>
      <w:lang w:eastAsia="pt-BR"/>
    </w:rPr>
  </w:style>
  <w:style w:type="paragraph" w:styleId="Cabealho">
    <w:name w:val="header"/>
    <w:basedOn w:val="Normal"/>
    <w:link w:val="CabealhoChar"/>
    <w:rsid w:val="00063B99"/>
    <w:pPr>
      <w:tabs>
        <w:tab w:val="center" w:pos="4419"/>
        <w:tab w:val="right" w:pos="8838"/>
      </w:tabs>
    </w:pPr>
  </w:style>
  <w:style w:type="character" w:customStyle="1" w:styleId="CabealhoChar">
    <w:name w:val="Cabeçalho Char"/>
    <w:basedOn w:val="Fontepargpadro"/>
    <w:link w:val="Cabealho"/>
    <w:rsid w:val="00063B99"/>
    <w:rPr>
      <w:rFonts w:ascii="Times New Roman" w:eastAsia="Times New Roman" w:hAnsi="Times New Roman" w:cs="Times New Roman"/>
      <w:sz w:val="24"/>
      <w:szCs w:val="24"/>
      <w:lang w:eastAsia="pt-BR"/>
    </w:rPr>
  </w:style>
  <w:style w:type="character" w:styleId="Hyperlink">
    <w:name w:val="Hyperlink"/>
    <w:rsid w:val="00063B99"/>
    <w:rPr>
      <w:color w:val="0000FF"/>
      <w:u w:val="single"/>
    </w:rPr>
  </w:style>
  <w:style w:type="character" w:styleId="Refdecomentrio">
    <w:name w:val="annotation reference"/>
    <w:rsid w:val="00063B99"/>
    <w:rPr>
      <w:sz w:val="16"/>
      <w:szCs w:val="16"/>
    </w:rPr>
  </w:style>
  <w:style w:type="paragraph" w:styleId="Textodecomentrio">
    <w:name w:val="annotation text"/>
    <w:basedOn w:val="Normal"/>
    <w:link w:val="TextodecomentrioChar"/>
    <w:rsid w:val="00063B99"/>
    <w:rPr>
      <w:sz w:val="20"/>
    </w:rPr>
  </w:style>
  <w:style w:type="character" w:customStyle="1" w:styleId="TextodecomentrioChar">
    <w:name w:val="Texto de comentário Char"/>
    <w:basedOn w:val="Fontepargpadro"/>
    <w:link w:val="Textodecomentrio"/>
    <w:rsid w:val="00063B99"/>
    <w:rPr>
      <w:rFonts w:ascii="Times New Roman" w:eastAsia="Times New Roman" w:hAnsi="Times New Roman" w:cs="Times New Roman"/>
      <w:sz w:val="20"/>
      <w:szCs w:val="24"/>
      <w:lang w:eastAsia="pt-BR"/>
    </w:rPr>
  </w:style>
  <w:style w:type="paragraph" w:styleId="PargrafodaLista">
    <w:name w:val="List Paragraph"/>
    <w:basedOn w:val="Normal"/>
    <w:rsid w:val="00063B99"/>
    <w:pPr>
      <w:ind w:left="708"/>
    </w:pPr>
  </w:style>
  <w:style w:type="paragraph" w:styleId="Assuntodocomentrio">
    <w:name w:val="annotation subject"/>
    <w:basedOn w:val="Textodecomentrio"/>
    <w:next w:val="Textodecomentrio"/>
    <w:link w:val="AssuntodocomentrioChar"/>
    <w:uiPriority w:val="99"/>
    <w:semiHidden/>
    <w:unhideWhenUsed/>
    <w:rsid w:val="0067579D"/>
    <w:rPr>
      <w:b/>
      <w:bCs/>
      <w:szCs w:val="20"/>
    </w:rPr>
  </w:style>
  <w:style w:type="character" w:customStyle="1" w:styleId="AssuntodocomentrioChar">
    <w:name w:val="Assunto do comentário Char"/>
    <w:basedOn w:val="TextodecomentrioChar"/>
    <w:link w:val="Assuntodocomentrio"/>
    <w:uiPriority w:val="99"/>
    <w:semiHidden/>
    <w:rsid w:val="0067579D"/>
    <w:rPr>
      <w:rFonts w:ascii="Times New Roman" w:eastAsia="Times New Roman" w:hAnsi="Times New Roman" w:cs="Times New Roman"/>
      <w:b/>
      <w:bCs/>
      <w:sz w:val="20"/>
      <w:szCs w:val="20"/>
      <w:lang w:eastAsia="pt-BR"/>
    </w:rPr>
  </w:style>
  <w:style w:type="paragraph" w:styleId="Reviso">
    <w:name w:val="Revision"/>
    <w:hidden/>
    <w:uiPriority w:val="99"/>
    <w:semiHidden/>
    <w:rsid w:val="000C48E3"/>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dico@acqio.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garantia@simplificpavarini.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 R J ! 1 9 2 0 9 1 3 . 9 < / d o c u m e n t i d >  
     < s e n d e r i d > D A N N Y . N E G R I < / s e n d e r i d >  
     < s e n d e r e m a i l > D M A L K A @ P I N H E I R O G U I M A R A E S . C O M . B R < / s e n d e r e m a i l >  
     < l a s t m o d i f i e d > 2 0 2 1 - 0 2 - 2 6 T 1 6 : 1 6 : 0 0 . 0 0 0 0 0 0 0 - 0 3 : 0 0 < / l a s t m o d i f i e d >  
     < d a t a b a s e > R J < / d a t a b a s e >  
 < / p r o p e r t i e s > 
</file>

<file path=customXml/itemProps1.xml><?xml version="1.0" encoding="utf-8"?>
<ds:datastoreItem xmlns:ds="http://schemas.openxmlformats.org/officeDocument/2006/customXml" ds:itemID="{5792D643-8BC4-4E03-B4C3-E340815A6BF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5912</Words>
  <Characters>34119</Characters>
  <Application>Microsoft Office Word</Application>
  <DocSecurity>0</DocSecurity>
  <Lines>874</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Pinheiro Guimarães</cp:lastModifiedBy>
  <cp:revision>6</cp:revision>
  <dcterms:created xsi:type="dcterms:W3CDTF">2021-02-26T16:54:00Z</dcterms:created>
  <dcterms:modified xsi:type="dcterms:W3CDTF">2021-02-26T19:16:00Z</dcterms:modified>
</cp:coreProperties>
</file>