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2E7A894F" w:rsidR="004B1047" w:rsidRPr="00212696" w:rsidRDefault="004027AC" w:rsidP="00212696">
      <w:pPr>
        <w:spacing w:after="0" w:line="320" w:lineRule="exact"/>
        <w:jc w:val="center"/>
        <w:rPr>
          <w:rFonts w:asciiTheme="minorHAnsi" w:hAnsiTheme="minorHAnsi" w:cstheme="minorHAnsi"/>
          <w:color w:val="000000"/>
          <w:sz w:val="24"/>
        </w:rPr>
      </w:pPr>
      <w:r>
        <w:rPr>
          <w:rFonts w:asciiTheme="minorHAnsi" w:hAnsiTheme="minorHAnsi" w:cstheme="minorHAnsi"/>
          <w:color w:val="000000"/>
          <w:sz w:val="24"/>
        </w:rPr>
        <w:t>23</w:t>
      </w:r>
      <w:r w:rsidR="006B2435"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00567E80"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legal(is)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 xml:space="preserve">por seu(s) representante(s) legal(is)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25B4BB9F"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6B2435">
        <w:rPr>
          <w:rFonts w:asciiTheme="minorHAnsi" w:hAnsiTheme="minorHAnsi" w:cstheme="minorHAnsi"/>
          <w:color w:val="000000"/>
          <w:sz w:val="24"/>
          <w:lang w:val="pt-BR"/>
        </w:rPr>
        <w:t>2</w:t>
      </w:r>
      <w:r w:rsidR="007140D3">
        <w:rPr>
          <w:rFonts w:asciiTheme="minorHAnsi" w:hAnsiTheme="minorHAnsi" w:cstheme="minorHAnsi"/>
          <w:color w:val="000000"/>
          <w:sz w:val="24"/>
          <w:lang w:val="pt-BR"/>
        </w:rPr>
        <w:t>3</w:t>
      </w:r>
      <w:r w:rsidR="006B2435"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(ii)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 xml:space="preserve">(iii) </w:t>
      </w:r>
      <w:r w:rsidR="00567E80" w:rsidRPr="00212696">
        <w:rPr>
          <w:rFonts w:asciiTheme="minorHAnsi" w:hAnsiTheme="minorHAnsi" w:cstheme="minorHAnsi"/>
          <w:sz w:val="24"/>
          <w:lang w:val="pt-BR"/>
        </w:rPr>
        <w:t>a assunção, pela Emissora, das obrigações previstas na presente Escritura de Emissão; e, (i</w:t>
      </w:r>
      <w:r w:rsidR="00BE431F" w:rsidRPr="00212696">
        <w:rPr>
          <w:rFonts w:asciiTheme="minorHAnsi" w:hAnsiTheme="minorHAnsi" w:cstheme="minorHAnsi"/>
          <w:sz w:val="24"/>
          <w:lang w:val="pt-BR"/>
        </w:rPr>
        <w:t>v</w:t>
      </w:r>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w:t>
      </w:r>
      <w:r w:rsidR="004027AC">
        <w:rPr>
          <w:rFonts w:asciiTheme="minorHAnsi" w:hAnsiTheme="minorHAnsi" w:cstheme="minorHAnsi"/>
          <w:sz w:val="24"/>
          <w:lang w:val="pt-BR"/>
        </w:rPr>
        <w:t xml:space="preserve">, </w:t>
      </w:r>
      <w:bookmarkStart w:id="36" w:name="_Hlk120076922"/>
      <w:r w:rsidR="004027AC">
        <w:rPr>
          <w:rFonts w:asciiTheme="minorHAnsi" w:hAnsiTheme="minorHAnsi" w:cstheme="minorHAnsi"/>
          <w:sz w:val="24"/>
          <w:lang w:val="pt-BR"/>
        </w:rPr>
        <w:t>aditamento que formalizará o Procedimento de Bookbuilding (conforme definido abaixo)</w:t>
      </w:r>
      <w:bookmarkEnd w:id="36"/>
      <w:r w:rsidR="00567E80" w:rsidRPr="00212696">
        <w:rPr>
          <w:rFonts w:asciiTheme="minorHAnsi" w:hAnsiTheme="minorHAnsi" w:cstheme="minorHAnsi"/>
          <w:sz w:val="24"/>
          <w:lang w:val="pt-BR"/>
        </w:rPr>
        <w:t xml:space="preserve"> e seus </w:t>
      </w:r>
      <w:r w:rsidR="004027AC">
        <w:rPr>
          <w:rFonts w:asciiTheme="minorHAnsi" w:hAnsiTheme="minorHAnsi" w:cstheme="minorHAnsi"/>
          <w:sz w:val="24"/>
          <w:lang w:val="pt-BR"/>
        </w:rPr>
        <w:t xml:space="preserve">demais </w:t>
      </w:r>
      <w:r w:rsidR="00567E80" w:rsidRPr="00212696">
        <w:rPr>
          <w:rFonts w:asciiTheme="minorHAnsi" w:hAnsiTheme="minorHAnsi" w:cstheme="minorHAnsi"/>
          <w:sz w:val="24"/>
          <w:lang w:val="pt-BR"/>
        </w:rPr>
        <w:t>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7" w:name="_DV_M31"/>
      <w:bookmarkStart w:id="38" w:name="_DV_M32"/>
      <w:bookmarkStart w:id="39" w:name="_DV_M45"/>
      <w:bookmarkStart w:id="40" w:name="_DV_M46"/>
      <w:bookmarkStart w:id="41" w:name="_Toc499990314"/>
      <w:bookmarkStart w:id="42" w:name="_Toc280370535"/>
      <w:bookmarkStart w:id="43" w:name="_Toc349040591"/>
      <w:bookmarkStart w:id="44" w:name="_Toc351469176"/>
      <w:bookmarkStart w:id="45" w:name="_Toc352767478"/>
      <w:bookmarkStart w:id="46" w:name="_Toc355626565"/>
      <w:bookmarkStart w:id="47" w:name="_Ref15991515"/>
      <w:bookmarkStart w:id="48" w:name="_Ref15992106"/>
      <w:bookmarkEnd w:id="37"/>
      <w:bookmarkEnd w:id="38"/>
      <w:bookmarkEnd w:id="39"/>
      <w:bookmarkEnd w:id="40"/>
      <w:r w:rsidRPr="00212696">
        <w:rPr>
          <w:rFonts w:asciiTheme="minorHAnsi" w:hAnsiTheme="minorHAnsi" w:cstheme="minorHAnsi"/>
          <w:sz w:val="24"/>
          <w:lang w:val="pt-BR"/>
        </w:rPr>
        <w:t>REQUISITOS</w:t>
      </w:r>
      <w:bookmarkEnd w:id="41"/>
      <w:bookmarkEnd w:id="42"/>
      <w:bookmarkEnd w:id="43"/>
      <w:bookmarkEnd w:id="44"/>
      <w:bookmarkEnd w:id="45"/>
      <w:bookmarkEnd w:id="46"/>
      <w:bookmarkEnd w:id="47"/>
      <w:bookmarkEnd w:id="48"/>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9" w:name="_DV_M47"/>
      <w:bookmarkEnd w:id="49"/>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50" w:name="_DV_M48"/>
      <w:bookmarkStart w:id="51" w:name="_Toc499990315"/>
      <w:bookmarkEnd w:id="50"/>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1"/>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 w:name="_DV_M50"/>
      <w:bookmarkStart w:id="53" w:name="_Ref484880538"/>
      <w:bookmarkEnd w:id="52"/>
    </w:p>
    <w:p w14:paraId="3971DD1F" w14:textId="57E7874A"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jornal “</w:t>
      </w:r>
      <w:r w:rsidR="008D73EC" w:rsidRPr="001C34F6">
        <w:rPr>
          <w:rFonts w:asciiTheme="minorHAnsi" w:hAnsiTheme="minorHAnsi" w:cstheme="minorHAnsi"/>
          <w:sz w:val="24"/>
          <w:lang w:val="pt-BR"/>
        </w:rPr>
        <w:t>Diário do Acionista</w:t>
      </w:r>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53"/>
      <w:r w:rsidR="007C1519" w:rsidRPr="00D227F4">
        <w:rPr>
          <w:rFonts w:asciiTheme="minorHAnsi" w:hAnsiTheme="minorHAnsi" w:cstheme="minorHAnsi"/>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4553F24B"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4" w:name="_DV_M51"/>
      <w:bookmarkStart w:id="55" w:name="_DV_M52"/>
      <w:bookmarkStart w:id="56" w:name="_DV_M53"/>
      <w:bookmarkStart w:id="57" w:name="_DV_M54"/>
      <w:bookmarkStart w:id="58" w:name="_DV_M55"/>
      <w:bookmarkStart w:id="59" w:name="_Ref450916053"/>
      <w:bookmarkEnd w:id="54"/>
      <w:bookmarkEnd w:id="55"/>
      <w:bookmarkEnd w:id="56"/>
      <w:bookmarkEnd w:id="57"/>
      <w:bookmarkEnd w:id="58"/>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9"/>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0" w:name="_DV_M56"/>
      <w:bookmarkStart w:id="61" w:name="_Ref451202445"/>
      <w:bookmarkEnd w:id="60"/>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1"/>
      <w:r w:rsidR="00BE7204">
        <w:rPr>
          <w:rFonts w:asciiTheme="minorHAnsi" w:hAnsiTheme="minorHAnsi" w:cstheme="minorHAnsi"/>
          <w:sz w:val="24"/>
          <w:lang w:val="pt-BR"/>
        </w:rPr>
        <w:t xml:space="preserve"> </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2" w:name="_DV_M57"/>
      <w:bookmarkEnd w:id="62"/>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3" w:name="_DV_M58"/>
      <w:bookmarkEnd w:id="63"/>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4" w:name="_DV_M59"/>
      <w:bookmarkStart w:id="65" w:name="_Ref325646374"/>
      <w:bookmarkEnd w:id="64"/>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6" w:name="_DV_M60"/>
      <w:bookmarkStart w:id="67" w:name="_DV_M61"/>
      <w:bookmarkStart w:id="68" w:name="_DV_M62"/>
      <w:bookmarkStart w:id="69" w:name="_DV_M64"/>
      <w:bookmarkStart w:id="70" w:name="_DV_M65"/>
      <w:bookmarkStart w:id="71" w:name="_DV_M66"/>
      <w:bookmarkStart w:id="72" w:name="_DV_M67"/>
      <w:bookmarkStart w:id="73" w:name="_DV_M68"/>
      <w:bookmarkStart w:id="74" w:name="_DV_M69"/>
      <w:bookmarkStart w:id="75" w:name="_DV_M70"/>
      <w:bookmarkStart w:id="76" w:name="_DV_M71"/>
      <w:bookmarkStart w:id="77" w:name="_DV_M72"/>
      <w:bookmarkStart w:id="78" w:name="_DV_M73"/>
      <w:bookmarkStart w:id="79" w:name="_DV_M7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212696">
        <w:rPr>
          <w:rStyle w:val="DeltaViewInsertion"/>
          <w:rFonts w:asciiTheme="minorHAnsi" w:hAnsiTheme="minorHAnsi" w:cstheme="minorHAnsi"/>
          <w:b/>
          <w:color w:val="auto"/>
          <w:sz w:val="24"/>
          <w:u w:val="none"/>
          <w:lang w:val="pt-BR"/>
        </w:rPr>
        <w:lastRenderedPageBreak/>
        <w:t xml:space="preserve">Distribuição, </w:t>
      </w:r>
      <w:r w:rsidRPr="00212696">
        <w:rPr>
          <w:rFonts w:asciiTheme="minorHAnsi" w:hAnsiTheme="minorHAnsi" w:cstheme="minorHAnsi"/>
          <w:b/>
          <w:sz w:val="24"/>
        </w:rPr>
        <w:t>Negociação e Custódia Eletrônica</w:t>
      </w:r>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80" w:name="_DV_M75"/>
      <w:bookmarkStart w:id="81" w:name="_Ref450840617"/>
      <w:bookmarkStart w:id="82" w:name="_Toc499990318"/>
      <w:bookmarkEnd w:id="80"/>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(ii)</w:t>
      </w:r>
      <w:bookmarkStart w:id="83" w:name="_DV_M76"/>
      <w:bookmarkStart w:id="84" w:name="_Ref377649513"/>
      <w:bookmarkEnd w:id="83"/>
      <w:r w:rsidRPr="00212696">
        <w:rPr>
          <w:rFonts w:asciiTheme="minorHAnsi" w:hAnsiTheme="minorHAnsi" w:cstheme="minorHAnsi"/>
          <w:sz w:val="24"/>
          <w:lang w:val="pt-BR"/>
        </w:rPr>
        <w:t> </w:t>
      </w:r>
      <w:bookmarkStart w:id="85" w:name="_DV_M77"/>
      <w:bookmarkStart w:id="86" w:name="_Ref449432461"/>
      <w:bookmarkEnd w:id="85"/>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1"/>
      <w:bookmarkEnd w:id="84"/>
      <w:bookmarkEnd w:id="86"/>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7" w:name="_DV_M78"/>
      <w:bookmarkStart w:id="88" w:name="_Ref415729148"/>
      <w:bookmarkEnd w:id="87"/>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8"/>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9" w:name="_DV_M79"/>
      <w:bookmarkEnd w:id="89"/>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90" w:name="_DV_M80"/>
      <w:bookmarkEnd w:id="90"/>
    </w:p>
    <w:p w14:paraId="389DF3D7" w14:textId="6179A430"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w:t>
      </w:r>
      <w:r w:rsidR="00595F05">
        <w:rPr>
          <w:rStyle w:val="DeltaViewInsertion"/>
          <w:rFonts w:asciiTheme="minorHAnsi" w:eastAsia="Arial Unicode MS" w:hAnsiTheme="minorHAnsi" w:cstheme="minorHAnsi"/>
          <w:color w:val="auto"/>
          <w:sz w:val="24"/>
          <w:u w:val="none"/>
          <w:lang w:val="pt-BR"/>
        </w:rPr>
        <w:t> </w:t>
      </w:r>
      <w:r w:rsidR="005611BE" w:rsidRPr="008143CB">
        <w:rPr>
          <w:rStyle w:val="DeltaViewInsertion"/>
          <w:rFonts w:asciiTheme="minorHAnsi" w:eastAsia="Arial Unicode MS" w:hAnsiTheme="minorHAnsi" w:cstheme="minorHAnsi"/>
          <w:color w:val="auto"/>
          <w:sz w:val="24"/>
          <w:u w:val="none"/>
          <w:lang w:val="pt-BR"/>
        </w:rPr>
        <w:t>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95F05" w:rsidRPr="005205F0">
        <w:rPr>
          <w:rFonts w:asciiTheme="minorHAnsi" w:hAnsiTheme="minorHAnsi" w:cstheme="minorHAnsi"/>
          <w:sz w:val="24"/>
          <w:lang w:val="pt-BR"/>
        </w:rPr>
        <w:t>(i) nº 805, de 20 de julho de 2021, publicada no DOU em 21 de julho de 2021 (ii)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(vi) nº 810, de 20 de julho de 2021, publicada no DOU em 21 de julho de 2021; (vii) nº 811, de 20 de julho de 2021, publicada no DOU em 21 de julho de 2021; (viii) nº 812, de 20 de julho de 2021, publicada no DOU em 21 de julho de 2021; e, (ix) nº 813, de 20 de julho de 2021, publicada no DOU em 21 de julho de 2021</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91" w:name="_DV_M81"/>
      <w:bookmarkStart w:id="92" w:name="_DV_M82"/>
      <w:bookmarkStart w:id="93" w:name="_DV_M83"/>
      <w:bookmarkStart w:id="94" w:name="_DV_M84"/>
      <w:bookmarkStart w:id="95" w:name="_DV_M85"/>
      <w:bookmarkStart w:id="96" w:name="_DV_M86"/>
      <w:bookmarkStart w:id="97" w:name="_DV_M87"/>
      <w:bookmarkEnd w:id="82"/>
      <w:bookmarkEnd w:id="91"/>
      <w:bookmarkEnd w:id="92"/>
      <w:bookmarkEnd w:id="93"/>
      <w:bookmarkEnd w:id="94"/>
      <w:bookmarkEnd w:id="95"/>
      <w:bookmarkEnd w:id="96"/>
      <w:bookmarkEnd w:id="97"/>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8" w:name="_DV_M88"/>
      <w:bookmarkEnd w:id="98"/>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Ref484880408"/>
    </w:p>
    <w:p w14:paraId="20D96552" w14:textId="37B735B9"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99"/>
      <w:r w:rsidR="009E1391" w:rsidRPr="00B81F80">
        <w:rPr>
          <w:rFonts w:asciiTheme="minorHAnsi" w:hAnsiTheme="minorHAnsi" w:cstheme="minorHAnsi"/>
          <w:sz w:val="24"/>
          <w:lang w:val="pt-BR"/>
        </w:rPr>
        <w:t xml:space="preserve"> </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00" w:name="_DV_M89"/>
      <w:bookmarkEnd w:id="100"/>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E15410">
      <w:pPr>
        <w:pStyle w:val="Level4"/>
        <w:tabs>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lastRenderedPageBreak/>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634D1">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634D1">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020D617" w:rsidR="00DD0944" w:rsidRDefault="00567E80" w:rsidP="002634D1">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794DDD07" w14:textId="77777777" w:rsidR="002634D1" w:rsidRPr="00BF5ED4" w:rsidRDefault="002634D1" w:rsidP="00BF5ED4">
      <w:pPr>
        <w:pStyle w:val="PargrafodaLista"/>
        <w:spacing w:after="0" w:line="320" w:lineRule="exact"/>
        <w:rPr>
          <w:rFonts w:asciiTheme="minorHAnsi" w:hAnsiTheme="minorHAnsi"/>
          <w:sz w:val="24"/>
        </w:rPr>
      </w:pPr>
    </w:p>
    <w:p w14:paraId="26C1F12C" w14:textId="3B5F4EA1" w:rsidR="002634D1" w:rsidRPr="00212696" w:rsidRDefault="002634D1" w:rsidP="002634D1">
      <w:pPr>
        <w:pStyle w:val="Level3"/>
        <w:tabs>
          <w:tab w:val="clear" w:pos="1361"/>
          <w:tab w:val="num" w:pos="709"/>
        </w:tabs>
        <w:spacing w:after="0" w:line="320" w:lineRule="exact"/>
        <w:ind w:left="1560" w:hanging="851"/>
        <w:rPr>
          <w:rFonts w:asciiTheme="minorHAnsi" w:hAnsiTheme="minorHAnsi" w:cstheme="minorHAnsi"/>
          <w:sz w:val="24"/>
          <w:lang w:val="pt-BR"/>
        </w:rPr>
      </w:pPr>
      <w:bookmarkStart w:id="101" w:name="_Hlk120077056"/>
      <w:r w:rsidRPr="00D77340">
        <w:rPr>
          <w:rFonts w:asciiTheme="minorHAnsi" w:hAnsiTheme="minorHAnsi" w:cstheme="minorHAnsi"/>
          <w:sz w:val="24"/>
          <w:lang w:val="pt-BR"/>
        </w:rPr>
        <w:t xml:space="preserve">Nos termos do Contrato de Distribuição, será adotado o procedimento de coleta de intenções de investimento, organizado pelo Coordenador Líder, sem recebimento de reservas dos Investidores Profissionais, sem lotes mínimos ou máximos, para definição </w:t>
      </w:r>
      <w:r>
        <w:rPr>
          <w:rFonts w:asciiTheme="minorHAnsi" w:hAnsiTheme="minorHAnsi" w:cstheme="minorHAnsi"/>
          <w:sz w:val="24"/>
          <w:lang w:val="pt-BR"/>
        </w:rPr>
        <w:t>dos Juros Remuneratórios das Debêntures</w:t>
      </w:r>
      <w:r w:rsidRPr="00D77340">
        <w:rPr>
          <w:rFonts w:asciiTheme="minorHAnsi" w:hAnsiTheme="minorHAnsi" w:cstheme="minorHAnsi"/>
          <w:sz w:val="24"/>
          <w:lang w:val="pt-BR"/>
        </w:rPr>
        <w:t xml:space="preserve"> (“</w:t>
      </w:r>
      <w:r w:rsidRPr="00D77340">
        <w:rPr>
          <w:rFonts w:asciiTheme="minorHAnsi" w:hAnsiTheme="minorHAnsi" w:cstheme="minorHAnsi"/>
          <w:b/>
          <w:bCs/>
          <w:sz w:val="24"/>
          <w:lang w:val="pt-BR"/>
        </w:rPr>
        <w:t>Procedimento de Bookbuilding</w:t>
      </w:r>
      <w:r w:rsidRPr="00D77340">
        <w:rPr>
          <w:rFonts w:asciiTheme="minorHAnsi" w:hAnsiTheme="minorHAnsi" w:cstheme="minorHAnsi"/>
          <w:sz w:val="24"/>
          <w:lang w:val="pt-BR"/>
        </w:rPr>
        <w:t xml:space="preserve">”), sendo certo que o resultado do Procedimento de Bookbuilding será ratificado por meio de aditamento a esta Escritura de Emissão, anteriormente à Primeira </w:t>
      </w:r>
      <w:r>
        <w:rPr>
          <w:rFonts w:asciiTheme="minorHAnsi" w:hAnsiTheme="minorHAnsi" w:cstheme="minorHAnsi"/>
          <w:sz w:val="24"/>
          <w:lang w:val="pt-BR"/>
        </w:rPr>
        <w:t>Data de Integralização</w:t>
      </w:r>
      <w:r w:rsidRPr="00D77340">
        <w:rPr>
          <w:rFonts w:asciiTheme="minorHAnsi" w:hAnsiTheme="minorHAnsi" w:cstheme="minorHAnsi"/>
          <w:sz w:val="24"/>
          <w:lang w:val="pt-BR"/>
        </w:rPr>
        <w:t>, sem necessidade de nova deliberação societária de quaisquer das Partes ou aprovação por Assembleia Geral de Debenturistas</w:t>
      </w:r>
      <w:r w:rsidR="00E97E3C">
        <w:rPr>
          <w:rFonts w:asciiTheme="minorHAnsi" w:hAnsiTheme="minorHAnsi" w:cstheme="minorHAnsi"/>
          <w:sz w:val="24"/>
          <w:lang w:val="pt-BR"/>
        </w:rPr>
        <w:t>, observado o disposto nes</w:t>
      </w:r>
      <w:r w:rsidR="004027AC">
        <w:rPr>
          <w:rFonts w:asciiTheme="minorHAnsi" w:hAnsiTheme="minorHAnsi" w:cstheme="minorHAnsi"/>
          <w:sz w:val="24"/>
          <w:lang w:val="pt-BR"/>
        </w:rPr>
        <w:t>t</w:t>
      </w:r>
      <w:r w:rsidR="00E97E3C">
        <w:rPr>
          <w:rFonts w:asciiTheme="minorHAnsi" w:hAnsiTheme="minorHAnsi" w:cstheme="minorHAnsi"/>
          <w:sz w:val="24"/>
          <w:lang w:val="pt-BR"/>
        </w:rPr>
        <w:t xml:space="preserve">a </w:t>
      </w:r>
      <w:r w:rsidR="004027AC">
        <w:rPr>
          <w:rFonts w:asciiTheme="minorHAnsi" w:hAnsiTheme="minorHAnsi" w:cstheme="minorHAnsi"/>
          <w:sz w:val="24"/>
          <w:lang w:val="pt-BR"/>
        </w:rPr>
        <w:t>C</w:t>
      </w:r>
      <w:r w:rsidR="00E97E3C">
        <w:rPr>
          <w:rFonts w:asciiTheme="minorHAnsi" w:hAnsiTheme="minorHAnsi" w:cstheme="minorHAnsi"/>
          <w:sz w:val="24"/>
          <w:lang w:val="pt-BR"/>
        </w:rPr>
        <w:t>láusula 3.5</w:t>
      </w:r>
      <w:r w:rsidRPr="00D77340">
        <w:rPr>
          <w:rFonts w:asciiTheme="minorHAnsi" w:hAnsiTheme="minorHAnsi" w:cstheme="minorHAnsi"/>
          <w:sz w:val="24"/>
          <w:lang w:val="pt-BR"/>
        </w:rPr>
        <w:t>.</w:t>
      </w:r>
      <w:bookmarkEnd w:id="101"/>
      <w:r w:rsidR="00E97E3C">
        <w:rPr>
          <w:rFonts w:asciiTheme="minorHAnsi" w:hAnsiTheme="minorHAnsi" w:cstheme="minorHAnsi"/>
          <w:sz w:val="24"/>
          <w:lang w:val="pt-BR"/>
        </w:rPr>
        <w:t xml:space="preserve"> </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lastRenderedPageBreak/>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3EF42D6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 xml:space="preserve">financiamento </w:t>
      </w:r>
      <w:r w:rsidR="004027AC">
        <w:rPr>
          <w:rFonts w:asciiTheme="minorHAnsi" w:eastAsia="Arial Unicode MS" w:hAnsiTheme="minorHAnsi" w:cstheme="minorHAnsi"/>
          <w:sz w:val="24"/>
          <w:lang w:val="pt-BR"/>
        </w:rPr>
        <w:t>e/</w:t>
      </w:r>
      <w:r w:rsidR="008D73EC" w:rsidRPr="008143CB">
        <w:rPr>
          <w:rFonts w:asciiTheme="minorHAnsi" w:eastAsia="Arial Unicode MS" w:hAnsiTheme="minorHAnsi" w:cstheme="minorHAnsi"/>
          <w:sz w:val="24"/>
          <w:lang w:val="pt-BR"/>
        </w:rPr>
        <w:t>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2" w:name="_Hlk115714915"/>
            <w:r w:rsidRPr="00212696">
              <w:rPr>
                <w:rFonts w:asciiTheme="minorHAnsi" w:hAnsiTheme="minorHAnsi" w:cstheme="minorHAnsi"/>
                <w:b/>
                <w:sz w:val="24"/>
              </w:rPr>
              <w:t>Objetivo do Projeto</w:t>
            </w:r>
          </w:p>
        </w:tc>
        <w:tc>
          <w:tcPr>
            <w:tcW w:w="5132" w:type="dxa"/>
          </w:tcPr>
          <w:p w14:paraId="474EAA72" w14:textId="0A94D001"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r w:rsidR="005F661D" w:rsidRPr="00212696">
              <w:rPr>
                <w:rFonts w:asciiTheme="minorHAnsi" w:hAnsiTheme="minorHAnsi" w:cstheme="minorHAnsi"/>
                <w:sz w:val="24"/>
              </w:rPr>
              <w:t>Fotovoltaica</w:t>
            </w:r>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 xml:space="preserve">Percentual dos recursos financeiros necessários ao </w:t>
            </w:r>
            <w:r w:rsidRPr="00212696">
              <w:rPr>
                <w:rFonts w:asciiTheme="minorHAnsi" w:hAnsiTheme="minorHAnsi" w:cstheme="minorHAnsi"/>
                <w:b/>
                <w:sz w:val="24"/>
              </w:rPr>
              <w:lastRenderedPageBreak/>
              <w:t>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lastRenderedPageBreak/>
              <w:t>As Debêntures representam aproximadamente 44% (quarenta e quatro por cento) dos recursos financeiros necessários ao Projeto.</w:t>
            </w:r>
          </w:p>
        </w:tc>
      </w:tr>
      <w:bookmarkEnd w:id="102"/>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697C76E8"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r w:rsidR="005E6EA7" w:rsidRPr="008143CB">
        <w:rPr>
          <w:rFonts w:asciiTheme="minorHAnsi" w:eastAsia="Arial Unicode MS" w:hAnsiTheme="minorHAnsi" w:cstheme="minorHAnsi"/>
          <w:sz w:val="24"/>
          <w:lang w:val="pt-BR"/>
        </w:rPr>
        <w:t>Lethe Energia S.A. (inscrita no CNPJ/ME sob o n° 25.227.949/0001-50) (“</w:t>
      </w:r>
      <w:r w:rsidR="005E6EA7" w:rsidRPr="008143CB">
        <w:rPr>
          <w:rFonts w:asciiTheme="minorHAnsi" w:eastAsia="Arial Unicode MS" w:hAnsiTheme="minorHAnsi" w:cstheme="minorHAnsi"/>
          <w:b/>
          <w:bCs/>
          <w:sz w:val="24"/>
          <w:lang w:val="pt-BR"/>
        </w:rPr>
        <w:t>Lethe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w:t>
      </w:r>
      <w:r w:rsidR="00595F05">
        <w:rPr>
          <w:rFonts w:asciiTheme="minorHAnsi" w:eastAsia="Arial Unicode MS" w:hAnsiTheme="minorHAnsi" w:cstheme="minorHAnsi"/>
          <w:sz w:val="24"/>
          <w:lang w:val="pt-BR"/>
        </w:rPr>
        <w:t xml:space="preserve">inclusive </w:t>
      </w:r>
      <w:r w:rsidR="00C53F7C" w:rsidRPr="008143CB">
        <w:rPr>
          <w:rFonts w:asciiTheme="minorHAnsi" w:eastAsia="Arial Unicode MS" w:hAnsiTheme="minorHAnsi" w:cstheme="minorHAnsi"/>
          <w:sz w:val="24"/>
          <w:lang w:val="pt-BR"/>
        </w:rPr>
        <w:t xml:space="preserve">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5FBBD276" w14:textId="04125D71" w:rsidR="00622F70" w:rsidRPr="002C1643" w:rsidRDefault="00232D07" w:rsidP="002C1643">
      <w:pPr>
        <w:pStyle w:val="Level3"/>
        <w:spacing w:after="0" w:line="320" w:lineRule="exact"/>
        <w:rPr>
          <w:rFonts w:asciiTheme="minorHAnsi" w:hAnsiTheme="minorHAnsi"/>
          <w:b/>
          <w:sz w:val="24"/>
          <w:lang w:val="pt-BR"/>
        </w:rPr>
      </w:pPr>
      <w:r w:rsidRPr="002C1643">
        <w:rPr>
          <w:rFonts w:asciiTheme="minorHAnsi" w:hAnsiTheme="minorHAnsi"/>
          <w:sz w:val="24"/>
          <w:lang w:val="pt-BR"/>
        </w:rPr>
        <w:t xml:space="preserve">A Emissora e as SPEs encaminharam previamente ao Agente Fiduciário declaração </w:t>
      </w:r>
      <w:r w:rsidRPr="002C1643">
        <w:rPr>
          <w:rFonts w:asciiTheme="minorHAnsi" w:eastAsia="Arial Unicode MS" w:hAnsiTheme="minorHAnsi" w:cstheme="minorHAnsi"/>
          <w:sz w:val="24"/>
          <w:lang w:val="pt-BR"/>
        </w:rPr>
        <w:t>em</w:t>
      </w:r>
      <w:r w:rsidRPr="002C1643">
        <w:rPr>
          <w:rFonts w:asciiTheme="minorHAnsi" w:hAnsiTheme="minorHAnsi"/>
          <w:sz w:val="24"/>
          <w:lang w:val="pt-BR"/>
        </w:rPr>
        <w:t xml:space="preserve"> papel timbrado e assinada por seus respectivos representantes legais, atestando a utilização dos recursos decorrentes da Emissão</w:t>
      </w:r>
      <w:r w:rsidR="00D8757F" w:rsidRPr="002C1643">
        <w:rPr>
          <w:rFonts w:asciiTheme="minorHAnsi" w:hAnsiTheme="minorHAnsi" w:cstheme="minorHAnsi"/>
          <w:sz w:val="24"/>
          <w:lang w:val="pt-BR"/>
        </w:rPr>
        <w:t xml:space="preserve"> para reembolso de gastos do Projeto</w:t>
      </w:r>
      <w:r w:rsidRPr="002C1643">
        <w:rPr>
          <w:rFonts w:asciiTheme="minorHAnsi" w:hAnsiTheme="minorHAnsi"/>
          <w:sz w:val="24"/>
          <w:lang w:val="pt-BR"/>
        </w:rPr>
        <w:t xml:space="preserve">, acompanhada dos atos societários que formalizam os aportes de capital nas SPEs, </w:t>
      </w:r>
      <w:r w:rsidR="00D163F5">
        <w:rPr>
          <w:rFonts w:asciiTheme="minorHAnsi" w:hAnsiTheme="minorHAnsi"/>
          <w:sz w:val="24"/>
          <w:lang w:val="pt-BR"/>
        </w:rPr>
        <w:t>cópia do último balanço e</w:t>
      </w:r>
      <w:r w:rsidRPr="002C1643">
        <w:rPr>
          <w:rFonts w:asciiTheme="minorHAnsi" w:hAnsiTheme="minorHAnsi"/>
          <w:sz w:val="24"/>
          <w:lang w:val="pt-BR"/>
        </w:rPr>
        <w:t xml:space="preserve"> quadro de usos e fontes </w:t>
      </w:r>
      <w:r w:rsidR="00D163F5">
        <w:rPr>
          <w:rFonts w:asciiTheme="minorHAnsi" w:hAnsiTheme="minorHAnsi"/>
          <w:sz w:val="24"/>
          <w:lang w:val="pt-BR"/>
        </w:rPr>
        <w:t>que demonstram os</w:t>
      </w:r>
      <w:r w:rsidRPr="002C1643">
        <w:rPr>
          <w:rFonts w:asciiTheme="minorHAnsi" w:hAnsiTheme="minorHAnsi"/>
          <w:sz w:val="24"/>
          <w:lang w:val="pt-BR"/>
        </w:rPr>
        <w:t xml:space="preserve"> gastos </w:t>
      </w:r>
      <w:r w:rsidRPr="002C1643">
        <w:rPr>
          <w:rFonts w:asciiTheme="minorHAnsi" w:hAnsiTheme="minorHAnsi" w:cstheme="minorHAnsi"/>
          <w:sz w:val="24"/>
          <w:lang w:val="pt-BR"/>
        </w:rPr>
        <w:t>incorridos no período.</w:t>
      </w:r>
    </w:p>
    <w:p w14:paraId="6EDBEDDE" w14:textId="77777777" w:rsidR="00622F70" w:rsidRDefault="00622F70" w:rsidP="00202DEE">
      <w:pPr>
        <w:pStyle w:val="PargrafodaLista"/>
        <w:spacing w:after="0" w:line="320" w:lineRule="exact"/>
        <w:rPr>
          <w:rFonts w:asciiTheme="minorHAnsi" w:hAnsiTheme="minorHAnsi" w:cstheme="minorHAnsi"/>
          <w:b/>
          <w:sz w:val="24"/>
        </w:rPr>
      </w:pPr>
    </w:p>
    <w:p w14:paraId="564350DB" w14:textId="7C5678FB"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Banco Liquidante e Escriturador</w:t>
      </w:r>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5E6674D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inclui qualquer outra instituição que venha a suceder o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7C32F8F6" w:rsidR="006E592C" w:rsidRPr="00212696" w:rsidRDefault="00567E80" w:rsidP="005205F0">
      <w:pPr>
        <w:pStyle w:val="Level3"/>
        <w:tabs>
          <w:tab w:val="clear" w:pos="1361"/>
        </w:tabs>
        <w:spacing w:after="0" w:line="320" w:lineRule="exact"/>
        <w:ind w:left="1560" w:hanging="880"/>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Escriturador</w:t>
      </w:r>
      <w:r w:rsidRPr="00212696">
        <w:rPr>
          <w:rFonts w:asciiTheme="minorHAnsi" w:hAnsiTheme="minorHAnsi" w:cstheme="minorHAnsi"/>
          <w:sz w:val="24"/>
          <w:lang w:val="pt-BR"/>
        </w:rPr>
        <w:t xml:space="preserve">”, cuja definição inclui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Escriturador na prestação dos serviços de banco escriturador </w:t>
      </w:r>
      <w:r w:rsidR="0071584A" w:rsidRPr="00212696">
        <w:rPr>
          <w:rFonts w:asciiTheme="minorHAnsi" w:hAnsiTheme="minorHAnsi" w:cstheme="minorHAnsi"/>
          <w:sz w:val="24"/>
          <w:lang w:val="pt-BR"/>
        </w:rPr>
        <w:t xml:space="preserve">previstos nesta Escritura de </w:t>
      </w:r>
      <w:r w:rsidR="0071584A" w:rsidRPr="00212696">
        <w:rPr>
          <w:rFonts w:asciiTheme="minorHAnsi" w:hAnsiTheme="minorHAnsi" w:cstheme="minorHAnsi"/>
          <w:sz w:val="24"/>
          <w:lang w:val="pt-BR"/>
        </w:rPr>
        <w:lastRenderedPageBreak/>
        <w:t>Emissão</w:t>
      </w:r>
      <w:r w:rsidRPr="00212696">
        <w:rPr>
          <w:rFonts w:asciiTheme="minorHAnsi" w:hAnsiTheme="minorHAnsi" w:cstheme="minorHAnsi"/>
          <w:sz w:val="24"/>
          <w:lang w:val="pt-BR"/>
        </w:rPr>
        <w:t>). O Escriturador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Escriturador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2CD5FEAC" w:rsidR="00C14E9C" w:rsidRPr="00212696" w:rsidRDefault="00A00BE5"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Debêntures Verdes</w:t>
      </w:r>
      <w:r w:rsidR="00E04E86" w:rsidRPr="00212696">
        <w:rPr>
          <w:rFonts w:asciiTheme="minorHAnsi" w:hAnsiTheme="minorHAnsi" w:cstheme="minorHAnsi"/>
          <w:b/>
          <w:sz w:val="24"/>
          <w:lang w:val="pt-BR"/>
        </w:rPr>
        <w:t xml:space="preserve"> </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35A34045" w:rsidR="00665152" w:rsidRDefault="00E31C88"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w:t>
      </w:r>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 As Debêntures são caracterizadas como “</w:t>
      </w:r>
      <w:r>
        <w:rPr>
          <w:rFonts w:asciiTheme="minorHAnsi" w:hAnsiTheme="minorHAnsi" w:cstheme="minorHAnsi"/>
          <w:sz w:val="24"/>
          <w:lang w:val="pt-BR"/>
        </w:rPr>
        <w:t>debêntures verdes</w:t>
      </w:r>
      <w:r w:rsidRPr="00212696">
        <w:rPr>
          <w:rFonts w:asciiTheme="minorHAnsi" w:hAnsiTheme="minorHAnsi" w:cstheme="minorHAnsi"/>
          <w:sz w:val="24"/>
          <w:lang w:val="pt-BR"/>
        </w:rPr>
        <w:t>”, e serão assim caracterizadas com base em</w:t>
      </w:r>
      <w:r>
        <w:rPr>
          <w:rFonts w:asciiTheme="minorHAnsi" w:hAnsiTheme="minorHAnsi" w:cstheme="minorHAnsi"/>
          <w:sz w:val="24"/>
          <w:lang w:val="pt-BR"/>
        </w:rPr>
        <w:t xml:space="preserve"> </w:t>
      </w:r>
      <w:r w:rsidRPr="005868A9">
        <w:rPr>
          <w:rFonts w:asciiTheme="minorHAnsi" w:hAnsiTheme="minorHAnsi" w:cstheme="minorHAnsi"/>
          <w:sz w:val="24"/>
          <w:lang w:val="pt-BR"/>
        </w:rPr>
        <w:t>em parecer técnico de uma Consultoria Especializada (conforme 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atestando que as captações feitas cumprem com as regras emitidas pela International Capital Market Association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Principles (GBP) de 2021 e (ii)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r w:rsidR="00A95A8F">
        <w:rPr>
          <w:rFonts w:asciiTheme="minorHAnsi" w:hAnsiTheme="minorHAnsi" w:cstheme="minorHAnsi"/>
          <w:sz w:val="24"/>
          <w:lang w:val="pt-BR"/>
        </w:rPr>
        <w:t xml:space="preserve"> </w:t>
      </w:r>
    </w:p>
    <w:p w14:paraId="7441ABC9" w14:textId="77777777" w:rsidR="0052264C" w:rsidRDefault="0052264C"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31109D99" w14:textId="5DCD1BC2" w:rsidR="0052264C" w:rsidRDefault="00EA3CB4"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 xml:space="preserve">A caracterização como verde será confirmada </w:t>
      </w:r>
      <w:r w:rsidR="009349D6">
        <w:rPr>
          <w:rFonts w:asciiTheme="minorHAnsi" w:hAnsiTheme="minorHAnsi" w:cstheme="minorHAnsi"/>
          <w:sz w:val="24"/>
          <w:lang w:val="pt-BR"/>
        </w:rPr>
        <w:t xml:space="preserve">pela </w:t>
      </w:r>
      <w:r w:rsidR="00600E8C" w:rsidRPr="00561931">
        <w:rPr>
          <w:rFonts w:asciiTheme="minorHAnsi" w:hAnsiTheme="minorHAnsi" w:cstheme="minorHAnsi"/>
          <w:b/>
          <w:bCs/>
          <w:sz w:val="24"/>
          <w:lang w:val="pt-BR"/>
        </w:rPr>
        <w:t>NINT Natural Intelligence</w:t>
      </w:r>
      <w:r w:rsidR="00600E8C" w:rsidRPr="005C7D0B">
        <w:rPr>
          <w:rFonts w:asciiTheme="minorHAnsi" w:hAnsiTheme="minorHAnsi"/>
          <w:b/>
          <w:sz w:val="24"/>
          <w:lang w:val="pt-BR"/>
        </w:rPr>
        <w:t xml:space="preserve"> Ltda.</w:t>
      </w:r>
      <w:r w:rsidR="00600E8C" w:rsidRPr="005C7D0B">
        <w:rPr>
          <w:rFonts w:asciiTheme="minorHAnsi" w:hAnsiTheme="minorHAnsi"/>
          <w:sz w:val="24"/>
          <w:lang w:val="pt-BR"/>
        </w:rPr>
        <w:t xml:space="preserve">, </w:t>
      </w:r>
      <w:r w:rsidR="00600E8C" w:rsidRPr="00600E8C">
        <w:rPr>
          <w:rFonts w:asciiTheme="minorHAnsi" w:hAnsiTheme="minorHAnsi" w:cstheme="minorHAnsi"/>
          <w:sz w:val="24"/>
          <w:lang w:val="pt-BR"/>
        </w:rPr>
        <w:t xml:space="preserve">pessoa jurídica com sede na Rua Lauro Muller, 116 Sala 3507 Botafogo, Rio De Janeiro/RJ CEP 22290 160, </w:t>
      </w:r>
      <w:r w:rsidR="00600E8C" w:rsidRPr="005C7D0B">
        <w:rPr>
          <w:rFonts w:asciiTheme="minorHAnsi" w:hAnsiTheme="minorHAnsi"/>
          <w:sz w:val="24"/>
          <w:lang w:val="pt-BR"/>
        </w:rPr>
        <w:t>inscrita no CNPJ/</w:t>
      </w:r>
      <w:r w:rsidR="00600E8C" w:rsidRPr="00600E8C">
        <w:rPr>
          <w:rFonts w:asciiTheme="minorHAnsi" w:hAnsiTheme="minorHAnsi" w:cstheme="minorHAnsi"/>
          <w:sz w:val="24"/>
          <w:lang w:val="pt-BR"/>
        </w:rPr>
        <w:t>MF</w:t>
      </w:r>
      <w:r w:rsidR="00600E8C" w:rsidRPr="005C7D0B">
        <w:rPr>
          <w:rFonts w:asciiTheme="minorHAnsi" w:hAnsiTheme="minorHAnsi"/>
          <w:sz w:val="24"/>
          <w:lang w:val="pt-BR"/>
        </w:rPr>
        <w:t xml:space="preserve"> sob o </w:t>
      </w:r>
      <w:r w:rsidR="00600E8C" w:rsidRPr="00600E8C">
        <w:rPr>
          <w:rFonts w:asciiTheme="minorHAnsi" w:hAnsiTheme="minorHAnsi" w:cstheme="minorHAnsi"/>
          <w:sz w:val="24"/>
          <w:lang w:val="pt-BR"/>
        </w:rPr>
        <w:t>n.º</w:t>
      </w:r>
      <w:r w:rsidR="00600E8C" w:rsidRPr="005C7D0B">
        <w:rPr>
          <w:rFonts w:asciiTheme="minorHAnsi" w:hAnsiTheme="minorHAnsi"/>
          <w:sz w:val="24"/>
          <w:lang w:val="pt-BR"/>
        </w:rPr>
        <w:t xml:space="preserve"> 09.212.050/0001-</w:t>
      </w:r>
      <w:r w:rsidR="00600E8C" w:rsidRPr="00600E8C">
        <w:rPr>
          <w:rFonts w:asciiTheme="minorHAnsi" w:hAnsiTheme="minorHAnsi" w:cstheme="minorHAnsi"/>
          <w:sz w:val="24"/>
          <w:lang w:val="pt-BR"/>
        </w:rPr>
        <w:t xml:space="preserve"> </w:t>
      </w:r>
      <w:r w:rsidR="00600E8C" w:rsidRPr="005C7D0B">
        <w:rPr>
          <w:rFonts w:asciiTheme="minorHAnsi" w:hAnsiTheme="minorHAnsi"/>
          <w:sz w:val="24"/>
          <w:lang w:val="pt-BR"/>
        </w:rPr>
        <w:t>07</w:t>
      </w:r>
      <w:r w:rsidR="009349D6" w:rsidRPr="00D97F1D">
        <w:rPr>
          <w:rFonts w:asciiTheme="minorHAnsi" w:hAnsiTheme="minorHAnsi" w:cstheme="minorHAnsi"/>
          <w:sz w:val="24"/>
          <w:lang w:val="pt-BR"/>
        </w:rPr>
        <w:t xml:space="preserve"> (“</w:t>
      </w:r>
      <w:r w:rsidR="00600E8C">
        <w:rPr>
          <w:rFonts w:asciiTheme="minorHAnsi" w:hAnsiTheme="minorHAnsi" w:cstheme="minorHAnsi"/>
          <w:b/>
          <w:sz w:val="24"/>
          <w:lang w:val="pt-BR"/>
        </w:rPr>
        <w:t>NINT – Natural Intelligence</w:t>
      </w:r>
      <w:r w:rsidR="009349D6" w:rsidRPr="00D97F1D">
        <w:rPr>
          <w:rFonts w:asciiTheme="minorHAnsi" w:hAnsiTheme="minorHAnsi" w:cstheme="minorHAnsi"/>
          <w:sz w:val="24"/>
          <w:lang w:val="pt-BR"/>
        </w:rPr>
        <w:t>” ou “</w:t>
      </w:r>
      <w:r w:rsidR="00600E8C">
        <w:rPr>
          <w:rFonts w:asciiTheme="minorHAnsi" w:hAnsiTheme="minorHAnsi" w:cstheme="minorHAnsi"/>
          <w:b/>
          <w:sz w:val="24"/>
          <w:lang w:val="pt-BR"/>
        </w:rPr>
        <w:t>NINT</w:t>
      </w:r>
      <w:r w:rsidR="009349D6" w:rsidRPr="00D97F1D">
        <w:rPr>
          <w:rFonts w:asciiTheme="minorHAnsi" w:hAnsiTheme="minorHAnsi" w:cstheme="minorHAnsi"/>
          <w:sz w:val="24"/>
          <w:lang w:val="pt-BR"/>
        </w:rPr>
        <w:t>”)</w:t>
      </w:r>
      <w:r w:rsidR="009349D6">
        <w:rPr>
          <w:rFonts w:asciiTheme="minorHAnsi" w:hAnsiTheme="minorHAnsi" w:cstheme="minorHAnsi"/>
          <w:sz w:val="24"/>
          <w:lang w:val="pt-BR"/>
        </w:rPr>
        <w:t xml:space="preserve">, </w:t>
      </w:r>
      <w:r w:rsidRPr="00230B41">
        <w:rPr>
          <w:rFonts w:asciiTheme="minorHAnsi" w:hAnsiTheme="minorHAnsi" w:cstheme="minorHAnsi"/>
          <w:sz w:val="24"/>
          <w:lang w:val="pt-BR"/>
        </w:rPr>
        <w:t>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r w:rsidR="009349D6">
        <w:rPr>
          <w:rFonts w:asciiTheme="minorHAnsi" w:hAnsiTheme="minorHAnsi" w:cstheme="minorHAnsi"/>
          <w:sz w:val="24"/>
          <w:lang w:val="pt-BR"/>
        </w:rPr>
        <w:t xml:space="preserve"> </w:t>
      </w:r>
    </w:p>
    <w:p w14:paraId="1BEBBFAC" w14:textId="77777777" w:rsidR="009E773F" w:rsidRDefault="009E773F" w:rsidP="001C34F6">
      <w:pPr>
        <w:pStyle w:val="PargrafodaLista"/>
        <w:rPr>
          <w:rFonts w:asciiTheme="minorHAnsi" w:hAnsiTheme="minorHAnsi" w:cstheme="minorHAnsi"/>
          <w:sz w:val="24"/>
        </w:rPr>
      </w:pPr>
    </w:p>
    <w:p w14:paraId="6BB1B7F9" w14:textId="2EFFE8CD"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Após sua caracterização, as Debêntures poderão receber marcação nos sistemas da B3 como título verde, 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p>
    <w:p w14:paraId="5DE52B35" w14:textId="77777777" w:rsidR="003D548D" w:rsidRDefault="003D548D" w:rsidP="001C34F6">
      <w:pPr>
        <w:pStyle w:val="PargrafodaLista"/>
        <w:rPr>
          <w:rFonts w:asciiTheme="minorHAnsi" w:hAnsiTheme="minorHAnsi" w:cstheme="minorHAnsi"/>
          <w:sz w:val="24"/>
        </w:rPr>
      </w:pPr>
    </w:p>
    <w:p w14:paraId="2A92D43E" w14:textId="557AFA01" w:rsidR="003D548D" w:rsidRDefault="006A15AB"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 Parecer elaborado pela Consultoria Especializada será disponibilizado na íntegra na página da rede mundial de computadores da Emissora (</w:t>
      </w:r>
      <w:r w:rsidR="00210CDE" w:rsidRPr="008141BE">
        <w:rPr>
          <w:rFonts w:asciiTheme="minorHAnsi" w:hAnsiTheme="minorHAnsi" w:cstheme="minorHAnsi"/>
          <w:sz w:val="24"/>
          <w:lang w:val="pt-BR"/>
        </w:rPr>
        <w:t>https://www.elera.com/transparencia/</w:t>
      </w:r>
      <w:r w:rsidRPr="005868A9">
        <w:rPr>
          <w:rFonts w:asciiTheme="minorHAnsi" w:hAnsiTheme="minorHAnsi" w:cstheme="minorHAnsi"/>
          <w:sz w:val="24"/>
          <w:lang w:val="pt-BR"/>
        </w:rPr>
        <w:t xml:space="preserve">) na mesma data em que for enviada uma cópia eletrônica (.pdf) para o Agente Fiduciário, o que deverá ocorrer antes da </w:t>
      </w:r>
      <w:r>
        <w:rPr>
          <w:rFonts w:asciiTheme="minorHAnsi" w:hAnsiTheme="minorHAnsi" w:cstheme="minorHAnsi"/>
          <w:sz w:val="24"/>
          <w:lang w:val="pt-BR"/>
        </w:rPr>
        <w:t>P</w:t>
      </w:r>
      <w:r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r>
        <w:rPr>
          <w:rFonts w:asciiTheme="minorHAnsi" w:hAnsiTheme="minorHAnsi" w:cstheme="minorHAnsi"/>
          <w:sz w:val="24"/>
          <w:lang w:val="pt-BR"/>
        </w:rPr>
        <w:t>.</w:t>
      </w:r>
    </w:p>
    <w:p w14:paraId="33A790E4" w14:textId="77777777" w:rsidR="00D16E25" w:rsidRDefault="00D16E25" w:rsidP="001C34F6">
      <w:pPr>
        <w:pStyle w:val="PargrafodaLista"/>
        <w:rPr>
          <w:rFonts w:asciiTheme="minorHAnsi" w:hAnsiTheme="minorHAnsi" w:cstheme="minorHAnsi"/>
          <w:sz w:val="24"/>
        </w:rPr>
      </w:pPr>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DD53D6">
        <w:rPr>
          <w:rFonts w:asciiTheme="minorHAnsi" w:hAnsiTheme="minorHAnsi" w:cstheme="minorHAnsi"/>
          <w:sz w:val="24"/>
          <w:lang w:val="pt-BR"/>
        </w:rPr>
        <w:lastRenderedPageBreak/>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https://www.elera.com/transparencia/</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(ii) a Data de Vencimento das Debêntures, das duas o que ocorrer primeiro.</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03" w:name="_DV_M90"/>
      <w:bookmarkEnd w:id="103"/>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04" w:name="_DV_M91"/>
      <w:bookmarkStart w:id="105" w:name="_Ref15991390"/>
      <w:bookmarkEnd w:id="104"/>
    </w:p>
    <w:p w14:paraId="57CD907D" w14:textId="6E9319F7"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D227F4">
        <w:rPr>
          <w:rFonts w:asciiTheme="minorHAnsi" w:hAnsiTheme="minorHAnsi" w:cstheme="minorHAnsi"/>
          <w:sz w:val="24"/>
          <w:lang w:val="pt-BR"/>
        </w:rPr>
        <w:t>30</w:t>
      </w:r>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D227F4">
        <w:rPr>
          <w:rFonts w:asciiTheme="minorHAnsi" w:hAnsiTheme="minorHAnsi" w:cstheme="minorHAnsi"/>
          <w:sz w:val="24"/>
          <w:lang w:val="pt-BR"/>
        </w:rPr>
        <w:t>novembro</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05"/>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06" w:name="_DV_M92"/>
      <w:bookmarkStart w:id="107" w:name="_DV_M94"/>
      <w:bookmarkStart w:id="108" w:name="_DV_M95"/>
      <w:bookmarkStart w:id="109" w:name="_DV_M96"/>
      <w:bookmarkStart w:id="110" w:name="_DV_M97"/>
      <w:bookmarkStart w:id="111" w:name="_DV_M98"/>
      <w:bookmarkStart w:id="112" w:name="_DV_M99"/>
      <w:bookmarkStart w:id="113" w:name="_DV_M100"/>
      <w:bookmarkStart w:id="114" w:name="_DV_M101"/>
      <w:bookmarkStart w:id="115" w:name="_DV_M102"/>
      <w:bookmarkStart w:id="116" w:name="_DV_M103"/>
      <w:bookmarkStart w:id="117" w:name="_DV_M104"/>
      <w:bookmarkStart w:id="118" w:name="_DV_M105"/>
      <w:bookmarkStart w:id="119" w:name="_DV_M106"/>
      <w:bookmarkStart w:id="120" w:name="_DV_M107"/>
      <w:bookmarkStart w:id="121" w:name="_DV_M108"/>
      <w:bookmarkStart w:id="122" w:name="_DV_M109"/>
      <w:bookmarkStart w:id="123" w:name="_DV_M110"/>
      <w:bookmarkStart w:id="124" w:name="_DV_M111"/>
      <w:bookmarkStart w:id="125" w:name="_DV_M112"/>
      <w:bookmarkStart w:id="126" w:name="_DV_M114"/>
      <w:bookmarkStart w:id="127" w:name="_DV_M115"/>
      <w:bookmarkStart w:id="128" w:name="_DV_M116"/>
      <w:bookmarkStart w:id="129" w:name="_DV_M117"/>
      <w:bookmarkStart w:id="130" w:name="_DV_M118"/>
      <w:bookmarkStart w:id="131" w:name="_DV_M119"/>
      <w:bookmarkStart w:id="132" w:name="_DV_M120"/>
      <w:bookmarkStart w:id="133" w:name="_DV_M121"/>
      <w:bookmarkStart w:id="134" w:name="_DV_M122"/>
      <w:bookmarkStart w:id="135" w:name="_DV_M123"/>
      <w:bookmarkStart w:id="136" w:name="_DV_M124"/>
      <w:bookmarkStart w:id="137" w:name="_DV_M125"/>
      <w:bookmarkStart w:id="138" w:name="_DV_M126"/>
      <w:bookmarkStart w:id="139" w:name="_DV_M127"/>
      <w:bookmarkStart w:id="140" w:name="_DV_M128"/>
      <w:bookmarkStart w:id="141" w:name="_Toc499990326"/>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2" w:name="_DV_M129"/>
      <w:bookmarkStart w:id="143" w:name="_Ref15991538"/>
      <w:bookmarkEnd w:id="142"/>
    </w:p>
    <w:p w14:paraId="3AEB998E" w14:textId="7818148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escriturais e nominativas, sem emissão de cautelas ou certificados, sendo que, para todos os fins de direito, a titularidade das Debêntures será comprovada pelo extrato emitido pelo Escriturador,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43"/>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44" w:name="_DV_M130"/>
      <w:bookmarkEnd w:id="144"/>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5" w:name="_DV_M131"/>
      <w:bookmarkEnd w:id="145"/>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46" w:name="_DV_M132"/>
      <w:bookmarkStart w:id="147" w:name="_Toc367387463"/>
      <w:bookmarkStart w:id="148" w:name="_Toc367387576"/>
      <w:bookmarkStart w:id="149" w:name="_Toc367389043"/>
      <w:bookmarkStart w:id="150" w:name="_Toc375090252"/>
      <w:bookmarkStart w:id="151" w:name="_Toc368667902"/>
      <w:bookmarkStart w:id="152" w:name="_Toc367387577"/>
      <w:bookmarkEnd w:id="146"/>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72DC455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 e noventa e oito dias)</w:t>
      </w:r>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D227F4">
        <w:rPr>
          <w:rFonts w:asciiTheme="minorHAnsi" w:hAnsiTheme="minorHAnsi" w:cstheme="minorHAnsi"/>
          <w:sz w:val="24"/>
          <w:lang w:val="pt-BR"/>
        </w:rPr>
        <w:t>junho</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lastRenderedPageBreak/>
        <w:t>Preço de Subscrição e Forma de Integralização</w:t>
      </w:r>
      <w:bookmarkStart w:id="153" w:name="_DV_M133"/>
      <w:bookmarkEnd w:id="147"/>
      <w:bookmarkEnd w:id="148"/>
      <w:bookmarkEnd w:id="149"/>
      <w:bookmarkEnd w:id="150"/>
      <w:bookmarkEnd w:id="151"/>
      <w:bookmarkEnd w:id="153"/>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4" w:name="_DV_M134"/>
      <w:bookmarkStart w:id="155" w:name="_Ref15991371"/>
      <w:bookmarkStart w:id="156" w:name="_Ref451966513"/>
      <w:bookmarkEnd w:id="154"/>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pro rata temporis</w:t>
      </w:r>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55"/>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2A130EDA"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57" w:name="_DV_M135"/>
      <w:bookmarkStart w:id="158" w:name="_DV_M136"/>
      <w:bookmarkStart w:id="159" w:name="_DV_M137"/>
      <w:bookmarkStart w:id="160" w:name="_DV_M138"/>
      <w:bookmarkStart w:id="161" w:name="_DV_M139"/>
      <w:bookmarkStart w:id="162" w:name="_DV_M140"/>
      <w:bookmarkStart w:id="163" w:name="_Toc499990343"/>
      <w:bookmarkEnd w:id="141"/>
      <w:bookmarkEnd w:id="152"/>
      <w:bookmarkEnd w:id="156"/>
      <w:bookmarkEnd w:id="157"/>
      <w:bookmarkEnd w:id="158"/>
      <w:bookmarkEnd w:id="159"/>
      <w:bookmarkEnd w:id="160"/>
      <w:bookmarkEnd w:id="161"/>
      <w:bookmarkEnd w:id="162"/>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64" w:name="_DV_M141"/>
      <w:bookmarkStart w:id="165" w:name="_Ref367359153"/>
      <w:bookmarkStart w:id="166" w:name="_Toc367387582"/>
      <w:bookmarkEnd w:id="164"/>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67" w:name="_DV_M142"/>
      <w:bookmarkEnd w:id="165"/>
      <w:bookmarkEnd w:id="166"/>
      <w:bookmarkEnd w:id="167"/>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800"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68" w:name="_DV_M143"/>
      <w:bookmarkEnd w:id="168"/>
      <w:r w:rsidRPr="008141BE">
        <w:rPr>
          <w:rFonts w:asciiTheme="minorHAnsi" w:hAnsiTheme="minorHAnsi" w:cstheme="minorHAnsi"/>
          <w:sz w:val="24"/>
        </w:rPr>
        <w:t>Onde:</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69" w:name="_DV_M144"/>
      <w:bookmarkEnd w:id="169"/>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VNa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0" w:name="_DV_M145"/>
      <w:bookmarkEnd w:id="170"/>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VNe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1" w:name="_DV_M146"/>
      <w:bookmarkEnd w:id="171"/>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8752"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2" w:name="_DV_M147"/>
      <w:bookmarkEnd w:id="172"/>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3" w:name="_DV_M148"/>
      <w:bookmarkEnd w:id="173"/>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4" w:name="_DV_M149"/>
      <w:bookmarkEnd w:id="174"/>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dup = número de Dias Úteis entre a Data de Início da Rentabilidade ou a Data de Aniversário (conforme definida abaixo) imediatamente anterior e a data de cálculo, limitado ao número total de Dias Úteis de vigência do índice utilizado, sendo “dup”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5" w:name="_DV_M150"/>
      <w:bookmarkEnd w:id="175"/>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dut = número de Dias Úteis entre a Data de Aniversário imediatamente anterior e a próxima Data de Aniversário (conforme definida abaixo), sendo “dut”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6" w:name="_DV_M151"/>
      <w:bookmarkEnd w:id="176"/>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7" w:name="_DV_M152"/>
      <w:bookmarkEnd w:id="177"/>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ii.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iii.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8" w:name="_DV_M153"/>
      <w:bookmarkEnd w:id="178"/>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iv.O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670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9" w:name="_DV_M154"/>
      <w:bookmarkEnd w:id="179"/>
      <w:r w:rsidRPr="008141BE">
        <w:rPr>
          <w:rFonts w:asciiTheme="minorHAnsi" w:hAnsiTheme="minorHAnsi" w:cstheme="minorHAnsi"/>
          <w:sz w:val="24"/>
          <w:lang w:val="pt-BR"/>
        </w:rPr>
        <w:t xml:space="preserve">v. </w:t>
      </w:r>
      <w:bookmarkStart w:id="180" w:name="_DV_M155"/>
      <w:bookmarkEnd w:id="180"/>
      <w:r w:rsidRPr="008141BE">
        <w:rPr>
          <w:rFonts w:asciiTheme="minorHAnsi" w:hAnsiTheme="minorHAnsi" w:cstheme="minorHAnsi"/>
          <w:sz w:val="24"/>
          <w:lang w:val="pt-BR"/>
        </w:rPr>
        <w:t>O produtório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81" w:name="_DV_M156"/>
      <w:bookmarkEnd w:id="181"/>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82" w:name="_DV_M157"/>
      <w:bookmarkStart w:id="183" w:name="_DV_M158"/>
      <w:bookmarkStart w:id="184" w:name="_DV_M159"/>
      <w:bookmarkStart w:id="185" w:name="_DV_M160"/>
      <w:bookmarkStart w:id="186" w:name="_Ref451153346"/>
      <w:bookmarkEnd w:id="182"/>
      <w:bookmarkEnd w:id="183"/>
      <w:bookmarkEnd w:id="184"/>
      <w:bookmarkEnd w:id="185"/>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186"/>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xml:space="preserve">”). Até a deliberação da Taxa Substitutiva, será utilizada para o cálculo do valor de quaisquer obrigações pecuniárias previstas </w:t>
      </w:r>
      <w:r w:rsidRPr="008141BE">
        <w:rPr>
          <w:rFonts w:asciiTheme="minorHAnsi" w:hAnsiTheme="minorHAnsi" w:cstheme="minorHAnsi"/>
          <w:sz w:val="24"/>
          <w:lang w:val="pt-BR"/>
        </w:rPr>
        <w:lastRenderedPageBreak/>
        <w:t>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187" w:name="_DV_M161"/>
      <w:bookmarkStart w:id="188" w:name="_DV_M162"/>
      <w:bookmarkStart w:id="189" w:name="_DV_M163"/>
      <w:bookmarkStart w:id="190" w:name="_DV_M164"/>
      <w:bookmarkStart w:id="191" w:name="_DV_M165"/>
      <w:bookmarkStart w:id="192" w:name="_DV_M166"/>
      <w:bookmarkStart w:id="193" w:name="_DV_M167"/>
      <w:bookmarkStart w:id="194" w:name="_DV_M168"/>
      <w:bookmarkStart w:id="195" w:name="_DV_M169"/>
      <w:bookmarkStart w:id="196" w:name="_Toc367387584"/>
      <w:bookmarkEnd w:id="187"/>
      <w:bookmarkEnd w:id="188"/>
      <w:bookmarkEnd w:id="189"/>
      <w:bookmarkEnd w:id="190"/>
      <w:bookmarkEnd w:id="191"/>
      <w:bookmarkEnd w:id="192"/>
      <w:bookmarkEnd w:id="193"/>
      <w:bookmarkEnd w:id="194"/>
      <w:bookmarkEnd w:id="195"/>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196"/>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2DCE6FF5"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197" w:name="_Ref15991825"/>
      <w:bookmarkStart w:id="198"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197"/>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r w:rsidR="000267C3">
        <w:rPr>
          <w:rStyle w:val="DeltaViewInsertion"/>
          <w:rFonts w:asciiTheme="minorHAnsi" w:hAnsiTheme="minorHAnsi" w:cstheme="minorHAnsi"/>
          <w:color w:val="auto"/>
          <w:sz w:val="24"/>
          <w:u w:val="none"/>
          <w:lang w:val="pt-BR"/>
        </w:rPr>
        <w:t> </w:t>
      </w:r>
      <w:r w:rsidR="000267C3" w:rsidRPr="00896D47">
        <w:rPr>
          <w:rStyle w:val="DeltaViewInsertion"/>
          <w:rFonts w:asciiTheme="minorHAnsi" w:hAnsiTheme="minorHAnsi" w:cstheme="minorHAnsi"/>
          <w:color w:val="auto"/>
          <w:sz w:val="24"/>
          <w:u w:val="none"/>
          <w:lang w:val="pt-BR"/>
        </w:rPr>
        <w:t>tenham classificação mínima de risco, em escala nacional, de AA-, conforme atestado pela Standard &amp; Poor’s, Fitch Ratings ou classificação equivalente atestada pela Moody’s; e (b) declarem não estar em conflito para 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(ii)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w:t>
      </w:r>
      <w:r w:rsidRPr="008141BE">
        <w:rPr>
          <w:rFonts w:asciiTheme="minorHAnsi" w:hAnsiTheme="minorHAnsi" w:cstheme="minorHAnsi"/>
          <w:sz w:val="24"/>
          <w:lang w:val="pt-BR"/>
        </w:rPr>
        <w:lastRenderedPageBreak/>
        <w:t xml:space="preserve">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199" w:name="_DV_M170"/>
      <w:bookmarkStart w:id="200" w:name="_DV_M172"/>
      <w:bookmarkStart w:id="201" w:name="_DV_M173"/>
      <w:bookmarkEnd w:id="198"/>
      <w:bookmarkEnd w:id="199"/>
      <w:bookmarkEnd w:id="200"/>
      <w:bookmarkEnd w:id="201"/>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02" w:name="_DV_M174"/>
      <w:bookmarkStart w:id="203" w:name="_Ref15984589"/>
      <w:bookmarkStart w:id="204" w:name="_Ref514769965"/>
      <w:bookmarkStart w:id="205" w:name="_Ref484878739"/>
      <w:bookmarkStart w:id="206" w:name="_Ref451156011"/>
      <w:bookmarkEnd w:id="202"/>
    </w:p>
    <w:p w14:paraId="2ACF2C06" w14:textId="20A01FB0"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w:t>
      </w:r>
      <w:bookmarkStart w:id="207" w:name="_Hlk120076976"/>
      <w:r w:rsidR="002634D1" w:rsidRPr="002634D1">
        <w:rPr>
          <w:rStyle w:val="DeltaViewInsertion"/>
          <w:rFonts w:asciiTheme="minorHAnsi" w:hAnsiTheme="minorHAnsi" w:cstheme="minorHAnsi"/>
          <w:color w:val="auto"/>
          <w:sz w:val="24"/>
          <w:u w:val="none"/>
          <w:lang w:val="pt-BR"/>
        </w:rPr>
        <w:t xml:space="preserve">a serem definidos </w:t>
      </w:r>
      <w:r w:rsidR="00373F42">
        <w:rPr>
          <w:rStyle w:val="DeltaViewInsertion"/>
          <w:rFonts w:asciiTheme="minorHAnsi" w:hAnsiTheme="minorHAnsi" w:cstheme="minorHAnsi"/>
          <w:color w:val="auto"/>
          <w:sz w:val="24"/>
          <w:u w:val="none"/>
          <w:lang w:val="pt-BR"/>
        </w:rPr>
        <w:t>de acordo com o</w:t>
      </w:r>
      <w:r w:rsidR="002634D1" w:rsidRPr="002634D1">
        <w:rPr>
          <w:rStyle w:val="DeltaViewInsertion"/>
          <w:rFonts w:asciiTheme="minorHAnsi" w:hAnsiTheme="minorHAnsi" w:cstheme="minorHAnsi"/>
          <w:color w:val="auto"/>
          <w:sz w:val="24"/>
          <w:u w:val="none"/>
          <w:lang w:val="pt-BR"/>
        </w:rPr>
        <w:t xml:space="preserve"> Procedimento de </w:t>
      </w:r>
      <w:r w:rsidR="002634D1" w:rsidRPr="00D77340">
        <w:rPr>
          <w:rStyle w:val="DeltaViewInsertion"/>
          <w:rFonts w:asciiTheme="minorHAnsi" w:hAnsiTheme="minorHAnsi" w:cstheme="minorHAnsi"/>
          <w:i/>
          <w:iCs/>
          <w:color w:val="auto"/>
          <w:sz w:val="24"/>
          <w:u w:val="none"/>
          <w:lang w:val="pt-BR"/>
        </w:rPr>
        <w:t>Bookbuilding</w:t>
      </w:r>
      <w:r w:rsidR="002634D1">
        <w:rPr>
          <w:rStyle w:val="DeltaViewInsertion"/>
          <w:rFonts w:asciiTheme="minorHAnsi" w:hAnsiTheme="minorHAnsi" w:cstheme="minorHAnsi"/>
          <w:color w:val="auto"/>
          <w:sz w:val="24"/>
          <w:u w:val="none"/>
          <w:lang w:val="pt-BR"/>
        </w:rPr>
        <w:t>,</w:t>
      </w:r>
      <w:r w:rsidR="00516C3B">
        <w:rPr>
          <w:rStyle w:val="DeltaViewInsertion"/>
          <w:rFonts w:asciiTheme="minorHAnsi" w:hAnsiTheme="minorHAnsi" w:cstheme="minorHAnsi"/>
          <w:color w:val="auto"/>
          <w:sz w:val="24"/>
          <w:u w:val="none"/>
          <w:lang w:val="pt-BR"/>
        </w:rPr>
        <w:t xml:space="preserve"> que estarão</w:t>
      </w:r>
      <w:r w:rsidR="002634D1">
        <w:rPr>
          <w:rStyle w:val="DeltaViewInsertion"/>
          <w:rFonts w:asciiTheme="minorHAnsi" w:hAnsiTheme="minorHAnsi" w:cstheme="minorHAnsi"/>
          <w:color w:val="auto"/>
          <w:sz w:val="24"/>
          <w:u w:val="none"/>
          <w:lang w:val="pt-BR"/>
        </w:rPr>
        <w:t xml:space="preserve"> limitados</w:t>
      </w:r>
      <w:r w:rsidR="002634D1" w:rsidRPr="008141BE">
        <w:rPr>
          <w:rStyle w:val="DeltaViewInsertion"/>
          <w:rFonts w:asciiTheme="minorHAnsi" w:hAnsiTheme="minorHAnsi" w:cstheme="minorHAnsi"/>
          <w:color w:val="auto"/>
          <w:sz w:val="24"/>
          <w:u w:val="none"/>
          <w:lang w:val="pt-BR"/>
        </w:rPr>
        <w:t xml:space="preserve"> </w:t>
      </w:r>
      <w:r w:rsidRPr="008141BE">
        <w:rPr>
          <w:rStyle w:val="DeltaViewInsertion"/>
          <w:rFonts w:asciiTheme="minorHAnsi" w:hAnsiTheme="minorHAnsi" w:cstheme="minorHAnsi"/>
          <w:color w:val="auto"/>
          <w:sz w:val="24"/>
          <w:u w:val="none"/>
          <w:lang w:val="pt-BR"/>
        </w:rPr>
        <w:t>a</w:t>
      </w:r>
      <w:r w:rsidR="00232307" w:rsidRPr="008141BE" w:rsidDel="00232307">
        <w:rPr>
          <w:rStyle w:val="DeltaViewInsertion"/>
          <w:rFonts w:asciiTheme="minorHAnsi" w:hAnsiTheme="minorHAnsi" w:cstheme="minorHAnsi"/>
          <w:color w:val="auto"/>
          <w:sz w:val="24"/>
          <w:u w:val="none"/>
          <w:lang w:val="pt-BR"/>
        </w:rPr>
        <w:t xml:space="preserve"> </w:t>
      </w:r>
      <w:r w:rsidR="00F365B2" w:rsidRPr="00F365B2">
        <w:rPr>
          <w:rFonts w:asciiTheme="minorHAnsi" w:hAnsiTheme="minorHAnsi" w:cstheme="minorHAnsi"/>
          <w:sz w:val="24"/>
          <w:lang w:val="pt-BR"/>
        </w:rPr>
        <w:t>5,7</w:t>
      </w:r>
      <w:r w:rsidR="002634D1">
        <w:rPr>
          <w:rFonts w:asciiTheme="minorHAnsi" w:hAnsiTheme="minorHAnsi" w:cstheme="minorHAnsi"/>
          <w:sz w:val="24"/>
          <w:lang w:val="pt-BR"/>
        </w:rPr>
        <w:t>9</w:t>
      </w:r>
      <w:r w:rsidR="00F365B2" w:rsidRPr="00F365B2">
        <w:rPr>
          <w:rFonts w:asciiTheme="minorHAnsi" w:hAnsiTheme="minorHAnsi" w:cstheme="minorHAnsi"/>
          <w:sz w:val="24"/>
          <w:lang w:val="pt-BR"/>
        </w:rPr>
        <w:t>00</w:t>
      </w:r>
      <w:r w:rsidR="00F365B2" w:rsidRPr="008141BE">
        <w:rPr>
          <w:rStyle w:val="DeltaViewInsertion"/>
          <w:rFonts w:asciiTheme="minorHAnsi" w:hAnsiTheme="minorHAnsi" w:cstheme="minorHAnsi"/>
          <w:color w:val="auto"/>
          <w:sz w:val="24"/>
          <w:u w:val="none"/>
          <w:lang w:val="pt-BR"/>
        </w:rPr>
        <w:t>% (</w:t>
      </w:r>
      <w:r w:rsidR="00F365B2">
        <w:rPr>
          <w:rStyle w:val="DeltaViewInsertion"/>
          <w:rFonts w:asciiTheme="minorHAnsi" w:hAnsiTheme="minorHAnsi" w:cstheme="minorHAnsi"/>
          <w:color w:val="auto"/>
          <w:sz w:val="24"/>
          <w:u w:val="none"/>
          <w:lang w:val="pt-BR"/>
        </w:rPr>
        <w:t xml:space="preserve">cinco inteiros e sete mil e </w:t>
      </w:r>
      <w:r w:rsidR="002634D1">
        <w:rPr>
          <w:rStyle w:val="DeltaViewInsertion"/>
          <w:rFonts w:asciiTheme="minorHAnsi" w:hAnsiTheme="minorHAnsi" w:cstheme="minorHAnsi"/>
          <w:color w:val="auto"/>
          <w:sz w:val="24"/>
          <w:u w:val="none"/>
          <w:lang w:val="pt-BR"/>
        </w:rPr>
        <w:t>novecentos</w:t>
      </w:r>
      <w:r w:rsidR="00F365B2">
        <w:rPr>
          <w:rStyle w:val="DeltaViewInsertion"/>
          <w:rFonts w:asciiTheme="minorHAnsi" w:hAnsiTheme="minorHAnsi" w:cstheme="minorHAnsi"/>
          <w:color w:val="auto"/>
          <w:sz w:val="24"/>
          <w:u w:val="none"/>
          <w:lang w:val="pt-BR"/>
        </w:rPr>
        <w:t xml:space="preserve"> décimos de milésimos por cento</w:t>
      </w:r>
      <w:r w:rsidR="00F365B2" w:rsidRPr="008141BE">
        <w:rPr>
          <w:rStyle w:val="DeltaViewInsertion"/>
          <w:rFonts w:asciiTheme="minorHAnsi" w:hAnsiTheme="minorHAnsi" w:cstheme="minorHAnsi"/>
          <w:color w:val="auto"/>
          <w:sz w:val="24"/>
          <w:u w:val="none"/>
          <w:lang w:val="pt-BR"/>
        </w:rPr>
        <w:t>)</w:t>
      </w:r>
      <w:bookmarkEnd w:id="207"/>
      <w:r w:rsidRPr="008141BE">
        <w:rPr>
          <w:rStyle w:val="DeltaViewInsertion"/>
          <w:rFonts w:asciiTheme="minorHAnsi" w:hAnsiTheme="minorHAnsi" w:cstheme="minorHAnsi"/>
          <w:color w:val="auto"/>
          <w:sz w:val="24"/>
          <w:u w:val="none"/>
          <w:lang w:val="pt-BR"/>
        </w:rPr>
        <w:t xml:space="preserve">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r w:rsidR="00595F05">
        <w:rPr>
          <w:rStyle w:val="DeltaViewInsertion"/>
          <w:rFonts w:asciiTheme="minorHAnsi" w:hAnsiTheme="minorHAnsi" w:cstheme="minorHAnsi"/>
          <w:color w:val="auto"/>
          <w:sz w:val="24"/>
          <w:u w:val="none"/>
          <w:lang w:val="pt-BR"/>
        </w:rPr>
        <w:t xml:space="preserve"> </w:t>
      </w:r>
      <w:r w:rsidR="00516C3B">
        <w:rPr>
          <w:rStyle w:val="DeltaViewInsertion"/>
          <w:rFonts w:asciiTheme="minorHAnsi" w:hAnsiTheme="minorHAnsi" w:cstheme="minorHAnsi"/>
          <w:color w:val="auto"/>
          <w:sz w:val="24"/>
          <w:u w:val="none"/>
          <w:lang w:val="pt-BR"/>
        </w:rPr>
        <w:t xml:space="preserve"> </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08" w:name="_DV_M175"/>
      <w:bookmarkStart w:id="209" w:name="_DV_M176"/>
      <w:bookmarkStart w:id="210" w:name="_DV_M177"/>
      <w:bookmarkStart w:id="211" w:name="_Ref509350589"/>
      <w:bookmarkEnd w:id="203"/>
      <w:bookmarkEnd w:id="204"/>
      <w:bookmarkEnd w:id="205"/>
      <w:bookmarkEnd w:id="206"/>
      <w:bookmarkEnd w:id="208"/>
      <w:bookmarkEnd w:id="209"/>
      <w:bookmarkEnd w:id="210"/>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11"/>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12" w:name="_DV_M178"/>
      <w:bookmarkEnd w:id="212"/>
      <w:r w:rsidRPr="008141BE">
        <w:rPr>
          <w:rFonts w:asciiTheme="minorHAnsi" w:hAnsiTheme="minorHAnsi" w:cstheme="minorHAnsi"/>
          <w:sz w:val="24"/>
          <w:szCs w:val="24"/>
          <w:lang w:val="en-US"/>
        </w:rPr>
        <w:t>J = VNa x (Fator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13" w:name="_DV_M179"/>
      <w:bookmarkEnd w:id="213"/>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14" w:name="_DV_M180"/>
      <w:bookmarkEnd w:id="214"/>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15" w:name="_DV_M181"/>
      <w:bookmarkEnd w:id="215"/>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VNa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16" w:name="_DV_M182"/>
      <w:bookmarkEnd w:id="216"/>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17" w:name="_DV_M183"/>
      <w:bookmarkEnd w:id="217"/>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18" w:name="_DV_M184"/>
      <w:bookmarkEnd w:id="218"/>
    </w:p>
    <w:p w14:paraId="7DEAA064" w14:textId="1B7C9346"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lastRenderedPageBreak/>
        <w:t xml:space="preserve">Spread = </w:t>
      </w:r>
      <w:r w:rsidR="002634D1" w:rsidRPr="00880DDF">
        <w:rPr>
          <w:rFonts w:asciiTheme="minorHAnsi" w:hAnsiTheme="minorHAnsi" w:cstheme="minorHAnsi"/>
          <w:sz w:val="24"/>
          <w:szCs w:val="24"/>
        </w:rPr>
        <w:t xml:space="preserve">taxa de </w:t>
      </w:r>
      <w:r w:rsidR="002634D1" w:rsidRPr="00880DDF">
        <w:rPr>
          <w:rFonts w:asciiTheme="minorHAnsi" w:hAnsiTheme="minorHAnsi" w:cstheme="minorHAnsi"/>
          <w:i/>
          <w:iCs/>
          <w:sz w:val="24"/>
          <w:szCs w:val="24"/>
        </w:rPr>
        <w:t>spread</w:t>
      </w:r>
      <w:r w:rsidR="00516C3B" w:rsidRPr="00880DDF">
        <w:rPr>
          <w:rFonts w:asciiTheme="minorHAnsi" w:hAnsiTheme="minorHAnsi" w:cstheme="minorHAnsi"/>
          <w:sz w:val="24"/>
          <w:szCs w:val="24"/>
        </w:rPr>
        <w:t xml:space="preserve">, a ser definida </w:t>
      </w:r>
      <w:r w:rsidR="00516C3B">
        <w:rPr>
          <w:rFonts w:asciiTheme="minorHAnsi" w:hAnsiTheme="minorHAnsi" w:cstheme="minorHAnsi"/>
          <w:sz w:val="24"/>
          <w:szCs w:val="24"/>
        </w:rPr>
        <w:t>após o</w:t>
      </w:r>
      <w:r w:rsidR="00516C3B" w:rsidRPr="00880DDF">
        <w:rPr>
          <w:rFonts w:asciiTheme="minorHAnsi" w:hAnsiTheme="minorHAnsi" w:cstheme="minorHAnsi"/>
          <w:sz w:val="24"/>
          <w:szCs w:val="24"/>
        </w:rPr>
        <w:t xml:space="preserve"> Procedimento de </w:t>
      </w:r>
      <w:r w:rsidR="00516C3B" w:rsidRPr="00880DDF">
        <w:rPr>
          <w:rFonts w:asciiTheme="minorHAnsi" w:hAnsiTheme="minorHAnsi" w:cstheme="minorHAnsi"/>
          <w:i/>
          <w:iCs/>
          <w:sz w:val="24"/>
          <w:szCs w:val="24"/>
        </w:rPr>
        <w:t>Bookbuilding</w:t>
      </w:r>
      <w:r w:rsidR="00516C3B" w:rsidRPr="00BF5ED4">
        <w:rPr>
          <w:rFonts w:asciiTheme="minorHAnsi" w:hAnsiTheme="minorHAnsi" w:cstheme="minorHAnsi"/>
          <w:sz w:val="24"/>
          <w:szCs w:val="24"/>
        </w:rPr>
        <w:t>,</w:t>
      </w:r>
      <w:r w:rsidR="002634D1" w:rsidRPr="00880DDF">
        <w:rPr>
          <w:rFonts w:asciiTheme="minorHAnsi" w:hAnsiTheme="minorHAnsi" w:cstheme="minorHAnsi"/>
          <w:i/>
          <w:iCs/>
          <w:sz w:val="24"/>
          <w:szCs w:val="24"/>
        </w:rPr>
        <w:t xml:space="preserve"> </w:t>
      </w:r>
      <w:r w:rsidR="002634D1" w:rsidRPr="00880DDF">
        <w:rPr>
          <w:rFonts w:asciiTheme="minorHAnsi" w:hAnsiTheme="minorHAnsi" w:cstheme="minorHAnsi"/>
          <w:sz w:val="24"/>
          <w:szCs w:val="24"/>
        </w:rPr>
        <w:t>informada com 4 (quatro) casas decimais</w:t>
      </w:r>
      <w:r w:rsidR="00516C3B" w:rsidRPr="00BF5ED4">
        <w:rPr>
          <w:rFonts w:asciiTheme="minorHAnsi" w:hAnsiTheme="minorHAnsi" w:cstheme="minorHAnsi"/>
          <w:sz w:val="24"/>
          <w:szCs w:val="24"/>
        </w:rPr>
        <w:t xml:space="preserve"> e inserida na presente Escritura </w:t>
      </w:r>
      <w:r w:rsidR="004027AC">
        <w:rPr>
          <w:rFonts w:asciiTheme="minorHAnsi" w:hAnsiTheme="minorHAnsi" w:cstheme="minorHAnsi"/>
          <w:sz w:val="24"/>
          <w:szCs w:val="24"/>
        </w:rPr>
        <w:t xml:space="preserve">de Emissão </w:t>
      </w:r>
      <w:r w:rsidR="00516C3B" w:rsidRPr="00BF5ED4">
        <w:rPr>
          <w:rFonts w:asciiTheme="minorHAnsi" w:hAnsiTheme="minorHAnsi" w:cstheme="minorHAnsi"/>
          <w:sz w:val="24"/>
          <w:szCs w:val="24"/>
        </w:rPr>
        <w:t>por meio de aditamento</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19" w:name="_DV_M185"/>
      <w:bookmarkEnd w:id="219"/>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20" w:name="_Toc375090256"/>
      <w:bookmarkStart w:id="221" w:name="_Toc375090257"/>
      <w:bookmarkStart w:id="222" w:name="_Toc375090258"/>
      <w:bookmarkStart w:id="223" w:name="_DV_M186"/>
      <w:bookmarkStart w:id="224" w:name="_DV_M187"/>
      <w:bookmarkStart w:id="225" w:name="_DV_M188"/>
      <w:bookmarkStart w:id="226" w:name="_Toc367387593"/>
      <w:bookmarkStart w:id="227" w:name="_Ref263874908"/>
      <w:bookmarkStart w:id="228" w:name="_Ref297575384"/>
      <w:bookmarkStart w:id="229" w:name="_Ref297645315"/>
      <w:bookmarkStart w:id="230" w:name="_Ref331092039"/>
      <w:bookmarkStart w:id="231" w:name="_Ref332120930"/>
      <w:bookmarkStart w:id="232" w:name="_Ref332139437"/>
      <w:bookmarkStart w:id="233" w:name="_Ref333827088"/>
      <w:bookmarkStart w:id="234" w:name="_Ref333231006"/>
      <w:bookmarkEnd w:id="220"/>
      <w:bookmarkEnd w:id="221"/>
      <w:bookmarkEnd w:id="222"/>
      <w:bookmarkEnd w:id="223"/>
      <w:bookmarkEnd w:id="224"/>
      <w:bookmarkEnd w:id="225"/>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35" w:name="_DV_M189"/>
      <w:bookmarkStart w:id="236" w:name="_DV_M190"/>
      <w:bookmarkEnd w:id="226"/>
      <w:bookmarkEnd w:id="235"/>
      <w:bookmarkEnd w:id="236"/>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37" w:name="_DV_M191"/>
      <w:bookmarkEnd w:id="227"/>
      <w:bookmarkEnd w:id="228"/>
      <w:bookmarkEnd w:id="229"/>
      <w:bookmarkEnd w:id="230"/>
      <w:bookmarkEnd w:id="231"/>
      <w:bookmarkEnd w:id="232"/>
      <w:bookmarkEnd w:id="233"/>
      <w:bookmarkEnd w:id="234"/>
      <w:bookmarkEnd w:id="237"/>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11F34B17"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sendo o primeiro pagamento devido em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de </w:t>
      </w:r>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 xml:space="preserve">, e os demais pagamentos devidos sempre no dia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e </w:t>
      </w:r>
      <w:r w:rsidR="006A152B">
        <w:rPr>
          <w:rFonts w:asciiTheme="minorHAnsi" w:eastAsia="Arial Unicode MS" w:hAnsiTheme="minorHAnsi" w:cstheme="minorHAnsi"/>
          <w:sz w:val="24"/>
          <w:lang w:val="pt-BR"/>
        </w:rPr>
        <w:t>dezembro</w:t>
      </w:r>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7A6DF8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sejam Debenturistas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lastRenderedPageBreak/>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nos termos da escrituração mantida pelo Escriturador</w:t>
      </w:r>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38" w:name="_DV_M192"/>
      <w:bookmarkStart w:id="239" w:name="_Ref497314467"/>
      <w:bookmarkEnd w:id="238"/>
    </w:p>
    <w:p w14:paraId="3AF42B95" w14:textId="06B7337B"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 xml:space="preserve">) parcelas semestrais e consecutivas, sempre no dia </w:t>
      </w:r>
      <w:r w:rsidR="00207BE1" w:rsidRPr="001C34F6">
        <w:rPr>
          <w:rFonts w:asciiTheme="minorHAnsi" w:eastAsia="Arial Unicode MS" w:hAnsiTheme="minorHAnsi" w:cstheme="minorHAnsi"/>
          <w:sz w:val="24"/>
          <w:lang w:val="pt-BR"/>
        </w:rPr>
        <w:t>15</w:t>
      </w:r>
      <w:r w:rsidRPr="00ED0E7F">
        <w:rPr>
          <w:rFonts w:asciiTheme="minorHAnsi" w:hAnsiTheme="minorHAnsi" w:cstheme="minorHAnsi"/>
          <w:sz w:val="24"/>
          <w:lang w:val="pt-BR"/>
        </w:rPr>
        <w:t xml:space="preserve"> dos meses de </w:t>
      </w:r>
      <w:r w:rsidR="00ED0E7F">
        <w:rPr>
          <w:rFonts w:asciiTheme="minorHAnsi" w:eastAsia="Arial Unicode MS" w:hAnsiTheme="minorHAnsi" w:cstheme="minorHAnsi"/>
          <w:sz w:val="24"/>
          <w:lang w:val="pt-BR"/>
        </w:rPr>
        <w:t>junho</w:t>
      </w:r>
      <w:r w:rsidRPr="00ED0E7F">
        <w:rPr>
          <w:rFonts w:asciiTheme="minorHAnsi" w:eastAsia="Arial Unicode MS" w:hAnsiTheme="minorHAnsi" w:cstheme="minorHAnsi"/>
          <w:sz w:val="24"/>
          <w:lang w:val="pt-BR"/>
        </w:rPr>
        <w:t xml:space="preserve"> e </w:t>
      </w:r>
      <w:r w:rsidR="00ED0E7F">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r w:rsidR="00207BE1" w:rsidRPr="001C34F6">
        <w:rPr>
          <w:rFonts w:asciiTheme="minorHAnsi" w:eastAsia="Arial Unicode MS" w:hAnsiTheme="minorHAnsi" w:cstheme="minorHAnsi"/>
          <w:sz w:val="24"/>
          <w:lang w:val="pt-BR"/>
        </w:rPr>
        <w:t>15</w:t>
      </w:r>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r w:rsidR="00814553">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de </w:t>
      </w:r>
      <w:r w:rsidR="00814553">
        <w:rPr>
          <w:rFonts w:asciiTheme="minorHAnsi" w:eastAsia="Arial Unicode MS" w:hAnsiTheme="minorHAnsi" w:cstheme="minorHAnsi"/>
          <w:sz w:val="24"/>
          <w:lang w:val="pt-BR"/>
        </w:rPr>
        <w:t>2023</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39"/>
      <w:r w:rsidRPr="008141BE">
        <w:rPr>
          <w:rFonts w:asciiTheme="minorHAnsi" w:hAnsiTheme="minorHAnsi" w:cstheme="minorHAnsi"/>
          <w:sz w:val="24"/>
          <w:lang w:val="pt-BR"/>
        </w:rPr>
        <w:t xml:space="preserve"> </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Percentual do Valor Nominal Unitário Atualizado a ser Amortizado</w:t>
            </w:r>
            <w:r w:rsidRPr="008141BE">
              <w:rPr>
                <w:rFonts w:asciiTheme="minorHAnsi" w:hAnsiTheme="minorHAnsi" w:cstheme="minorHAnsi"/>
                <w:sz w:val="24"/>
                <w:vertAlign w:val="superscript"/>
              </w:rPr>
              <w:t>**</w:t>
            </w:r>
          </w:p>
        </w:tc>
      </w:tr>
      <w:tr w:rsidR="00493A67" w:rsidRPr="00255FD6" w14:paraId="32C4857C" w14:textId="77777777" w:rsidTr="00D97F1D">
        <w:tc>
          <w:tcPr>
            <w:tcW w:w="992" w:type="dxa"/>
            <w:vAlign w:val="center"/>
          </w:tcPr>
          <w:p w14:paraId="7424F20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bottom"/>
          </w:tcPr>
          <w:p w14:paraId="48664BCA" w14:textId="40AE2590"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2023</w:t>
            </w:r>
          </w:p>
        </w:tc>
        <w:tc>
          <w:tcPr>
            <w:tcW w:w="3402" w:type="dxa"/>
          </w:tcPr>
          <w:p w14:paraId="17765C6D" w14:textId="492B10B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3D4AC605" w14:textId="77777777" w:rsidTr="00D97F1D">
        <w:tc>
          <w:tcPr>
            <w:tcW w:w="992" w:type="dxa"/>
            <w:vAlign w:val="center"/>
          </w:tcPr>
          <w:p w14:paraId="3841AF41"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
          <w:p w14:paraId="4AED15D9" w14:textId="104B9644"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 </w:t>
            </w:r>
            <w:r w:rsidRPr="001C34F6">
              <w:rPr>
                <w:rFonts w:ascii="Calibri" w:hAnsi="Calibri" w:cs="Calibri"/>
                <w:color w:val="000000"/>
                <w:sz w:val="24"/>
              </w:rPr>
              <w:t>2024</w:t>
            </w:r>
          </w:p>
        </w:tc>
        <w:tc>
          <w:tcPr>
            <w:tcW w:w="3402" w:type="dxa"/>
          </w:tcPr>
          <w:p w14:paraId="046BF962" w14:textId="142C565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76740319" w14:textId="77777777" w:rsidTr="00D97F1D">
        <w:tc>
          <w:tcPr>
            <w:tcW w:w="992" w:type="dxa"/>
            <w:vAlign w:val="center"/>
          </w:tcPr>
          <w:p w14:paraId="789B881A"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
          <w:p w14:paraId="01C148EE" w14:textId="6C96D60C"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2024</w:t>
            </w:r>
          </w:p>
        </w:tc>
        <w:tc>
          <w:tcPr>
            <w:tcW w:w="3402" w:type="dxa"/>
          </w:tcPr>
          <w:p w14:paraId="6F17931F" w14:textId="03F9A4C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0,0701%</w:t>
            </w:r>
          </w:p>
        </w:tc>
      </w:tr>
      <w:tr w:rsidR="00493A67" w:rsidRPr="00255FD6" w14:paraId="22041C12" w14:textId="77777777" w:rsidTr="00D97F1D">
        <w:tc>
          <w:tcPr>
            <w:tcW w:w="992" w:type="dxa"/>
            <w:vAlign w:val="center"/>
          </w:tcPr>
          <w:p w14:paraId="5BA7CA25"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bottom"/>
          </w:tcPr>
          <w:p w14:paraId="4F02D537" w14:textId="73D9B66E"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2025</w:t>
            </w:r>
          </w:p>
        </w:tc>
        <w:tc>
          <w:tcPr>
            <w:tcW w:w="3402" w:type="dxa"/>
          </w:tcPr>
          <w:p w14:paraId="3ABA8EC6" w14:textId="1B33E16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0,2305%</w:t>
            </w:r>
          </w:p>
        </w:tc>
      </w:tr>
      <w:tr w:rsidR="00493A67" w:rsidRPr="00255FD6" w14:paraId="7A7E9B01" w14:textId="77777777" w:rsidTr="00D97F1D">
        <w:tc>
          <w:tcPr>
            <w:tcW w:w="992" w:type="dxa"/>
            <w:vAlign w:val="center"/>
          </w:tcPr>
          <w:p w14:paraId="12B5A5B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
          <w:p w14:paraId="5DA3731C" w14:textId="3CCD3F5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2025</w:t>
            </w:r>
          </w:p>
        </w:tc>
        <w:tc>
          <w:tcPr>
            <w:tcW w:w="3402" w:type="dxa"/>
          </w:tcPr>
          <w:p w14:paraId="6283EF42" w14:textId="305A13B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0,2310%</w:t>
            </w:r>
          </w:p>
        </w:tc>
      </w:tr>
      <w:tr w:rsidR="00493A67" w:rsidRPr="00255FD6" w14:paraId="0A8BDE4C" w14:textId="77777777" w:rsidTr="00D97F1D">
        <w:tc>
          <w:tcPr>
            <w:tcW w:w="992" w:type="dxa"/>
            <w:vAlign w:val="center"/>
          </w:tcPr>
          <w:p w14:paraId="660D6202"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
          <w:p w14:paraId="2A75CF41" w14:textId="48EF9CA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2026</w:t>
            </w:r>
          </w:p>
        </w:tc>
        <w:tc>
          <w:tcPr>
            <w:tcW w:w="3402" w:type="dxa"/>
          </w:tcPr>
          <w:p w14:paraId="049CB301" w14:textId="0AB3264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0,2316%</w:t>
            </w:r>
          </w:p>
        </w:tc>
      </w:tr>
      <w:tr w:rsidR="00493A67" w:rsidRPr="00255FD6" w14:paraId="5100C4AE" w14:textId="77777777" w:rsidTr="00D97F1D">
        <w:tc>
          <w:tcPr>
            <w:tcW w:w="992" w:type="dxa"/>
            <w:vAlign w:val="center"/>
          </w:tcPr>
          <w:p w14:paraId="32DBAE2D"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
          <w:p w14:paraId="30B5C067" w14:textId="206DF399"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2026</w:t>
            </w:r>
          </w:p>
        </w:tc>
        <w:tc>
          <w:tcPr>
            <w:tcW w:w="3402" w:type="dxa"/>
          </w:tcPr>
          <w:p w14:paraId="47A2F0E8" w14:textId="15D0409F"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0,5045%</w:t>
            </w:r>
          </w:p>
        </w:tc>
      </w:tr>
      <w:tr w:rsidR="00493A67" w:rsidRPr="00255FD6" w14:paraId="0D210E84" w14:textId="77777777" w:rsidTr="00D97F1D">
        <w:tc>
          <w:tcPr>
            <w:tcW w:w="992" w:type="dxa"/>
            <w:vAlign w:val="center"/>
          </w:tcPr>
          <w:p w14:paraId="25861D3B"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
          <w:p w14:paraId="251C27FE" w14:textId="3230ACDB"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2027</w:t>
            </w:r>
          </w:p>
        </w:tc>
        <w:tc>
          <w:tcPr>
            <w:tcW w:w="3402" w:type="dxa"/>
          </w:tcPr>
          <w:p w14:paraId="443700A8" w14:textId="714BCA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0,5071%</w:t>
            </w:r>
          </w:p>
        </w:tc>
      </w:tr>
      <w:tr w:rsidR="00493A67" w:rsidRPr="00255FD6" w14:paraId="7984738A" w14:textId="77777777" w:rsidTr="00D97F1D">
        <w:tc>
          <w:tcPr>
            <w:tcW w:w="992" w:type="dxa"/>
            <w:vAlign w:val="center"/>
          </w:tcPr>
          <w:p w14:paraId="48369D7E"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
          <w:p w14:paraId="7244C5CF" w14:textId="6C1DD4E6"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2027</w:t>
            </w:r>
          </w:p>
        </w:tc>
        <w:tc>
          <w:tcPr>
            <w:tcW w:w="3402" w:type="dxa"/>
          </w:tcPr>
          <w:p w14:paraId="53658AA3" w14:textId="03A5BB2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0,5097%</w:t>
            </w:r>
          </w:p>
        </w:tc>
      </w:tr>
      <w:tr w:rsidR="00493A67" w:rsidRPr="00255FD6" w14:paraId="10F550B9" w14:textId="77777777" w:rsidTr="00D97F1D">
        <w:tc>
          <w:tcPr>
            <w:tcW w:w="992" w:type="dxa"/>
            <w:vAlign w:val="center"/>
          </w:tcPr>
          <w:p w14:paraId="69517DA6"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vAlign w:val="bottom"/>
          </w:tcPr>
          <w:p w14:paraId="764E47B5" w14:textId="75A97B6E"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2028</w:t>
            </w:r>
          </w:p>
        </w:tc>
        <w:tc>
          <w:tcPr>
            <w:tcW w:w="3402" w:type="dxa"/>
          </w:tcPr>
          <w:p w14:paraId="3421D501" w14:textId="0809381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0,5123%</w:t>
            </w:r>
          </w:p>
        </w:tc>
      </w:tr>
      <w:tr w:rsidR="00493A67" w:rsidRPr="00255FD6" w14:paraId="03DCB135" w14:textId="77777777" w:rsidTr="00D97F1D">
        <w:tc>
          <w:tcPr>
            <w:tcW w:w="992" w:type="dxa"/>
            <w:vAlign w:val="center"/>
          </w:tcPr>
          <w:p w14:paraId="5C190BF2" w14:textId="5E736D88"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bottom"/>
          </w:tcPr>
          <w:p w14:paraId="47EC18C8" w14:textId="0540AB9D"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2028</w:t>
            </w:r>
          </w:p>
        </w:tc>
        <w:tc>
          <w:tcPr>
            <w:tcW w:w="3402" w:type="dxa"/>
          </w:tcPr>
          <w:p w14:paraId="477F90A4" w14:textId="64BA507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0,8239%</w:t>
            </w:r>
          </w:p>
        </w:tc>
      </w:tr>
      <w:tr w:rsidR="00493A67" w:rsidRPr="00255FD6" w14:paraId="06133253" w14:textId="77777777" w:rsidTr="00D97F1D">
        <w:tc>
          <w:tcPr>
            <w:tcW w:w="992" w:type="dxa"/>
          </w:tcPr>
          <w:p w14:paraId="1FFA175B" w14:textId="2BA87CB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12</w:t>
            </w:r>
          </w:p>
        </w:tc>
        <w:tc>
          <w:tcPr>
            <w:tcW w:w="2977" w:type="dxa"/>
            <w:vAlign w:val="bottom"/>
          </w:tcPr>
          <w:p w14:paraId="585EBF52" w14:textId="55A166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2029</w:t>
            </w:r>
          </w:p>
        </w:tc>
        <w:tc>
          <w:tcPr>
            <w:tcW w:w="3402" w:type="dxa"/>
          </w:tcPr>
          <w:p w14:paraId="45DE8EA5" w14:textId="5AAD5A8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0,8307%</w:t>
            </w:r>
          </w:p>
        </w:tc>
      </w:tr>
      <w:tr w:rsidR="00493A67" w:rsidRPr="00255FD6" w14:paraId="41EC614B" w14:textId="77777777" w:rsidTr="00D97F1D">
        <w:tc>
          <w:tcPr>
            <w:tcW w:w="992" w:type="dxa"/>
          </w:tcPr>
          <w:p w14:paraId="562913B1" w14:textId="79C660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13</w:t>
            </w:r>
          </w:p>
        </w:tc>
        <w:tc>
          <w:tcPr>
            <w:tcW w:w="2977" w:type="dxa"/>
            <w:vAlign w:val="bottom"/>
          </w:tcPr>
          <w:p w14:paraId="00E56065" w14:textId="15E2C121"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2029</w:t>
            </w:r>
          </w:p>
        </w:tc>
        <w:tc>
          <w:tcPr>
            <w:tcW w:w="3402" w:type="dxa"/>
          </w:tcPr>
          <w:p w14:paraId="7AAFB62A" w14:textId="477654C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0,8377%</w:t>
            </w:r>
          </w:p>
        </w:tc>
      </w:tr>
      <w:tr w:rsidR="00493A67" w:rsidRPr="00255FD6" w14:paraId="302C1A62" w14:textId="77777777" w:rsidTr="00D97F1D">
        <w:tc>
          <w:tcPr>
            <w:tcW w:w="992" w:type="dxa"/>
          </w:tcPr>
          <w:p w14:paraId="45E3812D" w14:textId="4A79F2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14</w:t>
            </w:r>
          </w:p>
        </w:tc>
        <w:tc>
          <w:tcPr>
            <w:tcW w:w="2977" w:type="dxa"/>
            <w:vAlign w:val="bottom"/>
          </w:tcPr>
          <w:p w14:paraId="43DF642E" w14:textId="0DF7E34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2030</w:t>
            </w:r>
          </w:p>
        </w:tc>
        <w:tc>
          <w:tcPr>
            <w:tcW w:w="3402" w:type="dxa"/>
          </w:tcPr>
          <w:p w14:paraId="6C130177" w14:textId="219EC2B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0,8448%</w:t>
            </w:r>
          </w:p>
        </w:tc>
      </w:tr>
      <w:tr w:rsidR="00493A67" w:rsidRPr="00255FD6" w14:paraId="51A03019" w14:textId="77777777" w:rsidTr="00D97F1D">
        <w:tc>
          <w:tcPr>
            <w:tcW w:w="992" w:type="dxa"/>
          </w:tcPr>
          <w:p w14:paraId="78DBBFBD" w14:textId="436188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15</w:t>
            </w:r>
          </w:p>
        </w:tc>
        <w:tc>
          <w:tcPr>
            <w:tcW w:w="2977" w:type="dxa"/>
            <w:vAlign w:val="bottom"/>
          </w:tcPr>
          <w:p w14:paraId="2157B770" w14:textId="028869F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2030</w:t>
            </w:r>
          </w:p>
        </w:tc>
        <w:tc>
          <w:tcPr>
            <w:tcW w:w="3402" w:type="dxa"/>
          </w:tcPr>
          <w:p w14:paraId="3D250E3E" w14:textId="62A196D6"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1,3845%</w:t>
            </w:r>
          </w:p>
        </w:tc>
      </w:tr>
      <w:tr w:rsidR="00493A67" w:rsidRPr="00255FD6" w14:paraId="2A6FD9C9" w14:textId="77777777" w:rsidTr="00D97F1D">
        <w:tc>
          <w:tcPr>
            <w:tcW w:w="992" w:type="dxa"/>
          </w:tcPr>
          <w:p w14:paraId="72F51611" w14:textId="0FC772D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16</w:t>
            </w:r>
          </w:p>
        </w:tc>
        <w:tc>
          <w:tcPr>
            <w:tcW w:w="2977" w:type="dxa"/>
            <w:vAlign w:val="bottom"/>
          </w:tcPr>
          <w:p w14:paraId="3F5C8E93" w14:textId="7470A7A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2031</w:t>
            </w:r>
          </w:p>
        </w:tc>
        <w:tc>
          <w:tcPr>
            <w:tcW w:w="3402" w:type="dxa"/>
          </w:tcPr>
          <w:p w14:paraId="5CD675BE" w14:textId="6C24893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1,4039%</w:t>
            </w:r>
          </w:p>
        </w:tc>
      </w:tr>
      <w:tr w:rsidR="00493A67" w:rsidRPr="00255FD6" w14:paraId="69745D2A" w14:textId="77777777" w:rsidTr="00D97F1D">
        <w:tc>
          <w:tcPr>
            <w:tcW w:w="992" w:type="dxa"/>
          </w:tcPr>
          <w:p w14:paraId="3E46A9A0" w14:textId="718E1E3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17</w:t>
            </w:r>
          </w:p>
        </w:tc>
        <w:tc>
          <w:tcPr>
            <w:tcW w:w="2977" w:type="dxa"/>
            <w:vAlign w:val="bottom"/>
          </w:tcPr>
          <w:p w14:paraId="37E6354B" w14:textId="4414010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2031</w:t>
            </w:r>
          </w:p>
        </w:tc>
        <w:tc>
          <w:tcPr>
            <w:tcW w:w="3402" w:type="dxa"/>
          </w:tcPr>
          <w:p w14:paraId="159753BE" w14:textId="50B05439"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1,4239%</w:t>
            </w:r>
          </w:p>
        </w:tc>
      </w:tr>
      <w:tr w:rsidR="00493A67" w:rsidRPr="00255FD6" w14:paraId="7D45A3F2" w14:textId="77777777" w:rsidTr="00D97F1D">
        <w:tc>
          <w:tcPr>
            <w:tcW w:w="992" w:type="dxa"/>
          </w:tcPr>
          <w:p w14:paraId="7CA91DF3" w14:textId="742AEC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18</w:t>
            </w:r>
          </w:p>
        </w:tc>
        <w:tc>
          <w:tcPr>
            <w:tcW w:w="2977" w:type="dxa"/>
            <w:vAlign w:val="bottom"/>
          </w:tcPr>
          <w:p w14:paraId="7EEEE564" w14:textId="1DF15C9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2032</w:t>
            </w:r>
          </w:p>
        </w:tc>
        <w:tc>
          <w:tcPr>
            <w:tcW w:w="3402" w:type="dxa"/>
          </w:tcPr>
          <w:p w14:paraId="2DE31FBF" w14:textId="179C01B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1,4444%</w:t>
            </w:r>
          </w:p>
        </w:tc>
      </w:tr>
      <w:tr w:rsidR="00493A67" w:rsidRPr="00255FD6" w14:paraId="4457B0E1" w14:textId="77777777" w:rsidTr="00D97F1D">
        <w:tc>
          <w:tcPr>
            <w:tcW w:w="992" w:type="dxa"/>
          </w:tcPr>
          <w:p w14:paraId="477ADAD4" w14:textId="2DBE770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19</w:t>
            </w:r>
          </w:p>
        </w:tc>
        <w:tc>
          <w:tcPr>
            <w:tcW w:w="2977" w:type="dxa"/>
            <w:vAlign w:val="bottom"/>
          </w:tcPr>
          <w:p w14:paraId="4F29C52A" w14:textId="0A76E1A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2032</w:t>
            </w:r>
          </w:p>
        </w:tc>
        <w:tc>
          <w:tcPr>
            <w:tcW w:w="3402" w:type="dxa"/>
          </w:tcPr>
          <w:p w14:paraId="107DC769" w14:textId="56FAE91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1,4656%</w:t>
            </w:r>
          </w:p>
        </w:tc>
      </w:tr>
      <w:tr w:rsidR="00493A67" w:rsidRPr="00255FD6" w14:paraId="222F57FC" w14:textId="77777777" w:rsidTr="00D97F1D">
        <w:tc>
          <w:tcPr>
            <w:tcW w:w="992" w:type="dxa"/>
          </w:tcPr>
          <w:p w14:paraId="316755DC" w14:textId="7EEA4E9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20</w:t>
            </w:r>
          </w:p>
        </w:tc>
        <w:tc>
          <w:tcPr>
            <w:tcW w:w="2977" w:type="dxa"/>
            <w:vAlign w:val="bottom"/>
          </w:tcPr>
          <w:p w14:paraId="6455B78E" w14:textId="3305D37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2033</w:t>
            </w:r>
          </w:p>
        </w:tc>
        <w:tc>
          <w:tcPr>
            <w:tcW w:w="3402" w:type="dxa"/>
          </w:tcPr>
          <w:p w14:paraId="476FAC3C" w14:textId="72CC7A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1,4874%</w:t>
            </w:r>
          </w:p>
        </w:tc>
      </w:tr>
      <w:tr w:rsidR="00493A67" w:rsidRPr="00255FD6" w14:paraId="7B544228" w14:textId="77777777" w:rsidTr="00D97F1D">
        <w:tc>
          <w:tcPr>
            <w:tcW w:w="992" w:type="dxa"/>
          </w:tcPr>
          <w:p w14:paraId="4CE2F94C" w14:textId="7DD5F661"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21</w:t>
            </w:r>
          </w:p>
        </w:tc>
        <w:tc>
          <w:tcPr>
            <w:tcW w:w="2977" w:type="dxa"/>
            <w:vAlign w:val="bottom"/>
          </w:tcPr>
          <w:p w14:paraId="3A82C029" w14:textId="5B29573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2033</w:t>
            </w:r>
          </w:p>
        </w:tc>
        <w:tc>
          <w:tcPr>
            <w:tcW w:w="3402" w:type="dxa"/>
          </w:tcPr>
          <w:p w14:paraId="4512BFC8" w14:textId="29736A7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1,5099%</w:t>
            </w:r>
          </w:p>
        </w:tc>
      </w:tr>
      <w:tr w:rsidR="00493A67" w:rsidRPr="00255FD6" w14:paraId="43261BCD" w14:textId="77777777" w:rsidTr="00D97F1D">
        <w:tc>
          <w:tcPr>
            <w:tcW w:w="992" w:type="dxa"/>
          </w:tcPr>
          <w:p w14:paraId="305B745A" w14:textId="1459ED7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22</w:t>
            </w:r>
          </w:p>
        </w:tc>
        <w:tc>
          <w:tcPr>
            <w:tcW w:w="2977" w:type="dxa"/>
            <w:vAlign w:val="bottom"/>
          </w:tcPr>
          <w:p w14:paraId="3F8B7BA9" w14:textId="44E0963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2034</w:t>
            </w:r>
          </w:p>
        </w:tc>
        <w:tc>
          <w:tcPr>
            <w:tcW w:w="3402" w:type="dxa"/>
          </w:tcPr>
          <w:p w14:paraId="6513C980" w14:textId="4BC828F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1,5330%</w:t>
            </w:r>
          </w:p>
        </w:tc>
      </w:tr>
      <w:tr w:rsidR="00493A67" w:rsidRPr="00255FD6" w14:paraId="4392CF2B" w14:textId="77777777" w:rsidTr="00D97F1D">
        <w:tc>
          <w:tcPr>
            <w:tcW w:w="992" w:type="dxa"/>
          </w:tcPr>
          <w:p w14:paraId="3093423F" w14:textId="58F6A173"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23</w:t>
            </w:r>
          </w:p>
        </w:tc>
        <w:tc>
          <w:tcPr>
            <w:tcW w:w="2977" w:type="dxa"/>
            <w:vAlign w:val="bottom"/>
          </w:tcPr>
          <w:p w14:paraId="1C612EA0" w14:textId="722C33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2034</w:t>
            </w:r>
          </w:p>
        </w:tc>
        <w:tc>
          <w:tcPr>
            <w:tcW w:w="3402" w:type="dxa"/>
          </w:tcPr>
          <w:p w14:paraId="57466B64" w14:textId="58D8DF2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2,6347%</w:t>
            </w:r>
          </w:p>
        </w:tc>
      </w:tr>
      <w:tr w:rsidR="00493A67" w:rsidRPr="00255FD6" w14:paraId="3EB01A7E" w14:textId="77777777" w:rsidTr="00D97F1D">
        <w:tc>
          <w:tcPr>
            <w:tcW w:w="992" w:type="dxa"/>
          </w:tcPr>
          <w:p w14:paraId="37EC4BDB" w14:textId="089CA8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lastRenderedPageBreak/>
              <w:t>24</w:t>
            </w:r>
          </w:p>
        </w:tc>
        <w:tc>
          <w:tcPr>
            <w:tcW w:w="2977" w:type="dxa"/>
            <w:vAlign w:val="bottom"/>
          </w:tcPr>
          <w:p w14:paraId="7F26E958" w14:textId="3377B24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2035</w:t>
            </w:r>
          </w:p>
        </w:tc>
        <w:tc>
          <w:tcPr>
            <w:tcW w:w="3402" w:type="dxa"/>
          </w:tcPr>
          <w:p w14:paraId="12D2DE8A" w14:textId="12F6B1D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2,7060%</w:t>
            </w:r>
          </w:p>
        </w:tc>
      </w:tr>
      <w:tr w:rsidR="00493A67" w:rsidRPr="00255FD6" w14:paraId="5F791924" w14:textId="77777777" w:rsidTr="00D97F1D">
        <w:tc>
          <w:tcPr>
            <w:tcW w:w="992" w:type="dxa"/>
          </w:tcPr>
          <w:p w14:paraId="3B55CB24" w14:textId="7D0182E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25</w:t>
            </w:r>
          </w:p>
        </w:tc>
        <w:tc>
          <w:tcPr>
            <w:tcW w:w="2977" w:type="dxa"/>
            <w:vAlign w:val="bottom"/>
          </w:tcPr>
          <w:p w14:paraId="655EEF01" w14:textId="2BF537E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2035</w:t>
            </w:r>
          </w:p>
        </w:tc>
        <w:tc>
          <w:tcPr>
            <w:tcW w:w="3402" w:type="dxa"/>
          </w:tcPr>
          <w:p w14:paraId="0603EBC8" w14:textId="1D106B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2,7813%</w:t>
            </w:r>
          </w:p>
        </w:tc>
      </w:tr>
      <w:tr w:rsidR="00493A67" w:rsidRPr="00255FD6" w14:paraId="797A4B18" w14:textId="77777777" w:rsidTr="00D97F1D">
        <w:tc>
          <w:tcPr>
            <w:tcW w:w="992" w:type="dxa"/>
          </w:tcPr>
          <w:p w14:paraId="504BE2AD" w14:textId="3E0856A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26</w:t>
            </w:r>
          </w:p>
        </w:tc>
        <w:tc>
          <w:tcPr>
            <w:tcW w:w="2977" w:type="dxa"/>
            <w:vAlign w:val="bottom"/>
          </w:tcPr>
          <w:p w14:paraId="0A43EBA1" w14:textId="6F546E6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2036</w:t>
            </w:r>
          </w:p>
        </w:tc>
        <w:tc>
          <w:tcPr>
            <w:tcW w:w="3402" w:type="dxa"/>
          </w:tcPr>
          <w:p w14:paraId="6AB33EBA" w14:textId="19E7C08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2,8609%</w:t>
            </w:r>
          </w:p>
        </w:tc>
      </w:tr>
      <w:tr w:rsidR="00493A67" w:rsidRPr="00255FD6" w14:paraId="13E2A733" w14:textId="77777777" w:rsidTr="00D97F1D">
        <w:tc>
          <w:tcPr>
            <w:tcW w:w="992" w:type="dxa"/>
          </w:tcPr>
          <w:p w14:paraId="39BDAB31" w14:textId="60F1F48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27</w:t>
            </w:r>
          </w:p>
        </w:tc>
        <w:tc>
          <w:tcPr>
            <w:tcW w:w="2977" w:type="dxa"/>
            <w:vAlign w:val="bottom"/>
          </w:tcPr>
          <w:p w14:paraId="3C5D4759" w14:textId="563F0993"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2036</w:t>
            </w:r>
          </w:p>
        </w:tc>
        <w:tc>
          <w:tcPr>
            <w:tcW w:w="3402" w:type="dxa"/>
          </w:tcPr>
          <w:p w14:paraId="61870549" w14:textId="6AD260C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2,9451%</w:t>
            </w:r>
          </w:p>
        </w:tc>
      </w:tr>
      <w:tr w:rsidR="00493A67" w:rsidRPr="00255FD6" w14:paraId="0BE7B516" w14:textId="77777777" w:rsidTr="00D97F1D">
        <w:tc>
          <w:tcPr>
            <w:tcW w:w="992" w:type="dxa"/>
          </w:tcPr>
          <w:p w14:paraId="48D8F89F" w14:textId="3D3DC18B"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28</w:t>
            </w:r>
          </w:p>
        </w:tc>
        <w:tc>
          <w:tcPr>
            <w:tcW w:w="2977" w:type="dxa"/>
            <w:vAlign w:val="bottom"/>
          </w:tcPr>
          <w:p w14:paraId="46C6C407" w14:textId="2A6AEE3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2037</w:t>
            </w:r>
          </w:p>
        </w:tc>
        <w:tc>
          <w:tcPr>
            <w:tcW w:w="3402" w:type="dxa"/>
          </w:tcPr>
          <w:p w14:paraId="525B1955" w14:textId="23D7625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3,0345%</w:t>
            </w:r>
          </w:p>
        </w:tc>
      </w:tr>
      <w:tr w:rsidR="00493A67" w:rsidRPr="00255FD6" w14:paraId="4A57777D" w14:textId="77777777" w:rsidTr="00D97F1D">
        <w:tc>
          <w:tcPr>
            <w:tcW w:w="992" w:type="dxa"/>
          </w:tcPr>
          <w:p w14:paraId="7041CDBF" w14:textId="0536D2A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29</w:t>
            </w:r>
          </w:p>
        </w:tc>
        <w:tc>
          <w:tcPr>
            <w:tcW w:w="2977" w:type="dxa"/>
            <w:vAlign w:val="bottom"/>
          </w:tcPr>
          <w:p w14:paraId="277F124C" w14:textId="30D5FE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2037</w:t>
            </w:r>
          </w:p>
        </w:tc>
        <w:tc>
          <w:tcPr>
            <w:tcW w:w="3402" w:type="dxa"/>
          </w:tcPr>
          <w:p w14:paraId="50EDB577" w14:textId="18E3CE4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3,1294%</w:t>
            </w:r>
          </w:p>
        </w:tc>
      </w:tr>
      <w:tr w:rsidR="00493A67" w:rsidRPr="00255FD6" w14:paraId="6984E343" w14:textId="77777777" w:rsidTr="00D97F1D">
        <w:tc>
          <w:tcPr>
            <w:tcW w:w="992" w:type="dxa"/>
          </w:tcPr>
          <w:p w14:paraId="4B58D542" w14:textId="233D273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30</w:t>
            </w:r>
          </w:p>
        </w:tc>
        <w:tc>
          <w:tcPr>
            <w:tcW w:w="2977" w:type="dxa"/>
            <w:vAlign w:val="bottom"/>
          </w:tcPr>
          <w:p w14:paraId="29FA1873" w14:textId="5C72A55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2038</w:t>
            </w:r>
          </w:p>
        </w:tc>
        <w:tc>
          <w:tcPr>
            <w:tcW w:w="3402" w:type="dxa"/>
          </w:tcPr>
          <w:p w14:paraId="7A88B496" w14:textId="766CBE7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3,2305%</w:t>
            </w:r>
          </w:p>
        </w:tc>
      </w:tr>
      <w:tr w:rsidR="00493A67" w:rsidRPr="00255FD6" w14:paraId="0B439D8F" w14:textId="77777777" w:rsidTr="00D97F1D">
        <w:tc>
          <w:tcPr>
            <w:tcW w:w="992" w:type="dxa"/>
          </w:tcPr>
          <w:p w14:paraId="5CC49645" w14:textId="7C173AA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31</w:t>
            </w:r>
          </w:p>
        </w:tc>
        <w:tc>
          <w:tcPr>
            <w:tcW w:w="2977" w:type="dxa"/>
            <w:vAlign w:val="bottom"/>
          </w:tcPr>
          <w:p w14:paraId="7CC5ABE8" w14:textId="7A2DF69B"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2038</w:t>
            </w:r>
          </w:p>
        </w:tc>
        <w:tc>
          <w:tcPr>
            <w:tcW w:w="3402" w:type="dxa"/>
          </w:tcPr>
          <w:p w14:paraId="4660D120" w14:textId="44D3210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4,7041%</w:t>
            </w:r>
          </w:p>
        </w:tc>
      </w:tr>
      <w:tr w:rsidR="00493A67" w:rsidRPr="00255FD6" w14:paraId="492B147F" w14:textId="77777777" w:rsidTr="00D97F1D">
        <w:tc>
          <w:tcPr>
            <w:tcW w:w="992" w:type="dxa"/>
          </w:tcPr>
          <w:p w14:paraId="768C6885" w14:textId="2233182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32</w:t>
            </w:r>
          </w:p>
        </w:tc>
        <w:tc>
          <w:tcPr>
            <w:tcW w:w="2977" w:type="dxa"/>
            <w:vAlign w:val="bottom"/>
          </w:tcPr>
          <w:p w14:paraId="0392A750" w14:textId="74D807D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2039</w:t>
            </w:r>
          </w:p>
        </w:tc>
        <w:tc>
          <w:tcPr>
            <w:tcW w:w="3402" w:type="dxa"/>
          </w:tcPr>
          <w:p w14:paraId="2C29583E" w14:textId="72A644D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4,9363%</w:t>
            </w:r>
          </w:p>
        </w:tc>
      </w:tr>
      <w:tr w:rsidR="00493A67" w:rsidRPr="00255FD6" w14:paraId="4963B75C" w14:textId="77777777" w:rsidTr="00D97F1D">
        <w:tc>
          <w:tcPr>
            <w:tcW w:w="992" w:type="dxa"/>
          </w:tcPr>
          <w:p w14:paraId="5532214E" w14:textId="1D325C3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33</w:t>
            </w:r>
          </w:p>
        </w:tc>
        <w:tc>
          <w:tcPr>
            <w:tcW w:w="2977" w:type="dxa"/>
            <w:vAlign w:val="bottom"/>
          </w:tcPr>
          <w:p w14:paraId="7F347F87" w14:textId="2BD6B18A"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2039</w:t>
            </w:r>
          </w:p>
        </w:tc>
        <w:tc>
          <w:tcPr>
            <w:tcW w:w="3402" w:type="dxa"/>
          </w:tcPr>
          <w:p w14:paraId="1C0D6837" w14:textId="6FAB89E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5,1926%</w:t>
            </w:r>
          </w:p>
        </w:tc>
      </w:tr>
      <w:tr w:rsidR="00493A67" w:rsidRPr="00255FD6" w14:paraId="46A7718B" w14:textId="77777777" w:rsidTr="00D97F1D">
        <w:tc>
          <w:tcPr>
            <w:tcW w:w="992" w:type="dxa"/>
          </w:tcPr>
          <w:p w14:paraId="5F278F38" w14:textId="3008B83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34</w:t>
            </w:r>
          </w:p>
        </w:tc>
        <w:tc>
          <w:tcPr>
            <w:tcW w:w="2977" w:type="dxa"/>
            <w:vAlign w:val="bottom"/>
          </w:tcPr>
          <w:p w14:paraId="0BAE3575" w14:textId="7D866C7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2040</w:t>
            </w:r>
          </w:p>
        </w:tc>
        <w:tc>
          <w:tcPr>
            <w:tcW w:w="3402" w:type="dxa"/>
          </w:tcPr>
          <w:p w14:paraId="35458260" w14:textId="22D72E5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5,4770%</w:t>
            </w:r>
          </w:p>
        </w:tc>
      </w:tr>
      <w:tr w:rsidR="00493A67" w:rsidRPr="00255FD6" w14:paraId="1DBDE934" w14:textId="77777777" w:rsidTr="00D97F1D">
        <w:tc>
          <w:tcPr>
            <w:tcW w:w="992" w:type="dxa"/>
          </w:tcPr>
          <w:p w14:paraId="38157D9C" w14:textId="598F269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35</w:t>
            </w:r>
          </w:p>
        </w:tc>
        <w:tc>
          <w:tcPr>
            <w:tcW w:w="2977" w:type="dxa"/>
            <w:vAlign w:val="bottom"/>
          </w:tcPr>
          <w:p w14:paraId="2B80A95B" w14:textId="7AE78B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2040</w:t>
            </w:r>
          </w:p>
        </w:tc>
        <w:tc>
          <w:tcPr>
            <w:tcW w:w="3402" w:type="dxa"/>
          </w:tcPr>
          <w:p w14:paraId="01EDE02E" w14:textId="34190F4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5,7944%</w:t>
            </w:r>
          </w:p>
        </w:tc>
      </w:tr>
      <w:tr w:rsidR="00493A67" w:rsidRPr="00255FD6" w14:paraId="05109547" w14:textId="77777777" w:rsidTr="00D97F1D">
        <w:tc>
          <w:tcPr>
            <w:tcW w:w="992" w:type="dxa"/>
          </w:tcPr>
          <w:p w14:paraId="114404D7" w14:textId="63C7385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36</w:t>
            </w:r>
          </w:p>
        </w:tc>
        <w:tc>
          <w:tcPr>
            <w:tcW w:w="2977" w:type="dxa"/>
            <w:vAlign w:val="bottom"/>
          </w:tcPr>
          <w:p w14:paraId="797A78C1" w14:textId="02D1E32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2041</w:t>
            </w:r>
          </w:p>
        </w:tc>
        <w:tc>
          <w:tcPr>
            <w:tcW w:w="3402" w:type="dxa"/>
          </w:tcPr>
          <w:p w14:paraId="6A777D58" w14:textId="406BEA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6,1508%</w:t>
            </w:r>
          </w:p>
        </w:tc>
      </w:tr>
      <w:tr w:rsidR="00493A67" w:rsidRPr="00255FD6" w14:paraId="01E4258F" w14:textId="77777777" w:rsidTr="00D97F1D">
        <w:tc>
          <w:tcPr>
            <w:tcW w:w="992" w:type="dxa"/>
          </w:tcPr>
          <w:p w14:paraId="74B2D72B" w14:textId="6CC8DC6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37</w:t>
            </w:r>
          </w:p>
        </w:tc>
        <w:tc>
          <w:tcPr>
            <w:tcW w:w="2977" w:type="dxa"/>
            <w:vAlign w:val="bottom"/>
          </w:tcPr>
          <w:p w14:paraId="0BF588B5" w14:textId="7CDFA7C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2041</w:t>
            </w:r>
          </w:p>
        </w:tc>
        <w:tc>
          <w:tcPr>
            <w:tcW w:w="3402" w:type="dxa"/>
          </w:tcPr>
          <w:p w14:paraId="658A336F" w14:textId="0712730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6,5539%</w:t>
            </w:r>
          </w:p>
        </w:tc>
      </w:tr>
      <w:tr w:rsidR="00493A67" w:rsidRPr="00255FD6" w14:paraId="1A7FA4E8" w14:textId="77777777" w:rsidTr="00D97F1D">
        <w:tc>
          <w:tcPr>
            <w:tcW w:w="992" w:type="dxa"/>
          </w:tcPr>
          <w:p w14:paraId="629291DC" w14:textId="70BD7A1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38</w:t>
            </w:r>
          </w:p>
        </w:tc>
        <w:tc>
          <w:tcPr>
            <w:tcW w:w="2977" w:type="dxa"/>
            <w:vAlign w:val="bottom"/>
          </w:tcPr>
          <w:p w14:paraId="2BF2A2A8" w14:textId="5AA49EF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2042</w:t>
            </w:r>
          </w:p>
        </w:tc>
        <w:tc>
          <w:tcPr>
            <w:tcW w:w="3402" w:type="dxa"/>
          </w:tcPr>
          <w:p w14:paraId="1656C992" w14:textId="69D294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7,0136%</w:t>
            </w:r>
          </w:p>
        </w:tc>
      </w:tr>
      <w:tr w:rsidR="00493A67" w:rsidRPr="00255FD6" w14:paraId="3A0FF649" w14:textId="77777777" w:rsidTr="00D97F1D">
        <w:tc>
          <w:tcPr>
            <w:tcW w:w="992" w:type="dxa"/>
          </w:tcPr>
          <w:p w14:paraId="5C2EA430" w14:textId="3000E62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39</w:t>
            </w:r>
          </w:p>
        </w:tc>
        <w:tc>
          <w:tcPr>
            <w:tcW w:w="2977" w:type="dxa"/>
            <w:vAlign w:val="bottom"/>
          </w:tcPr>
          <w:p w14:paraId="045DAD38" w14:textId="750D8AB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2042</w:t>
            </w:r>
          </w:p>
        </w:tc>
        <w:tc>
          <w:tcPr>
            <w:tcW w:w="3402" w:type="dxa"/>
          </w:tcPr>
          <w:p w14:paraId="18CAE06A" w14:textId="4EA81E5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12,5061%</w:t>
            </w:r>
          </w:p>
        </w:tc>
      </w:tr>
      <w:tr w:rsidR="00493A67" w:rsidRPr="00255FD6" w14:paraId="108B9C57" w14:textId="77777777" w:rsidTr="00D97F1D">
        <w:tc>
          <w:tcPr>
            <w:tcW w:w="992" w:type="dxa"/>
          </w:tcPr>
          <w:p w14:paraId="239CCCE2" w14:textId="2D8AF3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40</w:t>
            </w:r>
          </w:p>
        </w:tc>
        <w:tc>
          <w:tcPr>
            <w:tcW w:w="2977" w:type="dxa"/>
            <w:vAlign w:val="bottom"/>
          </w:tcPr>
          <w:p w14:paraId="516CC1F5" w14:textId="74273C5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2043</w:t>
            </w:r>
          </w:p>
        </w:tc>
        <w:tc>
          <w:tcPr>
            <w:tcW w:w="3402" w:type="dxa"/>
          </w:tcPr>
          <w:p w14:paraId="5459B543" w14:textId="22A0CC1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14,2937%</w:t>
            </w:r>
          </w:p>
        </w:tc>
      </w:tr>
      <w:tr w:rsidR="00493A67" w:rsidRPr="00255FD6" w14:paraId="6FE106BC" w14:textId="77777777" w:rsidTr="00D97F1D">
        <w:tc>
          <w:tcPr>
            <w:tcW w:w="992" w:type="dxa"/>
          </w:tcPr>
          <w:p w14:paraId="712E7AF3" w14:textId="46ADA8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41</w:t>
            </w:r>
          </w:p>
        </w:tc>
        <w:tc>
          <w:tcPr>
            <w:tcW w:w="2977" w:type="dxa"/>
            <w:vAlign w:val="bottom"/>
          </w:tcPr>
          <w:p w14:paraId="1F2FBC1B" w14:textId="0CB6086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2043</w:t>
            </w:r>
          </w:p>
        </w:tc>
        <w:tc>
          <w:tcPr>
            <w:tcW w:w="3402" w:type="dxa"/>
          </w:tcPr>
          <w:p w14:paraId="05502D28" w14:textId="0DC187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16,6775%</w:t>
            </w:r>
          </w:p>
        </w:tc>
      </w:tr>
      <w:tr w:rsidR="00493A67" w:rsidRPr="00255FD6" w14:paraId="4A0B359C" w14:textId="77777777" w:rsidTr="00D97F1D">
        <w:tc>
          <w:tcPr>
            <w:tcW w:w="992" w:type="dxa"/>
          </w:tcPr>
          <w:p w14:paraId="0536F0D0" w14:textId="0F275A7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42</w:t>
            </w:r>
          </w:p>
        </w:tc>
        <w:tc>
          <w:tcPr>
            <w:tcW w:w="2977" w:type="dxa"/>
            <w:vAlign w:val="bottom"/>
          </w:tcPr>
          <w:p w14:paraId="27C10586" w14:textId="75FFFA9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2044</w:t>
            </w:r>
          </w:p>
        </w:tc>
        <w:tc>
          <w:tcPr>
            <w:tcW w:w="3402" w:type="dxa"/>
          </w:tcPr>
          <w:p w14:paraId="32FDB4BB" w14:textId="547A5B8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20,0156%</w:t>
            </w:r>
          </w:p>
        </w:tc>
      </w:tr>
      <w:tr w:rsidR="00493A67" w:rsidRPr="00255FD6" w14:paraId="06A78C35" w14:textId="77777777" w:rsidTr="00D97F1D">
        <w:tc>
          <w:tcPr>
            <w:tcW w:w="992" w:type="dxa"/>
          </w:tcPr>
          <w:p w14:paraId="0917FF20" w14:textId="73C6B1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43</w:t>
            </w:r>
          </w:p>
        </w:tc>
        <w:tc>
          <w:tcPr>
            <w:tcW w:w="2977" w:type="dxa"/>
            <w:vAlign w:val="bottom"/>
          </w:tcPr>
          <w:p w14:paraId="78A33607" w14:textId="1A82E6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2044</w:t>
            </w:r>
          </w:p>
        </w:tc>
        <w:tc>
          <w:tcPr>
            <w:tcW w:w="3402" w:type="dxa"/>
          </w:tcPr>
          <w:p w14:paraId="285CAEB8" w14:textId="751731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25,0243%</w:t>
            </w:r>
          </w:p>
        </w:tc>
      </w:tr>
      <w:tr w:rsidR="00493A67" w:rsidRPr="00255FD6" w14:paraId="7CC86D23" w14:textId="77777777" w:rsidTr="00D97F1D">
        <w:tc>
          <w:tcPr>
            <w:tcW w:w="992" w:type="dxa"/>
          </w:tcPr>
          <w:p w14:paraId="2F0BA6B6" w14:textId="2893167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44</w:t>
            </w:r>
          </w:p>
        </w:tc>
        <w:tc>
          <w:tcPr>
            <w:tcW w:w="2977" w:type="dxa"/>
            <w:vAlign w:val="bottom"/>
          </w:tcPr>
          <w:p w14:paraId="6D0769E8" w14:textId="33D442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2045</w:t>
            </w:r>
          </w:p>
        </w:tc>
        <w:tc>
          <w:tcPr>
            <w:tcW w:w="3402" w:type="dxa"/>
          </w:tcPr>
          <w:p w14:paraId="5076E8A9" w14:textId="15E314B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33,3766%</w:t>
            </w:r>
          </w:p>
        </w:tc>
      </w:tr>
      <w:tr w:rsidR="00493A67" w:rsidRPr="00255FD6" w14:paraId="0B0ABEA6" w14:textId="77777777" w:rsidTr="00D97F1D">
        <w:tc>
          <w:tcPr>
            <w:tcW w:w="992" w:type="dxa"/>
          </w:tcPr>
          <w:p w14:paraId="78E84BAF" w14:textId="2DD0E2C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45</w:t>
            </w:r>
          </w:p>
        </w:tc>
        <w:tc>
          <w:tcPr>
            <w:tcW w:w="2977" w:type="dxa"/>
            <w:vAlign w:val="bottom"/>
          </w:tcPr>
          <w:p w14:paraId="02AC6EBD" w14:textId="19214708"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2045</w:t>
            </w:r>
          </w:p>
        </w:tc>
        <w:tc>
          <w:tcPr>
            <w:tcW w:w="3402" w:type="dxa"/>
          </w:tcPr>
          <w:p w14:paraId="2C210D5F" w14:textId="439D516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50,0975%</w:t>
            </w:r>
          </w:p>
        </w:tc>
      </w:tr>
      <w:tr w:rsidR="00493A67" w:rsidRPr="00255FD6" w14:paraId="33AA997C" w14:textId="77777777" w:rsidTr="00D97F1D">
        <w:tc>
          <w:tcPr>
            <w:tcW w:w="992" w:type="dxa"/>
          </w:tcPr>
          <w:p w14:paraId="3522451B" w14:textId="41983A6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46</w:t>
            </w:r>
          </w:p>
        </w:tc>
        <w:tc>
          <w:tcPr>
            <w:tcW w:w="2977" w:type="dxa"/>
            <w:vAlign w:val="bottom"/>
          </w:tcPr>
          <w:p w14:paraId="7EC1F273" w14:textId="248B873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2046</w:t>
            </w:r>
          </w:p>
        </w:tc>
        <w:tc>
          <w:tcPr>
            <w:tcW w:w="3402" w:type="dxa"/>
          </w:tcPr>
          <w:p w14:paraId="717F1737" w14:textId="054959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40" w:name="_DV_M193"/>
      <w:bookmarkStart w:id="241" w:name="_DV_M194"/>
      <w:bookmarkStart w:id="242" w:name="_DV_M195"/>
      <w:bookmarkStart w:id="243" w:name="_Toc499990356"/>
      <w:bookmarkEnd w:id="163"/>
      <w:bookmarkEnd w:id="240"/>
      <w:bookmarkEnd w:id="241"/>
      <w:bookmarkEnd w:id="242"/>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43"/>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44" w:name="_DV_M196"/>
      <w:bookmarkEnd w:id="244"/>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Escriturador,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45"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6" w:name="_DV_M197"/>
      <w:bookmarkEnd w:id="246"/>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Prorrogação dos Prazos</w:t>
      </w:r>
      <w:bookmarkEnd w:id="245"/>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7" w:name="_DV_M198"/>
      <w:bookmarkEnd w:id="247"/>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48" w:name="_DV_M199"/>
      <w:bookmarkStart w:id="249" w:name="_Ref15932420"/>
      <w:bookmarkEnd w:id="248"/>
    </w:p>
    <w:p w14:paraId="5C6F4B50" w14:textId="447ED250"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Pr="008141BE">
        <w:rPr>
          <w:rFonts w:asciiTheme="minorHAnsi" w:hAnsiTheme="minorHAnsi" w:cstheme="minorHAnsi"/>
          <w:sz w:val="24"/>
          <w:lang w:val="pt-BR"/>
        </w:rPr>
        <w:t>.</w:t>
      </w:r>
      <w:bookmarkEnd w:id="249"/>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0" w:name="_DV_M200"/>
      <w:bookmarkStart w:id="251" w:name="_Toc499990358"/>
      <w:bookmarkEnd w:id="250"/>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51"/>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2" w:name="_DV_M201"/>
      <w:bookmarkStart w:id="253" w:name="_Ref15991590"/>
      <w:bookmarkEnd w:id="252"/>
    </w:p>
    <w:p w14:paraId="5704A1B7" w14:textId="35C1D640"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w:t>
      </w:r>
      <w:r w:rsidR="00CE5B3E">
        <w:rPr>
          <w:rFonts w:asciiTheme="minorHAnsi" w:hAnsiTheme="minorHAnsi" w:cstheme="minorHAnsi"/>
          <w:sz w:val="24"/>
          <w:lang w:val="pt-BR"/>
        </w:rPr>
        <w:t> </w:t>
      </w:r>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pro rata temporis</w:t>
      </w:r>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53"/>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4" w:name="_DV_M202"/>
      <w:bookmarkStart w:id="255" w:name="_Toc499990359"/>
      <w:bookmarkEnd w:id="254"/>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Decadência dos Direitos aos Acréscimos</w:t>
      </w:r>
      <w:bookmarkEnd w:id="255"/>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6" w:name="_DV_M203"/>
      <w:bookmarkEnd w:id="256"/>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7" w:name="_DV_M204"/>
      <w:bookmarkEnd w:id="257"/>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8" w:name="_DV_M205"/>
      <w:bookmarkEnd w:id="258"/>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59" w:name="_DV_M206"/>
      <w:bookmarkStart w:id="260" w:name="_DV_M208"/>
      <w:bookmarkStart w:id="261" w:name="_Ref484879050"/>
      <w:bookmarkEnd w:id="259"/>
      <w:bookmarkEnd w:id="260"/>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(https://www.elera.com/transparencia/),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 xml:space="preserve">Caso a Emissora destine os recursos obtidos com a Emissão de forma diversa </w:t>
      </w:r>
      <w:r w:rsidRPr="008141BE">
        <w:rPr>
          <w:rFonts w:asciiTheme="minorHAnsi" w:eastAsia="Arial Unicode MS" w:hAnsiTheme="minorHAnsi" w:cstheme="minorHAnsi"/>
          <w:sz w:val="24"/>
          <w:lang w:val="pt-BR"/>
        </w:rPr>
        <w:lastRenderedPageBreak/>
        <w:t>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independentemente de qualquer procedimento ou aprovação, ou, alternativamente, (b) caso (i) não seja permitido o resgate antecipado da totalidade das Debêntures ou, (ii)</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w:t>
      </w:r>
      <w:r w:rsidRPr="008141BE">
        <w:rPr>
          <w:rFonts w:asciiTheme="minorHAnsi" w:hAnsiTheme="minorHAnsi" w:cstheme="minorHAnsi"/>
          <w:sz w:val="24"/>
          <w:lang w:val="pt-BR"/>
        </w:rPr>
        <w:lastRenderedPageBreak/>
        <w:t>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3C1AB82E"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(ii) a quaisquer outras obrigações de pagar assumidas pela Emissora nesta Escritura de Emissão, incluindo, mas não se limitando aos honorários do Banco Liquidante, do Escriturador,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(iii)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 xml:space="preserve">a Emissora contratará junto </w:t>
      </w:r>
      <w:r w:rsidR="00D76D9F">
        <w:rPr>
          <w:rFonts w:asciiTheme="minorHAnsi" w:hAnsiTheme="minorHAnsi" w:cstheme="minorHAnsi"/>
          <w:sz w:val="24"/>
          <w:lang w:val="pt-BR"/>
        </w:rPr>
        <w:t xml:space="preserve">ao Banco Bradesco S.A. e/ou outras </w:t>
      </w:r>
      <w:r w:rsidR="0065167D" w:rsidRPr="008141BE">
        <w:rPr>
          <w:rFonts w:asciiTheme="minorHAnsi" w:hAnsiTheme="minorHAnsi" w:cstheme="minorHAnsi"/>
          <w:sz w:val="24"/>
          <w:lang w:val="pt-BR"/>
        </w:rPr>
        <w:t>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w:t>
      </w:r>
      <w:r w:rsidR="00667BB2">
        <w:rPr>
          <w:rFonts w:asciiTheme="minorHAnsi" w:hAnsiTheme="minorHAnsi" w:cstheme="minorHAnsi"/>
          <w:sz w:val="24"/>
          <w:lang w:val="pt-BR"/>
        </w:rPr>
        <w:t xml:space="preserve">pela </w:t>
      </w:r>
      <w:r w:rsidR="00667BB2" w:rsidRPr="005457C3">
        <w:rPr>
          <w:rFonts w:asciiTheme="minorHAnsi" w:hAnsiTheme="minorHAnsi" w:cstheme="minorHAnsi"/>
          <w:sz w:val="24"/>
          <w:lang w:val="pt-BR"/>
        </w:rPr>
        <w:t>Standard &amp; Poor’s</w:t>
      </w:r>
      <w:r w:rsidR="00667BB2">
        <w:rPr>
          <w:rFonts w:asciiTheme="minorHAnsi" w:hAnsiTheme="minorHAnsi" w:cstheme="minorHAnsi"/>
          <w:sz w:val="24"/>
          <w:lang w:val="pt-BR"/>
        </w:rPr>
        <w:t xml:space="preserve"> ou pela</w:t>
      </w:r>
      <w:r w:rsidR="00667BB2" w:rsidRPr="005457C3">
        <w:rPr>
          <w:rFonts w:asciiTheme="minorHAnsi" w:hAnsiTheme="minorHAnsi" w:cstheme="minorHAnsi"/>
          <w:sz w:val="24"/>
          <w:lang w:val="pt-BR"/>
        </w:rPr>
        <w:t xml:space="preserve"> Fitch Ratings </w:t>
      </w:r>
      <w:r w:rsidR="005457C3" w:rsidRPr="005457C3">
        <w:rPr>
          <w:rFonts w:asciiTheme="minorHAnsi" w:hAnsiTheme="minorHAnsi" w:cstheme="minorHAnsi"/>
          <w:sz w:val="24"/>
          <w:lang w:val="pt-BR"/>
        </w:rPr>
        <w:t>ou seu equivalente de acordo com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Standard &amp; Poor’s</w:t>
      </w:r>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r w:rsidR="007D4AF6" w:rsidRPr="005457C3">
        <w:rPr>
          <w:rFonts w:asciiTheme="minorHAnsi" w:hAnsiTheme="minorHAnsi" w:cstheme="minorHAnsi"/>
          <w:sz w:val="24"/>
          <w:lang w:val="pt-BR"/>
        </w:rPr>
        <w:t xml:space="preserve"> ou seu equivalente</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4F9772CB"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lastRenderedPageBreak/>
        <w:t>A(s) Fiança(s) Bancária(s) será(ão)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meses cada, que deverão garantir, individual ou conjuntamente, conforme o caso, o percentual de 100% (cem por cento) das Obrigações Garantidas, responsabilizando-se o(s) Banco(s) Fiador(es), na qualidade de principal(is)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(ão)</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(ii)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(i</w:t>
      </w:r>
      <w:r w:rsidR="00E868CD">
        <w:rPr>
          <w:rFonts w:asciiTheme="minorHAnsi" w:hAnsiTheme="minorHAnsi" w:cstheme="minorHAnsi"/>
          <w:sz w:val="24"/>
          <w:lang w:val="pt-BR"/>
        </w:rPr>
        <w:t>ii</w:t>
      </w:r>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r w:rsidR="00C631D2">
        <w:rPr>
          <w:rFonts w:asciiTheme="minorHAnsi" w:hAnsiTheme="minorHAnsi" w:cstheme="minorHAnsi"/>
          <w:sz w:val="24"/>
          <w:lang w:val="pt-BR"/>
        </w:rPr>
        <w:t>i</w:t>
      </w:r>
      <w:r w:rsidR="00037B54">
        <w:rPr>
          <w:rFonts w:asciiTheme="minorHAnsi" w:hAnsiTheme="minorHAnsi" w:cstheme="minorHAnsi"/>
          <w:sz w:val="24"/>
          <w:lang w:val="pt-BR"/>
        </w:rPr>
        <w:t>v</w:t>
      </w:r>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196C872"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nas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xml:space="preserve">, a critério satisfatório </w:t>
      </w:r>
      <w:r w:rsidR="00D4344A">
        <w:rPr>
          <w:rFonts w:asciiTheme="minorHAnsi" w:eastAsia="Arial Unicode MS" w:hAnsiTheme="minorHAnsi" w:cstheme="minorHAnsi"/>
          <w:sz w:val="24"/>
          <w:lang w:val="pt-BR"/>
        </w:rPr>
        <w:lastRenderedPageBreak/>
        <w:t>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 xml:space="preserve">quitação integral das Obrigações Garantidas; ou (ii)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0946224D"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até </w:t>
      </w:r>
      <w:r w:rsidR="00192918">
        <w:rPr>
          <w:rFonts w:asciiTheme="minorHAnsi" w:eastAsia="Arial Unicode MS" w:hAnsiTheme="minorHAnsi" w:cstheme="minorHAnsi"/>
          <w:sz w:val="24"/>
          <w:lang w:val="pt-BR"/>
        </w:rPr>
        <w:t xml:space="preserve">o </w:t>
      </w:r>
      <w:r w:rsidR="00667BB2">
        <w:rPr>
          <w:rFonts w:asciiTheme="minorHAnsi" w:eastAsia="Arial Unicode MS" w:hAnsiTheme="minorHAnsi" w:cstheme="minorHAnsi"/>
          <w:sz w:val="24"/>
          <w:lang w:val="pt-BR"/>
        </w:rPr>
        <w:t>30</w:t>
      </w:r>
      <w:r w:rsidR="00192918">
        <w:rPr>
          <w:rFonts w:asciiTheme="minorHAnsi" w:eastAsia="Arial Unicode MS" w:hAnsiTheme="minorHAnsi" w:cstheme="minorHAnsi"/>
          <w:sz w:val="24"/>
          <w:lang w:val="pt-BR"/>
        </w:rPr>
        <w:t>°</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667BB2">
        <w:rPr>
          <w:rFonts w:asciiTheme="minorHAnsi" w:eastAsia="Arial Unicode MS" w:hAnsiTheme="minorHAnsi" w:cstheme="minorHAnsi"/>
          <w:sz w:val="24"/>
          <w:lang w:val="pt-BR"/>
        </w:rPr>
        <w:t>trigésimo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lastRenderedPageBreak/>
        <w:t>O(s) Banco(s) Fiador(es) deverá(ão)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lastRenderedPageBreak/>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61"/>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62"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Escriturador, ao Banco Liquidante e à </w:t>
      </w:r>
      <w:r w:rsidR="005B4AC3" w:rsidRPr="00D66D33">
        <w:rPr>
          <w:rFonts w:asciiTheme="minorHAnsi" w:hAnsiTheme="minorHAnsi" w:cstheme="minorHAnsi"/>
          <w:sz w:val="24"/>
          <w:lang w:val="pt-BR"/>
        </w:rPr>
        <w:t>B3 – Balcão B3</w:t>
      </w:r>
      <w:bookmarkEnd w:id="262"/>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444FFFD0"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pro rata temporis</w:t>
      </w:r>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duration mais próxima à duration remanescente das Debêntures na data do Resgate Antecipado Facultativo Total, apurada no 2º (segundo) Dia Útil imediatamente anteriores à data de Resgate Antecipado </w:t>
      </w:r>
      <w:r w:rsidRPr="008141BE">
        <w:rPr>
          <w:rStyle w:val="DeltaViewInsertion"/>
          <w:rFonts w:asciiTheme="minorHAnsi" w:hAnsiTheme="minorHAnsi" w:cstheme="minorHAnsi"/>
          <w:color w:val="auto"/>
          <w:sz w:val="24"/>
          <w:u w:val="none"/>
          <w:lang w:val="pt-BR"/>
        </w:rPr>
        <w:lastRenderedPageBreak/>
        <w:t xml:space="preserve">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duration calculada com base na seguinte fórmula:</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4656"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FCt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VNEk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FVPk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pro rata temporis</w:t>
      </w:r>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Tesouro IPCA+ com Juros Semestrais (NTN-B), com duration mais próxima à duration remanescente das Debêntures.</w:t>
      </w:r>
      <w:r w:rsidR="00EF56CE">
        <w:rPr>
          <w:rStyle w:val="DeltaViewInsertion"/>
          <w:rFonts w:asciiTheme="minorHAnsi" w:hAnsiTheme="minorHAnsi" w:cstheme="minorHAnsi"/>
          <w:color w:val="auto"/>
          <w:sz w:val="24"/>
          <w:u w:val="none"/>
          <w:lang w:val="pt-BR"/>
        </w:rPr>
        <w:t xml:space="preserve"> </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nk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0069238A" w:rsidR="004B4C40" w:rsidRDefault="008624FD"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p>
    <w:p w14:paraId="19335702" w14:textId="77777777" w:rsidR="004B4C40" w:rsidRDefault="004B4C4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07CF394D"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5</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w:t>
      </w:r>
      <w:r w:rsidRPr="003B501A">
        <w:rPr>
          <w:rFonts w:asciiTheme="minorHAnsi" w:hAnsiTheme="minorHAnsi" w:cstheme="minorHAnsi"/>
          <w:sz w:val="24"/>
          <w:lang w:val="pt-BR"/>
        </w:rPr>
        <w:lastRenderedPageBreak/>
        <w:t>realizado em conformidade com os procedimentos operacionais do Escriturador.</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63" w:name="_DV_M209"/>
      <w:bookmarkStart w:id="264" w:name="_DV_M210"/>
      <w:bookmarkEnd w:id="263"/>
      <w:bookmarkEnd w:id="264"/>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5"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 xml:space="preserve">(quinze) dias contados da data da Comunicação de Oferta Facultativa de Resgate Antecipado; e (d) demais informações necessárias para a tomada de decisão </w:t>
      </w:r>
      <w:r w:rsidRPr="003B501A">
        <w:rPr>
          <w:rFonts w:asciiTheme="minorHAnsi" w:hAnsiTheme="minorHAnsi" w:cstheme="minorHAnsi"/>
          <w:sz w:val="24"/>
          <w:lang w:val="pt-BR"/>
        </w:rPr>
        <w:lastRenderedPageBreak/>
        <w:t>pelos Debenturistas e à operacionalização do resgate antecipado da totalidade das Debêntures;</w:t>
      </w:r>
      <w:bookmarkEnd w:id="265"/>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6"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Escriturador,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66"/>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67" w:name="_Hlk17972622"/>
      <w:r w:rsidRPr="003B501A">
        <w:rPr>
          <w:rFonts w:asciiTheme="minorHAnsi" w:hAnsiTheme="minorHAnsi" w:cstheme="minorHAnsi"/>
          <w:sz w:val="24"/>
          <w:lang w:val="pt-BR"/>
        </w:rPr>
        <w:t xml:space="preserve">em relação a cada uma das Debêntures </w:t>
      </w:r>
      <w:bookmarkEnd w:id="267"/>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temporis,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8" w:name="_Ref15992260"/>
    </w:p>
    <w:bookmarkEnd w:id="268"/>
    <w:p w14:paraId="7F3661DB" w14:textId="0457D198" w:rsidR="00503090" w:rsidRDefault="00571410" w:rsidP="003B501A">
      <w:pPr>
        <w:pStyle w:val="Level3"/>
        <w:tabs>
          <w:tab w:val="clear" w:pos="1361"/>
        </w:tabs>
        <w:spacing w:after="0" w:line="320" w:lineRule="exact"/>
        <w:ind w:left="1560" w:hanging="851"/>
        <w:rPr>
          <w:rFonts w:asciiTheme="minorHAnsi" w:hAnsiTheme="minorHAnsi" w:cstheme="minorHAnsi"/>
          <w:sz w:val="24"/>
          <w:lang w:val="pt-BR"/>
        </w:rPr>
      </w:pPr>
      <w:r w:rsidRPr="00B83B44">
        <w:rPr>
          <w:rFonts w:asciiTheme="minorHAnsi" w:hAnsiTheme="minorHAnsi" w:cstheme="minorHAnsi"/>
          <w:sz w:val="24"/>
          <w:lang w:val="pt-BR"/>
        </w:rPr>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p>
    <w:p w14:paraId="6455125B" w14:textId="77777777" w:rsidR="00503090" w:rsidRDefault="00503090" w:rsidP="001C34F6">
      <w:pPr>
        <w:pStyle w:val="PargrafodaLista"/>
        <w:rPr>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Escriturador.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69" w:name="_DV_M211"/>
      <w:bookmarkEnd w:id="269"/>
    </w:p>
    <w:p w14:paraId="39DAD7EA" w14:textId="5FED02D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001F2EF7">
        <w:rPr>
          <w:rStyle w:val="DeltaViewInsertion"/>
          <w:rFonts w:asciiTheme="minorHAnsi" w:hAnsiTheme="minorHAnsi" w:cstheme="minorHAnsi"/>
          <w:color w:val="auto"/>
          <w:sz w:val="24"/>
          <w:u w:val="none"/>
          <w:lang w:val="pt-BR"/>
        </w:rPr>
        <w:t>30</w:t>
      </w:r>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1F2EF7">
        <w:rPr>
          <w:rStyle w:val="DeltaViewInsertion"/>
          <w:rFonts w:asciiTheme="minorHAnsi" w:hAnsiTheme="minorHAnsi" w:cstheme="minorHAnsi"/>
          <w:color w:val="auto"/>
          <w:sz w:val="24"/>
          <w:u w:val="none"/>
          <w:lang w:val="pt-BR"/>
        </w:rPr>
        <w:t>novembro</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4548CAFC" w14:textId="3F5ECCB2" w:rsidR="00D84E0D" w:rsidRPr="003B501A" w:rsidRDefault="00D84E0D"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270" w:name="_DV_M212"/>
      <w:bookmarkStart w:id="271" w:name="_DV_M215"/>
      <w:bookmarkStart w:id="272" w:name="_DV_M216"/>
      <w:bookmarkStart w:id="273" w:name="_DV_M217"/>
      <w:bookmarkStart w:id="274" w:name="_DV_M218"/>
      <w:bookmarkStart w:id="275" w:name="_DV_M219"/>
      <w:bookmarkStart w:id="276" w:name="_DV_M223"/>
      <w:bookmarkStart w:id="277" w:name="_DV_M224"/>
      <w:bookmarkStart w:id="278" w:name="_DV_M225"/>
      <w:bookmarkStart w:id="279" w:name="_DV_M226"/>
      <w:bookmarkStart w:id="280" w:name="_DV_M227"/>
      <w:bookmarkStart w:id="281" w:name="_DV_M228"/>
      <w:bookmarkStart w:id="282" w:name="_DV_M230"/>
      <w:bookmarkStart w:id="283" w:name="_DV_M231"/>
      <w:bookmarkStart w:id="284" w:name="_DV_M232"/>
      <w:bookmarkStart w:id="285" w:name="_DV_M234"/>
      <w:bookmarkStart w:id="286" w:name="_DV_M236"/>
      <w:bookmarkStart w:id="287" w:name="_DV_M237"/>
      <w:bookmarkStart w:id="288" w:name="_DV_M238"/>
      <w:bookmarkStart w:id="289" w:name="_DV_M239"/>
      <w:bookmarkStart w:id="290" w:name="_DV_M240"/>
      <w:bookmarkStart w:id="291" w:name="_DV_M241"/>
      <w:bookmarkStart w:id="292" w:name="_DV_M242"/>
      <w:bookmarkStart w:id="293" w:name="_DV_M243"/>
      <w:bookmarkStart w:id="294" w:name="_DV_M245"/>
      <w:bookmarkStart w:id="295" w:name="_DV_M247"/>
      <w:bookmarkStart w:id="296" w:name="_DV_M248"/>
      <w:bookmarkStart w:id="297" w:name="_DV_M249"/>
      <w:bookmarkStart w:id="298" w:name="_DV_M250"/>
      <w:bookmarkStart w:id="299" w:name="_DV_M251"/>
      <w:bookmarkStart w:id="300" w:name="_DV_M252"/>
      <w:bookmarkStart w:id="301" w:name="_DV_M253"/>
      <w:bookmarkStart w:id="302" w:name="_DV_M254"/>
      <w:bookmarkStart w:id="303" w:name="_DV_M255"/>
      <w:bookmarkStart w:id="304" w:name="_DV_M256"/>
      <w:bookmarkStart w:id="305" w:name="_DV_M257"/>
      <w:bookmarkStart w:id="306" w:name="_DV_M258"/>
      <w:bookmarkStart w:id="307" w:name="_DV_M259"/>
      <w:bookmarkStart w:id="308" w:name="_DV_M260"/>
      <w:bookmarkStart w:id="309" w:name="_DV_M261"/>
      <w:bookmarkStart w:id="310" w:name="_DV_M262"/>
      <w:bookmarkStart w:id="311" w:name="_DV_M263"/>
      <w:bookmarkStart w:id="312" w:name="_DV_M264"/>
      <w:bookmarkStart w:id="313" w:name="_DV_M265"/>
      <w:bookmarkStart w:id="314" w:name="_DV_M266"/>
      <w:bookmarkStart w:id="315" w:name="_DV_M267"/>
      <w:bookmarkStart w:id="316" w:name="_DV_M268"/>
      <w:bookmarkStart w:id="317" w:name="_DV_M270"/>
      <w:bookmarkStart w:id="318" w:name="_DV_M273"/>
      <w:bookmarkStart w:id="319" w:name="_DV_M274"/>
      <w:bookmarkStart w:id="320" w:name="_DV_M275"/>
      <w:bookmarkStart w:id="321" w:name="_DV_M276"/>
      <w:bookmarkStart w:id="322" w:name="_DV_M279"/>
      <w:bookmarkStart w:id="323" w:name="_DV_M269"/>
      <w:bookmarkStart w:id="324" w:name="_DV_M271"/>
      <w:bookmarkStart w:id="325" w:name="_DV_M272"/>
      <w:bookmarkStart w:id="326" w:name="_DV_M277"/>
      <w:bookmarkStart w:id="327" w:name="_DV_M278"/>
      <w:bookmarkStart w:id="328" w:name="_Toc499990365"/>
      <w:bookmarkStart w:id="329" w:name="_Toc280370540"/>
      <w:bookmarkStart w:id="330" w:name="_Toc349040596"/>
      <w:bookmarkStart w:id="331" w:name="_Toc351469181"/>
      <w:bookmarkStart w:id="332" w:name="_Toc352767483"/>
      <w:bookmarkStart w:id="333" w:name="_Toc355626570"/>
      <w:bookmarkStart w:id="334" w:name="_Ref484880348"/>
      <w:bookmarkStart w:id="335" w:name="_Ref159855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VENCIMENTO ANTECIPADO</w:t>
      </w:r>
      <w:bookmarkEnd w:id="328"/>
      <w:bookmarkEnd w:id="329"/>
      <w:bookmarkEnd w:id="330"/>
      <w:bookmarkEnd w:id="331"/>
      <w:bookmarkEnd w:id="332"/>
      <w:bookmarkEnd w:id="333"/>
      <w:bookmarkEnd w:id="334"/>
      <w:bookmarkEnd w:id="335"/>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36" w:name="_DV_M280"/>
      <w:bookmarkStart w:id="337" w:name="_Ref451203492"/>
      <w:bookmarkEnd w:id="336"/>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pro rata temporis</w:t>
      </w:r>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37"/>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38" w:name="_DV_M281"/>
      <w:bookmarkStart w:id="339" w:name="_DV_M282"/>
      <w:bookmarkStart w:id="340" w:name="_DV_M283"/>
      <w:bookmarkStart w:id="341" w:name="_DV_M284"/>
      <w:bookmarkStart w:id="342" w:name="_DV_M288"/>
      <w:bookmarkStart w:id="343" w:name="_Ref454300191"/>
      <w:bookmarkEnd w:id="338"/>
      <w:bookmarkEnd w:id="339"/>
      <w:bookmarkEnd w:id="340"/>
      <w:bookmarkEnd w:id="341"/>
      <w:bookmarkEnd w:id="342"/>
    </w:p>
    <w:p w14:paraId="36A031B8" w14:textId="47BDCB98"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43"/>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44" w:name="_Ref374561067"/>
    </w:p>
    <w:p w14:paraId="3AA029CC" w14:textId="10482C2B"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4"/>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45" w:name="_Ref454300195"/>
    </w:p>
    <w:p w14:paraId="2C69A908" w14:textId="02FD6F48"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627DB078" w:rsidR="004D0342" w:rsidRPr="003B501A" w:rsidRDefault="004D0342" w:rsidP="00E15410">
      <w:pPr>
        <w:pStyle w:val="Level4"/>
        <w:tabs>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0718C9CB" w14:textId="0AE7E3B5" w:rsidR="00BA61AC" w:rsidRDefault="00192918" w:rsidP="00BA61AC">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BA61AC">
        <w:rPr>
          <w:rFonts w:asciiTheme="minorHAnsi" w:hAnsiTheme="minorHAnsi" w:cstheme="minorHAnsi"/>
          <w:sz w:val="24"/>
          <w:lang w:val="pt-BR"/>
        </w:rPr>
        <w:t>;</w:t>
      </w:r>
    </w:p>
    <w:p w14:paraId="5D021383" w14:textId="77777777" w:rsidR="00BA61AC" w:rsidRDefault="00BA61AC" w:rsidP="001902B4">
      <w:pPr>
        <w:pStyle w:val="PargrafodaLista"/>
        <w:spacing w:after="0"/>
        <w:rPr>
          <w:rFonts w:asciiTheme="minorHAnsi" w:hAnsiTheme="minorHAnsi" w:cstheme="minorHAnsi"/>
          <w:sz w:val="24"/>
        </w:rPr>
      </w:pPr>
    </w:p>
    <w:p w14:paraId="1312B9BE" w14:textId="2F09253E" w:rsidR="00591848" w:rsidRPr="003B501A" w:rsidRDefault="00BA61AC" w:rsidP="00BA61AC">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Pr>
          <w:rFonts w:asciiTheme="minorHAnsi" w:hAnsiTheme="minorHAnsi" w:cstheme="minorHAnsi"/>
          <w:sz w:val="24"/>
          <w:lang w:val="pt-BR"/>
        </w:rPr>
        <w:t xml:space="preserve"> e/ou as SPEs e/ou qualquer controlada, controlador ou sociedades sob controle comum da Emissora e/ou das SPEs, </w:t>
      </w:r>
      <w:r w:rsidRPr="003B501A">
        <w:rPr>
          <w:rFonts w:asciiTheme="minorHAnsi" w:hAnsiTheme="minorHAnsi" w:cstheme="minorHAnsi"/>
          <w:sz w:val="24"/>
          <w:lang w:val="pt-BR"/>
        </w:rPr>
        <w:t>questionar judicialmente a presente Escritura de Emissão visando anular ou invalidar esta Escritura de Emissão</w:t>
      </w:r>
      <w:r>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45"/>
    <w:p w14:paraId="34FB9FA7" w14:textId="77777777" w:rsidR="00443636" w:rsidRPr="003B501A" w:rsidRDefault="00443636" w:rsidP="00BA61AC">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BA61AC">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E15410">
      <w:pPr>
        <w:pStyle w:val="Level4"/>
        <w:tabs>
          <w:tab w:val="num" w:pos="851"/>
        </w:tabs>
        <w:spacing w:after="0" w:line="320" w:lineRule="exact"/>
        <w:ind w:left="2410" w:hanging="850"/>
        <w:rPr>
          <w:rFonts w:asciiTheme="minorHAnsi" w:hAnsiTheme="minorHAnsi" w:cstheme="minorHAnsi"/>
          <w:sz w:val="24"/>
          <w:lang w:val="pt-BR"/>
        </w:rPr>
      </w:pPr>
      <w:bookmarkStart w:id="346" w:name="_DV_M364"/>
      <w:bookmarkStart w:id="347" w:name="_Ref451201195"/>
      <w:bookmarkEnd w:id="346"/>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32DF8C66"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xml:space="preserve">, a existência de provimento </w:t>
      </w:r>
      <w:r w:rsidR="00651913">
        <w:rPr>
          <w:rFonts w:asciiTheme="minorHAnsi" w:hAnsiTheme="minorHAnsi" w:cstheme="minorHAnsi"/>
          <w:sz w:val="24"/>
          <w:lang w:val="pt-BR"/>
        </w:rPr>
        <w:t xml:space="preserve">administrativo e/ou </w:t>
      </w:r>
      <w:r w:rsidRPr="003B501A">
        <w:rPr>
          <w:rFonts w:asciiTheme="minorHAnsi" w:hAnsiTheme="minorHAnsi" w:cstheme="minorHAnsi"/>
          <w:sz w:val="24"/>
          <w:lang w:val="pt-BR"/>
        </w:rPr>
        <w:t>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r w:rsidR="00C91BEB" w:rsidRPr="003B501A">
        <w:rPr>
          <w:rFonts w:asciiTheme="minorHAnsi" w:hAnsiTheme="minorHAnsi" w:cstheme="minorHAnsi"/>
          <w:sz w:val="24"/>
          <w:lang w:val="pt-BR"/>
        </w:rPr>
        <w:t>d.i</w:t>
      </w:r>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 xml:space="preserve">, </w:t>
      </w:r>
      <w:r w:rsidR="00651913">
        <w:rPr>
          <w:rFonts w:asciiTheme="minorHAnsi" w:hAnsiTheme="minorHAnsi" w:cstheme="minorHAnsi"/>
          <w:sz w:val="24"/>
          <w:lang w:val="pt-BR"/>
        </w:rPr>
        <w:t>ou</w:t>
      </w:r>
      <w:r w:rsidRPr="001F2EF7">
        <w:rPr>
          <w:rFonts w:asciiTheme="minorHAnsi" w:hAnsiTheme="minorHAnsi" w:cstheme="minorHAnsi"/>
          <w:sz w:val="24"/>
          <w:lang w:val="pt-BR"/>
        </w:rPr>
        <w:t xml:space="preserve"> (</w:t>
      </w:r>
      <w:r w:rsidR="00C91BEB" w:rsidRPr="001F2EF7">
        <w:rPr>
          <w:rFonts w:asciiTheme="minorHAnsi" w:hAnsiTheme="minorHAnsi" w:cstheme="minorHAnsi"/>
          <w:sz w:val="24"/>
          <w:lang w:val="pt-BR"/>
        </w:rPr>
        <w:t>d.ii</w:t>
      </w:r>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02FBBB27"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651913">
        <w:rPr>
          <w:rFonts w:asciiTheme="minorHAnsi" w:hAnsiTheme="minorHAnsi" w:cstheme="minorHAnsi"/>
          <w:sz w:val="24"/>
          <w:lang w:val="pt-BR"/>
        </w:rPr>
        <w:t xml:space="preserve"> (exceto por adiantamentos e pré-pagamentos de acordo com termos e condições de mercado)</w:t>
      </w:r>
      <w:r w:rsidRPr="003B501A">
        <w:rPr>
          <w:rFonts w:asciiTheme="minorHAnsi" w:hAnsiTheme="minorHAnsi" w:cstheme="minorHAnsi"/>
          <w:sz w:val="24"/>
          <w:lang w:val="pt-BR"/>
        </w:rPr>
        <w:t>,</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co-devedor,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07FAA8C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 xml:space="preserve">.000.000,00 </w:t>
      </w:r>
      <w:r w:rsidR="008743B7" w:rsidRPr="003B501A">
        <w:rPr>
          <w:rFonts w:asciiTheme="minorHAnsi" w:hAnsiTheme="minorHAnsi" w:cstheme="minorHAnsi"/>
          <w:sz w:val="24"/>
          <w:lang w:val="pt-BR"/>
        </w:rPr>
        <w:lastRenderedPageBreak/>
        <w:t>(</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512BF6B3"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w:t>
      </w:r>
      <w:r w:rsidR="00651913">
        <w:rPr>
          <w:rFonts w:asciiTheme="minorHAnsi" w:hAnsiTheme="minorHAnsi" w:cstheme="minorHAnsi"/>
          <w:sz w:val="24"/>
          <w:lang w:val="pt-BR"/>
        </w:rPr>
        <w:t>(s)</w:t>
      </w:r>
      <w:r w:rsidR="00B33652" w:rsidRPr="003B501A">
        <w:rPr>
          <w:rFonts w:asciiTheme="minorHAnsi" w:hAnsiTheme="minorHAnsi" w:cstheme="minorHAnsi"/>
          <w:sz w:val="24"/>
          <w:lang w:val="pt-BR"/>
        </w:rPr>
        <w:t xml:space="preserve">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xml:space="preserve">, salvo se não implicar na perda de </w:t>
      </w:r>
      <w:r w:rsidRPr="003B501A">
        <w:rPr>
          <w:rFonts w:asciiTheme="minorHAnsi" w:hAnsiTheme="minorHAnsi" w:cstheme="minorHAnsi"/>
          <w:sz w:val="24"/>
          <w:lang w:val="pt-BR"/>
        </w:rPr>
        <w:lastRenderedPageBreak/>
        <w:t>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o controle, direto ou indireto, de qualquer sociedade, conforme definido no artigo 116 da Lei das Sociedades por Ações, observado no caso específico da BAM, 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r w:rsidR="008B6A88" w:rsidRPr="008143CB">
        <w:rPr>
          <w:rFonts w:asciiTheme="minorHAnsi" w:eastAsia="Arial Unicode MS" w:hAnsiTheme="minorHAnsi" w:cstheme="minorHAnsi"/>
          <w:bCs/>
          <w:i/>
          <w:iCs/>
          <w:sz w:val="24"/>
          <w:lang w:val="pt-BR"/>
        </w:rPr>
        <w:t>managed</w:t>
      </w:r>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Asset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78930907"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r w:rsidR="005F661D">
        <w:rPr>
          <w:rFonts w:asciiTheme="minorHAnsi" w:hAnsiTheme="minorHAnsi" w:cstheme="minorHAnsi"/>
          <w:sz w:val="24"/>
          <w:lang w:val="pt-BR"/>
        </w:rPr>
        <w:t>da participação minoritária</w:t>
      </w:r>
      <w:r w:rsidR="009349D6">
        <w:rPr>
          <w:rFonts w:asciiTheme="minorHAnsi" w:hAnsiTheme="minorHAnsi" w:cstheme="minorHAnsi"/>
          <w:sz w:val="24"/>
          <w:lang w:val="pt-BR"/>
        </w:rPr>
        <w:t xml:space="preserve"> de, aproximadamente, 1% (um por cento)</w:t>
      </w:r>
      <w:r w:rsidR="00F644BD" w:rsidRPr="003B501A">
        <w:rPr>
          <w:rFonts w:asciiTheme="minorHAnsi" w:hAnsiTheme="minorHAnsi" w:cstheme="minorHAnsi"/>
          <w:sz w:val="24"/>
          <w:lang w:val="pt-BR"/>
        </w:rPr>
        <w:t xml:space="preserve"> detida pela </w:t>
      </w:r>
      <w:r w:rsidR="00887D75">
        <w:rPr>
          <w:rFonts w:asciiTheme="minorHAnsi" w:hAnsiTheme="minorHAnsi" w:cstheme="minorHAnsi"/>
          <w:sz w:val="24"/>
          <w:lang w:val="pt-BR"/>
        </w:rPr>
        <w:t>Lethe Energia</w:t>
      </w:r>
      <w:r w:rsidR="009349D6">
        <w:rPr>
          <w:rFonts w:asciiTheme="minorHAnsi" w:hAnsiTheme="minorHAnsi" w:cstheme="minorHAnsi"/>
          <w:sz w:val="24"/>
          <w:lang w:val="pt-BR"/>
        </w:rPr>
        <w:t xml:space="preserve"> e desde que não resulte em alteração de controle</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42E2E112"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 acima</w:t>
      </w:r>
      <w:r w:rsidR="007B794E" w:rsidRPr="003B501A">
        <w:rPr>
          <w:rFonts w:asciiTheme="minorHAnsi" w:hAnsiTheme="minorHAnsi" w:cstheme="minorHAnsi"/>
          <w:sz w:val="24"/>
          <w:lang w:val="pt-BR"/>
        </w:rPr>
        <w:t>; (</w:t>
      </w:r>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 xml:space="preserve">ii)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r w:rsidR="005F661D">
        <w:rPr>
          <w:rFonts w:asciiTheme="minorHAnsi" w:hAnsiTheme="minorHAnsi" w:cstheme="minorHAnsi"/>
          <w:sz w:val="24"/>
          <w:lang w:val="pt-BR"/>
        </w:rPr>
        <w:t>com exceção da participação minoritária</w:t>
      </w:r>
      <w:r w:rsidR="00493A67" w:rsidRPr="00493A67">
        <w:rPr>
          <w:rFonts w:asciiTheme="minorHAnsi" w:hAnsiTheme="minorHAnsi" w:cstheme="minorHAnsi"/>
          <w:sz w:val="24"/>
          <w:lang w:val="pt-BR"/>
        </w:rPr>
        <w:t xml:space="preserve"> </w:t>
      </w:r>
      <w:r w:rsidR="00493A67">
        <w:rPr>
          <w:rFonts w:asciiTheme="minorHAnsi" w:hAnsiTheme="minorHAnsi" w:cstheme="minorHAnsi"/>
          <w:sz w:val="24"/>
          <w:lang w:val="pt-BR"/>
        </w:rPr>
        <w:t>de, aproximadamente, 1% (um por cento)</w:t>
      </w:r>
      <w:r w:rsidR="00997C87" w:rsidRPr="003B501A">
        <w:rPr>
          <w:rFonts w:asciiTheme="minorHAnsi" w:hAnsiTheme="minorHAnsi" w:cstheme="minorHAnsi"/>
          <w:sz w:val="24"/>
          <w:lang w:val="pt-BR"/>
        </w:rPr>
        <w:t xml:space="preserve"> detida pela </w:t>
      </w:r>
      <w:r w:rsidR="006E4610">
        <w:rPr>
          <w:rFonts w:asciiTheme="minorHAnsi" w:hAnsiTheme="minorHAnsi" w:cstheme="minorHAnsi"/>
          <w:sz w:val="24"/>
          <w:lang w:val="pt-BR"/>
        </w:rPr>
        <w:t>Lethe Energia</w:t>
      </w:r>
      <w:r w:rsidR="00005349" w:rsidRPr="003B501A">
        <w:rPr>
          <w:rFonts w:asciiTheme="minorHAnsi" w:hAnsiTheme="minorHAnsi" w:cstheme="minorHAnsi"/>
          <w:sz w:val="24"/>
          <w:lang w:val="pt-BR"/>
        </w:rPr>
        <w:t>; ou (</w:t>
      </w:r>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 xml:space="preserve">iii)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42CB862" w:rsidR="007630EE" w:rsidRPr="003B501A" w:rsidRDefault="00054366" w:rsidP="00E15410">
      <w:pPr>
        <w:pStyle w:val="Level4"/>
        <w:tabs>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07D918C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348" w:name="OLE_LINK2"/>
      <w:r w:rsidRPr="003B501A">
        <w:rPr>
          <w:rFonts w:asciiTheme="minorHAnsi" w:hAnsiTheme="minorHAnsi" w:cstheme="minorHAnsi"/>
          <w:sz w:val="24"/>
          <w:lang w:val="pt-BR"/>
        </w:rPr>
        <w:t xml:space="preserve">Projeto </w:t>
      </w:r>
      <w:bookmarkEnd w:id="348"/>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00651913">
        <w:rPr>
          <w:rFonts w:asciiTheme="minorHAnsi" w:hAnsiTheme="minorHAnsi" w:cstheme="minorHAnsi"/>
          <w:sz w:val="24"/>
          <w:lang w:val="pt-BR"/>
        </w:rPr>
        <w:t>, as quais, para fins de clareza, não deverão contar para fins dos prazos acima</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desde que os efeitos de tal medida 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5AB0B1B3" w14:textId="721F131F" w:rsidR="007630EE" w:rsidRPr="003B501A" w:rsidRDefault="00567E80"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7AF3ABC6" w:rsidR="00C47A25" w:rsidRPr="003B501A" w:rsidRDefault="00694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w:t>
      </w:r>
      <w:r w:rsidRPr="00A46B19">
        <w:rPr>
          <w:rFonts w:asciiTheme="minorHAnsi" w:hAnsiTheme="minorHAnsi" w:cstheme="minorHAnsi"/>
          <w:sz w:val="24"/>
          <w:lang w:val="pt-BR"/>
        </w:rPr>
        <w:lastRenderedPageBreak/>
        <w:t xml:space="preserve">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2936B1C2" w:rsidR="00B80E32" w:rsidRPr="003B501A" w:rsidRDefault="00C47A25" w:rsidP="00E15410">
      <w:pPr>
        <w:pStyle w:val="Level4"/>
        <w:tabs>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0A3FD5">
        <w:rPr>
          <w:rFonts w:asciiTheme="minorHAnsi" w:hAnsiTheme="minorHAnsi" w:cstheme="minorHAnsi"/>
          <w:sz w:val="24"/>
          <w:lang w:val="pt-BR"/>
        </w:rPr>
        <w:t xml:space="preserve"> </w:t>
      </w:r>
      <w:r w:rsidR="002634D1">
        <w:rPr>
          <w:rFonts w:asciiTheme="minorHAnsi" w:hAnsiTheme="minorHAnsi" w:cstheme="minorHAnsi"/>
          <w:sz w:val="24"/>
          <w:lang w:val="pt-BR"/>
        </w:rPr>
        <w:t>ou</w:t>
      </w:r>
    </w:p>
    <w:p w14:paraId="24E39AD5" w14:textId="77777777" w:rsidR="00871EEB" w:rsidRPr="003B501A" w:rsidRDefault="00871EEB" w:rsidP="00BF5ED4">
      <w:pPr>
        <w:pStyle w:val="PargrafodaLista"/>
        <w:spacing w:after="0" w:line="320" w:lineRule="exact"/>
        <w:rPr>
          <w:rFonts w:asciiTheme="minorHAnsi" w:hAnsiTheme="minorHAnsi" w:cstheme="minorHAnsi"/>
          <w:sz w:val="24"/>
        </w:rPr>
      </w:pPr>
    </w:p>
    <w:p w14:paraId="19E94408" w14:textId="577CA3FA" w:rsidR="00871EEB" w:rsidRPr="008143CB" w:rsidRDefault="00D76D9F" w:rsidP="005C7D0B">
      <w:pPr>
        <w:pStyle w:val="Level4"/>
        <w:tabs>
          <w:tab w:val="clear" w:pos="7768"/>
          <w:tab w:val="num" w:pos="1560"/>
          <w:tab w:val="num" w:pos="241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caso as Debêntures deixem de ser caracterizadas como “Debêntures Verdes” nos termos da Cláusula 3.8 acima.</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349" w:name="_DV_M365"/>
      <w:bookmarkEnd w:id="347"/>
      <w:bookmarkEnd w:id="349"/>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0" w:name="_DV_M366"/>
      <w:bookmarkStart w:id="351" w:name="_Ref451200664"/>
      <w:bookmarkEnd w:id="350"/>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52" w:name="_DV_M367"/>
      <w:bookmarkEnd w:id="351"/>
      <w:bookmarkEnd w:id="352"/>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3" w:name="_DV_M368"/>
      <w:bookmarkStart w:id="354" w:name="_Ref451176908"/>
      <w:bookmarkEnd w:id="353"/>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lastRenderedPageBreak/>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355" w:name="_DV_M369"/>
      <w:bookmarkEnd w:id="354"/>
      <w:bookmarkEnd w:id="355"/>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6" w:name="_DV_M370"/>
      <w:bookmarkStart w:id="357" w:name="_Ref492327879"/>
      <w:bookmarkStart w:id="358" w:name="_Ref484880137"/>
      <w:bookmarkStart w:id="359" w:name="_Ref451177022"/>
      <w:bookmarkEnd w:id="356"/>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57"/>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60" w:name="_DV_M371"/>
      <w:bookmarkStart w:id="361" w:name="_DV_M372"/>
      <w:bookmarkEnd w:id="358"/>
      <w:bookmarkEnd w:id="359"/>
      <w:bookmarkEnd w:id="360"/>
      <w:bookmarkEnd w:id="361"/>
    </w:p>
    <w:p w14:paraId="0EC04100" w14:textId="73E24B38"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(ii)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(iii) de suspensão dos trabalhos para deliberação em 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62" w:name="_Ref15992046"/>
    </w:p>
    <w:p w14:paraId="0C4ECC75" w14:textId="46045257"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acrescido dos Juros Remuneratórios devidos até a data do efetivo pagamento, acrescido ainda de Encargos Moratórios, se for o caso, nos termos desta Escritura de Emissão, fora do âmbito da B3 - Balcão B3.</w:t>
      </w:r>
      <w:bookmarkEnd w:id="362"/>
      <w:r w:rsidR="005F0DB3">
        <w:rPr>
          <w:rFonts w:asciiTheme="minorHAnsi" w:hAnsiTheme="minorHAnsi" w:cstheme="minorHAnsi"/>
          <w:sz w:val="24"/>
          <w:lang w:val="pt-BR"/>
        </w:rPr>
        <w:t xml:space="preserve"> </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63" w:name="_DV_M373"/>
      <w:bookmarkEnd w:id="363"/>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 xml:space="preserve">com antecedência mínima da 3 </w:t>
      </w:r>
      <w:r w:rsidR="00B31706" w:rsidRPr="003B501A">
        <w:rPr>
          <w:rFonts w:asciiTheme="minorHAnsi" w:hAnsiTheme="minorHAnsi" w:cstheme="minorHAnsi"/>
          <w:sz w:val="24"/>
          <w:lang w:val="pt-BR"/>
        </w:rPr>
        <w:lastRenderedPageBreak/>
        <w:t>(três)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64" w:name="_DV_M374"/>
      <w:bookmarkStart w:id="365" w:name="_DV_M375"/>
      <w:bookmarkStart w:id="366" w:name="_DV_M376"/>
      <w:bookmarkStart w:id="367" w:name="_Toc499990368"/>
      <w:bookmarkStart w:id="368" w:name="_Toc280370541"/>
      <w:bookmarkStart w:id="369" w:name="_Toc349040597"/>
      <w:bookmarkStart w:id="370" w:name="_Toc355626571"/>
      <w:bookmarkStart w:id="371" w:name="_Toc351469182"/>
      <w:bookmarkStart w:id="372" w:name="_Toc352767484"/>
      <w:bookmarkEnd w:id="364"/>
      <w:bookmarkEnd w:id="365"/>
      <w:bookmarkEnd w:id="366"/>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73" w:name="_DV_M377"/>
      <w:bookmarkEnd w:id="367"/>
      <w:bookmarkEnd w:id="373"/>
      <w:r w:rsidRPr="003B501A">
        <w:rPr>
          <w:rFonts w:asciiTheme="minorHAnsi" w:hAnsiTheme="minorHAnsi" w:cstheme="minorHAnsi"/>
          <w:sz w:val="24"/>
          <w:lang w:val="pt-BR"/>
        </w:rPr>
        <w:t>EMISSORA</w:t>
      </w:r>
      <w:bookmarkStart w:id="374" w:name="_DV_M378"/>
      <w:bookmarkEnd w:id="368"/>
      <w:bookmarkEnd w:id="369"/>
      <w:bookmarkEnd w:id="370"/>
      <w:bookmarkEnd w:id="371"/>
      <w:bookmarkEnd w:id="372"/>
      <w:bookmarkEnd w:id="374"/>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75" w:name="_DV_M379"/>
      <w:bookmarkStart w:id="376" w:name="_DV_M380"/>
      <w:bookmarkStart w:id="377" w:name="_Ref451201110"/>
      <w:bookmarkEnd w:id="375"/>
      <w:bookmarkEnd w:id="376"/>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378" w:name="_DV_M381"/>
      <w:bookmarkEnd w:id="377"/>
      <w:bookmarkEnd w:id="378"/>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79" w:name="_DV_M382"/>
      <w:bookmarkEnd w:id="379"/>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fornecer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380" w:name="_DV_M383"/>
      <w:bookmarkStart w:id="381" w:name="_Ref513399774"/>
      <w:bookmarkEnd w:id="380"/>
    </w:p>
    <w:p w14:paraId="6FF00155" w14:textId="756F894D"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381"/>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382"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w:t>
      </w:r>
      <w:r w:rsidRPr="003B501A">
        <w:rPr>
          <w:rFonts w:asciiTheme="minorHAnsi" w:hAnsiTheme="minorHAnsi" w:cstheme="minorHAnsi"/>
          <w:sz w:val="24"/>
          <w:lang w:val="pt-BR"/>
        </w:rPr>
        <w:lastRenderedPageBreak/>
        <w:t xml:space="preserve">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382"/>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2ED7ABC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22E682EF"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r w:rsidR="004E232C">
        <w:rPr>
          <w:rFonts w:asciiTheme="minorHAnsi" w:hAnsiTheme="minorHAnsi" w:cstheme="minorHAnsi"/>
          <w:sz w:val="24"/>
          <w:lang w:val="pt-BR"/>
        </w:rPr>
        <w:t>; e</w:t>
      </w:r>
    </w:p>
    <w:p w14:paraId="6486727C" w14:textId="77777777" w:rsidR="004E232C" w:rsidRDefault="004E232C" w:rsidP="001C34F6">
      <w:pPr>
        <w:pStyle w:val="PargrafodaLista"/>
        <w:rPr>
          <w:rFonts w:asciiTheme="minorHAnsi" w:hAnsiTheme="minorHAnsi" w:cstheme="minorHAnsi"/>
          <w:sz w:val="24"/>
        </w:rPr>
      </w:pPr>
    </w:p>
    <w:p w14:paraId="3E01C244" w14:textId="6CC940C8" w:rsidR="004E232C" w:rsidRPr="003B501A" w:rsidRDefault="00961F12" w:rsidP="00C46F56">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5868A9">
        <w:rPr>
          <w:rFonts w:asciiTheme="minorHAnsi" w:hAnsiTheme="minorHAnsi" w:cstheme="minorHAnsi"/>
          <w:sz w:val="24"/>
          <w:lang w:val="pt-BR"/>
        </w:rPr>
        <w:t>cópia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xml:space="preserve">, desde que não estejam disponíveis ao público nas </w:t>
      </w:r>
      <w:r w:rsidRPr="005868A9">
        <w:rPr>
          <w:rFonts w:asciiTheme="minorHAnsi" w:hAnsiTheme="minorHAnsi" w:cstheme="minorHAnsi"/>
          <w:sz w:val="24"/>
          <w:lang w:val="pt-BR"/>
        </w:rPr>
        <w:lastRenderedPageBreak/>
        <w:t>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D65EAF4" w14:textId="77777777" w:rsidR="001223A6" w:rsidRPr="003B501A" w:rsidRDefault="001223A6" w:rsidP="00C46F56">
      <w:pPr>
        <w:pStyle w:val="Level4"/>
        <w:numPr>
          <w:ilvl w:val="0"/>
          <w:numId w:val="0"/>
        </w:numPr>
        <w:spacing w:after="0" w:line="320" w:lineRule="exact"/>
        <w:ind w:left="1276"/>
        <w:outlineLvl w:val="2"/>
        <w:rPr>
          <w:rFonts w:asciiTheme="minorHAnsi" w:hAnsiTheme="minorHAnsi" w:cstheme="minorHAnsi"/>
          <w:sz w:val="24"/>
          <w:lang w:val="pt-BR"/>
        </w:rPr>
      </w:pPr>
      <w:bookmarkStart w:id="383" w:name="_DV_M384"/>
      <w:bookmarkStart w:id="384" w:name="_DV_M385"/>
      <w:bookmarkStart w:id="385" w:name="_DV_M389"/>
      <w:bookmarkEnd w:id="383"/>
      <w:bookmarkEnd w:id="384"/>
      <w:bookmarkEnd w:id="385"/>
    </w:p>
    <w:p w14:paraId="511AA008" w14:textId="0C07F8E7" w:rsidR="003E63D9" w:rsidRDefault="00AD77E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nos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C38C75E" w14:textId="77777777" w:rsidR="00AD77E6" w:rsidRDefault="00AD77E6"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7F6E1970" w14:textId="3467E1B0" w:rsidR="00AD77E6" w:rsidRDefault="004508B2"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manter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BF0F3" w14:textId="77777777" w:rsidR="00B90BF2" w:rsidRDefault="00B90BF2" w:rsidP="001C34F6">
      <w:pPr>
        <w:pStyle w:val="PargrafodaLista"/>
        <w:spacing w:after="0" w:line="320" w:lineRule="exact"/>
        <w:rPr>
          <w:rFonts w:asciiTheme="minorHAnsi" w:hAnsiTheme="minorHAnsi" w:cstheme="minorHAnsi"/>
          <w:sz w:val="24"/>
        </w:rPr>
      </w:pPr>
    </w:p>
    <w:p w14:paraId="51A1D317" w14:textId="292F15BF" w:rsidR="00B90BF2" w:rsidRDefault="00C46F5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notificar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p>
    <w:p w14:paraId="0D0E6249" w14:textId="77777777" w:rsidR="003E63D9" w:rsidRDefault="003E63D9"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278DE18A" w14:textId="5255B116"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651913">
        <w:rPr>
          <w:rFonts w:asciiTheme="minorHAnsi" w:hAnsiTheme="minorHAnsi" w:cstheme="minorHAnsi"/>
          <w:sz w:val="24"/>
          <w:lang w:val="pt-BR"/>
        </w:rPr>
        <w:t xml:space="preserve">dos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651913">
        <w:rPr>
          <w:rFonts w:asciiTheme="minorHAnsi" w:hAnsiTheme="minorHAnsi"/>
          <w:sz w:val="24"/>
          <w:lang w:val="pt-BR"/>
        </w:rPr>
        <w:t xml:space="preserve">decorrentes do Leilão de Energia Nova nº 001/2018,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6359D75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w:t>
      </w:r>
      <w:r w:rsidR="00651913">
        <w:rPr>
          <w:rFonts w:asciiTheme="minorHAnsi" w:hAnsiTheme="minorHAnsi" w:cstheme="minorHAnsi"/>
          <w:sz w:val="24"/>
          <w:lang w:val="pt-BR"/>
        </w:rPr>
        <w:t xml:space="preserve">a ocorrência de </w:t>
      </w:r>
      <w:r w:rsidRPr="003B501A">
        <w:rPr>
          <w:rFonts w:asciiTheme="minorHAnsi" w:hAnsiTheme="minorHAnsi" w:cstheme="minorHAnsi"/>
          <w:sz w:val="24"/>
          <w:lang w:val="pt-BR"/>
        </w:rPr>
        <w:t xml:space="preserve">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contratados, às suas expensas, durante todo o prazo de vigência das Debêntures, os prestadores de serviços inerentes às obrigações previstas nesta Escritura de Emissão, incluindo: (a) Banco Liquidante e Escriturador;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lastRenderedPageBreak/>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6D82FC18"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Escriturador</w:t>
      </w:r>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w:t>
      </w:r>
      <w:r w:rsidRPr="003B501A">
        <w:rPr>
          <w:rFonts w:asciiTheme="minorHAnsi" w:hAnsiTheme="minorHAnsi" w:cstheme="minorHAnsi"/>
          <w:sz w:val="24"/>
          <w:lang w:val="pt-BR"/>
        </w:rPr>
        <w:lastRenderedPageBreak/>
        <w:t xml:space="preserve">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79E1E4B8"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w:t>
      </w:r>
      <w:r w:rsidR="00651913">
        <w:rPr>
          <w:rFonts w:asciiTheme="minorHAnsi" w:hAnsiTheme="minorHAnsi" w:cstheme="minorHAnsi"/>
          <w:sz w:val="24"/>
          <w:lang w:val="pt-BR"/>
        </w:rPr>
        <w:t>, em qualquer dos casos, quando</w:t>
      </w:r>
      <w:r w:rsidRPr="000654E4">
        <w:rPr>
          <w:rFonts w:asciiTheme="minorHAnsi" w:hAnsiTheme="minorHAnsi" w:cstheme="minorHAnsi"/>
          <w:sz w:val="24"/>
          <w:lang w:val="pt-BR"/>
        </w:rPr>
        <w:t xml:space="preserve"> atuando em seu nome cumpram com </w:t>
      </w:r>
      <w:r w:rsidR="00A674A1" w:rsidRPr="00A674A1">
        <w:rPr>
          <w:rFonts w:asciiTheme="minorHAnsi" w:hAnsiTheme="minorHAnsi" w:cstheme="minorHAnsi"/>
          <w:sz w:val="24"/>
          <w:lang w:val="pt-BR"/>
        </w:rPr>
        <w:t xml:space="preserve">dispositivo legal ou regulatório, que versem sobre </w:t>
      </w:r>
      <w:r w:rsidR="00A00BE5">
        <w:rPr>
          <w:rFonts w:asciiTheme="minorHAnsi" w:hAnsiTheme="minorHAnsi" w:cstheme="minorHAnsi"/>
          <w:sz w:val="24"/>
          <w:lang w:val="pt-BR"/>
        </w:rPr>
        <w:t xml:space="preserve">o não </w:t>
      </w:r>
      <w:r w:rsidR="00A674A1" w:rsidRPr="00A674A1">
        <w:rPr>
          <w:rFonts w:asciiTheme="minorHAnsi" w:hAnsiTheme="minorHAnsi" w:cstheme="minorHAnsi"/>
          <w:sz w:val="24"/>
          <w:lang w:val="pt-BR"/>
        </w:rPr>
        <w:t xml:space="preserve">incentivo a prostituição, </w:t>
      </w:r>
      <w:r w:rsidR="00A00BE5">
        <w:rPr>
          <w:rFonts w:asciiTheme="minorHAnsi" w:hAnsiTheme="minorHAnsi" w:cstheme="minorHAnsi"/>
          <w:sz w:val="24"/>
          <w:lang w:val="pt-BR"/>
        </w:rPr>
        <w:t xml:space="preserve">à </w:t>
      </w:r>
      <w:r w:rsidR="00A674A1" w:rsidRPr="00A674A1">
        <w:rPr>
          <w:rFonts w:asciiTheme="minorHAnsi" w:hAnsiTheme="minorHAnsi" w:cstheme="minorHAnsi"/>
          <w:sz w:val="24"/>
          <w:lang w:val="pt-BR"/>
        </w:rPr>
        <w:t>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35711F92"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004C1A52">
        <w:rPr>
          <w:rFonts w:asciiTheme="minorHAnsi" w:hAnsiTheme="minorHAnsi" w:cstheme="minorHAnsi"/>
          <w:sz w:val="24"/>
          <w:lang w:val="pt-BR"/>
        </w:rPr>
        <w:t>)</w:t>
      </w:r>
      <w:r w:rsidRPr="000654E4">
        <w:rPr>
          <w:rFonts w:asciiTheme="minorHAnsi" w:hAnsiTheme="minorHAnsi" w:cstheme="minorHAnsi"/>
          <w:sz w:val="24"/>
          <w:lang w:val="pt-BR"/>
        </w:rPr>
        <w:t xml:space="preserv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w:t>
      </w:r>
      <w:r w:rsidR="00F32B80">
        <w:rPr>
          <w:rFonts w:asciiTheme="minorHAnsi" w:hAnsiTheme="minorHAnsi" w:cstheme="minorHAnsi"/>
          <w:sz w:val="24"/>
          <w:lang w:val="pt-BR"/>
        </w:rPr>
        <w:t>de</w:t>
      </w:r>
      <w:r w:rsidRPr="000654E4">
        <w:rPr>
          <w:rFonts w:asciiTheme="minorHAnsi" w:hAnsiTheme="minorHAnsi" w:cstheme="minorHAnsi"/>
          <w:sz w:val="24"/>
          <w:lang w:val="pt-BR"/>
        </w:rPr>
        <w:t xml:space="preserve"> decisão proferida em procedimento judicial ou administrativo contra a Emissora ou as SPEs, seus diretores e empregados agindo em seu nome, envolvendo matérias relativas à Legislação Socioambiental;</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32FE1D8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w:t>
      </w:r>
      <w:r w:rsidR="00BA61AC">
        <w:rPr>
          <w:rFonts w:asciiTheme="minorHAnsi" w:hAnsiTheme="minorHAnsi" w:cstheme="minorHAnsi"/>
          <w:sz w:val="24"/>
          <w:lang w:val="pt-BR"/>
        </w:rPr>
        <w:t>dias corridos</w:t>
      </w:r>
      <w:r w:rsidRPr="003B501A">
        <w:rPr>
          <w:rFonts w:asciiTheme="minorHAnsi" w:hAnsiTheme="minorHAnsi" w:cstheme="minorHAnsi"/>
          <w:sz w:val="24"/>
          <w:lang w:val="pt-BR"/>
        </w:rPr>
        <w:t xml:space="preserve"> de antecedência, na qualidade de representante dos Debenturistas, com o propósito de </w:t>
      </w:r>
      <w:r w:rsidRPr="003B501A">
        <w:rPr>
          <w:rFonts w:asciiTheme="minorHAnsi" w:hAnsiTheme="minorHAnsi" w:cstheme="minorHAnsi"/>
          <w:sz w:val="24"/>
          <w:lang w:val="pt-BR"/>
        </w:rPr>
        <w:lastRenderedPageBreak/>
        <w:t>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6F7D085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xml:space="preserve">,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w:t>
      </w:r>
      <w:r w:rsidRPr="003B501A">
        <w:rPr>
          <w:rFonts w:asciiTheme="minorHAnsi" w:hAnsiTheme="minorHAnsi" w:cstheme="minorHAnsi"/>
          <w:sz w:val="24"/>
          <w:lang w:val="pt-BR"/>
        </w:rPr>
        <w:lastRenderedPageBreak/>
        <w:t>sociedades controladas, descumpram Leis de Combate à Lavagem de Dinheiro e Leis Anticorrupção;</w:t>
      </w:r>
      <w:r w:rsidR="00B10CCD">
        <w:rPr>
          <w:rFonts w:asciiTheme="minorHAnsi" w:hAnsiTheme="minorHAnsi" w:cstheme="minorHAnsi"/>
          <w:sz w:val="24"/>
          <w:lang w:val="pt-BR"/>
        </w:rPr>
        <w:t xml:space="preserve"> </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0D05F70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por seus controladores</w:t>
      </w:r>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 xml:space="preserve">seus </w:t>
      </w:r>
      <w:r w:rsidR="004C1A52">
        <w:rPr>
          <w:rFonts w:asciiTheme="minorHAnsi" w:hAnsiTheme="minorHAnsi" w:cstheme="minorHAnsi"/>
          <w:sz w:val="24"/>
          <w:lang w:val="pt-BR"/>
        </w:rPr>
        <w:t xml:space="preserve">respectivos </w:t>
      </w:r>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e, quando solicitado pelo Agente Fiduciário e sempre que disponível, fornecer uma cópia de qualquer decisão proferida e de qualquer acordo judicial ou extrajudicial celebrado no âmbito de tais procedimentos, bem como informações detalhadas sobre as medidas adotadas em resposta a tais procedimentos; e (b) violação às Leis de Combate à Lavagem de Dinheiro ou Leis Anticorrupção pela Emissora ou pelas SPEs, informando sobre as medidas e ações tomadas, conforme aplicável, para remediar, mitigar e evitar novas ocorrências</w:t>
      </w:r>
      <w:r w:rsidR="00D163F5" w:rsidRPr="003B501A">
        <w:rPr>
          <w:rFonts w:asciiTheme="minorHAnsi" w:hAnsiTheme="minorHAnsi" w:cstheme="minorHAnsi"/>
          <w:sz w:val="24"/>
          <w:lang w:val="pt-BR"/>
        </w:rPr>
        <w:t>. Para os fins dessa obrigação, considera-se como ciência da Emissora (I) a citação, intimação ou notificação judicial ou extrajudicial, efetuadas</w:t>
      </w:r>
      <w:r w:rsidR="00D163F5">
        <w:rPr>
          <w:rFonts w:asciiTheme="minorHAnsi" w:hAnsiTheme="minorHAnsi" w:cstheme="minorHAnsi"/>
          <w:sz w:val="24"/>
          <w:lang w:val="pt-BR"/>
        </w:rPr>
        <w:t xml:space="preserve"> à Emissora ou às SPEs</w:t>
      </w:r>
      <w:r w:rsidR="00D163F5" w:rsidRPr="003B501A">
        <w:rPr>
          <w:rFonts w:asciiTheme="minorHAnsi" w:hAnsiTheme="minorHAnsi" w:cstheme="minorHAnsi"/>
          <w:sz w:val="24"/>
          <w:lang w:val="pt-BR"/>
        </w:rPr>
        <w:t xml:space="preserve"> por autoridade judicial ou administrativa, nacional ou estrangeira, (II) a comunicação do fato pelas SPEs ou pela Emissora à autoridade competente, e (III) a adoção de medida judicial ou extrajudicial pelas SPEs ou pela Emissora contra o infrator</w:t>
      </w:r>
      <w:r w:rsidRPr="003B501A">
        <w:rPr>
          <w:rFonts w:asciiTheme="minorHAnsi" w:hAnsiTheme="minorHAnsi" w:cstheme="minorHAnsi"/>
          <w:sz w:val="24"/>
          <w:lang w:val="pt-BR"/>
        </w:rPr>
        <w:t xml:space="preserve">; </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550E1E40"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(b) </w:t>
      </w:r>
      <w:r w:rsidR="00C62C5A" w:rsidRPr="00C62C5A">
        <w:rPr>
          <w:rFonts w:asciiTheme="minorHAnsi" w:hAnsiTheme="minorHAnsi" w:cstheme="minorHAnsi"/>
          <w:sz w:val="24"/>
          <w:lang w:val="pt-BR"/>
        </w:rPr>
        <w:t>Ernst &amp; Young Terco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Deloitte Touche Tomatsu Auditores Independentes</w:t>
      </w:r>
      <w:r w:rsidRPr="003B501A">
        <w:rPr>
          <w:rFonts w:asciiTheme="minorHAnsi" w:hAnsiTheme="minorHAnsi" w:cstheme="minorHAnsi"/>
          <w:sz w:val="24"/>
          <w:lang w:val="pt-BR"/>
        </w:rPr>
        <w:t>, ou (d) </w:t>
      </w:r>
      <w:r w:rsidR="00651913">
        <w:rPr>
          <w:rFonts w:asciiTheme="minorHAnsi" w:hAnsiTheme="minorHAnsi" w:cstheme="minorHAnsi"/>
          <w:sz w:val="24"/>
          <w:lang w:val="pt-BR"/>
        </w:rPr>
        <w:t>PWC</w:t>
      </w:r>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w:t>
      </w:r>
      <w:r w:rsidRPr="003B501A">
        <w:rPr>
          <w:rFonts w:asciiTheme="minorHAnsi" w:hAnsiTheme="minorHAnsi" w:cstheme="minorHAnsi"/>
          <w:sz w:val="24"/>
          <w:lang w:val="pt-BR"/>
        </w:rPr>
        <w:lastRenderedPageBreak/>
        <w:t xml:space="preserve">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38E1EFE1" w:rsidR="00417443" w:rsidRPr="003B501A" w:rsidRDefault="00567E80" w:rsidP="00E15410">
      <w:pPr>
        <w:pStyle w:val="Level4"/>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w:t>
      </w:r>
      <w:r w:rsidR="00651913">
        <w:rPr>
          <w:rFonts w:asciiTheme="minorHAnsi" w:hAnsiTheme="minorHAnsi" w:cstheme="minorHAnsi"/>
          <w:sz w:val="24"/>
          <w:lang w:val="pt-BR"/>
        </w:rPr>
        <w:t>, controladas,</w:t>
      </w:r>
      <w:r w:rsidRPr="003B501A">
        <w:rPr>
          <w:rFonts w:asciiTheme="minorHAnsi" w:hAnsiTheme="minorHAnsi" w:cstheme="minorHAnsi"/>
          <w:sz w:val="24"/>
          <w:lang w:val="pt-BR"/>
        </w:rPr>
        <w:t xml:space="preserve"> controladoras</w:t>
      </w:r>
      <w:r w:rsidR="00651913">
        <w:rPr>
          <w:rFonts w:asciiTheme="minorHAnsi" w:hAnsiTheme="minorHAnsi" w:cstheme="minorHAnsi"/>
          <w:sz w:val="24"/>
          <w:lang w:val="pt-BR"/>
        </w:rPr>
        <w:t xml:space="preserve"> ou sob controle comum</w:t>
      </w:r>
      <w:r w:rsidRPr="003B501A">
        <w:rPr>
          <w:rFonts w:asciiTheme="minorHAnsi" w:hAnsiTheme="minorHAnsi" w:cstheme="minorHAnsi"/>
          <w:sz w:val="24"/>
          <w:lang w:val="pt-BR"/>
        </w:rPr>
        <w:t xml:space="preserve">, exceto por pagamentos realizados a, ou por conta e ordem de empresas </w:t>
      </w:r>
      <w:r w:rsidR="00D163F5" w:rsidRPr="003B501A">
        <w:rPr>
          <w:rFonts w:asciiTheme="minorHAnsi" w:hAnsiTheme="minorHAnsi" w:cstheme="minorHAnsi"/>
          <w:sz w:val="24"/>
          <w:lang w:val="pt-BR"/>
        </w:rPr>
        <w:t>coligadas</w:t>
      </w:r>
      <w:r w:rsidR="00D163F5">
        <w:rPr>
          <w:rFonts w:asciiTheme="minorHAnsi" w:hAnsiTheme="minorHAnsi" w:cstheme="minorHAnsi"/>
          <w:sz w:val="24"/>
          <w:lang w:val="pt-BR"/>
        </w:rPr>
        <w:t>, controladas,</w:t>
      </w:r>
      <w:r w:rsidR="00D163F5" w:rsidRPr="003B501A">
        <w:rPr>
          <w:rFonts w:asciiTheme="minorHAnsi" w:hAnsiTheme="minorHAnsi" w:cstheme="minorHAnsi"/>
          <w:sz w:val="24"/>
          <w:lang w:val="pt-BR"/>
        </w:rPr>
        <w:t xml:space="preserve"> controladoras</w:t>
      </w:r>
      <w:r w:rsidR="00D163F5">
        <w:rPr>
          <w:rFonts w:asciiTheme="minorHAnsi" w:hAnsiTheme="minorHAnsi" w:cstheme="minorHAnsi"/>
          <w:sz w:val="24"/>
          <w:lang w:val="pt-BR"/>
        </w:rPr>
        <w:t xml:space="preserve"> ou sob controle comum</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r w:rsidR="00986198" w:rsidRPr="00B81F80">
        <w:rPr>
          <w:rFonts w:asciiTheme="minorHAnsi" w:hAnsiTheme="minorHAnsi" w:cstheme="minorHAnsi"/>
          <w:i/>
          <w:iCs/>
          <w:sz w:val="24"/>
          <w:lang w:val="pt-BR"/>
        </w:rPr>
        <w:t>arm’s lenght</w:t>
      </w:r>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563855A1" w:rsidR="002A095C" w:rsidRPr="003B501A" w:rsidRDefault="008104FD" w:rsidP="00E15410">
      <w:pPr>
        <w:pStyle w:val="Level4"/>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 xml:space="preserve">ermitir e fazer com que as SPEs permitam a inspeção das </w:t>
      </w:r>
      <w:r w:rsidR="007C0807">
        <w:rPr>
          <w:rFonts w:asciiTheme="minorHAnsi" w:hAnsiTheme="minorHAnsi" w:cstheme="minorHAnsi"/>
          <w:sz w:val="24"/>
          <w:lang w:val="pt-BR"/>
        </w:rPr>
        <w:t>instalações</w:t>
      </w:r>
      <w:r w:rsidR="007C0807" w:rsidRPr="008143CB">
        <w:rPr>
          <w:rFonts w:asciiTheme="minorHAnsi" w:hAnsiTheme="minorHAnsi" w:cstheme="minorHAnsi"/>
          <w:sz w:val="24"/>
          <w:lang w:val="pt-BR"/>
        </w:rPr>
        <w:t xml:space="preserve"> </w:t>
      </w:r>
      <w:r w:rsidR="00417443" w:rsidRPr="008143CB">
        <w:rPr>
          <w:rFonts w:asciiTheme="minorHAnsi" w:hAnsiTheme="minorHAnsi" w:cstheme="minorHAnsi"/>
          <w:sz w:val="24"/>
          <w:lang w:val="pt-BR"/>
        </w:rPr>
        <w:t>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49DF4608" w:rsidR="00417443" w:rsidRDefault="00417443" w:rsidP="00D77340">
      <w:pPr>
        <w:pStyle w:val="Level4"/>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r w:rsidR="00D77340">
        <w:rPr>
          <w:rFonts w:asciiTheme="minorHAnsi" w:hAnsiTheme="minorHAnsi" w:cstheme="minorHAnsi"/>
          <w:sz w:val="24"/>
          <w:lang w:val="pt-BR"/>
        </w:rPr>
        <w:t>;</w:t>
      </w:r>
      <w:r w:rsidR="002963B7">
        <w:rPr>
          <w:rFonts w:asciiTheme="minorHAnsi" w:hAnsiTheme="minorHAnsi" w:cstheme="minorHAnsi"/>
          <w:sz w:val="24"/>
          <w:lang w:val="pt-BR"/>
        </w:rPr>
        <w:t xml:space="preserve"> </w:t>
      </w:r>
      <w:r w:rsidR="00D77340">
        <w:rPr>
          <w:rFonts w:asciiTheme="minorHAnsi" w:hAnsiTheme="minorHAnsi" w:cstheme="minorHAnsi"/>
          <w:sz w:val="24"/>
          <w:lang w:val="pt-BR"/>
        </w:rPr>
        <w:t>e</w:t>
      </w:r>
    </w:p>
    <w:p w14:paraId="149AE495" w14:textId="77777777" w:rsidR="00D77340" w:rsidRDefault="00D77340" w:rsidP="00D77340">
      <w:pPr>
        <w:pStyle w:val="PargrafodaLista"/>
        <w:spacing w:after="0" w:line="320" w:lineRule="exact"/>
        <w:rPr>
          <w:rFonts w:asciiTheme="minorHAnsi" w:hAnsiTheme="minorHAnsi" w:cstheme="minorHAnsi"/>
          <w:sz w:val="24"/>
        </w:rPr>
      </w:pPr>
    </w:p>
    <w:p w14:paraId="29B15F1F" w14:textId="1AA04F35" w:rsidR="00D77340" w:rsidRPr="003B501A" w:rsidRDefault="00D77340" w:rsidP="00D77340">
      <w:pPr>
        <w:pStyle w:val="Level4"/>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m</w:t>
      </w:r>
      <w:r w:rsidRPr="00D77340">
        <w:rPr>
          <w:rFonts w:asciiTheme="minorHAnsi" w:hAnsiTheme="minorHAnsi" w:cstheme="minorHAnsi"/>
          <w:sz w:val="24"/>
          <w:lang w:val="pt-BR"/>
        </w:rPr>
        <w:t>anter v</w:t>
      </w:r>
      <w:r>
        <w:rPr>
          <w:rFonts w:asciiTheme="minorHAnsi" w:hAnsiTheme="minorHAnsi" w:cstheme="minorHAnsi"/>
          <w:sz w:val="24"/>
          <w:lang w:val="pt-BR"/>
        </w:rPr>
        <w:t>á</w:t>
      </w:r>
      <w:r w:rsidRPr="00D77340">
        <w:rPr>
          <w:rFonts w:asciiTheme="minorHAnsi" w:hAnsiTheme="minorHAnsi" w:cstheme="minorHAnsi"/>
          <w:sz w:val="24"/>
          <w:lang w:val="pt-BR"/>
        </w:rPr>
        <w:t xml:space="preserve">lidas, eficazes e exequíveis as </w:t>
      </w:r>
      <w:r>
        <w:rPr>
          <w:rFonts w:asciiTheme="minorHAnsi" w:hAnsiTheme="minorHAnsi" w:cstheme="minorHAnsi"/>
          <w:sz w:val="24"/>
          <w:lang w:val="pt-BR"/>
        </w:rPr>
        <w:t>C</w:t>
      </w:r>
      <w:r w:rsidRPr="00D77340">
        <w:rPr>
          <w:rFonts w:asciiTheme="minorHAnsi" w:hAnsiTheme="minorHAnsi" w:cstheme="minorHAnsi"/>
          <w:sz w:val="24"/>
          <w:lang w:val="pt-BR"/>
        </w:rPr>
        <w:t>arta</w:t>
      </w:r>
      <w:r>
        <w:rPr>
          <w:rFonts w:asciiTheme="minorHAnsi" w:hAnsiTheme="minorHAnsi" w:cstheme="minorHAnsi"/>
          <w:sz w:val="24"/>
          <w:lang w:val="pt-BR"/>
        </w:rPr>
        <w:t>(</w:t>
      </w:r>
      <w:r w:rsidRPr="00D77340">
        <w:rPr>
          <w:rFonts w:asciiTheme="minorHAnsi" w:hAnsiTheme="minorHAnsi" w:cstheme="minorHAnsi"/>
          <w:sz w:val="24"/>
          <w:lang w:val="pt-BR"/>
        </w:rPr>
        <w:t>s</w:t>
      </w:r>
      <w:r>
        <w:rPr>
          <w:rFonts w:asciiTheme="minorHAnsi" w:hAnsiTheme="minorHAnsi" w:cstheme="minorHAnsi"/>
          <w:sz w:val="24"/>
          <w:lang w:val="pt-BR"/>
        </w:rPr>
        <w:t>)</w:t>
      </w:r>
      <w:r w:rsidRPr="00D77340">
        <w:rPr>
          <w:rFonts w:asciiTheme="minorHAnsi" w:hAnsiTheme="minorHAnsi" w:cstheme="minorHAnsi"/>
          <w:sz w:val="24"/>
          <w:lang w:val="pt-BR"/>
        </w:rPr>
        <w:t xml:space="preserve"> de </w:t>
      </w:r>
      <w:r>
        <w:rPr>
          <w:rFonts w:asciiTheme="minorHAnsi" w:hAnsiTheme="minorHAnsi" w:cstheme="minorHAnsi"/>
          <w:sz w:val="24"/>
          <w:lang w:val="pt-BR"/>
        </w:rPr>
        <w:t>F</w:t>
      </w:r>
      <w:r w:rsidRPr="00D77340">
        <w:rPr>
          <w:rFonts w:asciiTheme="minorHAnsi" w:hAnsiTheme="minorHAnsi" w:cstheme="minorHAnsi"/>
          <w:sz w:val="24"/>
          <w:lang w:val="pt-BR"/>
        </w:rPr>
        <w:t xml:space="preserve">iança </w:t>
      </w:r>
      <w:r>
        <w:rPr>
          <w:rFonts w:asciiTheme="minorHAnsi" w:hAnsiTheme="minorHAnsi" w:cstheme="minorHAnsi"/>
          <w:sz w:val="24"/>
          <w:lang w:val="pt-BR"/>
        </w:rPr>
        <w:t>emitidas nos termos</w:t>
      </w:r>
      <w:r w:rsidRPr="00D77340">
        <w:rPr>
          <w:rFonts w:asciiTheme="minorHAnsi" w:hAnsiTheme="minorHAnsi" w:cstheme="minorHAnsi"/>
          <w:sz w:val="24"/>
          <w:lang w:val="pt-BR"/>
        </w:rPr>
        <w:t xml:space="preserve"> </w:t>
      </w:r>
      <w:r>
        <w:rPr>
          <w:rFonts w:asciiTheme="minorHAnsi" w:hAnsiTheme="minorHAnsi" w:cstheme="minorHAnsi"/>
          <w:sz w:val="24"/>
          <w:lang w:val="pt-BR"/>
        </w:rPr>
        <w:t>d</w:t>
      </w:r>
      <w:r w:rsidRPr="00D77340">
        <w:rPr>
          <w:rFonts w:asciiTheme="minorHAnsi" w:hAnsiTheme="minorHAnsi" w:cstheme="minorHAnsi"/>
          <w:sz w:val="24"/>
          <w:lang w:val="pt-BR"/>
        </w:rPr>
        <w:t>a Cláusula 4.23</w:t>
      </w:r>
      <w:r>
        <w:rPr>
          <w:rFonts w:asciiTheme="minorHAnsi" w:hAnsiTheme="minorHAnsi" w:cstheme="minorHAnsi"/>
          <w:sz w:val="24"/>
          <w:lang w:val="pt-BR"/>
        </w:rPr>
        <w:t xml:space="preserve"> acima.</w:t>
      </w:r>
    </w:p>
    <w:p w14:paraId="072D25BF" w14:textId="77777777" w:rsidR="001223A6" w:rsidRPr="003B501A" w:rsidRDefault="001223A6" w:rsidP="00D77340">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386" w:name="_DV_M458"/>
      <w:bookmarkStart w:id="387" w:name="_DV_M459"/>
      <w:bookmarkStart w:id="388" w:name="_DV_M460"/>
      <w:bookmarkStart w:id="389" w:name="_DV_M461"/>
      <w:bookmarkStart w:id="390" w:name="_DV_M462"/>
      <w:bookmarkStart w:id="391" w:name="_DV_M463"/>
      <w:bookmarkStart w:id="392" w:name="_DV_M464"/>
      <w:bookmarkStart w:id="393" w:name="_DV_M465"/>
      <w:bookmarkStart w:id="394" w:name="_DV_M466"/>
      <w:bookmarkStart w:id="395" w:name="_DV_M467"/>
      <w:bookmarkStart w:id="396" w:name="_DV_M468"/>
      <w:bookmarkStart w:id="397" w:name="_DV_M469"/>
      <w:bookmarkStart w:id="398" w:name="_DV_M470"/>
      <w:bookmarkStart w:id="399" w:name="_DV_M471"/>
      <w:bookmarkStart w:id="400" w:name="_DV_M472"/>
      <w:bookmarkStart w:id="401" w:name="_DV_M473"/>
      <w:bookmarkStart w:id="402" w:name="_DV_M474"/>
      <w:bookmarkStart w:id="403" w:name="_DV_M475"/>
      <w:bookmarkStart w:id="404" w:name="_DV_M476"/>
      <w:bookmarkStart w:id="405" w:name="_DV_M477"/>
      <w:bookmarkStart w:id="406" w:name="_DV_M478"/>
      <w:bookmarkStart w:id="407" w:name="_DV_M479"/>
      <w:bookmarkStart w:id="408" w:name="_DV_M480"/>
      <w:bookmarkStart w:id="409" w:name="_DV_M481"/>
      <w:bookmarkStart w:id="410" w:name="_DV_M482"/>
      <w:bookmarkStart w:id="411" w:name="_DV_M483"/>
      <w:bookmarkStart w:id="412" w:name="_DV_M484"/>
      <w:bookmarkStart w:id="413" w:name="_DV_M485"/>
      <w:bookmarkStart w:id="414" w:name="_DV_M486"/>
      <w:bookmarkStart w:id="415" w:name="_DV_M487"/>
      <w:bookmarkStart w:id="416" w:name="_DV_M488"/>
      <w:bookmarkStart w:id="417" w:name="_DV_M489"/>
      <w:bookmarkStart w:id="418" w:name="_DV_M490"/>
      <w:bookmarkStart w:id="419" w:name="_DV_M491"/>
      <w:bookmarkStart w:id="420" w:name="_DV_M492"/>
      <w:bookmarkStart w:id="421" w:name="_DV_M493"/>
      <w:bookmarkStart w:id="422" w:name="_DV_M494"/>
      <w:bookmarkStart w:id="423" w:name="_DV_M495"/>
      <w:bookmarkStart w:id="424" w:name="_DV_M511"/>
      <w:bookmarkStart w:id="425" w:name="_DV_M512"/>
      <w:bookmarkStart w:id="426" w:name="_DV_M513"/>
      <w:bookmarkStart w:id="427" w:name="_DV_M514"/>
      <w:bookmarkStart w:id="428" w:name="_Toc499990370"/>
      <w:bookmarkStart w:id="429" w:name="_Toc280370542"/>
      <w:bookmarkStart w:id="430" w:name="_Toc349040598"/>
      <w:bookmarkStart w:id="431" w:name="_Toc351469183"/>
      <w:bookmarkStart w:id="432" w:name="_Toc352767485"/>
      <w:bookmarkStart w:id="433" w:name="_Toc355626572"/>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lastRenderedPageBreak/>
        <w:t>AGENTE FIDUCIÁRIO</w:t>
      </w:r>
      <w:bookmarkEnd w:id="428"/>
      <w:bookmarkEnd w:id="429"/>
      <w:bookmarkEnd w:id="430"/>
      <w:bookmarkEnd w:id="431"/>
      <w:bookmarkEnd w:id="432"/>
      <w:bookmarkEnd w:id="433"/>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34" w:name="_DV_M515"/>
      <w:bookmarkStart w:id="435" w:name="_Toc499990371"/>
      <w:bookmarkEnd w:id="434"/>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36" w:name="_DV_M516"/>
      <w:bookmarkEnd w:id="436"/>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7" w:name="_DV_M517"/>
      <w:bookmarkEnd w:id="437"/>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8" w:name="_DV_M518"/>
      <w:bookmarkEnd w:id="438"/>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39" w:name="_DV_M519"/>
      <w:bookmarkEnd w:id="439"/>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(iii)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40" w:name="_DV_M526"/>
      <w:bookmarkEnd w:id="440"/>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41" w:name="_DV_M527"/>
      <w:bookmarkStart w:id="442" w:name="_Ref451202254"/>
      <w:bookmarkEnd w:id="441"/>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42"/>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43" w:name="_DV_M528"/>
      <w:bookmarkEnd w:id="443"/>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4" w:name="_DV_M529"/>
      <w:bookmarkEnd w:id="444"/>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45" w:name="_DV_M530"/>
      <w:bookmarkEnd w:id="445"/>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verificar, no momento de aceitar a função, a veracidade e a consistência das informações contidas nesta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6" w:name="_DV_M531"/>
      <w:bookmarkEnd w:id="446"/>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47" w:name="_DV_M532"/>
      <w:bookmarkStart w:id="448" w:name="_DV_M533"/>
      <w:bookmarkStart w:id="449" w:name="_DV_M534"/>
      <w:bookmarkEnd w:id="447"/>
      <w:bookmarkEnd w:id="448"/>
      <w:bookmarkEnd w:id="449"/>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5E6698CB" w14:textId="77777777" w:rsidR="007E371F" w:rsidRDefault="005F661D"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encaminhar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w:t>
      </w:r>
    </w:p>
    <w:p w14:paraId="21007E56" w14:textId="77777777" w:rsidR="007E371F" w:rsidRDefault="007E371F" w:rsidP="00561931">
      <w:pPr>
        <w:pStyle w:val="PargrafodaLista"/>
        <w:rPr>
          <w:rFonts w:asciiTheme="minorHAnsi" w:hAnsiTheme="minorHAnsi" w:cstheme="minorHAnsi"/>
          <w:sz w:val="24"/>
        </w:rPr>
      </w:pPr>
    </w:p>
    <w:p w14:paraId="03E88657" w14:textId="7592EA5D" w:rsidR="00AD3564" w:rsidRPr="003B501A" w:rsidRDefault="007E371F"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encaminhar à Emissora cópia de todas as notificações enviadas aos Bancos Fiadores com relação à Fiança Bancária;</w:t>
      </w:r>
      <w:r w:rsidR="00986198">
        <w:rPr>
          <w:rFonts w:asciiTheme="minorHAnsi" w:hAnsiTheme="minorHAnsi" w:cstheme="minorHAnsi"/>
          <w:sz w:val="24"/>
          <w:lang w:val="pt-BR"/>
        </w:rPr>
        <w:t xml:space="preserve"> </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00FFFF1A" w:rsidR="00912210" w:rsidRDefault="001858A6"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1C1607">
        <w:rPr>
          <w:rFonts w:asciiTheme="minorHAnsi" w:hAnsiTheme="minorHAnsi" w:cstheme="minorHAnsi"/>
          <w:sz w:val="24"/>
          <w:lang w:val="pt-BR"/>
        </w:rPr>
        <w:t xml:space="preserve">percentual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Verde e/ou o Reporte Extraordinário de Título Verde</w:t>
      </w:r>
      <w:r>
        <w:rPr>
          <w:rFonts w:asciiTheme="minorHAnsi" w:hAnsiTheme="minorHAnsi" w:cstheme="minorHAnsi"/>
          <w:sz w:val="24"/>
          <w:lang w:val="pt-BR"/>
        </w:rPr>
        <w:t xml:space="preserve"> (caso aplicável);</w:t>
      </w:r>
      <w:r w:rsidR="007D2D8B">
        <w:rPr>
          <w:rFonts w:asciiTheme="minorHAnsi" w:hAnsiTheme="minorHAnsi" w:cstheme="minorHAnsi"/>
          <w:sz w:val="24"/>
          <w:lang w:val="pt-BR"/>
        </w:rPr>
        <w:t xml:space="preserve"> </w:t>
      </w:r>
    </w:p>
    <w:p w14:paraId="514B8995" w14:textId="77777777" w:rsidR="00912210" w:rsidRDefault="00912210" w:rsidP="001C34F6">
      <w:pPr>
        <w:pStyle w:val="PargrafodaLista"/>
        <w:rPr>
          <w:rFonts w:asciiTheme="minorHAnsi" w:hAnsiTheme="minorHAnsi" w:cstheme="minorHAnsi"/>
          <w:sz w:val="24"/>
        </w:rPr>
      </w:pPr>
    </w:p>
    <w:p w14:paraId="1888975E" w14:textId="2494F18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existência de outras emissões de valores mobiliários, públicas ou privadas, feitas pela Emissora, por sociedade coligada, </w:t>
      </w:r>
      <w:r w:rsidRPr="003B501A">
        <w:rPr>
          <w:rFonts w:asciiTheme="minorHAnsi" w:hAnsiTheme="minorHAnsi" w:cstheme="minorHAnsi"/>
          <w:sz w:val="24"/>
          <w:lang w:val="pt-BR"/>
        </w:rPr>
        <w:lastRenderedPageBreak/>
        <w:t>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r w:rsidR="000D3B8B">
        <w:rPr>
          <w:rFonts w:asciiTheme="minorHAnsi" w:hAnsiTheme="minorHAnsi" w:cstheme="minorHAnsi"/>
          <w:sz w:val="24"/>
          <w:lang w:val="pt-BR"/>
        </w:rPr>
        <w:t>;</w:t>
      </w:r>
    </w:p>
    <w:p w14:paraId="7CA58FA3" w14:textId="77777777" w:rsidR="006F205D" w:rsidRPr="005C7D0B" w:rsidRDefault="006F205D" w:rsidP="005C7D0B">
      <w:pPr>
        <w:pStyle w:val="Level4"/>
        <w:numPr>
          <w:ilvl w:val="0"/>
          <w:numId w:val="0"/>
        </w:numPr>
        <w:spacing w:after="0" w:line="320" w:lineRule="exact"/>
        <w:ind w:left="2041"/>
        <w:rPr>
          <w:rFonts w:asciiTheme="minorHAnsi" w:hAnsiTheme="minorHAnsi"/>
          <w:sz w:val="24"/>
          <w:lang w:val="pt-BR"/>
        </w:rPr>
      </w:pPr>
    </w:p>
    <w:p w14:paraId="4B23B901" w14:textId="641554B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1E8E9AE6" w:rsidR="000D3B8B" w:rsidRDefault="00351C2C" w:rsidP="005C7D0B">
      <w:pPr>
        <w:pStyle w:val="Level4"/>
        <w:numPr>
          <w:ilvl w:val="3"/>
          <w:numId w:val="6"/>
        </w:numPr>
        <w:spacing w:after="0" w:line="320" w:lineRule="exact"/>
        <w:ind w:left="2410" w:hanging="850"/>
        <w:rPr>
          <w:rFonts w:asciiTheme="minorHAnsi" w:hAnsiTheme="minorHAnsi" w:cstheme="minorHAnsi"/>
          <w:sz w:val="24"/>
          <w:lang w:val="pt-BR"/>
        </w:rPr>
      </w:pPr>
      <w:r w:rsidRPr="001C1607">
        <w:rPr>
          <w:rFonts w:asciiTheme="minorHAnsi" w:hAnsiTheme="minorHAnsi" w:cstheme="minorHAnsi"/>
          <w:sz w:val="24"/>
          <w:lang w:val="pt-BR"/>
        </w:rPr>
        <w:t>sempre que julgar necessário, solicitar à Emissora eventuais esclarecimentos e/ou documentos adicionais que se façam necessários caso haja qualquer dúvida a respeito da caracterização 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A47681D" w14:textId="77777777" w:rsidR="00351C2C" w:rsidRDefault="00351C2C" w:rsidP="001C34F6">
      <w:pPr>
        <w:pStyle w:val="PargrafodaLista"/>
        <w:rPr>
          <w:rFonts w:asciiTheme="minorHAnsi" w:hAnsiTheme="minorHAnsi" w:cstheme="minorHAnsi"/>
          <w:sz w:val="24"/>
        </w:rPr>
      </w:pPr>
    </w:p>
    <w:p w14:paraId="0AC247C1" w14:textId="4DD02D7A" w:rsidR="00351C2C" w:rsidRDefault="00073AA7" w:rsidP="005C7D0B">
      <w:pPr>
        <w:pStyle w:val="Level4"/>
        <w:numPr>
          <w:ilvl w:val="3"/>
          <w:numId w:val="6"/>
        </w:numPr>
        <w:spacing w:after="0" w:line="320" w:lineRule="exact"/>
        <w:ind w:left="2410" w:hanging="850"/>
        <w:rPr>
          <w:rFonts w:asciiTheme="minorHAnsi" w:hAnsiTheme="minorHAnsi" w:cstheme="minorHAnsi"/>
          <w:sz w:val="24"/>
          <w:lang w:val="pt-BR"/>
        </w:rPr>
      </w:pPr>
      <w:r w:rsidRPr="001C1607">
        <w:rPr>
          <w:rFonts w:asciiTheme="minorHAnsi" w:hAnsiTheme="minorHAnsi" w:cstheme="minorHAnsi"/>
          <w:sz w:val="24"/>
          <w:lang w:val="pt-BR"/>
        </w:rPr>
        <w:t>compartilhar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C02E58" w14:textId="77777777" w:rsidR="000D3B8B" w:rsidRDefault="000D3B8B" w:rsidP="001C34F6">
      <w:pPr>
        <w:pStyle w:val="PargrafodaLista"/>
        <w:rPr>
          <w:rFonts w:asciiTheme="minorHAnsi" w:hAnsiTheme="minorHAnsi" w:cstheme="minorHAnsi"/>
          <w:sz w:val="24"/>
        </w:rPr>
      </w:pPr>
    </w:p>
    <w:p w14:paraId="347D3C9F" w14:textId="2C356FE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5C7D0B">
      <w:pPr>
        <w:pStyle w:val="Level4"/>
        <w:numPr>
          <w:ilvl w:val="3"/>
          <w:numId w:val="6"/>
        </w:numPr>
        <w:tabs>
          <w:tab w:val="clear" w:pos="7768"/>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manter atualizada a relação dos Debenturistas e seus endereços, mediante, inclusive, gestões junto à Emissora, ao Banco Liquidante, ao Escriturador, à B3 - Balcão B3, sendo que, para fins de atendimento ao disposto neste item, a Emissora e os Debenturistas, mediante a subscrição e integralização das Debêntures, expressamente autorizam, desde já, o Banco Liquidante, o Escriturador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E445F08" w:rsidR="00DD6C06"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informar à Emissora, em até 20 (vinte) dias a partir da data em que tomar ciência da ocorrência de (a) envolvimento, pelo Agente Fiduciário</w:t>
      </w:r>
      <w:r w:rsidR="00B35F0E">
        <w:rPr>
          <w:rFonts w:asciiTheme="minorHAnsi" w:hAnsiTheme="minorHAnsi" w:cstheme="minorHAnsi"/>
          <w:sz w:val="24"/>
          <w:lang w:val="pt-BR"/>
        </w:rPr>
        <w:t>, por suas controladas e/ou seus controladores,</w:t>
      </w:r>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fornecer uma cópia de qualquer decisão proferida e de qualquer acordo </w:t>
      </w:r>
      <w:r w:rsidRPr="003B501A">
        <w:rPr>
          <w:rFonts w:asciiTheme="minorHAnsi" w:hAnsiTheme="minorHAnsi" w:cstheme="minorHAnsi"/>
          <w:sz w:val="24"/>
          <w:lang w:val="pt-BR"/>
        </w:rPr>
        <w:lastRenderedPageBreak/>
        <w:t>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0" w:name="_DV_M559"/>
      <w:bookmarkEnd w:id="450"/>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51" w:name="_DV_M560"/>
      <w:bookmarkStart w:id="452" w:name="_Ref451203607"/>
      <w:bookmarkEnd w:id="451"/>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w:t>
      </w:r>
      <w:r w:rsidRPr="003B501A">
        <w:rPr>
          <w:rFonts w:asciiTheme="minorHAnsi" w:hAnsiTheme="minorHAnsi" w:cstheme="minorHAnsi"/>
          <w:sz w:val="24"/>
          <w:lang w:val="pt-BR"/>
        </w:rPr>
        <w:lastRenderedPageBreak/>
        <w:t>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3" w:name="_DV_M568"/>
      <w:bookmarkStart w:id="454" w:name="_DV_M569"/>
      <w:bookmarkStart w:id="455" w:name="_DV_M570"/>
      <w:bookmarkStart w:id="456" w:name="_DV_M571"/>
      <w:bookmarkStart w:id="457" w:name="_DV_M572"/>
      <w:bookmarkStart w:id="458" w:name="_DV_M573"/>
      <w:bookmarkStart w:id="459" w:name="_DV_M574"/>
      <w:bookmarkStart w:id="460" w:name="_DV_M575"/>
      <w:bookmarkStart w:id="461" w:name="_DV_M576"/>
      <w:bookmarkStart w:id="462" w:name="_DV_M577"/>
      <w:bookmarkEnd w:id="452"/>
      <w:bookmarkEnd w:id="453"/>
      <w:bookmarkEnd w:id="454"/>
      <w:bookmarkEnd w:id="455"/>
      <w:bookmarkEnd w:id="456"/>
      <w:bookmarkEnd w:id="457"/>
      <w:bookmarkEnd w:id="458"/>
      <w:bookmarkEnd w:id="459"/>
      <w:bookmarkEnd w:id="460"/>
      <w:bookmarkEnd w:id="461"/>
      <w:bookmarkEnd w:id="462"/>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0E7C1534"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w:t>
      </w:r>
      <w:r w:rsidR="00B35F0E">
        <w:rPr>
          <w:rFonts w:asciiTheme="minorHAnsi" w:hAnsiTheme="minorHAnsi" w:cstheme="minorHAnsi"/>
          <w:sz w:val="24"/>
          <w:lang w:val="pt-BR"/>
        </w:rPr>
        <w:t xml:space="preserve"> </w:t>
      </w:r>
      <w:r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(ii)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“abort fee”</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(ii)</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temporis</w:t>
      </w:r>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1A96A796"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pro rata temporis</w:t>
      </w:r>
      <w:r w:rsidRPr="003B501A">
        <w:rPr>
          <w:rFonts w:asciiTheme="minorHAnsi" w:hAnsiTheme="minorHAnsi" w:cstheme="minorHAnsi"/>
          <w:sz w:val="24"/>
          <w:lang w:val="pt-BR"/>
        </w:rPr>
        <w:t xml:space="preserve"> desde a data de inadimplemento até a data do </w:t>
      </w:r>
      <w:r w:rsidRPr="003B501A">
        <w:rPr>
          <w:rFonts w:asciiTheme="minorHAnsi" w:hAnsiTheme="minorHAnsi" w:cstheme="minorHAnsi"/>
          <w:sz w:val="24"/>
          <w:lang w:val="pt-BR"/>
        </w:rPr>
        <w:lastRenderedPageBreak/>
        <w:t xml:space="preserve">efetivo pagamento; (ii) multa moratória, irredutível e de natureza não compensatória, de 2% (dois por cento); e (iii)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(ii) ao comparecimento em reuniões formais ou conferências telefônicas com a Emissora, os Debenturistas ou demais partes da Emissão, inclusive respectivas assembleias; (iii)</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(iv) implementação das consequentes decisões tomadas em tais eventos, remuneração</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esta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3" w:name="_DV_M579"/>
      <w:bookmarkStart w:id="464" w:name="_Ref487060449"/>
      <w:bookmarkStart w:id="465" w:name="_Ref484880722"/>
      <w:bookmarkEnd w:id="463"/>
    </w:p>
    <w:p w14:paraId="265EDF62" w14:textId="46425E3E"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antecipará ao Agente Fiduciário todas as despesas necessárias para prestar os serviços descritos neste instrumento, proteger os direitos e interesses dos investidores ou para realizar seus créditos. As despesas a serem antecipadas deverão ser previamente aprovados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(ix)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crédito do Agente Fiduciário por despesas incorridas para proteger direitos e interesses ou realizar créditos dos Debenturistas que não tenha sido saldado 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62802F7A" w14:textId="77777777" w:rsidR="003564BC" w:rsidRDefault="003564BC" w:rsidP="00202DEE">
      <w:pPr>
        <w:pStyle w:val="PargrafodaLista"/>
        <w:rPr>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lastRenderedPageBreak/>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66" w:name="_DV_M580"/>
      <w:bookmarkStart w:id="467" w:name="_DV_M581"/>
      <w:bookmarkStart w:id="468" w:name="_DV_M582"/>
      <w:bookmarkStart w:id="469" w:name="_DV_M584"/>
      <w:bookmarkEnd w:id="464"/>
      <w:bookmarkEnd w:id="465"/>
      <w:bookmarkEnd w:id="466"/>
      <w:bookmarkEnd w:id="467"/>
      <w:bookmarkEnd w:id="468"/>
      <w:bookmarkEnd w:id="469"/>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0" w:name="_DV_M585"/>
      <w:bookmarkStart w:id="471" w:name="_Ref451204076"/>
      <w:bookmarkEnd w:id="470"/>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471"/>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72" w:name="_DV_M586"/>
      <w:bookmarkEnd w:id="472"/>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606AD5E4"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r w:rsidR="00FC6652">
        <w:rPr>
          <w:rFonts w:asciiTheme="minorHAnsi" w:hAnsiTheme="minorHAnsi" w:cstheme="minorHAnsi"/>
          <w:sz w:val="24"/>
          <w:lang w:val="pt-BR"/>
        </w:rPr>
        <w:t>, e n</w:t>
      </w:r>
      <w:r w:rsidR="00FC6652" w:rsidRPr="00FC6652">
        <w:rPr>
          <w:rFonts w:asciiTheme="minorHAnsi" w:hAnsiTheme="minorHAnsi" w:cstheme="minorHAnsi"/>
          <w:sz w:val="24"/>
          <w:lang w:val="pt-BR"/>
        </w:rPr>
        <w:t xml:space="preserve">a data de celebração da presente Escritura de Emissão e com base no organograma encaminhado pela Emissora, o Agente Fiduciário declara, para os fins do artigo 6º da Resolução CVM 17, que presta serviços de Agente Fiduciário </w:t>
      </w:r>
      <w:r w:rsidR="00D163F5">
        <w:rPr>
          <w:rFonts w:asciiTheme="minorHAnsi" w:hAnsiTheme="minorHAnsi" w:cstheme="minorHAnsi"/>
          <w:sz w:val="24"/>
          <w:lang w:val="pt-BR"/>
        </w:rPr>
        <w:t>nas</w:t>
      </w:r>
      <w:r w:rsidR="00FC6652" w:rsidRPr="00FC6652">
        <w:rPr>
          <w:rFonts w:asciiTheme="minorHAnsi" w:hAnsiTheme="minorHAnsi" w:cstheme="minorHAnsi"/>
          <w:sz w:val="24"/>
          <w:lang w:val="pt-BR"/>
        </w:rPr>
        <w:t xml:space="preserve"> emissões de valores mobiliários da Emissora ou de sociedade integrante do Grupo Econômico da Emissora</w:t>
      </w:r>
      <w:r w:rsidR="00D163F5">
        <w:rPr>
          <w:rFonts w:asciiTheme="minorHAnsi" w:hAnsiTheme="minorHAnsi" w:cstheme="minorHAnsi"/>
          <w:sz w:val="24"/>
          <w:lang w:val="pt-BR"/>
        </w:rPr>
        <w:t xml:space="preserve"> indicadas no </w:t>
      </w:r>
      <w:r w:rsidR="00D163F5" w:rsidRPr="002C1643">
        <w:rPr>
          <w:rFonts w:asciiTheme="minorHAnsi" w:hAnsiTheme="minorHAnsi" w:cstheme="minorHAnsi"/>
          <w:b/>
          <w:bCs/>
          <w:sz w:val="24"/>
          <w:lang w:val="pt-BR"/>
        </w:rPr>
        <w:t>Anexo II</w:t>
      </w:r>
      <w:r w:rsidRPr="003B501A">
        <w:rPr>
          <w:rFonts w:asciiTheme="minorHAnsi" w:hAnsiTheme="minorHAnsi" w:cstheme="minorHAnsi"/>
          <w:sz w:val="24"/>
          <w:lang w:val="pt-BR"/>
        </w:rPr>
        <w:t>;</w:t>
      </w:r>
      <w:r w:rsidR="00FC6652">
        <w:rPr>
          <w:rFonts w:asciiTheme="minorHAnsi" w:hAnsiTheme="minorHAnsi" w:cstheme="minorHAnsi"/>
          <w:sz w:val="24"/>
          <w:lang w:val="pt-BR"/>
        </w:rPr>
        <w:t xml:space="preserve"> </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nesta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77896C5C" w:rsidR="0012600A" w:rsidRDefault="0012600A"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w:t>
      </w:r>
      <w:r w:rsidR="00474A25">
        <w:rPr>
          <w:rFonts w:asciiTheme="minorHAnsi" w:hAnsiTheme="minorHAnsi" w:cstheme="minorHAnsi"/>
          <w:sz w:val="24"/>
          <w:lang w:val="pt-BR"/>
        </w:rPr>
        <w:t>Legislação de Proteção Social,</w:t>
      </w:r>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474A25">
        <w:rPr>
          <w:rFonts w:asciiTheme="minorHAnsi" w:hAnsiTheme="minorHAnsi" w:cstheme="minorHAnsi"/>
          <w:sz w:val="24"/>
          <w:lang w:val="pt-BR"/>
        </w:rPr>
        <w:t xml:space="preserve"> nem de incentivo a prostituição</w:t>
      </w:r>
      <w:r w:rsidR="00474A25" w:rsidRPr="003B501A">
        <w:rPr>
          <w:rFonts w:asciiTheme="minorHAnsi" w:hAnsiTheme="minorHAnsi" w:cstheme="minorHAnsi"/>
          <w:sz w:val="24"/>
          <w:lang w:val="pt-BR"/>
        </w:rPr>
        <w:t>; (2) os trabalhadores do Agente Fiduciário 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p>
    <w:p w14:paraId="20EA9428" w14:textId="77777777" w:rsidR="00474A25" w:rsidRDefault="00474A25" w:rsidP="001C34F6">
      <w:pPr>
        <w:pStyle w:val="PargrafodaLista"/>
        <w:rPr>
          <w:rFonts w:asciiTheme="minorHAnsi" w:hAnsiTheme="minorHAnsi" w:cstheme="minorHAnsi"/>
          <w:sz w:val="24"/>
        </w:rPr>
      </w:pPr>
    </w:p>
    <w:p w14:paraId="53488A32" w14:textId="0DAB980B" w:rsidR="00474A25" w:rsidRDefault="00474A25"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 xml:space="preserve">exceto </w:t>
      </w:r>
      <w:r w:rsidR="00651913">
        <w:rPr>
          <w:rFonts w:asciiTheme="minorHAnsi" w:hAnsiTheme="minorHAnsi" w:cstheme="minorHAnsi"/>
          <w:sz w:val="24"/>
          <w:lang w:val="pt-BR"/>
        </w:rPr>
        <w:t>pelas</w:t>
      </w:r>
      <w:r w:rsidR="00651913"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leis que estejam sendo contestad</w:t>
      </w:r>
      <w:r w:rsidR="00651913">
        <w:rPr>
          <w:rFonts w:asciiTheme="minorHAnsi" w:hAnsiTheme="minorHAnsi" w:cstheme="minorHAnsi"/>
          <w:sz w:val="24"/>
          <w:lang w:val="pt-BR"/>
        </w:rPr>
        <w:t>as</w:t>
      </w:r>
      <w:r w:rsidRPr="000654E4">
        <w:rPr>
          <w:rFonts w:asciiTheme="minorHAnsi" w:hAnsiTheme="minorHAnsi" w:cstheme="minorHAnsi"/>
          <w:sz w:val="24"/>
          <w:lang w:val="pt-BR"/>
        </w:rPr>
        <w:t xml:space="preserve"> de boa-fé, nas esferas administrativa ou judicial, e cuja exigibilidade esteja suspensa pelo tribunal ou órgão administrativo competente</w:t>
      </w:r>
      <w:r w:rsidR="00651913">
        <w:rPr>
          <w:rFonts w:asciiTheme="minorHAnsi" w:hAnsiTheme="minorHAnsi" w:cstheme="minorHAnsi"/>
          <w:sz w:val="24"/>
          <w:lang w:val="pt-BR"/>
        </w:rPr>
        <w:t xml:space="preserve">, e alegados descumprimentos </w:t>
      </w:r>
      <w:r w:rsidR="00651913" w:rsidRPr="000654E4">
        <w:rPr>
          <w:rFonts w:asciiTheme="minorHAnsi" w:hAnsiTheme="minorHAnsi" w:cstheme="minorHAnsi"/>
          <w:sz w:val="24"/>
          <w:lang w:val="pt-BR"/>
        </w:rPr>
        <w:t>que estejam sendo contestad</w:t>
      </w:r>
      <w:r w:rsidR="00651913">
        <w:rPr>
          <w:rFonts w:asciiTheme="minorHAnsi" w:hAnsiTheme="minorHAnsi" w:cstheme="minorHAnsi"/>
          <w:sz w:val="24"/>
          <w:lang w:val="pt-BR"/>
        </w:rPr>
        <w:t>o</w:t>
      </w:r>
      <w:r w:rsidR="00651913" w:rsidRPr="000654E4">
        <w:rPr>
          <w:rFonts w:asciiTheme="minorHAnsi" w:hAnsiTheme="minorHAnsi" w:cstheme="minorHAnsi"/>
          <w:sz w:val="24"/>
          <w:lang w:val="pt-BR"/>
        </w:rPr>
        <w:t>s de boa-fé, nas esferas administrativa ou judicial</w:t>
      </w:r>
      <w:r w:rsidR="00651913">
        <w:rPr>
          <w:rFonts w:asciiTheme="minorHAnsi" w:hAnsiTheme="minorHAnsi" w:cstheme="minorHAnsi"/>
          <w:sz w:val="24"/>
          <w:lang w:val="pt-BR"/>
        </w:rPr>
        <w:t xml:space="preserve">, e as respectivas penalidades ou não tenham se tornado imponíveis ou </w:t>
      </w:r>
      <w:r w:rsidR="00651913" w:rsidRPr="000654E4">
        <w:rPr>
          <w:rFonts w:asciiTheme="minorHAnsi" w:hAnsiTheme="minorHAnsi" w:cstheme="minorHAnsi"/>
          <w:sz w:val="24"/>
          <w:lang w:val="pt-BR"/>
        </w:rPr>
        <w:t>esteja</w:t>
      </w:r>
      <w:r w:rsidR="00651913">
        <w:rPr>
          <w:rFonts w:asciiTheme="minorHAnsi" w:hAnsiTheme="minorHAnsi" w:cstheme="minorHAnsi"/>
          <w:sz w:val="24"/>
          <w:lang w:val="pt-BR"/>
        </w:rPr>
        <w:t>m</w:t>
      </w:r>
      <w:r w:rsidR="00651913" w:rsidRPr="000654E4">
        <w:rPr>
          <w:rFonts w:asciiTheme="minorHAnsi" w:hAnsiTheme="minorHAnsi" w:cstheme="minorHAnsi"/>
          <w:sz w:val="24"/>
          <w:lang w:val="pt-BR"/>
        </w:rPr>
        <w:t xml:space="preserve"> suspensa</w:t>
      </w:r>
      <w:r w:rsidR="00651913">
        <w:rPr>
          <w:rFonts w:asciiTheme="minorHAnsi" w:hAnsiTheme="minorHAnsi" w:cstheme="minorHAnsi"/>
          <w:sz w:val="24"/>
          <w:lang w:val="pt-BR"/>
        </w:rPr>
        <w:t>s</w:t>
      </w:r>
      <w:r w:rsidR="00651913" w:rsidRPr="000654E4">
        <w:rPr>
          <w:rFonts w:asciiTheme="minorHAnsi" w:hAnsiTheme="minorHAnsi" w:cstheme="minorHAnsi"/>
          <w:sz w:val="24"/>
          <w:lang w:val="pt-BR"/>
        </w:rPr>
        <w:t xml:space="preserve"> pelo tribunal ou órgão administrativo competente</w:t>
      </w:r>
      <w:r>
        <w:rPr>
          <w:rFonts w:asciiTheme="minorHAnsi" w:hAnsiTheme="minorHAnsi" w:cstheme="minorHAnsi"/>
          <w:sz w:val="24"/>
          <w:lang w:val="pt-BR"/>
        </w:rPr>
        <w:t>;</w:t>
      </w:r>
    </w:p>
    <w:p w14:paraId="501C1F62" w14:textId="77777777" w:rsidR="0012600A" w:rsidRDefault="0012600A" w:rsidP="001C34F6">
      <w:pPr>
        <w:pStyle w:val="PargrafodaLista"/>
        <w:spacing w:after="0" w:line="320" w:lineRule="exact"/>
        <w:rPr>
          <w:rFonts w:asciiTheme="minorHAnsi" w:hAnsiTheme="minorHAnsi" w:cstheme="minorHAnsi"/>
          <w:sz w:val="24"/>
        </w:rPr>
      </w:pPr>
    </w:p>
    <w:p w14:paraId="53198D91" w14:textId="38C5131F"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w:t>
      </w:r>
      <w:r w:rsidRPr="003B501A">
        <w:rPr>
          <w:rFonts w:asciiTheme="minorHAnsi" w:hAnsiTheme="minorHAnsi" w:cstheme="minorHAnsi"/>
          <w:sz w:val="24"/>
          <w:lang w:val="pt-BR"/>
        </w:rPr>
        <w:lastRenderedPageBreak/>
        <w:t xml:space="preserve">(I) observam, cumprem e/ou impõem para si, suas </w:t>
      </w:r>
      <w:r w:rsidR="00474A25">
        <w:rPr>
          <w:rFonts w:asciiTheme="minorHAnsi" w:hAnsiTheme="minorHAnsi" w:cstheme="minorHAnsi"/>
          <w:sz w:val="24"/>
          <w:lang w:val="pt-BR"/>
        </w:rPr>
        <w:t>controladas</w:t>
      </w:r>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administradores ou empregados atuando em seu nome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473" w:name="_DV_M590"/>
      <w:bookmarkStart w:id="474" w:name="_DV_M597"/>
      <w:bookmarkEnd w:id="473"/>
      <w:bookmarkEnd w:id="474"/>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475" w:name="_DV_M598"/>
      <w:bookmarkStart w:id="476" w:name="_Ref492327380"/>
      <w:bookmarkStart w:id="477" w:name="_Ref451201382"/>
      <w:bookmarkEnd w:id="475"/>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476"/>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8" w:name="_DV_M599"/>
      <w:bookmarkStart w:id="479" w:name="_Ref451200416"/>
      <w:bookmarkEnd w:id="477"/>
      <w:bookmarkEnd w:id="478"/>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geral(is),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Geral(is)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480" w:name="_DV_M600"/>
      <w:bookmarkEnd w:id="479"/>
      <w:bookmarkEnd w:id="480"/>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81" w:name="_DV_M601"/>
      <w:bookmarkEnd w:id="481"/>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482" w:name="_DV_M602"/>
      <w:bookmarkStart w:id="483" w:name="_Ref484880385"/>
      <w:bookmarkEnd w:id="482"/>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Convocação</w:t>
      </w:r>
      <w:bookmarkEnd w:id="483"/>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84" w:name="_DV_M603"/>
      <w:bookmarkEnd w:id="484"/>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5" w:name="_DV_M604"/>
      <w:bookmarkEnd w:id="485"/>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6" w:name="_DV_M605"/>
      <w:bookmarkStart w:id="487" w:name="_Ref514336935"/>
      <w:bookmarkEnd w:id="486"/>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487"/>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8" w:name="_DV_M606"/>
      <w:bookmarkEnd w:id="488"/>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489" w:name="_DV_M607"/>
      <w:bookmarkEnd w:id="489"/>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90" w:name="_DV_M608"/>
      <w:bookmarkStart w:id="491" w:name="_Ref451202124"/>
      <w:bookmarkEnd w:id="490"/>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491"/>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92" w:name="_DV_M609"/>
      <w:bookmarkEnd w:id="492"/>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3" w:name="_DV_M610"/>
      <w:bookmarkStart w:id="494" w:name="_Ref15991498"/>
      <w:bookmarkEnd w:id="493"/>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w:t>
      </w:r>
      <w:r w:rsidRPr="003B501A">
        <w:rPr>
          <w:rFonts w:asciiTheme="minorHAnsi" w:hAnsiTheme="minorHAnsi" w:cstheme="minorHAnsi"/>
          <w:sz w:val="24"/>
          <w:lang w:val="pt-BR"/>
        </w:rPr>
        <w:lastRenderedPageBreak/>
        <w:t>pessoas anteriormente mencionadas, incluindo seus cônjuges, companheiros ou parentes até o 2º (segundo) grau.</w:t>
      </w:r>
      <w:bookmarkEnd w:id="494"/>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495" w:name="_DV_M611"/>
      <w:bookmarkStart w:id="496" w:name="_Ref484878613"/>
      <w:bookmarkEnd w:id="495"/>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Deliberação</w:t>
      </w:r>
      <w:bookmarkEnd w:id="496"/>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97" w:name="_DV_M612"/>
      <w:bookmarkStart w:id="498" w:name="_Ref451200548"/>
      <w:bookmarkEnd w:id="497"/>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deliberações das Assembleias Gerais de Debenturistas, a cada Debênture em Circulação caberá um voto, admitida a constituição de mandatário, Debenturista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498"/>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499" w:name="_DV_M614"/>
      <w:bookmarkStart w:id="500" w:name="_Ref452135653"/>
      <w:bookmarkEnd w:id="499"/>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1" w:name="_DV_M615"/>
      <w:bookmarkStart w:id="502" w:name="_DV_M616"/>
      <w:bookmarkStart w:id="503" w:name="_DV_M617"/>
      <w:bookmarkStart w:id="504" w:name="_Ref453932420"/>
      <w:bookmarkEnd w:id="500"/>
      <w:bookmarkEnd w:id="501"/>
      <w:bookmarkEnd w:id="502"/>
      <w:bookmarkEnd w:id="503"/>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(ii)</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(iii)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5" w:name="_DV_M619"/>
      <w:bookmarkEnd w:id="504"/>
      <w:bookmarkEnd w:id="505"/>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6" w:name="_DV_M620"/>
      <w:bookmarkEnd w:id="506"/>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7" w:name="_DV_M621"/>
      <w:bookmarkEnd w:id="507"/>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8" w:name="_DV_M622"/>
      <w:bookmarkEnd w:id="508"/>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9" w:name="_DV_M623"/>
      <w:bookmarkEnd w:id="509"/>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0" w:name="_DV_M624"/>
      <w:bookmarkStart w:id="511" w:name="_DV_M625"/>
      <w:bookmarkEnd w:id="510"/>
      <w:bookmarkEnd w:id="511"/>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12" w:name="_DV_M626"/>
      <w:bookmarkEnd w:id="512"/>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13" w:name="_DV_M627"/>
      <w:bookmarkEnd w:id="513"/>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4" w:name="_DV_M628"/>
      <w:bookmarkStart w:id="515" w:name="_DV_M629"/>
      <w:bookmarkEnd w:id="514"/>
      <w:bookmarkEnd w:id="515"/>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6" w:name="_DV_M630"/>
      <w:bookmarkEnd w:id="516"/>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7" w:name="_DV_M631"/>
      <w:bookmarkEnd w:id="517"/>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8" w:name="_DV_M632"/>
      <w:bookmarkEnd w:id="518"/>
    </w:p>
    <w:p w14:paraId="324A68FA" w14:textId="4B2E215D"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9" w:name="_DV_M633"/>
      <w:bookmarkEnd w:id="519"/>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20" w:name="_DV_M634"/>
      <w:bookmarkEnd w:id="520"/>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w:t>
      </w:r>
      <w:r w:rsidRPr="003B501A">
        <w:rPr>
          <w:rFonts w:asciiTheme="minorHAnsi" w:hAnsiTheme="minorHAnsi" w:cstheme="minorHAnsi"/>
          <w:sz w:val="24"/>
          <w:lang w:val="pt-BR"/>
        </w:rPr>
        <w:lastRenderedPageBreak/>
        <w:t>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15287669" w:rsidR="0035087F" w:rsidRPr="003B501A" w:rsidRDefault="00D227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Emissora e a Lethe Energia, em conjunto, são </w:t>
      </w:r>
      <w:r w:rsidR="00567E80" w:rsidRPr="003B501A">
        <w:rPr>
          <w:rFonts w:asciiTheme="minorHAnsi" w:hAnsiTheme="minorHAnsi" w:cstheme="minorHAnsi"/>
          <w:sz w:val="24"/>
          <w:lang w:val="pt-BR"/>
        </w:rPr>
        <w:t>legítima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da totalidade</w:t>
      </w:r>
      <w:r w:rsidR="00567E80" w:rsidRPr="003B501A">
        <w:rPr>
          <w:rFonts w:asciiTheme="minorHAnsi" w:hAnsiTheme="minorHAnsi" w:cstheme="minorHAnsi"/>
          <w:sz w:val="24"/>
          <w:lang w:val="pt-BR"/>
        </w:rPr>
        <w:t xml:space="preserve"> das ações representativas do capital social das SPEs;</w:t>
      </w:r>
      <w:r w:rsidR="000C7DB8" w:rsidRPr="003B501A">
        <w:rPr>
          <w:rFonts w:asciiTheme="minorHAnsi" w:hAnsiTheme="minorHAnsi" w:cstheme="minorHAnsi"/>
          <w:sz w:val="24"/>
          <w:lang w:val="pt-BR"/>
        </w:rPr>
        <w:t xml:space="preserve"> </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4E553F88"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cumpre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xml:space="preserve">; (2) os </w:t>
      </w:r>
      <w:r w:rsidR="00A00BE5">
        <w:rPr>
          <w:rFonts w:asciiTheme="minorHAnsi" w:hAnsiTheme="minorHAnsi" w:cstheme="minorHAnsi"/>
          <w:sz w:val="24"/>
          <w:lang w:val="pt-BR"/>
        </w:rPr>
        <w:t xml:space="preserve">seus </w:t>
      </w:r>
      <w:r w:rsidRPr="003B501A">
        <w:rPr>
          <w:rFonts w:asciiTheme="minorHAnsi" w:hAnsiTheme="minorHAnsi" w:cstheme="minorHAnsi"/>
          <w:sz w:val="24"/>
          <w:lang w:val="pt-BR"/>
        </w:rPr>
        <w:t>trabalhadores são devidamente registrados nos termos da legislação em vigor; (3) cumprem as obrigações decorrentes dos respectivos contratos de trabalho e da legislação trabalhista e previdenciária em vigor</w:t>
      </w:r>
      <w:r>
        <w:rPr>
          <w:rFonts w:asciiTheme="minorHAnsi" w:hAnsiTheme="minorHAnsi" w:cstheme="minorHAnsi"/>
          <w:sz w:val="24"/>
          <w:lang w:val="pt-BR"/>
        </w:rPr>
        <w:t>;</w:t>
      </w:r>
    </w:p>
    <w:p w14:paraId="48E08C98" w14:textId="77777777" w:rsidR="00474A25" w:rsidRDefault="00474A25" w:rsidP="001C34F6">
      <w:pPr>
        <w:pStyle w:val="PargrafodaLista"/>
        <w:spacing w:after="0" w:line="320" w:lineRule="exact"/>
        <w:rPr>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75CB4303" w14:textId="77777777" w:rsidR="00474A25" w:rsidRDefault="00474A25" w:rsidP="001C34F6">
      <w:pPr>
        <w:pStyle w:val="Level4"/>
        <w:numPr>
          <w:ilvl w:val="0"/>
          <w:numId w:val="0"/>
        </w:numPr>
        <w:tabs>
          <w:tab w:val="num" w:pos="7768"/>
        </w:tabs>
        <w:spacing w:after="0" w:line="320" w:lineRule="exact"/>
        <w:ind w:left="1560"/>
        <w:rPr>
          <w:rFonts w:asciiTheme="minorHAnsi" w:hAnsiTheme="minorHAnsi" w:cstheme="minorHAnsi"/>
          <w:sz w:val="24"/>
          <w:lang w:val="pt-BR"/>
        </w:rPr>
      </w:pPr>
    </w:p>
    <w:p w14:paraId="6BA5C916" w14:textId="60C6FB0F"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w:t>
      </w:r>
      <w:r w:rsidR="00A00BE5">
        <w:rPr>
          <w:rFonts w:asciiTheme="minorHAnsi" w:hAnsiTheme="minorHAnsi" w:cstheme="minorHAnsi"/>
          <w:sz w:val="24"/>
          <w:lang w:val="pt-BR"/>
        </w:rPr>
        <w:t xml:space="preserve">cumpre </w:t>
      </w:r>
      <w:r w:rsidRPr="003B501A">
        <w:rPr>
          <w:rFonts w:asciiTheme="minorHAnsi" w:hAnsiTheme="minorHAnsi" w:cstheme="minorHAnsi"/>
          <w:sz w:val="24"/>
          <w:lang w:val="pt-BR"/>
        </w:rPr>
        <w:t>e cada uma das SPEs, no melhor de seu conhecimento, cumprem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w:t>
      </w:r>
      <w:r w:rsidRPr="003B501A">
        <w:rPr>
          <w:rFonts w:asciiTheme="minorHAnsi" w:hAnsiTheme="minorHAnsi" w:cstheme="minorHAnsi"/>
          <w:sz w:val="24"/>
          <w:lang w:val="pt-BR"/>
        </w:rPr>
        <w:lastRenderedPageBreak/>
        <w:t>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inexiste descumprimento de qualquer disposição contratual, legal ou de qualquer ordem judicial, administrativa ou arbitral, em qualquer dos casos, </w:t>
      </w:r>
      <w:r w:rsidRPr="003B501A">
        <w:rPr>
          <w:rFonts w:asciiTheme="minorHAnsi" w:hAnsiTheme="minorHAnsi" w:cstheme="minorHAnsi"/>
          <w:sz w:val="24"/>
          <w:lang w:val="pt-BR"/>
        </w:rPr>
        <w:lastRenderedPageBreak/>
        <w:t>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6DDFA886"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p>
    <w:p w14:paraId="41DA3DC9" w14:textId="77777777" w:rsidR="00ED4BA8" w:rsidRDefault="00ED4BA8" w:rsidP="001C34F6">
      <w:pPr>
        <w:pStyle w:val="PargrafodaLista"/>
        <w:rPr>
          <w:rFonts w:asciiTheme="minorHAnsi" w:hAnsiTheme="minorHAnsi" w:cstheme="minorHAnsi"/>
          <w:sz w:val="24"/>
        </w:rPr>
      </w:pPr>
    </w:p>
    <w:p w14:paraId="2D02072E" w14:textId="22314F5B" w:rsidR="00ED4BA8" w:rsidRDefault="006541E7"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responsabiliza-se,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1F1AE" w14:textId="77777777" w:rsidR="006541E7" w:rsidRDefault="006541E7" w:rsidP="001C34F6">
      <w:pPr>
        <w:pStyle w:val="PargrafodaLista"/>
        <w:rPr>
          <w:rFonts w:asciiTheme="minorHAnsi" w:hAnsiTheme="minorHAnsi" w:cstheme="minorHAnsi"/>
          <w:sz w:val="24"/>
        </w:rPr>
      </w:pPr>
    </w:p>
    <w:p w14:paraId="445D3E0A" w14:textId="7E772CE0" w:rsidR="006541E7" w:rsidRDefault="00DE08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os recursos líquidos obtidos com a Emissão serão destinados exclusivamente 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0DAA0C5E" w14:textId="77777777" w:rsidR="00DE08F4" w:rsidRDefault="00DE08F4" w:rsidP="001C34F6">
      <w:pPr>
        <w:pStyle w:val="PargrafodaLista"/>
        <w:rPr>
          <w:rFonts w:asciiTheme="minorHAnsi" w:hAnsiTheme="minorHAnsi" w:cstheme="minorHAnsi"/>
          <w:sz w:val="24"/>
        </w:rPr>
      </w:pPr>
    </w:p>
    <w:p w14:paraId="334232F7" w14:textId="5CC529D3" w:rsidR="00DE08F4" w:rsidRPr="003B501A" w:rsidRDefault="000C6803"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 xml:space="preserve">não utilizou, nem utilizará o Projeto </w:t>
      </w:r>
      <w:r w:rsidR="00651913">
        <w:rPr>
          <w:rFonts w:asciiTheme="minorHAnsi" w:hAnsiTheme="minorHAnsi" w:cstheme="minorHAnsi"/>
          <w:sz w:val="24"/>
          <w:lang w:val="pt-BR"/>
        </w:rPr>
        <w:t>como base para</w:t>
      </w:r>
      <w:r w:rsidR="00651913" w:rsidRPr="005868A9">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outra operação </w:t>
      </w:r>
      <w:r w:rsidR="00651913">
        <w:rPr>
          <w:rFonts w:asciiTheme="minorHAnsi" w:hAnsiTheme="minorHAnsi" w:cstheme="minorHAnsi"/>
          <w:sz w:val="24"/>
          <w:lang w:val="pt-BR"/>
        </w:rPr>
        <w:t xml:space="preserve">de dívida </w:t>
      </w:r>
      <w:r w:rsidRPr="005868A9">
        <w:rPr>
          <w:rFonts w:asciiTheme="minorHAnsi" w:hAnsiTheme="minorHAnsi" w:cstheme="minorHAnsi"/>
          <w:sz w:val="24"/>
          <w:lang w:val="pt-BR"/>
        </w:rPr>
        <w:t>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21" w:name="_DV_M654"/>
      <w:bookmarkStart w:id="522" w:name="_DV_M658"/>
      <w:bookmarkStart w:id="523" w:name="_DV_M659"/>
      <w:bookmarkEnd w:id="521"/>
      <w:bookmarkEnd w:id="522"/>
      <w:bookmarkEnd w:id="523"/>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24" w:name="_DV_M660"/>
      <w:bookmarkEnd w:id="524"/>
    </w:p>
    <w:p w14:paraId="1D1E5D94" w14:textId="6F8FE9B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5" w:name="_DV_M661"/>
      <w:bookmarkStart w:id="526" w:name="_Ref451200713"/>
      <w:bookmarkEnd w:id="525"/>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26"/>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27" w:name="_DV_M662"/>
      <w:bookmarkStart w:id="528" w:name="_Hlk11057462"/>
      <w:bookmarkEnd w:id="527"/>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29" w:name="_DV_M663"/>
      <w:bookmarkEnd w:id="529"/>
      <w:r w:rsidR="00567E80" w:rsidRPr="003B501A">
        <w:rPr>
          <w:rFonts w:asciiTheme="minorHAnsi" w:hAnsiTheme="minorHAnsi" w:cstheme="minorHAnsi"/>
          <w:sz w:val="24"/>
          <w:szCs w:val="24"/>
        </w:rPr>
        <w:t>Avenida Julio de Sá Bierrenbach 200</w:t>
      </w:r>
    </w:p>
    <w:p w14:paraId="4ADCC6C9" w14:textId="7F05C002" w:rsidR="00D316F0"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Edificio Pacific Tower, Bloco 2, 4º Andar, Jacarepaguá</w:t>
      </w:r>
      <w:r w:rsidRPr="003B501A">
        <w:rPr>
          <w:rFonts w:asciiTheme="minorHAnsi" w:hAnsiTheme="minorHAnsi" w:cstheme="minorHAnsi"/>
          <w:sz w:val="24"/>
          <w:szCs w:val="24"/>
        </w:rPr>
        <w:br/>
        <w:t>CEP 22775-028– Rio de Janeiro – Rio de Janeiro</w:t>
      </w:r>
    </w:p>
    <w:p w14:paraId="1FF85B3D" w14:textId="6A605CE3" w:rsidR="003B5E08"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211E74" w:rsidRPr="00211E74">
        <w:rPr>
          <w:rFonts w:asciiTheme="minorHAnsi" w:hAnsiTheme="minorHAnsi" w:cstheme="minorHAnsi"/>
          <w:sz w:val="24"/>
          <w:szCs w:val="24"/>
        </w:rPr>
        <w:t>Francisco Henrique Coelho D’Almeida</w:t>
      </w:r>
      <w:r w:rsidRPr="003B501A">
        <w:rPr>
          <w:rFonts w:asciiTheme="minorHAnsi" w:hAnsiTheme="minorHAnsi" w:cstheme="minorHAnsi"/>
          <w:sz w:val="24"/>
          <w:szCs w:val="24"/>
        </w:rPr>
        <w:br/>
        <w:t xml:space="preserve">Telefone: </w:t>
      </w:r>
      <w:r w:rsidR="00211E74">
        <w:rPr>
          <w:rFonts w:asciiTheme="minorHAnsi" w:hAnsiTheme="minorHAnsi" w:cstheme="minorHAnsi"/>
          <w:sz w:val="24"/>
          <w:szCs w:val="24"/>
        </w:rPr>
        <w:t>(</w:t>
      </w:r>
      <w:r w:rsidR="00211E74" w:rsidRPr="00211E74">
        <w:rPr>
          <w:rFonts w:asciiTheme="minorHAnsi" w:hAnsiTheme="minorHAnsi" w:cstheme="minorHAnsi"/>
          <w:sz w:val="24"/>
          <w:szCs w:val="24"/>
        </w:rPr>
        <w:t>21</w:t>
      </w:r>
      <w:r w:rsidR="00211E74">
        <w:rPr>
          <w:rFonts w:asciiTheme="minorHAnsi" w:hAnsiTheme="minorHAnsi" w:cstheme="minorHAnsi"/>
          <w:sz w:val="24"/>
          <w:szCs w:val="24"/>
        </w:rPr>
        <w:t>)</w:t>
      </w:r>
      <w:r w:rsidR="00211E74" w:rsidRPr="00211E74">
        <w:rPr>
          <w:rFonts w:asciiTheme="minorHAnsi" w:hAnsiTheme="minorHAnsi" w:cstheme="minorHAnsi"/>
          <w:sz w:val="24"/>
          <w:szCs w:val="24"/>
        </w:rPr>
        <w:t xml:space="preserve"> 96704-1176</w:t>
      </w:r>
      <w:r w:rsidRPr="003B501A">
        <w:rPr>
          <w:rFonts w:asciiTheme="minorHAnsi" w:hAnsiTheme="minorHAnsi" w:cstheme="minorHAnsi"/>
          <w:sz w:val="24"/>
          <w:szCs w:val="24"/>
        </w:rPr>
        <w:br/>
        <w:t xml:space="preserve">Correio Eletrônico: </w:t>
      </w:r>
      <w:r w:rsidR="00211E74" w:rsidRPr="00211E74">
        <w:rPr>
          <w:rFonts w:asciiTheme="minorHAnsi" w:hAnsiTheme="minorHAnsi" w:cstheme="minorHAnsi"/>
          <w:sz w:val="24"/>
          <w:szCs w:val="24"/>
        </w:rPr>
        <w:t>Francisco.almeida@elera.com</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30" w:name="_DV_M664"/>
      <w:bookmarkStart w:id="531" w:name="_DV_M668"/>
      <w:bookmarkEnd w:id="528"/>
      <w:bookmarkEnd w:id="530"/>
      <w:bookmarkEnd w:id="531"/>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32" w:name="_DV_M700"/>
      <w:bookmarkStart w:id="533" w:name="_DV_M701"/>
      <w:bookmarkEnd w:id="532"/>
      <w:bookmarkEnd w:id="533"/>
      <w:r w:rsidRPr="003B501A">
        <w:rPr>
          <w:rFonts w:asciiTheme="minorHAnsi" w:hAnsiTheme="minorHAnsi" w:cstheme="minorHAnsi"/>
          <w:b/>
          <w:sz w:val="24"/>
          <w:szCs w:val="24"/>
        </w:rPr>
        <w:t>SIMPLIFIC PAVARINI DISTRIBUIDORA DE TÍTULOS E VALORES MOBILIÁRIOS LTDA.</w:t>
      </w:r>
      <w:bookmarkStart w:id="534" w:name="_DV_M702"/>
      <w:bookmarkStart w:id="535" w:name="_DV_M703"/>
      <w:bookmarkStart w:id="536" w:name="_DV_M704"/>
      <w:bookmarkStart w:id="537" w:name="_DV_M707"/>
      <w:bookmarkEnd w:id="534"/>
      <w:bookmarkEnd w:id="535"/>
      <w:bookmarkEnd w:id="536"/>
      <w:bookmarkEnd w:id="537"/>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6660E467"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Para o Banco Liquidante e Escriturador</w:t>
      </w:r>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F365B2" w:rsidRPr="00561931">
        <w:rPr>
          <w:rFonts w:asciiTheme="minorHAnsi" w:hAnsiTheme="minorHAnsi" w:cstheme="minorHAnsi"/>
          <w:b/>
          <w:bCs/>
          <w:sz w:val="24"/>
          <w:szCs w:val="24"/>
        </w:rPr>
        <w:t>BANCO BRADESCO S.A.</w:t>
      </w:r>
      <w:r w:rsidRPr="003B501A">
        <w:rPr>
          <w:rFonts w:asciiTheme="minorHAnsi" w:hAnsiTheme="minorHAnsi" w:cstheme="minorHAnsi"/>
          <w:sz w:val="24"/>
          <w:szCs w:val="24"/>
        </w:rPr>
        <w:br/>
      </w:r>
      <w:r w:rsidR="00600E8C">
        <w:rPr>
          <w:rFonts w:asciiTheme="minorHAnsi" w:hAnsiTheme="minorHAnsi" w:cstheme="minorHAnsi"/>
          <w:sz w:val="24"/>
          <w:szCs w:val="24"/>
        </w:rPr>
        <w:t>N</w:t>
      </w:r>
      <w:r w:rsidR="00600E8C" w:rsidRPr="00600E8C">
        <w:rPr>
          <w:rFonts w:asciiTheme="minorHAnsi" w:hAnsiTheme="minorHAnsi" w:cstheme="minorHAnsi"/>
          <w:sz w:val="24"/>
          <w:szCs w:val="24"/>
        </w:rPr>
        <w:t>úcleo Cidade de Deus, s/nº, Prédio Amarelo, 2º andar</w:t>
      </w:r>
      <w:r w:rsidRPr="003B501A">
        <w:rPr>
          <w:rFonts w:asciiTheme="minorHAnsi" w:hAnsiTheme="minorHAnsi" w:cstheme="minorHAnsi"/>
          <w:sz w:val="24"/>
          <w:szCs w:val="24"/>
        </w:rPr>
        <w:br/>
        <w:t xml:space="preserve">At.: </w:t>
      </w:r>
      <w:r w:rsidR="00600E8C" w:rsidRPr="00600E8C">
        <w:rPr>
          <w:rFonts w:asciiTheme="minorHAnsi" w:hAnsiTheme="minorHAnsi" w:cstheme="minorHAnsi"/>
          <w:sz w:val="24"/>
          <w:szCs w:val="24"/>
        </w:rPr>
        <w:t>Departamento de Ações e Custódia</w:t>
      </w:r>
      <w:r w:rsidRPr="003B501A">
        <w:rPr>
          <w:rFonts w:asciiTheme="minorHAnsi" w:hAnsiTheme="minorHAnsi" w:cstheme="minorHAnsi"/>
          <w:sz w:val="24"/>
          <w:szCs w:val="24"/>
        </w:rPr>
        <w:br/>
        <w:t xml:space="preserve">Telefone: </w:t>
      </w:r>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3684-5084/8707/5164 (Liquidação) e Escrituração </w:t>
      </w:r>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3684-9415/9049/7654</w:t>
      </w:r>
      <w:r w:rsidRPr="003B501A">
        <w:rPr>
          <w:rFonts w:asciiTheme="minorHAnsi" w:hAnsiTheme="minorHAnsi" w:cstheme="minorHAnsi"/>
          <w:sz w:val="24"/>
          <w:szCs w:val="24"/>
        </w:rPr>
        <w:br/>
        <w:t xml:space="preserve">Correio Eletrônico: </w:t>
      </w:r>
      <w:r w:rsidR="00600E8C" w:rsidRPr="00600E8C">
        <w:rPr>
          <w:rFonts w:asciiTheme="minorHAnsi" w:hAnsiTheme="minorHAnsi" w:cstheme="minorHAnsi"/>
          <w:sz w:val="24"/>
          <w:szCs w:val="24"/>
        </w:rPr>
        <w:t>dac.debentures@bradesco.com.br e dac.escrituracao@bradesco.com.br</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38" w:name="_DV_M708"/>
      <w:bookmarkStart w:id="539" w:name="_DV_M709"/>
      <w:bookmarkStart w:id="540" w:name="_DV_M710"/>
      <w:bookmarkStart w:id="541" w:name="_DV_M711"/>
      <w:bookmarkStart w:id="542" w:name="_DV_M712"/>
      <w:bookmarkStart w:id="543" w:name="_DV_M713"/>
      <w:bookmarkStart w:id="544" w:name="_DV_M714"/>
      <w:bookmarkStart w:id="545" w:name="_DV_M715"/>
      <w:bookmarkStart w:id="546" w:name="_DV_M716"/>
      <w:bookmarkStart w:id="547" w:name="_DV_M717"/>
      <w:bookmarkStart w:id="548" w:name="_DV_M718"/>
      <w:bookmarkStart w:id="549" w:name="_DV_M719"/>
      <w:bookmarkStart w:id="550" w:name="_DV_M720"/>
      <w:bookmarkStart w:id="551" w:name="_DV_M721"/>
      <w:bookmarkStart w:id="552" w:name="_DV_M722"/>
      <w:bookmarkStart w:id="553" w:name="_DV_M723"/>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54" w:name="_DV_M724"/>
      <w:bookmarkEnd w:id="554"/>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r>
      <w:r w:rsidRPr="003B501A">
        <w:rPr>
          <w:rFonts w:asciiTheme="minorHAnsi" w:hAnsiTheme="minorHAnsi" w:cstheme="minorHAnsi"/>
          <w:sz w:val="24"/>
          <w:szCs w:val="24"/>
        </w:rPr>
        <w:lastRenderedPageBreak/>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55" w:name="_DV_M726"/>
      <w:bookmarkStart w:id="556" w:name="_DV_M727"/>
      <w:bookmarkStart w:id="557" w:name="_DV_M730"/>
      <w:bookmarkStart w:id="558" w:name="_DV_M731"/>
      <w:bookmarkEnd w:id="555"/>
      <w:bookmarkEnd w:id="556"/>
      <w:bookmarkEnd w:id="557"/>
      <w:bookmarkEnd w:id="558"/>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59" w:name="_DV_M733"/>
      <w:bookmarkStart w:id="560" w:name="_DV_M734"/>
      <w:bookmarkStart w:id="561" w:name="_DV_M735"/>
      <w:bookmarkStart w:id="562" w:name="_DV_M736"/>
      <w:bookmarkStart w:id="563" w:name="_DV_M737"/>
      <w:bookmarkStart w:id="564" w:name="_DV_M738"/>
      <w:bookmarkStart w:id="565" w:name="_DV_M739"/>
      <w:bookmarkEnd w:id="559"/>
      <w:bookmarkEnd w:id="560"/>
      <w:bookmarkEnd w:id="561"/>
      <w:bookmarkEnd w:id="562"/>
      <w:bookmarkEnd w:id="563"/>
      <w:bookmarkEnd w:id="564"/>
      <w:bookmarkEnd w:id="565"/>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6" w:name="_DV_M740"/>
      <w:bookmarkEnd w:id="566"/>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13026CCD"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567" w:name="_DV_M741"/>
      <w:bookmarkEnd w:id="567"/>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68" w:name="_DV_M742"/>
      <w:bookmarkEnd w:id="568"/>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569" w:name="_DV_M743"/>
      <w:bookmarkEnd w:id="569"/>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lastRenderedPageBreak/>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0" w:name="_DV_M744"/>
      <w:bookmarkEnd w:id="570"/>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71" w:name="_DV_M745"/>
      <w:bookmarkEnd w:id="571"/>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(ii) quando verificado erro material, seja ele um erro grosseiro, de digitação ou aritmético; ou ainda (iii) em virtude da atualização dos dados cadastrais das Partes, tais como alteração na razão social, endereço e telefone, entre outros, desde que as alterações ou correções referidas nos itens (i), (ii) e (iii)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2" w:name="_DV_M746"/>
      <w:bookmarkEnd w:id="572"/>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3" w:name="_DV_M747"/>
      <w:bookmarkEnd w:id="573"/>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4" w:name="_DV_M748"/>
      <w:bookmarkEnd w:id="574"/>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5" w:name="_DV_M749"/>
      <w:bookmarkEnd w:id="575"/>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6" w:name="_DV_M750"/>
      <w:bookmarkEnd w:id="576"/>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7" w:name="_DV_M751"/>
      <w:bookmarkEnd w:id="577"/>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(ii)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(iii) de registro da presente Escritura de Emissão, bem como de seus respectivos aditamentos, nos termos desta Escritura de Emissão, e (iv) das despesas e remuneração com a contratação do Agente Fiduciário, do Banco Liquidante, do Escriturador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578" w:name="_DV_M752"/>
      <w:bookmarkEnd w:id="578"/>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9" w:name="_DV_M753"/>
      <w:bookmarkEnd w:id="579"/>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80" w:name="_DV_M754"/>
      <w:bookmarkEnd w:id="580"/>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81" w:name="_DV_M755"/>
      <w:bookmarkEnd w:id="581"/>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582" w:name="_DV_M756"/>
      <w:bookmarkEnd w:id="582"/>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583" w:name="_DV_M757"/>
      <w:bookmarkEnd w:id="583"/>
    </w:p>
    <w:p w14:paraId="6F8C945C" w14:textId="6FD623CC"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006B2435">
        <w:rPr>
          <w:rFonts w:asciiTheme="minorHAnsi" w:hAnsiTheme="minorHAnsi" w:cstheme="minorHAnsi"/>
          <w:sz w:val="24"/>
        </w:rPr>
        <w:t>2</w:t>
      </w:r>
      <w:r w:rsidR="007140D3">
        <w:rPr>
          <w:rFonts w:asciiTheme="minorHAnsi" w:hAnsiTheme="minorHAnsi" w:cstheme="minorHAnsi"/>
          <w:sz w:val="24"/>
        </w:rPr>
        <w:t>3</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584" w:name="_DV_M758"/>
      <w:bookmarkEnd w:id="584"/>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C89C664" w14:textId="422E63CB" w:rsidR="0069395C" w:rsidRPr="008141BE" w:rsidRDefault="00795699" w:rsidP="00A00BE5">
      <w:pPr>
        <w:pBdr>
          <w:bottom w:val="single" w:sz="12" w:space="1" w:color="auto"/>
        </w:pBdr>
        <w:spacing w:after="0" w:line="320" w:lineRule="exact"/>
        <w:jc w:val="center"/>
        <w:outlineLvl w:val="0"/>
        <w:rPr>
          <w:rFonts w:asciiTheme="minorHAnsi" w:hAnsiTheme="minorHAnsi" w:cstheme="minorHAnsi"/>
          <w:b/>
          <w:sz w:val="24"/>
        </w:rPr>
      </w:pPr>
      <w:bookmarkStart w:id="585" w:name="_DV_M759"/>
      <w:bookmarkStart w:id="586" w:name="_DV_M760"/>
      <w:bookmarkStart w:id="587" w:name="_DV_M761"/>
      <w:bookmarkStart w:id="588" w:name="_DV_M762"/>
      <w:bookmarkStart w:id="589" w:name="_DV_M763"/>
      <w:bookmarkStart w:id="590" w:name="_DV_M777"/>
      <w:bookmarkStart w:id="591" w:name="_DV_M778"/>
      <w:bookmarkStart w:id="592" w:name="_DV_M779"/>
      <w:bookmarkStart w:id="593" w:name="_DV_M780"/>
      <w:bookmarkStart w:id="594" w:name="_DV_M781"/>
      <w:bookmarkStart w:id="595" w:name="_DV_M782"/>
      <w:bookmarkStart w:id="596" w:name="_DV_M783"/>
      <w:bookmarkStart w:id="597" w:name="_DV_M784"/>
      <w:bookmarkStart w:id="598" w:name="_DV_M785"/>
      <w:bookmarkStart w:id="599" w:name="_DV_M786"/>
      <w:bookmarkStart w:id="600" w:name="_DV_M787"/>
      <w:bookmarkStart w:id="601" w:name="_DV_M788"/>
      <w:bookmarkStart w:id="602" w:name="_DV_M789"/>
      <w:bookmarkStart w:id="603" w:name="_DV_M790"/>
      <w:bookmarkStart w:id="604" w:name="_DV_M791"/>
      <w:bookmarkStart w:id="605" w:name="_DV_M792"/>
      <w:bookmarkStart w:id="606" w:name="_DV_M793"/>
      <w:bookmarkStart w:id="607" w:name="_DV_M794"/>
      <w:bookmarkStart w:id="608" w:name="_DV_M795"/>
      <w:bookmarkStart w:id="609" w:name="_DV_M796"/>
      <w:bookmarkStart w:id="610" w:name="_DV_M797"/>
      <w:bookmarkStart w:id="611" w:name="_DV_M798"/>
      <w:bookmarkStart w:id="612" w:name="_DV_M799"/>
      <w:bookmarkStart w:id="613" w:name="_DV_M800"/>
      <w:bookmarkStart w:id="614" w:name="_DV_M801"/>
      <w:bookmarkStart w:id="615" w:name="_DV_M802"/>
      <w:bookmarkStart w:id="616" w:name="_DV_M803"/>
      <w:bookmarkStart w:id="617" w:name="_DV_M804"/>
      <w:bookmarkStart w:id="618" w:name="_DV_M805"/>
      <w:bookmarkStart w:id="619" w:name="_DV_C1426"/>
      <w:bookmarkEnd w:id="435"/>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Pr="008141BE">
        <w:rPr>
          <w:rFonts w:asciiTheme="minorHAnsi" w:hAnsiTheme="minorHAnsi" w:cstheme="minorHAnsi"/>
          <w:b/>
          <w:sz w:val="24"/>
        </w:rPr>
        <w:lastRenderedPageBreak/>
        <w:t>ANEXO I</w:t>
      </w:r>
      <w:r w:rsidRPr="008141BE">
        <w:rPr>
          <w:rFonts w:asciiTheme="minorHAnsi" w:eastAsia="Arial Unicode MS" w:hAnsiTheme="minorHAnsi" w:cstheme="minorHAnsi"/>
          <w:b/>
          <w:sz w:val="24"/>
        </w:rPr>
        <w:br/>
      </w:r>
      <w:bookmarkEnd w:id="619"/>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1C1755E6" w:rsidR="0068037C" w:rsidRPr="00B81F80" w:rsidRDefault="00474A25"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5205F0" w:rsidRDefault="0068037C" w:rsidP="00B81F80">
      <w:pPr>
        <w:spacing w:after="0" w:line="320" w:lineRule="exact"/>
        <w:rPr>
          <w:rFonts w:asciiTheme="minorHAnsi" w:hAnsiTheme="minorHAnsi" w:cstheme="minorHAnsi"/>
          <w:b/>
          <w:bCs/>
          <w:color w:val="000000" w:themeColor="text1"/>
          <w:sz w:val="24"/>
        </w:rPr>
      </w:pPr>
      <w:r w:rsidRPr="005205F0">
        <w:rPr>
          <w:rFonts w:asciiTheme="minorHAnsi" w:hAnsiTheme="minorHAnsi" w:cstheme="minorHAnsi"/>
          <w:b/>
          <w:bCs/>
          <w:color w:val="000000" w:themeColor="text1"/>
          <w:sz w:val="24"/>
        </w:rPr>
        <w:t xml:space="preserve">Simplific Pavarini Distribuidora De Títulos E Valores Mobiliários LTDA. </w:t>
      </w:r>
    </w:p>
    <w:p w14:paraId="187B3949"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Rua Sete de Setembro, 99, 24º andar, sala 2401, Centro</w:t>
      </w:r>
    </w:p>
    <w:p w14:paraId="4A517398"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Rio de Janeiro/RJ</w:t>
      </w:r>
    </w:p>
    <w:p w14:paraId="0B4D8747" w14:textId="28D09B9C" w:rsidR="0068037C" w:rsidRPr="00BD1A75" w:rsidRDefault="0068037C" w:rsidP="00A00BE5">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CEP 20.050-005</w:t>
      </w:r>
    </w:p>
    <w:p w14:paraId="384B6890"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 xml:space="preserve">Ref.: Carta de Fiança n.º </w:t>
      </w:r>
      <w:r w:rsidRPr="00BD1A75">
        <w:rPr>
          <w:rFonts w:asciiTheme="minorHAnsi" w:hAnsiTheme="minorHAnsi" w:cstheme="minorHAnsi"/>
          <w:b/>
          <w:color w:val="000000" w:themeColor="text1"/>
          <w:sz w:val="24"/>
        </w:rPr>
        <w:t>[</w:t>
      </w:r>
      <w:r w:rsidRPr="005205F0">
        <w:rPr>
          <w:rFonts w:asciiTheme="minorHAnsi" w:hAnsiTheme="minorHAnsi" w:cstheme="minorHAnsi"/>
          <w:b/>
          <w:color w:val="000000" w:themeColor="text1"/>
          <w:sz w:val="24"/>
        </w:rPr>
        <w:t>=</w:t>
      </w:r>
      <w:r w:rsidRPr="00BD1A75">
        <w:rPr>
          <w:rFonts w:asciiTheme="minorHAnsi" w:hAnsiTheme="minorHAnsi" w:cstheme="minorHAnsi"/>
          <w:b/>
          <w:color w:val="000000" w:themeColor="text1"/>
          <w:sz w:val="24"/>
        </w:rPr>
        <w:t>]</w:t>
      </w:r>
    </w:p>
    <w:p w14:paraId="3FF737E0"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Prezados Senhores,</w:t>
      </w:r>
    </w:p>
    <w:p w14:paraId="24555FFB"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68C48F06" w14:textId="66870A79" w:rsidR="0068037C" w:rsidRPr="00BD1A75"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 xml:space="preserve">Por este instrumento, </w:t>
      </w:r>
      <w:r w:rsidRPr="00BD1A75">
        <w:rPr>
          <w:rFonts w:asciiTheme="minorHAnsi" w:hAnsiTheme="minorHAnsi" w:cstheme="minorHAnsi"/>
          <w:b/>
          <w:bCs/>
          <w:color w:val="000000" w:themeColor="text1"/>
          <w:sz w:val="24"/>
          <w:szCs w:val="24"/>
        </w:rPr>
        <w:t>[=]</w:t>
      </w:r>
      <w:r w:rsidRPr="00BD1A75">
        <w:rPr>
          <w:rFonts w:asciiTheme="minorHAnsi" w:hAnsiTheme="minorHAnsi" w:cstheme="minorHAnsi"/>
          <w:color w:val="000000" w:themeColor="text1"/>
          <w:sz w:val="24"/>
          <w:szCs w:val="24"/>
        </w:rPr>
        <w:t>, com sede no [=],</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de [=], Estado de [=], inscrito no Cadastro Nacional da Pessoa Jurídica do Ministério da Economia (“</w:t>
      </w:r>
      <w:r w:rsidRPr="00BD1A75">
        <w:rPr>
          <w:rFonts w:asciiTheme="minorHAnsi" w:hAnsiTheme="minorHAnsi" w:cstheme="minorHAnsi"/>
          <w:b/>
          <w:color w:val="000000" w:themeColor="text1"/>
          <w:sz w:val="24"/>
          <w:szCs w:val="24"/>
        </w:rPr>
        <w:t>CNPJ/ME</w:t>
      </w:r>
      <w:r w:rsidRPr="00BD1A75">
        <w:rPr>
          <w:rFonts w:asciiTheme="minorHAnsi" w:hAnsiTheme="minorHAnsi" w:cstheme="minorHAnsi"/>
          <w:color w:val="000000" w:themeColor="text1"/>
          <w:sz w:val="24"/>
          <w:szCs w:val="24"/>
        </w:rPr>
        <w:t>”) sob o nº [=] (“</w:t>
      </w:r>
      <w:r w:rsidRPr="00BD1A75">
        <w:rPr>
          <w:rFonts w:asciiTheme="minorHAnsi" w:hAnsiTheme="minorHAnsi" w:cstheme="minorHAnsi"/>
          <w:b/>
          <w:bCs/>
          <w:color w:val="000000" w:themeColor="text1"/>
          <w:sz w:val="24"/>
          <w:szCs w:val="24"/>
        </w:rPr>
        <w:t>FIADOR</w:t>
      </w:r>
      <w:r w:rsidRPr="00BD1A75">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D1A75">
        <w:rPr>
          <w:rFonts w:asciiTheme="minorHAnsi" w:hAnsiTheme="minorHAnsi" w:cstheme="minorHAnsi"/>
          <w:b/>
          <w:color w:val="000000" w:themeColor="text1"/>
          <w:sz w:val="24"/>
          <w:szCs w:val="24"/>
        </w:rPr>
        <w:t>ALEX ENERGIA PARTICIPAÇÕES S.A.</w:t>
      </w:r>
      <w:r w:rsidRPr="00BD1A75">
        <w:rPr>
          <w:rFonts w:asciiTheme="minorHAnsi" w:hAnsiTheme="minorHAnsi" w:cstheme="minorHAnsi"/>
          <w:color w:val="000000" w:themeColor="text1"/>
          <w:sz w:val="24"/>
          <w:szCs w:val="24"/>
        </w:rPr>
        <w:t xml:space="preserve">, com sede na </w:t>
      </w:r>
      <w:bookmarkStart w:id="620" w:name="OLE_LINK4"/>
      <w:r w:rsidRPr="00BD1A75">
        <w:rPr>
          <w:rFonts w:asciiTheme="minorHAnsi" w:hAnsiTheme="minorHAnsi" w:cstheme="minorHAnsi"/>
          <w:color w:val="000000" w:themeColor="text1"/>
          <w:sz w:val="24"/>
          <w:szCs w:val="24"/>
        </w:rPr>
        <w:t>Avenida Almirante Júlio de Sá Bierrenbach, nº 200, Edifício Pacific Tower</w:t>
      </w:r>
      <w:bookmarkEnd w:id="620"/>
      <w:r w:rsidRPr="00BD1A75">
        <w:rPr>
          <w:rFonts w:asciiTheme="minorHAnsi" w:hAnsiTheme="minorHAnsi" w:cstheme="minorHAnsi"/>
          <w:color w:val="000000" w:themeColor="text1"/>
          <w:sz w:val="24"/>
          <w:szCs w:val="24"/>
        </w:rPr>
        <w:t>, bloco 02, 2º e 4º andar, salas 201 a 204 e 401 a 404, Jacarepaguá, CEP [22775-028],</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do Rio de Janeiro, Estado do Rio de Janeiro, inscrita no CNPJ/ME sob o nº 31.908.068/0001-05 (“</w:t>
      </w:r>
      <w:r w:rsidRPr="00BD1A75">
        <w:rPr>
          <w:rFonts w:asciiTheme="minorHAnsi" w:hAnsiTheme="minorHAnsi" w:cstheme="minorHAnsi"/>
          <w:b/>
          <w:bCs/>
          <w:color w:val="000000" w:themeColor="text1"/>
          <w:sz w:val="24"/>
          <w:szCs w:val="24"/>
        </w:rPr>
        <w:t>DEVEDORA</w:t>
      </w:r>
      <w:r w:rsidRPr="00BD1A75">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D1A75">
        <w:rPr>
          <w:rFonts w:asciiTheme="minorHAnsi" w:hAnsiTheme="minorHAnsi" w:cstheme="minorHAnsi"/>
          <w:b/>
          <w:bCs/>
          <w:color w:val="000000" w:themeColor="text1"/>
          <w:sz w:val="24"/>
          <w:szCs w:val="24"/>
        </w:rPr>
        <w:t xml:space="preserve">SIMPLIFIC PAVARINI DISTRIBUIDORA DE TÍTULOS E VALORES MOBILIÁRIOS LTDA. </w:t>
      </w:r>
      <w:r w:rsidRPr="00BD1A75">
        <w:rPr>
          <w:rFonts w:asciiTheme="minorHAnsi" w:hAnsiTheme="minorHAnsi" w:cstheme="minorHAnsi"/>
          <w:color w:val="000000" w:themeColor="text1"/>
          <w:sz w:val="24"/>
          <w:szCs w:val="24"/>
        </w:rPr>
        <w:t>(“</w:t>
      </w:r>
      <w:r w:rsidRPr="00BD1A75">
        <w:rPr>
          <w:rFonts w:asciiTheme="minorHAnsi" w:hAnsiTheme="minorHAnsi" w:cstheme="minorHAnsi"/>
          <w:b/>
          <w:color w:val="000000" w:themeColor="text1"/>
          <w:sz w:val="24"/>
          <w:szCs w:val="24"/>
        </w:rPr>
        <w:t>Agente Fiduciário</w:t>
      </w:r>
      <w:r w:rsidRPr="00BD1A75">
        <w:rPr>
          <w:rFonts w:asciiTheme="minorHAnsi" w:hAnsiTheme="minorHAnsi" w:cstheme="minorHAnsi"/>
          <w:color w:val="000000" w:themeColor="text1"/>
          <w:sz w:val="24"/>
          <w:szCs w:val="24"/>
        </w:rPr>
        <w:t xml:space="preserve">”), em </w:t>
      </w:r>
      <w:r w:rsidR="00F365B2" w:rsidRPr="005205F0">
        <w:rPr>
          <w:rFonts w:asciiTheme="minorHAnsi" w:hAnsiTheme="minorHAnsi" w:cstheme="minorHAnsi"/>
          <w:color w:val="000000" w:themeColor="text1"/>
          <w:sz w:val="24"/>
          <w:szCs w:val="24"/>
        </w:rPr>
        <w:t>[</w:t>
      </w:r>
      <w:bookmarkStart w:id="621" w:name="_Hlk119506920"/>
      <w:r w:rsidR="00F365B2">
        <w:rPr>
          <w:rFonts w:asciiTheme="minorHAnsi" w:hAnsiTheme="minorHAnsi" w:cstheme="minorHAnsi"/>
          <w:color w:val="000000" w:themeColor="text1"/>
          <w:sz w:val="24"/>
          <w:szCs w:val="24"/>
        </w:rPr>
        <w:t>•</w:t>
      </w:r>
      <w:bookmarkEnd w:id="621"/>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registrado em </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sob o nº xxxx]</w:t>
      </w:r>
      <w:r w:rsidRPr="00BD1A75">
        <w:rPr>
          <w:rFonts w:asciiTheme="minorHAnsi" w:hAnsiTheme="minorHAnsi" w:cstheme="minorHAnsi"/>
          <w:color w:val="000000" w:themeColor="text1"/>
          <w:sz w:val="24"/>
          <w:szCs w:val="24"/>
        </w:rPr>
        <w:t>, na Junta Comercial do Estado do Rio de Janeiro (“</w:t>
      </w:r>
      <w:r w:rsidRPr="00BD1A75">
        <w:rPr>
          <w:rFonts w:asciiTheme="minorHAnsi" w:hAnsiTheme="minorHAnsi" w:cstheme="minorHAnsi"/>
          <w:b/>
          <w:color w:val="000000" w:themeColor="text1"/>
          <w:sz w:val="24"/>
          <w:szCs w:val="24"/>
        </w:rPr>
        <w:t>Escritura de Emissão</w:t>
      </w:r>
      <w:r w:rsidRPr="00BD1A75">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D1A75">
        <w:rPr>
          <w:rFonts w:asciiTheme="minorHAnsi" w:hAnsiTheme="minorHAnsi" w:cstheme="minorHAnsi"/>
          <w:sz w:val="24"/>
          <w:szCs w:val="24"/>
        </w:rPr>
        <w:t>R$ </w:t>
      </w:r>
      <w:r w:rsidRPr="00BD1A75">
        <w:rPr>
          <w:rFonts w:asciiTheme="minorHAnsi" w:hAnsiTheme="minorHAnsi" w:cstheme="minorHAnsi"/>
          <w:color w:val="000000" w:themeColor="text1"/>
          <w:sz w:val="24"/>
          <w:szCs w:val="24"/>
        </w:rPr>
        <w:t>450.000.000,00</w:t>
      </w:r>
      <w:r w:rsidRPr="00BD1A75">
        <w:rPr>
          <w:rFonts w:asciiTheme="minorHAnsi" w:hAnsiTheme="minorHAnsi" w:cstheme="minorHAnsi"/>
          <w:sz w:val="24"/>
          <w:szCs w:val="24"/>
        </w:rPr>
        <w:t xml:space="preserve"> (</w:t>
      </w:r>
      <w:r w:rsidRPr="00BD1A75">
        <w:rPr>
          <w:rFonts w:asciiTheme="minorHAnsi" w:hAnsiTheme="minorHAnsi" w:cstheme="minorHAnsi"/>
          <w:color w:val="000000" w:themeColor="text1"/>
          <w:sz w:val="24"/>
          <w:szCs w:val="24"/>
        </w:rPr>
        <w:t>quatrocentos e cinquenta milhões de reais</w:t>
      </w:r>
      <w:r w:rsidRPr="00BD1A75">
        <w:rPr>
          <w:rFonts w:asciiTheme="minorHAnsi" w:hAnsiTheme="minorHAnsi" w:cstheme="minorHAnsi"/>
          <w:sz w:val="24"/>
          <w:szCs w:val="24"/>
        </w:rPr>
        <w:t>)</w:t>
      </w:r>
      <w:r w:rsidRPr="00BD1A75">
        <w:rPr>
          <w:rFonts w:asciiTheme="minorHAnsi" w:hAnsiTheme="minorHAnsi" w:cstheme="minorHAnsi"/>
          <w:color w:val="000000" w:themeColor="text1"/>
          <w:sz w:val="24"/>
          <w:szCs w:val="24"/>
        </w:rPr>
        <w:t xml:space="preserve">. </w:t>
      </w:r>
    </w:p>
    <w:p w14:paraId="57AFBE1B" w14:textId="77777777" w:rsidR="0068037C" w:rsidRPr="00BD1A75"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4F5025F6"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A fiança será limitada ao valor de [</w:t>
      </w:r>
      <w:r w:rsidRPr="005205F0">
        <w:rPr>
          <w:rFonts w:asciiTheme="minorHAnsi" w:hAnsiTheme="minorHAnsi" w:cstheme="minorHAnsi"/>
          <w:color w:val="000000" w:themeColor="text1"/>
          <w:sz w:val="24"/>
          <w:szCs w:val="24"/>
        </w:rPr>
        <w:t>R$ 450.000.000,00 (quatrocentos e cinquenta milhões de reais)]</w:t>
      </w:r>
      <w:r w:rsidRPr="00BD1A75">
        <w:rPr>
          <w:rFonts w:asciiTheme="minorHAnsi" w:hAnsiTheme="minorHAnsi" w:cstheme="minorHAnsi"/>
          <w:color w:val="000000" w:themeColor="text1"/>
          <w:sz w:val="24"/>
          <w:szCs w:val="24"/>
        </w:rPr>
        <w:t>,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w:t>
      </w:r>
      <w:r w:rsidRPr="00B81F80">
        <w:rPr>
          <w:rFonts w:asciiTheme="minorHAnsi" w:hAnsiTheme="minorHAnsi" w:cstheme="minorHAnsi"/>
          <w:color w:val="000000" w:themeColor="text1"/>
          <w:sz w:val="24"/>
          <w:szCs w:val="24"/>
        </w:rPr>
        <w:t xml:space="preserve">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0E803422"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622" w:name="_Hlk108775347"/>
      <w:r w:rsidRPr="00B81F80">
        <w:rPr>
          <w:rFonts w:asciiTheme="minorHAnsi" w:hAnsiTheme="minorHAnsi" w:cstheme="minorHAnsi"/>
          <w:color w:val="000000" w:themeColor="text1"/>
          <w:sz w:val="24"/>
          <w:szCs w:val="24"/>
        </w:rPr>
        <w:lastRenderedPageBreak/>
        <w:tab/>
        <w:t xml:space="preserve">A presente fiança é </w:t>
      </w:r>
      <w:r w:rsidRPr="00BD1A75">
        <w:rPr>
          <w:rFonts w:asciiTheme="minorHAnsi" w:hAnsiTheme="minorHAnsi" w:cstheme="minorHAnsi"/>
          <w:color w:val="000000" w:themeColor="text1"/>
          <w:sz w:val="24"/>
          <w:szCs w:val="24"/>
        </w:rPr>
        <w:t xml:space="preserve">prestada em caráter irrevogável e irretratável, até </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de </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de </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w:t>
      </w:r>
      <w:bookmarkEnd w:id="622"/>
      <w:r w:rsidR="00A00BE5" w:rsidRPr="00BD1A75">
        <w:rPr>
          <w:rFonts w:asciiTheme="minorHAnsi" w:hAnsiTheme="minorHAnsi" w:cstheme="minorHAnsi"/>
          <w:sz w:val="24"/>
        </w:rPr>
        <w:t xml:space="preserve">ou até a integral liquidação das obrigações afiançadas pelo FIADOR nesta fiança, o que ocorrer primeiro, </w:t>
      </w:r>
      <w:r w:rsidRPr="00BD1A75">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D1A75">
        <w:rPr>
          <w:rFonts w:asciiTheme="minorHAnsi" w:hAnsiTheme="minorHAnsi" w:cstheme="minorHAnsi"/>
          <w:b/>
          <w:color w:val="000000" w:themeColor="text1"/>
          <w:sz w:val="24"/>
          <w:szCs w:val="24"/>
        </w:rPr>
        <w:t>Código Civil</w:t>
      </w:r>
      <w:r w:rsidRPr="00BD1A75">
        <w:rPr>
          <w:rFonts w:asciiTheme="minorHAnsi" w:hAnsiTheme="minorHAnsi" w:cstheme="minorHAnsi"/>
          <w:color w:val="000000" w:themeColor="text1"/>
          <w:sz w:val="24"/>
          <w:szCs w:val="24"/>
        </w:rPr>
        <w:t xml:space="preserve">”), estabelecido que 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w:t>
      </w:r>
      <w:r w:rsidR="00F365B2">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w:t>
      </w:r>
      <w:r w:rsidR="009349D6" w:rsidRPr="00BD1A75">
        <w:rPr>
          <w:rFonts w:asciiTheme="minorHAnsi" w:hAnsiTheme="minorHAnsi" w:cstheme="minorHAnsi"/>
          <w:color w:val="000000" w:themeColor="text1"/>
          <w:sz w:val="24"/>
          <w:szCs w:val="24"/>
        </w:rPr>
        <w:t xml:space="preserve"> </w:t>
      </w:r>
    </w:p>
    <w:p w14:paraId="17E8FB65" w14:textId="5BA37394" w:rsidR="0068037C" w:rsidRDefault="0068037C" w:rsidP="00B81F80">
      <w:pPr>
        <w:pStyle w:val="BNDES"/>
        <w:spacing w:after="0" w:line="320" w:lineRule="exact"/>
        <w:rPr>
          <w:rFonts w:asciiTheme="minorHAnsi" w:hAnsiTheme="minorHAnsi" w:cstheme="minorHAnsi"/>
          <w:color w:val="000000" w:themeColor="text1"/>
          <w:sz w:val="24"/>
          <w:szCs w:val="24"/>
        </w:rPr>
      </w:pPr>
    </w:p>
    <w:p w14:paraId="3A9CB031" w14:textId="3E2ED750" w:rsidR="00A00BE5" w:rsidRPr="00BD1A75" w:rsidRDefault="00A00BE5" w:rsidP="00B81F80">
      <w:pPr>
        <w:pStyle w:val="BNDES"/>
        <w:spacing w:after="0" w:line="320" w:lineRule="exac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O FIADOR declara que a concessão da fiança está dentro dos limites autorizados</w:t>
      </w:r>
      <w:r w:rsidRPr="00B81F80">
        <w:rPr>
          <w:rFonts w:asciiTheme="minorHAnsi" w:hAnsiTheme="minorHAnsi" w:cstheme="minorHAnsi"/>
          <w:color w:val="000000" w:themeColor="text1"/>
          <w:sz w:val="24"/>
          <w:szCs w:val="24"/>
        </w:rPr>
        <w:t xml:space="preserve">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4AC6522B" w14:textId="718A86EE" w:rsidR="00BD1A75"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5C656C0D" w:rsidR="0069395C"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39EF16CC" w14:textId="21F5B791" w:rsidR="00D163F5" w:rsidRDefault="00D163F5" w:rsidP="00B81F80">
      <w:pPr>
        <w:spacing w:after="0" w:line="320" w:lineRule="exact"/>
        <w:rPr>
          <w:rFonts w:asciiTheme="minorHAnsi" w:hAnsiTheme="minorHAnsi" w:cstheme="minorHAnsi"/>
          <w:color w:val="000000" w:themeColor="text1"/>
          <w:sz w:val="24"/>
        </w:rPr>
      </w:pPr>
    </w:p>
    <w:p w14:paraId="5D19F971" w14:textId="77777777" w:rsidR="00D163F5" w:rsidRDefault="00D163F5" w:rsidP="00B81F80">
      <w:pPr>
        <w:spacing w:after="0" w:line="320" w:lineRule="exact"/>
        <w:rPr>
          <w:rFonts w:asciiTheme="minorHAnsi" w:hAnsiTheme="minorHAnsi" w:cstheme="minorHAnsi"/>
          <w:sz w:val="24"/>
        </w:rPr>
        <w:sectPr w:rsidR="00D163F5"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pPr>
    </w:p>
    <w:p w14:paraId="118CC6CE" w14:textId="34A9C9B2" w:rsidR="00D163F5" w:rsidRPr="008141BE" w:rsidRDefault="00D163F5" w:rsidP="00D163F5">
      <w:pPr>
        <w:pBdr>
          <w:bottom w:val="single" w:sz="12" w:space="1" w:color="auto"/>
        </w:pBdr>
        <w:spacing w:after="0" w:line="320" w:lineRule="exact"/>
        <w:jc w:val="center"/>
        <w:outlineLvl w:val="0"/>
        <w:rPr>
          <w:rFonts w:asciiTheme="minorHAnsi" w:hAnsiTheme="minorHAnsi" w:cstheme="minorHAnsi"/>
          <w:b/>
          <w:sz w:val="24"/>
        </w:rPr>
      </w:pPr>
      <w:r w:rsidRPr="008141BE">
        <w:rPr>
          <w:rFonts w:asciiTheme="minorHAnsi" w:hAnsiTheme="minorHAnsi" w:cstheme="minorHAnsi"/>
          <w:b/>
          <w:sz w:val="24"/>
        </w:rPr>
        <w:lastRenderedPageBreak/>
        <w:t>ANEXO I</w:t>
      </w:r>
      <w:r>
        <w:rPr>
          <w:rFonts w:asciiTheme="minorHAnsi" w:hAnsiTheme="minorHAnsi" w:cstheme="minorHAnsi"/>
          <w:b/>
          <w:sz w:val="24"/>
        </w:rPr>
        <w:t>I</w:t>
      </w:r>
      <w:r w:rsidRPr="008141BE">
        <w:rPr>
          <w:rFonts w:asciiTheme="minorHAnsi" w:eastAsia="Arial Unicode MS" w:hAnsiTheme="minorHAnsi" w:cstheme="minorHAnsi"/>
          <w:b/>
          <w:sz w:val="24"/>
        </w:rPr>
        <w:br/>
      </w:r>
      <w:r>
        <w:rPr>
          <w:rFonts w:asciiTheme="minorHAnsi" w:eastAsia="Arial Unicode MS" w:hAnsiTheme="minorHAnsi" w:cstheme="minorHAnsi"/>
          <w:b/>
          <w:sz w:val="24"/>
        </w:rPr>
        <w:t>EMISSÕES DO GRUPO ECONÔMICO DA EMISSORA EM QUE O AGENTE FIDUCIÁRIO ATUA</w:t>
      </w:r>
    </w:p>
    <w:p w14:paraId="4AD03FAC" w14:textId="77777777" w:rsidR="00D059D8" w:rsidRPr="008141BE" w:rsidRDefault="00D059D8" w:rsidP="00D163F5">
      <w:pPr>
        <w:spacing w:after="0" w:line="320" w:lineRule="exact"/>
        <w:rPr>
          <w:rFonts w:asciiTheme="minorHAnsi" w:hAnsiTheme="minorHAnsi" w:cstheme="minorHAnsi"/>
          <w:sz w:val="24"/>
          <w:u w:val="single"/>
        </w:rPr>
      </w:pPr>
    </w:p>
    <w:tbl>
      <w:tblPr>
        <w:tblStyle w:val="Tabelacomgrade"/>
        <w:tblW w:w="14312" w:type="dxa"/>
        <w:tblLook w:val="04A0" w:firstRow="1" w:lastRow="0" w:firstColumn="1" w:lastColumn="0" w:noHBand="0" w:noVBand="1"/>
      </w:tblPr>
      <w:tblGrid>
        <w:gridCol w:w="932"/>
        <w:gridCol w:w="1369"/>
        <w:gridCol w:w="650"/>
        <w:gridCol w:w="824"/>
        <w:gridCol w:w="694"/>
        <w:gridCol w:w="1356"/>
        <w:gridCol w:w="1065"/>
        <w:gridCol w:w="1465"/>
        <w:gridCol w:w="2335"/>
        <w:gridCol w:w="1085"/>
        <w:gridCol w:w="1122"/>
        <w:gridCol w:w="846"/>
        <w:gridCol w:w="1337"/>
      </w:tblGrid>
      <w:tr w:rsidR="00D059D8" w14:paraId="33043852" w14:textId="77777777" w:rsidTr="002C1643">
        <w:tc>
          <w:tcPr>
            <w:tcW w:w="868" w:type="dxa"/>
            <w:vAlign w:val="center"/>
          </w:tcPr>
          <w:p w14:paraId="06C7AC3A" w14:textId="07EECD7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Natureza Serviço</w:t>
            </w:r>
          </w:p>
        </w:tc>
        <w:tc>
          <w:tcPr>
            <w:tcW w:w="1267" w:type="dxa"/>
            <w:vAlign w:val="center"/>
          </w:tcPr>
          <w:p w14:paraId="3526D289" w14:textId="6F4C524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Denominação Companhia</w:t>
            </w:r>
          </w:p>
        </w:tc>
        <w:tc>
          <w:tcPr>
            <w:tcW w:w="612" w:type="dxa"/>
            <w:vAlign w:val="center"/>
          </w:tcPr>
          <w:p w14:paraId="2D67A4B7" w14:textId="589547D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Título</w:t>
            </w:r>
          </w:p>
        </w:tc>
        <w:tc>
          <w:tcPr>
            <w:tcW w:w="770" w:type="dxa"/>
            <w:vAlign w:val="center"/>
          </w:tcPr>
          <w:p w14:paraId="7C26DD3D" w14:textId="78B2330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Emissão</w:t>
            </w:r>
          </w:p>
        </w:tc>
        <w:tc>
          <w:tcPr>
            <w:tcW w:w="652" w:type="dxa"/>
            <w:vAlign w:val="center"/>
          </w:tcPr>
          <w:p w14:paraId="7A02686A" w14:textId="71F17A4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Série</w:t>
            </w:r>
          </w:p>
        </w:tc>
        <w:tc>
          <w:tcPr>
            <w:tcW w:w="1255" w:type="dxa"/>
            <w:vAlign w:val="center"/>
          </w:tcPr>
          <w:p w14:paraId="496CA311" w14:textId="54777D8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Volume Emissão</w:t>
            </w:r>
          </w:p>
        </w:tc>
        <w:tc>
          <w:tcPr>
            <w:tcW w:w="990" w:type="dxa"/>
            <w:vAlign w:val="center"/>
          </w:tcPr>
          <w:p w14:paraId="67B8A70E" w14:textId="57EC4BE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Valores Mobiliários Emitidos</w:t>
            </w:r>
          </w:p>
        </w:tc>
        <w:tc>
          <w:tcPr>
            <w:tcW w:w="1355" w:type="dxa"/>
            <w:vAlign w:val="center"/>
          </w:tcPr>
          <w:p w14:paraId="31EDA2CC" w14:textId="1F28EEF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Espécie</w:t>
            </w:r>
          </w:p>
        </w:tc>
        <w:tc>
          <w:tcPr>
            <w:tcW w:w="2148" w:type="dxa"/>
            <w:vAlign w:val="center"/>
          </w:tcPr>
          <w:p w14:paraId="048B365E" w14:textId="0063E12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Garantia Envolvida</w:t>
            </w:r>
          </w:p>
        </w:tc>
        <w:tc>
          <w:tcPr>
            <w:tcW w:w="1008" w:type="dxa"/>
            <w:vAlign w:val="center"/>
          </w:tcPr>
          <w:p w14:paraId="6BB167D9" w14:textId="12C17F3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Data Emissão</w:t>
            </w:r>
          </w:p>
        </w:tc>
        <w:tc>
          <w:tcPr>
            <w:tcW w:w="1042" w:type="dxa"/>
            <w:vAlign w:val="center"/>
          </w:tcPr>
          <w:p w14:paraId="0FE9D66A" w14:textId="2439557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Data Vencimento</w:t>
            </w:r>
          </w:p>
        </w:tc>
        <w:tc>
          <w:tcPr>
            <w:tcW w:w="790" w:type="dxa"/>
            <w:vAlign w:val="center"/>
          </w:tcPr>
          <w:p w14:paraId="18D34740" w14:textId="4690963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Taxa Juros</w:t>
            </w:r>
          </w:p>
        </w:tc>
        <w:tc>
          <w:tcPr>
            <w:tcW w:w="1555" w:type="dxa"/>
            <w:vAlign w:val="center"/>
          </w:tcPr>
          <w:p w14:paraId="7C611233" w14:textId="33DED1A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Status do Adimplemento</w:t>
            </w:r>
          </w:p>
        </w:tc>
      </w:tr>
      <w:tr w:rsidR="00D059D8" w14:paraId="015642B1" w14:textId="77777777" w:rsidTr="002C1643">
        <w:tc>
          <w:tcPr>
            <w:tcW w:w="868" w:type="dxa"/>
            <w:vAlign w:val="center"/>
          </w:tcPr>
          <w:p w14:paraId="43F17D20" w14:textId="6CBC873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225A1E93" w14:textId="179B202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BABILONIA HOLDING SA</w:t>
            </w:r>
          </w:p>
        </w:tc>
        <w:tc>
          <w:tcPr>
            <w:tcW w:w="612" w:type="dxa"/>
            <w:vAlign w:val="center"/>
          </w:tcPr>
          <w:p w14:paraId="7653C118" w14:textId="352DE27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0623B1CE" w14:textId="3C55EF0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2268D785" w14:textId="47C0E7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2B20DF30" w14:textId="4E836C9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87.000.000,00</w:t>
            </w:r>
          </w:p>
        </w:tc>
        <w:tc>
          <w:tcPr>
            <w:tcW w:w="990" w:type="dxa"/>
            <w:vAlign w:val="center"/>
          </w:tcPr>
          <w:p w14:paraId="271EEE0F" w14:textId="22E90FC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87.000</w:t>
            </w:r>
          </w:p>
        </w:tc>
        <w:tc>
          <w:tcPr>
            <w:tcW w:w="1355" w:type="dxa"/>
            <w:vAlign w:val="center"/>
          </w:tcPr>
          <w:p w14:paraId="689F8313" w14:textId="620E3C7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GARANTIA REAL COM GARANTIA ADICIONAL FIDEJUSSÓRIA</w:t>
            </w:r>
          </w:p>
        </w:tc>
        <w:tc>
          <w:tcPr>
            <w:tcW w:w="2148" w:type="dxa"/>
            <w:vAlign w:val="center"/>
          </w:tcPr>
          <w:p w14:paraId="4A7450A2" w14:textId="5732D43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Fidejussória,Cessão Fiduciária de recebíveis,Penhor de Ações</w:t>
            </w:r>
          </w:p>
        </w:tc>
        <w:tc>
          <w:tcPr>
            <w:tcW w:w="1008" w:type="dxa"/>
            <w:vAlign w:val="center"/>
          </w:tcPr>
          <w:p w14:paraId="6B4643CC" w14:textId="5404D95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15/06/2019</w:t>
            </w:r>
          </w:p>
        </w:tc>
        <w:tc>
          <w:tcPr>
            <w:tcW w:w="1042" w:type="dxa"/>
            <w:vAlign w:val="center"/>
          </w:tcPr>
          <w:p w14:paraId="01A3C700" w14:textId="5911B1E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15/11/2033</w:t>
            </w:r>
          </w:p>
        </w:tc>
        <w:tc>
          <w:tcPr>
            <w:tcW w:w="790" w:type="dxa"/>
            <w:vAlign w:val="center"/>
          </w:tcPr>
          <w:p w14:paraId="0315EF0B" w14:textId="16E2843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IPCA 4,2386% a.a.</w:t>
            </w:r>
          </w:p>
        </w:tc>
        <w:tc>
          <w:tcPr>
            <w:tcW w:w="1555" w:type="dxa"/>
            <w:vAlign w:val="center"/>
          </w:tcPr>
          <w:p w14:paraId="7B803AA2" w14:textId="0AF8278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229B7EE2" w14:textId="77777777" w:rsidTr="002C1643">
        <w:tc>
          <w:tcPr>
            <w:tcW w:w="868" w:type="dxa"/>
            <w:vAlign w:val="center"/>
          </w:tcPr>
          <w:p w14:paraId="65491F65" w14:textId="6D101F5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41464E25" w14:textId="1E8EE4C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BROOKFIELD ENERGIA RENOVAVEL SA</w:t>
            </w:r>
          </w:p>
        </w:tc>
        <w:tc>
          <w:tcPr>
            <w:tcW w:w="612" w:type="dxa"/>
            <w:vAlign w:val="center"/>
          </w:tcPr>
          <w:p w14:paraId="4130A853" w14:textId="6AECA67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02B64B8D" w14:textId="13BA6E0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652" w:type="dxa"/>
            <w:vAlign w:val="center"/>
          </w:tcPr>
          <w:p w14:paraId="267D1A12" w14:textId="721C043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285DE0B6" w14:textId="37DBA87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400.000.000,00</w:t>
            </w:r>
          </w:p>
        </w:tc>
        <w:tc>
          <w:tcPr>
            <w:tcW w:w="990" w:type="dxa"/>
            <w:vAlign w:val="center"/>
          </w:tcPr>
          <w:p w14:paraId="34826B21" w14:textId="00DAFDC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400.000</w:t>
            </w:r>
          </w:p>
        </w:tc>
        <w:tc>
          <w:tcPr>
            <w:tcW w:w="1355" w:type="dxa"/>
            <w:vAlign w:val="center"/>
          </w:tcPr>
          <w:p w14:paraId="0A548FA2" w14:textId="6C47852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w:t>
            </w:r>
          </w:p>
        </w:tc>
        <w:tc>
          <w:tcPr>
            <w:tcW w:w="2148" w:type="dxa"/>
            <w:vAlign w:val="center"/>
          </w:tcPr>
          <w:p w14:paraId="6916E7A1" w14:textId="0ECB0CC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Cessão Fiduciária de Direitos de Crédito</w:t>
            </w:r>
          </w:p>
        </w:tc>
        <w:tc>
          <w:tcPr>
            <w:tcW w:w="1008" w:type="dxa"/>
            <w:vAlign w:val="center"/>
          </w:tcPr>
          <w:p w14:paraId="2EC10B05" w14:textId="1EB6A9F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15/12/2021</w:t>
            </w:r>
          </w:p>
        </w:tc>
        <w:tc>
          <w:tcPr>
            <w:tcW w:w="1042" w:type="dxa"/>
            <w:vAlign w:val="center"/>
          </w:tcPr>
          <w:p w14:paraId="3ED07823" w14:textId="60A3BAA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15/12/2028</w:t>
            </w:r>
          </w:p>
        </w:tc>
        <w:tc>
          <w:tcPr>
            <w:tcW w:w="790" w:type="dxa"/>
            <w:vAlign w:val="center"/>
          </w:tcPr>
          <w:p w14:paraId="5E9DAED4" w14:textId="043D7D6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DI+ 1,30% a.a.</w:t>
            </w:r>
          </w:p>
        </w:tc>
        <w:tc>
          <w:tcPr>
            <w:tcW w:w="1555" w:type="dxa"/>
            <w:vAlign w:val="center"/>
          </w:tcPr>
          <w:p w14:paraId="6248EC3B" w14:textId="4600AA3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23FABBCF" w14:textId="77777777" w:rsidTr="002C1643">
        <w:tc>
          <w:tcPr>
            <w:tcW w:w="868" w:type="dxa"/>
            <w:vAlign w:val="center"/>
          </w:tcPr>
          <w:p w14:paraId="425F69B6" w14:textId="228FCD7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61673B24" w14:textId="01CAFA6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ITIQUIRA ENERGETICA SA</w:t>
            </w:r>
          </w:p>
        </w:tc>
        <w:tc>
          <w:tcPr>
            <w:tcW w:w="612" w:type="dxa"/>
            <w:vAlign w:val="center"/>
          </w:tcPr>
          <w:p w14:paraId="5054AD9E" w14:textId="62F4C13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5B95628F" w14:textId="62A4601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0CF2F1D4" w14:textId="5707941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5F33F861" w14:textId="58CA387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330.000.000,00</w:t>
            </w:r>
          </w:p>
        </w:tc>
        <w:tc>
          <w:tcPr>
            <w:tcW w:w="990" w:type="dxa"/>
            <w:vAlign w:val="center"/>
          </w:tcPr>
          <w:p w14:paraId="67CC7B13" w14:textId="60E4E07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330.000</w:t>
            </w:r>
          </w:p>
        </w:tc>
        <w:tc>
          <w:tcPr>
            <w:tcW w:w="1355" w:type="dxa"/>
            <w:vAlign w:val="center"/>
          </w:tcPr>
          <w:p w14:paraId="2A9A7FF0" w14:textId="4784B1D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FIDEJUSSÓRIA</w:t>
            </w:r>
          </w:p>
        </w:tc>
        <w:tc>
          <w:tcPr>
            <w:tcW w:w="2148" w:type="dxa"/>
            <w:vAlign w:val="center"/>
          </w:tcPr>
          <w:p w14:paraId="042AF395" w14:textId="48A65E5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Alienação Fiduciária de ações,Alienação Fiduciária de quotas,Alienação Fiduciária de equipamentos,Fiança,Cessão Fiduciária de recebíveis</w:t>
            </w:r>
          </w:p>
        </w:tc>
        <w:tc>
          <w:tcPr>
            <w:tcW w:w="1008" w:type="dxa"/>
            <w:vAlign w:val="center"/>
          </w:tcPr>
          <w:p w14:paraId="7ECF42FD" w14:textId="317D168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15/12/2020</w:t>
            </w:r>
          </w:p>
        </w:tc>
        <w:tc>
          <w:tcPr>
            <w:tcW w:w="1042" w:type="dxa"/>
            <w:vAlign w:val="center"/>
          </w:tcPr>
          <w:p w14:paraId="7049D606" w14:textId="26D60F5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15/06/2027</w:t>
            </w:r>
          </w:p>
        </w:tc>
        <w:tc>
          <w:tcPr>
            <w:tcW w:w="790" w:type="dxa"/>
            <w:vAlign w:val="center"/>
          </w:tcPr>
          <w:p w14:paraId="5BA49698" w14:textId="7D181FD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DI+ 2,90% a.a.</w:t>
            </w:r>
          </w:p>
        </w:tc>
        <w:tc>
          <w:tcPr>
            <w:tcW w:w="1555" w:type="dxa"/>
            <w:vAlign w:val="center"/>
          </w:tcPr>
          <w:p w14:paraId="54322D25" w14:textId="218AC97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5B575DBD" w14:textId="77777777" w:rsidTr="002C1643">
        <w:tc>
          <w:tcPr>
            <w:tcW w:w="868" w:type="dxa"/>
            <w:vAlign w:val="center"/>
          </w:tcPr>
          <w:p w14:paraId="6503C618" w14:textId="645F70A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5CD37503" w14:textId="3C70DC9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TANGARA ENERGIA SA</w:t>
            </w:r>
          </w:p>
        </w:tc>
        <w:tc>
          <w:tcPr>
            <w:tcW w:w="612" w:type="dxa"/>
            <w:vAlign w:val="center"/>
          </w:tcPr>
          <w:p w14:paraId="373CDC51" w14:textId="50CBF36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34DCDC4E" w14:textId="3B45D97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17FC5DC0" w14:textId="01B4674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1255" w:type="dxa"/>
            <w:vAlign w:val="center"/>
          </w:tcPr>
          <w:p w14:paraId="47A5582E" w14:textId="00EBA9E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450.000.000,00</w:t>
            </w:r>
          </w:p>
        </w:tc>
        <w:tc>
          <w:tcPr>
            <w:tcW w:w="990" w:type="dxa"/>
            <w:vAlign w:val="center"/>
          </w:tcPr>
          <w:p w14:paraId="2D34B6DA" w14:textId="6BE0B2F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300.000</w:t>
            </w:r>
          </w:p>
        </w:tc>
        <w:tc>
          <w:tcPr>
            <w:tcW w:w="1355" w:type="dxa"/>
            <w:vAlign w:val="center"/>
          </w:tcPr>
          <w:p w14:paraId="5A579060" w14:textId="263FA91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 E FIDEJUSSÓRIA</w:t>
            </w:r>
          </w:p>
        </w:tc>
        <w:tc>
          <w:tcPr>
            <w:tcW w:w="2148" w:type="dxa"/>
            <w:vAlign w:val="center"/>
          </w:tcPr>
          <w:p w14:paraId="6C4AA224" w14:textId="7346908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Carta Fiança</w:t>
            </w:r>
          </w:p>
        </w:tc>
        <w:tc>
          <w:tcPr>
            <w:tcW w:w="1008" w:type="dxa"/>
            <w:vAlign w:val="center"/>
          </w:tcPr>
          <w:p w14:paraId="063B352B" w14:textId="7523553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16/12/2019</w:t>
            </w:r>
          </w:p>
        </w:tc>
        <w:tc>
          <w:tcPr>
            <w:tcW w:w="1042" w:type="dxa"/>
            <w:vAlign w:val="center"/>
          </w:tcPr>
          <w:p w14:paraId="2873704A" w14:textId="67893EF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16/12/2027</w:t>
            </w:r>
          </w:p>
        </w:tc>
        <w:tc>
          <w:tcPr>
            <w:tcW w:w="790" w:type="dxa"/>
            <w:vAlign w:val="center"/>
          </w:tcPr>
          <w:p w14:paraId="6FA78D2A" w14:textId="1740E8F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DI+ 1,40% a.a.</w:t>
            </w:r>
          </w:p>
        </w:tc>
        <w:tc>
          <w:tcPr>
            <w:tcW w:w="1555" w:type="dxa"/>
            <w:vAlign w:val="center"/>
          </w:tcPr>
          <w:p w14:paraId="09DF6CA3" w14:textId="3036FD4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73ED3881" w14:textId="77777777" w:rsidTr="002C1643">
        <w:tc>
          <w:tcPr>
            <w:tcW w:w="868" w:type="dxa"/>
            <w:vAlign w:val="center"/>
          </w:tcPr>
          <w:p w14:paraId="41B4022A" w14:textId="489FCF6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31C3CB51" w14:textId="35E3B1B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TANGARA ENERGIA SA</w:t>
            </w:r>
          </w:p>
        </w:tc>
        <w:tc>
          <w:tcPr>
            <w:tcW w:w="612" w:type="dxa"/>
            <w:vAlign w:val="center"/>
          </w:tcPr>
          <w:p w14:paraId="3F5BB5E5" w14:textId="7B25FF3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3C5DF95E" w14:textId="7BBCC83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7C34698E" w14:textId="145A64F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1255" w:type="dxa"/>
            <w:vAlign w:val="center"/>
          </w:tcPr>
          <w:p w14:paraId="01C267B2" w14:textId="6AE0100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450.000.000,00</w:t>
            </w:r>
          </w:p>
        </w:tc>
        <w:tc>
          <w:tcPr>
            <w:tcW w:w="990" w:type="dxa"/>
            <w:vAlign w:val="center"/>
          </w:tcPr>
          <w:p w14:paraId="1A10DBED" w14:textId="30D2B9A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150.000</w:t>
            </w:r>
          </w:p>
        </w:tc>
        <w:tc>
          <w:tcPr>
            <w:tcW w:w="1355" w:type="dxa"/>
            <w:vAlign w:val="center"/>
          </w:tcPr>
          <w:p w14:paraId="13D1D8C9" w14:textId="1F28F3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 xml:space="preserve">QUIROGRAFÁRIA COM GARANTIA </w:t>
            </w:r>
            <w:r w:rsidRPr="002C1643">
              <w:rPr>
                <w:rFonts w:asciiTheme="minorHAnsi" w:hAnsiTheme="minorHAnsi" w:cstheme="minorHAnsi"/>
                <w:color w:val="000000"/>
                <w:sz w:val="18"/>
                <w:szCs w:val="18"/>
              </w:rPr>
              <w:lastRenderedPageBreak/>
              <w:t>ADICIONAL REAL E FIDEJUSSÓRIA</w:t>
            </w:r>
          </w:p>
        </w:tc>
        <w:tc>
          <w:tcPr>
            <w:tcW w:w="2148" w:type="dxa"/>
            <w:vAlign w:val="center"/>
          </w:tcPr>
          <w:p w14:paraId="74765EA6" w14:textId="0117A85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lastRenderedPageBreak/>
              <w:t>Carta Fiança,Cessão Fiduciária de contas</w:t>
            </w:r>
          </w:p>
        </w:tc>
        <w:tc>
          <w:tcPr>
            <w:tcW w:w="1008" w:type="dxa"/>
            <w:vAlign w:val="center"/>
          </w:tcPr>
          <w:p w14:paraId="7C19F904" w14:textId="03A2735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16/12/2019</w:t>
            </w:r>
          </w:p>
        </w:tc>
        <w:tc>
          <w:tcPr>
            <w:tcW w:w="1042" w:type="dxa"/>
            <w:vAlign w:val="center"/>
          </w:tcPr>
          <w:p w14:paraId="0B731241" w14:textId="0A309B7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16/12/2027</w:t>
            </w:r>
          </w:p>
        </w:tc>
        <w:tc>
          <w:tcPr>
            <w:tcW w:w="790" w:type="dxa"/>
            <w:vAlign w:val="center"/>
          </w:tcPr>
          <w:p w14:paraId="58900E92" w14:textId="05C9F48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DI+ 1,40% a.a.</w:t>
            </w:r>
          </w:p>
        </w:tc>
        <w:tc>
          <w:tcPr>
            <w:tcW w:w="1555" w:type="dxa"/>
            <w:vAlign w:val="center"/>
          </w:tcPr>
          <w:p w14:paraId="298BD167" w14:textId="2FB742C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27FC79D7" w14:textId="77777777" w:rsidTr="002C1643">
        <w:tc>
          <w:tcPr>
            <w:tcW w:w="868" w:type="dxa"/>
            <w:vAlign w:val="center"/>
          </w:tcPr>
          <w:p w14:paraId="6E9D8FC4" w14:textId="248AC1B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2DA1496A" w14:textId="7A36769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TANGARA ENERGIA SA</w:t>
            </w:r>
          </w:p>
        </w:tc>
        <w:tc>
          <w:tcPr>
            <w:tcW w:w="612" w:type="dxa"/>
            <w:vAlign w:val="center"/>
          </w:tcPr>
          <w:p w14:paraId="1F8A410D" w14:textId="166FD13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15EE4586" w14:textId="5ABA603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652" w:type="dxa"/>
            <w:vAlign w:val="center"/>
          </w:tcPr>
          <w:p w14:paraId="70EDE930" w14:textId="3B0AA02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7217C986" w14:textId="21B0025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200.000.000,00</w:t>
            </w:r>
          </w:p>
        </w:tc>
        <w:tc>
          <w:tcPr>
            <w:tcW w:w="990" w:type="dxa"/>
            <w:vAlign w:val="center"/>
          </w:tcPr>
          <w:p w14:paraId="159B19E3" w14:textId="78579B1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200.000</w:t>
            </w:r>
          </w:p>
        </w:tc>
        <w:tc>
          <w:tcPr>
            <w:tcW w:w="1355" w:type="dxa"/>
            <w:vAlign w:val="center"/>
          </w:tcPr>
          <w:p w14:paraId="7A3CC4D8" w14:textId="53E51A5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 E FIDEJUSSÓRIA</w:t>
            </w:r>
          </w:p>
        </w:tc>
        <w:tc>
          <w:tcPr>
            <w:tcW w:w="2148" w:type="dxa"/>
            <w:vAlign w:val="center"/>
          </w:tcPr>
          <w:p w14:paraId="08589932" w14:textId="172F7D5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Fiança</w:t>
            </w:r>
          </w:p>
        </w:tc>
        <w:tc>
          <w:tcPr>
            <w:tcW w:w="1008" w:type="dxa"/>
            <w:vAlign w:val="center"/>
          </w:tcPr>
          <w:p w14:paraId="49F9B70E" w14:textId="13E8BD1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16/08/2021</w:t>
            </w:r>
          </w:p>
        </w:tc>
        <w:tc>
          <w:tcPr>
            <w:tcW w:w="1042" w:type="dxa"/>
            <w:vAlign w:val="center"/>
          </w:tcPr>
          <w:p w14:paraId="0BF06E27" w14:textId="62A9E0B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16/12/2027</w:t>
            </w:r>
          </w:p>
        </w:tc>
        <w:tc>
          <w:tcPr>
            <w:tcW w:w="790" w:type="dxa"/>
            <w:vAlign w:val="center"/>
          </w:tcPr>
          <w:p w14:paraId="21BE8E62" w14:textId="2A1E6E0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DI+ 2,33% a.a.</w:t>
            </w:r>
          </w:p>
        </w:tc>
        <w:tc>
          <w:tcPr>
            <w:tcW w:w="1555" w:type="dxa"/>
            <w:vAlign w:val="center"/>
          </w:tcPr>
          <w:p w14:paraId="266912A1" w14:textId="6C70AA9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6B50A771" w14:textId="77777777" w:rsidTr="002C1643">
        <w:tc>
          <w:tcPr>
            <w:tcW w:w="868" w:type="dxa"/>
            <w:vAlign w:val="center"/>
          </w:tcPr>
          <w:p w14:paraId="1BDAEE4C" w14:textId="394D095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38F48E23" w14:textId="5B6D431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RIO CASCA ENERGETICA SA</w:t>
            </w:r>
          </w:p>
        </w:tc>
        <w:tc>
          <w:tcPr>
            <w:tcW w:w="612" w:type="dxa"/>
            <w:vAlign w:val="center"/>
          </w:tcPr>
          <w:p w14:paraId="18FD94DB" w14:textId="09B3074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53445B9E" w14:textId="342AB3F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007B8FDF" w14:textId="6546D2A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1F4B1ED4" w14:textId="690C859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350.000.000,00</w:t>
            </w:r>
          </w:p>
        </w:tc>
        <w:tc>
          <w:tcPr>
            <w:tcW w:w="990" w:type="dxa"/>
            <w:vAlign w:val="center"/>
          </w:tcPr>
          <w:p w14:paraId="1FEA6311" w14:textId="206EF1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350.000</w:t>
            </w:r>
          </w:p>
        </w:tc>
        <w:tc>
          <w:tcPr>
            <w:tcW w:w="1355" w:type="dxa"/>
            <w:vAlign w:val="center"/>
          </w:tcPr>
          <w:p w14:paraId="7DE73D0E" w14:textId="5B38E1F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 E FIDEJUSSÓRIA</w:t>
            </w:r>
          </w:p>
        </w:tc>
        <w:tc>
          <w:tcPr>
            <w:tcW w:w="2148" w:type="dxa"/>
            <w:vAlign w:val="center"/>
          </w:tcPr>
          <w:p w14:paraId="2B1E3B49" w14:textId="304296B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Alienação Fiduciária de ações,Fidejussória</w:t>
            </w:r>
          </w:p>
        </w:tc>
        <w:tc>
          <w:tcPr>
            <w:tcW w:w="1008" w:type="dxa"/>
            <w:vAlign w:val="center"/>
          </w:tcPr>
          <w:p w14:paraId="41D51EAF" w14:textId="059C518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16/04/2021</w:t>
            </w:r>
          </w:p>
        </w:tc>
        <w:tc>
          <w:tcPr>
            <w:tcW w:w="1042" w:type="dxa"/>
            <w:vAlign w:val="center"/>
          </w:tcPr>
          <w:p w14:paraId="2806FE23" w14:textId="58F0959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16/12/2022</w:t>
            </w:r>
          </w:p>
        </w:tc>
        <w:tc>
          <w:tcPr>
            <w:tcW w:w="790" w:type="dxa"/>
            <w:vAlign w:val="center"/>
          </w:tcPr>
          <w:p w14:paraId="2F504109" w14:textId="20A78AC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DI+ 1,59%</w:t>
            </w:r>
          </w:p>
        </w:tc>
        <w:tc>
          <w:tcPr>
            <w:tcW w:w="1555" w:type="dxa"/>
            <w:vAlign w:val="center"/>
          </w:tcPr>
          <w:p w14:paraId="34DBB237" w14:textId="56832A9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3F519AC2" w14:textId="77777777" w:rsidTr="002C1643">
        <w:tc>
          <w:tcPr>
            <w:tcW w:w="868" w:type="dxa"/>
            <w:vAlign w:val="center"/>
          </w:tcPr>
          <w:p w14:paraId="1034947D" w14:textId="0104BA5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de Notas</w:t>
            </w:r>
          </w:p>
        </w:tc>
        <w:tc>
          <w:tcPr>
            <w:tcW w:w="1267" w:type="dxa"/>
            <w:vAlign w:val="center"/>
          </w:tcPr>
          <w:p w14:paraId="4C312B65" w14:textId="2D6D884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ALEX ENERGIA PARTICIPACOES SA</w:t>
            </w:r>
          </w:p>
        </w:tc>
        <w:tc>
          <w:tcPr>
            <w:tcW w:w="612" w:type="dxa"/>
            <w:vAlign w:val="center"/>
          </w:tcPr>
          <w:p w14:paraId="155A8D12" w14:textId="5E10E7A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NP</w:t>
            </w:r>
          </w:p>
        </w:tc>
        <w:tc>
          <w:tcPr>
            <w:tcW w:w="770" w:type="dxa"/>
            <w:vAlign w:val="center"/>
          </w:tcPr>
          <w:p w14:paraId="4DE2BB0A" w14:textId="4992CB7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0E2E3DC3" w14:textId="1F9375D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1255" w:type="dxa"/>
            <w:vAlign w:val="center"/>
          </w:tcPr>
          <w:p w14:paraId="1F040E20" w14:textId="771C46A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250.000.000,00</w:t>
            </w:r>
          </w:p>
        </w:tc>
        <w:tc>
          <w:tcPr>
            <w:tcW w:w="990" w:type="dxa"/>
            <w:vAlign w:val="center"/>
          </w:tcPr>
          <w:p w14:paraId="799EA282" w14:textId="12CFE33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w:t>
            </w:r>
          </w:p>
        </w:tc>
        <w:tc>
          <w:tcPr>
            <w:tcW w:w="1355" w:type="dxa"/>
            <w:vAlign w:val="center"/>
          </w:tcPr>
          <w:p w14:paraId="55CD60F8" w14:textId="4C4D823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w:t>
            </w:r>
          </w:p>
        </w:tc>
        <w:tc>
          <w:tcPr>
            <w:tcW w:w="2148" w:type="dxa"/>
            <w:vAlign w:val="center"/>
          </w:tcPr>
          <w:p w14:paraId="430DDACB" w14:textId="54883BE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Sem Garantia</w:t>
            </w:r>
          </w:p>
        </w:tc>
        <w:tc>
          <w:tcPr>
            <w:tcW w:w="1008" w:type="dxa"/>
            <w:vAlign w:val="center"/>
          </w:tcPr>
          <w:p w14:paraId="058F6947" w14:textId="096F36A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25/11/2021</w:t>
            </w:r>
          </w:p>
        </w:tc>
        <w:tc>
          <w:tcPr>
            <w:tcW w:w="1042" w:type="dxa"/>
            <w:vAlign w:val="center"/>
          </w:tcPr>
          <w:p w14:paraId="69C67FDD" w14:textId="0A8FA84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25/11/2022</w:t>
            </w:r>
          </w:p>
        </w:tc>
        <w:tc>
          <w:tcPr>
            <w:tcW w:w="790" w:type="dxa"/>
            <w:vAlign w:val="center"/>
          </w:tcPr>
          <w:p w14:paraId="7F242E87" w14:textId="4437E4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DI+ 1,70% a.a.</w:t>
            </w:r>
          </w:p>
        </w:tc>
        <w:tc>
          <w:tcPr>
            <w:tcW w:w="1555" w:type="dxa"/>
            <w:vAlign w:val="center"/>
          </w:tcPr>
          <w:p w14:paraId="2A19EACE" w14:textId="2F4B458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5EF58B76" w14:textId="77777777" w:rsidTr="002C1643">
        <w:tc>
          <w:tcPr>
            <w:tcW w:w="868" w:type="dxa"/>
            <w:vAlign w:val="center"/>
          </w:tcPr>
          <w:p w14:paraId="38AAC79D" w14:textId="75B7906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0AB8A249" w14:textId="1E2CA8E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ALEX ENERGIA PARTICIPACOES SA</w:t>
            </w:r>
          </w:p>
        </w:tc>
        <w:tc>
          <w:tcPr>
            <w:tcW w:w="612" w:type="dxa"/>
            <w:vAlign w:val="center"/>
          </w:tcPr>
          <w:p w14:paraId="68369299" w14:textId="325755D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NP</w:t>
            </w:r>
          </w:p>
        </w:tc>
        <w:tc>
          <w:tcPr>
            <w:tcW w:w="770" w:type="dxa"/>
            <w:vAlign w:val="center"/>
          </w:tcPr>
          <w:p w14:paraId="10A2EDBF" w14:textId="5B85095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55877D05" w14:textId="19C478E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w:t>
            </w:r>
          </w:p>
        </w:tc>
        <w:tc>
          <w:tcPr>
            <w:tcW w:w="1255" w:type="dxa"/>
            <w:vAlign w:val="center"/>
          </w:tcPr>
          <w:p w14:paraId="49D41157" w14:textId="215FA43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250.000.000,00</w:t>
            </w:r>
          </w:p>
        </w:tc>
        <w:tc>
          <w:tcPr>
            <w:tcW w:w="990" w:type="dxa"/>
            <w:vAlign w:val="center"/>
          </w:tcPr>
          <w:p w14:paraId="67AA1F5A" w14:textId="6D2AB6F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22</w:t>
            </w:r>
          </w:p>
        </w:tc>
        <w:tc>
          <w:tcPr>
            <w:tcW w:w="1355" w:type="dxa"/>
            <w:vAlign w:val="center"/>
          </w:tcPr>
          <w:p w14:paraId="0481BD5B" w14:textId="1AB98F9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w:t>
            </w:r>
          </w:p>
        </w:tc>
        <w:tc>
          <w:tcPr>
            <w:tcW w:w="2148" w:type="dxa"/>
            <w:vAlign w:val="center"/>
          </w:tcPr>
          <w:p w14:paraId="0049F0A1" w14:textId="5BC6BC3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Sem Garantia</w:t>
            </w:r>
          </w:p>
        </w:tc>
        <w:tc>
          <w:tcPr>
            <w:tcW w:w="1008" w:type="dxa"/>
            <w:vAlign w:val="center"/>
          </w:tcPr>
          <w:p w14:paraId="2FA0F62E" w14:textId="722F8FC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25/11/2021</w:t>
            </w:r>
          </w:p>
        </w:tc>
        <w:tc>
          <w:tcPr>
            <w:tcW w:w="1042" w:type="dxa"/>
            <w:vAlign w:val="center"/>
          </w:tcPr>
          <w:p w14:paraId="4D110433" w14:textId="25AC950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25/05/2023</w:t>
            </w:r>
          </w:p>
        </w:tc>
        <w:tc>
          <w:tcPr>
            <w:tcW w:w="790" w:type="dxa"/>
            <w:vAlign w:val="center"/>
          </w:tcPr>
          <w:p w14:paraId="20DAF750" w14:textId="68DEC4A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DI+ 1,70% a.a.</w:t>
            </w:r>
          </w:p>
        </w:tc>
        <w:tc>
          <w:tcPr>
            <w:tcW w:w="1555" w:type="dxa"/>
            <w:vAlign w:val="center"/>
          </w:tcPr>
          <w:p w14:paraId="0B4E894A" w14:textId="452B059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069068CF" w14:textId="77777777" w:rsidTr="002C1643">
        <w:tc>
          <w:tcPr>
            <w:tcW w:w="868" w:type="dxa"/>
            <w:vAlign w:val="center"/>
          </w:tcPr>
          <w:p w14:paraId="0CF414D2" w14:textId="1E828AA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0ACF85CC" w14:textId="110D50B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MIRANTE ENERGETICA SA</w:t>
            </w:r>
          </w:p>
        </w:tc>
        <w:tc>
          <w:tcPr>
            <w:tcW w:w="612" w:type="dxa"/>
            <w:vAlign w:val="center"/>
          </w:tcPr>
          <w:p w14:paraId="564C9DDA" w14:textId="46DDD9C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54509D9E" w14:textId="47F8F06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33BBA60B" w14:textId="342B66F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40DDC033" w14:textId="001A4A3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500.000.000,00</w:t>
            </w:r>
          </w:p>
        </w:tc>
        <w:tc>
          <w:tcPr>
            <w:tcW w:w="990" w:type="dxa"/>
            <w:vAlign w:val="center"/>
          </w:tcPr>
          <w:p w14:paraId="162333F4" w14:textId="0B9D8E6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500.000</w:t>
            </w:r>
          </w:p>
        </w:tc>
        <w:tc>
          <w:tcPr>
            <w:tcW w:w="1355" w:type="dxa"/>
            <w:vAlign w:val="center"/>
          </w:tcPr>
          <w:p w14:paraId="5F8CDFCC" w14:textId="366BB86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FIDEJUSSÓRIA</w:t>
            </w:r>
          </w:p>
        </w:tc>
        <w:tc>
          <w:tcPr>
            <w:tcW w:w="2148" w:type="dxa"/>
            <w:vAlign w:val="center"/>
          </w:tcPr>
          <w:p w14:paraId="3A726BE1" w14:textId="5D8EA3E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Fiança</w:t>
            </w:r>
          </w:p>
        </w:tc>
        <w:tc>
          <w:tcPr>
            <w:tcW w:w="1008" w:type="dxa"/>
            <w:vAlign w:val="center"/>
          </w:tcPr>
          <w:p w14:paraId="52A15740" w14:textId="4433751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09/05/2022</w:t>
            </w:r>
          </w:p>
        </w:tc>
        <w:tc>
          <w:tcPr>
            <w:tcW w:w="1042" w:type="dxa"/>
            <w:vAlign w:val="center"/>
          </w:tcPr>
          <w:p w14:paraId="129D1B27" w14:textId="051FE3D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09/06/2024</w:t>
            </w:r>
          </w:p>
        </w:tc>
        <w:tc>
          <w:tcPr>
            <w:tcW w:w="790" w:type="dxa"/>
            <w:vAlign w:val="center"/>
          </w:tcPr>
          <w:p w14:paraId="30276609" w14:textId="3373E1C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DI+ 1,58% a.a.</w:t>
            </w:r>
          </w:p>
        </w:tc>
        <w:tc>
          <w:tcPr>
            <w:tcW w:w="1555" w:type="dxa"/>
            <w:vAlign w:val="center"/>
          </w:tcPr>
          <w:p w14:paraId="728229F4" w14:textId="7FA97E1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bl>
    <w:p w14:paraId="6A8FED6C" w14:textId="77777777" w:rsidR="00D163F5" w:rsidRPr="008141BE" w:rsidRDefault="00D163F5" w:rsidP="00B81F80">
      <w:pPr>
        <w:spacing w:after="0" w:line="320" w:lineRule="exact"/>
        <w:rPr>
          <w:rFonts w:asciiTheme="minorHAnsi" w:hAnsiTheme="minorHAnsi" w:cstheme="minorHAnsi"/>
          <w:sz w:val="24"/>
        </w:rPr>
      </w:pPr>
    </w:p>
    <w:sectPr w:rsidR="00D163F5" w:rsidRPr="008141BE" w:rsidSect="002C1643">
      <w:pgSz w:w="16840" w:h="11907" w:orient="landscape"/>
      <w:pgMar w:top="1418" w:right="1701" w:bottom="1418" w:left="1134"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B790" w14:textId="77777777" w:rsidR="00D83F63" w:rsidRDefault="00D83F63">
      <w:pPr>
        <w:spacing w:after="0" w:line="240" w:lineRule="auto"/>
      </w:pPr>
      <w:r>
        <w:separator/>
      </w:r>
    </w:p>
  </w:endnote>
  <w:endnote w:type="continuationSeparator" w:id="0">
    <w:p w14:paraId="1F56659A" w14:textId="77777777" w:rsidR="00D83F63" w:rsidRDefault="00D83F63">
      <w:pPr>
        <w:spacing w:after="0" w:line="240" w:lineRule="auto"/>
      </w:pPr>
      <w:r>
        <w:continuationSeparator/>
      </w:r>
    </w:p>
  </w:endnote>
  <w:endnote w:type="continuationNotice" w:id="1">
    <w:p w14:paraId="0A311DAE" w14:textId="77777777" w:rsidR="00D83F63" w:rsidRDefault="00D83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413A" w14:textId="77777777" w:rsidR="00D83F63" w:rsidRDefault="00D83F63">
      <w:r>
        <w:separator/>
      </w:r>
    </w:p>
  </w:footnote>
  <w:footnote w:type="continuationSeparator" w:id="0">
    <w:p w14:paraId="448E8E3A" w14:textId="77777777" w:rsidR="00D83F63" w:rsidRDefault="00D83F63">
      <w:r>
        <w:continuationSeparator/>
      </w:r>
    </w:p>
  </w:footnote>
  <w:footnote w:type="continuationNotice" w:id="1">
    <w:p w14:paraId="2A1CD27D" w14:textId="77777777" w:rsidR="00D83F63" w:rsidRDefault="00D83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1329364641">
    <w:abstractNumId w:val="7"/>
  </w:num>
  <w:num w:numId="2" w16cid:durableId="1726415471">
    <w:abstractNumId w:val="2"/>
  </w:num>
  <w:num w:numId="3" w16cid:durableId="1159880846">
    <w:abstractNumId w:val="1"/>
  </w:num>
  <w:num w:numId="4" w16cid:durableId="1678264798">
    <w:abstractNumId w:val="3"/>
  </w:num>
  <w:num w:numId="5" w16cid:durableId="1395816286">
    <w:abstractNumId w:val="14"/>
  </w:num>
  <w:num w:numId="6" w16cid:durableId="1028604877">
    <w:abstractNumId w:val="16"/>
  </w:num>
  <w:num w:numId="7" w16cid:durableId="1783644618">
    <w:abstractNumId w:val="15"/>
  </w:num>
  <w:num w:numId="8" w16cid:durableId="1519930578">
    <w:abstractNumId w:val="12"/>
  </w:num>
  <w:num w:numId="9" w16cid:durableId="587350330">
    <w:abstractNumId w:val="13"/>
  </w:num>
  <w:num w:numId="10" w16cid:durableId="1203053088">
    <w:abstractNumId w:val="9"/>
  </w:num>
  <w:num w:numId="11" w16cid:durableId="1367173431">
    <w:abstractNumId w:val="10"/>
  </w:num>
  <w:num w:numId="12" w16cid:durableId="85002528">
    <w:abstractNumId w:val="8"/>
  </w:num>
  <w:num w:numId="13" w16cid:durableId="133762531">
    <w:abstractNumId w:val="17"/>
  </w:num>
  <w:num w:numId="14" w16cid:durableId="1567762293">
    <w:abstractNumId w:val="11"/>
  </w:num>
  <w:num w:numId="15" w16cid:durableId="1961493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7352660">
    <w:abstractNumId w:val="16"/>
  </w:num>
  <w:num w:numId="17" w16cid:durableId="1212693850">
    <w:abstractNumId w:val="18"/>
  </w:num>
  <w:num w:numId="18" w16cid:durableId="1787965343">
    <w:abstractNumId w:val="16"/>
  </w:num>
  <w:num w:numId="19" w16cid:durableId="1213037640">
    <w:abstractNumId w:val="16"/>
  </w:num>
  <w:num w:numId="20" w16cid:durableId="689990746">
    <w:abstractNumId w:val="16"/>
  </w:num>
  <w:num w:numId="21" w16cid:durableId="1626040048">
    <w:abstractNumId w:val="16"/>
  </w:num>
  <w:num w:numId="22" w16cid:durableId="1001735268">
    <w:abstractNumId w:val="16"/>
  </w:num>
  <w:num w:numId="23" w16cid:durableId="307709262">
    <w:abstractNumId w:val="16"/>
  </w:num>
  <w:num w:numId="24" w16cid:durableId="2134327562">
    <w:abstractNumId w:val="16"/>
  </w:num>
  <w:num w:numId="25" w16cid:durableId="297689683">
    <w:abstractNumId w:val="16"/>
  </w:num>
  <w:num w:numId="26" w16cid:durableId="187259999">
    <w:abstractNumId w:val="16"/>
  </w:num>
  <w:num w:numId="27" w16cid:durableId="565531339">
    <w:abstractNumId w:val="16"/>
  </w:num>
  <w:num w:numId="28" w16cid:durableId="1668750328">
    <w:abstractNumId w:val="16"/>
  </w:num>
  <w:num w:numId="29" w16cid:durableId="1829402871">
    <w:abstractNumId w:val="16"/>
  </w:num>
  <w:num w:numId="30" w16cid:durableId="1633249517">
    <w:abstractNumId w:val="16"/>
  </w:num>
  <w:num w:numId="31" w16cid:durableId="856171">
    <w:abstractNumId w:val="16"/>
  </w:num>
  <w:num w:numId="32" w16cid:durableId="290550621">
    <w:abstractNumId w:val="40"/>
  </w:num>
  <w:num w:numId="33" w16cid:durableId="381442840">
    <w:abstractNumId w:val="16"/>
  </w:num>
  <w:num w:numId="34" w16cid:durableId="174464972">
    <w:abstractNumId w:val="16"/>
  </w:num>
  <w:num w:numId="35" w16cid:durableId="258563060">
    <w:abstractNumId w:val="16"/>
  </w:num>
  <w:num w:numId="36" w16cid:durableId="747194017">
    <w:abstractNumId w:val="16"/>
  </w:num>
  <w:num w:numId="37" w16cid:durableId="145510868">
    <w:abstractNumId w:val="16"/>
  </w:num>
  <w:num w:numId="38" w16cid:durableId="331641059">
    <w:abstractNumId w:val="16"/>
  </w:num>
  <w:num w:numId="39" w16cid:durableId="1689911748">
    <w:abstractNumId w:val="16"/>
  </w:num>
  <w:num w:numId="40" w16cid:durableId="1689133525">
    <w:abstractNumId w:val="16"/>
  </w:num>
  <w:num w:numId="41" w16cid:durableId="100611673">
    <w:abstractNumId w:val="25"/>
  </w:num>
  <w:num w:numId="42" w16cid:durableId="1808546615">
    <w:abstractNumId w:val="4"/>
  </w:num>
  <w:num w:numId="43" w16cid:durableId="1476799039">
    <w:abstractNumId w:val="38"/>
  </w:num>
  <w:num w:numId="44" w16cid:durableId="1303346569">
    <w:abstractNumId w:val="16"/>
  </w:num>
  <w:num w:numId="45" w16cid:durableId="1520850562">
    <w:abstractNumId w:val="16"/>
  </w:num>
  <w:num w:numId="46" w16cid:durableId="1630238438">
    <w:abstractNumId w:val="16"/>
  </w:num>
  <w:num w:numId="47" w16cid:durableId="1550532686">
    <w:abstractNumId w:val="16"/>
  </w:num>
  <w:num w:numId="48" w16cid:durableId="2135097734">
    <w:abstractNumId w:val="16"/>
  </w:num>
  <w:num w:numId="49" w16cid:durableId="359091492">
    <w:abstractNumId w:val="16"/>
  </w:num>
  <w:num w:numId="50" w16cid:durableId="1597667053">
    <w:abstractNumId w:val="16"/>
  </w:num>
  <w:num w:numId="51" w16cid:durableId="388385599">
    <w:abstractNumId w:val="16"/>
  </w:num>
  <w:num w:numId="52" w16cid:durableId="807168664">
    <w:abstractNumId w:val="16"/>
  </w:num>
  <w:num w:numId="53" w16cid:durableId="1750232153">
    <w:abstractNumId w:val="16"/>
  </w:num>
  <w:num w:numId="54" w16cid:durableId="41250965">
    <w:abstractNumId w:val="16"/>
  </w:num>
  <w:num w:numId="55" w16cid:durableId="405034298">
    <w:abstractNumId w:val="28"/>
  </w:num>
  <w:num w:numId="56" w16cid:durableId="1906377882">
    <w:abstractNumId w:val="16"/>
  </w:num>
  <w:num w:numId="57" w16cid:durableId="1959486801">
    <w:abstractNumId w:val="16"/>
  </w:num>
  <w:num w:numId="58" w16cid:durableId="538860448">
    <w:abstractNumId w:val="16"/>
  </w:num>
  <w:num w:numId="59" w16cid:durableId="2139951820">
    <w:abstractNumId w:val="16"/>
  </w:num>
  <w:num w:numId="60" w16cid:durableId="1237744023">
    <w:abstractNumId w:val="16"/>
  </w:num>
  <w:num w:numId="61" w16cid:durableId="1163663607">
    <w:abstractNumId w:val="16"/>
  </w:num>
  <w:num w:numId="62" w16cid:durableId="249851341">
    <w:abstractNumId w:val="32"/>
  </w:num>
  <w:num w:numId="63" w16cid:durableId="220601929">
    <w:abstractNumId w:val="16"/>
  </w:num>
  <w:num w:numId="64" w16cid:durableId="428239606">
    <w:abstractNumId w:val="16"/>
  </w:num>
  <w:num w:numId="65" w16cid:durableId="258955571">
    <w:abstractNumId w:val="16"/>
  </w:num>
  <w:num w:numId="66" w16cid:durableId="970594809">
    <w:abstractNumId w:val="16"/>
  </w:num>
  <w:num w:numId="67" w16cid:durableId="1722440905">
    <w:abstractNumId w:val="16"/>
  </w:num>
  <w:num w:numId="68" w16cid:durableId="2084988208">
    <w:abstractNumId w:val="16"/>
  </w:num>
  <w:num w:numId="69" w16cid:durableId="716202385">
    <w:abstractNumId w:val="16"/>
  </w:num>
  <w:num w:numId="70" w16cid:durableId="1445420256">
    <w:abstractNumId w:val="16"/>
  </w:num>
  <w:num w:numId="71" w16cid:durableId="130296788">
    <w:abstractNumId w:val="16"/>
  </w:num>
  <w:num w:numId="72" w16cid:durableId="1926378101">
    <w:abstractNumId w:val="45"/>
  </w:num>
  <w:num w:numId="73" w16cid:durableId="1030570046">
    <w:abstractNumId w:val="16"/>
  </w:num>
  <w:num w:numId="74" w16cid:durableId="928659580">
    <w:abstractNumId w:val="16"/>
  </w:num>
  <w:num w:numId="75" w16cid:durableId="985402763">
    <w:abstractNumId w:val="16"/>
  </w:num>
  <w:num w:numId="76" w16cid:durableId="854074573">
    <w:abstractNumId w:val="16"/>
  </w:num>
  <w:num w:numId="77" w16cid:durableId="134834880">
    <w:abstractNumId w:val="16"/>
  </w:num>
  <w:num w:numId="78" w16cid:durableId="997268298">
    <w:abstractNumId w:val="16"/>
  </w:num>
  <w:num w:numId="79" w16cid:durableId="1141196246">
    <w:abstractNumId w:val="42"/>
  </w:num>
  <w:num w:numId="80" w16cid:durableId="1676765797">
    <w:abstractNumId w:val="16"/>
  </w:num>
  <w:num w:numId="81" w16cid:durableId="1438135940">
    <w:abstractNumId w:val="16"/>
  </w:num>
  <w:num w:numId="82" w16cid:durableId="1823543466">
    <w:abstractNumId w:val="23"/>
  </w:num>
  <w:num w:numId="83" w16cid:durableId="380250364">
    <w:abstractNumId w:val="16"/>
  </w:num>
  <w:num w:numId="84" w16cid:durableId="490147296">
    <w:abstractNumId w:val="16"/>
  </w:num>
  <w:num w:numId="85" w16cid:durableId="8456375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40583328">
    <w:abstractNumId w:val="16"/>
  </w:num>
  <w:num w:numId="87" w16cid:durableId="34736728">
    <w:abstractNumId w:val="16"/>
  </w:num>
  <w:num w:numId="88" w16cid:durableId="725950161">
    <w:abstractNumId w:val="16"/>
  </w:num>
  <w:num w:numId="89" w16cid:durableId="1139496567">
    <w:abstractNumId w:val="16"/>
  </w:num>
  <w:num w:numId="90" w16cid:durableId="248077683">
    <w:abstractNumId w:val="16"/>
  </w:num>
  <w:num w:numId="91" w16cid:durableId="1787383968">
    <w:abstractNumId w:val="16"/>
  </w:num>
  <w:num w:numId="92" w16cid:durableId="496238728">
    <w:abstractNumId w:val="16"/>
  </w:num>
  <w:num w:numId="93" w16cid:durableId="1801923344">
    <w:abstractNumId w:val="16"/>
  </w:num>
  <w:num w:numId="94" w16cid:durableId="481192712">
    <w:abstractNumId w:val="22"/>
  </w:num>
  <w:num w:numId="95" w16cid:durableId="1800684513">
    <w:abstractNumId w:val="44"/>
  </w:num>
  <w:num w:numId="96" w16cid:durableId="1809661194">
    <w:abstractNumId w:val="29"/>
  </w:num>
  <w:num w:numId="97" w16cid:durableId="640616317">
    <w:abstractNumId w:val="27"/>
  </w:num>
  <w:num w:numId="98" w16cid:durableId="1474592615">
    <w:abstractNumId w:val="20"/>
  </w:num>
  <w:num w:numId="99" w16cid:durableId="2083020194">
    <w:abstractNumId w:val="5"/>
  </w:num>
  <w:num w:numId="100" w16cid:durableId="1075392294">
    <w:abstractNumId w:val="16"/>
  </w:num>
  <w:num w:numId="101" w16cid:durableId="1449661521">
    <w:abstractNumId w:val="16"/>
  </w:num>
  <w:num w:numId="102" w16cid:durableId="1840775567">
    <w:abstractNumId w:val="30"/>
  </w:num>
  <w:num w:numId="103" w16cid:durableId="622421544">
    <w:abstractNumId w:val="31"/>
  </w:num>
  <w:num w:numId="104" w16cid:durableId="1224675750">
    <w:abstractNumId w:val="16"/>
  </w:num>
  <w:num w:numId="105" w16cid:durableId="46421947">
    <w:abstractNumId w:val="16"/>
  </w:num>
  <w:num w:numId="106" w16cid:durableId="1332177844">
    <w:abstractNumId w:val="16"/>
  </w:num>
  <w:num w:numId="107" w16cid:durableId="108282189">
    <w:abstractNumId w:val="16"/>
  </w:num>
  <w:num w:numId="108" w16cid:durableId="1546285943">
    <w:abstractNumId w:val="16"/>
  </w:num>
  <w:num w:numId="109" w16cid:durableId="1699039558">
    <w:abstractNumId w:val="16"/>
  </w:num>
  <w:num w:numId="110" w16cid:durableId="128280847">
    <w:abstractNumId w:val="16"/>
  </w:num>
  <w:num w:numId="111" w16cid:durableId="2040546103">
    <w:abstractNumId w:val="16"/>
  </w:num>
  <w:num w:numId="112" w16cid:durableId="1197155781">
    <w:abstractNumId w:val="16"/>
  </w:num>
  <w:num w:numId="113" w16cid:durableId="541791308">
    <w:abstractNumId w:val="16"/>
  </w:num>
  <w:num w:numId="114" w16cid:durableId="1621492508">
    <w:abstractNumId w:val="16"/>
  </w:num>
  <w:num w:numId="115" w16cid:durableId="1311248010">
    <w:abstractNumId w:val="16"/>
  </w:num>
  <w:num w:numId="116" w16cid:durableId="1339426278">
    <w:abstractNumId w:val="16"/>
  </w:num>
  <w:num w:numId="117" w16cid:durableId="506558097">
    <w:abstractNumId w:val="16"/>
  </w:num>
  <w:num w:numId="118" w16cid:durableId="289869727">
    <w:abstractNumId w:val="16"/>
  </w:num>
  <w:num w:numId="119" w16cid:durableId="1889340460">
    <w:abstractNumId w:val="16"/>
  </w:num>
  <w:num w:numId="120" w16cid:durableId="437218888">
    <w:abstractNumId w:val="16"/>
  </w:num>
  <w:num w:numId="121" w16cid:durableId="1779644408">
    <w:abstractNumId w:val="16"/>
  </w:num>
  <w:num w:numId="122" w16cid:durableId="501898709">
    <w:abstractNumId w:val="16"/>
  </w:num>
  <w:num w:numId="123" w16cid:durableId="1345011001">
    <w:abstractNumId w:val="16"/>
  </w:num>
  <w:num w:numId="124" w16cid:durableId="747338245">
    <w:abstractNumId w:val="16"/>
  </w:num>
  <w:num w:numId="125" w16cid:durableId="1190949126">
    <w:abstractNumId w:val="16"/>
  </w:num>
  <w:num w:numId="126" w16cid:durableId="544021270">
    <w:abstractNumId w:val="16"/>
  </w:num>
  <w:num w:numId="127" w16cid:durableId="134180674">
    <w:abstractNumId w:val="16"/>
  </w:num>
  <w:num w:numId="128" w16cid:durableId="1554925996">
    <w:abstractNumId w:val="16"/>
  </w:num>
  <w:num w:numId="129" w16cid:durableId="938610857">
    <w:abstractNumId w:val="16"/>
  </w:num>
  <w:num w:numId="130" w16cid:durableId="1667056513">
    <w:abstractNumId w:val="16"/>
  </w:num>
  <w:num w:numId="131" w16cid:durableId="2126388188">
    <w:abstractNumId w:val="16"/>
  </w:num>
  <w:num w:numId="132" w16cid:durableId="1054961517">
    <w:abstractNumId w:val="36"/>
  </w:num>
  <w:num w:numId="133" w16cid:durableId="512383098">
    <w:abstractNumId w:val="39"/>
  </w:num>
  <w:num w:numId="134" w16cid:durableId="1516924141">
    <w:abstractNumId w:val="16"/>
  </w:num>
  <w:num w:numId="135" w16cid:durableId="19799936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883207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10368751">
    <w:abstractNumId w:val="16"/>
  </w:num>
  <w:num w:numId="138" w16cid:durableId="169224865">
    <w:abstractNumId w:val="16"/>
  </w:num>
  <w:num w:numId="139" w16cid:durableId="1956867201">
    <w:abstractNumId w:val="16"/>
  </w:num>
  <w:num w:numId="140" w16cid:durableId="505289860">
    <w:abstractNumId w:val="16"/>
  </w:num>
  <w:num w:numId="141" w16cid:durableId="1772237694">
    <w:abstractNumId w:val="16"/>
  </w:num>
  <w:num w:numId="142" w16cid:durableId="757874501">
    <w:abstractNumId w:val="16"/>
  </w:num>
  <w:num w:numId="143" w16cid:durableId="185486651">
    <w:abstractNumId w:val="16"/>
  </w:num>
  <w:num w:numId="144" w16cid:durableId="1003822227">
    <w:abstractNumId w:val="16"/>
  </w:num>
  <w:num w:numId="145" w16cid:durableId="792677479">
    <w:abstractNumId w:val="16"/>
  </w:num>
  <w:num w:numId="146" w16cid:durableId="625888947">
    <w:abstractNumId w:val="16"/>
  </w:num>
  <w:num w:numId="147" w16cid:durableId="582377627">
    <w:abstractNumId w:val="16"/>
  </w:num>
  <w:num w:numId="148" w16cid:durableId="2000033880">
    <w:abstractNumId w:val="16"/>
  </w:num>
  <w:num w:numId="149" w16cid:durableId="1455101915">
    <w:abstractNumId w:val="16"/>
  </w:num>
  <w:num w:numId="150" w16cid:durableId="1093282831">
    <w:abstractNumId w:val="16"/>
  </w:num>
  <w:num w:numId="151" w16cid:durableId="1468359500">
    <w:abstractNumId w:val="16"/>
  </w:num>
  <w:num w:numId="152" w16cid:durableId="1903055766">
    <w:abstractNumId w:val="16"/>
  </w:num>
  <w:num w:numId="153" w16cid:durableId="476459142">
    <w:abstractNumId w:val="16"/>
  </w:num>
  <w:num w:numId="154" w16cid:durableId="1501383355">
    <w:abstractNumId w:val="16"/>
  </w:num>
  <w:num w:numId="155" w16cid:durableId="531192904">
    <w:abstractNumId w:val="16"/>
  </w:num>
  <w:num w:numId="156" w16cid:durableId="1411348468">
    <w:abstractNumId w:val="16"/>
  </w:num>
  <w:num w:numId="157" w16cid:durableId="141116089">
    <w:abstractNumId w:val="16"/>
  </w:num>
  <w:num w:numId="158" w16cid:durableId="1457605320">
    <w:abstractNumId w:val="16"/>
  </w:num>
  <w:num w:numId="159" w16cid:durableId="142476824">
    <w:abstractNumId w:val="16"/>
  </w:num>
  <w:num w:numId="160" w16cid:durableId="634987918">
    <w:abstractNumId w:val="16"/>
  </w:num>
  <w:num w:numId="161" w16cid:durableId="1637494467">
    <w:abstractNumId w:val="16"/>
  </w:num>
  <w:num w:numId="162" w16cid:durableId="792598187">
    <w:abstractNumId w:val="16"/>
  </w:num>
  <w:num w:numId="163" w16cid:durableId="529414066">
    <w:abstractNumId w:val="16"/>
  </w:num>
  <w:num w:numId="164" w16cid:durableId="203568907">
    <w:abstractNumId w:val="16"/>
  </w:num>
  <w:num w:numId="165" w16cid:durableId="221718526">
    <w:abstractNumId w:val="16"/>
  </w:num>
  <w:num w:numId="166" w16cid:durableId="1906379038">
    <w:abstractNumId w:val="16"/>
  </w:num>
  <w:num w:numId="167" w16cid:durableId="573588012">
    <w:abstractNumId w:val="16"/>
  </w:num>
  <w:num w:numId="168" w16cid:durableId="987904316">
    <w:abstractNumId w:val="16"/>
  </w:num>
  <w:num w:numId="169" w16cid:durableId="807170422">
    <w:abstractNumId w:val="16"/>
  </w:num>
  <w:num w:numId="170" w16cid:durableId="456796847">
    <w:abstractNumId w:val="16"/>
  </w:num>
  <w:num w:numId="171" w16cid:durableId="1639341208">
    <w:abstractNumId w:val="16"/>
  </w:num>
  <w:num w:numId="172" w16cid:durableId="2093578168">
    <w:abstractNumId w:val="16"/>
  </w:num>
  <w:num w:numId="173" w16cid:durableId="563610090">
    <w:abstractNumId w:val="16"/>
  </w:num>
  <w:num w:numId="174" w16cid:durableId="484855093">
    <w:abstractNumId w:val="16"/>
  </w:num>
  <w:num w:numId="175" w16cid:durableId="428352653">
    <w:abstractNumId w:val="16"/>
  </w:num>
  <w:num w:numId="176" w16cid:durableId="2143032859">
    <w:abstractNumId w:val="16"/>
  </w:num>
  <w:num w:numId="177" w16cid:durableId="1262759207">
    <w:abstractNumId w:val="16"/>
  </w:num>
  <w:num w:numId="178" w16cid:durableId="1166893680">
    <w:abstractNumId w:val="16"/>
  </w:num>
  <w:num w:numId="179" w16cid:durableId="1718236465">
    <w:abstractNumId w:val="16"/>
  </w:num>
  <w:num w:numId="180" w16cid:durableId="593981184">
    <w:abstractNumId w:val="16"/>
  </w:num>
  <w:num w:numId="181" w16cid:durableId="1533346595">
    <w:abstractNumId w:val="16"/>
  </w:num>
  <w:num w:numId="182" w16cid:durableId="831145945">
    <w:abstractNumId w:val="16"/>
  </w:num>
  <w:num w:numId="183" w16cid:durableId="84111488">
    <w:abstractNumId w:val="16"/>
  </w:num>
  <w:num w:numId="184" w16cid:durableId="1417633397">
    <w:abstractNumId w:val="16"/>
  </w:num>
  <w:num w:numId="185" w16cid:durableId="135922821">
    <w:abstractNumId w:val="16"/>
  </w:num>
  <w:num w:numId="186" w16cid:durableId="1119683263">
    <w:abstractNumId w:val="16"/>
  </w:num>
  <w:num w:numId="187" w16cid:durableId="954562209">
    <w:abstractNumId w:val="16"/>
  </w:num>
  <w:num w:numId="188" w16cid:durableId="717970338">
    <w:abstractNumId w:val="16"/>
  </w:num>
  <w:num w:numId="189" w16cid:durableId="305626747">
    <w:abstractNumId w:val="16"/>
  </w:num>
  <w:num w:numId="190" w16cid:durableId="324866197">
    <w:abstractNumId w:val="16"/>
  </w:num>
  <w:num w:numId="191" w16cid:durableId="786243702">
    <w:abstractNumId w:val="16"/>
  </w:num>
  <w:num w:numId="192" w16cid:durableId="1137528785">
    <w:abstractNumId w:val="16"/>
  </w:num>
  <w:num w:numId="193" w16cid:durableId="466633428">
    <w:abstractNumId w:val="16"/>
  </w:num>
  <w:num w:numId="194" w16cid:durableId="2121026059">
    <w:abstractNumId w:val="16"/>
  </w:num>
  <w:num w:numId="195" w16cid:durableId="92366417">
    <w:abstractNumId w:val="16"/>
  </w:num>
  <w:num w:numId="196" w16cid:durableId="1837957517">
    <w:abstractNumId w:val="16"/>
  </w:num>
  <w:num w:numId="197" w16cid:durableId="924917859">
    <w:abstractNumId w:val="16"/>
  </w:num>
  <w:num w:numId="198" w16cid:durableId="176819448">
    <w:abstractNumId w:val="16"/>
  </w:num>
  <w:num w:numId="199" w16cid:durableId="712847382">
    <w:abstractNumId w:val="16"/>
  </w:num>
  <w:num w:numId="200" w16cid:durableId="265112947">
    <w:abstractNumId w:val="16"/>
  </w:num>
  <w:num w:numId="201" w16cid:durableId="126240373">
    <w:abstractNumId w:val="16"/>
  </w:num>
  <w:num w:numId="202" w16cid:durableId="201554484">
    <w:abstractNumId w:val="16"/>
  </w:num>
  <w:num w:numId="203" w16cid:durableId="1795099807">
    <w:abstractNumId w:val="16"/>
  </w:num>
  <w:num w:numId="204" w16cid:durableId="1240601183">
    <w:abstractNumId w:val="16"/>
  </w:num>
  <w:num w:numId="205" w16cid:durableId="279185584">
    <w:abstractNumId w:val="16"/>
  </w:num>
  <w:num w:numId="206" w16cid:durableId="398749533">
    <w:abstractNumId w:val="16"/>
  </w:num>
  <w:num w:numId="207" w16cid:durableId="973102633">
    <w:abstractNumId w:val="16"/>
  </w:num>
  <w:num w:numId="208" w16cid:durableId="783619120">
    <w:abstractNumId w:val="16"/>
  </w:num>
  <w:num w:numId="209" w16cid:durableId="660231033">
    <w:abstractNumId w:val="16"/>
  </w:num>
  <w:num w:numId="210" w16cid:durableId="2025009762">
    <w:abstractNumId w:val="16"/>
  </w:num>
  <w:num w:numId="211" w16cid:durableId="673843900">
    <w:abstractNumId w:val="16"/>
  </w:num>
  <w:num w:numId="212" w16cid:durableId="335034723">
    <w:abstractNumId w:val="16"/>
  </w:num>
  <w:num w:numId="213" w16cid:durableId="561987150">
    <w:abstractNumId w:val="16"/>
  </w:num>
  <w:num w:numId="214" w16cid:durableId="635449787">
    <w:abstractNumId w:val="16"/>
  </w:num>
  <w:num w:numId="215" w16cid:durableId="453643658">
    <w:abstractNumId w:val="16"/>
  </w:num>
  <w:num w:numId="216" w16cid:durableId="1274021134">
    <w:abstractNumId w:val="16"/>
  </w:num>
  <w:num w:numId="217" w16cid:durableId="1672177578">
    <w:abstractNumId w:val="16"/>
  </w:num>
  <w:num w:numId="218" w16cid:durableId="262299920">
    <w:abstractNumId w:val="16"/>
  </w:num>
  <w:num w:numId="219" w16cid:durableId="1486583190">
    <w:abstractNumId w:val="16"/>
  </w:num>
  <w:num w:numId="220" w16cid:durableId="596671244">
    <w:abstractNumId w:val="16"/>
  </w:num>
  <w:num w:numId="221" w16cid:durableId="1293439110">
    <w:abstractNumId w:val="16"/>
  </w:num>
  <w:num w:numId="222" w16cid:durableId="441656655">
    <w:abstractNumId w:val="16"/>
  </w:num>
  <w:num w:numId="223" w16cid:durableId="1014502909">
    <w:abstractNumId w:val="16"/>
  </w:num>
  <w:num w:numId="224" w16cid:durableId="9053850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86999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546331973">
    <w:abstractNumId w:val="41"/>
  </w:num>
  <w:num w:numId="227" w16cid:durableId="479856642">
    <w:abstractNumId w:val="16"/>
  </w:num>
  <w:num w:numId="228" w16cid:durableId="741416480">
    <w:abstractNumId w:val="16"/>
  </w:num>
  <w:num w:numId="229" w16cid:durableId="1501769671">
    <w:abstractNumId w:val="16"/>
  </w:num>
  <w:num w:numId="230" w16cid:durableId="3102551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34084121">
    <w:abstractNumId w:val="16"/>
  </w:num>
  <w:num w:numId="232" w16cid:durableId="2146581967">
    <w:abstractNumId w:val="16"/>
  </w:num>
  <w:num w:numId="233" w16cid:durableId="1317077385">
    <w:abstractNumId w:val="16"/>
  </w:num>
  <w:num w:numId="234" w16cid:durableId="1316715223">
    <w:abstractNumId w:val="16"/>
  </w:num>
  <w:num w:numId="235" w16cid:durableId="454716246">
    <w:abstractNumId w:val="16"/>
  </w:num>
  <w:num w:numId="236" w16cid:durableId="1041785458">
    <w:abstractNumId w:val="16"/>
  </w:num>
  <w:num w:numId="237" w16cid:durableId="302198695">
    <w:abstractNumId w:val="16"/>
  </w:num>
  <w:num w:numId="238" w16cid:durableId="1587152945">
    <w:abstractNumId w:val="16"/>
  </w:num>
  <w:num w:numId="239" w16cid:durableId="1574045894">
    <w:abstractNumId w:val="33"/>
  </w:num>
  <w:num w:numId="240" w16cid:durableId="884760054">
    <w:abstractNumId w:val="34"/>
  </w:num>
  <w:num w:numId="241" w16cid:durableId="184439554">
    <w:abstractNumId w:val="0"/>
  </w:num>
  <w:num w:numId="242" w16cid:durableId="1546989998">
    <w:abstractNumId w:val="16"/>
  </w:num>
  <w:num w:numId="243" w16cid:durableId="1160122814">
    <w:abstractNumId w:val="21"/>
  </w:num>
  <w:num w:numId="244" w16cid:durableId="721753834">
    <w:abstractNumId w:val="24"/>
  </w:num>
  <w:num w:numId="245" w16cid:durableId="492139189">
    <w:abstractNumId w:val="16"/>
  </w:num>
  <w:num w:numId="246" w16cid:durableId="1435325957">
    <w:abstractNumId w:val="16"/>
  </w:num>
  <w:num w:numId="247" w16cid:durableId="1705406273">
    <w:abstractNumId w:val="16"/>
  </w:num>
  <w:num w:numId="248" w16cid:durableId="281882177">
    <w:abstractNumId w:val="26"/>
  </w:num>
  <w:num w:numId="249" w16cid:durableId="1179346377">
    <w:abstractNumId w:val="16"/>
  </w:num>
  <w:num w:numId="250" w16cid:durableId="1621036921">
    <w:abstractNumId w:val="16"/>
  </w:num>
  <w:num w:numId="251" w16cid:durableId="1294360971">
    <w:abstractNumId w:val="16"/>
  </w:num>
  <w:num w:numId="252" w16cid:durableId="1168443310">
    <w:abstractNumId w:val="16"/>
  </w:num>
  <w:num w:numId="253" w16cid:durableId="1380325406">
    <w:abstractNumId w:val="16"/>
  </w:num>
  <w:num w:numId="254" w16cid:durableId="1645163386">
    <w:abstractNumId w:val="16"/>
  </w:num>
  <w:num w:numId="255" w16cid:durableId="2073193379">
    <w:abstractNumId w:val="16"/>
  </w:num>
  <w:num w:numId="256" w16cid:durableId="1564559024">
    <w:abstractNumId w:val="16"/>
  </w:num>
  <w:num w:numId="257" w16cid:durableId="1802380699">
    <w:abstractNumId w:val="16"/>
  </w:num>
  <w:num w:numId="258" w16cid:durableId="181865766">
    <w:abstractNumId w:val="16"/>
  </w:num>
  <w:num w:numId="259" w16cid:durableId="358823357">
    <w:abstractNumId w:val="16"/>
  </w:num>
  <w:num w:numId="260" w16cid:durableId="510143660">
    <w:abstractNumId w:val="16"/>
  </w:num>
  <w:num w:numId="261" w16cid:durableId="1697121908">
    <w:abstractNumId w:val="16"/>
  </w:num>
  <w:num w:numId="262" w16cid:durableId="1905408175">
    <w:abstractNumId w:val="16"/>
  </w:num>
  <w:num w:numId="263" w16cid:durableId="665978898">
    <w:abstractNumId w:val="43"/>
  </w:num>
  <w:num w:numId="264" w16cid:durableId="1259368474">
    <w:abstractNumId w:val="16"/>
  </w:num>
  <w:num w:numId="265" w16cid:durableId="441652590">
    <w:abstractNumId w:val="16"/>
  </w:num>
  <w:num w:numId="266" w16cid:durableId="2086222982">
    <w:abstractNumId w:val="16"/>
  </w:num>
  <w:num w:numId="267" w16cid:durableId="2121798739">
    <w:abstractNumId w:val="16"/>
  </w:num>
  <w:num w:numId="268" w16cid:durableId="957030400">
    <w:abstractNumId w:val="16"/>
  </w:num>
  <w:num w:numId="269" w16cid:durableId="400829581">
    <w:abstractNumId w:val="16"/>
  </w:num>
  <w:num w:numId="270" w16cid:durableId="1064526771">
    <w:abstractNumId w:val="16"/>
  </w:num>
  <w:num w:numId="271" w16cid:durableId="1577325481">
    <w:abstractNumId w:val="16"/>
  </w:num>
  <w:num w:numId="272" w16cid:durableId="1030885112">
    <w:abstractNumId w:val="37"/>
  </w:num>
  <w:num w:numId="273" w16cid:durableId="1349285172">
    <w:abstractNumId w:val="16"/>
  </w:num>
  <w:num w:numId="274" w16cid:durableId="51580328">
    <w:abstractNumId w:val="16"/>
  </w:num>
  <w:num w:numId="275" w16cid:durableId="2013138805">
    <w:abstractNumId w:val="16"/>
  </w:num>
  <w:num w:numId="276" w16cid:durableId="1696228640">
    <w:abstractNumId w:val="16"/>
  </w:num>
  <w:num w:numId="277" w16cid:durableId="1645112222">
    <w:abstractNumId w:val="16"/>
  </w:num>
  <w:num w:numId="278" w16cid:durableId="544564681">
    <w:abstractNumId w:val="16"/>
  </w:num>
  <w:num w:numId="279" w16cid:durableId="879174709">
    <w:abstractNumId w:val="16"/>
  </w:num>
  <w:num w:numId="280" w16cid:durableId="1314606751">
    <w:abstractNumId w:val="16"/>
  </w:num>
  <w:num w:numId="281" w16cid:durableId="816726480">
    <w:abstractNumId w:val="16"/>
  </w:num>
  <w:num w:numId="282" w16cid:durableId="1708798317">
    <w:abstractNumId w:val="16"/>
  </w:num>
  <w:num w:numId="283" w16cid:durableId="1157383733">
    <w:abstractNumId w:val="16"/>
  </w:num>
  <w:num w:numId="284" w16cid:durableId="2083212820">
    <w:abstractNumId w:val="16"/>
  </w:num>
  <w:num w:numId="285" w16cid:durableId="1952204229">
    <w:abstractNumId w:val="16"/>
  </w:num>
  <w:num w:numId="286" w16cid:durableId="446001676">
    <w:abstractNumId w:val="16"/>
  </w:num>
  <w:num w:numId="287" w16cid:durableId="1447506689">
    <w:abstractNumId w:val="16"/>
  </w:num>
  <w:num w:numId="288" w16cid:durableId="1855608226">
    <w:abstractNumId w:val="16"/>
  </w:num>
  <w:num w:numId="289" w16cid:durableId="1462186269">
    <w:abstractNumId w:val="16"/>
  </w:num>
  <w:num w:numId="290" w16cid:durableId="879634374">
    <w:abstractNumId w:val="16"/>
  </w:num>
  <w:num w:numId="291" w16cid:durableId="1705255787">
    <w:abstractNumId w:val="16"/>
  </w:num>
  <w:num w:numId="292" w16cid:durableId="1504129606">
    <w:abstractNumId w:val="16"/>
  </w:num>
  <w:num w:numId="293" w16cid:durableId="385295536">
    <w:abstractNumId w:val="16"/>
  </w:num>
  <w:num w:numId="294" w16cid:durableId="1688361359">
    <w:abstractNumId w:val="16"/>
  </w:num>
  <w:num w:numId="295" w16cid:durableId="74281925">
    <w:abstractNumId w:val="16"/>
  </w:num>
  <w:num w:numId="296" w16cid:durableId="1944141617">
    <w:abstractNumId w:val="16"/>
  </w:num>
  <w:num w:numId="297" w16cid:durableId="1205368207">
    <w:abstractNumId w:val="16"/>
  </w:num>
  <w:num w:numId="298" w16cid:durableId="1403216055">
    <w:abstractNumId w:val="16"/>
  </w:num>
  <w:num w:numId="299" w16cid:durableId="1737700845">
    <w:abstractNumId w:val="16"/>
  </w:num>
  <w:num w:numId="300" w16cid:durableId="644314207">
    <w:abstractNumId w:val="16"/>
  </w:num>
  <w:num w:numId="301" w16cid:durableId="1265067280">
    <w:abstractNumId w:val="16"/>
  </w:num>
  <w:num w:numId="302" w16cid:durableId="1259173006">
    <w:abstractNumId w:val="16"/>
  </w:num>
  <w:num w:numId="303" w16cid:durableId="281501221">
    <w:abstractNumId w:val="16"/>
  </w:num>
  <w:num w:numId="304" w16cid:durableId="1503659650">
    <w:abstractNumId w:val="16"/>
  </w:num>
  <w:num w:numId="305" w16cid:durableId="943070859">
    <w:abstractNumId w:val="16"/>
  </w:num>
  <w:num w:numId="306" w16cid:durableId="392391301">
    <w:abstractNumId w:val="16"/>
  </w:num>
  <w:num w:numId="307" w16cid:durableId="914584967">
    <w:abstractNumId w:val="16"/>
  </w:num>
  <w:num w:numId="308" w16cid:durableId="324281933">
    <w:abstractNumId w:val="16"/>
  </w:num>
  <w:num w:numId="309" w16cid:durableId="1120294756">
    <w:abstractNumId w:val="16"/>
  </w:num>
  <w:num w:numId="310" w16cid:durableId="872495300">
    <w:abstractNumId w:val="16"/>
  </w:num>
  <w:num w:numId="311" w16cid:durableId="422191288">
    <w:abstractNumId w:val="16"/>
  </w:num>
  <w:num w:numId="312" w16cid:durableId="815680215">
    <w:abstractNumId w:val="16"/>
  </w:num>
  <w:num w:numId="313" w16cid:durableId="1362129910">
    <w:abstractNumId w:val="16"/>
  </w:num>
  <w:num w:numId="314" w16cid:durableId="31881567">
    <w:abstractNumId w:val="16"/>
  </w:num>
  <w:num w:numId="315" w16cid:durableId="1684475416">
    <w:abstractNumId w:val="16"/>
  </w:num>
  <w:num w:numId="316" w16cid:durableId="354236502">
    <w:abstractNumId w:val="35"/>
  </w:num>
  <w:num w:numId="317" w16cid:durableId="359817884">
    <w:abstractNumId w:val="16"/>
  </w:num>
  <w:num w:numId="318" w16cid:durableId="1434398842">
    <w:abstractNumId w:val="16"/>
  </w:num>
  <w:num w:numId="319" w16cid:durableId="268049008">
    <w:abstractNumId w:val="16"/>
  </w:num>
  <w:num w:numId="320" w16cid:durableId="1206941096">
    <w:abstractNumId w:val="16"/>
  </w:num>
  <w:num w:numId="321" w16cid:durableId="1668174114">
    <w:abstractNumId w:val="16"/>
  </w:num>
  <w:num w:numId="322" w16cid:durableId="681510194">
    <w:abstractNumId w:val="16"/>
  </w:num>
  <w:num w:numId="323" w16cid:durableId="446699023">
    <w:abstractNumId w:val="16"/>
  </w:num>
  <w:num w:numId="324" w16cid:durableId="546646094">
    <w:abstractNumId w:val="16"/>
  </w:num>
  <w:num w:numId="325" w16cid:durableId="2127654246">
    <w:abstractNumId w:val="16"/>
  </w:num>
  <w:num w:numId="326" w16cid:durableId="555818750">
    <w:abstractNumId w:val="16"/>
  </w:num>
  <w:num w:numId="327" w16cid:durableId="549656277">
    <w:abstractNumId w:val="16"/>
  </w:num>
  <w:num w:numId="328" w16cid:durableId="1843660253">
    <w:abstractNumId w:val="16"/>
  </w:num>
  <w:num w:numId="329" w16cid:durableId="1830249659">
    <w:abstractNumId w:val="16"/>
  </w:num>
  <w:num w:numId="330" w16cid:durableId="1911036337">
    <w:abstractNumId w:val="16"/>
  </w:num>
  <w:num w:numId="331" w16cid:durableId="929511347">
    <w:abstractNumId w:val="16"/>
  </w:num>
  <w:num w:numId="332" w16cid:durableId="1693797082">
    <w:abstractNumId w:val="16"/>
  </w:num>
  <w:num w:numId="333" w16cid:durableId="1084960116">
    <w:abstractNumId w:val="16"/>
  </w:num>
  <w:num w:numId="334" w16cid:durableId="1546483308">
    <w:abstractNumId w:val="16"/>
  </w:num>
  <w:num w:numId="335" w16cid:durableId="812285235">
    <w:abstractNumId w:val="16"/>
  </w:num>
  <w:numIdMacAtCleanup w:val="3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4B11"/>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803"/>
    <w:rsid w:val="000C6C59"/>
    <w:rsid w:val="000C709C"/>
    <w:rsid w:val="000C7DB8"/>
    <w:rsid w:val="000D0AD7"/>
    <w:rsid w:val="000D0B16"/>
    <w:rsid w:val="000D1807"/>
    <w:rsid w:val="000D1AED"/>
    <w:rsid w:val="000D1F43"/>
    <w:rsid w:val="000D20C1"/>
    <w:rsid w:val="000D239D"/>
    <w:rsid w:val="000D39C9"/>
    <w:rsid w:val="000D3B8B"/>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58A6"/>
    <w:rsid w:val="0018648C"/>
    <w:rsid w:val="00186B62"/>
    <w:rsid w:val="0018771B"/>
    <w:rsid w:val="001902B4"/>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A8B"/>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2EF7"/>
    <w:rsid w:val="001F3462"/>
    <w:rsid w:val="001F3B2C"/>
    <w:rsid w:val="001F3C31"/>
    <w:rsid w:val="001F402D"/>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5E45"/>
    <w:rsid w:val="002065D2"/>
    <w:rsid w:val="00206D79"/>
    <w:rsid w:val="00206E03"/>
    <w:rsid w:val="00206FA3"/>
    <w:rsid w:val="00207005"/>
    <w:rsid w:val="00207BE1"/>
    <w:rsid w:val="0021036F"/>
    <w:rsid w:val="0021073C"/>
    <w:rsid w:val="00210CDE"/>
    <w:rsid w:val="0021106E"/>
    <w:rsid w:val="00211E74"/>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2D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34D1"/>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43"/>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247E"/>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3F42"/>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1D62"/>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744"/>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27AC"/>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149"/>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3A67"/>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35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6C3B"/>
    <w:rsid w:val="00517167"/>
    <w:rsid w:val="005179FE"/>
    <w:rsid w:val="00517B9E"/>
    <w:rsid w:val="005205F0"/>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89C"/>
    <w:rsid w:val="00555F4B"/>
    <w:rsid w:val="005568B9"/>
    <w:rsid w:val="005573DC"/>
    <w:rsid w:val="005574BC"/>
    <w:rsid w:val="00557C12"/>
    <w:rsid w:val="00557EB2"/>
    <w:rsid w:val="00557F3E"/>
    <w:rsid w:val="00560566"/>
    <w:rsid w:val="00560877"/>
    <w:rsid w:val="005611BE"/>
    <w:rsid w:val="00561348"/>
    <w:rsid w:val="0056146F"/>
    <w:rsid w:val="00561931"/>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5F05"/>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C7D0B"/>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5D38"/>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4EDD"/>
    <w:rsid w:val="005F6378"/>
    <w:rsid w:val="005F661D"/>
    <w:rsid w:val="005F6DCD"/>
    <w:rsid w:val="005F70E4"/>
    <w:rsid w:val="005F7C10"/>
    <w:rsid w:val="00600BCF"/>
    <w:rsid w:val="00600E70"/>
    <w:rsid w:val="00600E8C"/>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2F70"/>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1913"/>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67BB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435"/>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0D3"/>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545F"/>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807"/>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9FB"/>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71F"/>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301"/>
    <w:rsid w:val="00932623"/>
    <w:rsid w:val="00932A9F"/>
    <w:rsid w:val="00932ECC"/>
    <w:rsid w:val="0093319B"/>
    <w:rsid w:val="00933463"/>
    <w:rsid w:val="0093431D"/>
    <w:rsid w:val="00934605"/>
    <w:rsid w:val="009349D6"/>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0BE5"/>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5A8F"/>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1AC"/>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75"/>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5ED4"/>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59D8"/>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3F5"/>
    <w:rsid w:val="00D168B1"/>
    <w:rsid w:val="00D16A90"/>
    <w:rsid w:val="00D16C06"/>
    <w:rsid w:val="00D16E25"/>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16F0"/>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D9F"/>
    <w:rsid w:val="00D76EB7"/>
    <w:rsid w:val="00D771F1"/>
    <w:rsid w:val="00D772D7"/>
    <w:rsid w:val="00D77340"/>
    <w:rsid w:val="00D77380"/>
    <w:rsid w:val="00D776FB"/>
    <w:rsid w:val="00D77C1A"/>
    <w:rsid w:val="00D80918"/>
    <w:rsid w:val="00D82627"/>
    <w:rsid w:val="00D83811"/>
    <w:rsid w:val="00D83F63"/>
    <w:rsid w:val="00D84537"/>
    <w:rsid w:val="00D846BC"/>
    <w:rsid w:val="00D846EC"/>
    <w:rsid w:val="00D84C80"/>
    <w:rsid w:val="00D84DA9"/>
    <w:rsid w:val="00D84E0D"/>
    <w:rsid w:val="00D852B6"/>
    <w:rsid w:val="00D8570F"/>
    <w:rsid w:val="00D861C1"/>
    <w:rsid w:val="00D86CB1"/>
    <w:rsid w:val="00D87225"/>
    <w:rsid w:val="00D8723A"/>
    <w:rsid w:val="00D8757F"/>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97F1D"/>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C7D05"/>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410"/>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1D91"/>
    <w:rsid w:val="00E6309A"/>
    <w:rsid w:val="00E63397"/>
    <w:rsid w:val="00E64C75"/>
    <w:rsid w:val="00E66A06"/>
    <w:rsid w:val="00E66A31"/>
    <w:rsid w:val="00E676BF"/>
    <w:rsid w:val="00E71B09"/>
    <w:rsid w:val="00E72090"/>
    <w:rsid w:val="00E73035"/>
    <w:rsid w:val="00E738DE"/>
    <w:rsid w:val="00E73DD6"/>
    <w:rsid w:val="00E7466B"/>
    <w:rsid w:val="00E75196"/>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97E3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5EBD"/>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2B80"/>
    <w:rsid w:val="00F335F5"/>
    <w:rsid w:val="00F339C0"/>
    <w:rsid w:val="00F33A2D"/>
    <w:rsid w:val="00F34007"/>
    <w:rsid w:val="00F34FBF"/>
    <w:rsid w:val="00F365B2"/>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2D29"/>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87D49"/>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6EAC"/>
    <w:rsid w:val="00FB71F8"/>
    <w:rsid w:val="00FB7373"/>
    <w:rsid w:val="00FC0AFB"/>
    <w:rsid w:val="00FC0D00"/>
    <w:rsid w:val="00FC1580"/>
    <w:rsid w:val="00FC2B5D"/>
    <w:rsid w:val="00FC3503"/>
    <w:rsid w:val="00FC44A8"/>
    <w:rsid w:val="00FC58E3"/>
    <w:rsid w:val="00FC5C6B"/>
    <w:rsid w:val="00FC5D8A"/>
    <w:rsid w:val="00FC5D98"/>
    <w:rsid w:val="00FC6291"/>
    <w:rsid w:val="00FC6494"/>
    <w:rsid w:val="00FC6652"/>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652"/>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rsid w:val="00E15410"/>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 w:id="10988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2.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customXml/itemProps3.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customXml/itemProps4.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CC4172CB-D9D0-4E8E-B40D-6CE45EACD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24071</Words>
  <Characters>135779</Characters>
  <Application>Microsoft Office Word</Application>
  <DocSecurity>0</DocSecurity>
  <Lines>1131</Lines>
  <Paragraphs>319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Caio Moliterno de Morais | Stocche Forbes Advogados</cp:lastModifiedBy>
  <cp:revision>4</cp:revision>
  <dcterms:created xsi:type="dcterms:W3CDTF">2022-11-23T09:27:00Z</dcterms:created>
  <dcterms:modified xsi:type="dcterms:W3CDTF">2022-11-23T09:34:00Z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