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3C68" w14:textId="6A8D2BF6" w:rsidR="006670BD" w:rsidRPr="00E67DFB" w:rsidRDefault="006670BD" w:rsidP="006670BD">
      <w:pPr>
        <w:jc w:val="right"/>
        <w:rPr>
          <w:rFonts w:ascii="Verdana" w:hAnsi="Verdana"/>
          <w:color w:val="000000" w:themeColor="text1"/>
        </w:rPr>
      </w:pPr>
      <w:r w:rsidRPr="00E67DFB">
        <w:rPr>
          <w:rFonts w:ascii="Verdana" w:hAnsi="Verdana"/>
          <w:color w:val="000000" w:themeColor="text1"/>
        </w:rPr>
        <w:t xml:space="preserve">Osasco - SP, </w:t>
      </w:r>
      <w:r w:rsidR="00F9581C">
        <w:rPr>
          <w:rFonts w:ascii="Verdana" w:hAnsi="Verdana"/>
          <w:color w:val="000000" w:themeColor="text1"/>
        </w:rPr>
        <w:t>[</w:t>
      </w:r>
      <w:r w:rsidR="00F9581C" w:rsidRPr="00F9581C">
        <w:rPr>
          <w:rFonts w:ascii="Verdana" w:hAnsi="Verdana"/>
          <w:color w:val="000000" w:themeColor="text1"/>
          <w:highlight w:val="yellow"/>
        </w:rPr>
        <w:t>data</w:t>
      </w:r>
      <w:r w:rsidR="00F9581C">
        <w:rPr>
          <w:rFonts w:ascii="Verdana" w:hAnsi="Verdana"/>
          <w:color w:val="000000" w:themeColor="text1"/>
        </w:rPr>
        <w:t>]</w:t>
      </w:r>
    </w:p>
    <w:p w14:paraId="646D25D0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E67DFB">
        <w:rPr>
          <w:rFonts w:ascii="Verdana" w:hAnsi="Verdana"/>
          <w:color w:val="000000" w:themeColor="text1"/>
        </w:rPr>
        <w:t>À</w:t>
      </w:r>
    </w:p>
    <w:p w14:paraId="6CA8A202" w14:textId="77777777" w:rsidR="00F9581C" w:rsidRPr="00F9581C" w:rsidRDefault="00F9581C" w:rsidP="00F9581C">
      <w:pPr>
        <w:spacing w:line="280" w:lineRule="exact"/>
        <w:jc w:val="both"/>
        <w:rPr>
          <w:rFonts w:ascii="Verdana" w:hAnsi="Verdana" w:cstheme="minorHAnsi"/>
          <w:b/>
          <w:bCs/>
          <w:color w:val="000000" w:themeColor="text1"/>
        </w:rPr>
      </w:pPr>
      <w:bookmarkStart w:id="0" w:name="_Hlk118812940"/>
      <w:proofErr w:type="spellStart"/>
      <w:r w:rsidRPr="00F9581C">
        <w:rPr>
          <w:rFonts w:ascii="Verdana" w:hAnsi="Verdana" w:cstheme="minorHAnsi"/>
          <w:b/>
          <w:bCs/>
          <w:color w:val="000000" w:themeColor="text1"/>
        </w:rPr>
        <w:t>Simplific</w:t>
      </w:r>
      <w:proofErr w:type="spellEnd"/>
      <w:r w:rsidRPr="00F9581C">
        <w:rPr>
          <w:rFonts w:ascii="Verdana" w:hAnsi="Verdana" w:cstheme="minorHAnsi"/>
          <w:b/>
          <w:bCs/>
          <w:color w:val="000000" w:themeColor="text1"/>
        </w:rPr>
        <w:t xml:space="preserve"> </w:t>
      </w:r>
      <w:proofErr w:type="spellStart"/>
      <w:r w:rsidRPr="00F9581C">
        <w:rPr>
          <w:rFonts w:ascii="Verdana" w:hAnsi="Verdana" w:cstheme="minorHAnsi"/>
          <w:b/>
          <w:bCs/>
          <w:color w:val="000000" w:themeColor="text1"/>
        </w:rPr>
        <w:t>Pavarini</w:t>
      </w:r>
      <w:proofErr w:type="spellEnd"/>
      <w:r w:rsidRPr="00F9581C">
        <w:rPr>
          <w:rFonts w:ascii="Verdana" w:hAnsi="Verdana" w:cstheme="minorHAnsi"/>
          <w:b/>
          <w:bCs/>
          <w:color w:val="000000" w:themeColor="text1"/>
        </w:rPr>
        <w:t xml:space="preserve"> Distribuidora De Títulos E Valores Mobiliários LTDA.</w:t>
      </w:r>
    </w:p>
    <w:p w14:paraId="1C5C1ADE" w14:textId="77777777" w:rsidR="00F9581C" w:rsidRPr="00F9581C" w:rsidRDefault="00F9581C" w:rsidP="00F9581C">
      <w:pPr>
        <w:spacing w:line="280" w:lineRule="exact"/>
        <w:jc w:val="both"/>
        <w:rPr>
          <w:rFonts w:ascii="Verdana" w:hAnsi="Verdana" w:cstheme="minorHAnsi"/>
          <w:color w:val="000000" w:themeColor="text1"/>
        </w:rPr>
      </w:pPr>
      <w:r w:rsidRPr="00F9581C">
        <w:rPr>
          <w:rFonts w:ascii="Verdana" w:hAnsi="Verdana" w:cstheme="minorHAnsi"/>
          <w:color w:val="000000" w:themeColor="text1"/>
        </w:rPr>
        <w:t>Rua Sete de Setembro, 99, 24º andar, sala 2401, Centro</w:t>
      </w:r>
    </w:p>
    <w:p w14:paraId="147F7F1B" w14:textId="77777777" w:rsidR="00F9581C" w:rsidRPr="00F9581C" w:rsidRDefault="00F9581C" w:rsidP="00F9581C">
      <w:pPr>
        <w:spacing w:line="280" w:lineRule="exact"/>
        <w:jc w:val="both"/>
        <w:rPr>
          <w:rFonts w:ascii="Verdana" w:hAnsi="Verdana" w:cstheme="minorHAnsi"/>
          <w:color w:val="000000" w:themeColor="text1"/>
        </w:rPr>
      </w:pPr>
      <w:r w:rsidRPr="00F9581C">
        <w:rPr>
          <w:rFonts w:ascii="Verdana" w:hAnsi="Verdana" w:cstheme="minorHAnsi"/>
          <w:color w:val="000000" w:themeColor="text1"/>
        </w:rPr>
        <w:t>Rio de Janeiro/RJ</w:t>
      </w:r>
    </w:p>
    <w:p w14:paraId="7A3BFB15" w14:textId="77777777" w:rsidR="00F9581C" w:rsidRPr="00F9581C" w:rsidRDefault="00F9581C" w:rsidP="00F9581C">
      <w:pPr>
        <w:spacing w:line="280" w:lineRule="exact"/>
        <w:jc w:val="both"/>
        <w:rPr>
          <w:rFonts w:ascii="Verdana" w:hAnsi="Verdana" w:cstheme="minorHAnsi"/>
          <w:color w:val="000000" w:themeColor="text1"/>
        </w:rPr>
      </w:pPr>
      <w:r w:rsidRPr="00F9581C">
        <w:rPr>
          <w:rFonts w:ascii="Verdana" w:hAnsi="Verdana" w:cstheme="minorHAnsi"/>
          <w:color w:val="000000" w:themeColor="text1"/>
        </w:rPr>
        <w:t>CEP 20.050-005</w:t>
      </w:r>
    </w:p>
    <w:bookmarkEnd w:id="0"/>
    <w:p w14:paraId="7FF39DD3" w14:textId="599FFAAC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BA3603">
        <w:rPr>
          <w:rFonts w:ascii="Verdana" w:hAnsi="Verdana"/>
          <w:color w:val="000000" w:themeColor="text1"/>
        </w:rPr>
        <w:t xml:space="preserve">Ref.: Carta de Fiança n.º </w:t>
      </w:r>
      <w:r w:rsidR="005B3765">
        <w:rPr>
          <w:rFonts w:ascii="Verdana" w:hAnsi="Verdana"/>
          <w:b/>
          <w:color w:val="000000" w:themeColor="text1"/>
        </w:rPr>
        <w:t>[</w:t>
      </w:r>
      <w:r w:rsidR="005B3765" w:rsidRPr="005B3765">
        <w:rPr>
          <w:rFonts w:ascii="Verdana" w:hAnsi="Verdana"/>
          <w:b/>
          <w:color w:val="000000" w:themeColor="text1"/>
          <w:highlight w:val="yellow"/>
        </w:rPr>
        <w:t>=</w:t>
      </w:r>
      <w:r w:rsidR="005B3765">
        <w:rPr>
          <w:rFonts w:ascii="Verdana" w:hAnsi="Verdana"/>
          <w:b/>
          <w:color w:val="000000" w:themeColor="text1"/>
        </w:rPr>
        <w:t>]</w:t>
      </w:r>
    </w:p>
    <w:p w14:paraId="3FFA91D3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0AB93455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BA3603">
        <w:rPr>
          <w:rFonts w:ascii="Verdana" w:hAnsi="Verdana"/>
          <w:color w:val="000000" w:themeColor="text1"/>
        </w:rPr>
        <w:t>Prezados Senhores,</w:t>
      </w:r>
    </w:p>
    <w:p w14:paraId="7E194AD6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2B58E928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0CF56F4A" w14:textId="47FB518B" w:rsidR="006670BD" w:rsidRPr="00BA3603" w:rsidRDefault="006670BD" w:rsidP="00E31204">
      <w:pPr>
        <w:pStyle w:val="BNDES"/>
        <w:spacing w:line="320" w:lineRule="exact"/>
        <w:ind w:firstLine="709"/>
        <w:rPr>
          <w:rFonts w:ascii="Verdana" w:hAnsi="Verdana" w:cstheme="minorHAnsi"/>
          <w:color w:val="000000" w:themeColor="text1"/>
          <w:sz w:val="20"/>
          <w:lang w:val="pt-BR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 xml:space="preserve">Por este instrumento, </w:t>
      </w:r>
      <w:r w:rsidRPr="00BA3603">
        <w:rPr>
          <w:rFonts w:ascii="Verdana" w:hAnsi="Verdana" w:cstheme="minorHAnsi"/>
          <w:b/>
          <w:bCs/>
          <w:color w:val="000000" w:themeColor="text1"/>
          <w:sz w:val="20"/>
          <w:lang w:val="pt-BR"/>
        </w:rPr>
        <w:t>BANCO BRADESCO</w:t>
      </w:r>
      <w:r w:rsidRPr="00BA3603">
        <w:rPr>
          <w:rFonts w:ascii="Verdana" w:hAnsi="Verdana" w:cstheme="minorHAnsi"/>
          <w:b/>
          <w:color w:val="000000" w:themeColor="text1"/>
          <w:sz w:val="20"/>
          <w:lang w:val="pt-BR"/>
        </w:rPr>
        <w:t xml:space="preserve"> S.A.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com sede no núcleo administrativo denominado “Cidade de Deus”, s/nº, bairro Vila Yara,</w:t>
      </w:r>
      <w:r w:rsidRPr="00BA3603">
        <w:rPr>
          <w:rFonts w:ascii="Verdana" w:hAnsi="Verdana" w:cstheme="minorHAnsi"/>
          <w:color w:val="000000" w:themeColor="text1"/>
          <w:sz w:val="20"/>
          <w:lang w:val="pt-BR" w:eastAsia="en-US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na Cidade de Osasco, Estado de São Paulo, inscrito no Cadastro Nacional da Pessoa Jurídica do Ministério da Economia (“</w:t>
      </w:r>
      <w:r w:rsidRPr="00BA3603">
        <w:rPr>
          <w:rFonts w:ascii="Verdana" w:hAnsi="Verdana" w:cstheme="minorHAnsi"/>
          <w:b/>
          <w:color w:val="000000" w:themeColor="text1"/>
          <w:sz w:val="20"/>
          <w:lang w:val="pt-BR"/>
        </w:rPr>
        <w:t>CNPJ/ME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”) sob o nº 60.746.948/0001-12 (“</w:t>
      </w:r>
      <w:r w:rsidRPr="00BA3603">
        <w:rPr>
          <w:rFonts w:ascii="Verdana" w:hAnsi="Verdana" w:cstheme="minorHAnsi"/>
          <w:b/>
          <w:bCs/>
          <w:color w:val="000000" w:themeColor="text1"/>
          <w:sz w:val="20"/>
          <w:lang w:val="pt-BR"/>
        </w:rPr>
        <w:t>FIADOR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”)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por seus representantes legais, obriga-se como FIADOR e principal pagador a cumprir as obrigações </w:t>
      </w:r>
      <w:r w:rsidRPr="00F9581C">
        <w:rPr>
          <w:rFonts w:ascii="Verdana" w:hAnsi="Verdana" w:cstheme="minorHAnsi"/>
          <w:color w:val="000000" w:themeColor="text1"/>
          <w:sz w:val="20"/>
        </w:rPr>
        <w:t xml:space="preserve">assumidas pela </w:t>
      </w:r>
      <w:r w:rsidR="005B3765" w:rsidRPr="00F9581C">
        <w:rPr>
          <w:rFonts w:ascii="Verdana" w:hAnsi="Verdana" w:cstheme="minorHAnsi"/>
          <w:b/>
          <w:color w:val="000000" w:themeColor="text1"/>
          <w:sz w:val="20"/>
          <w:lang w:val="pt-BR"/>
        </w:rPr>
        <w:t>ALEX ENERGIA PARTICIPAÇÕES S.A.</w:t>
      </w:r>
      <w:r w:rsidRPr="00F9581C">
        <w:rPr>
          <w:rFonts w:ascii="Verdana" w:hAnsi="Verdana" w:cstheme="minorHAnsi"/>
          <w:color w:val="000000" w:themeColor="text1"/>
          <w:sz w:val="20"/>
          <w:lang w:val="pt-BR"/>
        </w:rPr>
        <w:t xml:space="preserve">, </w:t>
      </w:r>
      <w:r w:rsidR="00F9581C" w:rsidRPr="00F9581C">
        <w:rPr>
          <w:rFonts w:ascii="Verdana" w:hAnsi="Verdana" w:cstheme="minorHAnsi"/>
          <w:color w:val="000000" w:themeColor="text1"/>
          <w:sz w:val="20"/>
          <w:lang w:val="pt-BR"/>
        </w:rPr>
        <w:t xml:space="preserve">com sede na Cidade do Rio de Janeiro, Estado do Rio de Janeiro, na Avenida Almirante Júlio de Sá </w:t>
      </w:r>
      <w:proofErr w:type="spellStart"/>
      <w:r w:rsidR="00F9581C" w:rsidRPr="00F9581C">
        <w:rPr>
          <w:rFonts w:ascii="Verdana" w:hAnsi="Verdana" w:cstheme="minorHAnsi"/>
          <w:color w:val="000000" w:themeColor="text1"/>
          <w:sz w:val="20"/>
          <w:lang w:val="pt-BR"/>
        </w:rPr>
        <w:t>Bierrenbach</w:t>
      </w:r>
      <w:proofErr w:type="spellEnd"/>
      <w:r w:rsidR="00F9581C" w:rsidRPr="00F9581C">
        <w:rPr>
          <w:rFonts w:ascii="Verdana" w:hAnsi="Verdana" w:cstheme="minorHAnsi"/>
          <w:color w:val="000000" w:themeColor="text1"/>
          <w:sz w:val="20"/>
          <w:lang w:val="pt-BR"/>
        </w:rPr>
        <w:t>, nº 200, Edifício Pacific Tower, bloco 02, 2º e 4º andar, salas 201 a 204 e 401 a 404, Jacarepaguá, CEP 22775-028, inscrita no CNPJ/ME sob o nº 31.908.068/0001-05</w:t>
      </w:r>
      <w:r w:rsidRPr="00F9581C">
        <w:rPr>
          <w:rFonts w:ascii="Verdana" w:hAnsi="Verdana" w:cstheme="minorHAnsi"/>
          <w:color w:val="000000" w:themeColor="text1"/>
          <w:sz w:val="20"/>
          <w:lang w:val="pt-BR"/>
        </w:rPr>
        <w:t xml:space="preserve"> (“</w:t>
      </w:r>
      <w:r w:rsidRPr="00F9581C">
        <w:rPr>
          <w:rFonts w:ascii="Verdana" w:hAnsi="Verdana" w:cstheme="minorHAnsi"/>
          <w:b/>
          <w:bCs/>
          <w:color w:val="000000" w:themeColor="text1"/>
          <w:sz w:val="20"/>
          <w:lang w:val="pt-BR"/>
        </w:rPr>
        <w:t>DEVEDORA</w:t>
      </w:r>
      <w:r w:rsidRPr="00F9581C">
        <w:rPr>
          <w:rFonts w:ascii="Verdana" w:hAnsi="Verdana" w:cstheme="minorHAnsi"/>
          <w:color w:val="000000" w:themeColor="text1"/>
          <w:sz w:val="20"/>
          <w:lang w:val="pt-BR"/>
        </w:rPr>
        <w:t>”)</w:t>
      </w:r>
      <w:r w:rsidRPr="00F9581C">
        <w:rPr>
          <w:rFonts w:ascii="Verdana" w:hAnsi="Verdana" w:cstheme="minorHAnsi"/>
          <w:color w:val="000000" w:themeColor="text1"/>
          <w:sz w:val="20"/>
        </w:rPr>
        <w:t>,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no </w:t>
      </w:r>
      <w:r w:rsidR="00E31204" w:rsidRPr="00E31204">
        <w:rPr>
          <w:rFonts w:ascii="Verdana" w:hAnsi="Verdana" w:cstheme="minorHAnsi"/>
          <w:color w:val="000000" w:themeColor="text1"/>
          <w:sz w:val="20"/>
        </w:rPr>
        <w:t>Instrumento Particular de Escritura da 1ª (Primeira) Emissão de Debêntures</w:t>
      </w:r>
      <w:r w:rsidR="00E31204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E31204" w:rsidRPr="00E31204">
        <w:rPr>
          <w:rFonts w:ascii="Verdana" w:hAnsi="Verdana" w:cstheme="minorHAnsi"/>
          <w:color w:val="000000" w:themeColor="text1"/>
          <w:sz w:val="20"/>
        </w:rPr>
        <w:t>Simples, Não Conversíveis em Ações, da Espécie Quirografária, Com Garantia Adicional</w:t>
      </w:r>
      <w:r w:rsidR="00E31204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E31204" w:rsidRPr="00E31204">
        <w:rPr>
          <w:rFonts w:ascii="Verdana" w:hAnsi="Verdana" w:cstheme="minorHAnsi"/>
          <w:color w:val="000000" w:themeColor="text1"/>
          <w:sz w:val="20"/>
        </w:rPr>
        <w:t>Fidejussória, em Série Única, para Distribuição Pública, com Esforços Restritos de Distribuição,</w:t>
      </w:r>
      <w:r w:rsidR="00E31204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E31204" w:rsidRPr="00E31204">
        <w:rPr>
          <w:rFonts w:ascii="Verdana" w:hAnsi="Verdana" w:cstheme="minorHAnsi"/>
          <w:color w:val="000000" w:themeColor="text1"/>
          <w:sz w:val="20"/>
        </w:rPr>
        <w:t>da Alex Energia Participações S.A.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celebrado com a </w:t>
      </w:r>
      <w:r w:rsidR="006939D5" w:rsidRPr="006939D5">
        <w:rPr>
          <w:rFonts w:ascii="Verdana" w:hAnsi="Verdana" w:cstheme="minorHAnsi"/>
          <w:b/>
          <w:bCs/>
          <w:color w:val="000000" w:themeColor="text1"/>
          <w:sz w:val="20"/>
        </w:rPr>
        <w:t xml:space="preserve">SIMPLIFIC PAVARINI DISTRIBUIDORA DE TÍTULOS E VALORES MOBILIÁRIOS LTDA. </w:t>
      </w:r>
      <w:r w:rsidR="006939D5" w:rsidRPr="00BA3603">
        <w:rPr>
          <w:rFonts w:ascii="Verdana" w:hAnsi="Verdana" w:cstheme="minorHAnsi"/>
          <w:color w:val="000000" w:themeColor="text1"/>
          <w:sz w:val="20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</w:rPr>
        <w:t>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Agente Fiduciário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”), </w:t>
      </w:r>
      <w:r w:rsidRPr="00F82A84">
        <w:rPr>
          <w:rFonts w:ascii="Verdana" w:hAnsi="Verdana" w:cstheme="minorHAnsi"/>
          <w:color w:val="000000" w:themeColor="text1"/>
          <w:sz w:val="20"/>
        </w:rPr>
        <w:t xml:space="preserve">em </w:t>
      </w:r>
      <w:r w:rsidR="00E31204" w:rsidRPr="00F82A84">
        <w:rPr>
          <w:rFonts w:ascii="Verdana" w:hAnsi="Verdana" w:cstheme="minorHAnsi"/>
          <w:color w:val="000000" w:themeColor="text1"/>
          <w:sz w:val="20"/>
          <w:lang w:val="pt-BR"/>
        </w:rPr>
        <w:t>23</w:t>
      </w:r>
      <w:r w:rsidRPr="00F82A84">
        <w:rPr>
          <w:rFonts w:ascii="Verdana" w:hAnsi="Verdana" w:cstheme="minorHAnsi"/>
          <w:color w:val="000000" w:themeColor="text1"/>
          <w:sz w:val="20"/>
          <w:lang w:val="pt-BR"/>
        </w:rPr>
        <w:t>.</w:t>
      </w:r>
      <w:r w:rsidR="006939D5" w:rsidRPr="00F82A84">
        <w:rPr>
          <w:rFonts w:ascii="Verdana" w:hAnsi="Verdana" w:cstheme="minorHAnsi"/>
          <w:color w:val="000000" w:themeColor="text1"/>
          <w:sz w:val="20"/>
          <w:lang w:val="pt-BR"/>
        </w:rPr>
        <w:t>11</w:t>
      </w:r>
      <w:r w:rsidRPr="00F82A84">
        <w:rPr>
          <w:rFonts w:ascii="Verdana" w:hAnsi="Verdana" w:cstheme="minorHAnsi"/>
          <w:color w:val="000000" w:themeColor="text1"/>
          <w:sz w:val="20"/>
          <w:lang w:val="pt-BR"/>
        </w:rPr>
        <w:t>.2022</w:t>
      </w:r>
      <w:r w:rsidRPr="00F82A84">
        <w:rPr>
          <w:rFonts w:ascii="Verdana" w:hAnsi="Verdana" w:cstheme="minorHAnsi"/>
          <w:color w:val="000000" w:themeColor="text1"/>
          <w:sz w:val="20"/>
        </w:rPr>
        <w:t xml:space="preserve">, registrado </w:t>
      </w:r>
      <w:r w:rsidR="006939D5" w:rsidRPr="00F82A84">
        <w:rPr>
          <w:rFonts w:ascii="Verdana" w:hAnsi="Verdana" w:cstheme="minorHAnsi"/>
          <w:color w:val="000000" w:themeColor="text1"/>
          <w:sz w:val="20"/>
          <w:lang w:val="pt-BR"/>
        </w:rPr>
        <w:t>em</w:t>
      </w:r>
      <w:r w:rsidRPr="00F82A84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E31204" w:rsidRPr="00F82A84">
        <w:rPr>
          <w:rFonts w:ascii="Verdana" w:hAnsi="Verdana" w:cstheme="minorHAnsi"/>
          <w:color w:val="000000" w:themeColor="text1"/>
          <w:sz w:val="20"/>
          <w:lang w:val="pt-BR"/>
        </w:rPr>
        <w:t>25</w:t>
      </w:r>
      <w:r w:rsidRPr="00F82A84">
        <w:rPr>
          <w:rFonts w:ascii="Verdana" w:hAnsi="Verdana" w:cstheme="minorHAnsi"/>
          <w:color w:val="000000" w:themeColor="text1"/>
          <w:sz w:val="20"/>
          <w:lang w:val="pt-BR"/>
        </w:rPr>
        <w:t>.</w:t>
      </w:r>
      <w:r w:rsidR="006939D5" w:rsidRPr="00F82A84">
        <w:rPr>
          <w:rFonts w:ascii="Verdana" w:hAnsi="Verdana" w:cstheme="minorHAnsi"/>
          <w:color w:val="000000" w:themeColor="text1"/>
          <w:sz w:val="20"/>
          <w:lang w:val="pt-BR"/>
        </w:rPr>
        <w:t>11</w:t>
      </w:r>
      <w:r w:rsidRPr="00F82A84">
        <w:rPr>
          <w:rFonts w:ascii="Verdana" w:hAnsi="Verdana" w:cstheme="minorHAnsi"/>
          <w:color w:val="000000" w:themeColor="text1"/>
          <w:sz w:val="20"/>
          <w:lang w:val="pt-BR"/>
        </w:rPr>
        <w:t xml:space="preserve">.2022, </w:t>
      </w:r>
      <w:r w:rsidRPr="00F82A84">
        <w:rPr>
          <w:rFonts w:ascii="Verdana" w:hAnsi="Verdana" w:cstheme="minorHAnsi"/>
          <w:color w:val="000000" w:themeColor="text1"/>
          <w:sz w:val="20"/>
        </w:rPr>
        <w:t xml:space="preserve">sob o nº </w:t>
      </w:r>
      <w:r w:rsidR="00E31204" w:rsidRPr="00F82A84">
        <w:rPr>
          <w:rFonts w:ascii="Verdana" w:hAnsi="Verdana" w:cstheme="minorHAnsi"/>
          <w:color w:val="000000" w:themeColor="text1"/>
          <w:sz w:val="20"/>
          <w:lang w:val="pt-BR"/>
        </w:rPr>
        <w:t>ED334036315000</w:t>
      </w:r>
      <w:r w:rsidRPr="00F82A84">
        <w:rPr>
          <w:rFonts w:ascii="Verdana" w:hAnsi="Verdana" w:cstheme="minorHAnsi"/>
          <w:color w:val="000000" w:themeColor="text1"/>
          <w:sz w:val="20"/>
        </w:rPr>
        <w:t>, na Junta Comercial do</w:t>
      </w:r>
      <w:r>
        <w:rPr>
          <w:rFonts w:ascii="Verdana" w:hAnsi="Verdana" w:cstheme="minorHAnsi"/>
          <w:color w:val="000000" w:themeColor="text1"/>
          <w:sz w:val="20"/>
        </w:rPr>
        <w:t xml:space="preserve"> Estado do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Rio de Janeiro</w:t>
      </w:r>
      <w:r w:rsidR="00F82A84">
        <w:rPr>
          <w:rFonts w:ascii="Verdana" w:hAnsi="Verdana" w:cstheme="minorHAnsi"/>
          <w:color w:val="000000" w:themeColor="text1"/>
          <w:sz w:val="20"/>
          <w:lang w:val="pt-BR"/>
        </w:rPr>
        <w:t xml:space="preserve"> e conforme aditada em [</w:t>
      </w:r>
      <w:r w:rsidR="00F82A84" w:rsidRPr="00F82A84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xx.12.2022</w:t>
      </w:r>
      <w:r w:rsidR="00F82A84">
        <w:rPr>
          <w:rFonts w:ascii="Verdana" w:hAnsi="Verdana" w:cstheme="minorHAnsi"/>
          <w:color w:val="000000" w:themeColor="text1"/>
          <w:sz w:val="20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Escritura de Emissão</w:t>
      </w:r>
      <w:r w:rsidRPr="00BA3603">
        <w:rPr>
          <w:rFonts w:ascii="Verdana" w:hAnsi="Verdana" w:cstheme="minorHAnsi"/>
          <w:color w:val="000000" w:themeColor="text1"/>
          <w:sz w:val="20"/>
        </w:rPr>
        <w:t>”),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por meio da qual o FIADOR declara conhecer, e pelo qual foram emitidas Debêntures no montante total de </w:t>
      </w:r>
      <w:r w:rsidRPr="00BA3603">
        <w:rPr>
          <w:rFonts w:ascii="Verdana" w:hAnsi="Verdana"/>
          <w:sz w:val="20"/>
        </w:rPr>
        <w:t>R$ 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450</w:t>
      </w:r>
      <w:r w:rsidR="0065609B" w:rsidRPr="00AA3C4D">
        <w:rPr>
          <w:rFonts w:ascii="Verdana" w:hAnsi="Verdana" w:cstheme="minorHAnsi"/>
          <w:color w:val="000000" w:themeColor="text1"/>
          <w:sz w:val="20"/>
          <w:lang w:val="pt-BR"/>
        </w:rPr>
        <w:t>.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0</w:t>
      </w:r>
      <w:r w:rsidR="0065609B" w:rsidRPr="00AA3C4D">
        <w:rPr>
          <w:rFonts w:ascii="Verdana" w:hAnsi="Verdana" w:cstheme="minorHAnsi"/>
          <w:color w:val="000000" w:themeColor="text1"/>
          <w:sz w:val="20"/>
          <w:lang w:val="pt-BR"/>
        </w:rPr>
        <w:t>00.000,00</w:t>
      </w:r>
      <w:r w:rsidR="0065609B" w:rsidRPr="00BA3603">
        <w:rPr>
          <w:rFonts w:ascii="Verdana" w:hAnsi="Verdana"/>
          <w:sz w:val="20"/>
        </w:rPr>
        <w:t xml:space="preserve"> </w:t>
      </w:r>
      <w:r w:rsidRPr="00BA3603">
        <w:rPr>
          <w:rFonts w:ascii="Verdana" w:hAnsi="Verdana"/>
          <w:sz w:val="20"/>
        </w:rPr>
        <w:t>(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quatrocentos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 xml:space="preserve">e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cinquenta </w:t>
      </w:r>
      <w:r w:rsidR="0065609B" w:rsidRPr="00BA3603">
        <w:rPr>
          <w:rFonts w:ascii="Verdana" w:hAnsi="Verdana" w:cstheme="minorHAnsi"/>
          <w:color w:val="000000" w:themeColor="text1"/>
          <w:sz w:val="20"/>
          <w:lang w:val="pt-BR"/>
        </w:rPr>
        <w:t>milhões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 de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reais</w:t>
      </w:r>
      <w:r w:rsidRPr="00BA3603">
        <w:rPr>
          <w:rFonts w:ascii="Verdana" w:hAnsi="Verdana"/>
          <w:sz w:val="20"/>
        </w:rPr>
        <w:t>)</w:t>
      </w:r>
      <w:r w:rsidRPr="00BA3603">
        <w:rPr>
          <w:rFonts w:ascii="Verdana" w:hAnsi="Verdana" w:cstheme="minorHAnsi"/>
          <w:color w:val="000000" w:themeColor="text1"/>
          <w:sz w:val="20"/>
        </w:rPr>
        <w:t>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</w:p>
    <w:p w14:paraId="3EBB0F7F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294E5C05" w14:textId="582B975D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  <w:lang w:val="pt-BR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ab/>
      </w:r>
      <w:r w:rsidRPr="00E31204">
        <w:rPr>
          <w:rFonts w:ascii="Verdana" w:hAnsi="Verdana" w:cstheme="minorHAnsi"/>
          <w:color w:val="000000" w:themeColor="text1"/>
          <w:sz w:val="20"/>
        </w:rPr>
        <w:t>A fiança será limitada ao valor de R$</w:t>
      </w:r>
      <w:r w:rsidRPr="00E31204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 w:rsidRPr="00E31204">
        <w:rPr>
          <w:rFonts w:ascii="Verdana" w:hAnsi="Verdana" w:cstheme="minorHAnsi"/>
          <w:color w:val="000000" w:themeColor="text1"/>
          <w:sz w:val="20"/>
          <w:lang w:val="pt-BR"/>
        </w:rPr>
        <w:t>450.000.000,00 (quatrocentos e cinquenta milhões  de reais)</w:t>
      </w:r>
      <w:r w:rsidRPr="00E31204">
        <w:rPr>
          <w:rFonts w:ascii="Verdana" w:hAnsi="Verdana" w:cstheme="minorHAnsi"/>
          <w:color w:val="000000" w:themeColor="text1"/>
          <w:sz w:val="20"/>
        </w:rPr>
        <w:t>, acrescido da Atualização Monetária (conforme definido na Escritura de Emissão), d</w:t>
      </w:r>
      <w:r w:rsidR="006939D5" w:rsidRPr="00E31204">
        <w:rPr>
          <w:rFonts w:ascii="Verdana" w:hAnsi="Verdana" w:cstheme="minorHAnsi"/>
          <w:color w:val="000000" w:themeColor="text1"/>
          <w:sz w:val="20"/>
          <w:lang w:val="pt-BR"/>
        </w:rPr>
        <w:t>os Juros Remuneratórios</w:t>
      </w:r>
      <w:r w:rsidRPr="00E31204">
        <w:rPr>
          <w:rFonts w:ascii="Verdana" w:hAnsi="Verdana" w:cstheme="minorHAnsi"/>
          <w:color w:val="000000" w:themeColor="text1"/>
          <w:sz w:val="20"/>
        </w:rPr>
        <w:t xml:space="preserve"> (conforme definido na Escritura de Emissão), Encargos Moratórios (conforme definido na Escritura de Emissão), comissões, pena convencional, despesas e dos demais encargos pactuados na Escritura de Emissão.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</w:p>
    <w:p w14:paraId="3E2D0056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5F72B8E2" w14:textId="14EA40A5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b/>
          <w:bCs/>
          <w:color w:val="000000" w:themeColor="text1"/>
          <w:sz w:val="20"/>
          <w:lang w:val="pt-BR"/>
        </w:rPr>
      </w:pPr>
      <w:bookmarkStart w:id="1" w:name="_Hlk108775347"/>
      <w:r w:rsidRPr="00BA3603">
        <w:rPr>
          <w:rFonts w:ascii="Verdana" w:hAnsi="Verdana" w:cstheme="minorHAnsi"/>
          <w:color w:val="000000" w:themeColor="text1"/>
          <w:sz w:val="20"/>
        </w:rPr>
        <w:tab/>
        <w:t>A presente fiança é prestada em caráter irrevogável e irretratável, até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[</w:t>
      </w:r>
      <w:proofErr w:type="spellStart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</w:t>
      </w:r>
      <w:proofErr w:type="spellEnd"/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de </w:t>
      </w:r>
      <w:r w:rsidR="0015286B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dezembro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de </w:t>
      </w:r>
      <w:r w:rsidR="0015286B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2024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</w:t>
      </w:r>
      <w:bookmarkEnd w:id="1"/>
      <w:r w:rsidRPr="00BA3603">
        <w:rPr>
          <w:rFonts w:ascii="Verdana" w:hAnsi="Verdana" w:cstheme="minorHAnsi"/>
          <w:color w:val="000000" w:themeColor="text1"/>
          <w:sz w:val="20"/>
        </w:rPr>
        <w:t>renunciando o FIADOR aos benefícios de que tratam os artigos 366, 827</w:t>
      </w:r>
      <w:r>
        <w:rPr>
          <w:rFonts w:ascii="Verdana" w:hAnsi="Verdana" w:cstheme="minorHAnsi"/>
          <w:color w:val="000000" w:themeColor="text1"/>
          <w:sz w:val="20"/>
          <w:lang w:val="pt-BR"/>
        </w:rPr>
        <w:t xml:space="preserve">, 837 e </w:t>
      </w:r>
      <w:r w:rsidRPr="00BA3603">
        <w:rPr>
          <w:rFonts w:ascii="Verdana" w:hAnsi="Verdana" w:cstheme="minorHAnsi"/>
          <w:color w:val="000000" w:themeColor="text1"/>
          <w:sz w:val="20"/>
        </w:rPr>
        <w:t>838 da Lei nº 10.406, de 10 de janeiro de 2002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conforme alterada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Código Civil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”), estabelecido que qualquer alteração no prazo ou aumento no valor da fiança depende sempre da anuência prévia do FIADOR, e comprometendo-se, na hipótese de inadimplemento por parte da DEVEDORA, a honrar as obrigações pecuniárias assumidas pela DEVEDORA na Escritura de Emissão, observado o limite de responsabilidade acima mencionado, dentro do prazo de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2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dois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) dias úteis, contado a partir da comunicação feita por escrito pelo Agente Fiduciário, informando sobre o inadimplemento, a ser encaminhada 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ao Operações de Negócios - Núcleo 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lastRenderedPageBreak/>
        <w:t xml:space="preserve">Vila Leopoldina, Setor de Fianças, situado na Rua Doutor </w:t>
      </w:r>
      <w:proofErr w:type="spellStart"/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Seidel</w:t>
      </w:r>
      <w:proofErr w:type="spellEnd"/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nº 425, Térreo – Lado esquerdo, Vila Leopoldina, São Paulo - SP, CEP 05315-000.</w:t>
      </w:r>
    </w:p>
    <w:p w14:paraId="4F2BA78B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58C7597C" w14:textId="77777777" w:rsidR="006670BD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ab/>
        <w:t>O FIADOR declara que a concessão da fiança está dentro dos limites autorizados pelo Banco Central do Brasil.</w:t>
      </w:r>
    </w:p>
    <w:p w14:paraId="72C0C9A7" w14:textId="77777777" w:rsidR="006670BD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6905032D" w14:textId="77777777" w:rsidR="006670BD" w:rsidRPr="00AA3C4D" w:rsidRDefault="006670BD" w:rsidP="006670BD">
      <w:pPr>
        <w:pStyle w:val="BNDES"/>
        <w:spacing w:line="320" w:lineRule="exact"/>
        <w:ind w:firstLine="708"/>
        <w:rPr>
          <w:rFonts w:ascii="Verdana" w:hAnsi="Verdana" w:cstheme="minorHAnsi"/>
          <w:color w:val="000000" w:themeColor="text1"/>
          <w:sz w:val="20"/>
        </w:rPr>
      </w:pPr>
      <w:r w:rsidRPr="00AA3C4D">
        <w:rPr>
          <w:rFonts w:ascii="Verdana" w:hAnsi="Verdana" w:cstheme="minorHAnsi"/>
          <w:color w:val="000000" w:themeColor="text1"/>
          <w:sz w:val="20"/>
        </w:rPr>
        <w:t>As Partes reconhecem a validade, a veracidade, a integridade e a autenticidade da contratação eletrônica deste instrumento, assinado com o processo de certificação da ICP-Brasil (Infraestrutura de Chaves Públicas Brasileira), nos termos do art. 10, § 1º, da MP nº 2.200-2/2001, caso as Partes venham a assiná-lo por meio digital.</w:t>
      </w:r>
    </w:p>
    <w:p w14:paraId="0057CAC4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  <w:r w:rsidRPr="00AA3C4D">
        <w:rPr>
          <w:rFonts w:ascii="Verdana" w:hAnsi="Verdana" w:cstheme="minorHAnsi"/>
          <w:color w:val="000000" w:themeColor="text1"/>
          <w:sz w:val="20"/>
        </w:rPr>
        <w:tab/>
      </w:r>
    </w:p>
    <w:p w14:paraId="430A6684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010BC155" w14:textId="77777777" w:rsidR="006670BD" w:rsidRPr="00BA3603" w:rsidRDefault="006670BD" w:rsidP="006670BD">
      <w:pPr>
        <w:spacing w:line="320" w:lineRule="exact"/>
        <w:jc w:val="both"/>
        <w:rPr>
          <w:rFonts w:ascii="Verdana" w:hAnsi="Verdana" w:cstheme="minorHAnsi"/>
          <w:b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ab/>
        <w:t>Isto posto, firma esta carta de fiança eletronicamente, na presença de duas testemunhas.</w:t>
      </w:r>
      <w:r w:rsidRPr="00BA3603">
        <w:rPr>
          <w:rFonts w:ascii="Verdana" w:hAnsi="Verdana" w:cstheme="minorHAnsi"/>
          <w:b/>
          <w:color w:val="000000" w:themeColor="text1"/>
        </w:rPr>
        <w:t xml:space="preserve"> </w:t>
      </w:r>
    </w:p>
    <w:p w14:paraId="3B04808B" w14:textId="77777777" w:rsidR="006670BD" w:rsidRPr="00BA3603" w:rsidRDefault="006670BD" w:rsidP="006670BD">
      <w:pPr>
        <w:jc w:val="both"/>
        <w:rPr>
          <w:rFonts w:ascii="Verdana" w:hAnsi="Verdana" w:cstheme="minorHAnsi"/>
          <w:b/>
          <w:color w:val="000000" w:themeColor="text1"/>
        </w:rPr>
      </w:pPr>
    </w:p>
    <w:p w14:paraId="36C423D9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1DA0087C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  <w:r w:rsidRPr="00BA3603">
        <w:rPr>
          <w:rFonts w:ascii="Verdana" w:hAnsi="Verdana" w:cstheme="minorHAnsi"/>
          <w:b/>
          <w:color w:val="000000" w:themeColor="text1"/>
        </w:rPr>
        <w:t>FIADOR:</w:t>
      </w:r>
    </w:p>
    <w:p w14:paraId="1F724FEB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7F70C029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2388E446" w14:textId="77777777" w:rsidR="006670BD" w:rsidRPr="00BA3603" w:rsidRDefault="006670BD" w:rsidP="006670BD">
      <w:pPr>
        <w:jc w:val="right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ab/>
        <w:t>____________________________</w:t>
      </w:r>
    </w:p>
    <w:p w14:paraId="55AA232D" w14:textId="77777777" w:rsidR="006670BD" w:rsidRPr="00BA3603" w:rsidRDefault="006670BD" w:rsidP="006670BD">
      <w:pPr>
        <w:jc w:val="right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b/>
          <w:bCs/>
          <w:color w:val="000000" w:themeColor="text1"/>
        </w:rPr>
        <w:t>BANCO BRADESCO</w:t>
      </w:r>
      <w:r w:rsidRPr="00BA3603">
        <w:rPr>
          <w:rFonts w:ascii="Verdana" w:hAnsi="Verdana" w:cstheme="minorHAnsi"/>
          <w:b/>
          <w:color w:val="000000" w:themeColor="text1"/>
        </w:rPr>
        <w:t xml:space="preserve"> S.A.</w:t>
      </w:r>
    </w:p>
    <w:p w14:paraId="7B1455B4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628CAD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75FB261F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3EF2690D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b/>
          <w:color w:val="000000" w:themeColor="text1"/>
        </w:rPr>
        <w:t>TESTEMUNHAS:</w:t>
      </w:r>
    </w:p>
    <w:p w14:paraId="74B4DFE0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9FD9181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6FC3E8E3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 xml:space="preserve">________________________________ </w:t>
      </w:r>
    </w:p>
    <w:p w14:paraId="49CA434D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>(nome e qualificação)</w:t>
      </w:r>
    </w:p>
    <w:p w14:paraId="6F84BE1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27E098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4840FD86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 xml:space="preserve">________________________________ </w:t>
      </w:r>
    </w:p>
    <w:p w14:paraId="004AEA54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>(nome e qualificação)</w:t>
      </w:r>
    </w:p>
    <w:p w14:paraId="550C5A87" w14:textId="77777777" w:rsidR="006670BD" w:rsidRDefault="006670BD" w:rsidP="006670BD"/>
    <w:p w14:paraId="5F6B2436" w14:textId="77777777" w:rsidR="00C973E3" w:rsidRDefault="00C973E3"/>
    <w:sectPr w:rsidR="00C973E3" w:rsidSect="00C3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F749" w14:textId="77777777" w:rsidR="001A6E19" w:rsidRDefault="0065609B">
      <w:r>
        <w:separator/>
      </w:r>
    </w:p>
  </w:endnote>
  <w:endnote w:type="continuationSeparator" w:id="0">
    <w:p w14:paraId="7D2E9822" w14:textId="77777777" w:rsidR="001A6E19" w:rsidRDefault="006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F305" w14:textId="77777777" w:rsidR="006939D5" w:rsidRDefault="006939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045B" w14:textId="77777777" w:rsidR="00E67DFB" w:rsidRDefault="0015286B" w:rsidP="00E67DFB">
    <w:pPr>
      <w:pStyle w:val="Rodap"/>
      <w:jc w:val="right"/>
      <w:rPr>
        <w:rFonts w:ascii="Verdana" w:hAnsi="Verdana"/>
        <w:b/>
        <w:color w:val="FF0000"/>
        <w:sz w:val="16"/>
        <w:szCs w:val="18"/>
      </w:rPr>
    </w:pPr>
  </w:p>
  <w:p w14:paraId="3E29219A" w14:textId="3FC15CA1" w:rsidR="00E67DFB" w:rsidRPr="00E67DFB" w:rsidRDefault="006670BD" w:rsidP="00E67DFB">
    <w:pPr>
      <w:pStyle w:val="Rodap"/>
      <w:jc w:val="right"/>
      <w:rPr>
        <w:rFonts w:ascii="Verdana" w:hAnsi="Verdana"/>
        <w:color w:val="000000" w:themeColor="text1"/>
        <w:sz w:val="18"/>
        <w:szCs w:val="18"/>
      </w:rPr>
    </w:pPr>
    <w:r w:rsidRPr="00E67DFB">
      <w:rPr>
        <w:rFonts w:ascii="Verdana" w:hAnsi="Verdana"/>
        <w:color w:val="000000" w:themeColor="text1"/>
        <w:sz w:val="18"/>
        <w:szCs w:val="18"/>
      </w:rPr>
      <w:t xml:space="preserve">Carta de Fiança nº </w:t>
    </w:r>
    <w:r w:rsidR="006939D5">
      <w:rPr>
        <w:rFonts w:ascii="Verdana" w:hAnsi="Verdana"/>
        <w:color w:val="000000" w:themeColor="text1"/>
        <w:sz w:val="18"/>
        <w:szCs w:val="18"/>
      </w:rPr>
      <w:t>[</w:t>
    </w:r>
    <w:r w:rsidR="006939D5" w:rsidRPr="006939D5">
      <w:rPr>
        <w:rFonts w:ascii="Verdana" w:hAnsi="Verdana"/>
        <w:color w:val="000000" w:themeColor="text1"/>
        <w:sz w:val="18"/>
        <w:szCs w:val="18"/>
        <w:highlight w:val="yellow"/>
      </w:rPr>
      <w:t>=</w:t>
    </w:r>
    <w:r w:rsidR="006939D5">
      <w:rPr>
        <w:rFonts w:ascii="Verdana" w:hAnsi="Verdana"/>
        <w:color w:val="000000" w:themeColor="text1"/>
        <w:sz w:val="18"/>
        <w:szCs w:val="18"/>
      </w:rPr>
      <w:t>]</w:t>
    </w:r>
    <w:r w:rsidRPr="00E67DFB">
      <w:rPr>
        <w:rFonts w:ascii="Verdana" w:hAnsi="Verdana"/>
        <w:color w:val="000000" w:themeColor="text1"/>
        <w:sz w:val="18"/>
        <w:szCs w:val="18"/>
      </w:rPr>
      <w:t xml:space="preserve"> – Página </w:t>
    </w:r>
    <w:r w:rsidRPr="00E67DFB">
      <w:rPr>
        <w:rFonts w:ascii="Verdana" w:hAnsi="Verdana"/>
        <w:color w:val="000000" w:themeColor="text1"/>
        <w:sz w:val="18"/>
        <w:szCs w:val="18"/>
      </w:rPr>
      <w:fldChar w:fldCharType="begin"/>
    </w:r>
    <w:r w:rsidRPr="00E67DFB">
      <w:rPr>
        <w:rFonts w:ascii="Verdana" w:hAnsi="Verdana"/>
        <w:color w:val="000000" w:themeColor="text1"/>
        <w:sz w:val="18"/>
        <w:szCs w:val="18"/>
      </w:rPr>
      <w:instrText>PAGE  \* Arabic  \* MERGEFORMAT</w:instrText>
    </w:r>
    <w:r w:rsidRPr="00E67DFB">
      <w:rPr>
        <w:rFonts w:ascii="Verdana" w:hAnsi="Verdana"/>
        <w:color w:val="000000" w:themeColor="text1"/>
        <w:sz w:val="18"/>
        <w:szCs w:val="18"/>
      </w:rPr>
      <w:fldChar w:fldCharType="separate"/>
    </w:r>
    <w:r>
      <w:rPr>
        <w:rFonts w:ascii="Verdana" w:hAnsi="Verdana"/>
        <w:noProof/>
        <w:color w:val="000000" w:themeColor="text1"/>
        <w:sz w:val="18"/>
        <w:szCs w:val="18"/>
      </w:rPr>
      <w:t>1</w:t>
    </w:r>
    <w:r w:rsidRPr="00E67DFB">
      <w:rPr>
        <w:rFonts w:ascii="Verdana" w:hAnsi="Verdana"/>
        <w:color w:val="000000" w:themeColor="text1"/>
        <w:sz w:val="18"/>
        <w:szCs w:val="18"/>
      </w:rPr>
      <w:fldChar w:fldCharType="end"/>
    </w:r>
    <w:r w:rsidRPr="00E67DFB">
      <w:rPr>
        <w:rFonts w:ascii="Verdana" w:hAnsi="Verdana"/>
        <w:color w:val="000000" w:themeColor="text1"/>
        <w:sz w:val="18"/>
        <w:szCs w:val="18"/>
      </w:rPr>
      <w:t xml:space="preserve"> de </w:t>
    </w:r>
    <w:r w:rsidRPr="00E67DFB">
      <w:rPr>
        <w:rFonts w:ascii="Verdana" w:hAnsi="Verdana"/>
        <w:color w:val="000000" w:themeColor="text1"/>
        <w:sz w:val="18"/>
        <w:szCs w:val="18"/>
      </w:rPr>
      <w:fldChar w:fldCharType="begin"/>
    </w:r>
    <w:r w:rsidRPr="00E67DFB">
      <w:rPr>
        <w:rFonts w:ascii="Verdana" w:hAnsi="Verdana"/>
        <w:color w:val="000000" w:themeColor="text1"/>
        <w:sz w:val="18"/>
        <w:szCs w:val="18"/>
      </w:rPr>
      <w:instrText>NUMPAGES  \* Arabic  \* MERGEFORMAT</w:instrText>
    </w:r>
    <w:r w:rsidRPr="00E67DFB">
      <w:rPr>
        <w:rFonts w:ascii="Verdana" w:hAnsi="Verdana"/>
        <w:color w:val="000000" w:themeColor="text1"/>
        <w:sz w:val="18"/>
        <w:szCs w:val="18"/>
      </w:rPr>
      <w:fldChar w:fldCharType="separate"/>
    </w:r>
    <w:r>
      <w:rPr>
        <w:rFonts w:ascii="Verdana" w:hAnsi="Verdana"/>
        <w:noProof/>
        <w:color w:val="000000" w:themeColor="text1"/>
        <w:sz w:val="18"/>
        <w:szCs w:val="18"/>
      </w:rPr>
      <w:t>2</w:t>
    </w:r>
    <w:r w:rsidRPr="00E67DFB">
      <w:rPr>
        <w:rFonts w:ascii="Verdana" w:hAnsi="Verdana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D8F3" w14:textId="77777777" w:rsidR="006939D5" w:rsidRDefault="006939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281F" w14:textId="77777777" w:rsidR="001A6E19" w:rsidRDefault="0065609B">
      <w:r>
        <w:separator/>
      </w:r>
    </w:p>
  </w:footnote>
  <w:footnote w:type="continuationSeparator" w:id="0">
    <w:p w14:paraId="50C2E15B" w14:textId="77777777" w:rsidR="001A6E19" w:rsidRDefault="0065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124" w14:textId="77777777" w:rsidR="006939D5" w:rsidRDefault="006939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0A7A" w14:textId="77777777" w:rsidR="009D7E35" w:rsidRDefault="0015286B">
    <w:pPr>
      <w:pStyle w:val="Cabealho"/>
    </w:pPr>
    <w:sdt>
      <w:sdtPr>
        <w:id w:val="-1604714226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noProof/>
            <w:color w:val="000000" w:themeColor="text1"/>
          </w:rPr>
          <w:pict w14:anchorId="55F9C7DB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PowerPlusWaterMarkObject357831064" o:spid="_x0000_s1025" type="#_x0000_t172" style="position:absolute;margin-left:7.9pt;margin-top:67.05pt;width:471.45pt;height:413.85pt;z-index:-251658240;mso-position-horizontal-relative:margin;mso-position-vertical-relative:margin" o:allowincell="f" fillcolor="#bfbfbf [2412]" strokecolor="#bfbfbf [2412]">
              <v:shadow color="#868686"/>
              <v:textpath style="font-family:&quot;Arial Black&quot;;font-size:1pt;v-text-kern:t" trim="t" fitpath="t" string="MINUTA"/>
              <w10:wrap anchorx="margin" anchory="margin"/>
            </v:shape>
          </w:pict>
        </w:r>
      </w:sdtContent>
    </w:sdt>
    <w:r w:rsidR="006670BD">
      <w:rPr>
        <w:bCs/>
        <w:noProof/>
      </w:rPr>
      <w:drawing>
        <wp:anchor distT="0" distB="0" distL="114300" distR="114300" simplePos="0" relativeHeight="251657216" behindDoc="1" locked="0" layoutInCell="1" allowOverlap="1" wp14:anchorId="16393C44" wp14:editId="2CC9ADC8">
          <wp:simplePos x="0" y="0"/>
          <wp:positionH relativeFrom="column">
            <wp:posOffset>-68580</wp:posOffset>
          </wp:positionH>
          <wp:positionV relativeFrom="paragraph">
            <wp:posOffset>-79375</wp:posOffset>
          </wp:positionV>
          <wp:extent cx="1799590" cy="4025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FD612" w14:textId="77777777" w:rsidR="00BB7B19" w:rsidRDefault="0015286B">
    <w:pPr>
      <w:pStyle w:val="Cabealho"/>
    </w:pPr>
  </w:p>
  <w:p w14:paraId="0B642BA9" w14:textId="77777777" w:rsidR="00E67DFB" w:rsidRDefault="0015286B">
    <w:pPr>
      <w:pStyle w:val="Cabealho"/>
    </w:pPr>
  </w:p>
  <w:p w14:paraId="1CEBB1F0" w14:textId="77777777" w:rsidR="003473D2" w:rsidRDefault="001528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E253" w14:textId="77777777" w:rsidR="006939D5" w:rsidRDefault="00693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BD"/>
    <w:rsid w:val="00023C33"/>
    <w:rsid w:val="0015286B"/>
    <w:rsid w:val="001A6E19"/>
    <w:rsid w:val="005B3765"/>
    <w:rsid w:val="0065609B"/>
    <w:rsid w:val="006670BD"/>
    <w:rsid w:val="006939D5"/>
    <w:rsid w:val="00C973E3"/>
    <w:rsid w:val="00DC187A"/>
    <w:rsid w:val="00E31204"/>
    <w:rsid w:val="00F82A84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A896"/>
  <w15:chartTrackingRefBased/>
  <w15:docId w15:val="{0FD36E01-0677-4C64-B217-1F968CCC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7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70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0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basedOn w:val="Normal"/>
    <w:link w:val="BNDESChar"/>
    <w:qFormat/>
    <w:rsid w:val="006670BD"/>
    <w:pPr>
      <w:jc w:val="both"/>
    </w:pPr>
    <w:rPr>
      <w:rFonts w:ascii="Arial" w:hAnsi="Arial"/>
      <w:sz w:val="24"/>
      <w:lang w:val="x-none" w:eastAsia="x-none"/>
    </w:rPr>
  </w:style>
  <w:style w:type="character" w:customStyle="1" w:styleId="BNDESChar">
    <w:name w:val="BNDES Char"/>
    <w:link w:val="BNDES"/>
    <w:qFormat/>
    <w:rsid w:val="006670BD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FONSECA MONTEIRO</dc:creator>
  <cp:keywords/>
  <dc:description/>
  <cp:lastModifiedBy>GABRIEL MOTA KAWAGUTI</cp:lastModifiedBy>
  <cp:revision>5</cp:revision>
  <dcterms:created xsi:type="dcterms:W3CDTF">2022-12-01T12:44:00Z</dcterms:created>
  <dcterms:modified xsi:type="dcterms:W3CDTF">2022-12-01T12:59:00Z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2022-08-11T19:27:22Z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9b610657-2553-41bd-a838-9b0a0f4fdb6f</vt:lpwstr>
  </property>
  <property fmtid="{D5CDD505-2E9C-101B-9397-08002B2CF9AE}" pid="8" name="MSIP_Label_d3fed9c9-9e02-402c-91c6-79672c367b2e_ContentBits">
    <vt:lpwstr>0</vt:lpwstr>
  </property>
</Properties>
</file>