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0AFA" w14:textId="77777777" w:rsidR="00DD03E4" w:rsidRPr="00A1767D" w:rsidRDefault="00DD03E4" w:rsidP="00DD03E4">
      <w:pPr>
        <w:tabs>
          <w:tab w:val="left" w:pos="5492"/>
        </w:tabs>
        <w:spacing w:line="280" w:lineRule="exact"/>
        <w:jc w:val="center"/>
        <w:rPr>
          <w:b/>
          <w:bCs/>
          <w:smallCaps/>
          <w:sz w:val="22"/>
          <w:szCs w:val="22"/>
        </w:rPr>
      </w:pPr>
      <w:r>
        <w:rPr>
          <w:b/>
          <w:bCs/>
          <w:smallCaps/>
          <w:sz w:val="22"/>
          <w:szCs w:val="22"/>
        </w:rPr>
        <w:t>CENTRAL EÓLICA SÃO RAIMUNDO S.A.</w:t>
      </w:r>
    </w:p>
    <w:p w14:paraId="64E0070A" w14:textId="77777777" w:rsidR="00DD03E4" w:rsidRPr="004C6F34" w:rsidRDefault="00DD03E4" w:rsidP="00DD03E4">
      <w:pPr>
        <w:tabs>
          <w:tab w:val="left" w:pos="5492"/>
        </w:tabs>
        <w:spacing w:line="280" w:lineRule="exact"/>
        <w:jc w:val="center"/>
        <w:rPr>
          <w:b/>
          <w:bCs/>
          <w:smallCaps/>
          <w:sz w:val="22"/>
          <w:szCs w:val="22"/>
        </w:rPr>
      </w:pPr>
      <w:r w:rsidRPr="004C6F34">
        <w:rPr>
          <w:b/>
          <w:bCs/>
          <w:smallCaps/>
          <w:sz w:val="22"/>
          <w:szCs w:val="22"/>
        </w:rPr>
        <w:t xml:space="preserve">CNPJ/MF Nº </w:t>
      </w:r>
      <w:r>
        <w:rPr>
          <w:b/>
          <w:bCs/>
          <w:smallCaps/>
          <w:sz w:val="22"/>
          <w:szCs w:val="22"/>
        </w:rPr>
        <w:t>10.408.112/0001-30</w:t>
      </w:r>
    </w:p>
    <w:p w14:paraId="017AEBE5" w14:textId="77777777" w:rsidR="00DD03E4" w:rsidRDefault="00DD03E4" w:rsidP="00DD03E4">
      <w:pPr>
        <w:tabs>
          <w:tab w:val="left" w:pos="5492"/>
        </w:tabs>
        <w:spacing w:line="280" w:lineRule="exact"/>
        <w:jc w:val="center"/>
        <w:rPr>
          <w:b/>
          <w:bCs/>
          <w:smallCaps/>
          <w:sz w:val="22"/>
          <w:szCs w:val="22"/>
        </w:rPr>
      </w:pPr>
      <w:r w:rsidRPr="004C6F34">
        <w:rPr>
          <w:b/>
          <w:bCs/>
          <w:smallCaps/>
          <w:sz w:val="22"/>
          <w:szCs w:val="22"/>
        </w:rPr>
        <w:t xml:space="preserve">NIRE Nº </w:t>
      </w:r>
      <w:r>
        <w:rPr>
          <w:b/>
          <w:bCs/>
          <w:smallCaps/>
          <w:sz w:val="22"/>
          <w:szCs w:val="22"/>
        </w:rPr>
        <w:t>233.000.3855-0</w:t>
      </w:r>
    </w:p>
    <w:p w14:paraId="492192F6" w14:textId="77777777" w:rsidR="00A1767D" w:rsidRPr="000F275B" w:rsidRDefault="00A1767D" w:rsidP="005B6399">
      <w:pPr>
        <w:tabs>
          <w:tab w:val="left" w:pos="5492"/>
        </w:tabs>
        <w:spacing w:line="260" w:lineRule="exact"/>
        <w:jc w:val="center"/>
        <w:rPr>
          <w:b/>
          <w:sz w:val="22"/>
          <w:szCs w:val="22"/>
        </w:rPr>
      </w:pPr>
    </w:p>
    <w:p w14:paraId="280FCD32" w14:textId="77777777" w:rsidR="00D718BF" w:rsidRPr="000F275B" w:rsidRDefault="00D718BF" w:rsidP="005B6399">
      <w:pPr>
        <w:spacing w:line="260" w:lineRule="exact"/>
        <w:jc w:val="center"/>
        <w:rPr>
          <w:b/>
          <w:sz w:val="22"/>
          <w:szCs w:val="22"/>
        </w:rPr>
      </w:pPr>
      <w:r w:rsidRPr="000F275B">
        <w:rPr>
          <w:b/>
          <w:sz w:val="22"/>
          <w:szCs w:val="22"/>
        </w:rPr>
        <w:t>ATA D</w:t>
      </w:r>
      <w:r w:rsidR="00376BA1" w:rsidRPr="000F275B">
        <w:rPr>
          <w:b/>
          <w:sz w:val="22"/>
          <w:szCs w:val="22"/>
        </w:rPr>
        <w:t>A</w:t>
      </w:r>
      <w:r w:rsidRPr="000F275B">
        <w:rPr>
          <w:b/>
          <w:sz w:val="22"/>
          <w:szCs w:val="22"/>
        </w:rPr>
        <w:t xml:space="preserve"> ASSEMBLEIA GERAL EXTRAORDINÁRIA </w:t>
      </w:r>
    </w:p>
    <w:p w14:paraId="013FCB3D" w14:textId="4DB6D4A3" w:rsidR="006746C6" w:rsidRPr="000F275B" w:rsidRDefault="00D718BF" w:rsidP="005B6399">
      <w:pPr>
        <w:spacing w:line="260" w:lineRule="exact"/>
        <w:jc w:val="center"/>
        <w:rPr>
          <w:b/>
          <w:sz w:val="22"/>
          <w:szCs w:val="22"/>
        </w:rPr>
      </w:pPr>
      <w:r w:rsidRPr="000F275B">
        <w:rPr>
          <w:b/>
          <w:sz w:val="22"/>
          <w:szCs w:val="22"/>
        </w:rPr>
        <w:t xml:space="preserve">REALIZADA </w:t>
      </w:r>
      <w:r w:rsidR="006746C6" w:rsidRPr="000F275B">
        <w:rPr>
          <w:b/>
          <w:sz w:val="22"/>
          <w:szCs w:val="22"/>
        </w:rPr>
        <w:t>EM</w:t>
      </w:r>
      <w:r w:rsidRPr="000F275B">
        <w:rPr>
          <w:b/>
          <w:sz w:val="22"/>
          <w:szCs w:val="22"/>
        </w:rPr>
        <w:t xml:space="preserve"> </w:t>
      </w:r>
      <w:r w:rsidR="006B7858" w:rsidRPr="00E34C88">
        <w:rPr>
          <w:b/>
          <w:sz w:val="22"/>
          <w:szCs w:val="22"/>
          <w:highlight w:val="yellow"/>
        </w:rPr>
        <w:t>[●]</w:t>
      </w:r>
      <w:r w:rsidR="007E57EE" w:rsidRPr="007E57EE">
        <w:rPr>
          <w:b/>
          <w:sz w:val="22"/>
          <w:szCs w:val="22"/>
        </w:rPr>
        <w:t xml:space="preserve"> </w:t>
      </w:r>
      <w:r w:rsidR="00726CA3" w:rsidRPr="007E57EE">
        <w:rPr>
          <w:b/>
          <w:sz w:val="22"/>
          <w:szCs w:val="22"/>
        </w:rPr>
        <w:t xml:space="preserve">DE </w:t>
      </w:r>
      <w:r w:rsidR="006B7858" w:rsidRPr="00E34C88">
        <w:rPr>
          <w:b/>
          <w:sz w:val="22"/>
          <w:szCs w:val="22"/>
          <w:highlight w:val="yellow"/>
        </w:rPr>
        <w:t>[●]</w:t>
      </w:r>
      <w:r w:rsidR="007E57EE" w:rsidRPr="007E57EE">
        <w:rPr>
          <w:b/>
          <w:sz w:val="22"/>
          <w:szCs w:val="22"/>
        </w:rPr>
        <w:t xml:space="preserve"> </w:t>
      </w:r>
      <w:r w:rsidR="00726CA3" w:rsidRPr="007E57EE">
        <w:rPr>
          <w:b/>
          <w:sz w:val="22"/>
          <w:szCs w:val="22"/>
        </w:rPr>
        <w:t>DE 201</w:t>
      </w:r>
      <w:r w:rsidR="006B7858">
        <w:rPr>
          <w:b/>
          <w:sz w:val="22"/>
          <w:szCs w:val="22"/>
        </w:rPr>
        <w:t>9</w:t>
      </w:r>
    </w:p>
    <w:p w14:paraId="07648EFF" w14:textId="77777777" w:rsidR="00347389" w:rsidRPr="000F275B" w:rsidRDefault="00347389" w:rsidP="005B6399">
      <w:pPr>
        <w:spacing w:line="260" w:lineRule="exact"/>
        <w:jc w:val="center"/>
        <w:rPr>
          <w:b/>
          <w:sz w:val="22"/>
          <w:szCs w:val="22"/>
        </w:rPr>
      </w:pPr>
      <w:r w:rsidRPr="000F275B">
        <w:rPr>
          <w:sz w:val="22"/>
          <w:szCs w:val="22"/>
        </w:rPr>
        <w:t>(lavrada na forma de sumário</w:t>
      </w:r>
      <w:r w:rsidR="00C550A1" w:rsidRPr="000F275B">
        <w:rPr>
          <w:sz w:val="22"/>
          <w:szCs w:val="22"/>
        </w:rPr>
        <w:t>,</w:t>
      </w:r>
      <w:r w:rsidRPr="000F275B">
        <w:rPr>
          <w:sz w:val="22"/>
          <w:szCs w:val="22"/>
        </w:rPr>
        <w:t xml:space="preserve"> como faculta o artigo 130, §1º</w:t>
      </w:r>
      <w:r w:rsidR="00C550A1" w:rsidRPr="000F275B">
        <w:rPr>
          <w:sz w:val="22"/>
          <w:szCs w:val="22"/>
        </w:rPr>
        <w:t>,</w:t>
      </w:r>
      <w:r w:rsidRPr="000F275B">
        <w:rPr>
          <w:sz w:val="22"/>
          <w:szCs w:val="22"/>
        </w:rPr>
        <w:t xml:space="preserve"> da Lei nº 6.404/76)</w:t>
      </w:r>
    </w:p>
    <w:p w14:paraId="37CE8A14" w14:textId="77777777" w:rsidR="006746C6" w:rsidRPr="000F275B" w:rsidRDefault="006746C6" w:rsidP="005B6399">
      <w:pPr>
        <w:spacing w:line="260" w:lineRule="exact"/>
        <w:jc w:val="center"/>
        <w:rPr>
          <w:sz w:val="22"/>
          <w:szCs w:val="22"/>
        </w:rPr>
      </w:pPr>
    </w:p>
    <w:p w14:paraId="09940483" w14:textId="17D42BF7" w:rsidR="00F35689" w:rsidRPr="000F275B" w:rsidRDefault="00F35689" w:rsidP="00F35689">
      <w:pPr>
        <w:numPr>
          <w:ilvl w:val="0"/>
          <w:numId w:val="5"/>
        </w:numPr>
        <w:tabs>
          <w:tab w:val="left" w:pos="426"/>
        </w:tabs>
        <w:spacing w:line="260" w:lineRule="exact"/>
        <w:ind w:left="0" w:firstLine="0"/>
        <w:jc w:val="both"/>
        <w:rPr>
          <w:sz w:val="22"/>
          <w:szCs w:val="22"/>
        </w:rPr>
      </w:pPr>
      <w:r w:rsidRPr="000F275B">
        <w:rPr>
          <w:b/>
          <w:sz w:val="22"/>
          <w:szCs w:val="22"/>
        </w:rPr>
        <w:t>DATA, HORÁRIO E LOCAL:</w:t>
      </w:r>
      <w:r w:rsidRPr="000F275B">
        <w:rPr>
          <w:sz w:val="22"/>
          <w:szCs w:val="22"/>
        </w:rPr>
        <w:t xml:space="preserve"> Aos </w:t>
      </w:r>
      <w:r w:rsidR="006B7858" w:rsidRPr="006B7858">
        <w:rPr>
          <w:sz w:val="22"/>
          <w:szCs w:val="22"/>
          <w:highlight w:val="yellow"/>
        </w:rPr>
        <w:t>[●]</w:t>
      </w:r>
      <w:r w:rsidR="007E57EE">
        <w:rPr>
          <w:sz w:val="24"/>
          <w:szCs w:val="24"/>
        </w:rPr>
        <w:t xml:space="preserve"> de </w:t>
      </w:r>
      <w:r w:rsidR="006B7858" w:rsidRPr="006B7858">
        <w:rPr>
          <w:sz w:val="22"/>
          <w:szCs w:val="22"/>
          <w:highlight w:val="yellow"/>
        </w:rPr>
        <w:t>[●]</w:t>
      </w:r>
      <w:r w:rsidR="00726CA3" w:rsidRPr="00D701DD">
        <w:rPr>
          <w:sz w:val="24"/>
          <w:szCs w:val="24"/>
        </w:rPr>
        <w:t xml:space="preserve"> de 201</w:t>
      </w:r>
      <w:r w:rsidR="006B7858">
        <w:rPr>
          <w:sz w:val="24"/>
          <w:szCs w:val="24"/>
        </w:rPr>
        <w:t>9</w:t>
      </w:r>
      <w:r w:rsidRPr="000F275B">
        <w:rPr>
          <w:sz w:val="22"/>
          <w:szCs w:val="22"/>
        </w:rPr>
        <w:t xml:space="preserve">, às </w:t>
      </w:r>
      <w:r w:rsidR="007919D1" w:rsidRPr="000F275B">
        <w:rPr>
          <w:sz w:val="22"/>
          <w:szCs w:val="22"/>
        </w:rPr>
        <w:t>1</w:t>
      </w:r>
      <w:r w:rsidR="006B7858">
        <w:rPr>
          <w:sz w:val="22"/>
          <w:szCs w:val="22"/>
        </w:rPr>
        <w:t>1</w:t>
      </w:r>
      <w:r w:rsidR="007E57EE">
        <w:rPr>
          <w:sz w:val="22"/>
          <w:szCs w:val="22"/>
        </w:rPr>
        <w:t>:00</w:t>
      </w:r>
      <w:r w:rsidR="007919D1" w:rsidRPr="000F275B">
        <w:rPr>
          <w:sz w:val="22"/>
          <w:szCs w:val="22"/>
        </w:rPr>
        <w:t xml:space="preserve"> </w:t>
      </w:r>
      <w:r w:rsidRPr="000F275B">
        <w:rPr>
          <w:sz w:val="22"/>
          <w:szCs w:val="22"/>
        </w:rPr>
        <w:t xml:space="preserve">horas, na sede da </w:t>
      </w:r>
      <w:r w:rsidR="00DD03E4">
        <w:rPr>
          <w:sz w:val="22"/>
          <w:szCs w:val="22"/>
        </w:rPr>
        <w:t>Central Eólica São Raimundo</w:t>
      </w:r>
      <w:r w:rsidRPr="000F275B">
        <w:rPr>
          <w:sz w:val="22"/>
          <w:szCs w:val="22"/>
        </w:rPr>
        <w:t xml:space="preserve"> S.A. (“</w:t>
      </w:r>
      <w:r w:rsidRPr="006B7858">
        <w:rPr>
          <w:sz w:val="22"/>
          <w:szCs w:val="22"/>
          <w:u w:val="single"/>
        </w:rPr>
        <w:t>Companhia</w:t>
      </w:r>
      <w:r w:rsidRPr="000F275B">
        <w:rPr>
          <w:sz w:val="22"/>
          <w:szCs w:val="22"/>
        </w:rPr>
        <w:t xml:space="preserve">”), em </w:t>
      </w:r>
      <w:r w:rsidR="00DD03E4">
        <w:rPr>
          <w:sz w:val="22"/>
          <w:szCs w:val="22"/>
        </w:rPr>
        <w:t>Icapuí/CE</w:t>
      </w:r>
      <w:r w:rsidRPr="000F275B">
        <w:rPr>
          <w:sz w:val="22"/>
          <w:szCs w:val="22"/>
        </w:rPr>
        <w:t xml:space="preserve">, na </w:t>
      </w:r>
      <w:r w:rsidR="00DD03E4">
        <w:rPr>
          <w:sz w:val="22"/>
          <w:szCs w:val="22"/>
        </w:rPr>
        <w:t>Rua 19, s/n, Parte A</w:t>
      </w:r>
      <w:r w:rsidR="007E57EE">
        <w:rPr>
          <w:sz w:val="22"/>
          <w:szCs w:val="22"/>
        </w:rPr>
        <w:t xml:space="preserve">, </w:t>
      </w:r>
      <w:r w:rsidR="00DD03E4">
        <w:rPr>
          <w:sz w:val="22"/>
          <w:szCs w:val="22"/>
        </w:rPr>
        <w:t>Praia do Ceará</w:t>
      </w:r>
      <w:r w:rsidRPr="000F275B">
        <w:rPr>
          <w:sz w:val="22"/>
          <w:szCs w:val="22"/>
        </w:rPr>
        <w:t xml:space="preserve">, CEP: </w:t>
      </w:r>
      <w:r w:rsidR="00DD03E4">
        <w:rPr>
          <w:sz w:val="22"/>
          <w:szCs w:val="22"/>
        </w:rPr>
        <w:t>62.810-000.</w:t>
      </w:r>
    </w:p>
    <w:p w14:paraId="0E7DCC4A" w14:textId="77777777" w:rsidR="00F35689" w:rsidRPr="000F275B" w:rsidRDefault="00F35689" w:rsidP="00F35689">
      <w:pPr>
        <w:tabs>
          <w:tab w:val="left" w:pos="426"/>
        </w:tabs>
        <w:spacing w:line="260" w:lineRule="exact"/>
        <w:jc w:val="both"/>
        <w:rPr>
          <w:sz w:val="22"/>
          <w:szCs w:val="22"/>
        </w:rPr>
      </w:pPr>
    </w:p>
    <w:p w14:paraId="25339996" w14:textId="11F6E6EA" w:rsidR="00DD03E4" w:rsidRPr="00AD69B8" w:rsidRDefault="00F35689" w:rsidP="000A423F">
      <w:pPr>
        <w:numPr>
          <w:ilvl w:val="0"/>
          <w:numId w:val="5"/>
        </w:numPr>
        <w:tabs>
          <w:tab w:val="left" w:pos="426"/>
        </w:tabs>
        <w:spacing w:line="280" w:lineRule="exact"/>
        <w:ind w:left="0" w:firstLine="0"/>
        <w:jc w:val="both"/>
        <w:rPr>
          <w:b/>
          <w:sz w:val="22"/>
          <w:szCs w:val="22"/>
        </w:rPr>
      </w:pPr>
      <w:r w:rsidRPr="00AD69B8">
        <w:rPr>
          <w:b/>
          <w:sz w:val="22"/>
          <w:szCs w:val="22"/>
        </w:rPr>
        <w:t xml:space="preserve">CONVOCAÇÃO E PRESENÇA: </w:t>
      </w:r>
      <w:r w:rsidR="00EB666D" w:rsidRPr="00B92794">
        <w:rPr>
          <w:sz w:val="22"/>
          <w:szCs w:val="22"/>
        </w:rPr>
        <w:t xml:space="preserve">Dispensada a publicação de Edital de Convocação, tendo em vista a presença da </w:t>
      </w:r>
      <w:r w:rsidR="00EB666D">
        <w:rPr>
          <w:sz w:val="22"/>
          <w:szCs w:val="22"/>
        </w:rPr>
        <w:t xml:space="preserve">única </w:t>
      </w:r>
      <w:r w:rsidR="00EB666D" w:rsidRPr="00B92794">
        <w:rPr>
          <w:sz w:val="22"/>
          <w:szCs w:val="22"/>
        </w:rPr>
        <w:t>acionista</w:t>
      </w:r>
      <w:r w:rsidR="00EB666D">
        <w:rPr>
          <w:sz w:val="22"/>
          <w:szCs w:val="22"/>
        </w:rPr>
        <w:t xml:space="preserve"> da Companhia, </w:t>
      </w:r>
      <w:r w:rsidR="00EB666D">
        <w:rPr>
          <w:sz w:val="22"/>
          <w:szCs w:val="22"/>
        </w:rPr>
        <w:t>Aliança Geração de Energia S.A</w:t>
      </w:r>
      <w:r w:rsidR="00EB666D" w:rsidRPr="00AD69B8">
        <w:rPr>
          <w:sz w:val="22"/>
          <w:szCs w:val="22"/>
        </w:rPr>
        <w:t xml:space="preserve">., sociedade por ações com sede e foro na Rua Matias Cardoso, nº 169, 9º andar, Santo Agostinho, CEP: 30.170-050, inscrita no CNPJ/MF sob o nº </w:t>
      </w:r>
      <w:r w:rsidR="00EB666D" w:rsidRPr="006B7858">
        <w:rPr>
          <w:smallCaps/>
          <w:sz w:val="22"/>
          <w:szCs w:val="22"/>
        </w:rPr>
        <w:t>12.009.135/0001-05</w:t>
      </w:r>
      <w:r w:rsidR="00EB666D" w:rsidRPr="00AD69B8">
        <w:rPr>
          <w:sz w:val="22"/>
          <w:szCs w:val="22"/>
        </w:rPr>
        <w:t xml:space="preserve">, com seus atos constitutivos arquivados na Junta Comercial do Estado de Minas Gerais sob o NIRE nº </w:t>
      </w:r>
      <w:r w:rsidR="00EB666D" w:rsidRPr="006B7858">
        <w:rPr>
          <w:smallCaps/>
          <w:sz w:val="22"/>
          <w:szCs w:val="22"/>
        </w:rPr>
        <w:t>313.001.0607-1</w:t>
      </w:r>
      <w:r w:rsidR="00EB666D" w:rsidRPr="00AD69B8">
        <w:rPr>
          <w:sz w:val="22"/>
          <w:szCs w:val="22"/>
        </w:rPr>
        <w:t xml:space="preserve">, neste ato representada na forma de seu estatuto social, por seus Diretores </w:t>
      </w:r>
      <w:r w:rsidR="00EB666D" w:rsidRPr="006B7858">
        <w:rPr>
          <w:sz w:val="22"/>
          <w:szCs w:val="22"/>
          <w:highlight w:val="yellow"/>
        </w:rPr>
        <w:t>[●]</w:t>
      </w:r>
      <w:r w:rsidR="00EB666D" w:rsidRPr="00AD69B8">
        <w:rPr>
          <w:sz w:val="22"/>
          <w:szCs w:val="22"/>
        </w:rPr>
        <w:t>,</w:t>
      </w:r>
      <w:r w:rsidR="00EB666D">
        <w:rPr>
          <w:sz w:val="22"/>
          <w:szCs w:val="22"/>
        </w:rPr>
        <w:t xml:space="preserve"> </w:t>
      </w:r>
      <w:r w:rsidR="00EB666D" w:rsidRPr="00AD69B8">
        <w:rPr>
          <w:sz w:val="22"/>
          <w:szCs w:val="22"/>
        </w:rPr>
        <w:t xml:space="preserve">e </w:t>
      </w:r>
      <w:r w:rsidR="00EB666D" w:rsidRPr="006B7858">
        <w:rPr>
          <w:sz w:val="22"/>
          <w:szCs w:val="22"/>
          <w:highlight w:val="yellow"/>
        </w:rPr>
        <w:t>[●]</w:t>
      </w:r>
      <w:r w:rsidR="00EB666D" w:rsidRPr="00AD69B8">
        <w:rPr>
          <w:b/>
          <w:sz w:val="22"/>
          <w:szCs w:val="22"/>
        </w:rPr>
        <w:t>,</w:t>
      </w:r>
      <w:r w:rsidR="00EB666D">
        <w:rPr>
          <w:b/>
          <w:sz w:val="22"/>
          <w:szCs w:val="22"/>
        </w:rPr>
        <w:t xml:space="preserve"> </w:t>
      </w:r>
      <w:r w:rsidR="00EB666D" w:rsidRPr="00AD69B8">
        <w:rPr>
          <w:sz w:val="22"/>
          <w:szCs w:val="22"/>
        </w:rPr>
        <w:t>ambos com endereço comercial na cidade de Belo Horizonte, Minas Gerais, na Rua Matias Cardoso, nº 169, 9º andar, Santo Agostinho, CEP: 30.170-050</w:t>
      </w:r>
      <w:r w:rsidR="00EB666D">
        <w:rPr>
          <w:sz w:val="22"/>
          <w:szCs w:val="22"/>
        </w:rPr>
        <w:t xml:space="preserve"> (“</w:t>
      </w:r>
      <w:r w:rsidR="00EB666D" w:rsidRPr="00146316">
        <w:rPr>
          <w:sz w:val="22"/>
          <w:szCs w:val="22"/>
          <w:u w:val="single"/>
        </w:rPr>
        <w:t>Aliança</w:t>
      </w:r>
      <w:r w:rsidR="00EB666D">
        <w:rPr>
          <w:sz w:val="22"/>
          <w:szCs w:val="22"/>
        </w:rPr>
        <w:t>”)</w:t>
      </w:r>
      <w:r w:rsidR="00EB666D">
        <w:rPr>
          <w:sz w:val="22"/>
          <w:szCs w:val="22"/>
        </w:rPr>
        <w:t xml:space="preserve">, </w:t>
      </w:r>
      <w:r w:rsidR="00EB666D" w:rsidRPr="00B92794">
        <w:rPr>
          <w:sz w:val="22"/>
          <w:szCs w:val="22"/>
        </w:rPr>
        <w:t xml:space="preserve"> representando a totalidade do capital social</w:t>
      </w:r>
      <w:r w:rsidR="00EB666D">
        <w:rPr>
          <w:sz w:val="22"/>
          <w:szCs w:val="22"/>
        </w:rPr>
        <w:t xml:space="preserve">, </w:t>
      </w:r>
      <w:r w:rsidR="00EB666D" w:rsidRPr="00B92794">
        <w:rPr>
          <w:sz w:val="22"/>
          <w:szCs w:val="22"/>
        </w:rPr>
        <w:t>na forma do art. 124, §4º, da Lei nº 6.404/76.</w:t>
      </w:r>
      <w:r w:rsidR="00EB666D" w:rsidRPr="00AD69B8" w:rsidDel="00AC4119">
        <w:rPr>
          <w:sz w:val="22"/>
          <w:szCs w:val="22"/>
        </w:rPr>
        <w:t xml:space="preserve"> </w:t>
      </w:r>
      <w:r w:rsidR="00DD03E4" w:rsidRPr="00AD69B8">
        <w:rPr>
          <w:sz w:val="22"/>
          <w:szCs w:val="22"/>
        </w:rPr>
        <w:t>.</w:t>
      </w:r>
    </w:p>
    <w:p w14:paraId="728BC184" w14:textId="448B0B0C" w:rsidR="00F35689" w:rsidRPr="00DD03E4" w:rsidRDefault="00F35689" w:rsidP="00AD69B8">
      <w:pPr>
        <w:tabs>
          <w:tab w:val="left" w:pos="426"/>
        </w:tabs>
        <w:spacing w:line="260" w:lineRule="exact"/>
        <w:jc w:val="both"/>
        <w:rPr>
          <w:b/>
          <w:sz w:val="22"/>
          <w:szCs w:val="22"/>
        </w:rPr>
      </w:pPr>
    </w:p>
    <w:p w14:paraId="768BE9A6" w14:textId="3AC6933D" w:rsidR="00F35689" w:rsidRPr="000F275B" w:rsidRDefault="00F35689" w:rsidP="00F35689">
      <w:pPr>
        <w:numPr>
          <w:ilvl w:val="0"/>
          <w:numId w:val="5"/>
        </w:numPr>
        <w:tabs>
          <w:tab w:val="left" w:pos="426"/>
        </w:tabs>
        <w:spacing w:line="260" w:lineRule="exact"/>
        <w:ind w:left="0" w:firstLine="0"/>
        <w:jc w:val="both"/>
        <w:rPr>
          <w:sz w:val="22"/>
          <w:szCs w:val="22"/>
        </w:rPr>
      </w:pPr>
      <w:r w:rsidRPr="000F275B">
        <w:rPr>
          <w:b/>
          <w:sz w:val="22"/>
          <w:szCs w:val="22"/>
        </w:rPr>
        <w:t>MESA:</w:t>
      </w:r>
      <w:r w:rsidRPr="000F275B">
        <w:rPr>
          <w:sz w:val="22"/>
          <w:szCs w:val="22"/>
        </w:rPr>
        <w:t xml:space="preserve"> (i) Presidente: Sr. </w:t>
      </w:r>
      <w:r w:rsidR="006B7858" w:rsidRPr="006B7858">
        <w:rPr>
          <w:sz w:val="22"/>
          <w:szCs w:val="22"/>
          <w:highlight w:val="yellow"/>
        </w:rPr>
        <w:t>[●]</w:t>
      </w:r>
      <w:r w:rsidRPr="000F275B">
        <w:rPr>
          <w:sz w:val="22"/>
          <w:szCs w:val="22"/>
        </w:rPr>
        <w:t>; e (</w:t>
      </w:r>
      <w:proofErr w:type="spellStart"/>
      <w:r w:rsidRPr="000F275B">
        <w:rPr>
          <w:sz w:val="22"/>
          <w:szCs w:val="22"/>
        </w:rPr>
        <w:t>ii</w:t>
      </w:r>
      <w:proofErr w:type="spellEnd"/>
      <w:r w:rsidRPr="000F275B">
        <w:rPr>
          <w:sz w:val="22"/>
          <w:szCs w:val="22"/>
        </w:rPr>
        <w:t xml:space="preserve">) Secretário: Sr. </w:t>
      </w:r>
      <w:r w:rsidR="006B7858" w:rsidRPr="006B7858">
        <w:rPr>
          <w:sz w:val="22"/>
          <w:szCs w:val="22"/>
          <w:highlight w:val="yellow"/>
        </w:rPr>
        <w:t>[●]</w:t>
      </w:r>
      <w:r w:rsidRPr="000F275B">
        <w:rPr>
          <w:sz w:val="22"/>
          <w:szCs w:val="22"/>
        </w:rPr>
        <w:t>.</w:t>
      </w:r>
    </w:p>
    <w:p w14:paraId="708F7984" w14:textId="77777777" w:rsidR="00F35689" w:rsidRPr="000F275B" w:rsidRDefault="00F35689" w:rsidP="00F35689">
      <w:pPr>
        <w:pStyle w:val="PargrafodaLista"/>
        <w:rPr>
          <w:sz w:val="22"/>
          <w:szCs w:val="22"/>
        </w:rPr>
      </w:pPr>
    </w:p>
    <w:p w14:paraId="66140B62" w14:textId="362A7886" w:rsidR="00F35689" w:rsidRPr="007E57EE" w:rsidRDefault="00F35689" w:rsidP="007E57EE">
      <w:pPr>
        <w:numPr>
          <w:ilvl w:val="0"/>
          <w:numId w:val="5"/>
        </w:numPr>
        <w:tabs>
          <w:tab w:val="left" w:pos="426"/>
        </w:tabs>
        <w:spacing w:line="260" w:lineRule="exact"/>
        <w:ind w:left="0" w:firstLine="0"/>
        <w:jc w:val="both"/>
        <w:rPr>
          <w:sz w:val="22"/>
          <w:szCs w:val="22"/>
        </w:rPr>
      </w:pPr>
      <w:r w:rsidRPr="00453167">
        <w:rPr>
          <w:b/>
          <w:sz w:val="22"/>
          <w:szCs w:val="22"/>
        </w:rPr>
        <w:t xml:space="preserve">ORDEM DO DIA: </w:t>
      </w:r>
      <w:r w:rsidR="007E57EE" w:rsidRPr="003D723E">
        <w:rPr>
          <w:sz w:val="22"/>
          <w:szCs w:val="22"/>
        </w:rPr>
        <w:t>Deliberar sobre</w:t>
      </w:r>
      <w:r w:rsidR="006B7858">
        <w:rPr>
          <w:sz w:val="22"/>
          <w:szCs w:val="22"/>
        </w:rPr>
        <w:t>:</w:t>
      </w:r>
      <w:r w:rsidR="007E57EE" w:rsidRPr="003D723E">
        <w:rPr>
          <w:sz w:val="22"/>
          <w:szCs w:val="22"/>
        </w:rPr>
        <w:t xml:space="preserve"> </w:t>
      </w:r>
      <w:r w:rsidR="007E57EE" w:rsidRPr="006B7858">
        <w:rPr>
          <w:b/>
          <w:sz w:val="22"/>
          <w:szCs w:val="22"/>
        </w:rPr>
        <w:t>(</w:t>
      </w:r>
      <w:r w:rsidR="006B7858" w:rsidRPr="006B7858">
        <w:rPr>
          <w:b/>
          <w:sz w:val="22"/>
          <w:szCs w:val="22"/>
        </w:rPr>
        <w:t>i</w:t>
      </w:r>
      <w:r w:rsidR="007E57EE" w:rsidRPr="006B7858">
        <w:rPr>
          <w:b/>
          <w:sz w:val="22"/>
          <w:szCs w:val="22"/>
        </w:rPr>
        <w:t>)</w:t>
      </w:r>
      <w:r w:rsidR="007E57EE" w:rsidRPr="003D723E">
        <w:rPr>
          <w:sz w:val="22"/>
          <w:szCs w:val="22"/>
        </w:rPr>
        <w:t xml:space="preserve"> a celebração</w:t>
      </w:r>
      <w:r w:rsidR="006B7858">
        <w:rPr>
          <w:sz w:val="22"/>
          <w:szCs w:val="22"/>
        </w:rPr>
        <w:t xml:space="preserve">, na condição de interveniente anuente do </w:t>
      </w:r>
      <w:r w:rsidR="006B7858" w:rsidRPr="00866CA7">
        <w:rPr>
          <w:i/>
          <w:sz w:val="22"/>
          <w:szCs w:val="22"/>
        </w:rPr>
        <w:t>Instrumento Particular de Escritura da 2ª (Segunda) Emissão de Debêntures Simples, Não Conversíveis em Ações, da Espécie com Garantia Real, em Série Única, para Distribuição Pública, com Esforços Restritos de Distribuição, da Aliança Geração de Energia S.A.</w:t>
      </w:r>
      <w:r w:rsidR="006B7858">
        <w:rPr>
          <w:i/>
          <w:sz w:val="22"/>
          <w:szCs w:val="22"/>
        </w:rPr>
        <w:t xml:space="preserve"> </w:t>
      </w:r>
      <w:r w:rsidR="006B7858" w:rsidRPr="006B7858">
        <w:rPr>
          <w:sz w:val="22"/>
          <w:szCs w:val="22"/>
        </w:rPr>
        <w:t>(“</w:t>
      </w:r>
      <w:r w:rsidR="006B7858" w:rsidRPr="006B7858">
        <w:rPr>
          <w:sz w:val="22"/>
          <w:szCs w:val="22"/>
          <w:u w:val="single"/>
        </w:rPr>
        <w:t>Escritura de Emissão</w:t>
      </w:r>
      <w:r w:rsidR="006B7858" w:rsidRPr="006B7858">
        <w:rPr>
          <w:sz w:val="22"/>
          <w:szCs w:val="22"/>
        </w:rPr>
        <w:t>”</w:t>
      </w:r>
      <w:r w:rsidR="006B7858">
        <w:rPr>
          <w:sz w:val="22"/>
          <w:szCs w:val="22"/>
        </w:rPr>
        <w:t xml:space="preserve"> e “</w:t>
      </w:r>
      <w:r w:rsidR="006B7858" w:rsidRPr="006B7858">
        <w:rPr>
          <w:sz w:val="22"/>
          <w:szCs w:val="22"/>
          <w:u w:val="single"/>
        </w:rPr>
        <w:t>Emissão</w:t>
      </w:r>
      <w:r w:rsidR="006B7858">
        <w:rPr>
          <w:sz w:val="22"/>
          <w:szCs w:val="22"/>
        </w:rPr>
        <w:t>”, respectivamente</w:t>
      </w:r>
      <w:r w:rsidR="006B7858" w:rsidRPr="006B7858">
        <w:rPr>
          <w:sz w:val="22"/>
          <w:szCs w:val="22"/>
        </w:rPr>
        <w:t>)</w:t>
      </w:r>
      <w:r w:rsidR="006B7858">
        <w:rPr>
          <w:sz w:val="22"/>
          <w:szCs w:val="22"/>
        </w:rPr>
        <w:t>;</w:t>
      </w:r>
      <w:r w:rsidR="007E57EE" w:rsidRPr="003D723E">
        <w:rPr>
          <w:sz w:val="22"/>
          <w:szCs w:val="22"/>
        </w:rPr>
        <w:t xml:space="preserve"> </w:t>
      </w:r>
      <w:r w:rsidR="006B7858" w:rsidRPr="006B7858">
        <w:rPr>
          <w:b/>
          <w:sz w:val="22"/>
          <w:szCs w:val="22"/>
        </w:rPr>
        <w:t>(</w:t>
      </w:r>
      <w:proofErr w:type="spellStart"/>
      <w:r w:rsidR="006B7858" w:rsidRPr="006B7858">
        <w:rPr>
          <w:b/>
          <w:sz w:val="22"/>
          <w:szCs w:val="22"/>
        </w:rPr>
        <w:t>ii</w:t>
      </w:r>
      <w:proofErr w:type="spellEnd"/>
      <w:r w:rsidR="006B7858" w:rsidRPr="006B7858">
        <w:rPr>
          <w:b/>
          <w:sz w:val="22"/>
          <w:szCs w:val="22"/>
        </w:rPr>
        <w:t>)</w:t>
      </w:r>
      <w:r w:rsidR="006B7858">
        <w:rPr>
          <w:sz w:val="22"/>
          <w:szCs w:val="22"/>
        </w:rPr>
        <w:t xml:space="preserve"> </w:t>
      </w:r>
      <w:r w:rsidR="007E57EE" w:rsidRPr="003D723E">
        <w:rPr>
          <w:sz w:val="22"/>
          <w:szCs w:val="22"/>
        </w:rPr>
        <w:t>a outorga</w:t>
      </w:r>
      <w:r w:rsidR="006B7858">
        <w:rPr>
          <w:sz w:val="22"/>
          <w:szCs w:val="22"/>
        </w:rPr>
        <w:t xml:space="preserve"> e/ou o compartilhamento </w:t>
      </w:r>
      <w:r w:rsidR="007E57EE" w:rsidRPr="003D723E">
        <w:rPr>
          <w:sz w:val="22"/>
          <w:szCs w:val="22"/>
        </w:rPr>
        <w:t xml:space="preserve">de garantias </w:t>
      </w:r>
      <w:r w:rsidR="006B7858">
        <w:rPr>
          <w:sz w:val="22"/>
          <w:szCs w:val="22"/>
        </w:rPr>
        <w:t xml:space="preserve">reais pela Companhia no âmbito da Emissão; e </w:t>
      </w:r>
      <w:r w:rsidR="006B7858" w:rsidRPr="006B7858">
        <w:rPr>
          <w:b/>
          <w:sz w:val="22"/>
          <w:szCs w:val="22"/>
        </w:rPr>
        <w:t>(</w:t>
      </w:r>
      <w:proofErr w:type="spellStart"/>
      <w:r w:rsidR="006B7858" w:rsidRPr="006B7858">
        <w:rPr>
          <w:b/>
          <w:sz w:val="22"/>
          <w:szCs w:val="22"/>
        </w:rPr>
        <w:t>iii</w:t>
      </w:r>
      <w:proofErr w:type="spellEnd"/>
      <w:r w:rsidR="006B7858" w:rsidRPr="006B7858">
        <w:rPr>
          <w:b/>
          <w:sz w:val="22"/>
          <w:szCs w:val="22"/>
        </w:rPr>
        <w:t>)</w:t>
      </w:r>
      <w:r w:rsidR="006B7858">
        <w:rPr>
          <w:sz w:val="22"/>
          <w:szCs w:val="22"/>
        </w:rPr>
        <w:t xml:space="preserve"> a concessão de autorização à Diretoria da Companhia para praticar todos os atos necessários, conexos e correlatos à celebração da Escritura de Emissão e da outorga das garantias, nos termos das deliberações anteriores, bem como sobre a ratificação de todos os atos praticados nesse sentido até a presente data.</w:t>
      </w:r>
    </w:p>
    <w:p w14:paraId="36106801" w14:textId="0468E537" w:rsidR="00453167" w:rsidRPr="00453167" w:rsidRDefault="00453167" w:rsidP="00453167">
      <w:pPr>
        <w:tabs>
          <w:tab w:val="left" w:pos="426"/>
        </w:tabs>
        <w:spacing w:line="260" w:lineRule="exact"/>
        <w:jc w:val="both"/>
        <w:rPr>
          <w:sz w:val="22"/>
          <w:szCs w:val="22"/>
        </w:rPr>
      </w:pPr>
    </w:p>
    <w:p w14:paraId="2A059076" w14:textId="77777777" w:rsidR="00F35689" w:rsidRPr="00B00120" w:rsidRDefault="00F35689" w:rsidP="00F35689">
      <w:pPr>
        <w:numPr>
          <w:ilvl w:val="0"/>
          <w:numId w:val="5"/>
        </w:numPr>
        <w:tabs>
          <w:tab w:val="left" w:pos="426"/>
        </w:tabs>
        <w:spacing w:line="260" w:lineRule="exact"/>
        <w:ind w:left="0" w:firstLine="0"/>
        <w:jc w:val="both"/>
        <w:rPr>
          <w:sz w:val="22"/>
          <w:szCs w:val="22"/>
        </w:rPr>
      </w:pPr>
      <w:r w:rsidRPr="00B00120">
        <w:rPr>
          <w:b/>
          <w:sz w:val="22"/>
          <w:szCs w:val="22"/>
        </w:rPr>
        <w:t>DELIBERAÇÕES:</w:t>
      </w:r>
      <w:r w:rsidRPr="00B00120">
        <w:rPr>
          <w:sz w:val="22"/>
          <w:szCs w:val="22"/>
        </w:rPr>
        <w:t xml:space="preserve"> </w:t>
      </w:r>
      <w:r w:rsidRPr="00B00120">
        <w:rPr>
          <w:spacing w:val="-3"/>
          <w:sz w:val="22"/>
          <w:szCs w:val="22"/>
        </w:rPr>
        <w:t xml:space="preserve">Cumpridas todas as formalidades previstas em Lei e no Estatuto Social da Companhia, a Assembleia foi regularmente instalada e a única acionista aprovou, sem ressalvas, emendas, objeções e/ou alterações, o </w:t>
      </w:r>
      <w:r w:rsidRPr="00B00120">
        <w:rPr>
          <w:sz w:val="22"/>
          <w:szCs w:val="22"/>
        </w:rPr>
        <w:t>que segue:</w:t>
      </w:r>
    </w:p>
    <w:p w14:paraId="1CE9B381" w14:textId="77777777" w:rsidR="00F35689" w:rsidRPr="00B00120" w:rsidRDefault="00F35689" w:rsidP="00F35689">
      <w:pPr>
        <w:widowControl w:val="0"/>
        <w:tabs>
          <w:tab w:val="left" w:pos="142"/>
        </w:tabs>
        <w:spacing w:line="260" w:lineRule="exact"/>
        <w:jc w:val="both"/>
        <w:rPr>
          <w:sz w:val="22"/>
          <w:szCs w:val="22"/>
        </w:rPr>
      </w:pPr>
    </w:p>
    <w:p w14:paraId="43226D2F" w14:textId="653A91CF" w:rsidR="007E57EE" w:rsidRDefault="007E57EE" w:rsidP="006B7858">
      <w:pPr>
        <w:pStyle w:val="PargrafodaLista"/>
        <w:widowControl w:val="0"/>
        <w:numPr>
          <w:ilvl w:val="1"/>
          <w:numId w:val="5"/>
        </w:numPr>
        <w:tabs>
          <w:tab w:val="left" w:pos="142"/>
        </w:tabs>
        <w:spacing w:line="260" w:lineRule="exact"/>
        <w:ind w:left="0" w:firstLine="0"/>
        <w:jc w:val="both"/>
        <w:rPr>
          <w:sz w:val="22"/>
          <w:szCs w:val="22"/>
        </w:rPr>
      </w:pPr>
      <w:bookmarkStart w:id="0" w:name="_Hlk484014355"/>
      <w:r w:rsidRPr="006B7858">
        <w:rPr>
          <w:sz w:val="22"/>
          <w:szCs w:val="22"/>
        </w:rPr>
        <w:t>Aprovar a celebração d</w:t>
      </w:r>
      <w:r w:rsidR="006B7858" w:rsidRPr="006B7858">
        <w:rPr>
          <w:sz w:val="22"/>
          <w:szCs w:val="22"/>
        </w:rPr>
        <w:t>a</w:t>
      </w:r>
      <w:r w:rsidRPr="006B7858">
        <w:rPr>
          <w:sz w:val="22"/>
          <w:szCs w:val="22"/>
        </w:rPr>
        <w:t xml:space="preserve"> </w:t>
      </w:r>
      <w:r w:rsidR="006B7858" w:rsidRPr="006B7858">
        <w:rPr>
          <w:sz w:val="22"/>
          <w:szCs w:val="22"/>
        </w:rPr>
        <w:t>Escritura de Emissão</w:t>
      </w:r>
      <w:r w:rsidR="00134B30">
        <w:rPr>
          <w:sz w:val="22"/>
          <w:szCs w:val="22"/>
        </w:rPr>
        <w:t xml:space="preserve"> pela Companhia</w:t>
      </w:r>
      <w:r w:rsidRPr="006B7858">
        <w:rPr>
          <w:sz w:val="22"/>
          <w:szCs w:val="22"/>
        </w:rPr>
        <w:t xml:space="preserve"> </w:t>
      </w:r>
      <w:r w:rsidR="006B7858" w:rsidRPr="006B7858">
        <w:rPr>
          <w:sz w:val="22"/>
          <w:szCs w:val="22"/>
        </w:rPr>
        <w:t>na condição de interveniente anuente, bem como a assunção das obrigações atinentes à Companhia nela descritas, nos termos da minuta anexa à presente ata na forma de seu Anexo I.</w:t>
      </w:r>
    </w:p>
    <w:p w14:paraId="6C596B89" w14:textId="77777777" w:rsidR="006B7858" w:rsidRPr="006B7858" w:rsidRDefault="006B7858" w:rsidP="006B7858">
      <w:pPr>
        <w:pStyle w:val="PargrafodaLista"/>
        <w:widowControl w:val="0"/>
        <w:tabs>
          <w:tab w:val="left" w:pos="142"/>
        </w:tabs>
        <w:spacing w:line="260" w:lineRule="exact"/>
        <w:ind w:left="0"/>
        <w:jc w:val="both"/>
        <w:rPr>
          <w:sz w:val="22"/>
          <w:szCs w:val="22"/>
        </w:rPr>
      </w:pPr>
    </w:p>
    <w:p w14:paraId="15FA692D" w14:textId="4A77E8B0" w:rsidR="00453167" w:rsidRDefault="006B7858" w:rsidP="006B7858">
      <w:pPr>
        <w:pStyle w:val="PargrafodaLista"/>
        <w:widowControl w:val="0"/>
        <w:numPr>
          <w:ilvl w:val="1"/>
          <w:numId w:val="5"/>
        </w:numPr>
        <w:tabs>
          <w:tab w:val="left" w:pos="142"/>
        </w:tabs>
        <w:spacing w:line="260" w:lineRule="exact"/>
        <w:ind w:left="0" w:firstLine="0"/>
        <w:jc w:val="both"/>
        <w:rPr>
          <w:sz w:val="22"/>
          <w:szCs w:val="22"/>
        </w:rPr>
      </w:pPr>
      <w:r w:rsidRPr="006B7858">
        <w:rPr>
          <w:sz w:val="22"/>
          <w:szCs w:val="22"/>
        </w:rPr>
        <w:t xml:space="preserve">Aprovar a outorga das seguintes garantias reais pela Companhia, em favor da comunhão dos debenturistas no âmbito da Emissão, quais sejam: </w:t>
      </w:r>
      <w:r w:rsidR="00453167" w:rsidRPr="006B7858">
        <w:rPr>
          <w:b/>
          <w:sz w:val="22"/>
          <w:szCs w:val="22"/>
        </w:rPr>
        <w:t>(</w:t>
      </w:r>
      <w:r>
        <w:rPr>
          <w:b/>
          <w:sz w:val="22"/>
          <w:szCs w:val="22"/>
        </w:rPr>
        <w:t>a</w:t>
      </w:r>
      <w:r w:rsidR="00453167" w:rsidRPr="006B7858">
        <w:rPr>
          <w:b/>
          <w:sz w:val="22"/>
          <w:szCs w:val="22"/>
        </w:rPr>
        <w:t>)</w:t>
      </w:r>
      <w:r w:rsidR="00453167" w:rsidRPr="006B7858">
        <w:rPr>
          <w:sz w:val="22"/>
          <w:szCs w:val="22"/>
        </w:rPr>
        <w:t xml:space="preserve"> cessão fiduciária</w:t>
      </w:r>
      <w:r w:rsidRPr="006B7858">
        <w:rPr>
          <w:sz w:val="22"/>
          <w:szCs w:val="22"/>
        </w:rPr>
        <w:t xml:space="preserve"> de</w:t>
      </w:r>
      <w:r w:rsidR="00453167" w:rsidRPr="006B7858">
        <w:rPr>
          <w:sz w:val="22"/>
          <w:szCs w:val="22"/>
        </w:rPr>
        <w:t>:</w:t>
      </w:r>
      <w:r w:rsidRPr="006B7858">
        <w:rPr>
          <w:sz w:val="22"/>
          <w:szCs w:val="22"/>
        </w:rPr>
        <w:t xml:space="preserve"> </w:t>
      </w:r>
      <w:r w:rsidR="00453167" w:rsidRPr="006B7858">
        <w:rPr>
          <w:sz w:val="22"/>
          <w:szCs w:val="22"/>
        </w:rPr>
        <w:t xml:space="preserve">(i) dos direitos creditórios provenientes do Contrato de Comercialização de Energia (CCVE), celebrado entre a </w:t>
      </w:r>
      <w:r>
        <w:rPr>
          <w:sz w:val="22"/>
          <w:szCs w:val="22"/>
        </w:rPr>
        <w:t xml:space="preserve">Companhia, a </w:t>
      </w:r>
      <w:r w:rsidRPr="006B7858">
        <w:rPr>
          <w:sz w:val="22"/>
          <w:szCs w:val="22"/>
        </w:rPr>
        <w:t>CENTRAL EÓLICA SANTO INÁCIO III S.A., sociedade por ações de capital fechado, com sede na Cidade de Icapuí, Estado do Ceará, na Rua 19, s/n, Letra B, Praia do Ceará, CEP 62810-000, inscrita no CNPJ/ME sob o nº 12.009.141/0001-54, e na Junta Comercial do Estado do Ceará (“</w:t>
      </w:r>
      <w:r w:rsidRPr="006B7858">
        <w:rPr>
          <w:sz w:val="22"/>
          <w:szCs w:val="22"/>
          <w:u w:val="single"/>
        </w:rPr>
        <w:t>JUCEC</w:t>
      </w:r>
      <w:r w:rsidRPr="006B7858">
        <w:rPr>
          <w:sz w:val="22"/>
          <w:szCs w:val="22"/>
        </w:rPr>
        <w:t>”) sob o NIRE 2330003853-3 (“</w:t>
      </w:r>
      <w:r w:rsidRPr="006B7858">
        <w:rPr>
          <w:sz w:val="22"/>
          <w:szCs w:val="22"/>
          <w:u w:val="single"/>
        </w:rPr>
        <w:t>CESI III</w:t>
      </w:r>
      <w:r w:rsidRPr="006B7858">
        <w:rPr>
          <w:sz w:val="22"/>
          <w:szCs w:val="22"/>
        </w:rPr>
        <w:t>”); CENTRAL EÓLICA SANTO INÁCIO IV S.A., sociedade por ações de capital fechado, com sede na Cidade de Icapuí, Estado do Ceará, na Rua 19, s/n, Letra C, Praia do Ceará, CEP 62810-000, inscrita no CNPJ/ME sob o nº 11.738.349/0001-41, e na JUCEC sob o NIRE 2330003856-8 (“</w:t>
      </w:r>
      <w:r w:rsidRPr="006B7858">
        <w:rPr>
          <w:sz w:val="22"/>
          <w:szCs w:val="22"/>
          <w:u w:val="single"/>
        </w:rPr>
        <w:t>CESI IV</w:t>
      </w:r>
      <w:r w:rsidRPr="006B7858">
        <w:rPr>
          <w:sz w:val="22"/>
          <w:szCs w:val="22"/>
        </w:rPr>
        <w:t>”); CENTRAL EÓLICA GARROTE S.A., sociedade por ações de capital fechado, com sede na Cidade de Icapuí, Estado do Ceará, na Rua 19, s/n, Letra D, Praia do Ceará, CEP 62810-000, inscrita no CNPJ/ME sob o nº 10.272.489/0001-04, e na JUCEC sob o NIRE 2330003854-1 (“</w:t>
      </w:r>
      <w:r w:rsidRPr="006B7858">
        <w:rPr>
          <w:sz w:val="22"/>
          <w:szCs w:val="22"/>
          <w:u w:val="single"/>
        </w:rPr>
        <w:t>CEG</w:t>
      </w:r>
      <w:r w:rsidRPr="006B7858">
        <w:rPr>
          <w:sz w:val="22"/>
          <w:szCs w:val="22"/>
        </w:rPr>
        <w:t>”</w:t>
      </w:r>
      <w:r>
        <w:rPr>
          <w:sz w:val="22"/>
          <w:szCs w:val="22"/>
        </w:rPr>
        <w:t xml:space="preserve"> e, em conjunto com a Companhia, </w:t>
      </w:r>
      <w:r w:rsidRPr="002F5A22">
        <w:rPr>
          <w:bCs/>
          <w:sz w:val="22"/>
          <w:szCs w:val="22"/>
        </w:rPr>
        <w:t>CESI III</w:t>
      </w:r>
      <w:r>
        <w:rPr>
          <w:bCs/>
          <w:sz w:val="22"/>
          <w:szCs w:val="22"/>
        </w:rPr>
        <w:t xml:space="preserve"> e</w:t>
      </w:r>
      <w:r w:rsidRPr="002F5A22">
        <w:rPr>
          <w:bCs/>
          <w:sz w:val="22"/>
          <w:szCs w:val="22"/>
        </w:rPr>
        <w:t xml:space="preserve"> CESI IV</w:t>
      </w:r>
      <w:r>
        <w:rPr>
          <w:bCs/>
          <w:sz w:val="22"/>
          <w:szCs w:val="22"/>
        </w:rPr>
        <w:t>, simplesmente “</w:t>
      </w:r>
      <w:r w:rsidRPr="006B7858">
        <w:rPr>
          <w:bCs/>
          <w:sz w:val="22"/>
          <w:szCs w:val="22"/>
          <w:u w:val="single"/>
        </w:rPr>
        <w:t>SPEs</w:t>
      </w:r>
      <w:r>
        <w:rPr>
          <w:bCs/>
          <w:sz w:val="22"/>
          <w:szCs w:val="22"/>
        </w:rPr>
        <w:t>”</w:t>
      </w:r>
      <w:r w:rsidRPr="006B7858">
        <w:rPr>
          <w:sz w:val="22"/>
          <w:szCs w:val="22"/>
        </w:rPr>
        <w:t>)</w:t>
      </w:r>
      <w:r w:rsidR="00453167" w:rsidRPr="006B7858">
        <w:rPr>
          <w:sz w:val="22"/>
          <w:szCs w:val="22"/>
        </w:rPr>
        <w:t xml:space="preserve"> e a Vale S.A. em 01/09/2016;</w:t>
      </w:r>
      <w:r w:rsidRPr="006B7858">
        <w:rPr>
          <w:sz w:val="22"/>
          <w:szCs w:val="22"/>
        </w:rPr>
        <w:t xml:space="preserve"> </w:t>
      </w:r>
      <w:r w:rsidR="00453167" w:rsidRPr="006B7858">
        <w:rPr>
          <w:sz w:val="22"/>
          <w:szCs w:val="22"/>
        </w:rPr>
        <w:t>(</w:t>
      </w:r>
      <w:proofErr w:type="spellStart"/>
      <w:r w:rsidR="00453167" w:rsidRPr="006B7858">
        <w:rPr>
          <w:sz w:val="22"/>
          <w:szCs w:val="22"/>
        </w:rPr>
        <w:t>ii</w:t>
      </w:r>
      <w:proofErr w:type="spellEnd"/>
      <w:r w:rsidR="00453167" w:rsidRPr="006B7858">
        <w:rPr>
          <w:sz w:val="22"/>
          <w:szCs w:val="22"/>
        </w:rPr>
        <w:t>) dos direitos creditórios provenientes de quaisquer outros contratos de venda de energia que venham a ser celebrados pelas SPEs no Ambiente de Contratação Livre ou no Ambiente de Contratação Regulado decorrentes do Projeto;</w:t>
      </w:r>
      <w:r w:rsidRPr="006B7858">
        <w:rPr>
          <w:sz w:val="22"/>
          <w:szCs w:val="22"/>
        </w:rPr>
        <w:t xml:space="preserve"> </w:t>
      </w:r>
      <w:r w:rsidR="00453167" w:rsidRPr="006B7858">
        <w:rPr>
          <w:sz w:val="22"/>
          <w:szCs w:val="22"/>
        </w:rPr>
        <w:t>(</w:t>
      </w:r>
      <w:proofErr w:type="spellStart"/>
      <w:r w:rsidR="00453167" w:rsidRPr="006B7858">
        <w:rPr>
          <w:sz w:val="22"/>
          <w:szCs w:val="22"/>
        </w:rPr>
        <w:t>iii</w:t>
      </w:r>
      <w:proofErr w:type="spellEnd"/>
      <w:r w:rsidR="00453167" w:rsidRPr="006B7858">
        <w:rPr>
          <w:sz w:val="22"/>
          <w:szCs w:val="22"/>
        </w:rPr>
        <w:t xml:space="preserve">) de quaisquer outros direitos e/ou receitas que sejam </w:t>
      </w:r>
      <w:r w:rsidR="00453167" w:rsidRPr="006B7858">
        <w:rPr>
          <w:sz w:val="22"/>
          <w:szCs w:val="22"/>
        </w:rPr>
        <w:lastRenderedPageBreak/>
        <w:t>decorrentes do Projeto, inclusive aqueles relativos a operações no mercado de curto prazo e/ou de operação em teste; (</w:t>
      </w:r>
      <w:proofErr w:type="spellStart"/>
      <w:r w:rsidR="00453167" w:rsidRPr="006B7858">
        <w:rPr>
          <w:sz w:val="22"/>
          <w:szCs w:val="22"/>
        </w:rPr>
        <w:t>iv</w:t>
      </w:r>
      <w:proofErr w:type="spellEnd"/>
      <w:r w:rsidR="00453167" w:rsidRPr="006B7858">
        <w:rPr>
          <w:sz w:val="22"/>
          <w:szCs w:val="22"/>
        </w:rPr>
        <w:t>) dos créditos que venham a ser depositados na “Conta Centralizadora” e “Conta Reserva do Serviço da Dívida do BNDES” e da “Conta Reserva de O&amp;M” de cada uma das SPEs;</w:t>
      </w:r>
      <w:r w:rsidRPr="006B7858">
        <w:rPr>
          <w:sz w:val="22"/>
          <w:szCs w:val="22"/>
        </w:rPr>
        <w:t xml:space="preserve"> </w:t>
      </w:r>
      <w:r w:rsidR="00453167" w:rsidRPr="006B7858">
        <w:rPr>
          <w:sz w:val="22"/>
          <w:szCs w:val="22"/>
        </w:rPr>
        <w:t xml:space="preserve">(v) dos Direitos Emergentes das Autorizações decorrentes das Resoluções Autorizativas </w:t>
      </w:r>
      <w:proofErr w:type="spellStart"/>
      <w:r w:rsidR="00453167" w:rsidRPr="006B7858">
        <w:rPr>
          <w:sz w:val="22"/>
          <w:szCs w:val="22"/>
        </w:rPr>
        <w:t>nºs</w:t>
      </w:r>
      <w:proofErr w:type="spellEnd"/>
      <w:r w:rsidR="00453167" w:rsidRPr="006B7858">
        <w:rPr>
          <w:sz w:val="22"/>
          <w:szCs w:val="22"/>
        </w:rPr>
        <w:t xml:space="preserve"> 5.871, 5.872, 5.873 e 5.874, expedidas em 13/06/2016, bem como suas subsequentes alterações, expedidas pela ANEEL, bem como eventuais Resoluções e/ou Despachos do Ministério de Minas e Energia que venham a ser emitidos, incluindo as suas subsequentes alterações;</w:t>
      </w:r>
      <w:r w:rsidRPr="006B7858">
        <w:rPr>
          <w:sz w:val="22"/>
          <w:szCs w:val="22"/>
        </w:rPr>
        <w:t xml:space="preserve"> </w:t>
      </w:r>
      <w:r w:rsidR="00453167" w:rsidRPr="006B7858">
        <w:rPr>
          <w:sz w:val="22"/>
          <w:szCs w:val="22"/>
        </w:rPr>
        <w:t xml:space="preserve">(vi) os Direitos Creditórios provenientes dos (vi.1) contratos de O&amp;M de cada uma das SPEs; (vi.2) contratos de fornecimento de aerogeradores de cada uma das </w:t>
      </w:r>
      <w:proofErr w:type="spellStart"/>
      <w:r w:rsidR="00453167" w:rsidRPr="006B7858">
        <w:rPr>
          <w:sz w:val="22"/>
          <w:szCs w:val="22"/>
        </w:rPr>
        <w:t>SPEs</w:t>
      </w:r>
      <w:proofErr w:type="spellEnd"/>
      <w:r w:rsidR="00453167" w:rsidRPr="006B7858">
        <w:rPr>
          <w:sz w:val="22"/>
          <w:szCs w:val="22"/>
        </w:rPr>
        <w:t>;</w:t>
      </w:r>
      <w:r w:rsidR="00EB666D">
        <w:rPr>
          <w:sz w:val="22"/>
          <w:szCs w:val="22"/>
        </w:rPr>
        <w:t xml:space="preserve"> (“</w:t>
      </w:r>
      <w:r w:rsidR="00EB666D" w:rsidRPr="00EB666D">
        <w:rPr>
          <w:sz w:val="22"/>
          <w:szCs w:val="22"/>
          <w:u w:val="single"/>
        </w:rPr>
        <w:t>Cessão Fiduciária</w:t>
      </w:r>
      <w:r w:rsidR="00EB666D">
        <w:rPr>
          <w:sz w:val="22"/>
          <w:szCs w:val="22"/>
        </w:rPr>
        <w:t xml:space="preserve">”) por meio da Celebração do </w:t>
      </w:r>
      <w:r w:rsidR="00EB666D" w:rsidRPr="00CE1138">
        <w:rPr>
          <w:bCs/>
          <w:sz w:val="22"/>
          <w:szCs w:val="22"/>
        </w:rPr>
        <w:t xml:space="preserve">Aditivo Nº 02 </w:t>
      </w:r>
      <w:r w:rsidR="00EB666D">
        <w:rPr>
          <w:bCs/>
          <w:sz w:val="22"/>
          <w:szCs w:val="22"/>
        </w:rPr>
        <w:t>a</w:t>
      </w:r>
      <w:r w:rsidR="00EB666D" w:rsidRPr="00CE1138">
        <w:rPr>
          <w:bCs/>
          <w:sz w:val="22"/>
          <w:szCs w:val="22"/>
        </w:rPr>
        <w:t xml:space="preserve">o Contrato </w:t>
      </w:r>
      <w:r w:rsidR="00EB666D">
        <w:rPr>
          <w:bCs/>
          <w:sz w:val="22"/>
          <w:szCs w:val="22"/>
        </w:rPr>
        <w:t>d</w:t>
      </w:r>
      <w:r w:rsidR="00EB666D" w:rsidRPr="00CE1138">
        <w:rPr>
          <w:bCs/>
          <w:sz w:val="22"/>
          <w:szCs w:val="22"/>
        </w:rPr>
        <w:t xml:space="preserve">e Cessão Fiduciária </w:t>
      </w:r>
      <w:r w:rsidR="00EB666D">
        <w:rPr>
          <w:bCs/>
          <w:sz w:val="22"/>
          <w:szCs w:val="22"/>
        </w:rPr>
        <w:t>d</w:t>
      </w:r>
      <w:r w:rsidR="00EB666D" w:rsidRPr="00CE1138">
        <w:rPr>
          <w:bCs/>
          <w:sz w:val="22"/>
          <w:szCs w:val="22"/>
        </w:rPr>
        <w:t xml:space="preserve">e Direitos, Administração </w:t>
      </w:r>
      <w:r w:rsidR="00EB666D">
        <w:rPr>
          <w:bCs/>
          <w:sz w:val="22"/>
          <w:szCs w:val="22"/>
        </w:rPr>
        <w:t>d</w:t>
      </w:r>
      <w:r w:rsidR="00EB666D" w:rsidRPr="00CE1138">
        <w:rPr>
          <w:bCs/>
          <w:sz w:val="22"/>
          <w:szCs w:val="22"/>
        </w:rPr>
        <w:t xml:space="preserve">e Contas </w:t>
      </w:r>
      <w:r w:rsidR="00EB666D">
        <w:rPr>
          <w:bCs/>
          <w:sz w:val="22"/>
          <w:szCs w:val="22"/>
        </w:rPr>
        <w:t>e</w:t>
      </w:r>
      <w:r w:rsidR="00EB666D" w:rsidRPr="00CE1138">
        <w:rPr>
          <w:bCs/>
          <w:sz w:val="22"/>
          <w:szCs w:val="22"/>
        </w:rPr>
        <w:t xml:space="preserve"> Outras Avenças N° 17.2.0274.2</w:t>
      </w:r>
      <w:r w:rsidR="00EB666D">
        <w:rPr>
          <w:bCs/>
          <w:sz w:val="22"/>
          <w:szCs w:val="22"/>
        </w:rPr>
        <w:t xml:space="preserve"> (“</w:t>
      </w:r>
      <w:r w:rsidR="00EB666D" w:rsidRPr="00EB666D">
        <w:rPr>
          <w:bCs/>
          <w:sz w:val="22"/>
          <w:szCs w:val="22"/>
          <w:u w:val="single"/>
        </w:rPr>
        <w:t>Aditamento e Consolidação ao Contrato de Cessão Fiduciária</w:t>
      </w:r>
      <w:r w:rsidR="00EB666D">
        <w:rPr>
          <w:bCs/>
          <w:sz w:val="22"/>
          <w:szCs w:val="22"/>
        </w:rPr>
        <w:t>”);</w:t>
      </w:r>
      <w:r w:rsidR="00453167" w:rsidRPr="006B7858">
        <w:rPr>
          <w:sz w:val="22"/>
          <w:szCs w:val="22"/>
        </w:rPr>
        <w:t xml:space="preserve"> </w:t>
      </w:r>
      <w:r>
        <w:rPr>
          <w:sz w:val="22"/>
          <w:szCs w:val="22"/>
        </w:rPr>
        <w:t xml:space="preserve">e </w:t>
      </w:r>
      <w:r w:rsidR="00453167" w:rsidRPr="006B7858">
        <w:rPr>
          <w:b/>
          <w:sz w:val="22"/>
          <w:szCs w:val="22"/>
        </w:rPr>
        <w:t>(</w:t>
      </w:r>
      <w:r>
        <w:rPr>
          <w:b/>
          <w:sz w:val="22"/>
          <w:szCs w:val="22"/>
        </w:rPr>
        <w:t>b</w:t>
      </w:r>
      <w:r w:rsidR="00453167" w:rsidRPr="006B7858">
        <w:rPr>
          <w:b/>
          <w:sz w:val="22"/>
          <w:szCs w:val="22"/>
        </w:rPr>
        <w:t>)</w:t>
      </w:r>
      <w:r w:rsidR="00453167" w:rsidRPr="006B7858">
        <w:rPr>
          <w:sz w:val="22"/>
          <w:szCs w:val="22"/>
        </w:rPr>
        <w:t xml:space="preserve"> penhor das máquinas e equipamentos </w:t>
      </w:r>
      <w:r>
        <w:rPr>
          <w:sz w:val="22"/>
          <w:szCs w:val="22"/>
        </w:rPr>
        <w:t>de propriedade das SPEs</w:t>
      </w:r>
      <w:r w:rsidR="00453167" w:rsidRPr="006B7858">
        <w:rPr>
          <w:sz w:val="22"/>
          <w:szCs w:val="22"/>
        </w:rPr>
        <w:t>, a serem adquiridos, montados ou construídos com recursos da operação de financiamento</w:t>
      </w:r>
      <w:r>
        <w:rPr>
          <w:sz w:val="22"/>
          <w:szCs w:val="22"/>
        </w:rPr>
        <w:t xml:space="preserve"> celebrada entre as SPEs</w:t>
      </w:r>
      <w:r w:rsidR="00146316">
        <w:rPr>
          <w:sz w:val="22"/>
          <w:szCs w:val="22"/>
        </w:rPr>
        <w:t xml:space="preserve">, a Aliança </w:t>
      </w:r>
      <w:r>
        <w:rPr>
          <w:sz w:val="22"/>
          <w:szCs w:val="22"/>
        </w:rPr>
        <w:t>e o</w:t>
      </w:r>
      <w:r w:rsidR="00453167" w:rsidRPr="006B7858">
        <w:rPr>
          <w:sz w:val="22"/>
          <w:szCs w:val="22"/>
        </w:rPr>
        <w:t xml:space="preserve"> B</w:t>
      </w:r>
      <w:r w:rsidR="00146316">
        <w:rPr>
          <w:sz w:val="22"/>
          <w:szCs w:val="22"/>
        </w:rPr>
        <w:t xml:space="preserve">anco </w:t>
      </w:r>
      <w:r w:rsidR="00453167" w:rsidRPr="006B7858">
        <w:rPr>
          <w:sz w:val="22"/>
          <w:szCs w:val="22"/>
        </w:rPr>
        <w:t>N</w:t>
      </w:r>
      <w:r w:rsidR="00146316">
        <w:rPr>
          <w:sz w:val="22"/>
          <w:szCs w:val="22"/>
        </w:rPr>
        <w:t xml:space="preserve">acional de </w:t>
      </w:r>
      <w:r w:rsidR="00453167" w:rsidRPr="006B7858">
        <w:rPr>
          <w:sz w:val="22"/>
          <w:szCs w:val="22"/>
        </w:rPr>
        <w:t>D</w:t>
      </w:r>
      <w:r w:rsidR="00146316">
        <w:rPr>
          <w:sz w:val="22"/>
          <w:szCs w:val="22"/>
        </w:rPr>
        <w:t>esenvolvimento Econômico e Social – BNDES (“</w:t>
      </w:r>
      <w:r w:rsidR="00146316" w:rsidRPr="00146316">
        <w:rPr>
          <w:sz w:val="22"/>
          <w:szCs w:val="22"/>
          <w:u w:val="single"/>
        </w:rPr>
        <w:t>BNDES</w:t>
      </w:r>
      <w:r w:rsidR="00146316">
        <w:rPr>
          <w:sz w:val="22"/>
          <w:szCs w:val="22"/>
        </w:rPr>
        <w:t>”),</w:t>
      </w:r>
      <w:r>
        <w:rPr>
          <w:sz w:val="22"/>
          <w:szCs w:val="22"/>
        </w:rPr>
        <w:t xml:space="preserve"> aprovada pelos acionistas da Companhia em Assembleia Geral Extraordinária realizada em 27 de junho de 2017</w:t>
      </w:r>
      <w:r w:rsidR="00146316">
        <w:rPr>
          <w:sz w:val="22"/>
          <w:szCs w:val="22"/>
        </w:rPr>
        <w:t xml:space="preserve"> (“</w:t>
      </w:r>
      <w:r w:rsidR="00146316" w:rsidRPr="00146316">
        <w:rPr>
          <w:sz w:val="22"/>
          <w:szCs w:val="22"/>
          <w:u w:val="single"/>
        </w:rPr>
        <w:t>Operação de Financiamento BNDES</w:t>
      </w:r>
      <w:r w:rsidR="00146316">
        <w:rPr>
          <w:sz w:val="22"/>
          <w:szCs w:val="22"/>
        </w:rPr>
        <w:t>”)</w:t>
      </w:r>
      <w:r>
        <w:rPr>
          <w:sz w:val="22"/>
          <w:szCs w:val="22"/>
        </w:rPr>
        <w:t xml:space="preserve">, por meio da celebração </w:t>
      </w:r>
      <w:r w:rsidR="00EB666D">
        <w:rPr>
          <w:sz w:val="22"/>
          <w:szCs w:val="22"/>
        </w:rPr>
        <w:t>d</w:t>
      </w:r>
      <w:r w:rsidR="00EB666D">
        <w:rPr>
          <w:sz w:val="22"/>
          <w:szCs w:val="22"/>
        </w:rPr>
        <w:t>o</w:t>
      </w:r>
      <w:r w:rsidR="00EB666D">
        <w:rPr>
          <w:sz w:val="22"/>
          <w:szCs w:val="22"/>
        </w:rPr>
        <w:t xml:space="preserve"> </w:t>
      </w:r>
      <w:r w:rsidR="00EB666D" w:rsidRPr="00CE1138">
        <w:rPr>
          <w:bCs/>
          <w:sz w:val="22"/>
          <w:szCs w:val="22"/>
        </w:rPr>
        <w:t xml:space="preserve">Contrato </w:t>
      </w:r>
      <w:r w:rsidR="00EB666D">
        <w:rPr>
          <w:bCs/>
          <w:sz w:val="22"/>
          <w:szCs w:val="22"/>
        </w:rPr>
        <w:t>d</w:t>
      </w:r>
      <w:r w:rsidR="00EB666D" w:rsidRPr="00CE1138">
        <w:rPr>
          <w:bCs/>
          <w:sz w:val="22"/>
          <w:szCs w:val="22"/>
        </w:rPr>
        <w:t xml:space="preserve">e Penhor </w:t>
      </w:r>
      <w:r w:rsidR="00EB666D">
        <w:rPr>
          <w:bCs/>
          <w:sz w:val="22"/>
          <w:szCs w:val="22"/>
        </w:rPr>
        <w:t>d</w:t>
      </w:r>
      <w:r w:rsidR="00EB666D" w:rsidRPr="00CE1138">
        <w:rPr>
          <w:bCs/>
          <w:sz w:val="22"/>
          <w:szCs w:val="22"/>
        </w:rPr>
        <w:t xml:space="preserve">e Máquinas </w:t>
      </w:r>
      <w:r w:rsidR="00EB666D">
        <w:rPr>
          <w:bCs/>
          <w:sz w:val="22"/>
          <w:szCs w:val="22"/>
        </w:rPr>
        <w:t>e</w:t>
      </w:r>
      <w:r w:rsidR="00EB666D" w:rsidRPr="00CE1138">
        <w:rPr>
          <w:bCs/>
          <w:sz w:val="22"/>
          <w:szCs w:val="22"/>
        </w:rPr>
        <w:t xml:space="preserve"> Equipamentos </w:t>
      </w:r>
      <w:r w:rsidR="00EB666D">
        <w:rPr>
          <w:bCs/>
          <w:sz w:val="22"/>
          <w:szCs w:val="22"/>
        </w:rPr>
        <w:t>e</w:t>
      </w:r>
      <w:r w:rsidR="00EB666D" w:rsidRPr="00CE1138">
        <w:rPr>
          <w:bCs/>
          <w:sz w:val="22"/>
          <w:szCs w:val="22"/>
        </w:rPr>
        <w:t xml:space="preserve"> Outras Avenças Nº 17.2.0274.4</w:t>
      </w:r>
      <w:r w:rsidR="00EB666D">
        <w:rPr>
          <w:bCs/>
          <w:sz w:val="22"/>
          <w:szCs w:val="22"/>
        </w:rPr>
        <w:t xml:space="preserve"> (“</w:t>
      </w:r>
      <w:r w:rsidR="00EB666D" w:rsidRPr="00EB666D">
        <w:rPr>
          <w:bCs/>
          <w:sz w:val="22"/>
          <w:szCs w:val="22"/>
          <w:u w:val="single"/>
        </w:rPr>
        <w:t>Contrato de Penhor de Máquinas e Equipamentos</w:t>
      </w:r>
      <w:r w:rsidR="00EB666D">
        <w:rPr>
          <w:bCs/>
          <w:sz w:val="22"/>
          <w:szCs w:val="22"/>
        </w:rPr>
        <w:t>”)</w:t>
      </w:r>
      <w:r w:rsidR="009531BF">
        <w:rPr>
          <w:sz w:val="22"/>
          <w:szCs w:val="22"/>
        </w:rPr>
        <w:t xml:space="preserve">, bem como de </w:t>
      </w:r>
      <w:r w:rsidR="00D25616">
        <w:rPr>
          <w:sz w:val="22"/>
          <w:szCs w:val="22"/>
        </w:rPr>
        <w:t xml:space="preserve">aditamentos aos respectivos contratos de </w:t>
      </w:r>
      <w:r w:rsidR="009531BF">
        <w:rPr>
          <w:sz w:val="22"/>
          <w:szCs w:val="22"/>
        </w:rPr>
        <w:t>g</w:t>
      </w:r>
      <w:r w:rsidR="00D25616">
        <w:rPr>
          <w:sz w:val="22"/>
          <w:szCs w:val="22"/>
        </w:rPr>
        <w:t>arantia</w:t>
      </w:r>
      <w:r w:rsidR="009531BF">
        <w:rPr>
          <w:sz w:val="22"/>
          <w:szCs w:val="22"/>
        </w:rPr>
        <w:t>, entre a Aliança, as SPEs, o Agente Fiduciário (conforme definido na Escritura de Emissão) e o BNDES</w:t>
      </w:r>
      <w:r w:rsidR="00453167" w:rsidRPr="006B7858">
        <w:rPr>
          <w:sz w:val="22"/>
          <w:szCs w:val="22"/>
        </w:rPr>
        <w:t>.</w:t>
      </w:r>
    </w:p>
    <w:p w14:paraId="573109FE" w14:textId="77777777" w:rsidR="006B7858" w:rsidRDefault="006B7858" w:rsidP="006B7858">
      <w:pPr>
        <w:pStyle w:val="PargrafodaLista"/>
        <w:widowControl w:val="0"/>
        <w:tabs>
          <w:tab w:val="left" w:pos="142"/>
        </w:tabs>
        <w:spacing w:line="260" w:lineRule="exact"/>
        <w:ind w:left="0"/>
        <w:jc w:val="both"/>
        <w:rPr>
          <w:sz w:val="22"/>
          <w:szCs w:val="22"/>
        </w:rPr>
      </w:pPr>
    </w:p>
    <w:p w14:paraId="6AB6997A" w14:textId="5F031B59" w:rsidR="006B7858" w:rsidRPr="006B7858" w:rsidRDefault="006B7858" w:rsidP="006B7858">
      <w:pPr>
        <w:pStyle w:val="PargrafodaLista"/>
        <w:widowControl w:val="0"/>
        <w:numPr>
          <w:ilvl w:val="1"/>
          <w:numId w:val="5"/>
        </w:numPr>
        <w:tabs>
          <w:tab w:val="left" w:pos="142"/>
        </w:tabs>
        <w:spacing w:line="260" w:lineRule="exact"/>
        <w:ind w:left="0" w:firstLine="0"/>
        <w:jc w:val="both"/>
        <w:rPr>
          <w:sz w:val="22"/>
          <w:szCs w:val="22"/>
        </w:rPr>
      </w:pPr>
      <w:r w:rsidRPr="00096117">
        <w:rPr>
          <w:sz w:val="22"/>
          <w:szCs w:val="22"/>
        </w:rPr>
        <w:t xml:space="preserve">Autorizar os membros da Diretoria da Companhia a praticar os demais atos conexos e correlatos que venham a ser necessários para a efetivação </w:t>
      </w:r>
      <w:r>
        <w:rPr>
          <w:sz w:val="22"/>
          <w:szCs w:val="22"/>
        </w:rPr>
        <w:t>das deliberações tomadas nos itens 5.1 e 5.2 acima</w:t>
      </w:r>
      <w:r w:rsidRPr="00096117">
        <w:rPr>
          <w:sz w:val="22"/>
          <w:szCs w:val="22"/>
        </w:rPr>
        <w:t xml:space="preserve">, inclusive (a) </w:t>
      </w:r>
      <w:r w:rsidRPr="001527C2">
        <w:rPr>
          <w:sz w:val="22"/>
          <w:szCs w:val="22"/>
        </w:rPr>
        <w:t>negociar e celebrar</w:t>
      </w:r>
      <w:r>
        <w:rPr>
          <w:sz w:val="22"/>
          <w:szCs w:val="22"/>
        </w:rPr>
        <w:t xml:space="preserve"> a Escritura de Emissão de Debêntures e seus respectivos aditamentos</w:t>
      </w:r>
      <w:r w:rsidRPr="00096117">
        <w:rPr>
          <w:sz w:val="22"/>
          <w:szCs w:val="22"/>
        </w:rPr>
        <w:t xml:space="preserve">; (b) </w:t>
      </w:r>
      <w:r w:rsidRPr="001527C2">
        <w:rPr>
          <w:sz w:val="22"/>
          <w:szCs w:val="22"/>
        </w:rPr>
        <w:t>negociar e celebrar</w:t>
      </w:r>
      <w:r>
        <w:rPr>
          <w:sz w:val="22"/>
          <w:szCs w:val="22"/>
        </w:rPr>
        <w:t xml:space="preserve"> o </w:t>
      </w:r>
      <w:r w:rsidR="00EB666D">
        <w:rPr>
          <w:sz w:val="22"/>
          <w:szCs w:val="22"/>
        </w:rPr>
        <w:t xml:space="preserve">Aditamento e Consolidação ao Contrato de Cessão Fiduciária e o Contrato de Penhor de Máquinas e Equipamentos, </w:t>
      </w:r>
      <w:r w:rsidR="00146316">
        <w:rPr>
          <w:sz w:val="22"/>
          <w:szCs w:val="22"/>
        </w:rPr>
        <w:t>a ser</w:t>
      </w:r>
      <w:r w:rsidR="00EB666D">
        <w:rPr>
          <w:sz w:val="22"/>
          <w:szCs w:val="22"/>
        </w:rPr>
        <w:t>em</w:t>
      </w:r>
      <w:r w:rsidR="00146316">
        <w:rPr>
          <w:sz w:val="22"/>
          <w:szCs w:val="22"/>
        </w:rPr>
        <w:t xml:space="preserve"> celebrado</w:t>
      </w:r>
      <w:r w:rsidR="00EB666D">
        <w:rPr>
          <w:sz w:val="22"/>
          <w:szCs w:val="22"/>
        </w:rPr>
        <w:t>s</w:t>
      </w:r>
      <w:r w:rsidR="00146316">
        <w:rPr>
          <w:sz w:val="22"/>
          <w:szCs w:val="22"/>
        </w:rPr>
        <w:t xml:space="preserve"> </w:t>
      </w:r>
      <w:r>
        <w:rPr>
          <w:sz w:val="22"/>
          <w:szCs w:val="22"/>
        </w:rPr>
        <w:t xml:space="preserve">entre as SPEs, </w:t>
      </w:r>
      <w:r w:rsidR="00146316">
        <w:rPr>
          <w:sz w:val="22"/>
          <w:szCs w:val="22"/>
        </w:rPr>
        <w:t xml:space="preserve">a Aliança, </w:t>
      </w:r>
      <w:r>
        <w:rPr>
          <w:sz w:val="22"/>
          <w:szCs w:val="22"/>
        </w:rPr>
        <w:t>o BNDES e o Agente Fiduciário (conforme definido na Escritura de Emissão)</w:t>
      </w:r>
      <w:r w:rsidR="00EB666D">
        <w:rPr>
          <w:sz w:val="22"/>
          <w:szCs w:val="22"/>
        </w:rPr>
        <w:t xml:space="preserve"> e, conforme aplicável, o Banco Bradesco S.A.</w:t>
      </w:r>
      <w:r>
        <w:rPr>
          <w:sz w:val="22"/>
          <w:szCs w:val="22"/>
        </w:rPr>
        <w:t>, bem como os respectivos e eventuais aditamentos aos contratos já celebrados pela Companhia no âmbito da Operação de Financiamento BNDES</w:t>
      </w:r>
      <w:r w:rsidRPr="001527C2">
        <w:rPr>
          <w:sz w:val="22"/>
          <w:szCs w:val="22"/>
        </w:rPr>
        <w:t xml:space="preserve">; </w:t>
      </w:r>
      <w:r>
        <w:rPr>
          <w:sz w:val="22"/>
          <w:szCs w:val="22"/>
        </w:rPr>
        <w:t xml:space="preserve">e ainda </w:t>
      </w:r>
      <w:r w:rsidRPr="001527C2">
        <w:rPr>
          <w:sz w:val="22"/>
          <w:szCs w:val="22"/>
        </w:rPr>
        <w:t>(c) negociar</w:t>
      </w:r>
      <w:r>
        <w:rPr>
          <w:sz w:val="22"/>
          <w:szCs w:val="22"/>
        </w:rPr>
        <w:t>,</w:t>
      </w:r>
      <w:r w:rsidRPr="001527C2">
        <w:rPr>
          <w:sz w:val="22"/>
          <w:szCs w:val="22"/>
        </w:rPr>
        <w:t xml:space="preserve"> celebrar</w:t>
      </w:r>
      <w:r>
        <w:rPr>
          <w:sz w:val="22"/>
          <w:szCs w:val="22"/>
        </w:rPr>
        <w:t xml:space="preserve"> e praticar</w:t>
      </w:r>
      <w:r w:rsidRPr="001527C2">
        <w:rPr>
          <w:sz w:val="22"/>
          <w:szCs w:val="22"/>
        </w:rPr>
        <w:t xml:space="preserve"> todos os </w:t>
      </w:r>
      <w:r>
        <w:rPr>
          <w:sz w:val="22"/>
          <w:szCs w:val="22"/>
        </w:rPr>
        <w:t xml:space="preserve">atos e </w:t>
      </w:r>
      <w:r w:rsidRPr="001527C2">
        <w:rPr>
          <w:sz w:val="22"/>
          <w:szCs w:val="22"/>
        </w:rPr>
        <w:t xml:space="preserve">documentos </w:t>
      </w:r>
      <w:r>
        <w:rPr>
          <w:sz w:val="22"/>
          <w:szCs w:val="22"/>
        </w:rPr>
        <w:t xml:space="preserve">conexos e correlatos, </w:t>
      </w:r>
      <w:r w:rsidR="00146316">
        <w:rPr>
          <w:sz w:val="22"/>
          <w:szCs w:val="22"/>
        </w:rPr>
        <w:t>que venham a</w:t>
      </w:r>
      <w:r w:rsidRPr="001527C2">
        <w:rPr>
          <w:sz w:val="22"/>
          <w:szCs w:val="22"/>
        </w:rPr>
        <w:t xml:space="preserve"> </w:t>
      </w:r>
      <w:bookmarkStart w:id="1" w:name="_GoBack"/>
      <w:bookmarkEnd w:id="1"/>
      <w:r>
        <w:rPr>
          <w:sz w:val="22"/>
          <w:szCs w:val="22"/>
        </w:rPr>
        <w:t>ser necessários para dar cumprimento às deliberações anteriores</w:t>
      </w:r>
      <w:r w:rsidRPr="00096117">
        <w:rPr>
          <w:sz w:val="22"/>
          <w:szCs w:val="22"/>
        </w:rPr>
        <w:t>.</w:t>
      </w:r>
    </w:p>
    <w:bookmarkEnd w:id="0"/>
    <w:p w14:paraId="4B327930" w14:textId="77777777" w:rsidR="00453167" w:rsidRDefault="00453167" w:rsidP="00453167">
      <w:pPr>
        <w:pStyle w:val="PargrafodaLista"/>
        <w:spacing w:line="260" w:lineRule="exact"/>
        <w:ind w:left="0"/>
        <w:jc w:val="both"/>
        <w:rPr>
          <w:sz w:val="22"/>
          <w:szCs w:val="22"/>
        </w:rPr>
      </w:pPr>
    </w:p>
    <w:p w14:paraId="6A6000B9" w14:textId="77777777" w:rsidR="00453167" w:rsidRPr="00977F1D" w:rsidRDefault="00453167" w:rsidP="00453167">
      <w:pPr>
        <w:pStyle w:val="PargrafodaLista"/>
        <w:spacing w:line="260" w:lineRule="exact"/>
        <w:ind w:left="0"/>
        <w:jc w:val="both"/>
        <w:rPr>
          <w:b/>
          <w:sz w:val="22"/>
          <w:szCs w:val="22"/>
        </w:rPr>
      </w:pPr>
      <w:r w:rsidRPr="0088123D">
        <w:rPr>
          <w:b/>
          <w:sz w:val="22"/>
          <w:szCs w:val="22"/>
        </w:rPr>
        <w:t>6.</w:t>
      </w:r>
      <w:r>
        <w:rPr>
          <w:sz w:val="22"/>
          <w:szCs w:val="22"/>
        </w:rPr>
        <w:t xml:space="preserve"> </w:t>
      </w:r>
      <w:r w:rsidRPr="00977F1D">
        <w:rPr>
          <w:b/>
          <w:sz w:val="22"/>
          <w:szCs w:val="22"/>
        </w:rPr>
        <w:t>ENCERRAMENTO:</w:t>
      </w:r>
      <w:r w:rsidRPr="00977F1D">
        <w:rPr>
          <w:sz w:val="22"/>
          <w:szCs w:val="22"/>
        </w:rPr>
        <w:t xml:space="preserve"> Oferecida a palavra a quem dela quisesse fazer uso e, como ninguém se manifestou, foram encerrados os trabalhos pelo tempo necessário à lavratura da presente ata, a qual, depois de reaberta a sessão, foi lida, achada conforme e por todos os presentes assinada. </w:t>
      </w:r>
    </w:p>
    <w:p w14:paraId="0008B4B1" w14:textId="77777777" w:rsidR="00453167" w:rsidRPr="000F275B" w:rsidRDefault="00453167" w:rsidP="00453167">
      <w:pPr>
        <w:tabs>
          <w:tab w:val="left" w:pos="426"/>
        </w:tabs>
        <w:spacing w:line="260" w:lineRule="exact"/>
        <w:jc w:val="both"/>
        <w:rPr>
          <w:b/>
          <w:sz w:val="22"/>
          <w:szCs w:val="22"/>
        </w:rPr>
      </w:pPr>
    </w:p>
    <w:p w14:paraId="6908AAF6" w14:textId="77777777" w:rsidR="00453167" w:rsidRPr="000F275B" w:rsidRDefault="00453167" w:rsidP="00453167">
      <w:pPr>
        <w:pStyle w:val="TextosemFormatao"/>
        <w:spacing w:line="260" w:lineRule="exact"/>
        <w:ind w:right="284"/>
        <w:rPr>
          <w:rFonts w:ascii="Times New Roman" w:hAnsi="Times New Roman"/>
          <w:sz w:val="22"/>
          <w:szCs w:val="22"/>
        </w:rPr>
      </w:pPr>
      <w:r w:rsidRPr="000F275B">
        <w:rPr>
          <w:rFonts w:ascii="Times New Roman" w:hAnsi="Times New Roman"/>
          <w:sz w:val="22"/>
          <w:szCs w:val="22"/>
        </w:rPr>
        <w:t>Mesa:</w:t>
      </w:r>
    </w:p>
    <w:p w14:paraId="0C939635" w14:textId="77777777" w:rsidR="00453167" w:rsidRPr="000F275B" w:rsidRDefault="00453167" w:rsidP="00453167">
      <w:pPr>
        <w:pStyle w:val="TextosemFormatao"/>
        <w:spacing w:line="260" w:lineRule="exact"/>
        <w:ind w:right="284"/>
        <w:rPr>
          <w:rFonts w:ascii="Times New Roman" w:hAnsi="Times New Roman"/>
          <w:sz w:val="22"/>
          <w:szCs w:val="22"/>
        </w:rPr>
      </w:pPr>
    </w:p>
    <w:tbl>
      <w:tblPr>
        <w:tblStyle w:val="Tabelacomgrade"/>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291"/>
      </w:tblGrid>
      <w:tr w:rsidR="00453167" w:rsidRPr="000F275B" w14:paraId="537356B0" w14:textId="77777777" w:rsidTr="00FA3160">
        <w:tc>
          <w:tcPr>
            <w:tcW w:w="4322" w:type="dxa"/>
          </w:tcPr>
          <w:p w14:paraId="14F63384" w14:textId="77777777" w:rsidR="00453167" w:rsidRPr="000F275B" w:rsidRDefault="00453167" w:rsidP="00FA3160">
            <w:pPr>
              <w:pStyle w:val="TextosemFormatao"/>
              <w:pBdr>
                <w:bottom w:val="single" w:sz="12" w:space="1" w:color="auto"/>
              </w:pBdr>
              <w:spacing w:line="260" w:lineRule="exact"/>
              <w:ind w:right="284"/>
              <w:jc w:val="center"/>
              <w:rPr>
                <w:rFonts w:ascii="Times New Roman" w:hAnsi="Times New Roman"/>
                <w:bCs/>
                <w:sz w:val="22"/>
                <w:szCs w:val="22"/>
                <w:lang w:val="pt-PT" w:eastAsia="pt-BR"/>
              </w:rPr>
            </w:pPr>
          </w:p>
          <w:p w14:paraId="4622BB78" w14:textId="77777777" w:rsidR="00146316" w:rsidRDefault="00146316" w:rsidP="00FA3160">
            <w:pPr>
              <w:pStyle w:val="TextosemFormatao"/>
              <w:spacing w:line="260" w:lineRule="exact"/>
              <w:ind w:right="284"/>
              <w:jc w:val="center"/>
              <w:rPr>
                <w:rFonts w:ascii="Times New Roman" w:hAnsi="Times New Roman"/>
                <w:b/>
                <w:sz w:val="22"/>
                <w:szCs w:val="22"/>
              </w:rPr>
            </w:pPr>
            <w:r w:rsidRPr="00146316">
              <w:rPr>
                <w:rFonts w:ascii="Times New Roman" w:hAnsi="Times New Roman"/>
                <w:b/>
                <w:sz w:val="22"/>
                <w:szCs w:val="22"/>
                <w:highlight w:val="yellow"/>
              </w:rPr>
              <w:t>[●]</w:t>
            </w:r>
          </w:p>
          <w:p w14:paraId="10DB8836" w14:textId="2C9E0B42" w:rsidR="00453167" w:rsidRPr="000F275B" w:rsidRDefault="00453167" w:rsidP="00FA3160">
            <w:pPr>
              <w:pStyle w:val="TextosemFormatao"/>
              <w:spacing w:line="260" w:lineRule="exact"/>
              <w:ind w:right="284"/>
              <w:jc w:val="center"/>
              <w:rPr>
                <w:rFonts w:ascii="Times New Roman" w:hAnsi="Times New Roman"/>
                <w:bCs/>
                <w:sz w:val="22"/>
                <w:szCs w:val="22"/>
                <w:lang w:val="pt-PT" w:eastAsia="pt-BR"/>
              </w:rPr>
            </w:pPr>
            <w:r w:rsidRPr="000F275B">
              <w:rPr>
                <w:rFonts w:ascii="Times New Roman" w:hAnsi="Times New Roman"/>
                <w:bCs/>
                <w:sz w:val="22"/>
                <w:szCs w:val="22"/>
                <w:lang w:val="pt-PT" w:eastAsia="pt-BR"/>
              </w:rPr>
              <w:t>Presidente</w:t>
            </w:r>
          </w:p>
          <w:p w14:paraId="51052EAC" w14:textId="77777777" w:rsidR="00453167" w:rsidRPr="000F275B" w:rsidRDefault="00453167" w:rsidP="00FA3160">
            <w:pPr>
              <w:pStyle w:val="TextosemFormatao"/>
              <w:spacing w:line="260" w:lineRule="exact"/>
              <w:ind w:right="284"/>
              <w:jc w:val="center"/>
              <w:rPr>
                <w:rFonts w:ascii="Times New Roman" w:hAnsi="Times New Roman"/>
                <w:bCs/>
                <w:sz w:val="22"/>
                <w:szCs w:val="22"/>
                <w:lang w:val="pt-PT" w:eastAsia="pt-BR"/>
              </w:rPr>
            </w:pPr>
          </w:p>
        </w:tc>
        <w:tc>
          <w:tcPr>
            <w:tcW w:w="4291" w:type="dxa"/>
          </w:tcPr>
          <w:p w14:paraId="4EDC5905" w14:textId="77777777" w:rsidR="00453167" w:rsidRPr="000F275B" w:rsidRDefault="00453167" w:rsidP="00FA3160">
            <w:pPr>
              <w:pStyle w:val="TextosemFormatao"/>
              <w:pBdr>
                <w:bottom w:val="single" w:sz="12" w:space="1" w:color="auto"/>
              </w:pBdr>
              <w:spacing w:line="260" w:lineRule="exact"/>
              <w:ind w:right="284"/>
              <w:jc w:val="center"/>
              <w:rPr>
                <w:rFonts w:ascii="Times New Roman" w:hAnsi="Times New Roman"/>
                <w:bCs/>
                <w:sz w:val="22"/>
                <w:szCs w:val="22"/>
                <w:lang w:val="pt-PT" w:eastAsia="pt-BR"/>
              </w:rPr>
            </w:pPr>
          </w:p>
          <w:p w14:paraId="09439009" w14:textId="77777777" w:rsidR="00146316" w:rsidRDefault="00146316" w:rsidP="00146316">
            <w:pPr>
              <w:pStyle w:val="TextosemFormatao"/>
              <w:spacing w:line="260" w:lineRule="exact"/>
              <w:ind w:right="284"/>
              <w:jc w:val="center"/>
              <w:rPr>
                <w:rFonts w:ascii="Times New Roman" w:hAnsi="Times New Roman"/>
                <w:b/>
                <w:sz w:val="22"/>
                <w:szCs w:val="22"/>
              </w:rPr>
            </w:pPr>
            <w:r w:rsidRPr="00146316">
              <w:rPr>
                <w:rFonts w:ascii="Times New Roman" w:hAnsi="Times New Roman"/>
                <w:b/>
                <w:sz w:val="22"/>
                <w:szCs w:val="22"/>
                <w:highlight w:val="yellow"/>
              </w:rPr>
              <w:t>[●]</w:t>
            </w:r>
          </w:p>
          <w:p w14:paraId="75637F1A" w14:textId="77777777" w:rsidR="00453167" w:rsidRPr="000F275B" w:rsidRDefault="00453167" w:rsidP="00FA3160">
            <w:pPr>
              <w:pStyle w:val="TextosemFormatao"/>
              <w:spacing w:line="260" w:lineRule="exact"/>
              <w:ind w:right="284"/>
              <w:jc w:val="center"/>
              <w:rPr>
                <w:rFonts w:ascii="Times New Roman" w:hAnsi="Times New Roman"/>
                <w:bCs/>
                <w:sz w:val="22"/>
                <w:szCs w:val="22"/>
                <w:lang w:val="pt-PT" w:eastAsia="pt-BR"/>
              </w:rPr>
            </w:pPr>
            <w:r w:rsidRPr="000F275B">
              <w:rPr>
                <w:rFonts w:ascii="Times New Roman" w:hAnsi="Times New Roman"/>
                <w:bCs/>
                <w:sz w:val="22"/>
                <w:szCs w:val="22"/>
                <w:lang w:val="pt-PT" w:eastAsia="pt-BR"/>
              </w:rPr>
              <w:t>Secretário</w:t>
            </w:r>
          </w:p>
          <w:p w14:paraId="05100A9A" w14:textId="77777777" w:rsidR="00453167" w:rsidRPr="000F275B" w:rsidRDefault="00453167" w:rsidP="00FA3160">
            <w:pPr>
              <w:pStyle w:val="TextosemFormatao"/>
              <w:spacing w:line="260" w:lineRule="exact"/>
              <w:ind w:right="284"/>
              <w:jc w:val="center"/>
              <w:rPr>
                <w:rFonts w:ascii="Times New Roman" w:hAnsi="Times New Roman"/>
                <w:bCs/>
                <w:sz w:val="22"/>
                <w:szCs w:val="22"/>
                <w:lang w:val="pt-PT" w:eastAsia="pt-BR"/>
              </w:rPr>
            </w:pPr>
          </w:p>
        </w:tc>
      </w:tr>
    </w:tbl>
    <w:p w14:paraId="0AD1863E" w14:textId="77777777" w:rsidR="00453167" w:rsidRPr="000F275B" w:rsidRDefault="00453167" w:rsidP="00453167">
      <w:pPr>
        <w:pStyle w:val="TextosemFormatao"/>
        <w:spacing w:line="260" w:lineRule="exact"/>
        <w:ind w:right="284"/>
        <w:rPr>
          <w:rFonts w:ascii="Times New Roman" w:hAnsi="Times New Roman"/>
          <w:sz w:val="22"/>
          <w:szCs w:val="22"/>
        </w:rPr>
      </w:pPr>
      <w:r w:rsidRPr="000F275B">
        <w:rPr>
          <w:rFonts w:ascii="Times New Roman" w:hAnsi="Times New Roman"/>
          <w:sz w:val="22"/>
          <w:szCs w:val="22"/>
        </w:rPr>
        <w:t>Acionista:</w:t>
      </w:r>
      <w:bookmarkStart w:id="2" w:name="_Hlk484014465"/>
    </w:p>
    <w:p w14:paraId="2317A602" w14:textId="77777777" w:rsidR="00453167" w:rsidRPr="000F275B" w:rsidRDefault="00453167" w:rsidP="00453167">
      <w:pPr>
        <w:pStyle w:val="TextosemFormatao"/>
        <w:spacing w:line="260" w:lineRule="exact"/>
        <w:ind w:right="284"/>
        <w:rPr>
          <w:rFonts w:ascii="Times New Roman" w:hAnsi="Times New Roman"/>
          <w:sz w:val="22"/>
          <w:szCs w:val="22"/>
        </w:rPr>
      </w:pPr>
    </w:p>
    <w:tbl>
      <w:tblPr>
        <w:tblStyle w:val="Tabelacomgrade"/>
        <w:tblW w:w="4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tblGrid>
      <w:tr w:rsidR="00453167" w:rsidRPr="000F275B" w14:paraId="3A986D2E" w14:textId="77777777" w:rsidTr="00FA3160">
        <w:trPr>
          <w:trHeight w:val="842"/>
          <w:jc w:val="center"/>
        </w:trPr>
        <w:tc>
          <w:tcPr>
            <w:tcW w:w="4768" w:type="dxa"/>
          </w:tcPr>
          <w:p w14:paraId="5D485804" w14:textId="77777777" w:rsidR="00453167" w:rsidRPr="000F275B" w:rsidRDefault="00453167" w:rsidP="00FA3160">
            <w:pPr>
              <w:pStyle w:val="TextosemFormatao"/>
              <w:pBdr>
                <w:bottom w:val="single" w:sz="12" w:space="1" w:color="auto"/>
              </w:pBdr>
              <w:spacing w:line="260" w:lineRule="exact"/>
              <w:ind w:right="284"/>
              <w:jc w:val="center"/>
              <w:rPr>
                <w:rFonts w:ascii="Times New Roman" w:hAnsi="Times New Roman"/>
                <w:bCs/>
                <w:sz w:val="22"/>
                <w:szCs w:val="22"/>
                <w:lang w:val="pt-PT" w:eastAsia="pt-BR"/>
              </w:rPr>
            </w:pPr>
          </w:p>
          <w:p w14:paraId="3B65819F" w14:textId="5BC66985" w:rsidR="00453167" w:rsidRPr="000F275B" w:rsidRDefault="00453167" w:rsidP="00FA3160">
            <w:pPr>
              <w:pStyle w:val="TextosemFormatao"/>
              <w:spacing w:line="260" w:lineRule="exact"/>
              <w:ind w:right="284"/>
              <w:jc w:val="center"/>
              <w:rPr>
                <w:rFonts w:ascii="Times New Roman" w:hAnsi="Times New Roman"/>
                <w:b/>
                <w:sz w:val="22"/>
                <w:szCs w:val="22"/>
              </w:rPr>
            </w:pPr>
            <w:r w:rsidRPr="000F275B">
              <w:rPr>
                <w:rFonts w:ascii="Times New Roman" w:hAnsi="Times New Roman"/>
                <w:b/>
                <w:sz w:val="22"/>
                <w:szCs w:val="22"/>
              </w:rPr>
              <w:t xml:space="preserve">ALIANÇA </w:t>
            </w:r>
            <w:r w:rsidR="00146316">
              <w:rPr>
                <w:rFonts w:ascii="Times New Roman" w:hAnsi="Times New Roman"/>
                <w:b/>
                <w:sz w:val="22"/>
                <w:szCs w:val="22"/>
                <w:lang w:val="pt-BR"/>
              </w:rPr>
              <w:t>GERAÇÃO DE ENERGIA</w:t>
            </w:r>
            <w:r w:rsidRPr="000F275B">
              <w:rPr>
                <w:rFonts w:ascii="Times New Roman" w:hAnsi="Times New Roman"/>
                <w:b/>
                <w:sz w:val="22"/>
                <w:szCs w:val="22"/>
              </w:rPr>
              <w:t xml:space="preserve"> S.A</w:t>
            </w:r>
          </w:p>
          <w:p w14:paraId="402A8761" w14:textId="086F0A6F" w:rsidR="00453167" w:rsidRPr="00146316" w:rsidRDefault="00453167" w:rsidP="00FA3160">
            <w:pPr>
              <w:pStyle w:val="TextosemFormatao"/>
              <w:spacing w:line="260" w:lineRule="exact"/>
              <w:ind w:left="-177" w:right="141"/>
              <w:jc w:val="center"/>
              <w:rPr>
                <w:rFonts w:ascii="Times New Roman" w:hAnsi="Times New Roman"/>
                <w:bCs/>
                <w:sz w:val="22"/>
                <w:szCs w:val="22"/>
                <w:lang w:val="pt-BR" w:eastAsia="pt-BR"/>
              </w:rPr>
            </w:pPr>
            <w:r w:rsidRPr="000F275B">
              <w:rPr>
                <w:rFonts w:ascii="Times New Roman" w:hAnsi="Times New Roman"/>
                <w:sz w:val="22"/>
                <w:szCs w:val="22"/>
                <w:lang w:val="pt-BR"/>
              </w:rPr>
              <w:t xml:space="preserve">Por seus diretores </w:t>
            </w:r>
            <w:r w:rsidR="00146316" w:rsidRPr="00146316">
              <w:rPr>
                <w:rFonts w:ascii="Times New Roman" w:hAnsi="Times New Roman"/>
                <w:sz w:val="22"/>
                <w:szCs w:val="22"/>
                <w:highlight w:val="yellow"/>
              </w:rPr>
              <w:t>[●]</w:t>
            </w:r>
            <w:r w:rsidRPr="000F275B">
              <w:rPr>
                <w:rFonts w:ascii="Times New Roman" w:hAnsi="Times New Roman"/>
                <w:sz w:val="22"/>
                <w:szCs w:val="22"/>
                <w:lang w:val="pt-BR"/>
              </w:rPr>
              <w:t xml:space="preserve"> e </w:t>
            </w:r>
            <w:r w:rsidR="00146316" w:rsidRPr="00146316">
              <w:rPr>
                <w:rFonts w:ascii="Times New Roman" w:hAnsi="Times New Roman"/>
                <w:sz w:val="22"/>
                <w:szCs w:val="22"/>
                <w:highlight w:val="yellow"/>
              </w:rPr>
              <w:t>[●]</w:t>
            </w:r>
            <w:r w:rsidR="00146316">
              <w:rPr>
                <w:rFonts w:ascii="Times New Roman" w:hAnsi="Times New Roman"/>
                <w:sz w:val="22"/>
                <w:szCs w:val="22"/>
                <w:lang w:val="pt-BR"/>
              </w:rPr>
              <w:t>.</w:t>
            </w:r>
          </w:p>
        </w:tc>
      </w:tr>
      <w:bookmarkEnd w:id="2"/>
    </w:tbl>
    <w:p w14:paraId="04A1487E" w14:textId="77777777" w:rsidR="00453167" w:rsidRDefault="00453167" w:rsidP="00453167">
      <w:pPr>
        <w:spacing w:line="260" w:lineRule="exact"/>
        <w:rPr>
          <w:sz w:val="22"/>
          <w:szCs w:val="22"/>
        </w:rPr>
      </w:pPr>
    </w:p>
    <w:p w14:paraId="3A66C7E4" w14:textId="77777777" w:rsidR="00453167" w:rsidRDefault="00453167" w:rsidP="00453167">
      <w:pPr>
        <w:spacing w:line="260" w:lineRule="exact"/>
        <w:rPr>
          <w:sz w:val="22"/>
          <w:szCs w:val="22"/>
        </w:rPr>
      </w:pPr>
    </w:p>
    <w:p w14:paraId="140F3F90" w14:textId="77777777" w:rsidR="00453167" w:rsidRDefault="00453167" w:rsidP="00453167">
      <w:pPr>
        <w:spacing w:line="260" w:lineRule="exact"/>
        <w:rPr>
          <w:sz w:val="22"/>
          <w:szCs w:val="22"/>
        </w:rPr>
      </w:pPr>
    </w:p>
    <w:p w14:paraId="2806209A" w14:textId="77777777" w:rsidR="00453167" w:rsidRDefault="00453167" w:rsidP="00453167">
      <w:pPr>
        <w:spacing w:line="260" w:lineRule="exact"/>
        <w:rPr>
          <w:sz w:val="22"/>
          <w:szCs w:val="22"/>
        </w:rPr>
      </w:pPr>
    </w:p>
    <w:p w14:paraId="0E1D6AA5" w14:textId="77777777" w:rsidR="00453167" w:rsidRDefault="00453167" w:rsidP="00453167">
      <w:pPr>
        <w:spacing w:line="260" w:lineRule="exact"/>
        <w:rPr>
          <w:sz w:val="22"/>
          <w:szCs w:val="22"/>
        </w:rPr>
      </w:pPr>
    </w:p>
    <w:p w14:paraId="19910659" w14:textId="77777777" w:rsidR="00453167" w:rsidRDefault="00453167" w:rsidP="00453167">
      <w:pPr>
        <w:spacing w:line="260" w:lineRule="exact"/>
        <w:rPr>
          <w:sz w:val="22"/>
          <w:szCs w:val="22"/>
        </w:rPr>
      </w:pPr>
    </w:p>
    <w:p w14:paraId="05193076" w14:textId="77777777" w:rsidR="00453167" w:rsidRDefault="00453167" w:rsidP="00453167">
      <w:pPr>
        <w:spacing w:line="260" w:lineRule="exact"/>
        <w:rPr>
          <w:sz w:val="22"/>
          <w:szCs w:val="22"/>
        </w:rPr>
      </w:pPr>
    </w:p>
    <w:p w14:paraId="7C13D2A1" w14:textId="77777777" w:rsidR="007318F5" w:rsidRPr="0044701C" w:rsidRDefault="007318F5" w:rsidP="007318F5">
      <w:pPr>
        <w:spacing w:line="270" w:lineRule="exact"/>
        <w:ind w:left="426" w:right="-1"/>
        <w:jc w:val="both"/>
        <w:rPr>
          <w:b/>
          <w:sz w:val="22"/>
          <w:szCs w:val="22"/>
        </w:rPr>
      </w:pPr>
    </w:p>
    <w:p w14:paraId="1F84588F" w14:textId="77777777" w:rsidR="007318F5" w:rsidRPr="0044701C" w:rsidRDefault="007318F5" w:rsidP="007318F5">
      <w:pPr>
        <w:pStyle w:val="Cabealho"/>
        <w:tabs>
          <w:tab w:val="left" w:pos="0"/>
        </w:tabs>
        <w:spacing w:line="270" w:lineRule="exact"/>
        <w:ind w:left="426" w:right="-1"/>
        <w:jc w:val="center"/>
        <w:rPr>
          <w:rFonts w:ascii="Times New Roman" w:hAnsi="Times New Roman"/>
          <w:b/>
          <w:sz w:val="22"/>
          <w:szCs w:val="22"/>
          <w:lang w:val="pt-BR"/>
        </w:rPr>
      </w:pPr>
    </w:p>
    <w:p w14:paraId="0773204A" w14:textId="77777777" w:rsidR="00453167" w:rsidRDefault="00453167" w:rsidP="00453167">
      <w:pPr>
        <w:spacing w:line="260" w:lineRule="exact"/>
        <w:rPr>
          <w:sz w:val="22"/>
          <w:szCs w:val="22"/>
        </w:rPr>
      </w:pPr>
    </w:p>
    <w:p w14:paraId="66AA7BD1" w14:textId="77777777" w:rsidR="00453167" w:rsidRDefault="00453167" w:rsidP="00453167">
      <w:pPr>
        <w:spacing w:line="260" w:lineRule="exact"/>
        <w:rPr>
          <w:sz w:val="22"/>
          <w:szCs w:val="22"/>
        </w:rPr>
      </w:pPr>
    </w:p>
    <w:p w14:paraId="355CDEF6" w14:textId="26F006A3" w:rsidR="00146316" w:rsidRDefault="00146316">
      <w:pPr>
        <w:rPr>
          <w:sz w:val="22"/>
          <w:szCs w:val="22"/>
        </w:rPr>
      </w:pPr>
      <w:r>
        <w:rPr>
          <w:sz w:val="22"/>
          <w:szCs w:val="22"/>
        </w:rPr>
        <w:br w:type="page"/>
      </w:r>
    </w:p>
    <w:p w14:paraId="613B6B89" w14:textId="77777777" w:rsidR="00453167" w:rsidRDefault="00453167" w:rsidP="00453167">
      <w:pPr>
        <w:spacing w:line="260" w:lineRule="exact"/>
        <w:rPr>
          <w:sz w:val="22"/>
          <w:szCs w:val="22"/>
        </w:rPr>
      </w:pPr>
    </w:p>
    <w:p w14:paraId="3875A086" w14:textId="77777777" w:rsidR="00146316" w:rsidRPr="00A1767D" w:rsidRDefault="00146316" w:rsidP="00146316">
      <w:pPr>
        <w:tabs>
          <w:tab w:val="left" w:pos="5492"/>
        </w:tabs>
        <w:spacing w:line="280" w:lineRule="exact"/>
        <w:jc w:val="center"/>
        <w:rPr>
          <w:b/>
          <w:bCs/>
          <w:smallCaps/>
          <w:sz w:val="22"/>
          <w:szCs w:val="22"/>
        </w:rPr>
      </w:pPr>
      <w:r>
        <w:rPr>
          <w:b/>
          <w:bCs/>
          <w:smallCaps/>
          <w:sz w:val="22"/>
          <w:szCs w:val="22"/>
        </w:rPr>
        <w:t>CENTRAL EÓLICA SÃO RAIMUNDO S.A.</w:t>
      </w:r>
    </w:p>
    <w:p w14:paraId="139C0947" w14:textId="77777777" w:rsidR="00146316" w:rsidRPr="004C6F34" w:rsidRDefault="00146316" w:rsidP="00146316">
      <w:pPr>
        <w:tabs>
          <w:tab w:val="left" w:pos="5492"/>
        </w:tabs>
        <w:spacing w:line="280" w:lineRule="exact"/>
        <w:jc w:val="center"/>
        <w:rPr>
          <w:b/>
          <w:bCs/>
          <w:smallCaps/>
          <w:sz w:val="22"/>
          <w:szCs w:val="22"/>
        </w:rPr>
      </w:pPr>
      <w:r w:rsidRPr="004C6F34">
        <w:rPr>
          <w:b/>
          <w:bCs/>
          <w:smallCaps/>
          <w:sz w:val="22"/>
          <w:szCs w:val="22"/>
        </w:rPr>
        <w:t xml:space="preserve">CNPJ/MF Nº </w:t>
      </w:r>
      <w:r>
        <w:rPr>
          <w:b/>
          <w:bCs/>
          <w:smallCaps/>
          <w:sz w:val="22"/>
          <w:szCs w:val="22"/>
        </w:rPr>
        <w:t>10.408.112/0001-30</w:t>
      </w:r>
    </w:p>
    <w:p w14:paraId="641C9F0A" w14:textId="77777777" w:rsidR="00146316" w:rsidRDefault="00146316" w:rsidP="00146316">
      <w:pPr>
        <w:tabs>
          <w:tab w:val="left" w:pos="5492"/>
        </w:tabs>
        <w:spacing w:line="280" w:lineRule="exact"/>
        <w:jc w:val="center"/>
        <w:rPr>
          <w:b/>
          <w:bCs/>
          <w:smallCaps/>
          <w:sz w:val="22"/>
          <w:szCs w:val="22"/>
        </w:rPr>
      </w:pPr>
      <w:r w:rsidRPr="004C6F34">
        <w:rPr>
          <w:b/>
          <w:bCs/>
          <w:smallCaps/>
          <w:sz w:val="22"/>
          <w:szCs w:val="22"/>
        </w:rPr>
        <w:t xml:space="preserve">NIRE Nº </w:t>
      </w:r>
      <w:r>
        <w:rPr>
          <w:b/>
          <w:bCs/>
          <w:smallCaps/>
          <w:sz w:val="22"/>
          <w:szCs w:val="22"/>
        </w:rPr>
        <w:t>233.000.3855-0</w:t>
      </w:r>
    </w:p>
    <w:p w14:paraId="390E2FF4" w14:textId="77777777" w:rsidR="00146316" w:rsidRPr="000F275B" w:rsidRDefault="00146316" w:rsidP="00146316">
      <w:pPr>
        <w:tabs>
          <w:tab w:val="left" w:pos="5492"/>
        </w:tabs>
        <w:spacing w:line="260" w:lineRule="exact"/>
        <w:jc w:val="center"/>
        <w:rPr>
          <w:b/>
          <w:sz w:val="22"/>
          <w:szCs w:val="22"/>
        </w:rPr>
      </w:pPr>
    </w:p>
    <w:p w14:paraId="70527E00" w14:textId="77777777" w:rsidR="00146316" w:rsidRPr="000F275B" w:rsidRDefault="00146316" w:rsidP="00146316">
      <w:pPr>
        <w:spacing w:line="260" w:lineRule="exact"/>
        <w:jc w:val="center"/>
        <w:rPr>
          <w:b/>
          <w:sz w:val="22"/>
          <w:szCs w:val="22"/>
        </w:rPr>
      </w:pPr>
      <w:r w:rsidRPr="000F275B">
        <w:rPr>
          <w:b/>
          <w:sz w:val="22"/>
          <w:szCs w:val="22"/>
        </w:rPr>
        <w:t xml:space="preserve">ATA DA ASSEMBLEIA GERAL EXTRAORDINÁRIA </w:t>
      </w:r>
    </w:p>
    <w:p w14:paraId="27B8C874" w14:textId="77777777" w:rsidR="00146316" w:rsidRPr="000F275B" w:rsidRDefault="00146316" w:rsidP="00146316">
      <w:pPr>
        <w:spacing w:line="260" w:lineRule="exact"/>
        <w:jc w:val="center"/>
        <w:rPr>
          <w:b/>
          <w:sz w:val="22"/>
          <w:szCs w:val="22"/>
        </w:rPr>
      </w:pPr>
      <w:r w:rsidRPr="000F275B">
        <w:rPr>
          <w:b/>
          <w:sz w:val="22"/>
          <w:szCs w:val="22"/>
        </w:rPr>
        <w:t xml:space="preserve">REALIZADA EM </w:t>
      </w:r>
      <w:r w:rsidRPr="00E34C88">
        <w:rPr>
          <w:b/>
          <w:sz w:val="22"/>
          <w:szCs w:val="22"/>
          <w:highlight w:val="yellow"/>
        </w:rPr>
        <w:t>[●]</w:t>
      </w:r>
      <w:r w:rsidRPr="007E57EE">
        <w:rPr>
          <w:b/>
          <w:sz w:val="22"/>
          <w:szCs w:val="22"/>
        </w:rPr>
        <w:t xml:space="preserve"> DE </w:t>
      </w:r>
      <w:r w:rsidRPr="00E34C88">
        <w:rPr>
          <w:b/>
          <w:sz w:val="22"/>
          <w:szCs w:val="22"/>
          <w:highlight w:val="yellow"/>
        </w:rPr>
        <w:t>[●]</w:t>
      </w:r>
      <w:r w:rsidRPr="007E57EE">
        <w:rPr>
          <w:b/>
          <w:sz w:val="22"/>
          <w:szCs w:val="22"/>
        </w:rPr>
        <w:t xml:space="preserve"> DE 201</w:t>
      </w:r>
      <w:r>
        <w:rPr>
          <w:b/>
          <w:sz w:val="22"/>
          <w:szCs w:val="22"/>
        </w:rPr>
        <w:t>9</w:t>
      </w:r>
    </w:p>
    <w:p w14:paraId="46E25BA2" w14:textId="76EEC6C1" w:rsidR="00453167" w:rsidRDefault="00453167" w:rsidP="00453167">
      <w:pPr>
        <w:spacing w:line="260" w:lineRule="exact"/>
        <w:rPr>
          <w:sz w:val="22"/>
          <w:szCs w:val="22"/>
        </w:rPr>
      </w:pPr>
    </w:p>
    <w:p w14:paraId="414BD84B" w14:textId="15B58A98" w:rsidR="00146316" w:rsidRDefault="00146316" w:rsidP="00453167">
      <w:pPr>
        <w:spacing w:line="260" w:lineRule="exact"/>
        <w:rPr>
          <w:sz w:val="22"/>
          <w:szCs w:val="22"/>
        </w:rPr>
      </w:pPr>
    </w:p>
    <w:p w14:paraId="7092986C" w14:textId="7BBD0E95" w:rsidR="00146316" w:rsidRPr="00146316" w:rsidRDefault="00146316" w:rsidP="00146316">
      <w:pPr>
        <w:spacing w:line="260" w:lineRule="exact"/>
        <w:jc w:val="both"/>
        <w:rPr>
          <w:b/>
          <w:sz w:val="22"/>
          <w:szCs w:val="22"/>
        </w:rPr>
      </w:pPr>
      <w:r w:rsidRPr="00146316">
        <w:rPr>
          <w:b/>
          <w:sz w:val="22"/>
          <w:szCs w:val="22"/>
        </w:rPr>
        <w:t>ANEXO 1 – VERSÃO FINAL DO INSTRUMENTO PARTICULAR DE ESCRITURA DA 2ª (SEGUNDA) EMISSÃO DE DEBÊNTURES SIMPLES, NÃO CONVERSÍVEIS EM AÇÕES, DA ESPÉCIE COM GARANTIA REAL, EM SÉRIE ÚNICA, PARA DISTRIBUIÇÃO PÚBLICA, COM ESFORÇOS RESTRITOS DE DISTRIBUIÇÃO, DA ALIANÇA GERAÇÃO DE ENERGIA S.A.</w:t>
      </w:r>
    </w:p>
    <w:p w14:paraId="74E22EA4" w14:textId="77777777" w:rsidR="00453167" w:rsidRDefault="00453167" w:rsidP="00453167">
      <w:pPr>
        <w:spacing w:line="260" w:lineRule="exact"/>
        <w:rPr>
          <w:sz w:val="22"/>
          <w:szCs w:val="22"/>
        </w:rPr>
      </w:pPr>
    </w:p>
    <w:p w14:paraId="73B6F12B" w14:textId="77777777" w:rsidR="009038D5" w:rsidRPr="000F275B" w:rsidRDefault="009038D5" w:rsidP="00453167">
      <w:pPr>
        <w:spacing w:line="260" w:lineRule="exact"/>
        <w:rPr>
          <w:sz w:val="22"/>
          <w:szCs w:val="22"/>
        </w:rPr>
      </w:pPr>
    </w:p>
    <w:sectPr w:rsidR="009038D5" w:rsidRPr="000F275B" w:rsidSect="0047380D">
      <w:headerReference w:type="even" r:id="rId8"/>
      <w:footerReference w:type="even" r:id="rId9"/>
      <w:footerReference w:type="default" r:id="rId10"/>
      <w:pgSz w:w="11907" w:h="16840" w:code="9"/>
      <w:pgMar w:top="567" w:right="992" w:bottom="1135" w:left="170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8A9B" w14:textId="77777777" w:rsidR="00983936" w:rsidRDefault="00983936">
      <w:r>
        <w:separator/>
      </w:r>
    </w:p>
  </w:endnote>
  <w:endnote w:type="continuationSeparator" w:id="0">
    <w:p w14:paraId="2B83B175" w14:textId="77777777" w:rsidR="00983936" w:rsidRDefault="0098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F1BF" w14:textId="77777777" w:rsidR="00645D18" w:rsidRDefault="00AA6964" w:rsidP="0075702E">
    <w:pPr>
      <w:pStyle w:val="Rodap"/>
      <w:framePr w:wrap="around" w:vAnchor="text" w:hAnchor="margin" w:xAlign="center" w:y="1"/>
      <w:rPr>
        <w:rStyle w:val="Nmerodepgina"/>
      </w:rPr>
    </w:pPr>
    <w:r>
      <w:rPr>
        <w:rStyle w:val="Nmerodepgina"/>
      </w:rPr>
      <w:fldChar w:fldCharType="begin"/>
    </w:r>
    <w:r w:rsidR="00645D18">
      <w:rPr>
        <w:rStyle w:val="Nmerodepgina"/>
      </w:rPr>
      <w:instrText xml:space="preserve">PAGE  </w:instrText>
    </w:r>
    <w:r>
      <w:rPr>
        <w:rStyle w:val="Nmerodepgina"/>
      </w:rPr>
      <w:fldChar w:fldCharType="end"/>
    </w:r>
  </w:p>
  <w:p w14:paraId="7F7FFECE" w14:textId="77777777" w:rsidR="00645D18" w:rsidRDefault="00645D18" w:rsidP="00557E3E">
    <w:pPr>
      <w:pStyle w:val="Rodap"/>
      <w:ind w:right="360"/>
      <w:jc w:val="center"/>
      <w:rPr>
        <w:rFonts w:ascii="Britannic Bold" w:hAnsi="Britannic Bold"/>
        <w:sz w:val="16"/>
      </w:rPr>
    </w:pPr>
    <w:r>
      <w:rPr>
        <w:rFonts w:ascii="Britannic Bold" w:hAnsi="Britannic Bold"/>
        <w:sz w:val="16"/>
      </w:rPr>
      <w:t xml:space="preserve">AV. BRIG. FARIA LIMA, 1.656, 6º ANDAR - CEP 01474-900 SÃO PAULO BR  - FONE 816-4300 - FAX 816-6392  </w:t>
    </w:r>
  </w:p>
  <w:p w14:paraId="6C5F1D8B" w14:textId="77777777" w:rsidR="00645D18" w:rsidRDefault="00645D18">
    <w:pPr>
      <w:pStyle w:val="Rodap"/>
      <w:jc w:val="center"/>
    </w:pPr>
    <w:r>
      <w:rPr>
        <w:rFonts w:ascii="Britannic Bold" w:hAnsi="Britannic Bold"/>
        <w:sz w:val="16"/>
      </w:rPr>
      <w:t>e-mail: podias@mandic.com.br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869A" w14:textId="77777777" w:rsidR="00645D18" w:rsidRPr="00AF219C" w:rsidRDefault="00645D18" w:rsidP="00AF219C">
    <w:pPr>
      <w:pStyle w:val="Rodap"/>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AAE8" w14:textId="77777777" w:rsidR="00983936" w:rsidRDefault="00983936">
      <w:r>
        <w:separator/>
      </w:r>
    </w:p>
  </w:footnote>
  <w:footnote w:type="continuationSeparator" w:id="0">
    <w:p w14:paraId="20CBF5A0" w14:textId="77777777" w:rsidR="00983936" w:rsidRDefault="0098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8FEF" w14:textId="77777777" w:rsidR="00645D18" w:rsidRDefault="00AA6964">
    <w:pPr>
      <w:pStyle w:val="Cabealho"/>
      <w:framePr w:wrap="auto" w:vAnchor="text" w:hAnchor="margin" w:xAlign="right" w:y="1"/>
      <w:rPr>
        <w:rStyle w:val="Nmerodepgina"/>
      </w:rPr>
    </w:pPr>
    <w:r>
      <w:rPr>
        <w:rStyle w:val="Nmerodepgina"/>
      </w:rPr>
      <w:fldChar w:fldCharType="begin"/>
    </w:r>
    <w:r w:rsidR="00645D18">
      <w:rPr>
        <w:rStyle w:val="Nmerodepgina"/>
      </w:rPr>
      <w:instrText xml:space="preserve">PAGE  </w:instrText>
    </w:r>
    <w:r>
      <w:rPr>
        <w:rStyle w:val="Nmerodepgina"/>
      </w:rPr>
      <w:fldChar w:fldCharType="separate"/>
    </w:r>
    <w:r w:rsidR="00645D18">
      <w:rPr>
        <w:rStyle w:val="Nmerodepgina"/>
        <w:noProof/>
      </w:rPr>
      <w:t>2</w:t>
    </w:r>
    <w:r>
      <w:rPr>
        <w:rStyle w:val="Nmerodepgina"/>
      </w:rPr>
      <w:fldChar w:fldCharType="end"/>
    </w:r>
  </w:p>
  <w:p w14:paraId="3D149E57" w14:textId="77777777" w:rsidR="00645D18" w:rsidRDefault="00645D18">
    <w:pPr>
      <w:jc w:val="center"/>
      <w:rPr>
        <w:rFonts w:ascii="Britannic Bold" w:hAnsi="Britannic Bold"/>
        <w:b/>
      </w:rPr>
    </w:pPr>
    <w:r>
      <w:rPr>
        <w:rFonts w:ascii="Britannic Bold" w:hAnsi="Britannic Bold"/>
        <w:b/>
      </w:rPr>
      <w:t>PIRES DE OLIVEIRA DIAS &amp; CIPULLO</w:t>
    </w:r>
  </w:p>
  <w:p w14:paraId="5B0B3344" w14:textId="77777777" w:rsidR="00645D18" w:rsidRDefault="00645D18">
    <w:pPr>
      <w:pStyle w:val="Cabealho"/>
      <w:ind w:right="360"/>
      <w:jc w:val="center"/>
    </w:pPr>
    <w:r>
      <w:rPr>
        <w:rFonts w:ascii="Britannic Bold" w:hAnsi="Britannic Bold"/>
        <w:b/>
        <w:sz w:val="20"/>
      </w:rPr>
      <w:t>ADVOGADOS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DCB256C8"/>
    <w:lvl w:ilvl="0">
      <w:start w:val="1"/>
      <w:numFmt w:val="lowerLetter"/>
      <w:lvlText w:val="(%1)"/>
      <w:lvlJc w:val="left"/>
      <w:pPr>
        <w:tabs>
          <w:tab w:val="num" w:pos="540"/>
        </w:tabs>
        <w:ind w:left="540" w:hanging="540"/>
      </w:pPr>
      <w:rPr>
        <w:rFonts w:cs="Times New Roman" w:hint="eastAsia"/>
        <w:sz w:val="22"/>
        <w:szCs w:val="22"/>
      </w:rPr>
    </w:lvl>
  </w:abstractNum>
  <w:abstractNum w:abstractNumId="1" w15:restartNumberingAfterBreak="0">
    <w:nsid w:val="02826F3C"/>
    <w:multiLevelType w:val="hybridMultilevel"/>
    <w:tmpl w:val="52A4EEBA"/>
    <w:lvl w:ilvl="0" w:tplc="B7D6292E">
      <w:start w:val="1"/>
      <w:numFmt w:val="lowerLetter"/>
      <w:lvlText w:val="%1)"/>
      <w:lvlJc w:val="left"/>
      <w:pPr>
        <w:ind w:left="1146" w:hanging="720"/>
      </w:pPr>
      <w:rPr>
        <w:rFonts w:cs="Times New Roman" w:hint="default"/>
      </w:rPr>
    </w:lvl>
    <w:lvl w:ilvl="1" w:tplc="04160019">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 w15:restartNumberingAfterBreak="0">
    <w:nsid w:val="03573E63"/>
    <w:multiLevelType w:val="hybridMultilevel"/>
    <w:tmpl w:val="7D78E184"/>
    <w:lvl w:ilvl="0" w:tplc="D412503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F0791"/>
    <w:multiLevelType w:val="hybridMultilevel"/>
    <w:tmpl w:val="6AA0F730"/>
    <w:lvl w:ilvl="0" w:tplc="85D23E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360048"/>
    <w:multiLevelType w:val="multilevel"/>
    <w:tmpl w:val="8954F5A4"/>
    <w:lvl w:ilvl="0">
      <w:start w:val="1"/>
      <w:numFmt w:val="decimal"/>
      <w:lvlText w:val="%1."/>
      <w:lvlJc w:val="left"/>
      <w:pPr>
        <w:ind w:left="720"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3D0EE8"/>
    <w:multiLevelType w:val="hybridMultilevel"/>
    <w:tmpl w:val="BCA6E0A0"/>
    <w:lvl w:ilvl="0" w:tplc="D200EDA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783296"/>
    <w:multiLevelType w:val="hybridMultilevel"/>
    <w:tmpl w:val="6F440CDC"/>
    <w:lvl w:ilvl="0" w:tplc="0084437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17DD4185"/>
    <w:multiLevelType w:val="hybridMultilevel"/>
    <w:tmpl w:val="A6BE5D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1B43178D"/>
    <w:multiLevelType w:val="hybridMultilevel"/>
    <w:tmpl w:val="176C0F5E"/>
    <w:lvl w:ilvl="0" w:tplc="3DDC6F8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FB5123"/>
    <w:multiLevelType w:val="hybridMultilevel"/>
    <w:tmpl w:val="300E188C"/>
    <w:lvl w:ilvl="0" w:tplc="998E850A">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0522674"/>
    <w:multiLevelType w:val="hybridMultilevel"/>
    <w:tmpl w:val="2D7679B2"/>
    <w:lvl w:ilvl="0" w:tplc="AFA847EA">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4D072C0"/>
    <w:multiLevelType w:val="hybridMultilevel"/>
    <w:tmpl w:val="5120A274"/>
    <w:lvl w:ilvl="0" w:tplc="1250FB6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5DD56B8"/>
    <w:multiLevelType w:val="hybridMultilevel"/>
    <w:tmpl w:val="1C78922C"/>
    <w:lvl w:ilvl="0" w:tplc="1652BA30">
      <w:start w:val="1"/>
      <w:numFmt w:val="lowerRoman"/>
      <w:pStyle w:val="Ttulo3"/>
      <w:lvlText w:val="(%1)"/>
      <w:lvlJc w:val="left"/>
      <w:pPr>
        <w:ind w:left="720" w:hanging="360"/>
      </w:pPr>
      <w:rPr>
        <w:rFonts w:ascii="Arial" w:hAnsi="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C115A0"/>
    <w:multiLevelType w:val="hybridMultilevel"/>
    <w:tmpl w:val="5434E4E8"/>
    <w:lvl w:ilvl="0" w:tplc="9192F20C">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C3B10DD"/>
    <w:multiLevelType w:val="hybridMultilevel"/>
    <w:tmpl w:val="1ACEB7CC"/>
    <w:lvl w:ilvl="0" w:tplc="3DDC6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869A9"/>
    <w:multiLevelType w:val="hybridMultilevel"/>
    <w:tmpl w:val="176C0F5E"/>
    <w:lvl w:ilvl="0" w:tplc="3DDC6F8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2166C3"/>
    <w:multiLevelType w:val="hybridMultilevel"/>
    <w:tmpl w:val="ADF4F46C"/>
    <w:lvl w:ilvl="0" w:tplc="2B2218E8">
      <w:start w:val="1"/>
      <w:numFmt w:val="lowerRoman"/>
      <w:lvlText w:val="(%1)"/>
      <w:lvlJc w:val="left"/>
      <w:pPr>
        <w:ind w:left="1571" w:hanging="720"/>
      </w:pPr>
      <w:rPr>
        <w:rFonts w:hint="default"/>
        <w:i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8251B46"/>
    <w:multiLevelType w:val="hybridMultilevel"/>
    <w:tmpl w:val="BCA6E0A0"/>
    <w:lvl w:ilvl="0" w:tplc="D200EDA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8" w15:restartNumberingAfterBreak="0">
    <w:nsid w:val="4DA27530"/>
    <w:multiLevelType w:val="multilevel"/>
    <w:tmpl w:val="6B8A0D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714157"/>
    <w:multiLevelType w:val="hybridMultilevel"/>
    <w:tmpl w:val="C48CAA8C"/>
    <w:lvl w:ilvl="0" w:tplc="C256F6BA">
      <w:start w:val="4"/>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A445A7"/>
    <w:multiLevelType w:val="hybridMultilevel"/>
    <w:tmpl w:val="AC1E9740"/>
    <w:lvl w:ilvl="0" w:tplc="0564074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4A1E78"/>
    <w:multiLevelType w:val="hybridMultilevel"/>
    <w:tmpl w:val="5120A274"/>
    <w:lvl w:ilvl="0" w:tplc="1250FB6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65F49E1"/>
    <w:multiLevelType w:val="hybridMultilevel"/>
    <w:tmpl w:val="1A34B330"/>
    <w:lvl w:ilvl="0" w:tplc="600AB75E">
      <w:start w:val="1"/>
      <w:numFmt w:val="decimal"/>
      <w:pStyle w:val="Ttulo"/>
      <w:lvlText w:val="6.%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683BA3"/>
    <w:multiLevelType w:val="hybridMultilevel"/>
    <w:tmpl w:val="E1CE4198"/>
    <w:lvl w:ilvl="0" w:tplc="D6889F10">
      <w:start w:val="1"/>
      <w:numFmt w:val="decimal"/>
      <w:lvlText w:val="5.%1"/>
      <w:lvlJc w:val="left"/>
      <w:pPr>
        <w:ind w:left="142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A14C31"/>
    <w:multiLevelType w:val="hybridMultilevel"/>
    <w:tmpl w:val="7360B502"/>
    <w:lvl w:ilvl="0" w:tplc="9BF45A96">
      <w:start w:val="1"/>
      <w:numFmt w:val="lowerLetter"/>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165F49"/>
    <w:multiLevelType w:val="singleLevel"/>
    <w:tmpl w:val="CD326BB6"/>
    <w:lvl w:ilvl="0">
      <w:start w:val="1"/>
      <w:numFmt w:val="lowerRoman"/>
      <w:lvlText w:val="(%1)"/>
      <w:lvlJc w:val="left"/>
      <w:pPr>
        <w:tabs>
          <w:tab w:val="num" w:pos="1713"/>
        </w:tabs>
        <w:ind w:left="1713" w:hanging="720"/>
      </w:pPr>
      <w:rPr>
        <w:rFonts w:cs="Times New Roman" w:hint="default"/>
        <w:b w:val="0"/>
        <w:i w:val="0"/>
      </w:rPr>
    </w:lvl>
  </w:abstractNum>
  <w:abstractNum w:abstractNumId="26" w15:restartNumberingAfterBreak="0">
    <w:nsid w:val="678236FA"/>
    <w:multiLevelType w:val="hybridMultilevel"/>
    <w:tmpl w:val="53CAD534"/>
    <w:lvl w:ilvl="0" w:tplc="35DED4F4">
      <w:start w:val="1"/>
      <w:numFmt w:val="lowerRoman"/>
      <w:lvlText w:val="(%1)"/>
      <w:lvlJc w:val="left"/>
      <w:pPr>
        <w:ind w:left="1071" w:hanging="720"/>
      </w:pPr>
    </w:lvl>
    <w:lvl w:ilvl="1" w:tplc="04160019">
      <w:start w:val="1"/>
      <w:numFmt w:val="lowerLetter"/>
      <w:lvlText w:val="%2."/>
      <w:lvlJc w:val="left"/>
      <w:pPr>
        <w:ind w:left="1431" w:hanging="360"/>
      </w:pPr>
    </w:lvl>
    <w:lvl w:ilvl="2" w:tplc="0416001B">
      <w:start w:val="1"/>
      <w:numFmt w:val="lowerRoman"/>
      <w:lvlText w:val="%3."/>
      <w:lvlJc w:val="right"/>
      <w:pPr>
        <w:ind w:left="2151" w:hanging="180"/>
      </w:pPr>
    </w:lvl>
    <w:lvl w:ilvl="3" w:tplc="0416000F">
      <w:start w:val="1"/>
      <w:numFmt w:val="decimal"/>
      <w:lvlText w:val="%4."/>
      <w:lvlJc w:val="left"/>
      <w:pPr>
        <w:ind w:left="2871" w:hanging="360"/>
      </w:pPr>
    </w:lvl>
    <w:lvl w:ilvl="4" w:tplc="04160019">
      <w:start w:val="1"/>
      <w:numFmt w:val="lowerLetter"/>
      <w:lvlText w:val="%5."/>
      <w:lvlJc w:val="left"/>
      <w:pPr>
        <w:ind w:left="3591" w:hanging="360"/>
      </w:pPr>
    </w:lvl>
    <w:lvl w:ilvl="5" w:tplc="0416001B">
      <w:start w:val="1"/>
      <w:numFmt w:val="lowerRoman"/>
      <w:lvlText w:val="%6."/>
      <w:lvlJc w:val="right"/>
      <w:pPr>
        <w:ind w:left="4311" w:hanging="180"/>
      </w:pPr>
    </w:lvl>
    <w:lvl w:ilvl="6" w:tplc="0416000F">
      <w:start w:val="1"/>
      <w:numFmt w:val="decimal"/>
      <w:lvlText w:val="%7."/>
      <w:lvlJc w:val="left"/>
      <w:pPr>
        <w:ind w:left="5031" w:hanging="360"/>
      </w:pPr>
    </w:lvl>
    <w:lvl w:ilvl="7" w:tplc="04160019">
      <w:start w:val="1"/>
      <w:numFmt w:val="lowerLetter"/>
      <w:lvlText w:val="%8."/>
      <w:lvlJc w:val="left"/>
      <w:pPr>
        <w:ind w:left="5751" w:hanging="360"/>
      </w:pPr>
    </w:lvl>
    <w:lvl w:ilvl="8" w:tplc="0416001B">
      <w:start w:val="1"/>
      <w:numFmt w:val="lowerRoman"/>
      <w:lvlText w:val="%9."/>
      <w:lvlJc w:val="right"/>
      <w:pPr>
        <w:ind w:left="6471" w:hanging="180"/>
      </w:pPr>
    </w:lvl>
  </w:abstractNum>
  <w:abstractNum w:abstractNumId="27" w15:restartNumberingAfterBreak="0">
    <w:nsid w:val="688D23D0"/>
    <w:multiLevelType w:val="hybridMultilevel"/>
    <w:tmpl w:val="39B6560C"/>
    <w:lvl w:ilvl="0" w:tplc="AFCA4FE4">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8" w15:restartNumberingAfterBreak="0">
    <w:nsid w:val="6E5501DF"/>
    <w:multiLevelType w:val="hybridMultilevel"/>
    <w:tmpl w:val="D2825F00"/>
    <w:lvl w:ilvl="0" w:tplc="4E6E29EE">
      <w:start w:val="1"/>
      <w:numFmt w:val="upperRoman"/>
      <w:pStyle w:val="Parties"/>
      <w:lvlText w:val="%1."/>
      <w:lvlJc w:val="left"/>
      <w:pPr>
        <w:tabs>
          <w:tab w:val="num" w:pos="709"/>
        </w:tabs>
        <w:ind w:left="709" w:hanging="709"/>
      </w:pPr>
      <w:rPr>
        <w:b/>
        <w:i w:val="0"/>
      </w:rPr>
    </w:lvl>
    <w:lvl w:ilvl="1" w:tplc="00A62734">
      <w:start w:val="1"/>
      <w:numFmt w:val="decimal"/>
      <w:lvlText w:val="%2."/>
      <w:lvlJc w:val="left"/>
      <w:pPr>
        <w:tabs>
          <w:tab w:val="num" w:pos="1440"/>
        </w:tabs>
        <w:ind w:left="1440" w:hanging="360"/>
      </w:pPr>
    </w:lvl>
    <w:lvl w:ilvl="2" w:tplc="6802AA8C">
      <w:start w:val="1"/>
      <w:numFmt w:val="decimal"/>
      <w:lvlText w:val="%3."/>
      <w:lvlJc w:val="left"/>
      <w:pPr>
        <w:tabs>
          <w:tab w:val="num" w:pos="2160"/>
        </w:tabs>
        <w:ind w:left="2160" w:hanging="360"/>
      </w:pPr>
    </w:lvl>
    <w:lvl w:ilvl="3" w:tplc="5FDE57DC">
      <w:start w:val="1"/>
      <w:numFmt w:val="decimal"/>
      <w:lvlText w:val="%4."/>
      <w:lvlJc w:val="left"/>
      <w:pPr>
        <w:tabs>
          <w:tab w:val="num" w:pos="2880"/>
        </w:tabs>
        <w:ind w:left="2880" w:hanging="360"/>
      </w:pPr>
    </w:lvl>
    <w:lvl w:ilvl="4" w:tplc="092ADC9A">
      <w:start w:val="1"/>
      <w:numFmt w:val="decimal"/>
      <w:lvlText w:val="%5."/>
      <w:lvlJc w:val="left"/>
      <w:pPr>
        <w:tabs>
          <w:tab w:val="num" w:pos="3600"/>
        </w:tabs>
        <w:ind w:left="3600" w:hanging="360"/>
      </w:pPr>
    </w:lvl>
    <w:lvl w:ilvl="5" w:tplc="87D0D55C">
      <w:start w:val="1"/>
      <w:numFmt w:val="decimal"/>
      <w:lvlText w:val="%6."/>
      <w:lvlJc w:val="left"/>
      <w:pPr>
        <w:tabs>
          <w:tab w:val="num" w:pos="4320"/>
        </w:tabs>
        <w:ind w:left="4320" w:hanging="360"/>
      </w:pPr>
    </w:lvl>
    <w:lvl w:ilvl="6" w:tplc="B6268272">
      <w:start w:val="1"/>
      <w:numFmt w:val="decimal"/>
      <w:lvlText w:val="%7."/>
      <w:lvlJc w:val="left"/>
      <w:pPr>
        <w:tabs>
          <w:tab w:val="num" w:pos="5040"/>
        </w:tabs>
        <w:ind w:left="5040" w:hanging="360"/>
      </w:pPr>
    </w:lvl>
    <w:lvl w:ilvl="7" w:tplc="ADFC3B10">
      <w:start w:val="1"/>
      <w:numFmt w:val="decimal"/>
      <w:lvlText w:val="%8."/>
      <w:lvlJc w:val="left"/>
      <w:pPr>
        <w:tabs>
          <w:tab w:val="num" w:pos="5760"/>
        </w:tabs>
        <w:ind w:left="5760" w:hanging="360"/>
      </w:pPr>
    </w:lvl>
    <w:lvl w:ilvl="8" w:tplc="5658C98C">
      <w:start w:val="1"/>
      <w:numFmt w:val="decimal"/>
      <w:lvlText w:val="%9."/>
      <w:lvlJc w:val="left"/>
      <w:pPr>
        <w:tabs>
          <w:tab w:val="num" w:pos="6480"/>
        </w:tabs>
        <w:ind w:left="6480" w:hanging="360"/>
      </w:pPr>
    </w:lvl>
  </w:abstractNum>
  <w:abstractNum w:abstractNumId="29" w15:restartNumberingAfterBreak="0">
    <w:nsid w:val="705E0DB2"/>
    <w:multiLevelType w:val="hybridMultilevel"/>
    <w:tmpl w:val="03567CC0"/>
    <w:lvl w:ilvl="0" w:tplc="C598F0F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71355BA2"/>
    <w:multiLevelType w:val="hybridMultilevel"/>
    <w:tmpl w:val="0260699E"/>
    <w:lvl w:ilvl="0" w:tplc="59768CA4">
      <w:start w:val="1"/>
      <w:numFmt w:val="lowerLetter"/>
      <w:lvlText w:val="%1)"/>
      <w:lvlJc w:val="left"/>
      <w:pPr>
        <w:ind w:left="1419" w:hanging="360"/>
      </w:pPr>
      <w:rPr>
        <w:rFonts w:hint="default"/>
      </w:rPr>
    </w:lvl>
    <w:lvl w:ilvl="1" w:tplc="04160019" w:tentative="1">
      <w:start w:val="1"/>
      <w:numFmt w:val="lowerLetter"/>
      <w:lvlText w:val="%2."/>
      <w:lvlJc w:val="left"/>
      <w:pPr>
        <w:ind w:left="2139" w:hanging="360"/>
      </w:pPr>
    </w:lvl>
    <w:lvl w:ilvl="2" w:tplc="0416001B" w:tentative="1">
      <w:start w:val="1"/>
      <w:numFmt w:val="lowerRoman"/>
      <w:lvlText w:val="%3."/>
      <w:lvlJc w:val="right"/>
      <w:pPr>
        <w:ind w:left="2859" w:hanging="180"/>
      </w:pPr>
    </w:lvl>
    <w:lvl w:ilvl="3" w:tplc="0416000F" w:tentative="1">
      <w:start w:val="1"/>
      <w:numFmt w:val="decimal"/>
      <w:lvlText w:val="%4."/>
      <w:lvlJc w:val="left"/>
      <w:pPr>
        <w:ind w:left="3579" w:hanging="360"/>
      </w:pPr>
    </w:lvl>
    <w:lvl w:ilvl="4" w:tplc="04160019" w:tentative="1">
      <w:start w:val="1"/>
      <w:numFmt w:val="lowerLetter"/>
      <w:lvlText w:val="%5."/>
      <w:lvlJc w:val="left"/>
      <w:pPr>
        <w:ind w:left="4299" w:hanging="360"/>
      </w:pPr>
    </w:lvl>
    <w:lvl w:ilvl="5" w:tplc="0416001B" w:tentative="1">
      <w:start w:val="1"/>
      <w:numFmt w:val="lowerRoman"/>
      <w:lvlText w:val="%6."/>
      <w:lvlJc w:val="right"/>
      <w:pPr>
        <w:ind w:left="5019" w:hanging="180"/>
      </w:pPr>
    </w:lvl>
    <w:lvl w:ilvl="6" w:tplc="0416000F" w:tentative="1">
      <w:start w:val="1"/>
      <w:numFmt w:val="decimal"/>
      <w:lvlText w:val="%7."/>
      <w:lvlJc w:val="left"/>
      <w:pPr>
        <w:ind w:left="5739" w:hanging="360"/>
      </w:pPr>
    </w:lvl>
    <w:lvl w:ilvl="7" w:tplc="04160019" w:tentative="1">
      <w:start w:val="1"/>
      <w:numFmt w:val="lowerLetter"/>
      <w:lvlText w:val="%8."/>
      <w:lvlJc w:val="left"/>
      <w:pPr>
        <w:ind w:left="6459" w:hanging="360"/>
      </w:pPr>
    </w:lvl>
    <w:lvl w:ilvl="8" w:tplc="0416001B" w:tentative="1">
      <w:start w:val="1"/>
      <w:numFmt w:val="lowerRoman"/>
      <w:lvlText w:val="%9."/>
      <w:lvlJc w:val="right"/>
      <w:pPr>
        <w:ind w:left="7179" w:hanging="180"/>
      </w:pPr>
    </w:lvl>
  </w:abstractNum>
  <w:abstractNum w:abstractNumId="31" w15:restartNumberingAfterBreak="0">
    <w:nsid w:val="71AA497C"/>
    <w:multiLevelType w:val="hybridMultilevel"/>
    <w:tmpl w:val="C8E218AE"/>
    <w:lvl w:ilvl="0" w:tplc="8144A51C">
      <w:start w:val="1"/>
      <w:numFmt w:val="lowerLetter"/>
      <w:lvlText w:val="%1)"/>
      <w:lvlJc w:val="left"/>
      <w:pPr>
        <w:ind w:left="3396" w:hanging="840"/>
      </w:pPr>
      <w:rPr>
        <w:rFonts w:cs="Times New Roman" w:hint="default"/>
        <w:w w:val="100"/>
      </w:rPr>
    </w:lvl>
    <w:lvl w:ilvl="1" w:tplc="04160019">
      <w:start w:val="1"/>
      <w:numFmt w:val="lowerLetter"/>
      <w:lvlText w:val="%2."/>
      <w:lvlJc w:val="left"/>
      <w:pPr>
        <w:ind w:left="3636" w:hanging="360"/>
      </w:pPr>
      <w:rPr>
        <w:rFonts w:cs="Times New Roman"/>
      </w:rPr>
    </w:lvl>
    <w:lvl w:ilvl="2" w:tplc="0416001B" w:tentative="1">
      <w:start w:val="1"/>
      <w:numFmt w:val="lowerRoman"/>
      <w:lvlText w:val="%3."/>
      <w:lvlJc w:val="right"/>
      <w:pPr>
        <w:ind w:left="4356" w:hanging="180"/>
      </w:pPr>
      <w:rPr>
        <w:rFonts w:cs="Times New Roman"/>
      </w:rPr>
    </w:lvl>
    <w:lvl w:ilvl="3" w:tplc="0416000F" w:tentative="1">
      <w:start w:val="1"/>
      <w:numFmt w:val="decimal"/>
      <w:lvlText w:val="%4."/>
      <w:lvlJc w:val="left"/>
      <w:pPr>
        <w:ind w:left="5076" w:hanging="360"/>
      </w:pPr>
      <w:rPr>
        <w:rFonts w:cs="Times New Roman"/>
      </w:rPr>
    </w:lvl>
    <w:lvl w:ilvl="4" w:tplc="04160019" w:tentative="1">
      <w:start w:val="1"/>
      <w:numFmt w:val="lowerLetter"/>
      <w:lvlText w:val="%5."/>
      <w:lvlJc w:val="left"/>
      <w:pPr>
        <w:ind w:left="5796" w:hanging="360"/>
      </w:pPr>
      <w:rPr>
        <w:rFonts w:cs="Times New Roman"/>
      </w:rPr>
    </w:lvl>
    <w:lvl w:ilvl="5" w:tplc="0416001B" w:tentative="1">
      <w:start w:val="1"/>
      <w:numFmt w:val="lowerRoman"/>
      <w:lvlText w:val="%6."/>
      <w:lvlJc w:val="right"/>
      <w:pPr>
        <w:ind w:left="6516" w:hanging="180"/>
      </w:pPr>
      <w:rPr>
        <w:rFonts w:cs="Times New Roman"/>
      </w:rPr>
    </w:lvl>
    <w:lvl w:ilvl="6" w:tplc="0416000F" w:tentative="1">
      <w:start w:val="1"/>
      <w:numFmt w:val="decimal"/>
      <w:lvlText w:val="%7."/>
      <w:lvlJc w:val="left"/>
      <w:pPr>
        <w:ind w:left="7236" w:hanging="360"/>
      </w:pPr>
      <w:rPr>
        <w:rFonts w:cs="Times New Roman"/>
      </w:rPr>
    </w:lvl>
    <w:lvl w:ilvl="7" w:tplc="04160019" w:tentative="1">
      <w:start w:val="1"/>
      <w:numFmt w:val="lowerLetter"/>
      <w:lvlText w:val="%8."/>
      <w:lvlJc w:val="left"/>
      <w:pPr>
        <w:ind w:left="7956" w:hanging="360"/>
      </w:pPr>
      <w:rPr>
        <w:rFonts w:cs="Times New Roman"/>
      </w:rPr>
    </w:lvl>
    <w:lvl w:ilvl="8" w:tplc="0416001B" w:tentative="1">
      <w:start w:val="1"/>
      <w:numFmt w:val="lowerRoman"/>
      <w:lvlText w:val="%9."/>
      <w:lvlJc w:val="right"/>
      <w:pPr>
        <w:ind w:left="8676" w:hanging="180"/>
      </w:pPr>
      <w:rPr>
        <w:rFonts w:cs="Times New Roman"/>
      </w:rPr>
    </w:lvl>
  </w:abstractNum>
  <w:abstractNum w:abstractNumId="32" w15:restartNumberingAfterBreak="0">
    <w:nsid w:val="727B2B95"/>
    <w:multiLevelType w:val="hybridMultilevel"/>
    <w:tmpl w:val="6218AF68"/>
    <w:lvl w:ilvl="0" w:tplc="1250FB6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9E46AD2"/>
    <w:multiLevelType w:val="hybridMultilevel"/>
    <w:tmpl w:val="0260699E"/>
    <w:lvl w:ilvl="0" w:tplc="59768CA4">
      <w:start w:val="1"/>
      <w:numFmt w:val="lowerLetter"/>
      <w:lvlText w:val="%1)"/>
      <w:lvlJc w:val="left"/>
      <w:pPr>
        <w:ind w:left="1419" w:hanging="360"/>
      </w:pPr>
      <w:rPr>
        <w:rFonts w:hint="default"/>
      </w:rPr>
    </w:lvl>
    <w:lvl w:ilvl="1" w:tplc="04160019" w:tentative="1">
      <w:start w:val="1"/>
      <w:numFmt w:val="lowerLetter"/>
      <w:lvlText w:val="%2."/>
      <w:lvlJc w:val="left"/>
      <w:pPr>
        <w:ind w:left="2139" w:hanging="360"/>
      </w:pPr>
    </w:lvl>
    <w:lvl w:ilvl="2" w:tplc="0416001B" w:tentative="1">
      <w:start w:val="1"/>
      <w:numFmt w:val="lowerRoman"/>
      <w:lvlText w:val="%3."/>
      <w:lvlJc w:val="right"/>
      <w:pPr>
        <w:ind w:left="2859" w:hanging="180"/>
      </w:pPr>
    </w:lvl>
    <w:lvl w:ilvl="3" w:tplc="0416000F" w:tentative="1">
      <w:start w:val="1"/>
      <w:numFmt w:val="decimal"/>
      <w:lvlText w:val="%4."/>
      <w:lvlJc w:val="left"/>
      <w:pPr>
        <w:ind w:left="3579" w:hanging="360"/>
      </w:pPr>
    </w:lvl>
    <w:lvl w:ilvl="4" w:tplc="04160019" w:tentative="1">
      <w:start w:val="1"/>
      <w:numFmt w:val="lowerLetter"/>
      <w:lvlText w:val="%5."/>
      <w:lvlJc w:val="left"/>
      <w:pPr>
        <w:ind w:left="4299" w:hanging="360"/>
      </w:pPr>
    </w:lvl>
    <w:lvl w:ilvl="5" w:tplc="0416001B" w:tentative="1">
      <w:start w:val="1"/>
      <w:numFmt w:val="lowerRoman"/>
      <w:lvlText w:val="%6."/>
      <w:lvlJc w:val="right"/>
      <w:pPr>
        <w:ind w:left="5019" w:hanging="180"/>
      </w:pPr>
    </w:lvl>
    <w:lvl w:ilvl="6" w:tplc="0416000F" w:tentative="1">
      <w:start w:val="1"/>
      <w:numFmt w:val="decimal"/>
      <w:lvlText w:val="%7."/>
      <w:lvlJc w:val="left"/>
      <w:pPr>
        <w:ind w:left="5739" w:hanging="360"/>
      </w:pPr>
    </w:lvl>
    <w:lvl w:ilvl="7" w:tplc="04160019" w:tentative="1">
      <w:start w:val="1"/>
      <w:numFmt w:val="lowerLetter"/>
      <w:lvlText w:val="%8."/>
      <w:lvlJc w:val="left"/>
      <w:pPr>
        <w:ind w:left="6459" w:hanging="360"/>
      </w:pPr>
    </w:lvl>
    <w:lvl w:ilvl="8" w:tplc="0416001B" w:tentative="1">
      <w:start w:val="1"/>
      <w:numFmt w:val="lowerRoman"/>
      <w:lvlText w:val="%9."/>
      <w:lvlJc w:val="right"/>
      <w:pPr>
        <w:ind w:left="7179" w:hanging="180"/>
      </w:pPr>
    </w:lvl>
  </w:abstractNum>
  <w:abstractNum w:abstractNumId="34" w15:restartNumberingAfterBreak="0">
    <w:nsid w:val="7A73502E"/>
    <w:multiLevelType w:val="hybridMultilevel"/>
    <w:tmpl w:val="A392946E"/>
    <w:lvl w:ilvl="0" w:tplc="92AAF0DA">
      <w:start w:val="1"/>
      <w:numFmt w:val="lowerLetter"/>
      <w:lvlText w:val="%1)"/>
      <w:lvlJc w:val="left"/>
      <w:pPr>
        <w:ind w:left="1206" w:hanging="780"/>
      </w:pPr>
      <w:rPr>
        <w:rFonts w:cs="Times New Roman" w:hint="default"/>
        <w:w w:val="100"/>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5" w15:restartNumberingAfterBreak="0">
    <w:nsid w:val="7D9B6F62"/>
    <w:multiLevelType w:val="hybridMultilevel"/>
    <w:tmpl w:val="BD8E6C82"/>
    <w:lvl w:ilvl="0" w:tplc="14461592">
      <w:start w:val="1"/>
      <w:numFmt w:val="lowerLetter"/>
      <w:lvlText w:val="(%1)"/>
      <w:lvlJc w:val="left"/>
      <w:pPr>
        <w:ind w:left="495" w:hanging="360"/>
      </w:pPr>
      <w:rPr>
        <w:rFonts w:hint="default"/>
        <w:b/>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abstractNumId w:val="28"/>
  </w:num>
  <w:num w:numId="2">
    <w:abstractNumId w:val="22"/>
  </w:num>
  <w:num w:numId="3">
    <w:abstractNumId w:val="24"/>
  </w:num>
  <w:num w:numId="4">
    <w:abstractNumId w:val="2"/>
  </w:num>
  <w:num w:numId="5">
    <w:abstractNumId w:val="4"/>
  </w:num>
  <w:num w:numId="6">
    <w:abstractNumId w:val="12"/>
  </w:num>
  <w:num w:numId="7">
    <w:abstractNumId w:val="25"/>
  </w:num>
  <w:num w:numId="8">
    <w:abstractNumId w:val="16"/>
  </w:num>
  <w:num w:numId="9">
    <w:abstractNumId w:val="0"/>
    <w:lvlOverride w:ilvl="0">
      <w:lvl w:ilvl="0">
        <w:start w:val="1"/>
        <w:numFmt w:val="lowerLetter"/>
        <w:lvlText w:val="(%1)"/>
        <w:lvlJc w:val="left"/>
        <w:pPr>
          <w:tabs>
            <w:tab w:val="num" w:pos="540"/>
          </w:tabs>
          <w:ind w:left="540" w:hanging="540"/>
        </w:pPr>
        <w:rPr>
          <w:rFonts w:cs="Times New Roman" w:hint="eastAsia"/>
          <w:b w:val="0"/>
          <w:color w:val="auto"/>
          <w:sz w:val="22"/>
          <w:szCs w:val="22"/>
          <w:u w:val="none"/>
        </w:rPr>
      </w:lvl>
    </w:lvlOverride>
  </w:num>
  <w:num w:numId="10">
    <w:abstractNumId w:val="7"/>
  </w:num>
  <w:num w:numId="11">
    <w:abstractNumId w:val="7"/>
  </w:num>
  <w:num w:numId="12">
    <w:abstractNumId w:val="10"/>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
  </w:num>
  <w:num w:numId="18">
    <w:abstractNumId w:val="31"/>
  </w:num>
  <w:num w:numId="19">
    <w:abstractNumId w:val="34"/>
  </w:num>
  <w:num w:numId="20">
    <w:abstractNumId w:val="9"/>
  </w:num>
  <w:num w:numId="21">
    <w:abstractNumId w:val="32"/>
  </w:num>
  <w:num w:numId="22">
    <w:abstractNumId w:val="21"/>
  </w:num>
  <w:num w:numId="23">
    <w:abstractNumId w:val="11"/>
  </w:num>
  <w:num w:numId="24">
    <w:abstractNumId w:val="23"/>
  </w:num>
  <w:num w:numId="25">
    <w:abstractNumId w:val="15"/>
  </w:num>
  <w:num w:numId="26">
    <w:abstractNumId w:val="6"/>
  </w:num>
  <w:num w:numId="27">
    <w:abstractNumId w:val="30"/>
  </w:num>
  <w:num w:numId="28">
    <w:abstractNumId w:val="26"/>
  </w:num>
  <w:num w:numId="29">
    <w:abstractNumId w:val="27"/>
  </w:num>
  <w:num w:numId="30">
    <w:abstractNumId w:val="33"/>
  </w:num>
  <w:num w:numId="31">
    <w:abstractNumId w:val="17"/>
  </w:num>
  <w:num w:numId="32">
    <w:abstractNumId w:val="19"/>
  </w:num>
  <w:num w:numId="33">
    <w:abstractNumId w:val="8"/>
  </w:num>
  <w:num w:numId="34">
    <w:abstractNumId w:val="14"/>
  </w:num>
  <w:num w:numId="35">
    <w:abstractNumId w:val="18"/>
  </w:num>
  <w:num w:numId="36">
    <w:abstractNumId w:val="1"/>
  </w:num>
  <w:num w:numId="37">
    <w:abstractNumId w:val="5"/>
  </w:num>
  <w:num w:numId="3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1D"/>
    <w:rsid w:val="00000466"/>
    <w:rsid w:val="0000061D"/>
    <w:rsid w:val="00000941"/>
    <w:rsid w:val="00001758"/>
    <w:rsid w:val="00002151"/>
    <w:rsid w:val="00005797"/>
    <w:rsid w:val="00010967"/>
    <w:rsid w:val="00010EEF"/>
    <w:rsid w:val="00016ADA"/>
    <w:rsid w:val="00017A32"/>
    <w:rsid w:val="000214D1"/>
    <w:rsid w:val="000254C1"/>
    <w:rsid w:val="000270D6"/>
    <w:rsid w:val="0003067B"/>
    <w:rsid w:val="00030F2D"/>
    <w:rsid w:val="000426AD"/>
    <w:rsid w:val="00044A48"/>
    <w:rsid w:val="0004547F"/>
    <w:rsid w:val="000455F0"/>
    <w:rsid w:val="00045E65"/>
    <w:rsid w:val="00046BA6"/>
    <w:rsid w:val="00046E0A"/>
    <w:rsid w:val="00047EFF"/>
    <w:rsid w:val="00054A40"/>
    <w:rsid w:val="00055BBE"/>
    <w:rsid w:val="000572CB"/>
    <w:rsid w:val="00065674"/>
    <w:rsid w:val="00066028"/>
    <w:rsid w:val="00067501"/>
    <w:rsid w:val="00070427"/>
    <w:rsid w:val="0007126A"/>
    <w:rsid w:val="000736B7"/>
    <w:rsid w:val="0007476E"/>
    <w:rsid w:val="00076A7F"/>
    <w:rsid w:val="00080AB9"/>
    <w:rsid w:val="000813E4"/>
    <w:rsid w:val="00081788"/>
    <w:rsid w:val="0008237C"/>
    <w:rsid w:val="0008337C"/>
    <w:rsid w:val="000833EA"/>
    <w:rsid w:val="00085246"/>
    <w:rsid w:val="00085A72"/>
    <w:rsid w:val="000972DC"/>
    <w:rsid w:val="000A0B26"/>
    <w:rsid w:val="000A14C3"/>
    <w:rsid w:val="000A6A30"/>
    <w:rsid w:val="000A6F82"/>
    <w:rsid w:val="000B04B3"/>
    <w:rsid w:val="000B0DB1"/>
    <w:rsid w:val="000B17B8"/>
    <w:rsid w:val="000B26E0"/>
    <w:rsid w:val="000B3974"/>
    <w:rsid w:val="000B43A7"/>
    <w:rsid w:val="000B4977"/>
    <w:rsid w:val="000B554D"/>
    <w:rsid w:val="000B742F"/>
    <w:rsid w:val="000C3F0D"/>
    <w:rsid w:val="000C3F5E"/>
    <w:rsid w:val="000C5303"/>
    <w:rsid w:val="000C65B3"/>
    <w:rsid w:val="000C6935"/>
    <w:rsid w:val="000D0032"/>
    <w:rsid w:val="000D08F9"/>
    <w:rsid w:val="000D09B0"/>
    <w:rsid w:val="000D1ED3"/>
    <w:rsid w:val="000D385E"/>
    <w:rsid w:val="000D68FB"/>
    <w:rsid w:val="000D6980"/>
    <w:rsid w:val="000D70C1"/>
    <w:rsid w:val="000D7EBD"/>
    <w:rsid w:val="000E3C9D"/>
    <w:rsid w:val="000E5344"/>
    <w:rsid w:val="000E58F0"/>
    <w:rsid w:val="000E5F0D"/>
    <w:rsid w:val="000E6185"/>
    <w:rsid w:val="000E65A8"/>
    <w:rsid w:val="000E6AAD"/>
    <w:rsid w:val="000E7A58"/>
    <w:rsid w:val="000F1AAA"/>
    <w:rsid w:val="000F1BA5"/>
    <w:rsid w:val="000F275B"/>
    <w:rsid w:val="000F55E7"/>
    <w:rsid w:val="000F5600"/>
    <w:rsid w:val="000F6842"/>
    <w:rsid w:val="00100D9E"/>
    <w:rsid w:val="001018D5"/>
    <w:rsid w:val="001019DC"/>
    <w:rsid w:val="00101ECF"/>
    <w:rsid w:val="0010213E"/>
    <w:rsid w:val="00102F94"/>
    <w:rsid w:val="00103902"/>
    <w:rsid w:val="00103AC8"/>
    <w:rsid w:val="00103D35"/>
    <w:rsid w:val="0010423E"/>
    <w:rsid w:val="00105F06"/>
    <w:rsid w:val="00107E35"/>
    <w:rsid w:val="00110887"/>
    <w:rsid w:val="00112BD4"/>
    <w:rsid w:val="00113032"/>
    <w:rsid w:val="00113434"/>
    <w:rsid w:val="0011516C"/>
    <w:rsid w:val="001204A6"/>
    <w:rsid w:val="00121491"/>
    <w:rsid w:val="001218C1"/>
    <w:rsid w:val="00123790"/>
    <w:rsid w:val="001250EA"/>
    <w:rsid w:val="00130B35"/>
    <w:rsid w:val="00130D4B"/>
    <w:rsid w:val="00131353"/>
    <w:rsid w:val="0013176C"/>
    <w:rsid w:val="00133227"/>
    <w:rsid w:val="00134B30"/>
    <w:rsid w:val="00140E9A"/>
    <w:rsid w:val="0014213B"/>
    <w:rsid w:val="001424C9"/>
    <w:rsid w:val="00143201"/>
    <w:rsid w:val="00143C59"/>
    <w:rsid w:val="00144577"/>
    <w:rsid w:val="00146316"/>
    <w:rsid w:val="00147020"/>
    <w:rsid w:val="0014743E"/>
    <w:rsid w:val="00147CF9"/>
    <w:rsid w:val="001507E8"/>
    <w:rsid w:val="0015157B"/>
    <w:rsid w:val="00153C0C"/>
    <w:rsid w:val="00156D8E"/>
    <w:rsid w:val="001603D6"/>
    <w:rsid w:val="00164FF4"/>
    <w:rsid w:val="00165E51"/>
    <w:rsid w:val="00171825"/>
    <w:rsid w:val="001720A9"/>
    <w:rsid w:val="00174647"/>
    <w:rsid w:val="00174F15"/>
    <w:rsid w:val="00175421"/>
    <w:rsid w:val="00180FDD"/>
    <w:rsid w:val="00182C98"/>
    <w:rsid w:val="00184D03"/>
    <w:rsid w:val="00185E7E"/>
    <w:rsid w:val="001861FE"/>
    <w:rsid w:val="0018681A"/>
    <w:rsid w:val="00187131"/>
    <w:rsid w:val="00187D7D"/>
    <w:rsid w:val="00191789"/>
    <w:rsid w:val="00193FF9"/>
    <w:rsid w:val="00194BCE"/>
    <w:rsid w:val="001972B1"/>
    <w:rsid w:val="00197824"/>
    <w:rsid w:val="001A08C8"/>
    <w:rsid w:val="001A18EC"/>
    <w:rsid w:val="001A2749"/>
    <w:rsid w:val="001A64DA"/>
    <w:rsid w:val="001A7382"/>
    <w:rsid w:val="001B1B5D"/>
    <w:rsid w:val="001B2411"/>
    <w:rsid w:val="001B3ABF"/>
    <w:rsid w:val="001B6F8F"/>
    <w:rsid w:val="001B7F0C"/>
    <w:rsid w:val="001C0B35"/>
    <w:rsid w:val="001C0E29"/>
    <w:rsid w:val="001C2ACA"/>
    <w:rsid w:val="001C4F86"/>
    <w:rsid w:val="001C6A82"/>
    <w:rsid w:val="001C6D2D"/>
    <w:rsid w:val="001C7558"/>
    <w:rsid w:val="001C76DC"/>
    <w:rsid w:val="001D022C"/>
    <w:rsid w:val="001D1023"/>
    <w:rsid w:val="001D276B"/>
    <w:rsid w:val="001D498E"/>
    <w:rsid w:val="001E1141"/>
    <w:rsid w:val="001E27D7"/>
    <w:rsid w:val="001E2E81"/>
    <w:rsid w:val="001E42B6"/>
    <w:rsid w:val="001E505D"/>
    <w:rsid w:val="001E736E"/>
    <w:rsid w:val="001F15B1"/>
    <w:rsid w:val="002021C3"/>
    <w:rsid w:val="00202636"/>
    <w:rsid w:val="00202ADC"/>
    <w:rsid w:val="00210B8E"/>
    <w:rsid w:val="0021173E"/>
    <w:rsid w:val="00212247"/>
    <w:rsid w:val="00212354"/>
    <w:rsid w:val="0021369B"/>
    <w:rsid w:val="002200FD"/>
    <w:rsid w:val="002208A8"/>
    <w:rsid w:val="00223547"/>
    <w:rsid w:val="00225636"/>
    <w:rsid w:val="00226044"/>
    <w:rsid w:val="00226E77"/>
    <w:rsid w:val="00231518"/>
    <w:rsid w:val="00232C8E"/>
    <w:rsid w:val="0023719A"/>
    <w:rsid w:val="00242056"/>
    <w:rsid w:val="00242861"/>
    <w:rsid w:val="0024630B"/>
    <w:rsid w:val="002470C6"/>
    <w:rsid w:val="00247673"/>
    <w:rsid w:val="0024769F"/>
    <w:rsid w:val="00254D22"/>
    <w:rsid w:val="00254E10"/>
    <w:rsid w:val="00256327"/>
    <w:rsid w:val="00260042"/>
    <w:rsid w:val="00260F40"/>
    <w:rsid w:val="00261310"/>
    <w:rsid w:val="00261A28"/>
    <w:rsid w:val="00261FD5"/>
    <w:rsid w:val="0026288F"/>
    <w:rsid w:val="002634DC"/>
    <w:rsid w:val="00263D24"/>
    <w:rsid w:val="002667FC"/>
    <w:rsid w:val="00270707"/>
    <w:rsid w:val="002715B7"/>
    <w:rsid w:val="00271CD9"/>
    <w:rsid w:val="00275E1B"/>
    <w:rsid w:val="0027603B"/>
    <w:rsid w:val="00276FBA"/>
    <w:rsid w:val="002813F9"/>
    <w:rsid w:val="00281BE4"/>
    <w:rsid w:val="00285B58"/>
    <w:rsid w:val="0029082B"/>
    <w:rsid w:val="002921AF"/>
    <w:rsid w:val="00295BEA"/>
    <w:rsid w:val="00296502"/>
    <w:rsid w:val="002A26E8"/>
    <w:rsid w:val="002A2CF6"/>
    <w:rsid w:val="002A3D97"/>
    <w:rsid w:val="002A403A"/>
    <w:rsid w:val="002A5E7F"/>
    <w:rsid w:val="002A77D1"/>
    <w:rsid w:val="002B18B3"/>
    <w:rsid w:val="002B3887"/>
    <w:rsid w:val="002B442E"/>
    <w:rsid w:val="002B51A0"/>
    <w:rsid w:val="002B534E"/>
    <w:rsid w:val="002C3296"/>
    <w:rsid w:val="002C42C6"/>
    <w:rsid w:val="002C6E6E"/>
    <w:rsid w:val="002D138F"/>
    <w:rsid w:val="002D158B"/>
    <w:rsid w:val="002D5208"/>
    <w:rsid w:val="002D7097"/>
    <w:rsid w:val="002D7C19"/>
    <w:rsid w:val="002E151B"/>
    <w:rsid w:val="002E1944"/>
    <w:rsid w:val="002E1CC0"/>
    <w:rsid w:val="002E3A60"/>
    <w:rsid w:val="002E3DF3"/>
    <w:rsid w:val="002E5FA7"/>
    <w:rsid w:val="002E7992"/>
    <w:rsid w:val="002F03E2"/>
    <w:rsid w:val="002F4398"/>
    <w:rsid w:val="002F5126"/>
    <w:rsid w:val="002F7214"/>
    <w:rsid w:val="003012D1"/>
    <w:rsid w:val="003018BF"/>
    <w:rsid w:val="00301C64"/>
    <w:rsid w:val="003039B5"/>
    <w:rsid w:val="00304E2F"/>
    <w:rsid w:val="003059B3"/>
    <w:rsid w:val="003061E6"/>
    <w:rsid w:val="00306717"/>
    <w:rsid w:val="003070F8"/>
    <w:rsid w:val="00312C70"/>
    <w:rsid w:val="00313450"/>
    <w:rsid w:val="00316CDD"/>
    <w:rsid w:val="00317AE8"/>
    <w:rsid w:val="00317FF8"/>
    <w:rsid w:val="00320A0F"/>
    <w:rsid w:val="00321A1B"/>
    <w:rsid w:val="0032413D"/>
    <w:rsid w:val="0032574E"/>
    <w:rsid w:val="00325A83"/>
    <w:rsid w:val="00326AEB"/>
    <w:rsid w:val="00326E16"/>
    <w:rsid w:val="003319F9"/>
    <w:rsid w:val="00331A86"/>
    <w:rsid w:val="00333C3B"/>
    <w:rsid w:val="00335ED7"/>
    <w:rsid w:val="00337132"/>
    <w:rsid w:val="0033783C"/>
    <w:rsid w:val="00337B50"/>
    <w:rsid w:val="003425E5"/>
    <w:rsid w:val="00343121"/>
    <w:rsid w:val="003447AE"/>
    <w:rsid w:val="00347389"/>
    <w:rsid w:val="003607E5"/>
    <w:rsid w:val="00361171"/>
    <w:rsid w:val="00362068"/>
    <w:rsid w:val="00362CE7"/>
    <w:rsid w:val="00363C83"/>
    <w:rsid w:val="003647D3"/>
    <w:rsid w:val="00364BEC"/>
    <w:rsid w:val="00365DCE"/>
    <w:rsid w:val="00367B2C"/>
    <w:rsid w:val="0037136F"/>
    <w:rsid w:val="0037274A"/>
    <w:rsid w:val="00372C03"/>
    <w:rsid w:val="00372F2D"/>
    <w:rsid w:val="00373267"/>
    <w:rsid w:val="00373E99"/>
    <w:rsid w:val="00375CFC"/>
    <w:rsid w:val="0037609E"/>
    <w:rsid w:val="0037633E"/>
    <w:rsid w:val="00376BA1"/>
    <w:rsid w:val="00376C85"/>
    <w:rsid w:val="0038059B"/>
    <w:rsid w:val="00384D64"/>
    <w:rsid w:val="00385506"/>
    <w:rsid w:val="00390483"/>
    <w:rsid w:val="00390D7A"/>
    <w:rsid w:val="003962A0"/>
    <w:rsid w:val="00396EFF"/>
    <w:rsid w:val="00397DAA"/>
    <w:rsid w:val="003A0FDE"/>
    <w:rsid w:val="003A1677"/>
    <w:rsid w:val="003A20D5"/>
    <w:rsid w:val="003A38F0"/>
    <w:rsid w:val="003A5B8E"/>
    <w:rsid w:val="003B1D4A"/>
    <w:rsid w:val="003B35A6"/>
    <w:rsid w:val="003B559F"/>
    <w:rsid w:val="003B6AF6"/>
    <w:rsid w:val="003B6C54"/>
    <w:rsid w:val="003B6CAD"/>
    <w:rsid w:val="003C0350"/>
    <w:rsid w:val="003C125C"/>
    <w:rsid w:val="003C2C17"/>
    <w:rsid w:val="003C3E1E"/>
    <w:rsid w:val="003C59DB"/>
    <w:rsid w:val="003C71A5"/>
    <w:rsid w:val="003C7C6F"/>
    <w:rsid w:val="003D09FD"/>
    <w:rsid w:val="003D10F2"/>
    <w:rsid w:val="003D1B0F"/>
    <w:rsid w:val="003D239C"/>
    <w:rsid w:val="003D330F"/>
    <w:rsid w:val="003D50A2"/>
    <w:rsid w:val="003D5DB9"/>
    <w:rsid w:val="003D6C31"/>
    <w:rsid w:val="003E01CA"/>
    <w:rsid w:val="003E0DDB"/>
    <w:rsid w:val="003E4585"/>
    <w:rsid w:val="003E5522"/>
    <w:rsid w:val="003E5C10"/>
    <w:rsid w:val="003E626C"/>
    <w:rsid w:val="003E6AFB"/>
    <w:rsid w:val="003F28E3"/>
    <w:rsid w:val="003F3EA7"/>
    <w:rsid w:val="003F493E"/>
    <w:rsid w:val="003F4BCF"/>
    <w:rsid w:val="00400E80"/>
    <w:rsid w:val="004016A2"/>
    <w:rsid w:val="004033B2"/>
    <w:rsid w:val="004033E8"/>
    <w:rsid w:val="00407CEC"/>
    <w:rsid w:val="00410739"/>
    <w:rsid w:val="00412988"/>
    <w:rsid w:val="0041744A"/>
    <w:rsid w:val="00422DA7"/>
    <w:rsid w:val="00424923"/>
    <w:rsid w:val="004259A8"/>
    <w:rsid w:val="00427CE2"/>
    <w:rsid w:val="004320DA"/>
    <w:rsid w:val="00434273"/>
    <w:rsid w:val="00436460"/>
    <w:rsid w:val="004367A1"/>
    <w:rsid w:val="004376BD"/>
    <w:rsid w:val="004447A2"/>
    <w:rsid w:val="004449CC"/>
    <w:rsid w:val="0044765C"/>
    <w:rsid w:val="00447ADE"/>
    <w:rsid w:val="00447CDF"/>
    <w:rsid w:val="00451F03"/>
    <w:rsid w:val="00453167"/>
    <w:rsid w:val="00454E83"/>
    <w:rsid w:val="00455101"/>
    <w:rsid w:val="004577D5"/>
    <w:rsid w:val="00457DA5"/>
    <w:rsid w:val="0046314E"/>
    <w:rsid w:val="004635F3"/>
    <w:rsid w:val="00465CCD"/>
    <w:rsid w:val="00467518"/>
    <w:rsid w:val="00470DC8"/>
    <w:rsid w:val="0047120B"/>
    <w:rsid w:val="0047228D"/>
    <w:rsid w:val="004732B3"/>
    <w:rsid w:val="0047380D"/>
    <w:rsid w:val="00474B0D"/>
    <w:rsid w:val="00480238"/>
    <w:rsid w:val="00481ECC"/>
    <w:rsid w:val="00482D08"/>
    <w:rsid w:val="00484303"/>
    <w:rsid w:val="00484421"/>
    <w:rsid w:val="00484A5C"/>
    <w:rsid w:val="00487207"/>
    <w:rsid w:val="00487FBF"/>
    <w:rsid w:val="00490046"/>
    <w:rsid w:val="00491B23"/>
    <w:rsid w:val="00493B32"/>
    <w:rsid w:val="00493BD1"/>
    <w:rsid w:val="00494A6F"/>
    <w:rsid w:val="004A1B33"/>
    <w:rsid w:val="004A2892"/>
    <w:rsid w:val="004A34A6"/>
    <w:rsid w:val="004A3A48"/>
    <w:rsid w:val="004A6EED"/>
    <w:rsid w:val="004B12E7"/>
    <w:rsid w:val="004B1FE2"/>
    <w:rsid w:val="004B2375"/>
    <w:rsid w:val="004B2DAB"/>
    <w:rsid w:val="004B4983"/>
    <w:rsid w:val="004B573D"/>
    <w:rsid w:val="004C031B"/>
    <w:rsid w:val="004C2AC9"/>
    <w:rsid w:val="004C4622"/>
    <w:rsid w:val="004C4A2F"/>
    <w:rsid w:val="004C52A8"/>
    <w:rsid w:val="004D34F3"/>
    <w:rsid w:val="004D3848"/>
    <w:rsid w:val="004D72D3"/>
    <w:rsid w:val="004D739B"/>
    <w:rsid w:val="004D77BB"/>
    <w:rsid w:val="004E2DCB"/>
    <w:rsid w:val="004E3A81"/>
    <w:rsid w:val="004E5737"/>
    <w:rsid w:val="004E5D6E"/>
    <w:rsid w:val="004E66F0"/>
    <w:rsid w:val="004E6F78"/>
    <w:rsid w:val="004F018D"/>
    <w:rsid w:val="004F158F"/>
    <w:rsid w:val="004F1826"/>
    <w:rsid w:val="004F4612"/>
    <w:rsid w:val="004F5DBB"/>
    <w:rsid w:val="004F7195"/>
    <w:rsid w:val="00500C31"/>
    <w:rsid w:val="00500E1C"/>
    <w:rsid w:val="005023A1"/>
    <w:rsid w:val="00502694"/>
    <w:rsid w:val="00503216"/>
    <w:rsid w:val="005040DD"/>
    <w:rsid w:val="00504B81"/>
    <w:rsid w:val="00504C68"/>
    <w:rsid w:val="0050513A"/>
    <w:rsid w:val="00505C8F"/>
    <w:rsid w:val="00511686"/>
    <w:rsid w:val="00512167"/>
    <w:rsid w:val="00517C26"/>
    <w:rsid w:val="00520F02"/>
    <w:rsid w:val="00522A59"/>
    <w:rsid w:val="005230E8"/>
    <w:rsid w:val="00530F9F"/>
    <w:rsid w:val="005342B1"/>
    <w:rsid w:val="00534A84"/>
    <w:rsid w:val="005360F2"/>
    <w:rsid w:val="0053613B"/>
    <w:rsid w:val="005418DB"/>
    <w:rsid w:val="0054271C"/>
    <w:rsid w:val="00542901"/>
    <w:rsid w:val="00542E68"/>
    <w:rsid w:val="00543399"/>
    <w:rsid w:val="00552157"/>
    <w:rsid w:val="00553366"/>
    <w:rsid w:val="00553E1E"/>
    <w:rsid w:val="005551E9"/>
    <w:rsid w:val="0055665C"/>
    <w:rsid w:val="00557E3E"/>
    <w:rsid w:val="00561605"/>
    <w:rsid w:val="00565EAD"/>
    <w:rsid w:val="005703FE"/>
    <w:rsid w:val="005707D7"/>
    <w:rsid w:val="00570D8A"/>
    <w:rsid w:val="005714F4"/>
    <w:rsid w:val="005715D1"/>
    <w:rsid w:val="00572A62"/>
    <w:rsid w:val="00573498"/>
    <w:rsid w:val="00576167"/>
    <w:rsid w:val="005767CE"/>
    <w:rsid w:val="0058137E"/>
    <w:rsid w:val="00581586"/>
    <w:rsid w:val="00581E65"/>
    <w:rsid w:val="005877B4"/>
    <w:rsid w:val="00590386"/>
    <w:rsid w:val="00590DF6"/>
    <w:rsid w:val="00591CAD"/>
    <w:rsid w:val="00592245"/>
    <w:rsid w:val="00592835"/>
    <w:rsid w:val="00594522"/>
    <w:rsid w:val="00595013"/>
    <w:rsid w:val="00595F9C"/>
    <w:rsid w:val="005A0049"/>
    <w:rsid w:val="005A40C9"/>
    <w:rsid w:val="005A502F"/>
    <w:rsid w:val="005B1A9D"/>
    <w:rsid w:val="005B28BB"/>
    <w:rsid w:val="005B3845"/>
    <w:rsid w:val="005B3F1D"/>
    <w:rsid w:val="005B4CEB"/>
    <w:rsid w:val="005B6399"/>
    <w:rsid w:val="005C1C1B"/>
    <w:rsid w:val="005C1F21"/>
    <w:rsid w:val="005C25C8"/>
    <w:rsid w:val="005C2C7F"/>
    <w:rsid w:val="005C3609"/>
    <w:rsid w:val="005C44C2"/>
    <w:rsid w:val="005C5F91"/>
    <w:rsid w:val="005D10C0"/>
    <w:rsid w:val="005D3F55"/>
    <w:rsid w:val="005D4872"/>
    <w:rsid w:val="005D5AC3"/>
    <w:rsid w:val="005E0BA6"/>
    <w:rsid w:val="005E3C34"/>
    <w:rsid w:val="005E4F47"/>
    <w:rsid w:val="005E4F7A"/>
    <w:rsid w:val="005F0DCB"/>
    <w:rsid w:val="005F1DCB"/>
    <w:rsid w:val="005F4484"/>
    <w:rsid w:val="005F48A2"/>
    <w:rsid w:val="005F52D4"/>
    <w:rsid w:val="005F71EB"/>
    <w:rsid w:val="00600E2E"/>
    <w:rsid w:val="00604471"/>
    <w:rsid w:val="00605F7E"/>
    <w:rsid w:val="00605FDB"/>
    <w:rsid w:val="00606956"/>
    <w:rsid w:val="00607B8C"/>
    <w:rsid w:val="006128F8"/>
    <w:rsid w:val="0061484E"/>
    <w:rsid w:val="006155DD"/>
    <w:rsid w:val="0062077F"/>
    <w:rsid w:val="00620D0F"/>
    <w:rsid w:val="00620E20"/>
    <w:rsid w:val="00622A48"/>
    <w:rsid w:val="006247F1"/>
    <w:rsid w:val="00627B6D"/>
    <w:rsid w:val="00627CCA"/>
    <w:rsid w:val="006309CF"/>
    <w:rsid w:val="00634B1B"/>
    <w:rsid w:val="00636CB0"/>
    <w:rsid w:val="00642166"/>
    <w:rsid w:val="00643C2C"/>
    <w:rsid w:val="006443EE"/>
    <w:rsid w:val="00645D18"/>
    <w:rsid w:val="006464B7"/>
    <w:rsid w:val="00651753"/>
    <w:rsid w:val="00651DB5"/>
    <w:rsid w:val="00652E48"/>
    <w:rsid w:val="00654188"/>
    <w:rsid w:val="00655B5F"/>
    <w:rsid w:val="00656798"/>
    <w:rsid w:val="006567B2"/>
    <w:rsid w:val="00660405"/>
    <w:rsid w:val="00662114"/>
    <w:rsid w:val="006656A7"/>
    <w:rsid w:val="0066645D"/>
    <w:rsid w:val="00667300"/>
    <w:rsid w:val="006679E6"/>
    <w:rsid w:val="006679F9"/>
    <w:rsid w:val="0067097D"/>
    <w:rsid w:val="00671B99"/>
    <w:rsid w:val="00672695"/>
    <w:rsid w:val="00674082"/>
    <w:rsid w:val="006746C6"/>
    <w:rsid w:val="00675F63"/>
    <w:rsid w:val="00676761"/>
    <w:rsid w:val="006775FF"/>
    <w:rsid w:val="00685695"/>
    <w:rsid w:val="00687D0D"/>
    <w:rsid w:val="00693097"/>
    <w:rsid w:val="00693BBC"/>
    <w:rsid w:val="00695470"/>
    <w:rsid w:val="00697751"/>
    <w:rsid w:val="00697CF1"/>
    <w:rsid w:val="006A0DCE"/>
    <w:rsid w:val="006A17B4"/>
    <w:rsid w:val="006A3C31"/>
    <w:rsid w:val="006A41AE"/>
    <w:rsid w:val="006A4DC7"/>
    <w:rsid w:val="006A5708"/>
    <w:rsid w:val="006A6851"/>
    <w:rsid w:val="006B2084"/>
    <w:rsid w:val="006B2FF9"/>
    <w:rsid w:val="006B4B09"/>
    <w:rsid w:val="006B5B40"/>
    <w:rsid w:val="006B6516"/>
    <w:rsid w:val="006B6DF5"/>
    <w:rsid w:val="006B7858"/>
    <w:rsid w:val="006C1DD9"/>
    <w:rsid w:val="006C2113"/>
    <w:rsid w:val="006C3666"/>
    <w:rsid w:val="006C3E65"/>
    <w:rsid w:val="006C75C7"/>
    <w:rsid w:val="006C7F98"/>
    <w:rsid w:val="006D3B72"/>
    <w:rsid w:val="006D4056"/>
    <w:rsid w:val="006D6485"/>
    <w:rsid w:val="006D6B2D"/>
    <w:rsid w:val="006E022B"/>
    <w:rsid w:val="006E190F"/>
    <w:rsid w:val="006E2590"/>
    <w:rsid w:val="006E2D29"/>
    <w:rsid w:val="006E6AD7"/>
    <w:rsid w:val="006E7128"/>
    <w:rsid w:val="006E74C6"/>
    <w:rsid w:val="006F19DD"/>
    <w:rsid w:val="006F5647"/>
    <w:rsid w:val="006F57C1"/>
    <w:rsid w:val="006F7268"/>
    <w:rsid w:val="007003BE"/>
    <w:rsid w:val="007005C6"/>
    <w:rsid w:val="00700B25"/>
    <w:rsid w:val="00701A47"/>
    <w:rsid w:val="00702414"/>
    <w:rsid w:val="00706514"/>
    <w:rsid w:val="00706934"/>
    <w:rsid w:val="00713239"/>
    <w:rsid w:val="00715DB9"/>
    <w:rsid w:val="00716F1E"/>
    <w:rsid w:val="0072187B"/>
    <w:rsid w:val="00722228"/>
    <w:rsid w:val="007240EB"/>
    <w:rsid w:val="00724BF9"/>
    <w:rsid w:val="00724E17"/>
    <w:rsid w:val="00725482"/>
    <w:rsid w:val="00725903"/>
    <w:rsid w:val="00726CA3"/>
    <w:rsid w:val="00731705"/>
    <w:rsid w:val="007318F5"/>
    <w:rsid w:val="00732A0E"/>
    <w:rsid w:val="00732A60"/>
    <w:rsid w:val="007347B7"/>
    <w:rsid w:val="00737974"/>
    <w:rsid w:val="00741247"/>
    <w:rsid w:val="00746EA7"/>
    <w:rsid w:val="0075298D"/>
    <w:rsid w:val="00752F7B"/>
    <w:rsid w:val="007540B5"/>
    <w:rsid w:val="00755DF5"/>
    <w:rsid w:val="007561E3"/>
    <w:rsid w:val="00756F94"/>
    <w:rsid w:val="0075702E"/>
    <w:rsid w:val="0075778C"/>
    <w:rsid w:val="00760EB0"/>
    <w:rsid w:val="007629B9"/>
    <w:rsid w:val="00763466"/>
    <w:rsid w:val="00766401"/>
    <w:rsid w:val="00770237"/>
    <w:rsid w:val="007732D5"/>
    <w:rsid w:val="00776827"/>
    <w:rsid w:val="007773B2"/>
    <w:rsid w:val="0077754E"/>
    <w:rsid w:val="0078056B"/>
    <w:rsid w:val="007809CF"/>
    <w:rsid w:val="00782443"/>
    <w:rsid w:val="00783F0A"/>
    <w:rsid w:val="007847A7"/>
    <w:rsid w:val="00785CA8"/>
    <w:rsid w:val="00786276"/>
    <w:rsid w:val="007864EC"/>
    <w:rsid w:val="0078678A"/>
    <w:rsid w:val="007919D1"/>
    <w:rsid w:val="00791B7E"/>
    <w:rsid w:val="00792D2E"/>
    <w:rsid w:val="0079403E"/>
    <w:rsid w:val="00794414"/>
    <w:rsid w:val="0079451F"/>
    <w:rsid w:val="00795756"/>
    <w:rsid w:val="00796A9F"/>
    <w:rsid w:val="00796B48"/>
    <w:rsid w:val="007A015C"/>
    <w:rsid w:val="007A045C"/>
    <w:rsid w:val="007A0ED1"/>
    <w:rsid w:val="007A3ABE"/>
    <w:rsid w:val="007A74F7"/>
    <w:rsid w:val="007B1DC4"/>
    <w:rsid w:val="007B6D3F"/>
    <w:rsid w:val="007B7864"/>
    <w:rsid w:val="007C265C"/>
    <w:rsid w:val="007C6F3F"/>
    <w:rsid w:val="007D0C42"/>
    <w:rsid w:val="007D1988"/>
    <w:rsid w:val="007D3235"/>
    <w:rsid w:val="007D3523"/>
    <w:rsid w:val="007D3648"/>
    <w:rsid w:val="007D48B6"/>
    <w:rsid w:val="007D5622"/>
    <w:rsid w:val="007D5A3C"/>
    <w:rsid w:val="007D608C"/>
    <w:rsid w:val="007D751D"/>
    <w:rsid w:val="007E08E5"/>
    <w:rsid w:val="007E1736"/>
    <w:rsid w:val="007E1D12"/>
    <w:rsid w:val="007E34EE"/>
    <w:rsid w:val="007E57EE"/>
    <w:rsid w:val="007E5DFA"/>
    <w:rsid w:val="007F05EE"/>
    <w:rsid w:val="007F3DE3"/>
    <w:rsid w:val="007F4852"/>
    <w:rsid w:val="007F6979"/>
    <w:rsid w:val="007F7D8B"/>
    <w:rsid w:val="00801EF7"/>
    <w:rsid w:val="00803FC3"/>
    <w:rsid w:val="008049BF"/>
    <w:rsid w:val="00806663"/>
    <w:rsid w:val="00811582"/>
    <w:rsid w:val="00814C9C"/>
    <w:rsid w:val="00816218"/>
    <w:rsid w:val="008169D1"/>
    <w:rsid w:val="00817077"/>
    <w:rsid w:val="00817C44"/>
    <w:rsid w:val="00822391"/>
    <w:rsid w:val="008249F5"/>
    <w:rsid w:val="00824D2C"/>
    <w:rsid w:val="00824EB7"/>
    <w:rsid w:val="00826098"/>
    <w:rsid w:val="0083062E"/>
    <w:rsid w:val="008318D3"/>
    <w:rsid w:val="0083300B"/>
    <w:rsid w:val="00842EBA"/>
    <w:rsid w:val="0084310B"/>
    <w:rsid w:val="008439AD"/>
    <w:rsid w:val="00844ADD"/>
    <w:rsid w:val="00845886"/>
    <w:rsid w:val="00845ED1"/>
    <w:rsid w:val="00846CA9"/>
    <w:rsid w:val="00847CA0"/>
    <w:rsid w:val="00852360"/>
    <w:rsid w:val="00855107"/>
    <w:rsid w:val="008561E0"/>
    <w:rsid w:val="00856936"/>
    <w:rsid w:val="00861312"/>
    <w:rsid w:val="0086412A"/>
    <w:rsid w:val="008654A4"/>
    <w:rsid w:val="00866579"/>
    <w:rsid w:val="008666F0"/>
    <w:rsid w:val="00871927"/>
    <w:rsid w:val="008729A7"/>
    <w:rsid w:val="008745EA"/>
    <w:rsid w:val="00875090"/>
    <w:rsid w:val="008751AB"/>
    <w:rsid w:val="00880CB9"/>
    <w:rsid w:val="008810DF"/>
    <w:rsid w:val="00885963"/>
    <w:rsid w:val="00887B20"/>
    <w:rsid w:val="00887B61"/>
    <w:rsid w:val="0089021D"/>
    <w:rsid w:val="00892341"/>
    <w:rsid w:val="00893A5A"/>
    <w:rsid w:val="00893C4F"/>
    <w:rsid w:val="00894E1A"/>
    <w:rsid w:val="0089601B"/>
    <w:rsid w:val="008A1D95"/>
    <w:rsid w:val="008A3079"/>
    <w:rsid w:val="008A6A64"/>
    <w:rsid w:val="008A6F5E"/>
    <w:rsid w:val="008B10C8"/>
    <w:rsid w:val="008B1497"/>
    <w:rsid w:val="008B4741"/>
    <w:rsid w:val="008B76A9"/>
    <w:rsid w:val="008B7AEA"/>
    <w:rsid w:val="008C3B00"/>
    <w:rsid w:val="008D05ED"/>
    <w:rsid w:val="008D094E"/>
    <w:rsid w:val="008D1140"/>
    <w:rsid w:val="008D489F"/>
    <w:rsid w:val="008D7460"/>
    <w:rsid w:val="008E2666"/>
    <w:rsid w:val="008E3159"/>
    <w:rsid w:val="008E32B9"/>
    <w:rsid w:val="008E3F23"/>
    <w:rsid w:val="008E5514"/>
    <w:rsid w:val="008E59C9"/>
    <w:rsid w:val="008F0297"/>
    <w:rsid w:val="008F06E2"/>
    <w:rsid w:val="008F16C3"/>
    <w:rsid w:val="008F3656"/>
    <w:rsid w:val="008F3FA9"/>
    <w:rsid w:val="008F499D"/>
    <w:rsid w:val="008F4B57"/>
    <w:rsid w:val="008F5C11"/>
    <w:rsid w:val="008F627E"/>
    <w:rsid w:val="00900451"/>
    <w:rsid w:val="0090102F"/>
    <w:rsid w:val="00903358"/>
    <w:rsid w:val="009038D5"/>
    <w:rsid w:val="00903B4C"/>
    <w:rsid w:val="00904026"/>
    <w:rsid w:val="009053C1"/>
    <w:rsid w:val="00905723"/>
    <w:rsid w:val="009060F0"/>
    <w:rsid w:val="00906541"/>
    <w:rsid w:val="00906D89"/>
    <w:rsid w:val="0091188F"/>
    <w:rsid w:val="00913080"/>
    <w:rsid w:val="00913471"/>
    <w:rsid w:val="00916AB4"/>
    <w:rsid w:val="00916E57"/>
    <w:rsid w:val="00916E95"/>
    <w:rsid w:val="009177BD"/>
    <w:rsid w:val="009257AF"/>
    <w:rsid w:val="00927BB8"/>
    <w:rsid w:val="00930CF2"/>
    <w:rsid w:val="009319F4"/>
    <w:rsid w:val="00932615"/>
    <w:rsid w:val="009339CB"/>
    <w:rsid w:val="00936A09"/>
    <w:rsid w:val="00936D64"/>
    <w:rsid w:val="0093780B"/>
    <w:rsid w:val="00937BC3"/>
    <w:rsid w:val="009414B8"/>
    <w:rsid w:val="0094673B"/>
    <w:rsid w:val="00946CEE"/>
    <w:rsid w:val="00947B66"/>
    <w:rsid w:val="00947CC6"/>
    <w:rsid w:val="00950F76"/>
    <w:rsid w:val="009531BF"/>
    <w:rsid w:val="00954939"/>
    <w:rsid w:val="00957253"/>
    <w:rsid w:val="00957D6F"/>
    <w:rsid w:val="00960765"/>
    <w:rsid w:val="00960C66"/>
    <w:rsid w:val="009623C5"/>
    <w:rsid w:val="00963DD9"/>
    <w:rsid w:val="00963E2F"/>
    <w:rsid w:val="00964E5E"/>
    <w:rsid w:val="0096547E"/>
    <w:rsid w:val="00970042"/>
    <w:rsid w:val="00973A96"/>
    <w:rsid w:val="00974D97"/>
    <w:rsid w:val="00976F15"/>
    <w:rsid w:val="00976FD1"/>
    <w:rsid w:val="00977AF1"/>
    <w:rsid w:val="00977F1D"/>
    <w:rsid w:val="00980EC5"/>
    <w:rsid w:val="00981471"/>
    <w:rsid w:val="0098151D"/>
    <w:rsid w:val="00983836"/>
    <w:rsid w:val="00983936"/>
    <w:rsid w:val="00984E85"/>
    <w:rsid w:val="00987392"/>
    <w:rsid w:val="00990C7E"/>
    <w:rsid w:val="0099186A"/>
    <w:rsid w:val="0099273A"/>
    <w:rsid w:val="00994839"/>
    <w:rsid w:val="00994F59"/>
    <w:rsid w:val="009A0BE5"/>
    <w:rsid w:val="009A148D"/>
    <w:rsid w:val="009A25FA"/>
    <w:rsid w:val="009A519F"/>
    <w:rsid w:val="009B073C"/>
    <w:rsid w:val="009B61F4"/>
    <w:rsid w:val="009B631B"/>
    <w:rsid w:val="009B7B1C"/>
    <w:rsid w:val="009B7EC8"/>
    <w:rsid w:val="009B7FDE"/>
    <w:rsid w:val="009C1092"/>
    <w:rsid w:val="009C4AE5"/>
    <w:rsid w:val="009C7A02"/>
    <w:rsid w:val="009D010F"/>
    <w:rsid w:val="009D275C"/>
    <w:rsid w:val="009D2CE3"/>
    <w:rsid w:val="009D39BE"/>
    <w:rsid w:val="009D4627"/>
    <w:rsid w:val="009D6E4C"/>
    <w:rsid w:val="009E16B6"/>
    <w:rsid w:val="009E3B8F"/>
    <w:rsid w:val="009E4FA2"/>
    <w:rsid w:val="009E4FA7"/>
    <w:rsid w:val="009E5B06"/>
    <w:rsid w:val="009E6501"/>
    <w:rsid w:val="009E6BE9"/>
    <w:rsid w:val="009E6D82"/>
    <w:rsid w:val="009F285D"/>
    <w:rsid w:val="009F2921"/>
    <w:rsid w:val="00A0112B"/>
    <w:rsid w:val="00A01D60"/>
    <w:rsid w:val="00A01F0A"/>
    <w:rsid w:val="00A057EA"/>
    <w:rsid w:val="00A07E35"/>
    <w:rsid w:val="00A107D1"/>
    <w:rsid w:val="00A11102"/>
    <w:rsid w:val="00A1767D"/>
    <w:rsid w:val="00A20B0F"/>
    <w:rsid w:val="00A20F14"/>
    <w:rsid w:val="00A21D34"/>
    <w:rsid w:val="00A22B8B"/>
    <w:rsid w:val="00A238E4"/>
    <w:rsid w:val="00A23C57"/>
    <w:rsid w:val="00A24AAE"/>
    <w:rsid w:val="00A26BCF"/>
    <w:rsid w:val="00A31293"/>
    <w:rsid w:val="00A32F09"/>
    <w:rsid w:val="00A3388C"/>
    <w:rsid w:val="00A375BC"/>
    <w:rsid w:val="00A413AD"/>
    <w:rsid w:val="00A41678"/>
    <w:rsid w:val="00A41DE6"/>
    <w:rsid w:val="00A432B6"/>
    <w:rsid w:val="00A43D99"/>
    <w:rsid w:val="00A453B5"/>
    <w:rsid w:val="00A46BC9"/>
    <w:rsid w:val="00A47101"/>
    <w:rsid w:val="00A565F0"/>
    <w:rsid w:val="00A56E76"/>
    <w:rsid w:val="00A57D32"/>
    <w:rsid w:val="00A60540"/>
    <w:rsid w:val="00A60CE8"/>
    <w:rsid w:val="00A631FF"/>
    <w:rsid w:val="00A65AA3"/>
    <w:rsid w:val="00A7013E"/>
    <w:rsid w:val="00A706D7"/>
    <w:rsid w:val="00A71C91"/>
    <w:rsid w:val="00A71FD7"/>
    <w:rsid w:val="00A75F60"/>
    <w:rsid w:val="00A76D19"/>
    <w:rsid w:val="00A77744"/>
    <w:rsid w:val="00A77D4F"/>
    <w:rsid w:val="00A80AC0"/>
    <w:rsid w:val="00A8218F"/>
    <w:rsid w:val="00A826B5"/>
    <w:rsid w:val="00A851FC"/>
    <w:rsid w:val="00A868C4"/>
    <w:rsid w:val="00A86AF3"/>
    <w:rsid w:val="00A86AF5"/>
    <w:rsid w:val="00A86EA0"/>
    <w:rsid w:val="00A87157"/>
    <w:rsid w:val="00A91045"/>
    <w:rsid w:val="00A91ACF"/>
    <w:rsid w:val="00A92B59"/>
    <w:rsid w:val="00A93CB7"/>
    <w:rsid w:val="00A94456"/>
    <w:rsid w:val="00A951EA"/>
    <w:rsid w:val="00A9575F"/>
    <w:rsid w:val="00A9599F"/>
    <w:rsid w:val="00A966A0"/>
    <w:rsid w:val="00A970A4"/>
    <w:rsid w:val="00AA1A34"/>
    <w:rsid w:val="00AA1DCC"/>
    <w:rsid w:val="00AA239E"/>
    <w:rsid w:val="00AA3357"/>
    <w:rsid w:val="00AA533C"/>
    <w:rsid w:val="00AA5ED0"/>
    <w:rsid w:val="00AA6964"/>
    <w:rsid w:val="00AA696C"/>
    <w:rsid w:val="00AB3472"/>
    <w:rsid w:val="00AB3DC0"/>
    <w:rsid w:val="00AB56E5"/>
    <w:rsid w:val="00AB6D2A"/>
    <w:rsid w:val="00AC3825"/>
    <w:rsid w:val="00AC39EE"/>
    <w:rsid w:val="00AC6241"/>
    <w:rsid w:val="00AD41B3"/>
    <w:rsid w:val="00AD4F62"/>
    <w:rsid w:val="00AD69B8"/>
    <w:rsid w:val="00AE066D"/>
    <w:rsid w:val="00AE1F70"/>
    <w:rsid w:val="00AE5384"/>
    <w:rsid w:val="00AE5F16"/>
    <w:rsid w:val="00AE6AC0"/>
    <w:rsid w:val="00AF219C"/>
    <w:rsid w:val="00AF2458"/>
    <w:rsid w:val="00AF716F"/>
    <w:rsid w:val="00B00120"/>
    <w:rsid w:val="00B006F9"/>
    <w:rsid w:val="00B0203A"/>
    <w:rsid w:val="00B0367D"/>
    <w:rsid w:val="00B043A0"/>
    <w:rsid w:val="00B04664"/>
    <w:rsid w:val="00B0518A"/>
    <w:rsid w:val="00B071BF"/>
    <w:rsid w:val="00B07810"/>
    <w:rsid w:val="00B07F93"/>
    <w:rsid w:val="00B12B45"/>
    <w:rsid w:val="00B12BA0"/>
    <w:rsid w:val="00B14FE1"/>
    <w:rsid w:val="00B159A0"/>
    <w:rsid w:val="00B163BB"/>
    <w:rsid w:val="00B228E4"/>
    <w:rsid w:val="00B23927"/>
    <w:rsid w:val="00B242C0"/>
    <w:rsid w:val="00B2525C"/>
    <w:rsid w:val="00B25534"/>
    <w:rsid w:val="00B2588E"/>
    <w:rsid w:val="00B26969"/>
    <w:rsid w:val="00B27BA7"/>
    <w:rsid w:val="00B30D7F"/>
    <w:rsid w:val="00B322B2"/>
    <w:rsid w:val="00B34E63"/>
    <w:rsid w:val="00B35857"/>
    <w:rsid w:val="00B3598E"/>
    <w:rsid w:val="00B35EA1"/>
    <w:rsid w:val="00B37DCB"/>
    <w:rsid w:val="00B41406"/>
    <w:rsid w:val="00B4197A"/>
    <w:rsid w:val="00B42146"/>
    <w:rsid w:val="00B4451B"/>
    <w:rsid w:val="00B46788"/>
    <w:rsid w:val="00B51DD2"/>
    <w:rsid w:val="00B538A2"/>
    <w:rsid w:val="00B6221E"/>
    <w:rsid w:val="00B631EA"/>
    <w:rsid w:val="00B63368"/>
    <w:rsid w:val="00B639E4"/>
    <w:rsid w:val="00B64AA9"/>
    <w:rsid w:val="00B65976"/>
    <w:rsid w:val="00B7418D"/>
    <w:rsid w:val="00B75044"/>
    <w:rsid w:val="00B76DD2"/>
    <w:rsid w:val="00B80E20"/>
    <w:rsid w:val="00B811C5"/>
    <w:rsid w:val="00B8160B"/>
    <w:rsid w:val="00B81E64"/>
    <w:rsid w:val="00B82351"/>
    <w:rsid w:val="00B82F5D"/>
    <w:rsid w:val="00B84512"/>
    <w:rsid w:val="00B91181"/>
    <w:rsid w:val="00B941F2"/>
    <w:rsid w:val="00B94AF1"/>
    <w:rsid w:val="00B97163"/>
    <w:rsid w:val="00B9733D"/>
    <w:rsid w:val="00B97F4E"/>
    <w:rsid w:val="00BA556E"/>
    <w:rsid w:val="00BB056E"/>
    <w:rsid w:val="00BB3373"/>
    <w:rsid w:val="00BB3753"/>
    <w:rsid w:val="00BB3964"/>
    <w:rsid w:val="00BB4CE7"/>
    <w:rsid w:val="00BC1658"/>
    <w:rsid w:val="00BC63DF"/>
    <w:rsid w:val="00BC7BAF"/>
    <w:rsid w:val="00BD0833"/>
    <w:rsid w:val="00BD0DCC"/>
    <w:rsid w:val="00BD22C6"/>
    <w:rsid w:val="00BD35F5"/>
    <w:rsid w:val="00BD3C63"/>
    <w:rsid w:val="00BE276B"/>
    <w:rsid w:val="00BE3BF2"/>
    <w:rsid w:val="00BE5685"/>
    <w:rsid w:val="00BE5739"/>
    <w:rsid w:val="00BF047C"/>
    <w:rsid w:val="00BF09EB"/>
    <w:rsid w:val="00BF0E4A"/>
    <w:rsid w:val="00BF121B"/>
    <w:rsid w:val="00BF4455"/>
    <w:rsid w:val="00BF5916"/>
    <w:rsid w:val="00BF6D15"/>
    <w:rsid w:val="00BF70F8"/>
    <w:rsid w:val="00C00CAE"/>
    <w:rsid w:val="00C01D3D"/>
    <w:rsid w:val="00C03618"/>
    <w:rsid w:val="00C079E4"/>
    <w:rsid w:val="00C10594"/>
    <w:rsid w:val="00C12237"/>
    <w:rsid w:val="00C1296E"/>
    <w:rsid w:val="00C16FCA"/>
    <w:rsid w:val="00C17C86"/>
    <w:rsid w:val="00C21A32"/>
    <w:rsid w:val="00C2206F"/>
    <w:rsid w:val="00C2331A"/>
    <w:rsid w:val="00C242D1"/>
    <w:rsid w:val="00C250BA"/>
    <w:rsid w:val="00C3162F"/>
    <w:rsid w:val="00C3183C"/>
    <w:rsid w:val="00C329A6"/>
    <w:rsid w:val="00C33785"/>
    <w:rsid w:val="00C35B2C"/>
    <w:rsid w:val="00C401BB"/>
    <w:rsid w:val="00C40C09"/>
    <w:rsid w:val="00C40FC2"/>
    <w:rsid w:val="00C41540"/>
    <w:rsid w:val="00C41989"/>
    <w:rsid w:val="00C42D3E"/>
    <w:rsid w:val="00C43356"/>
    <w:rsid w:val="00C4553B"/>
    <w:rsid w:val="00C45B92"/>
    <w:rsid w:val="00C46FE4"/>
    <w:rsid w:val="00C47EC2"/>
    <w:rsid w:val="00C5132F"/>
    <w:rsid w:val="00C518CC"/>
    <w:rsid w:val="00C51AF4"/>
    <w:rsid w:val="00C52173"/>
    <w:rsid w:val="00C548E3"/>
    <w:rsid w:val="00C550A1"/>
    <w:rsid w:val="00C55469"/>
    <w:rsid w:val="00C56326"/>
    <w:rsid w:val="00C6189A"/>
    <w:rsid w:val="00C632D6"/>
    <w:rsid w:val="00C63DB5"/>
    <w:rsid w:val="00C6516A"/>
    <w:rsid w:val="00C65BC1"/>
    <w:rsid w:val="00C73228"/>
    <w:rsid w:val="00C76E78"/>
    <w:rsid w:val="00C770C1"/>
    <w:rsid w:val="00C8031F"/>
    <w:rsid w:val="00C8037C"/>
    <w:rsid w:val="00C81D8E"/>
    <w:rsid w:val="00C862AF"/>
    <w:rsid w:val="00C86C33"/>
    <w:rsid w:val="00C86F34"/>
    <w:rsid w:val="00C90B03"/>
    <w:rsid w:val="00C90B5F"/>
    <w:rsid w:val="00C9234B"/>
    <w:rsid w:val="00C92402"/>
    <w:rsid w:val="00C927B0"/>
    <w:rsid w:val="00C93651"/>
    <w:rsid w:val="00C9407A"/>
    <w:rsid w:val="00C952C1"/>
    <w:rsid w:val="00C97AFA"/>
    <w:rsid w:val="00C97CC0"/>
    <w:rsid w:val="00C97FF7"/>
    <w:rsid w:val="00CA4F8E"/>
    <w:rsid w:val="00CA6646"/>
    <w:rsid w:val="00CA7E2E"/>
    <w:rsid w:val="00CB0E7B"/>
    <w:rsid w:val="00CB11F8"/>
    <w:rsid w:val="00CB1CAA"/>
    <w:rsid w:val="00CB26EA"/>
    <w:rsid w:val="00CB6FF7"/>
    <w:rsid w:val="00CC491A"/>
    <w:rsid w:val="00CC4C96"/>
    <w:rsid w:val="00CC754D"/>
    <w:rsid w:val="00CD2831"/>
    <w:rsid w:val="00CD2861"/>
    <w:rsid w:val="00CD3986"/>
    <w:rsid w:val="00CD4BBC"/>
    <w:rsid w:val="00CD5247"/>
    <w:rsid w:val="00CD6577"/>
    <w:rsid w:val="00CE0A38"/>
    <w:rsid w:val="00CE4D24"/>
    <w:rsid w:val="00CE615B"/>
    <w:rsid w:val="00CE65E8"/>
    <w:rsid w:val="00CE6EA6"/>
    <w:rsid w:val="00CE7C72"/>
    <w:rsid w:val="00CF1D39"/>
    <w:rsid w:val="00CF67D5"/>
    <w:rsid w:val="00CF7034"/>
    <w:rsid w:val="00CF7E60"/>
    <w:rsid w:val="00D00053"/>
    <w:rsid w:val="00D0442E"/>
    <w:rsid w:val="00D04592"/>
    <w:rsid w:val="00D04F00"/>
    <w:rsid w:val="00D05235"/>
    <w:rsid w:val="00D0597D"/>
    <w:rsid w:val="00D06A8D"/>
    <w:rsid w:val="00D07EF4"/>
    <w:rsid w:val="00D13F83"/>
    <w:rsid w:val="00D13FF9"/>
    <w:rsid w:val="00D144C3"/>
    <w:rsid w:val="00D14ABD"/>
    <w:rsid w:val="00D15C9C"/>
    <w:rsid w:val="00D2029D"/>
    <w:rsid w:val="00D20E67"/>
    <w:rsid w:val="00D2132F"/>
    <w:rsid w:val="00D25120"/>
    <w:rsid w:val="00D25616"/>
    <w:rsid w:val="00D25F91"/>
    <w:rsid w:val="00D269DC"/>
    <w:rsid w:val="00D279AC"/>
    <w:rsid w:val="00D33EEA"/>
    <w:rsid w:val="00D360B7"/>
    <w:rsid w:val="00D363A4"/>
    <w:rsid w:val="00D36D24"/>
    <w:rsid w:val="00D36FC2"/>
    <w:rsid w:val="00D4093A"/>
    <w:rsid w:val="00D423CA"/>
    <w:rsid w:val="00D42E5A"/>
    <w:rsid w:val="00D42FAE"/>
    <w:rsid w:val="00D43131"/>
    <w:rsid w:val="00D44CB1"/>
    <w:rsid w:val="00D47C84"/>
    <w:rsid w:val="00D56C18"/>
    <w:rsid w:val="00D600B3"/>
    <w:rsid w:val="00D60164"/>
    <w:rsid w:val="00D61BAC"/>
    <w:rsid w:val="00D62FC4"/>
    <w:rsid w:val="00D63074"/>
    <w:rsid w:val="00D639D9"/>
    <w:rsid w:val="00D647C8"/>
    <w:rsid w:val="00D663B0"/>
    <w:rsid w:val="00D66692"/>
    <w:rsid w:val="00D6781B"/>
    <w:rsid w:val="00D718BF"/>
    <w:rsid w:val="00D71B99"/>
    <w:rsid w:val="00D73BA3"/>
    <w:rsid w:val="00D74C1D"/>
    <w:rsid w:val="00D750E5"/>
    <w:rsid w:val="00D75236"/>
    <w:rsid w:val="00D75F22"/>
    <w:rsid w:val="00D7743B"/>
    <w:rsid w:val="00D84024"/>
    <w:rsid w:val="00D85457"/>
    <w:rsid w:val="00D87681"/>
    <w:rsid w:val="00D87AB3"/>
    <w:rsid w:val="00D90790"/>
    <w:rsid w:val="00D95CA6"/>
    <w:rsid w:val="00D96B19"/>
    <w:rsid w:val="00DA18C7"/>
    <w:rsid w:val="00DA215B"/>
    <w:rsid w:val="00DA244E"/>
    <w:rsid w:val="00DA2F25"/>
    <w:rsid w:val="00DA5C3A"/>
    <w:rsid w:val="00DA694C"/>
    <w:rsid w:val="00DB43B8"/>
    <w:rsid w:val="00DB6572"/>
    <w:rsid w:val="00DB7A94"/>
    <w:rsid w:val="00DB7E41"/>
    <w:rsid w:val="00DC12A9"/>
    <w:rsid w:val="00DC1C56"/>
    <w:rsid w:val="00DC212E"/>
    <w:rsid w:val="00DC2B6A"/>
    <w:rsid w:val="00DC3532"/>
    <w:rsid w:val="00DC35F6"/>
    <w:rsid w:val="00DC3A40"/>
    <w:rsid w:val="00DC4FB4"/>
    <w:rsid w:val="00DC5C74"/>
    <w:rsid w:val="00DC7BCE"/>
    <w:rsid w:val="00DD03E4"/>
    <w:rsid w:val="00DD0683"/>
    <w:rsid w:val="00DD0ECE"/>
    <w:rsid w:val="00DD14B7"/>
    <w:rsid w:val="00DD6F21"/>
    <w:rsid w:val="00DE097C"/>
    <w:rsid w:val="00DE13D1"/>
    <w:rsid w:val="00DE1A16"/>
    <w:rsid w:val="00DE1CEA"/>
    <w:rsid w:val="00DF1B33"/>
    <w:rsid w:val="00DF4C32"/>
    <w:rsid w:val="00DF66E7"/>
    <w:rsid w:val="00DF7459"/>
    <w:rsid w:val="00DF77AA"/>
    <w:rsid w:val="00E02F2E"/>
    <w:rsid w:val="00E03B8E"/>
    <w:rsid w:val="00E05093"/>
    <w:rsid w:val="00E05208"/>
    <w:rsid w:val="00E07819"/>
    <w:rsid w:val="00E110C9"/>
    <w:rsid w:val="00E112E3"/>
    <w:rsid w:val="00E113B6"/>
    <w:rsid w:val="00E15D35"/>
    <w:rsid w:val="00E172C2"/>
    <w:rsid w:val="00E255F0"/>
    <w:rsid w:val="00E25AEA"/>
    <w:rsid w:val="00E26877"/>
    <w:rsid w:val="00E2694F"/>
    <w:rsid w:val="00E31A8D"/>
    <w:rsid w:val="00E333C4"/>
    <w:rsid w:val="00E3343C"/>
    <w:rsid w:val="00E36321"/>
    <w:rsid w:val="00E36D2F"/>
    <w:rsid w:val="00E37168"/>
    <w:rsid w:val="00E42BAE"/>
    <w:rsid w:val="00E435AF"/>
    <w:rsid w:val="00E4441F"/>
    <w:rsid w:val="00E46471"/>
    <w:rsid w:val="00E47197"/>
    <w:rsid w:val="00E47BB0"/>
    <w:rsid w:val="00E543E1"/>
    <w:rsid w:val="00E57848"/>
    <w:rsid w:val="00E6018A"/>
    <w:rsid w:val="00E61001"/>
    <w:rsid w:val="00E63E51"/>
    <w:rsid w:val="00E6648B"/>
    <w:rsid w:val="00E676E8"/>
    <w:rsid w:val="00E67C30"/>
    <w:rsid w:val="00E67D0B"/>
    <w:rsid w:val="00E7005D"/>
    <w:rsid w:val="00E769A7"/>
    <w:rsid w:val="00E805B8"/>
    <w:rsid w:val="00E81537"/>
    <w:rsid w:val="00E841BD"/>
    <w:rsid w:val="00E84AF9"/>
    <w:rsid w:val="00E851D6"/>
    <w:rsid w:val="00E85AF9"/>
    <w:rsid w:val="00E86E17"/>
    <w:rsid w:val="00E87B50"/>
    <w:rsid w:val="00E91389"/>
    <w:rsid w:val="00E92802"/>
    <w:rsid w:val="00E92F09"/>
    <w:rsid w:val="00E96FF0"/>
    <w:rsid w:val="00EA0391"/>
    <w:rsid w:val="00EA1A1A"/>
    <w:rsid w:val="00EA26A2"/>
    <w:rsid w:val="00EA3AEB"/>
    <w:rsid w:val="00EA4F02"/>
    <w:rsid w:val="00EA4F8E"/>
    <w:rsid w:val="00EA524E"/>
    <w:rsid w:val="00EA5FB8"/>
    <w:rsid w:val="00EA649C"/>
    <w:rsid w:val="00EA7C0F"/>
    <w:rsid w:val="00EB1DDB"/>
    <w:rsid w:val="00EB2CB5"/>
    <w:rsid w:val="00EB3781"/>
    <w:rsid w:val="00EB583B"/>
    <w:rsid w:val="00EB5CF5"/>
    <w:rsid w:val="00EB666D"/>
    <w:rsid w:val="00EB7393"/>
    <w:rsid w:val="00EC0369"/>
    <w:rsid w:val="00EC17CE"/>
    <w:rsid w:val="00EC3576"/>
    <w:rsid w:val="00EC5485"/>
    <w:rsid w:val="00ED1F21"/>
    <w:rsid w:val="00ED5CC0"/>
    <w:rsid w:val="00ED5E0E"/>
    <w:rsid w:val="00ED7614"/>
    <w:rsid w:val="00EE54C4"/>
    <w:rsid w:val="00EE645A"/>
    <w:rsid w:val="00EE76E8"/>
    <w:rsid w:val="00EF02AF"/>
    <w:rsid w:val="00EF0C1A"/>
    <w:rsid w:val="00EF0C91"/>
    <w:rsid w:val="00EF1008"/>
    <w:rsid w:val="00EF140D"/>
    <w:rsid w:val="00EF1A67"/>
    <w:rsid w:val="00EF385D"/>
    <w:rsid w:val="00EF3D59"/>
    <w:rsid w:val="00EF4AB4"/>
    <w:rsid w:val="00EF5987"/>
    <w:rsid w:val="00F001F6"/>
    <w:rsid w:val="00F00431"/>
    <w:rsid w:val="00F0087E"/>
    <w:rsid w:val="00F0091D"/>
    <w:rsid w:val="00F12748"/>
    <w:rsid w:val="00F1529D"/>
    <w:rsid w:val="00F16C82"/>
    <w:rsid w:val="00F22B5B"/>
    <w:rsid w:val="00F25223"/>
    <w:rsid w:val="00F25605"/>
    <w:rsid w:val="00F25689"/>
    <w:rsid w:val="00F25BE8"/>
    <w:rsid w:val="00F31E66"/>
    <w:rsid w:val="00F32BDD"/>
    <w:rsid w:val="00F3403F"/>
    <w:rsid w:val="00F350F5"/>
    <w:rsid w:val="00F35689"/>
    <w:rsid w:val="00F36AD9"/>
    <w:rsid w:val="00F4033E"/>
    <w:rsid w:val="00F426CF"/>
    <w:rsid w:val="00F43900"/>
    <w:rsid w:val="00F5065A"/>
    <w:rsid w:val="00F5242E"/>
    <w:rsid w:val="00F52CBE"/>
    <w:rsid w:val="00F534B2"/>
    <w:rsid w:val="00F542F6"/>
    <w:rsid w:val="00F54350"/>
    <w:rsid w:val="00F56FC5"/>
    <w:rsid w:val="00F57A9C"/>
    <w:rsid w:val="00F60C15"/>
    <w:rsid w:val="00F61458"/>
    <w:rsid w:val="00F71197"/>
    <w:rsid w:val="00F72FE8"/>
    <w:rsid w:val="00F74565"/>
    <w:rsid w:val="00F74BAC"/>
    <w:rsid w:val="00F74E52"/>
    <w:rsid w:val="00F750F7"/>
    <w:rsid w:val="00F75CAE"/>
    <w:rsid w:val="00F772FD"/>
    <w:rsid w:val="00F82343"/>
    <w:rsid w:val="00F837E4"/>
    <w:rsid w:val="00F862CB"/>
    <w:rsid w:val="00F91A98"/>
    <w:rsid w:val="00F95FB7"/>
    <w:rsid w:val="00F962BD"/>
    <w:rsid w:val="00FA1AE7"/>
    <w:rsid w:val="00FA2212"/>
    <w:rsid w:val="00FA47E1"/>
    <w:rsid w:val="00FA4BBA"/>
    <w:rsid w:val="00FA5516"/>
    <w:rsid w:val="00FB0012"/>
    <w:rsid w:val="00FB1DF1"/>
    <w:rsid w:val="00FB3287"/>
    <w:rsid w:val="00FB3635"/>
    <w:rsid w:val="00FB51B8"/>
    <w:rsid w:val="00FB5311"/>
    <w:rsid w:val="00FB5AE4"/>
    <w:rsid w:val="00FB6DBF"/>
    <w:rsid w:val="00FB71EF"/>
    <w:rsid w:val="00FB73E6"/>
    <w:rsid w:val="00FC39C2"/>
    <w:rsid w:val="00FC43FD"/>
    <w:rsid w:val="00FC458A"/>
    <w:rsid w:val="00FC5254"/>
    <w:rsid w:val="00FC5557"/>
    <w:rsid w:val="00FC6B59"/>
    <w:rsid w:val="00FD0B44"/>
    <w:rsid w:val="00FD1DD0"/>
    <w:rsid w:val="00FD2099"/>
    <w:rsid w:val="00FD4ACE"/>
    <w:rsid w:val="00FE1797"/>
    <w:rsid w:val="00FE2ABD"/>
    <w:rsid w:val="00FE2D7D"/>
    <w:rsid w:val="00FE3FAC"/>
    <w:rsid w:val="00FE55A5"/>
    <w:rsid w:val="00FE6010"/>
    <w:rsid w:val="00FE6D0B"/>
    <w:rsid w:val="00FF124E"/>
    <w:rsid w:val="00FF12BD"/>
    <w:rsid w:val="00FF20EA"/>
    <w:rsid w:val="00FF37B9"/>
    <w:rsid w:val="00FF40CD"/>
    <w:rsid w:val="00FF420F"/>
    <w:rsid w:val="00FF427C"/>
    <w:rsid w:val="00FF4393"/>
    <w:rsid w:val="00FF4595"/>
    <w:rsid w:val="00FF45D8"/>
    <w:rsid w:val="00FF524E"/>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E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5E8"/>
    <w:rPr>
      <w:lang w:val="pt-BR" w:eastAsia="pt-BR"/>
    </w:rPr>
  </w:style>
  <w:style w:type="paragraph" w:styleId="Ttulo1">
    <w:name w:val="heading 1"/>
    <w:basedOn w:val="Normal"/>
    <w:next w:val="Normal"/>
    <w:qFormat/>
    <w:rsid w:val="000F6842"/>
    <w:pPr>
      <w:keepNext/>
      <w:jc w:val="both"/>
      <w:outlineLvl w:val="0"/>
    </w:pPr>
    <w:rPr>
      <w:b/>
      <w:sz w:val="24"/>
    </w:rPr>
  </w:style>
  <w:style w:type="paragraph" w:styleId="Ttulo2">
    <w:name w:val="heading 2"/>
    <w:basedOn w:val="Normal"/>
    <w:next w:val="Normal"/>
    <w:link w:val="Ttulo2Char"/>
    <w:uiPriority w:val="9"/>
    <w:qFormat/>
    <w:rsid w:val="000F6842"/>
    <w:pPr>
      <w:keepNext/>
      <w:jc w:val="both"/>
      <w:outlineLvl w:val="1"/>
    </w:pPr>
    <w:rPr>
      <w:sz w:val="24"/>
      <w:lang w:val="x-none" w:eastAsia="x-none"/>
    </w:rPr>
  </w:style>
  <w:style w:type="paragraph" w:styleId="Ttulo3">
    <w:name w:val="heading 3"/>
    <w:basedOn w:val="Normal"/>
    <w:next w:val="Normal"/>
    <w:link w:val="Ttulo3Char"/>
    <w:qFormat/>
    <w:rsid w:val="00B64AA9"/>
    <w:pPr>
      <w:keepNext/>
      <w:numPr>
        <w:numId w:val="6"/>
      </w:numPr>
      <w:tabs>
        <w:tab w:val="left" w:pos="1134"/>
      </w:tabs>
      <w:spacing w:before="240" w:after="60"/>
      <w:jc w:val="both"/>
      <w:outlineLvl w:val="2"/>
    </w:pPr>
    <w:rPr>
      <w:bCs/>
      <w:sz w:val="22"/>
      <w:szCs w:val="26"/>
      <w:lang w:val="x-none" w:eastAsia="x-none"/>
    </w:rPr>
  </w:style>
  <w:style w:type="paragraph" w:styleId="Ttulo4">
    <w:name w:val="heading 4"/>
    <w:basedOn w:val="Normal"/>
    <w:next w:val="Normal"/>
    <w:link w:val="Ttulo4Char"/>
    <w:uiPriority w:val="9"/>
    <w:qFormat/>
    <w:rsid w:val="00B64AA9"/>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rsid w:val="00B64AA9"/>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rsid w:val="00B64AA9"/>
    <w:pPr>
      <w:spacing w:before="240" w:after="60"/>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0091D"/>
  </w:style>
  <w:style w:type="paragraph" w:styleId="Cabealho">
    <w:name w:val="header"/>
    <w:basedOn w:val="Normal"/>
    <w:link w:val="CabealhoChar"/>
    <w:uiPriority w:val="99"/>
    <w:qFormat/>
    <w:rsid w:val="00F0091D"/>
    <w:pPr>
      <w:tabs>
        <w:tab w:val="center" w:pos="4419"/>
        <w:tab w:val="right" w:pos="8838"/>
      </w:tabs>
    </w:pPr>
    <w:rPr>
      <w:rFonts w:ascii="Arial" w:hAnsi="Arial"/>
      <w:snapToGrid w:val="0"/>
      <w:sz w:val="24"/>
      <w:lang w:val="x-none" w:eastAsia="x-none"/>
    </w:rPr>
  </w:style>
  <w:style w:type="paragraph" w:styleId="Rodap">
    <w:name w:val="footer"/>
    <w:basedOn w:val="Normal"/>
    <w:link w:val="RodapChar"/>
    <w:rsid w:val="00F0091D"/>
    <w:pPr>
      <w:tabs>
        <w:tab w:val="center" w:pos="4419"/>
        <w:tab w:val="right" w:pos="8838"/>
      </w:tabs>
    </w:pPr>
    <w:rPr>
      <w:rFonts w:ascii="Arial" w:hAnsi="Arial"/>
      <w:snapToGrid w:val="0"/>
      <w:sz w:val="24"/>
      <w:lang w:val="x-none" w:eastAsia="x-none"/>
    </w:rPr>
  </w:style>
  <w:style w:type="paragraph" w:customStyle="1" w:styleId="BodyText21">
    <w:name w:val="Body Text 21"/>
    <w:basedOn w:val="Normal"/>
    <w:rsid w:val="00F0091D"/>
    <w:pPr>
      <w:jc w:val="both"/>
    </w:pPr>
    <w:rPr>
      <w:rFonts w:eastAsia="MS Mincho"/>
      <w:sz w:val="24"/>
      <w:lang w:val="en-US"/>
    </w:rPr>
  </w:style>
  <w:style w:type="paragraph" w:styleId="Textodebalo">
    <w:name w:val="Balloon Text"/>
    <w:basedOn w:val="Normal"/>
    <w:link w:val="TextodebaloChar"/>
    <w:uiPriority w:val="99"/>
    <w:semiHidden/>
    <w:rsid w:val="00F22B5B"/>
    <w:rPr>
      <w:rFonts w:ascii="Tahoma" w:hAnsi="Tahoma"/>
      <w:sz w:val="16"/>
      <w:szCs w:val="16"/>
      <w:lang w:val="x-none" w:eastAsia="x-none"/>
    </w:rPr>
  </w:style>
  <w:style w:type="paragraph" w:styleId="Ttulo">
    <w:name w:val="Title"/>
    <w:basedOn w:val="Normal"/>
    <w:qFormat/>
    <w:rsid w:val="00D66692"/>
    <w:pPr>
      <w:numPr>
        <w:numId w:val="2"/>
      </w:numPr>
      <w:ind w:left="0" w:firstLine="0"/>
      <w:jc w:val="center"/>
    </w:pPr>
    <w:rPr>
      <w:rFonts w:ascii="Garamond" w:hAnsi="Garamond"/>
      <w:sz w:val="24"/>
    </w:rPr>
  </w:style>
  <w:style w:type="paragraph" w:styleId="Corpodetexto">
    <w:name w:val="Body Text"/>
    <w:basedOn w:val="Normal"/>
    <w:rsid w:val="000F6842"/>
    <w:pPr>
      <w:jc w:val="both"/>
    </w:pPr>
    <w:rPr>
      <w:sz w:val="24"/>
    </w:rPr>
  </w:style>
  <w:style w:type="character" w:styleId="Refdecomentrio">
    <w:name w:val="annotation reference"/>
    <w:uiPriority w:val="99"/>
    <w:rsid w:val="00CE4D24"/>
    <w:rPr>
      <w:sz w:val="16"/>
      <w:szCs w:val="16"/>
    </w:rPr>
  </w:style>
  <w:style w:type="paragraph" w:styleId="Textodecomentrio">
    <w:name w:val="annotation text"/>
    <w:basedOn w:val="Normal"/>
    <w:link w:val="TextodecomentrioChar"/>
    <w:uiPriority w:val="99"/>
    <w:rsid w:val="00CE4D24"/>
  </w:style>
  <w:style w:type="paragraph" w:styleId="Assuntodocomentrio">
    <w:name w:val="annotation subject"/>
    <w:basedOn w:val="Textodecomentrio"/>
    <w:next w:val="Textodecomentrio"/>
    <w:semiHidden/>
    <w:rsid w:val="00CE4D24"/>
    <w:rPr>
      <w:b/>
      <w:bCs/>
    </w:rPr>
  </w:style>
  <w:style w:type="paragraph" w:customStyle="1" w:styleId="GradeMdia1-nfase21">
    <w:name w:val="Grade Média 1 - Ênfase 21"/>
    <w:basedOn w:val="Normal"/>
    <w:uiPriority w:val="34"/>
    <w:qFormat/>
    <w:rsid w:val="00590DF6"/>
    <w:pPr>
      <w:ind w:left="708"/>
    </w:pPr>
  </w:style>
  <w:style w:type="character" w:customStyle="1" w:styleId="RodapChar">
    <w:name w:val="Rodapé Char"/>
    <w:link w:val="Rodap"/>
    <w:uiPriority w:val="99"/>
    <w:rsid w:val="002F5126"/>
    <w:rPr>
      <w:rFonts w:ascii="Arial" w:hAnsi="Arial"/>
      <w:snapToGrid w:val="0"/>
      <w:sz w:val="24"/>
    </w:rPr>
  </w:style>
  <w:style w:type="character" w:customStyle="1" w:styleId="TextodecomentrioChar">
    <w:name w:val="Texto de comentário Char"/>
    <w:basedOn w:val="Fontepargpadro"/>
    <w:link w:val="Textodecomentrio"/>
    <w:uiPriority w:val="99"/>
    <w:rsid w:val="00295BEA"/>
  </w:style>
  <w:style w:type="paragraph" w:customStyle="1" w:styleId="ListaMdia2-nfase21">
    <w:name w:val="Lista Média 2 - Ênfase 21"/>
    <w:hidden/>
    <w:uiPriority w:val="99"/>
    <w:semiHidden/>
    <w:rsid w:val="008049BF"/>
    <w:rPr>
      <w:lang w:val="pt-BR" w:eastAsia="pt-BR"/>
    </w:rPr>
  </w:style>
  <w:style w:type="paragraph" w:customStyle="1" w:styleId="Parties">
    <w:name w:val="Parties"/>
    <w:basedOn w:val="Normal"/>
    <w:rsid w:val="00225636"/>
    <w:pPr>
      <w:numPr>
        <w:numId w:val="1"/>
      </w:numPr>
      <w:tabs>
        <w:tab w:val="clear" w:pos="709"/>
        <w:tab w:val="num" w:pos="1260"/>
      </w:tabs>
      <w:spacing w:after="240"/>
      <w:ind w:left="1260" w:hanging="180"/>
      <w:jc w:val="both"/>
    </w:pPr>
    <w:rPr>
      <w:bCs/>
      <w:sz w:val="22"/>
      <w:lang w:eastAsia="en-US"/>
    </w:rPr>
  </w:style>
  <w:style w:type="table" w:styleId="Tabelacomgrade">
    <w:name w:val="Table Grid"/>
    <w:basedOn w:val="Tabelanormal"/>
    <w:rsid w:val="005F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D718BF"/>
    <w:pPr>
      <w:ind w:left="708"/>
    </w:pPr>
  </w:style>
  <w:style w:type="paragraph" w:styleId="PargrafodaLista">
    <w:name w:val="List Paragraph"/>
    <w:basedOn w:val="Normal"/>
    <w:uiPriority w:val="34"/>
    <w:qFormat/>
    <w:rsid w:val="00A86AF3"/>
    <w:pPr>
      <w:ind w:left="720"/>
      <w:contextualSpacing/>
    </w:pPr>
  </w:style>
  <w:style w:type="paragraph" w:styleId="Corpodetexto3">
    <w:name w:val="Body Text 3"/>
    <w:basedOn w:val="Normal"/>
    <w:link w:val="Corpodetexto3Char"/>
    <w:rsid w:val="00E805B8"/>
    <w:pPr>
      <w:spacing w:after="120"/>
    </w:pPr>
    <w:rPr>
      <w:sz w:val="16"/>
      <w:szCs w:val="16"/>
      <w:lang w:val="x-none" w:eastAsia="x-none"/>
    </w:rPr>
  </w:style>
  <w:style w:type="character" w:customStyle="1" w:styleId="Corpodetexto3Char">
    <w:name w:val="Corpo de texto 3 Char"/>
    <w:link w:val="Corpodetexto3"/>
    <w:rsid w:val="00E805B8"/>
    <w:rPr>
      <w:sz w:val="16"/>
      <w:szCs w:val="16"/>
    </w:rPr>
  </w:style>
  <w:style w:type="character" w:customStyle="1" w:styleId="Ttulo3Char">
    <w:name w:val="Título 3 Char"/>
    <w:link w:val="Ttulo3"/>
    <w:rsid w:val="00B64AA9"/>
    <w:rPr>
      <w:rFonts w:cs="Arial"/>
      <w:bCs/>
      <w:sz w:val="22"/>
      <w:szCs w:val="26"/>
    </w:rPr>
  </w:style>
  <w:style w:type="character" w:customStyle="1" w:styleId="Ttulo4Char">
    <w:name w:val="Título 4 Char"/>
    <w:link w:val="Ttulo4"/>
    <w:uiPriority w:val="9"/>
    <w:rsid w:val="00B64AA9"/>
    <w:rPr>
      <w:rFonts w:ascii="Calibri" w:hAnsi="Calibri"/>
      <w:b/>
      <w:bCs/>
      <w:sz w:val="28"/>
      <w:szCs w:val="28"/>
    </w:rPr>
  </w:style>
  <w:style w:type="character" w:customStyle="1" w:styleId="Ttulo5Char">
    <w:name w:val="Título 5 Char"/>
    <w:link w:val="Ttulo5"/>
    <w:uiPriority w:val="9"/>
    <w:semiHidden/>
    <w:rsid w:val="00B64AA9"/>
    <w:rPr>
      <w:rFonts w:ascii="Calibri" w:hAnsi="Calibri"/>
      <w:b/>
      <w:bCs/>
      <w:i/>
      <w:iCs/>
      <w:sz w:val="26"/>
      <w:szCs w:val="26"/>
    </w:rPr>
  </w:style>
  <w:style w:type="character" w:customStyle="1" w:styleId="Ttulo6Char">
    <w:name w:val="Título 6 Char"/>
    <w:link w:val="Ttulo6"/>
    <w:uiPriority w:val="9"/>
    <w:rsid w:val="00B64AA9"/>
    <w:rPr>
      <w:rFonts w:ascii="Calibri" w:hAnsi="Calibri"/>
      <w:b/>
      <w:bCs/>
      <w:sz w:val="22"/>
      <w:szCs w:val="22"/>
    </w:rPr>
  </w:style>
  <w:style w:type="paragraph" w:styleId="Corpodetexto2">
    <w:name w:val="Body Text 2"/>
    <w:basedOn w:val="Normal"/>
    <w:link w:val="Corpodetexto2Char"/>
    <w:rsid w:val="00B64AA9"/>
    <w:pPr>
      <w:jc w:val="center"/>
    </w:pPr>
    <w:rPr>
      <w:sz w:val="24"/>
      <w:u w:val="single"/>
      <w:lang w:val="x-none" w:eastAsia="x-none"/>
    </w:rPr>
  </w:style>
  <w:style w:type="character" w:customStyle="1" w:styleId="Corpodetexto2Char">
    <w:name w:val="Corpo de texto 2 Char"/>
    <w:link w:val="Corpodetexto2"/>
    <w:rsid w:val="00B64AA9"/>
    <w:rPr>
      <w:sz w:val="24"/>
      <w:u w:val="single"/>
    </w:rPr>
  </w:style>
  <w:style w:type="paragraph" w:styleId="TextosemFormatao">
    <w:name w:val="Plain Text"/>
    <w:basedOn w:val="Normal"/>
    <w:link w:val="TextosemFormataoChar"/>
    <w:unhideWhenUsed/>
    <w:rsid w:val="00B64AA9"/>
    <w:rPr>
      <w:rFonts w:ascii="Courier New" w:hAnsi="Courier New"/>
      <w:lang w:val="x-none" w:eastAsia="x-none"/>
    </w:rPr>
  </w:style>
  <w:style w:type="character" w:customStyle="1" w:styleId="TextosemFormataoChar">
    <w:name w:val="Texto sem Formatação Char"/>
    <w:link w:val="TextosemFormatao"/>
    <w:rsid w:val="00B64AA9"/>
    <w:rPr>
      <w:rFonts w:ascii="Courier New" w:hAnsi="Courier New"/>
    </w:rPr>
  </w:style>
  <w:style w:type="character" w:customStyle="1" w:styleId="Ttulo2Char">
    <w:name w:val="Título 2 Char"/>
    <w:link w:val="Ttulo2"/>
    <w:uiPriority w:val="9"/>
    <w:rsid w:val="00B64AA9"/>
    <w:rPr>
      <w:sz w:val="24"/>
    </w:rPr>
  </w:style>
  <w:style w:type="character" w:customStyle="1" w:styleId="CabealhoChar">
    <w:name w:val="Cabeçalho Char"/>
    <w:link w:val="Cabealho"/>
    <w:uiPriority w:val="99"/>
    <w:rsid w:val="00B64AA9"/>
    <w:rPr>
      <w:rFonts w:ascii="Arial" w:hAnsi="Arial"/>
      <w:snapToGrid w:val="0"/>
      <w:sz w:val="24"/>
    </w:rPr>
  </w:style>
  <w:style w:type="character" w:customStyle="1" w:styleId="DeltaViewInsertion">
    <w:name w:val="DeltaView Insertion"/>
    <w:rsid w:val="00B64AA9"/>
    <w:rPr>
      <w:color w:val="0000FF"/>
      <w:spacing w:val="0"/>
      <w:u w:val="double"/>
    </w:rPr>
  </w:style>
  <w:style w:type="character" w:customStyle="1" w:styleId="TextodebaloChar">
    <w:name w:val="Texto de balão Char"/>
    <w:link w:val="Textodebalo"/>
    <w:uiPriority w:val="99"/>
    <w:semiHidden/>
    <w:rsid w:val="00B64AA9"/>
    <w:rPr>
      <w:rFonts w:ascii="Tahoma" w:hAnsi="Tahoma" w:cs="Tahoma"/>
      <w:sz w:val="16"/>
      <w:szCs w:val="16"/>
    </w:rPr>
  </w:style>
  <w:style w:type="paragraph" w:styleId="Recuodecorpodetexto2">
    <w:name w:val="Body Text Indent 2"/>
    <w:basedOn w:val="Normal"/>
    <w:link w:val="Recuodecorpodetexto2Char"/>
    <w:rsid w:val="00B64AA9"/>
    <w:pPr>
      <w:tabs>
        <w:tab w:val="left" w:pos="1134"/>
      </w:tabs>
      <w:spacing w:after="120" w:line="480" w:lineRule="auto"/>
      <w:ind w:left="283"/>
      <w:jc w:val="both"/>
    </w:pPr>
    <w:rPr>
      <w:sz w:val="24"/>
      <w:szCs w:val="24"/>
      <w:lang w:val="x-none" w:eastAsia="x-none"/>
    </w:rPr>
  </w:style>
  <w:style w:type="character" w:customStyle="1" w:styleId="Recuodecorpodetexto2Char">
    <w:name w:val="Recuo de corpo de texto 2 Char"/>
    <w:link w:val="Recuodecorpodetexto2"/>
    <w:rsid w:val="00B64AA9"/>
    <w:rPr>
      <w:sz w:val="24"/>
      <w:szCs w:val="24"/>
    </w:rPr>
  </w:style>
  <w:style w:type="paragraph" w:customStyle="1" w:styleId="Normal-1">
    <w:name w:val="Normal-1"/>
    <w:basedOn w:val="Normal"/>
    <w:rsid w:val="00B64AA9"/>
    <w:pPr>
      <w:spacing w:before="240"/>
      <w:jc w:val="both"/>
    </w:pPr>
    <w:rPr>
      <w:rFonts w:ascii="Arial" w:hAnsi="Arial"/>
      <w:sz w:val="22"/>
      <w:szCs w:val="22"/>
    </w:rPr>
  </w:style>
  <w:style w:type="paragraph" w:customStyle="1" w:styleId="PargrafodaLista1">
    <w:name w:val="Parágrafo da Lista1"/>
    <w:basedOn w:val="Normal"/>
    <w:qFormat/>
    <w:rsid w:val="00B64AA9"/>
    <w:pPr>
      <w:tabs>
        <w:tab w:val="left" w:pos="1134"/>
      </w:tabs>
      <w:ind w:left="708"/>
      <w:jc w:val="both"/>
    </w:pPr>
    <w:rPr>
      <w:sz w:val="24"/>
      <w:szCs w:val="24"/>
    </w:rPr>
  </w:style>
  <w:style w:type="paragraph" w:styleId="MapadoDocumento">
    <w:name w:val="Document Map"/>
    <w:basedOn w:val="Normal"/>
    <w:link w:val="MapadoDocumentoChar"/>
    <w:uiPriority w:val="99"/>
    <w:unhideWhenUsed/>
    <w:rsid w:val="00B64AA9"/>
    <w:rPr>
      <w:rFonts w:ascii="Tahoma" w:hAnsi="Tahoma"/>
      <w:sz w:val="16"/>
      <w:szCs w:val="16"/>
      <w:lang w:val="x-none" w:eastAsia="x-none"/>
    </w:rPr>
  </w:style>
  <w:style w:type="character" w:customStyle="1" w:styleId="MapadoDocumentoChar">
    <w:name w:val="Mapa do Documento Char"/>
    <w:link w:val="MapadoDocumento"/>
    <w:uiPriority w:val="99"/>
    <w:rsid w:val="00B64AA9"/>
    <w:rPr>
      <w:rFonts w:ascii="Tahoma" w:hAnsi="Tahoma"/>
      <w:sz w:val="16"/>
      <w:szCs w:val="16"/>
    </w:rPr>
  </w:style>
  <w:style w:type="paragraph" w:customStyle="1" w:styleId="Subitemdecontrato">
    <w:name w:val="Subitem de contrato"/>
    <w:basedOn w:val="Normal"/>
    <w:rsid w:val="00B64AA9"/>
    <w:pPr>
      <w:tabs>
        <w:tab w:val="left" w:pos="1134"/>
        <w:tab w:val="num" w:pos="1691"/>
      </w:tabs>
      <w:ind w:left="1691" w:hanging="851"/>
      <w:jc w:val="both"/>
    </w:pPr>
    <w:rPr>
      <w:sz w:val="24"/>
      <w:szCs w:val="24"/>
    </w:rPr>
  </w:style>
  <w:style w:type="paragraph" w:customStyle="1" w:styleId="Itemdecontrato">
    <w:name w:val="Item de contrato"/>
    <w:basedOn w:val="Normal"/>
    <w:next w:val="Normal"/>
    <w:rsid w:val="00B64AA9"/>
    <w:pPr>
      <w:tabs>
        <w:tab w:val="num" w:pos="851"/>
        <w:tab w:val="left" w:pos="1134"/>
      </w:tabs>
      <w:ind w:left="851" w:hanging="851"/>
      <w:jc w:val="both"/>
    </w:pPr>
    <w:rPr>
      <w:sz w:val="24"/>
      <w:szCs w:val="24"/>
    </w:rPr>
  </w:style>
  <w:style w:type="paragraph" w:customStyle="1" w:styleId="Corpodetexto31">
    <w:name w:val="Corpo de texto 31"/>
    <w:basedOn w:val="Normal"/>
    <w:uiPriority w:val="99"/>
    <w:rsid w:val="00B64AA9"/>
    <w:pPr>
      <w:suppressAutoHyphens/>
      <w:spacing w:line="380" w:lineRule="exact"/>
      <w:jc w:val="both"/>
    </w:pPr>
    <w:rPr>
      <w:sz w:val="26"/>
      <w:szCs w:val="26"/>
      <w:lang w:eastAsia="ar-SA"/>
    </w:rPr>
  </w:style>
  <w:style w:type="paragraph" w:styleId="Textodenotaderodap">
    <w:name w:val="footnote text"/>
    <w:basedOn w:val="Normal"/>
    <w:link w:val="TextodenotaderodapChar"/>
    <w:uiPriority w:val="99"/>
    <w:unhideWhenUsed/>
    <w:rsid w:val="00B64AA9"/>
  </w:style>
  <w:style w:type="character" w:customStyle="1" w:styleId="TextodenotaderodapChar">
    <w:name w:val="Texto de nota de rodapé Char"/>
    <w:basedOn w:val="Fontepargpadro"/>
    <w:link w:val="Textodenotaderodap"/>
    <w:uiPriority w:val="99"/>
    <w:rsid w:val="00B64AA9"/>
  </w:style>
  <w:style w:type="character" w:styleId="Refdenotaderodap">
    <w:name w:val="footnote reference"/>
    <w:uiPriority w:val="99"/>
    <w:unhideWhenUsed/>
    <w:rsid w:val="00B64AA9"/>
    <w:rPr>
      <w:vertAlign w:val="superscript"/>
    </w:rPr>
  </w:style>
  <w:style w:type="paragraph" w:styleId="NormalWeb">
    <w:name w:val="Normal (Web)"/>
    <w:basedOn w:val="Normal"/>
    <w:rsid w:val="00493BD1"/>
    <w:pPr>
      <w:spacing w:before="100" w:beforeAutospacing="1" w:after="100" w:afterAutospacing="1"/>
    </w:pPr>
    <w:rPr>
      <w:sz w:val="24"/>
      <w:szCs w:val="24"/>
    </w:rPr>
  </w:style>
  <w:style w:type="paragraph" w:customStyle="1" w:styleId="NormalArial">
    <w:name w:val="Normal + Arial"/>
    <w:aliases w:val="11 pt"/>
    <w:basedOn w:val="NormalWeb"/>
    <w:rsid w:val="00493BD1"/>
    <w:pPr>
      <w:spacing w:before="0" w:beforeAutospacing="0" w:after="0" w:afterAutospacing="0" w:line="320" w:lineRule="atLeast"/>
      <w:jc w:val="center"/>
    </w:pPr>
    <w:rPr>
      <w:rFonts w:ascii="Arial" w:hAnsi="Arial" w:cs="Arial"/>
      <w:sz w:val="22"/>
      <w:szCs w:val="22"/>
    </w:rPr>
  </w:style>
  <w:style w:type="paragraph" w:customStyle="1" w:styleId="Default">
    <w:name w:val="Default"/>
    <w:rsid w:val="00CE65E8"/>
    <w:pPr>
      <w:autoSpaceDE w:val="0"/>
      <w:autoSpaceDN w:val="0"/>
      <w:adjustRightInd w:val="0"/>
    </w:pPr>
    <w:rPr>
      <w:rFonts w:ascii="Bookman Old Style" w:hAnsi="Bookman Old Style" w:cs="Bookman Old Style"/>
      <w:color w:val="000000"/>
      <w:sz w:val="24"/>
      <w:szCs w:val="24"/>
      <w:lang w:val="pt-BR" w:eastAsia="pt-BR"/>
    </w:rPr>
  </w:style>
  <w:style w:type="character" w:customStyle="1" w:styleId="Textodocorpo">
    <w:name w:val="Texto do corpo_"/>
    <w:link w:val="Textodocorpo1"/>
    <w:locked/>
    <w:rsid w:val="00731705"/>
    <w:rPr>
      <w:rFonts w:ascii="Arial" w:hAnsi="Arial" w:cs="Arial"/>
      <w:sz w:val="21"/>
      <w:szCs w:val="21"/>
      <w:shd w:val="clear" w:color="auto" w:fill="FFFFFF"/>
    </w:rPr>
  </w:style>
  <w:style w:type="paragraph" w:customStyle="1" w:styleId="Textodocorpo1">
    <w:name w:val="Texto do corpo1"/>
    <w:basedOn w:val="Normal"/>
    <w:link w:val="Textodocorpo"/>
    <w:rsid w:val="00731705"/>
    <w:pPr>
      <w:shd w:val="clear" w:color="auto" w:fill="FFFFFF"/>
      <w:spacing w:before="600" w:after="120" w:line="254" w:lineRule="exact"/>
      <w:ind w:hanging="1060"/>
      <w:jc w:val="both"/>
    </w:pPr>
    <w:rPr>
      <w:rFonts w:ascii="Arial" w:hAnsi="Arial" w:cs="Arial"/>
      <w:sz w:val="21"/>
      <w:szCs w:val="21"/>
      <w:lang w:val="en-US" w:eastAsia="en-US"/>
    </w:rPr>
  </w:style>
  <w:style w:type="character" w:customStyle="1" w:styleId="TextodocorpoNegrito15">
    <w:name w:val="Texto do corpo + Negrito15"/>
    <w:rsid w:val="00731705"/>
    <w:rPr>
      <w:rFonts w:ascii="Arial" w:hAnsi="Arial" w:cs="Arial" w:hint="default"/>
      <w:b/>
      <w:bCs/>
      <w:sz w:val="21"/>
      <w:szCs w:val="21"/>
      <w:lang w:bidi="ar-SA"/>
    </w:rPr>
  </w:style>
  <w:style w:type="character" w:customStyle="1" w:styleId="TextodocorpoNegrito16">
    <w:name w:val="Texto do corpo + Negrito16"/>
    <w:basedOn w:val="Fontepargpadro"/>
    <w:rsid w:val="00B76DD2"/>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9723">
      <w:bodyDiv w:val="1"/>
      <w:marLeft w:val="0"/>
      <w:marRight w:val="0"/>
      <w:marTop w:val="0"/>
      <w:marBottom w:val="0"/>
      <w:divBdr>
        <w:top w:val="none" w:sz="0" w:space="0" w:color="auto"/>
        <w:left w:val="none" w:sz="0" w:space="0" w:color="auto"/>
        <w:bottom w:val="none" w:sz="0" w:space="0" w:color="auto"/>
        <w:right w:val="none" w:sz="0" w:space="0" w:color="auto"/>
      </w:divBdr>
    </w:div>
    <w:div w:id="85149542">
      <w:bodyDiv w:val="1"/>
      <w:marLeft w:val="0"/>
      <w:marRight w:val="0"/>
      <w:marTop w:val="0"/>
      <w:marBottom w:val="0"/>
      <w:divBdr>
        <w:top w:val="none" w:sz="0" w:space="0" w:color="auto"/>
        <w:left w:val="none" w:sz="0" w:space="0" w:color="auto"/>
        <w:bottom w:val="none" w:sz="0" w:space="0" w:color="auto"/>
        <w:right w:val="none" w:sz="0" w:space="0" w:color="auto"/>
      </w:divBdr>
    </w:div>
    <w:div w:id="89005766">
      <w:bodyDiv w:val="1"/>
      <w:marLeft w:val="0"/>
      <w:marRight w:val="0"/>
      <w:marTop w:val="0"/>
      <w:marBottom w:val="0"/>
      <w:divBdr>
        <w:top w:val="none" w:sz="0" w:space="0" w:color="auto"/>
        <w:left w:val="none" w:sz="0" w:space="0" w:color="auto"/>
        <w:bottom w:val="none" w:sz="0" w:space="0" w:color="auto"/>
        <w:right w:val="none" w:sz="0" w:space="0" w:color="auto"/>
      </w:divBdr>
    </w:div>
    <w:div w:id="106584078">
      <w:bodyDiv w:val="1"/>
      <w:marLeft w:val="0"/>
      <w:marRight w:val="0"/>
      <w:marTop w:val="0"/>
      <w:marBottom w:val="0"/>
      <w:divBdr>
        <w:top w:val="none" w:sz="0" w:space="0" w:color="auto"/>
        <w:left w:val="none" w:sz="0" w:space="0" w:color="auto"/>
        <w:bottom w:val="none" w:sz="0" w:space="0" w:color="auto"/>
        <w:right w:val="none" w:sz="0" w:space="0" w:color="auto"/>
      </w:divBdr>
    </w:div>
    <w:div w:id="142936119">
      <w:bodyDiv w:val="1"/>
      <w:marLeft w:val="0"/>
      <w:marRight w:val="0"/>
      <w:marTop w:val="0"/>
      <w:marBottom w:val="0"/>
      <w:divBdr>
        <w:top w:val="none" w:sz="0" w:space="0" w:color="auto"/>
        <w:left w:val="none" w:sz="0" w:space="0" w:color="auto"/>
        <w:bottom w:val="none" w:sz="0" w:space="0" w:color="auto"/>
        <w:right w:val="none" w:sz="0" w:space="0" w:color="auto"/>
      </w:divBdr>
    </w:div>
    <w:div w:id="143083712">
      <w:bodyDiv w:val="1"/>
      <w:marLeft w:val="0"/>
      <w:marRight w:val="0"/>
      <w:marTop w:val="0"/>
      <w:marBottom w:val="0"/>
      <w:divBdr>
        <w:top w:val="none" w:sz="0" w:space="0" w:color="auto"/>
        <w:left w:val="none" w:sz="0" w:space="0" w:color="auto"/>
        <w:bottom w:val="none" w:sz="0" w:space="0" w:color="auto"/>
        <w:right w:val="none" w:sz="0" w:space="0" w:color="auto"/>
      </w:divBdr>
    </w:div>
    <w:div w:id="160048486">
      <w:bodyDiv w:val="1"/>
      <w:marLeft w:val="0"/>
      <w:marRight w:val="0"/>
      <w:marTop w:val="0"/>
      <w:marBottom w:val="0"/>
      <w:divBdr>
        <w:top w:val="none" w:sz="0" w:space="0" w:color="auto"/>
        <w:left w:val="none" w:sz="0" w:space="0" w:color="auto"/>
        <w:bottom w:val="none" w:sz="0" w:space="0" w:color="auto"/>
        <w:right w:val="none" w:sz="0" w:space="0" w:color="auto"/>
      </w:divBdr>
    </w:div>
    <w:div w:id="238683468">
      <w:bodyDiv w:val="1"/>
      <w:marLeft w:val="0"/>
      <w:marRight w:val="0"/>
      <w:marTop w:val="0"/>
      <w:marBottom w:val="0"/>
      <w:divBdr>
        <w:top w:val="none" w:sz="0" w:space="0" w:color="auto"/>
        <w:left w:val="none" w:sz="0" w:space="0" w:color="auto"/>
        <w:bottom w:val="none" w:sz="0" w:space="0" w:color="auto"/>
        <w:right w:val="none" w:sz="0" w:space="0" w:color="auto"/>
      </w:divBdr>
    </w:div>
    <w:div w:id="261229561">
      <w:bodyDiv w:val="1"/>
      <w:marLeft w:val="0"/>
      <w:marRight w:val="0"/>
      <w:marTop w:val="0"/>
      <w:marBottom w:val="0"/>
      <w:divBdr>
        <w:top w:val="none" w:sz="0" w:space="0" w:color="auto"/>
        <w:left w:val="none" w:sz="0" w:space="0" w:color="auto"/>
        <w:bottom w:val="none" w:sz="0" w:space="0" w:color="auto"/>
        <w:right w:val="none" w:sz="0" w:space="0" w:color="auto"/>
      </w:divBdr>
    </w:div>
    <w:div w:id="269749859">
      <w:bodyDiv w:val="1"/>
      <w:marLeft w:val="0"/>
      <w:marRight w:val="0"/>
      <w:marTop w:val="0"/>
      <w:marBottom w:val="0"/>
      <w:divBdr>
        <w:top w:val="none" w:sz="0" w:space="0" w:color="auto"/>
        <w:left w:val="none" w:sz="0" w:space="0" w:color="auto"/>
        <w:bottom w:val="none" w:sz="0" w:space="0" w:color="auto"/>
        <w:right w:val="none" w:sz="0" w:space="0" w:color="auto"/>
      </w:divBdr>
    </w:div>
    <w:div w:id="273900300">
      <w:bodyDiv w:val="1"/>
      <w:marLeft w:val="0"/>
      <w:marRight w:val="0"/>
      <w:marTop w:val="0"/>
      <w:marBottom w:val="0"/>
      <w:divBdr>
        <w:top w:val="none" w:sz="0" w:space="0" w:color="auto"/>
        <w:left w:val="none" w:sz="0" w:space="0" w:color="auto"/>
        <w:bottom w:val="none" w:sz="0" w:space="0" w:color="auto"/>
        <w:right w:val="none" w:sz="0" w:space="0" w:color="auto"/>
      </w:divBdr>
    </w:div>
    <w:div w:id="310981953">
      <w:bodyDiv w:val="1"/>
      <w:marLeft w:val="0"/>
      <w:marRight w:val="0"/>
      <w:marTop w:val="0"/>
      <w:marBottom w:val="0"/>
      <w:divBdr>
        <w:top w:val="none" w:sz="0" w:space="0" w:color="auto"/>
        <w:left w:val="none" w:sz="0" w:space="0" w:color="auto"/>
        <w:bottom w:val="none" w:sz="0" w:space="0" w:color="auto"/>
        <w:right w:val="none" w:sz="0" w:space="0" w:color="auto"/>
      </w:divBdr>
    </w:div>
    <w:div w:id="366685164">
      <w:bodyDiv w:val="1"/>
      <w:marLeft w:val="0"/>
      <w:marRight w:val="0"/>
      <w:marTop w:val="0"/>
      <w:marBottom w:val="0"/>
      <w:divBdr>
        <w:top w:val="none" w:sz="0" w:space="0" w:color="auto"/>
        <w:left w:val="none" w:sz="0" w:space="0" w:color="auto"/>
        <w:bottom w:val="none" w:sz="0" w:space="0" w:color="auto"/>
        <w:right w:val="none" w:sz="0" w:space="0" w:color="auto"/>
      </w:divBdr>
    </w:div>
    <w:div w:id="397940160">
      <w:bodyDiv w:val="1"/>
      <w:marLeft w:val="0"/>
      <w:marRight w:val="0"/>
      <w:marTop w:val="0"/>
      <w:marBottom w:val="0"/>
      <w:divBdr>
        <w:top w:val="none" w:sz="0" w:space="0" w:color="auto"/>
        <w:left w:val="none" w:sz="0" w:space="0" w:color="auto"/>
        <w:bottom w:val="none" w:sz="0" w:space="0" w:color="auto"/>
        <w:right w:val="none" w:sz="0" w:space="0" w:color="auto"/>
      </w:divBdr>
    </w:div>
    <w:div w:id="398555754">
      <w:bodyDiv w:val="1"/>
      <w:marLeft w:val="0"/>
      <w:marRight w:val="0"/>
      <w:marTop w:val="0"/>
      <w:marBottom w:val="0"/>
      <w:divBdr>
        <w:top w:val="none" w:sz="0" w:space="0" w:color="auto"/>
        <w:left w:val="none" w:sz="0" w:space="0" w:color="auto"/>
        <w:bottom w:val="none" w:sz="0" w:space="0" w:color="auto"/>
        <w:right w:val="none" w:sz="0" w:space="0" w:color="auto"/>
      </w:divBdr>
    </w:div>
    <w:div w:id="438184432">
      <w:bodyDiv w:val="1"/>
      <w:marLeft w:val="0"/>
      <w:marRight w:val="0"/>
      <w:marTop w:val="0"/>
      <w:marBottom w:val="0"/>
      <w:divBdr>
        <w:top w:val="none" w:sz="0" w:space="0" w:color="auto"/>
        <w:left w:val="none" w:sz="0" w:space="0" w:color="auto"/>
        <w:bottom w:val="none" w:sz="0" w:space="0" w:color="auto"/>
        <w:right w:val="none" w:sz="0" w:space="0" w:color="auto"/>
      </w:divBdr>
    </w:div>
    <w:div w:id="470706817">
      <w:bodyDiv w:val="1"/>
      <w:marLeft w:val="0"/>
      <w:marRight w:val="0"/>
      <w:marTop w:val="0"/>
      <w:marBottom w:val="0"/>
      <w:divBdr>
        <w:top w:val="none" w:sz="0" w:space="0" w:color="auto"/>
        <w:left w:val="none" w:sz="0" w:space="0" w:color="auto"/>
        <w:bottom w:val="none" w:sz="0" w:space="0" w:color="auto"/>
        <w:right w:val="none" w:sz="0" w:space="0" w:color="auto"/>
      </w:divBdr>
    </w:div>
    <w:div w:id="472408409">
      <w:bodyDiv w:val="1"/>
      <w:marLeft w:val="0"/>
      <w:marRight w:val="0"/>
      <w:marTop w:val="0"/>
      <w:marBottom w:val="0"/>
      <w:divBdr>
        <w:top w:val="none" w:sz="0" w:space="0" w:color="auto"/>
        <w:left w:val="none" w:sz="0" w:space="0" w:color="auto"/>
        <w:bottom w:val="none" w:sz="0" w:space="0" w:color="auto"/>
        <w:right w:val="none" w:sz="0" w:space="0" w:color="auto"/>
      </w:divBdr>
    </w:div>
    <w:div w:id="498890088">
      <w:bodyDiv w:val="1"/>
      <w:marLeft w:val="0"/>
      <w:marRight w:val="0"/>
      <w:marTop w:val="0"/>
      <w:marBottom w:val="0"/>
      <w:divBdr>
        <w:top w:val="none" w:sz="0" w:space="0" w:color="auto"/>
        <w:left w:val="none" w:sz="0" w:space="0" w:color="auto"/>
        <w:bottom w:val="none" w:sz="0" w:space="0" w:color="auto"/>
        <w:right w:val="none" w:sz="0" w:space="0" w:color="auto"/>
      </w:divBdr>
    </w:div>
    <w:div w:id="544026075">
      <w:bodyDiv w:val="1"/>
      <w:marLeft w:val="0"/>
      <w:marRight w:val="0"/>
      <w:marTop w:val="0"/>
      <w:marBottom w:val="0"/>
      <w:divBdr>
        <w:top w:val="none" w:sz="0" w:space="0" w:color="auto"/>
        <w:left w:val="none" w:sz="0" w:space="0" w:color="auto"/>
        <w:bottom w:val="none" w:sz="0" w:space="0" w:color="auto"/>
        <w:right w:val="none" w:sz="0" w:space="0" w:color="auto"/>
      </w:divBdr>
    </w:div>
    <w:div w:id="640773341">
      <w:bodyDiv w:val="1"/>
      <w:marLeft w:val="0"/>
      <w:marRight w:val="0"/>
      <w:marTop w:val="0"/>
      <w:marBottom w:val="0"/>
      <w:divBdr>
        <w:top w:val="none" w:sz="0" w:space="0" w:color="auto"/>
        <w:left w:val="none" w:sz="0" w:space="0" w:color="auto"/>
        <w:bottom w:val="none" w:sz="0" w:space="0" w:color="auto"/>
        <w:right w:val="none" w:sz="0" w:space="0" w:color="auto"/>
      </w:divBdr>
    </w:div>
    <w:div w:id="668140823">
      <w:bodyDiv w:val="1"/>
      <w:marLeft w:val="0"/>
      <w:marRight w:val="0"/>
      <w:marTop w:val="0"/>
      <w:marBottom w:val="0"/>
      <w:divBdr>
        <w:top w:val="none" w:sz="0" w:space="0" w:color="auto"/>
        <w:left w:val="none" w:sz="0" w:space="0" w:color="auto"/>
        <w:bottom w:val="none" w:sz="0" w:space="0" w:color="auto"/>
        <w:right w:val="none" w:sz="0" w:space="0" w:color="auto"/>
      </w:divBdr>
    </w:div>
    <w:div w:id="679770629">
      <w:bodyDiv w:val="1"/>
      <w:marLeft w:val="0"/>
      <w:marRight w:val="0"/>
      <w:marTop w:val="0"/>
      <w:marBottom w:val="0"/>
      <w:divBdr>
        <w:top w:val="none" w:sz="0" w:space="0" w:color="auto"/>
        <w:left w:val="none" w:sz="0" w:space="0" w:color="auto"/>
        <w:bottom w:val="none" w:sz="0" w:space="0" w:color="auto"/>
        <w:right w:val="none" w:sz="0" w:space="0" w:color="auto"/>
      </w:divBdr>
    </w:div>
    <w:div w:id="708838495">
      <w:bodyDiv w:val="1"/>
      <w:marLeft w:val="0"/>
      <w:marRight w:val="0"/>
      <w:marTop w:val="0"/>
      <w:marBottom w:val="0"/>
      <w:divBdr>
        <w:top w:val="none" w:sz="0" w:space="0" w:color="auto"/>
        <w:left w:val="none" w:sz="0" w:space="0" w:color="auto"/>
        <w:bottom w:val="none" w:sz="0" w:space="0" w:color="auto"/>
        <w:right w:val="none" w:sz="0" w:space="0" w:color="auto"/>
      </w:divBdr>
    </w:div>
    <w:div w:id="739910819">
      <w:bodyDiv w:val="1"/>
      <w:marLeft w:val="0"/>
      <w:marRight w:val="0"/>
      <w:marTop w:val="0"/>
      <w:marBottom w:val="0"/>
      <w:divBdr>
        <w:top w:val="none" w:sz="0" w:space="0" w:color="auto"/>
        <w:left w:val="none" w:sz="0" w:space="0" w:color="auto"/>
        <w:bottom w:val="none" w:sz="0" w:space="0" w:color="auto"/>
        <w:right w:val="none" w:sz="0" w:space="0" w:color="auto"/>
      </w:divBdr>
    </w:div>
    <w:div w:id="771899730">
      <w:bodyDiv w:val="1"/>
      <w:marLeft w:val="0"/>
      <w:marRight w:val="0"/>
      <w:marTop w:val="0"/>
      <w:marBottom w:val="0"/>
      <w:divBdr>
        <w:top w:val="none" w:sz="0" w:space="0" w:color="auto"/>
        <w:left w:val="none" w:sz="0" w:space="0" w:color="auto"/>
        <w:bottom w:val="none" w:sz="0" w:space="0" w:color="auto"/>
        <w:right w:val="none" w:sz="0" w:space="0" w:color="auto"/>
      </w:divBdr>
    </w:div>
    <w:div w:id="786629351">
      <w:bodyDiv w:val="1"/>
      <w:marLeft w:val="0"/>
      <w:marRight w:val="0"/>
      <w:marTop w:val="0"/>
      <w:marBottom w:val="0"/>
      <w:divBdr>
        <w:top w:val="none" w:sz="0" w:space="0" w:color="auto"/>
        <w:left w:val="none" w:sz="0" w:space="0" w:color="auto"/>
        <w:bottom w:val="none" w:sz="0" w:space="0" w:color="auto"/>
        <w:right w:val="none" w:sz="0" w:space="0" w:color="auto"/>
      </w:divBdr>
    </w:div>
    <w:div w:id="809707396">
      <w:bodyDiv w:val="1"/>
      <w:marLeft w:val="0"/>
      <w:marRight w:val="0"/>
      <w:marTop w:val="0"/>
      <w:marBottom w:val="0"/>
      <w:divBdr>
        <w:top w:val="none" w:sz="0" w:space="0" w:color="auto"/>
        <w:left w:val="none" w:sz="0" w:space="0" w:color="auto"/>
        <w:bottom w:val="none" w:sz="0" w:space="0" w:color="auto"/>
        <w:right w:val="none" w:sz="0" w:space="0" w:color="auto"/>
      </w:divBdr>
    </w:div>
    <w:div w:id="853956544">
      <w:bodyDiv w:val="1"/>
      <w:marLeft w:val="0"/>
      <w:marRight w:val="0"/>
      <w:marTop w:val="0"/>
      <w:marBottom w:val="0"/>
      <w:divBdr>
        <w:top w:val="none" w:sz="0" w:space="0" w:color="auto"/>
        <w:left w:val="none" w:sz="0" w:space="0" w:color="auto"/>
        <w:bottom w:val="none" w:sz="0" w:space="0" w:color="auto"/>
        <w:right w:val="none" w:sz="0" w:space="0" w:color="auto"/>
      </w:divBdr>
    </w:div>
    <w:div w:id="860169173">
      <w:bodyDiv w:val="1"/>
      <w:marLeft w:val="0"/>
      <w:marRight w:val="0"/>
      <w:marTop w:val="0"/>
      <w:marBottom w:val="0"/>
      <w:divBdr>
        <w:top w:val="none" w:sz="0" w:space="0" w:color="auto"/>
        <w:left w:val="none" w:sz="0" w:space="0" w:color="auto"/>
        <w:bottom w:val="none" w:sz="0" w:space="0" w:color="auto"/>
        <w:right w:val="none" w:sz="0" w:space="0" w:color="auto"/>
      </w:divBdr>
    </w:div>
    <w:div w:id="924075502">
      <w:bodyDiv w:val="1"/>
      <w:marLeft w:val="0"/>
      <w:marRight w:val="0"/>
      <w:marTop w:val="0"/>
      <w:marBottom w:val="0"/>
      <w:divBdr>
        <w:top w:val="none" w:sz="0" w:space="0" w:color="auto"/>
        <w:left w:val="none" w:sz="0" w:space="0" w:color="auto"/>
        <w:bottom w:val="none" w:sz="0" w:space="0" w:color="auto"/>
        <w:right w:val="none" w:sz="0" w:space="0" w:color="auto"/>
      </w:divBdr>
    </w:div>
    <w:div w:id="925186240">
      <w:bodyDiv w:val="1"/>
      <w:marLeft w:val="0"/>
      <w:marRight w:val="0"/>
      <w:marTop w:val="0"/>
      <w:marBottom w:val="0"/>
      <w:divBdr>
        <w:top w:val="none" w:sz="0" w:space="0" w:color="auto"/>
        <w:left w:val="none" w:sz="0" w:space="0" w:color="auto"/>
        <w:bottom w:val="none" w:sz="0" w:space="0" w:color="auto"/>
        <w:right w:val="none" w:sz="0" w:space="0" w:color="auto"/>
      </w:divBdr>
    </w:div>
    <w:div w:id="956911746">
      <w:bodyDiv w:val="1"/>
      <w:marLeft w:val="0"/>
      <w:marRight w:val="0"/>
      <w:marTop w:val="0"/>
      <w:marBottom w:val="0"/>
      <w:divBdr>
        <w:top w:val="none" w:sz="0" w:space="0" w:color="auto"/>
        <w:left w:val="none" w:sz="0" w:space="0" w:color="auto"/>
        <w:bottom w:val="none" w:sz="0" w:space="0" w:color="auto"/>
        <w:right w:val="none" w:sz="0" w:space="0" w:color="auto"/>
      </w:divBdr>
    </w:div>
    <w:div w:id="957175429">
      <w:bodyDiv w:val="1"/>
      <w:marLeft w:val="0"/>
      <w:marRight w:val="0"/>
      <w:marTop w:val="0"/>
      <w:marBottom w:val="0"/>
      <w:divBdr>
        <w:top w:val="none" w:sz="0" w:space="0" w:color="auto"/>
        <w:left w:val="none" w:sz="0" w:space="0" w:color="auto"/>
        <w:bottom w:val="none" w:sz="0" w:space="0" w:color="auto"/>
        <w:right w:val="none" w:sz="0" w:space="0" w:color="auto"/>
      </w:divBdr>
    </w:div>
    <w:div w:id="1027098278">
      <w:bodyDiv w:val="1"/>
      <w:marLeft w:val="0"/>
      <w:marRight w:val="0"/>
      <w:marTop w:val="0"/>
      <w:marBottom w:val="0"/>
      <w:divBdr>
        <w:top w:val="none" w:sz="0" w:space="0" w:color="auto"/>
        <w:left w:val="none" w:sz="0" w:space="0" w:color="auto"/>
        <w:bottom w:val="none" w:sz="0" w:space="0" w:color="auto"/>
        <w:right w:val="none" w:sz="0" w:space="0" w:color="auto"/>
      </w:divBdr>
    </w:div>
    <w:div w:id="1082339044">
      <w:bodyDiv w:val="1"/>
      <w:marLeft w:val="0"/>
      <w:marRight w:val="0"/>
      <w:marTop w:val="0"/>
      <w:marBottom w:val="0"/>
      <w:divBdr>
        <w:top w:val="none" w:sz="0" w:space="0" w:color="auto"/>
        <w:left w:val="none" w:sz="0" w:space="0" w:color="auto"/>
        <w:bottom w:val="none" w:sz="0" w:space="0" w:color="auto"/>
        <w:right w:val="none" w:sz="0" w:space="0" w:color="auto"/>
      </w:divBdr>
    </w:div>
    <w:div w:id="1093283807">
      <w:bodyDiv w:val="1"/>
      <w:marLeft w:val="0"/>
      <w:marRight w:val="0"/>
      <w:marTop w:val="0"/>
      <w:marBottom w:val="0"/>
      <w:divBdr>
        <w:top w:val="none" w:sz="0" w:space="0" w:color="auto"/>
        <w:left w:val="none" w:sz="0" w:space="0" w:color="auto"/>
        <w:bottom w:val="none" w:sz="0" w:space="0" w:color="auto"/>
        <w:right w:val="none" w:sz="0" w:space="0" w:color="auto"/>
      </w:divBdr>
    </w:div>
    <w:div w:id="1215895629">
      <w:bodyDiv w:val="1"/>
      <w:marLeft w:val="0"/>
      <w:marRight w:val="0"/>
      <w:marTop w:val="0"/>
      <w:marBottom w:val="0"/>
      <w:divBdr>
        <w:top w:val="none" w:sz="0" w:space="0" w:color="auto"/>
        <w:left w:val="none" w:sz="0" w:space="0" w:color="auto"/>
        <w:bottom w:val="none" w:sz="0" w:space="0" w:color="auto"/>
        <w:right w:val="none" w:sz="0" w:space="0" w:color="auto"/>
      </w:divBdr>
    </w:div>
    <w:div w:id="1271282577">
      <w:bodyDiv w:val="1"/>
      <w:marLeft w:val="0"/>
      <w:marRight w:val="0"/>
      <w:marTop w:val="0"/>
      <w:marBottom w:val="0"/>
      <w:divBdr>
        <w:top w:val="none" w:sz="0" w:space="0" w:color="auto"/>
        <w:left w:val="none" w:sz="0" w:space="0" w:color="auto"/>
        <w:bottom w:val="none" w:sz="0" w:space="0" w:color="auto"/>
        <w:right w:val="none" w:sz="0" w:space="0" w:color="auto"/>
      </w:divBdr>
    </w:div>
    <w:div w:id="1277448669">
      <w:bodyDiv w:val="1"/>
      <w:marLeft w:val="0"/>
      <w:marRight w:val="0"/>
      <w:marTop w:val="0"/>
      <w:marBottom w:val="0"/>
      <w:divBdr>
        <w:top w:val="none" w:sz="0" w:space="0" w:color="auto"/>
        <w:left w:val="none" w:sz="0" w:space="0" w:color="auto"/>
        <w:bottom w:val="none" w:sz="0" w:space="0" w:color="auto"/>
        <w:right w:val="none" w:sz="0" w:space="0" w:color="auto"/>
      </w:divBdr>
    </w:div>
    <w:div w:id="1288046998">
      <w:bodyDiv w:val="1"/>
      <w:marLeft w:val="0"/>
      <w:marRight w:val="0"/>
      <w:marTop w:val="0"/>
      <w:marBottom w:val="0"/>
      <w:divBdr>
        <w:top w:val="none" w:sz="0" w:space="0" w:color="auto"/>
        <w:left w:val="none" w:sz="0" w:space="0" w:color="auto"/>
        <w:bottom w:val="none" w:sz="0" w:space="0" w:color="auto"/>
        <w:right w:val="none" w:sz="0" w:space="0" w:color="auto"/>
      </w:divBdr>
    </w:div>
    <w:div w:id="1290698278">
      <w:bodyDiv w:val="1"/>
      <w:marLeft w:val="0"/>
      <w:marRight w:val="0"/>
      <w:marTop w:val="0"/>
      <w:marBottom w:val="0"/>
      <w:divBdr>
        <w:top w:val="none" w:sz="0" w:space="0" w:color="auto"/>
        <w:left w:val="none" w:sz="0" w:space="0" w:color="auto"/>
        <w:bottom w:val="none" w:sz="0" w:space="0" w:color="auto"/>
        <w:right w:val="none" w:sz="0" w:space="0" w:color="auto"/>
      </w:divBdr>
    </w:div>
    <w:div w:id="1298217781">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301810714">
      <w:bodyDiv w:val="1"/>
      <w:marLeft w:val="0"/>
      <w:marRight w:val="0"/>
      <w:marTop w:val="0"/>
      <w:marBottom w:val="0"/>
      <w:divBdr>
        <w:top w:val="none" w:sz="0" w:space="0" w:color="auto"/>
        <w:left w:val="none" w:sz="0" w:space="0" w:color="auto"/>
        <w:bottom w:val="none" w:sz="0" w:space="0" w:color="auto"/>
        <w:right w:val="none" w:sz="0" w:space="0" w:color="auto"/>
      </w:divBdr>
    </w:div>
    <w:div w:id="1365714065">
      <w:bodyDiv w:val="1"/>
      <w:marLeft w:val="0"/>
      <w:marRight w:val="0"/>
      <w:marTop w:val="0"/>
      <w:marBottom w:val="0"/>
      <w:divBdr>
        <w:top w:val="none" w:sz="0" w:space="0" w:color="auto"/>
        <w:left w:val="none" w:sz="0" w:space="0" w:color="auto"/>
        <w:bottom w:val="none" w:sz="0" w:space="0" w:color="auto"/>
        <w:right w:val="none" w:sz="0" w:space="0" w:color="auto"/>
      </w:divBdr>
    </w:div>
    <w:div w:id="1412124047">
      <w:bodyDiv w:val="1"/>
      <w:marLeft w:val="0"/>
      <w:marRight w:val="0"/>
      <w:marTop w:val="0"/>
      <w:marBottom w:val="0"/>
      <w:divBdr>
        <w:top w:val="none" w:sz="0" w:space="0" w:color="auto"/>
        <w:left w:val="none" w:sz="0" w:space="0" w:color="auto"/>
        <w:bottom w:val="none" w:sz="0" w:space="0" w:color="auto"/>
        <w:right w:val="none" w:sz="0" w:space="0" w:color="auto"/>
      </w:divBdr>
    </w:div>
    <w:div w:id="1439832591">
      <w:bodyDiv w:val="1"/>
      <w:marLeft w:val="0"/>
      <w:marRight w:val="0"/>
      <w:marTop w:val="0"/>
      <w:marBottom w:val="0"/>
      <w:divBdr>
        <w:top w:val="none" w:sz="0" w:space="0" w:color="auto"/>
        <w:left w:val="none" w:sz="0" w:space="0" w:color="auto"/>
        <w:bottom w:val="none" w:sz="0" w:space="0" w:color="auto"/>
        <w:right w:val="none" w:sz="0" w:space="0" w:color="auto"/>
      </w:divBdr>
    </w:div>
    <w:div w:id="1485976795">
      <w:bodyDiv w:val="1"/>
      <w:marLeft w:val="0"/>
      <w:marRight w:val="0"/>
      <w:marTop w:val="0"/>
      <w:marBottom w:val="0"/>
      <w:divBdr>
        <w:top w:val="none" w:sz="0" w:space="0" w:color="auto"/>
        <w:left w:val="none" w:sz="0" w:space="0" w:color="auto"/>
        <w:bottom w:val="none" w:sz="0" w:space="0" w:color="auto"/>
        <w:right w:val="none" w:sz="0" w:space="0" w:color="auto"/>
      </w:divBdr>
    </w:div>
    <w:div w:id="1530414299">
      <w:bodyDiv w:val="1"/>
      <w:marLeft w:val="0"/>
      <w:marRight w:val="0"/>
      <w:marTop w:val="0"/>
      <w:marBottom w:val="0"/>
      <w:divBdr>
        <w:top w:val="none" w:sz="0" w:space="0" w:color="auto"/>
        <w:left w:val="none" w:sz="0" w:space="0" w:color="auto"/>
        <w:bottom w:val="none" w:sz="0" w:space="0" w:color="auto"/>
        <w:right w:val="none" w:sz="0" w:space="0" w:color="auto"/>
      </w:divBdr>
    </w:div>
    <w:div w:id="1547990780">
      <w:bodyDiv w:val="1"/>
      <w:marLeft w:val="0"/>
      <w:marRight w:val="0"/>
      <w:marTop w:val="0"/>
      <w:marBottom w:val="0"/>
      <w:divBdr>
        <w:top w:val="none" w:sz="0" w:space="0" w:color="auto"/>
        <w:left w:val="none" w:sz="0" w:space="0" w:color="auto"/>
        <w:bottom w:val="none" w:sz="0" w:space="0" w:color="auto"/>
        <w:right w:val="none" w:sz="0" w:space="0" w:color="auto"/>
      </w:divBdr>
    </w:div>
    <w:div w:id="1592276044">
      <w:bodyDiv w:val="1"/>
      <w:marLeft w:val="0"/>
      <w:marRight w:val="0"/>
      <w:marTop w:val="0"/>
      <w:marBottom w:val="0"/>
      <w:divBdr>
        <w:top w:val="none" w:sz="0" w:space="0" w:color="auto"/>
        <w:left w:val="none" w:sz="0" w:space="0" w:color="auto"/>
        <w:bottom w:val="none" w:sz="0" w:space="0" w:color="auto"/>
        <w:right w:val="none" w:sz="0" w:space="0" w:color="auto"/>
      </w:divBdr>
    </w:div>
    <w:div w:id="1600455378">
      <w:bodyDiv w:val="1"/>
      <w:marLeft w:val="0"/>
      <w:marRight w:val="0"/>
      <w:marTop w:val="0"/>
      <w:marBottom w:val="0"/>
      <w:divBdr>
        <w:top w:val="none" w:sz="0" w:space="0" w:color="auto"/>
        <w:left w:val="none" w:sz="0" w:space="0" w:color="auto"/>
        <w:bottom w:val="none" w:sz="0" w:space="0" w:color="auto"/>
        <w:right w:val="none" w:sz="0" w:space="0" w:color="auto"/>
      </w:divBdr>
    </w:div>
    <w:div w:id="1615794940">
      <w:bodyDiv w:val="1"/>
      <w:marLeft w:val="0"/>
      <w:marRight w:val="0"/>
      <w:marTop w:val="0"/>
      <w:marBottom w:val="0"/>
      <w:divBdr>
        <w:top w:val="none" w:sz="0" w:space="0" w:color="auto"/>
        <w:left w:val="none" w:sz="0" w:space="0" w:color="auto"/>
        <w:bottom w:val="none" w:sz="0" w:space="0" w:color="auto"/>
        <w:right w:val="none" w:sz="0" w:space="0" w:color="auto"/>
      </w:divBdr>
    </w:div>
    <w:div w:id="1721204586">
      <w:bodyDiv w:val="1"/>
      <w:marLeft w:val="0"/>
      <w:marRight w:val="0"/>
      <w:marTop w:val="0"/>
      <w:marBottom w:val="0"/>
      <w:divBdr>
        <w:top w:val="none" w:sz="0" w:space="0" w:color="auto"/>
        <w:left w:val="none" w:sz="0" w:space="0" w:color="auto"/>
        <w:bottom w:val="none" w:sz="0" w:space="0" w:color="auto"/>
        <w:right w:val="none" w:sz="0" w:space="0" w:color="auto"/>
      </w:divBdr>
    </w:div>
    <w:div w:id="1926104712">
      <w:bodyDiv w:val="1"/>
      <w:marLeft w:val="0"/>
      <w:marRight w:val="0"/>
      <w:marTop w:val="0"/>
      <w:marBottom w:val="0"/>
      <w:divBdr>
        <w:top w:val="none" w:sz="0" w:space="0" w:color="auto"/>
        <w:left w:val="none" w:sz="0" w:space="0" w:color="auto"/>
        <w:bottom w:val="none" w:sz="0" w:space="0" w:color="auto"/>
        <w:right w:val="none" w:sz="0" w:space="0" w:color="auto"/>
      </w:divBdr>
    </w:div>
    <w:div w:id="1958948005">
      <w:bodyDiv w:val="1"/>
      <w:marLeft w:val="0"/>
      <w:marRight w:val="0"/>
      <w:marTop w:val="0"/>
      <w:marBottom w:val="0"/>
      <w:divBdr>
        <w:top w:val="none" w:sz="0" w:space="0" w:color="auto"/>
        <w:left w:val="none" w:sz="0" w:space="0" w:color="auto"/>
        <w:bottom w:val="none" w:sz="0" w:space="0" w:color="auto"/>
        <w:right w:val="none" w:sz="0" w:space="0" w:color="auto"/>
      </w:divBdr>
    </w:div>
    <w:div w:id="1973099190">
      <w:bodyDiv w:val="1"/>
      <w:marLeft w:val="0"/>
      <w:marRight w:val="0"/>
      <w:marTop w:val="0"/>
      <w:marBottom w:val="0"/>
      <w:divBdr>
        <w:top w:val="none" w:sz="0" w:space="0" w:color="auto"/>
        <w:left w:val="none" w:sz="0" w:space="0" w:color="auto"/>
        <w:bottom w:val="none" w:sz="0" w:space="0" w:color="auto"/>
        <w:right w:val="none" w:sz="0" w:space="0" w:color="auto"/>
      </w:divBdr>
    </w:div>
    <w:div w:id="2004234200">
      <w:bodyDiv w:val="1"/>
      <w:marLeft w:val="0"/>
      <w:marRight w:val="0"/>
      <w:marTop w:val="0"/>
      <w:marBottom w:val="0"/>
      <w:divBdr>
        <w:top w:val="none" w:sz="0" w:space="0" w:color="auto"/>
        <w:left w:val="none" w:sz="0" w:space="0" w:color="auto"/>
        <w:bottom w:val="none" w:sz="0" w:space="0" w:color="auto"/>
        <w:right w:val="none" w:sz="0" w:space="0" w:color="auto"/>
      </w:divBdr>
    </w:div>
    <w:div w:id="2049639950">
      <w:bodyDiv w:val="1"/>
      <w:marLeft w:val="0"/>
      <w:marRight w:val="0"/>
      <w:marTop w:val="0"/>
      <w:marBottom w:val="0"/>
      <w:divBdr>
        <w:top w:val="none" w:sz="0" w:space="0" w:color="auto"/>
        <w:left w:val="none" w:sz="0" w:space="0" w:color="auto"/>
        <w:bottom w:val="none" w:sz="0" w:space="0" w:color="auto"/>
        <w:right w:val="none" w:sz="0" w:space="0" w:color="auto"/>
      </w:divBdr>
    </w:div>
    <w:div w:id="2065595478">
      <w:bodyDiv w:val="1"/>
      <w:marLeft w:val="0"/>
      <w:marRight w:val="0"/>
      <w:marTop w:val="0"/>
      <w:marBottom w:val="0"/>
      <w:divBdr>
        <w:top w:val="none" w:sz="0" w:space="0" w:color="auto"/>
        <w:left w:val="none" w:sz="0" w:space="0" w:color="auto"/>
        <w:bottom w:val="none" w:sz="0" w:space="0" w:color="auto"/>
        <w:right w:val="none" w:sz="0" w:space="0" w:color="auto"/>
      </w:divBdr>
    </w:div>
    <w:div w:id="20762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0C2D-587C-47B9-A4E5-F8A38E08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6423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ALIANÇA GERAÇÃO DE ENERGIA S</vt:lpstr>
    </vt:vector>
  </TitlesOfParts>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ALIANÇA GERAÇÃO DE ENERGIA S</dc:title>
  <dc:creator/>
  <cp:lastModifiedBy/>
  <cp:revision>1</cp:revision>
  <dcterms:created xsi:type="dcterms:W3CDTF">2019-05-20T19:08:00Z</dcterms:created>
  <dcterms:modified xsi:type="dcterms:W3CDTF">2019-05-20T19:08:00Z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GED - 865300v1_x000d_ </vt:lpwstr>
  </property>
</Properties>
</file>