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A032" w14:textId="097DD8E5" w:rsidR="000F06C4" w:rsidRPr="00E52213" w:rsidRDefault="00B64F95" w:rsidP="000F06C4">
      <w:pPr>
        <w:spacing w:line="320" w:lineRule="exact"/>
        <w:contextualSpacing/>
        <w:jc w:val="both"/>
        <w:rPr>
          <w:rFonts w:ascii="Verdana" w:hAnsi="Verdana" w:cs="Arial"/>
          <w:b/>
          <w:caps/>
          <w:sz w:val="20"/>
          <w:szCs w:val="20"/>
        </w:rPr>
      </w:pPr>
      <w:bookmarkStart w:id="0" w:name="_Hlk102393274"/>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00560DC8">
        <w:rPr>
          <w:rFonts w:ascii="Verdana" w:hAnsi="Verdana"/>
          <w:b/>
          <w:caps/>
          <w:sz w:val="20"/>
          <w:szCs w:val="20"/>
        </w:rPr>
        <w:t>5</w:t>
      </w:r>
      <w:r w:rsidR="00560DC8" w:rsidRPr="00E52213">
        <w:rPr>
          <w:rFonts w:ascii="Verdana" w:hAnsi="Verdana"/>
          <w:b/>
          <w:caps/>
          <w:sz w:val="20"/>
          <w:szCs w:val="20"/>
        </w:rPr>
        <w:t xml:space="preserve">ª </w:t>
      </w:r>
      <w:r w:rsidRPr="00E52213">
        <w:rPr>
          <w:rFonts w:ascii="Verdana" w:hAnsi="Verdana"/>
          <w:b/>
          <w:caps/>
          <w:sz w:val="20"/>
          <w:szCs w:val="20"/>
        </w:rPr>
        <w:t>(</w:t>
      </w:r>
      <w:r w:rsidR="00560DC8">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1D9413B" w14:textId="77777777" w:rsidR="000F06C4" w:rsidRPr="00E52213" w:rsidRDefault="000F06C4" w:rsidP="000F06C4">
      <w:pPr>
        <w:spacing w:line="320" w:lineRule="exact"/>
        <w:contextualSpacing/>
        <w:jc w:val="both"/>
        <w:rPr>
          <w:rFonts w:ascii="Verdana" w:hAnsi="Verdana" w:cs="Arial"/>
          <w:sz w:val="20"/>
          <w:szCs w:val="20"/>
        </w:rPr>
      </w:pPr>
    </w:p>
    <w:p w14:paraId="66A84E92"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14:paraId="61DB2495" w14:textId="77777777" w:rsidR="000F06C4" w:rsidRPr="00E52213" w:rsidRDefault="000F06C4" w:rsidP="000F06C4">
      <w:pPr>
        <w:pStyle w:val="Corpodetexto"/>
        <w:spacing w:line="320" w:lineRule="exact"/>
        <w:contextualSpacing/>
        <w:jc w:val="both"/>
        <w:rPr>
          <w:rFonts w:ascii="Verdana" w:hAnsi="Verdana" w:cs="Arial"/>
          <w:sz w:val="20"/>
          <w:szCs w:val="20"/>
        </w:rPr>
      </w:pPr>
    </w:p>
    <w:p w14:paraId="2F175766" w14:textId="02BB4050"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w:t>
      </w:r>
      <w:r w:rsidR="00675997" w:rsidRPr="00ED3F50">
        <w:rPr>
          <w:rFonts w:ascii="Verdana" w:hAnsi="Verdana" w:cs="Arial"/>
          <w:sz w:val="20"/>
          <w:szCs w:val="20"/>
        </w:rPr>
        <w:t>313.001.0607-1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proofErr w:type="spellStart"/>
      <w:r w:rsidRPr="00E52213">
        <w:rPr>
          <w:rFonts w:ascii="Verdana" w:hAnsi="Verdana" w:cs="Tahoma"/>
          <w:sz w:val="20"/>
          <w:szCs w:val="20"/>
        </w:rPr>
        <w:t>is</w:t>
      </w:r>
      <w:proofErr w:type="spellEnd"/>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14:paraId="2D80B3C8" w14:textId="77777777" w:rsidR="000F06C4" w:rsidRPr="00E52213" w:rsidRDefault="000F06C4" w:rsidP="000F06C4">
      <w:pPr>
        <w:spacing w:line="320" w:lineRule="exact"/>
        <w:contextualSpacing/>
        <w:jc w:val="both"/>
        <w:rPr>
          <w:rFonts w:ascii="Verdana" w:hAnsi="Verdana" w:cs="Arial"/>
          <w:b/>
          <w:sz w:val="20"/>
          <w:szCs w:val="20"/>
        </w:rPr>
      </w:pPr>
    </w:p>
    <w:p w14:paraId="3D7DBD53"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w:t>
      </w:r>
      <w:proofErr w:type="spellStart"/>
      <w:r w:rsidRPr="00E52213">
        <w:rPr>
          <w:rFonts w:ascii="Verdana" w:hAnsi="Verdana"/>
          <w:sz w:val="20"/>
        </w:rPr>
        <w:t>is</w:t>
      </w:r>
      <w:proofErr w:type="spellEnd"/>
      <w:r w:rsidRPr="00E52213">
        <w:rPr>
          <w:rFonts w:ascii="Verdana" w:hAnsi="Verdana"/>
          <w:sz w:val="20"/>
        </w:rPr>
        <w:t>)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14:paraId="1BD4DF70" w14:textId="77777777" w:rsidR="000F06C4" w:rsidRPr="00E52213" w:rsidRDefault="000F06C4" w:rsidP="000F06C4">
      <w:pPr>
        <w:tabs>
          <w:tab w:val="left" w:pos="2366"/>
        </w:tabs>
        <w:spacing w:line="340" w:lineRule="exact"/>
        <w:jc w:val="center"/>
        <w:rPr>
          <w:rFonts w:ascii="Verdana" w:hAnsi="Verdana"/>
          <w:b/>
          <w:sz w:val="20"/>
          <w:szCs w:val="20"/>
        </w:rPr>
      </w:pPr>
    </w:p>
    <w:p w14:paraId="508C8DB3" w14:textId="22682462"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3B24E6D7" w14:textId="77777777" w:rsidR="000F06C4" w:rsidRPr="00E52213" w:rsidRDefault="000F06C4" w:rsidP="000F06C4">
      <w:pPr>
        <w:spacing w:line="320" w:lineRule="exact"/>
        <w:contextualSpacing/>
        <w:jc w:val="both"/>
        <w:rPr>
          <w:rFonts w:ascii="Verdana" w:hAnsi="Verdana"/>
          <w:sz w:val="20"/>
          <w:szCs w:val="20"/>
          <w:u w:val="single"/>
        </w:rPr>
      </w:pPr>
    </w:p>
    <w:p w14:paraId="11B8A5A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14:paraId="73B74EC1" w14:textId="77777777" w:rsidR="000F06C4" w:rsidRPr="00E52213" w:rsidRDefault="000F06C4" w:rsidP="000F06C4">
      <w:pPr>
        <w:widowControl w:val="0"/>
        <w:spacing w:line="320" w:lineRule="exact"/>
        <w:contextualSpacing/>
        <w:jc w:val="both"/>
        <w:rPr>
          <w:rFonts w:ascii="Verdana" w:hAnsi="Verdana"/>
          <w:sz w:val="20"/>
          <w:szCs w:val="20"/>
        </w:rPr>
      </w:pPr>
    </w:p>
    <w:p w14:paraId="5A553B92" w14:textId="4C3AA226"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w:t>
      </w:r>
      <w:r w:rsidRPr="00861097">
        <w:rPr>
          <w:rFonts w:ascii="Verdana" w:hAnsi="Verdana"/>
          <w:sz w:val="20"/>
          <w:szCs w:val="20"/>
        </w:rPr>
        <w:t xml:space="preserve">celebraram em </w:t>
      </w:r>
      <w:r w:rsidR="00894B1D">
        <w:rPr>
          <w:rFonts w:ascii="Verdana" w:eastAsia="Arial Unicode MS" w:hAnsi="Verdana" w:cs="Arial"/>
          <w:sz w:val="20"/>
          <w:szCs w:val="20"/>
        </w:rPr>
        <w:t>11</w:t>
      </w:r>
      <w:r w:rsidR="00E25ABE" w:rsidRPr="005768AF">
        <w:rPr>
          <w:rFonts w:ascii="Verdana" w:eastAsia="Arial Unicode MS" w:hAnsi="Verdana" w:cs="Arial"/>
          <w:sz w:val="20"/>
          <w:szCs w:val="20"/>
        </w:rPr>
        <w:t xml:space="preserve"> de </w:t>
      </w:r>
      <w:r w:rsidR="00861097" w:rsidRPr="005768AF">
        <w:rPr>
          <w:rFonts w:ascii="Verdana" w:eastAsia="Arial Unicode MS" w:hAnsi="Verdana" w:cs="Arial"/>
          <w:sz w:val="20"/>
          <w:szCs w:val="20"/>
        </w:rPr>
        <w:t>abril</w:t>
      </w:r>
      <w:r w:rsidRPr="00861097">
        <w:rPr>
          <w:rFonts w:ascii="Verdana" w:eastAsia="Arial Unicode MS" w:hAnsi="Verdana" w:cs="Arial"/>
          <w:sz w:val="20"/>
          <w:szCs w:val="20"/>
        </w:rPr>
        <w:t xml:space="preserve"> de </w:t>
      </w:r>
      <w:r w:rsidR="00560DC8" w:rsidRPr="00861097">
        <w:rPr>
          <w:rFonts w:ascii="Verdana" w:eastAsia="Arial Unicode MS" w:hAnsi="Verdana" w:cs="Arial"/>
          <w:sz w:val="20"/>
          <w:szCs w:val="20"/>
        </w:rPr>
        <w:t>2022</w:t>
      </w:r>
      <w:r w:rsidR="00560DC8" w:rsidRPr="00E52213">
        <w:rPr>
          <w:rFonts w:ascii="Verdana" w:hAnsi="Verdana"/>
          <w:sz w:val="20"/>
          <w:szCs w:val="20"/>
        </w:rPr>
        <w:t xml:space="preserve"> </w:t>
      </w:r>
      <w:r w:rsidRPr="00E52213">
        <w:rPr>
          <w:rFonts w:ascii="Verdana" w:hAnsi="Verdana"/>
          <w:sz w:val="20"/>
          <w:szCs w:val="20"/>
        </w:rPr>
        <w:t>o “</w:t>
      </w:r>
      <w:r w:rsidRPr="005B2DDA">
        <w:rPr>
          <w:rFonts w:ascii="Verdana" w:hAnsi="Verdana"/>
          <w:i/>
          <w:iCs/>
          <w:sz w:val="20"/>
          <w:szCs w:val="20"/>
        </w:rPr>
        <w:t xml:space="preserve">Instrumento Particular de Escritura da </w:t>
      </w:r>
      <w:r w:rsidR="00560DC8" w:rsidRPr="005B2DDA">
        <w:rPr>
          <w:rFonts w:ascii="Verdana" w:hAnsi="Verdana" w:cs="Arial"/>
          <w:i/>
          <w:iCs/>
          <w:caps/>
          <w:sz w:val="20"/>
          <w:szCs w:val="20"/>
        </w:rPr>
        <w:t>5</w:t>
      </w:r>
      <w:r w:rsidR="00560DC8" w:rsidRPr="005B2DDA">
        <w:rPr>
          <w:rFonts w:ascii="Verdana" w:hAnsi="Verdana" w:cs="Arial"/>
          <w:i/>
          <w:iCs/>
          <w:sz w:val="20"/>
          <w:szCs w:val="20"/>
        </w:rPr>
        <w:t xml:space="preserve">ª </w:t>
      </w:r>
      <w:r w:rsidRPr="005B2DDA">
        <w:rPr>
          <w:rFonts w:ascii="Verdana" w:hAnsi="Verdana" w:cs="Arial"/>
          <w:i/>
          <w:iCs/>
          <w:sz w:val="20"/>
          <w:szCs w:val="20"/>
        </w:rPr>
        <w:t>(</w:t>
      </w:r>
      <w:r w:rsidR="00560DC8" w:rsidRPr="005B2DDA">
        <w:rPr>
          <w:rFonts w:ascii="Verdana" w:hAnsi="Verdana" w:cs="Arial"/>
          <w:i/>
          <w:iCs/>
          <w:sz w:val="20"/>
          <w:szCs w:val="20"/>
        </w:rPr>
        <w:t>Quinta</w:t>
      </w:r>
      <w:r w:rsidRPr="005B2DDA">
        <w:rPr>
          <w:rFonts w:ascii="Verdana" w:hAnsi="Verdana"/>
          <w:i/>
          <w:iCs/>
          <w:sz w:val="20"/>
          <w:szCs w:val="20"/>
        </w:rPr>
        <w:t xml:space="preserve">) Emissão de Debêntures Simples, Não Conversíveis em Ações, da Espécie Quirografária, em Série Única, para Distribuição Pública, com Esforços Restritos, </w:t>
      </w:r>
      <w:r w:rsidRPr="005B2DDA">
        <w:rPr>
          <w:rFonts w:ascii="Verdana" w:hAnsi="Verdana" w:cs="Arial"/>
          <w:i/>
          <w:iCs/>
          <w:sz w:val="20"/>
          <w:szCs w:val="20"/>
        </w:rPr>
        <w:t>da Aliança Geração de Energia S.A.</w:t>
      </w:r>
      <w:r w:rsidRPr="00E52213">
        <w:rPr>
          <w:rFonts w:ascii="Verdana" w:hAnsi="Verdana" w:cs="Arial"/>
          <w:sz w:val="20"/>
          <w:szCs w:val="20"/>
        </w:rPr>
        <w:t>”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 xml:space="preserve">emissão de </w:t>
      </w:r>
      <w:r w:rsidR="00560DC8">
        <w:rPr>
          <w:rFonts w:ascii="Verdana" w:hAnsi="Verdana" w:cs="Arial"/>
          <w:sz w:val="20"/>
          <w:szCs w:val="20"/>
        </w:rPr>
        <w:t xml:space="preserve">até </w:t>
      </w:r>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r w:rsidRPr="0084095A">
        <w:rPr>
          <w:rFonts w:ascii="Verdana" w:hAnsi="Verdana" w:cs="Arial"/>
          <w:sz w:val="20"/>
          <w:szCs w:val="20"/>
        </w:rPr>
        <w:t xml:space="preserve">.000 (duzentas e </w:t>
      </w:r>
      <w:r w:rsidR="00560DC8">
        <w:rPr>
          <w:rFonts w:ascii="Verdana" w:hAnsi="Verdana" w:cs="Arial"/>
          <w:sz w:val="20"/>
          <w:szCs w:val="20"/>
        </w:rPr>
        <w:t>quarenta</w:t>
      </w:r>
      <w:r w:rsidR="00560DC8" w:rsidRPr="0084095A">
        <w:rPr>
          <w:rFonts w:ascii="Verdana" w:hAnsi="Verdana" w:cs="Arial"/>
          <w:sz w:val="20"/>
          <w:szCs w:val="20"/>
        </w:rPr>
        <w:t xml:space="preserve"> </w:t>
      </w:r>
      <w:r w:rsidRPr="0084095A">
        <w:rPr>
          <w:rFonts w:ascii="Verdana" w:hAnsi="Verdana" w:cs="Arial"/>
          <w:sz w:val="20"/>
          <w:szCs w:val="20"/>
        </w:rPr>
        <w:t>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w:t>
      </w:r>
      <w:r w:rsidR="00560DC8">
        <w:rPr>
          <w:rFonts w:ascii="Verdana" w:hAnsi="Verdana" w:cs="Arial"/>
          <w:sz w:val="20"/>
          <w:szCs w:val="20"/>
        </w:rPr>
        <w:t>5</w:t>
      </w:r>
      <w:r w:rsidR="00560DC8" w:rsidRPr="00E52213">
        <w:rPr>
          <w:rFonts w:ascii="Verdana" w:hAnsi="Verdana" w:cs="Arial"/>
          <w:sz w:val="20"/>
          <w:szCs w:val="20"/>
        </w:rPr>
        <w:t xml:space="preserve">ª </w:t>
      </w:r>
      <w:r w:rsidRPr="00E52213">
        <w:rPr>
          <w:rFonts w:ascii="Verdana" w:hAnsi="Verdana" w:cs="Arial"/>
          <w:sz w:val="20"/>
          <w:szCs w:val="20"/>
        </w:rPr>
        <w:t>(</w:t>
      </w:r>
      <w:r w:rsidR="00560DC8">
        <w:rPr>
          <w:rFonts w:ascii="Verdana" w:hAnsi="Verdana" w:cs="Arial"/>
          <w:sz w:val="20"/>
          <w:szCs w:val="20"/>
        </w:rPr>
        <w:t>quinta</w:t>
      </w:r>
      <w:r w:rsidRPr="00E52213">
        <w:rPr>
          <w:rFonts w:ascii="Verdana" w:hAnsi="Verdana" w:cs="Arial"/>
          <w:sz w:val="20"/>
          <w:szCs w:val="20"/>
        </w:rPr>
        <w:t xml:space="preserve">) emissão da Emissora, 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w:t>
      </w:r>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r w:rsidRPr="0084095A">
        <w:rPr>
          <w:rFonts w:ascii="Verdana" w:hAnsi="Verdana" w:cs="Arial"/>
          <w:sz w:val="20"/>
          <w:szCs w:val="20"/>
        </w:rPr>
        <w:t xml:space="preserve">.000.000,00 (duzentos e </w:t>
      </w:r>
      <w:r w:rsidR="00560DC8">
        <w:rPr>
          <w:rFonts w:ascii="Verdana" w:hAnsi="Verdana" w:cs="Arial"/>
          <w:sz w:val="20"/>
          <w:szCs w:val="20"/>
        </w:rPr>
        <w:t>quarenta</w:t>
      </w:r>
      <w:r w:rsidR="00560DC8" w:rsidRPr="0084095A">
        <w:rPr>
          <w:rFonts w:ascii="Verdana" w:hAnsi="Verdana" w:cs="Arial"/>
          <w:sz w:val="20"/>
          <w:szCs w:val="20"/>
        </w:rPr>
        <w:t xml:space="preserve"> </w:t>
      </w:r>
      <w:r w:rsidRPr="0084095A">
        <w:rPr>
          <w:rFonts w:ascii="Verdana" w:hAnsi="Verdana" w:cs="Arial"/>
          <w:sz w:val="20"/>
          <w:szCs w:val="20"/>
        </w:rPr>
        <w:t>milhões de</w:t>
      </w:r>
      <w:r w:rsidRPr="0084095A">
        <w:rPr>
          <w:rFonts w:ascii="Verdana" w:hAnsi="Verdana" w:cs="Arial"/>
          <w:b/>
          <w:caps/>
          <w:sz w:val="20"/>
          <w:szCs w:val="20"/>
        </w:rPr>
        <w:t xml:space="preserve"> </w:t>
      </w:r>
      <w:r w:rsidRPr="0084095A">
        <w:rPr>
          <w:rFonts w:ascii="Verdana" w:hAnsi="Verdana" w:cs="Arial"/>
          <w:sz w:val="20"/>
          <w:szCs w:val="20"/>
        </w:rPr>
        <w:t xml:space="preserve">reais) na data de emissão, qual seja, 15 de </w:t>
      </w:r>
      <w:r w:rsidR="00560DC8" w:rsidRPr="001F2E12">
        <w:rPr>
          <w:rFonts w:ascii="Verdana" w:eastAsia="Arial Unicode MS" w:hAnsi="Verdana" w:cs="Arial"/>
          <w:sz w:val="20"/>
          <w:szCs w:val="20"/>
        </w:rPr>
        <w:t>abril</w:t>
      </w:r>
      <w:r w:rsidR="00560DC8">
        <w:rPr>
          <w:rFonts w:ascii="Verdana" w:eastAsia="Arial Unicode MS" w:hAnsi="Verdana" w:cs="Arial"/>
          <w:sz w:val="20"/>
          <w:szCs w:val="20"/>
        </w:rPr>
        <w:t xml:space="preserve"> </w:t>
      </w:r>
      <w:r w:rsidRPr="0084095A">
        <w:rPr>
          <w:rFonts w:ascii="Verdana" w:hAnsi="Verdana" w:cs="Arial"/>
          <w:sz w:val="20"/>
          <w:szCs w:val="20"/>
        </w:rPr>
        <w:t xml:space="preserve">de </w:t>
      </w:r>
      <w:r w:rsidR="00560DC8" w:rsidRPr="0084095A">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respetivamente) conforme aprovado pelos acionistas da Emissora reunidos em assemb</w:t>
      </w:r>
      <w:r w:rsidRPr="00861097">
        <w:rPr>
          <w:rFonts w:ascii="Verdana" w:hAnsi="Verdana" w:cs="Arial"/>
          <w:sz w:val="20"/>
          <w:szCs w:val="20"/>
        </w:rPr>
        <w:t xml:space="preserve">leia geral extraordinária de acionistas da Emissora realizada em </w:t>
      </w:r>
      <w:r w:rsidR="00861097" w:rsidRPr="005768AF">
        <w:rPr>
          <w:rFonts w:ascii="Verdana" w:eastAsia="Arial Unicode MS" w:hAnsi="Verdana" w:cs="Arial"/>
          <w:sz w:val="20"/>
          <w:szCs w:val="20"/>
        </w:rPr>
        <w:t>1</w:t>
      </w:r>
      <w:r w:rsidR="00243DF1">
        <w:rPr>
          <w:rFonts w:ascii="Verdana" w:eastAsia="Arial Unicode MS" w:hAnsi="Verdana" w:cs="Arial"/>
          <w:sz w:val="20"/>
          <w:szCs w:val="20"/>
        </w:rPr>
        <w:t>º</w:t>
      </w:r>
      <w:r w:rsidR="00861097" w:rsidRPr="005768AF">
        <w:rPr>
          <w:rFonts w:ascii="Verdana" w:eastAsia="Arial Unicode MS" w:hAnsi="Verdana" w:cs="Arial"/>
          <w:sz w:val="20"/>
          <w:szCs w:val="20"/>
        </w:rPr>
        <w:t xml:space="preserve"> </w:t>
      </w:r>
      <w:r w:rsidR="00E25ABE" w:rsidRPr="005768AF">
        <w:rPr>
          <w:rFonts w:ascii="Verdana" w:eastAsia="Arial Unicode MS" w:hAnsi="Verdana" w:cs="Arial"/>
          <w:sz w:val="20"/>
          <w:szCs w:val="20"/>
        </w:rPr>
        <w:t xml:space="preserve">de </w:t>
      </w:r>
      <w:r w:rsidR="00243DF1">
        <w:rPr>
          <w:rFonts w:ascii="Verdana" w:eastAsia="Arial Unicode MS" w:hAnsi="Verdana" w:cs="Arial"/>
          <w:sz w:val="20"/>
          <w:szCs w:val="20"/>
        </w:rPr>
        <w:t>abril</w:t>
      </w:r>
      <w:r w:rsidRPr="00E52213">
        <w:rPr>
          <w:rFonts w:ascii="Verdana" w:hAnsi="Verdana" w:cs="Arial"/>
          <w:sz w:val="20"/>
          <w:szCs w:val="20"/>
        </w:rPr>
        <w:t xml:space="preserve"> de </w:t>
      </w:r>
      <w:r w:rsidR="00560DC8" w:rsidRPr="00E52213">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AGE da Emissora</w:t>
      </w:r>
      <w:r w:rsidRPr="00E52213">
        <w:rPr>
          <w:rFonts w:ascii="Verdana" w:hAnsi="Verdana" w:cs="Arial"/>
          <w:sz w:val="20"/>
          <w:szCs w:val="20"/>
        </w:rPr>
        <w:t>”); e</w:t>
      </w:r>
    </w:p>
    <w:p w14:paraId="12DB3AD1"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F6C112E" w14:textId="1B98FB58"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proofErr w:type="spellStart"/>
      <w:r w:rsidRPr="00E52213">
        <w:rPr>
          <w:rFonts w:ascii="Verdana" w:hAnsi="Verdana"/>
          <w:i/>
          <w:sz w:val="20"/>
          <w:szCs w:val="20"/>
        </w:rPr>
        <w:t>Bookbuilding</w:t>
      </w:r>
      <w:proofErr w:type="spellEnd"/>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w:t>
      </w:r>
      <w:r w:rsidR="00560DC8">
        <w:rPr>
          <w:rFonts w:ascii="Verdana" w:hAnsi="Verdana" w:cs="Arial"/>
          <w:sz w:val="20"/>
          <w:szCs w:val="20"/>
        </w:rPr>
        <w:t xml:space="preserve">a quantidade final de Debêntures e </w:t>
      </w:r>
      <w:r w:rsidRPr="00E52213">
        <w:rPr>
          <w:rFonts w:ascii="Verdana" w:hAnsi="Verdana" w:cs="Arial"/>
          <w:sz w:val="20"/>
          <w:szCs w:val="20"/>
        </w:rPr>
        <w:t>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 xml:space="preserve">a </w:t>
      </w:r>
      <w:r w:rsidR="00560DC8">
        <w:rPr>
          <w:rFonts w:ascii="Verdana" w:hAnsi="Verdana" w:cs="Arial"/>
          <w:sz w:val="20"/>
          <w:szCs w:val="20"/>
        </w:rPr>
        <w:t xml:space="preserve">quantidade final de </w:t>
      </w:r>
      <w:r w:rsidR="009A283C">
        <w:rPr>
          <w:rFonts w:ascii="Verdana" w:hAnsi="Verdana" w:cs="Arial"/>
          <w:sz w:val="20"/>
          <w:szCs w:val="20"/>
        </w:rPr>
        <w:t>D</w:t>
      </w:r>
      <w:r w:rsidR="00560DC8">
        <w:rPr>
          <w:rFonts w:ascii="Verdana" w:hAnsi="Verdana" w:cs="Arial"/>
          <w:sz w:val="20"/>
          <w:szCs w:val="20"/>
        </w:rPr>
        <w:t xml:space="preserve">ebêntures e a </w:t>
      </w:r>
      <w:r w:rsidRPr="00E52213">
        <w:rPr>
          <w:rFonts w:ascii="Verdana" w:hAnsi="Verdana" w:cs="Arial"/>
          <w:sz w:val="20"/>
          <w:szCs w:val="20"/>
        </w:rPr>
        <w:t>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14:paraId="6FDC06D2"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66FEA2E5" w14:textId="2E1D7EDC" w:rsidR="000F06C4" w:rsidRPr="00E52213" w:rsidRDefault="00B64F95"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00560DC8">
        <w:rPr>
          <w:rFonts w:ascii="Verdana" w:hAnsi="Verdana" w:cs="Arial"/>
          <w:i/>
          <w:caps/>
          <w:sz w:val="20"/>
          <w:szCs w:val="20"/>
        </w:rPr>
        <w:t>5</w:t>
      </w:r>
      <w:r w:rsidR="00560DC8" w:rsidRPr="00E52213">
        <w:rPr>
          <w:rFonts w:ascii="Verdana" w:hAnsi="Verdana" w:cs="Arial"/>
          <w:i/>
          <w:sz w:val="20"/>
          <w:szCs w:val="20"/>
        </w:rPr>
        <w:t xml:space="preserve">ª </w:t>
      </w:r>
      <w:r w:rsidRPr="00E52213">
        <w:rPr>
          <w:rFonts w:ascii="Verdana" w:hAnsi="Verdana" w:cs="Arial"/>
          <w:i/>
          <w:sz w:val="20"/>
          <w:szCs w:val="20"/>
        </w:rPr>
        <w:t>(</w:t>
      </w:r>
      <w:r w:rsidR="00560DC8">
        <w:rPr>
          <w:rFonts w:ascii="Verdana" w:hAnsi="Verdana" w:cs="Arial"/>
          <w:i/>
          <w:sz w:val="20"/>
          <w:szCs w:val="20"/>
        </w:rPr>
        <w:t>Quinta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14:paraId="51BC07BA"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358150EC"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14:paraId="3D0A4C38" w14:textId="77777777" w:rsidR="000F06C4" w:rsidRPr="00E52213" w:rsidRDefault="000F06C4" w:rsidP="000F06C4">
      <w:pPr>
        <w:keepNext/>
        <w:spacing w:line="320" w:lineRule="exact"/>
        <w:contextualSpacing/>
        <w:jc w:val="both"/>
        <w:rPr>
          <w:rFonts w:ascii="Verdana" w:hAnsi="Verdana"/>
          <w:sz w:val="20"/>
          <w:szCs w:val="20"/>
        </w:rPr>
      </w:pPr>
    </w:p>
    <w:p w14:paraId="4F1ADC0E" w14:textId="6F52DFAF" w:rsidR="000F06C4" w:rsidRPr="00E52213" w:rsidRDefault="00B64F95"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w:t>
      </w:r>
      <w:r w:rsidR="00560DC8">
        <w:rPr>
          <w:rFonts w:ascii="Verdana" w:hAnsi="Verdana"/>
          <w:sz w:val="20"/>
          <w:szCs w:val="20"/>
        </w:rPr>
        <w:t>3.5.1,</w:t>
      </w:r>
      <w:r w:rsidR="006C4834">
        <w:rPr>
          <w:rFonts w:ascii="Verdana" w:hAnsi="Verdana"/>
          <w:sz w:val="20"/>
          <w:szCs w:val="20"/>
        </w:rPr>
        <w:t xml:space="preserve"> 3.6.2,</w:t>
      </w:r>
      <w:r w:rsidR="00560DC8">
        <w:rPr>
          <w:rFonts w:ascii="Verdana" w:hAnsi="Verdana"/>
          <w:sz w:val="20"/>
          <w:szCs w:val="20"/>
        </w:rPr>
        <w:t xml:space="preserve"> 4.1.6, </w:t>
      </w:r>
      <w:r w:rsidRPr="00E52213">
        <w:rPr>
          <w:rFonts w:ascii="Verdana" w:hAnsi="Verdana"/>
          <w:sz w:val="20"/>
          <w:szCs w:val="20"/>
        </w:rPr>
        <w:t xml:space="preserve">4.2.2.1 e 4.2.2.2 da Escritura de Emissão, para o fim de refletir </w:t>
      </w:r>
      <w:r w:rsidRPr="00E52213">
        <w:rPr>
          <w:rFonts w:ascii="Verdana" w:hAnsi="Verdana" w:cs="Arial"/>
          <w:sz w:val="20"/>
          <w:szCs w:val="20"/>
        </w:rPr>
        <w:t xml:space="preserve">a </w:t>
      </w:r>
      <w:r w:rsidR="009A283C">
        <w:rPr>
          <w:rFonts w:ascii="Verdana" w:hAnsi="Verdana" w:cs="Arial"/>
          <w:sz w:val="20"/>
          <w:szCs w:val="20"/>
        </w:rPr>
        <w:t xml:space="preserve">quantidade final de Debêntures e a </w:t>
      </w:r>
      <w:r w:rsidRPr="00E52213">
        <w:rPr>
          <w:rFonts w:ascii="Verdana" w:hAnsi="Verdana" w:cs="Arial"/>
          <w:sz w:val="20"/>
          <w:szCs w:val="20"/>
        </w:rPr>
        <w:t xml:space="preserve">taxa final consolidada aplicada aos Juros Remuneratórios, conforme apurada no Procedimento de </w:t>
      </w:r>
      <w:proofErr w:type="spellStart"/>
      <w:r w:rsidRPr="00E52213">
        <w:rPr>
          <w:rFonts w:ascii="Verdana" w:hAnsi="Verdana" w:cs="Arial"/>
          <w:i/>
          <w:sz w:val="20"/>
          <w:szCs w:val="20"/>
        </w:rPr>
        <w:t>Bookbuilding</w:t>
      </w:r>
      <w:proofErr w:type="spellEnd"/>
      <w:r w:rsidRPr="00E52213">
        <w:rPr>
          <w:rFonts w:ascii="Verdana" w:hAnsi="Verdana" w:cs="Arial"/>
          <w:sz w:val="20"/>
          <w:szCs w:val="20"/>
        </w:rPr>
        <w:t xml:space="preserve">, </w:t>
      </w:r>
      <w:r w:rsidRPr="00E52213">
        <w:rPr>
          <w:rFonts w:ascii="Verdana" w:hAnsi="Verdana"/>
          <w:sz w:val="20"/>
          <w:szCs w:val="20"/>
        </w:rPr>
        <w:t>que passam a vigorar com a seguinte redação</w:t>
      </w:r>
    </w:p>
    <w:p w14:paraId="5478EB83" w14:textId="599AA009" w:rsidR="000F06C4" w:rsidRDefault="000F06C4" w:rsidP="000F06C4">
      <w:pPr>
        <w:widowControl w:val="0"/>
        <w:spacing w:line="320" w:lineRule="exact"/>
        <w:contextualSpacing/>
        <w:jc w:val="both"/>
        <w:rPr>
          <w:rFonts w:ascii="Verdana" w:hAnsi="Verdana"/>
          <w:sz w:val="20"/>
          <w:szCs w:val="20"/>
        </w:rPr>
      </w:pPr>
    </w:p>
    <w:p w14:paraId="7931F328" w14:textId="0F5C5D38" w:rsidR="00560DC8" w:rsidRDefault="00560DC8" w:rsidP="00560DC8">
      <w:pPr>
        <w:spacing w:line="320" w:lineRule="exact"/>
        <w:ind w:left="709"/>
        <w:contextualSpacing/>
        <w:jc w:val="both"/>
        <w:rPr>
          <w:rFonts w:ascii="Verdana" w:hAnsi="Verdana" w:cs="Arial"/>
          <w:bCs/>
          <w:i/>
          <w:iCs/>
          <w:sz w:val="20"/>
          <w:szCs w:val="20"/>
        </w:rPr>
      </w:pPr>
      <w:r>
        <w:rPr>
          <w:rFonts w:ascii="Verdana" w:hAnsi="Verdana" w:cs="Arial"/>
          <w:bCs/>
          <w:i/>
          <w:iCs/>
          <w:sz w:val="20"/>
          <w:szCs w:val="20"/>
        </w:rPr>
        <w:t xml:space="preserve">“3.5.1. </w:t>
      </w:r>
      <w:r w:rsidRPr="00560DC8">
        <w:rPr>
          <w:rFonts w:ascii="Verdana" w:hAnsi="Verdana" w:cs="Arial"/>
          <w:bCs/>
          <w:i/>
          <w:iCs/>
          <w:sz w:val="20"/>
          <w:szCs w:val="20"/>
        </w:rPr>
        <w:t xml:space="preserve">O valor total da Emissão é de R$ </w:t>
      </w:r>
      <w:r w:rsidR="00BF4FE9">
        <w:rPr>
          <w:rFonts w:ascii="Verdana" w:hAnsi="Verdana" w:cs="Arial"/>
          <w:bCs/>
          <w:i/>
          <w:iCs/>
          <w:sz w:val="20"/>
          <w:szCs w:val="20"/>
        </w:rPr>
        <w:t>240</w:t>
      </w:r>
      <w:r w:rsidRPr="00560DC8">
        <w:rPr>
          <w:rFonts w:ascii="Verdana" w:hAnsi="Verdana" w:cs="Arial"/>
          <w:bCs/>
          <w:i/>
          <w:iCs/>
          <w:sz w:val="20"/>
          <w:szCs w:val="20"/>
        </w:rPr>
        <w:t xml:space="preserve">.000.000,00 </w:t>
      </w:r>
      <w:r w:rsidR="00BF4FE9">
        <w:rPr>
          <w:rFonts w:ascii="Verdana" w:hAnsi="Verdana" w:cs="Arial"/>
          <w:bCs/>
          <w:i/>
          <w:iCs/>
          <w:sz w:val="20"/>
          <w:szCs w:val="20"/>
        </w:rPr>
        <w:t>(duzentos e quarenta</w:t>
      </w:r>
      <w:r>
        <w:rPr>
          <w:rFonts w:ascii="Verdana" w:eastAsia="Arial Unicode MS" w:hAnsi="Verdana"/>
          <w:i/>
          <w:iCs/>
          <w:sz w:val="20"/>
          <w:szCs w:val="20"/>
        </w:rPr>
        <w:t xml:space="preserve"> </w:t>
      </w:r>
      <w:r w:rsidRPr="00560DC8">
        <w:rPr>
          <w:rFonts w:ascii="Verdana" w:hAnsi="Verdana" w:cs="Arial"/>
          <w:bCs/>
          <w:i/>
          <w:iCs/>
          <w:sz w:val="20"/>
          <w:szCs w:val="20"/>
        </w:rPr>
        <w:t>milhões de reais), na Data de Emissão (“</w:t>
      </w:r>
      <w:r w:rsidRPr="00430B9F">
        <w:rPr>
          <w:rFonts w:ascii="Verdana" w:hAnsi="Verdana" w:cs="Arial"/>
          <w:bCs/>
          <w:i/>
          <w:iCs/>
          <w:sz w:val="20"/>
          <w:szCs w:val="20"/>
          <w:u w:val="single"/>
        </w:rPr>
        <w:t>Valor Total da Emissão</w:t>
      </w:r>
      <w:r w:rsidRPr="00560DC8">
        <w:rPr>
          <w:rFonts w:ascii="Verdana" w:hAnsi="Verdana" w:cs="Arial"/>
          <w:bCs/>
          <w:i/>
          <w:iCs/>
          <w:sz w:val="20"/>
          <w:szCs w:val="20"/>
        </w:rPr>
        <w:t>”).</w:t>
      </w:r>
      <w:r>
        <w:rPr>
          <w:rFonts w:ascii="Verdana" w:hAnsi="Verdana" w:cs="Arial"/>
          <w:bCs/>
          <w:i/>
          <w:iCs/>
          <w:sz w:val="20"/>
          <w:szCs w:val="20"/>
        </w:rPr>
        <w:t>”</w:t>
      </w:r>
    </w:p>
    <w:p w14:paraId="1587EFE5" w14:textId="41193075" w:rsidR="00560DC8" w:rsidRDefault="00560DC8" w:rsidP="00560DC8">
      <w:pPr>
        <w:spacing w:line="320" w:lineRule="exact"/>
        <w:ind w:left="709"/>
        <w:contextualSpacing/>
        <w:jc w:val="both"/>
        <w:rPr>
          <w:rFonts w:ascii="Verdana" w:hAnsi="Verdana" w:cs="Arial"/>
          <w:bCs/>
          <w:i/>
          <w:iCs/>
          <w:sz w:val="20"/>
          <w:szCs w:val="20"/>
        </w:rPr>
      </w:pPr>
    </w:p>
    <w:p w14:paraId="63A404FF" w14:textId="0E6EDA7A" w:rsidR="00C76461" w:rsidRPr="006B4BEC" w:rsidRDefault="00C76461" w:rsidP="006B4BEC">
      <w:pPr>
        <w:tabs>
          <w:tab w:val="left" w:pos="720"/>
        </w:tabs>
        <w:spacing w:line="320" w:lineRule="exact"/>
        <w:ind w:left="720"/>
        <w:contextualSpacing/>
        <w:jc w:val="both"/>
        <w:rPr>
          <w:rFonts w:ascii="Verdana" w:hAnsi="Verdana" w:cs="Arial"/>
          <w:i/>
          <w:iCs/>
          <w:sz w:val="20"/>
          <w:szCs w:val="20"/>
        </w:rPr>
      </w:pPr>
      <w:r w:rsidRPr="006B4BEC">
        <w:rPr>
          <w:rFonts w:ascii="Verdana" w:hAnsi="Verdana" w:cs="Arial"/>
          <w:i/>
          <w:iCs/>
          <w:sz w:val="20"/>
          <w:szCs w:val="20"/>
        </w:rPr>
        <w:t xml:space="preserve">“3.6.2 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6B4BEC">
        <w:rPr>
          <w:rFonts w:ascii="Verdana" w:hAnsi="Verdana" w:cs="Arial"/>
          <w:i/>
          <w:iCs/>
          <w:sz w:val="20"/>
          <w:szCs w:val="20"/>
        </w:rPr>
        <w:fldChar w:fldCharType="begin"/>
      </w:r>
      <w:r w:rsidRPr="006B4BEC">
        <w:rPr>
          <w:rFonts w:ascii="Verdana" w:hAnsi="Verdana" w:cs="Arial"/>
          <w:i/>
          <w:iCs/>
          <w:sz w:val="20"/>
          <w:szCs w:val="20"/>
        </w:rPr>
        <w:instrText xml:space="preserve"> REF _Ref75252314 \r \h </w:instrText>
      </w:r>
      <w:r>
        <w:rPr>
          <w:rFonts w:ascii="Verdana" w:hAnsi="Verdana" w:cs="Arial"/>
          <w:i/>
          <w:iCs/>
          <w:sz w:val="20"/>
          <w:szCs w:val="20"/>
        </w:rPr>
        <w:instrText xml:space="preserve"> \* MERGEFORMAT </w:instrText>
      </w:r>
      <w:r w:rsidRPr="006B4BEC">
        <w:rPr>
          <w:rFonts w:ascii="Verdana" w:hAnsi="Verdana" w:cs="Arial"/>
          <w:i/>
          <w:iCs/>
          <w:sz w:val="20"/>
          <w:szCs w:val="20"/>
        </w:rPr>
      </w:r>
      <w:r w:rsidRPr="006B4BEC">
        <w:rPr>
          <w:rFonts w:ascii="Verdana" w:hAnsi="Verdana" w:cs="Arial"/>
          <w:i/>
          <w:iCs/>
          <w:sz w:val="20"/>
          <w:szCs w:val="20"/>
        </w:rPr>
        <w:fldChar w:fldCharType="separate"/>
      </w:r>
      <w:r w:rsidRPr="006B4BEC">
        <w:rPr>
          <w:rFonts w:ascii="Verdana" w:hAnsi="Verdana" w:cs="Arial"/>
          <w:i/>
          <w:iCs/>
          <w:sz w:val="20"/>
          <w:szCs w:val="20"/>
        </w:rPr>
        <w:t>3.6.4</w:t>
      </w:r>
      <w:r w:rsidRPr="006B4BEC">
        <w:rPr>
          <w:rFonts w:ascii="Verdana" w:hAnsi="Verdana" w:cs="Arial"/>
          <w:i/>
          <w:iCs/>
          <w:sz w:val="20"/>
          <w:szCs w:val="20"/>
        </w:rPr>
        <w:fldChar w:fldCharType="end"/>
      </w:r>
      <w:r w:rsidRPr="006B4BEC">
        <w:rPr>
          <w:rFonts w:ascii="Verdana" w:hAnsi="Verdana" w:cs="Arial"/>
          <w:i/>
          <w:iCs/>
          <w:sz w:val="20"/>
          <w:szCs w:val="20"/>
        </w:rPr>
        <w:t xml:space="preserve">, item (a), abaixo), da demanda pelas Debêntures </w:t>
      </w:r>
      <w:r w:rsidRPr="006B4BEC">
        <w:rPr>
          <w:rFonts w:ascii="Verdana" w:hAnsi="Verdana"/>
          <w:i/>
          <w:iCs/>
          <w:sz w:val="20"/>
          <w:szCs w:val="20"/>
        </w:rPr>
        <w:t>em diferentes níveis de taxas de juros</w:t>
      </w:r>
      <w:r w:rsidRPr="006B4BEC">
        <w:rPr>
          <w:rFonts w:ascii="Verdana" w:hAnsi="Verdana" w:cs="Arial"/>
          <w:i/>
          <w:iCs/>
          <w:sz w:val="20"/>
          <w:szCs w:val="20"/>
        </w:rPr>
        <w:t xml:space="preserve"> (“</w:t>
      </w:r>
      <w:r w:rsidRPr="006B4BEC">
        <w:rPr>
          <w:rFonts w:ascii="Verdana" w:hAnsi="Verdana" w:cs="Arial"/>
          <w:i/>
          <w:iCs/>
          <w:sz w:val="20"/>
          <w:szCs w:val="20"/>
          <w:u w:val="single"/>
        </w:rPr>
        <w:t xml:space="preserve">Procedimento de </w:t>
      </w:r>
      <w:proofErr w:type="spellStart"/>
      <w:r w:rsidRPr="00C76461">
        <w:rPr>
          <w:rFonts w:ascii="Verdana" w:hAnsi="Verdana" w:cs="Arial"/>
          <w:i/>
          <w:iCs/>
          <w:sz w:val="20"/>
          <w:szCs w:val="20"/>
          <w:u w:val="single"/>
        </w:rPr>
        <w:t>Bookbuilding</w:t>
      </w:r>
      <w:proofErr w:type="spellEnd"/>
      <w:r w:rsidRPr="006B4BEC">
        <w:rPr>
          <w:rFonts w:ascii="Verdana" w:hAnsi="Verdana" w:cs="Arial"/>
          <w:i/>
          <w:iCs/>
          <w:sz w:val="20"/>
          <w:szCs w:val="20"/>
        </w:rPr>
        <w:t xml:space="preserve">”), de forma a definir a quantidade de Debêntures e </w:t>
      </w:r>
      <w:r w:rsidRPr="006B4BEC">
        <w:rPr>
          <w:rFonts w:ascii="Verdana" w:hAnsi="Verdana"/>
          <w:i/>
          <w:iCs/>
          <w:sz w:val="20"/>
          <w:szCs w:val="20"/>
        </w:rPr>
        <w:t xml:space="preserve">os Juros Remuneratórios (conforme definido na Cláusula </w:t>
      </w:r>
      <w:r w:rsidRPr="006B4BEC">
        <w:rPr>
          <w:rFonts w:ascii="Verdana" w:hAnsi="Verdana"/>
          <w:i/>
          <w:iCs/>
          <w:sz w:val="20"/>
          <w:szCs w:val="20"/>
        </w:rPr>
        <w:fldChar w:fldCharType="begin"/>
      </w:r>
      <w:r w:rsidRPr="006B4BEC">
        <w:rPr>
          <w:rFonts w:ascii="Verdana" w:hAnsi="Verdana"/>
          <w:i/>
          <w:iCs/>
          <w:sz w:val="20"/>
          <w:szCs w:val="20"/>
        </w:rPr>
        <w:instrText xml:space="preserve"> REF _Ref75252946 \r \h </w:instrText>
      </w:r>
      <w:r>
        <w:rPr>
          <w:rFonts w:ascii="Verdana" w:hAnsi="Verdana"/>
          <w:i/>
          <w:iCs/>
          <w:sz w:val="20"/>
          <w:szCs w:val="20"/>
        </w:rPr>
        <w:instrText xml:space="preserve"> \* MERGEFORMAT </w:instrText>
      </w:r>
      <w:r w:rsidRPr="006B4BEC">
        <w:rPr>
          <w:rFonts w:ascii="Verdana" w:hAnsi="Verdana"/>
          <w:i/>
          <w:iCs/>
          <w:sz w:val="20"/>
          <w:szCs w:val="20"/>
        </w:rPr>
      </w:r>
      <w:r w:rsidRPr="006B4BEC">
        <w:rPr>
          <w:rFonts w:ascii="Verdana" w:hAnsi="Verdana"/>
          <w:i/>
          <w:iCs/>
          <w:sz w:val="20"/>
          <w:szCs w:val="20"/>
        </w:rPr>
        <w:fldChar w:fldCharType="separate"/>
      </w:r>
      <w:r w:rsidRPr="006B4BEC">
        <w:rPr>
          <w:rFonts w:ascii="Verdana" w:hAnsi="Verdana"/>
          <w:i/>
          <w:iCs/>
          <w:sz w:val="20"/>
          <w:szCs w:val="20"/>
        </w:rPr>
        <w:t>4.17</w:t>
      </w:r>
      <w:r w:rsidRPr="006B4BEC">
        <w:rPr>
          <w:rFonts w:ascii="Verdana" w:hAnsi="Verdana"/>
          <w:i/>
          <w:iCs/>
          <w:sz w:val="20"/>
          <w:szCs w:val="20"/>
        </w:rPr>
        <w:fldChar w:fldCharType="end"/>
      </w:r>
      <w:r w:rsidRPr="006B4BEC">
        <w:rPr>
          <w:rFonts w:ascii="Verdana" w:hAnsi="Verdana"/>
          <w:i/>
          <w:iCs/>
          <w:sz w:val="20"/>
          <w:szCs w:val="20"/>
        </w:rPr>
        <w:t xml:space="preserve"> abaixo) aplicáveis</w:t>
      </w:r>
      <w:r w:rsidRPr="006B4BEC">
        <w:rPr>
          <w:rFonts w:ascii="Verdana" w:hAnsi="Verdana" w:cs="Arial"/>
          <w:i/>
          <w:iCs/>
          <w:sz w:val="20"/>
          <w:szCs w:val="20"/>
        </w:rPr>
        <w:t xml:space="preserve">. O resultado do Procedimento de </w:t>
      </w:r>
      <w:proofErr w:type="spellStart"/>
      <w:r w:rsidRPr="00C76461">
        <w:rPr>
          <w:rFonts w:ascii="Verdana" w:hAnsi="Verdana" w:cs="Arial"/>
          <w:i/>
          <w:iCs/>
          <w:sz w:val="20"/>
          <w:szCs w:val="20"/>
        </w:rPr>
        <w:t>Bookbuilding</w:t>
      </w:r>
      <w:proofErr w:type="spellEnd"/>
      <w:r w:rsidRPr="006B4BEC">
        <w:rPr>
          <w:rFonts w:ascii="Verdana" w:hAnsi="Verdana" w:cs="Arial"/>
          <w:i/>
          <w:iCs/>
          <w:sz w:val="20"/>
          <w:szCs w:val="20"/>
        </w:rPr>
        <w:t xml:space="preserve"> foi ratificado por meio de aditamento a esta Escritura de Emissão, que deverá ser levado a registro perante a JUCEMG, conforme Cláusula </w:t>
      </w:r>
      <w:r w:rsidRPr="006B4BEC">
        <w:rPr>
          <w:rFonts w:ascii="Verdana" w:hAnsi="Verdana" w:cs="Arial"/>
          <w:i/>
          <w:iCs/>
          <w:sz w:val="20"/>
          <w:szCs w:val="20"/>
        </w:rPr>
        <w:fldChar w:fldCharType="begin"/>
      </w:r>
      <w:r w:rsidRPr="006B4BEC">
        <w:rPr>
          <w:rFonts w:ascii="Verdana" w:hAnsi="Verdana" w:cs="Arial"/>
          <w:i/>
          <w:iCs/>
          <w:sz w:val="20"/>
          <w:szCs w:val="20"/>
        </w:rPr>
        <w:instrText xml:space="preserve"> REF _Ref75269681 \r \h </w:instrText>
      </w:r>
      <w:r>
        <w:rPr>
          <w:rFonts w:ascii="Verdana" w:hAnsi="Verdana" w:cs="Arial"/>
          <w:i/>
          <w:iCs/>
          <w:sz w:val="20"/>
          <w:szCs w:val="20"/>
        </w:rPr>
        <w:instrText xml:space="preserve"> \* MERGEFORMAT </w:instrText>
      </w:r>
      <w:r w:rsidRPr="006B4BEC">
        <w:rPr>
          <w:rFonts w:ascii="Verdana" w:hAnsi="Verdana" w:cs="Arial"/>
          <w:i/>
          <w:iCs/>
          <w:sz w:val="20"/>
          <w:szCs w:val="20"/>
        </w:rPr>
      </w:r>
      <w:r w:rsidRPr="006B4BEC">
        <w:rPr>
          <w:rFonts w:ascii="Verdana" w:hAnsi="Verdana" w:cs="Arial"/>
          <w:i/>
          <w:iCs/>
          <w:sz w:val="20"/>
          <w:szCs w:val="20"/>
        </w:rPr>
        <w:fldChar w:fldCharType="separate"/>
      </w:r>
      <w:r w:rsidRPr="006B4BEC">
        <w:rPr>
          <w:rFonts w:ascii="Verdana" w:hAnsi="Verdana" w:cs="Arial"/>
          <w:i/>
          <w:iCs/>
          <w:sz w:val="20"/>
          <w:szCs w:val="20"/>
        </w:rPr>
        <w:t>2.2.1</w:t>
      </w:r>
      <w:r w:rsidRPr="006B4BEC">
        <w:rPr>
          <w:rFonts w:ascii="Verdana" w:hAnsi="Verdana" w:cs="Arial"/>
          <w:i/>
          <w:iCs/>
          <w:sz w:val="20"/>
          <w:szCs w:val="20"/>
        </w:rPr>
        <w:fldChar w:fldCharType="end"/>
      </w:r>
      <w:r w:rsidRPr="006B4BEC">
        <w:rPr>
          <w:rFonts w:ascii="Verdana" w:hAnsi="Verdana" w:cs="Arial"/>
          <w:i/>
          <w:iCs/>
          <w:sz w:val="20"/>
          <w:szCs w:val="20"/>
        </w:rPr>
        <w:t xml:space="preserve"> acima, </w:t>
      </w:r>
      <w:r w:rsidRPr="006B4BEC">
        <w:rPr>
          <w:rFonts w:ascii="Verdana" w:hAnsi="Verdana"/>
          <w:i/>
          <w:iCs/>
          <w:sz w:val="20"/>
          <w:szCs w:val="20"/>
        </w:rPr>
        <w:t>sem a necessidade de prévia aprovação societária da Emissora</w:t>
      </w:r>
      <w:r w:rsidRPr="006B4BEC">
        <w:rPr>
          <w:rFonts w:ascii="Verdana" w:hAnsi="Verdana" w:cs="Arial"/>
          <w:i/>
          <w:iCs/>
          <w:sz w:val="20"/>
          <w:szCs w:val="20"/>
        </w:rPr>
        <w:t xml:space="preserve">, e sem necessidade de prévia Assembleia Geral de Debenturistas (conforme definido na Cláusula </w:t>
      </w:r>
      <w:r w:rsidRPr="006B4BEC">
        <w:rPr>
          <w:rFonts w:ascii="Verdana" w:hAnsi="Verdana" w:cs="Arial"/>
          <w:i/>
          <w:iCs/>
          <w:sz w:val="20"/>
          <w:szCs w:val="20"/>
        </w:rPr>
        <w:fldChar w:fldCharType="begin"/>
      </w:r>
      <w:r w:rsidRPr="006B4BEC">
        <w:rPr>
          <w:rFonts w:ascii="Verdana" w:hAnsi="Verdana" w:cs="Arial"/>
          <w:i/>
          <w:iCs/>
          <w:sz w:val="20"/>
          <w:szCs w:val="20"/>
        </w:rPr>
        <w:instrText xml:space="preserve"> REF _Ref75440700 \n \h </w:instrText>
      </w:r>
      <w:r>
        <w:rPr>
          <w:rFonts w:ascii="Verdana" w:hAnsi="Verdana" w:cs="Arial"/>
          <w:i/>
          <w:iCs/>
          <w:sz w:val="20"/>
          <w:szCs w:val="20"/>
        </w:rPr>
        <w:instrText xml:space="preserve"> \* MERGEFORMAT </w:instrText>
      </w:r>
      <w:r w:rsidRPr="006B4BEC">
        <w:rPr>
          <w:rFonts w:ascii="Verdana" w:hAnsi="Verdana" w:cs="Arial"/>
          <w:i/>
          <w:iCs/>
          <w:sz w:val="20"/>
          <w:szCs w:val="20"/>
        </w:rPr>
      </w:r>
      <w:r w:rsidRPr="006B4BEC">
        <w:rPr>
          <w:rFonts w:ascii="Verdana" w:hAnsi="Verdana" w:cs="Arial"/>
          <w:i/>
          <w:iCs/>
          <w:sz w:val="20"/>
          <w:szCs w:val="20"/>
        </w:rPr>
        <w:fldChar w:fldCharType="separate"/>
      </w:r>
      <w:r w:rsidRPr="006B4BEC">
        <w:rPr>
          <w:rFonts w:ascii="Verdana" w:hAnsi="Verdana" w:cs="Arial"/>
          <w:i/>
          <w:iCs/>
          <w:sz w:val="20"/>
          <w:szCs w:val="20"/>
        </w:rPr>
        <w:t>8.1.1</w:t>
      </w:r>
      <w:r w:rsidRPr="006B4BEC">
        <w:rPr>
          <w:rFonts w:ascii="Verdana" w:hAnsi="Verdana" w:cs="Arial"/>
          <w:i/>
          <w:iCs/>
          <w:sz w:val="20"/>
          <w:szCs w:val="20"/>
        </w:rPr>
        <w:fldChar w:fldCharType="end"/>
      </w:r>
      <w:r w:rsidRPr="006B4BEC">
        <w:rPr>
          <w:rFonts w:ascii="Verdana" w:hAnsi="Verdana" w:cs="Arial"/>
          <w:i/>
          <w:iCs/>
          <w:sz w:val="20"/>
          <w:szCs w:val="20"/>
        </w:rPr>
        <w:t>, abaixo), tendo em vista que o limite dos Juros Remuneratórios já foi deliberado por meio da AGE da Emissora.”</w:t>
      </w:r>
    </w:p>
    <w:p w14:paraId="5D74C485" w14:textId="77777777" w:rsidR="00C76461" w:rsidRDefault="00C76461" w:rsidP="00560DC8">
      <w:pPr>
        <w:spacing w:line="320" w:lineRule="exact"/>
        <w:ind w:left="709"/>
        <w:contextualSpacing/>
        <w:jc w:val="both"/>
        <w:rPr>
          <w:rFonts w:ascii="Verdana" w:hAnsi="Verdana" w:cs="Arial"/>
          <w:bCs/>
          <w:i/>
          <w:iCs/>
          <w:sz w:val="20"/>
          <w:szCs w:val="20"/>
        </w:rPr>
      </w:pPr>
    </w:p>
    <w:p w14:paraId="71F3758F" w14:textId="5B052D7B" w:rsidR="00560DC8" w:rsidRPr="00430B9F" w:rsidRDefault="00560DC8" w:rsidP="00430B9F">
      <w:pPr>
        <w:spacing w:line="320" w:lineRule="exact"/>
        <w:ind w:left="709"/>
        <w:contextualSpacing/>
        <w:jc w:val="both"/>
        <w:rPr>
          <w:rFonts w:ascii="Verdana" w:hAnsi="Verdana" w:cs="Arial"/>
          <w:i/>
          <w:iCs/>
          <w:sz w:val="20"/>
          <w:szCs w:val="20"/>
        </w:rPr>
      </w:pPr>
      <w:r w:rsidRPr="00430B9F">
        <w:rPr>
          <w:rFonts w:ascii="Verdana" w:hAnsi="Verdana" w:cs="Arial"/>
          <w:bCs/>
          <w:i/>
          <w:iCs/>
          <w:sz w:val="20"/>
          <w:szCs w:val="20"/>
        </w:rPr>
        <w:lastRenderedPageBreak/>
        <w:t>“4.1.6.</w:t>
      </w:r>
      <w:r w:rsidRPr="00430B9F">
        <w:rPr>
          <w:rFonts w:ascii="Verdana" w:hAnsi="Verdana" w:cs="Arial"/>
          <w:b/>
          <w:i/>
          <w:iCs/>
          <w:sz w:val="20"/>
          <w:szCs w:val="20"/>
        </w:rPr>
        <w:t xml:space="preserve"> Quantidade de Debêntures:</w:t>
      </w:r>
      <w:r w:rsidRPr="00430B9F">
        <w:rPr>
          <w:rFonts w:ascii="Verdana" w:hAnsi="Verdana" w:cs="Arial"/>
          <w:i/>
          <w:iCs/>
          <w:sz w:val="20"/>
          <w:szCs w:val="20"/>
        </w:rPr>
        <w:t xml:space="preserve"> Serão emitidas </w:t>
      </w:r>
      <w:r w:rsidR="00BF4FE9">
        <w:rPr>
          <w:rFonts w:ascii="Verdana" w:hAnsi="Verdana" w:cs="Arial"/>
          <w:i/>
          <w:iCs/>
          <w:sz w:val="20"/>
          <w:szCs w:val="20"/>
        </w:rPr>
        <w:t>240.000</w:t>
      </w:r>
      <w:r w:rsidRPr="00430B9F">
        <w:rPr>
          <w:rFonts w:ascii="Verdana" w:hAnsi="Verdana" w:cs="Arial"/>
          <w:i/>
          <w:iCs/>
          <w:sz w:val="20"/>
          <w:szCs w:val="20"/>
        </w:rPr>
        <w:t xml:space="preserve"> (</w:t>
      </w:r>
      <w:r w:rsidR="00BF4FE9">
        <w:rPr>
          <w:rFonts w:ascii="Verdana" w:eastAsia="Arial Unicode MS" w:hAnsi="Verdana"/>
          <w:i/>
          <w:iCs/>
          <w:sz w:val="20"/>
          <w:szCs w:val="20"/>
        </w:rPr>
        <w:t>duzent</w:t>
      </w:r>
      <w:r w:rsidR="0055517B">
        <w:rPr>
          <w:rFonts w:ascii="Verdana" w:eastAsia="Arial Unicode MS" w:hAnsi="Verdana"/>
          <w:i/>
          <w:iCs/>
          <w:sz w:val="20"/>
          <w:szCs w:val="20"/>
        </w:rPr>
        <w:t>a</w:t>
      </w:r>
      <w:r w:rsidR="00BF4FE9">
        <w:rPr>
          <w:rFonts w:ascii="Verdana" w:eastAsia="Arial Unicode MS" w:hAnsi="Verdana"/>
          <w:i/>
          <w:iCs/>
          <w:sz w:val="20"/>
          <w:szCs w:val="20"/>
        </w:rPr>
        <w:t>s e quarenta</w:t>
      </w:r>
      <w:r w:rsidRPr="00430B9F">
        <w:rPr>
          <w:rFonts w:ascii="Verdana" w:eastAsia="Arial Unicode MS" w:hAnsi="Verdana"/>
          <w:i/>
          <w:iCs/>
          <w:sz w:val="20"/>
          <w:szCs w:val="20"/>
        </w:rPr>
        <w:t xml:space="preserve"> </w:t>
      </w:r>
      <w:r w:rsidRPr="00430B9F">
        <w:rPr>
          <w:rFonts w:ascii="Verdana" w:hAnsi="Verdana" w:cs="Arial"/>
          <w:i/>
          <w:iCs/>
          <w:sz w:val="20"/>
          <w:szCs w:val="20"/>
        </w:rPr>
        <w:t>mil) Debêntures (“</w:t>
      </w:r>
      <w:r w:rsidRPr="00430B9F">
        <w:rPr>
          <w:rFonts w:ascii="Verdana" w:hAnsi="Verdana" w:cs="Arial"/>
          <w:i/>
          <w:iCs/>
          <w:sz w:val="20"/>
          <w:szCs w:val="20"/>
          <w:u w:val="single"/>
        </w:rPr>
        <w:t>Quantidade de Debêntures</w:t>
      </w:r>
      <w:r w:rsidRPr="00430B9F">
        <w:rPr>
          <w:rFonts w:ascii="Verdana" w:hAnsi="Verdana" w:cs="Arial"/>
          <w:i/>
          <w:iCs/>
          <w:sz w:val="20"/>
          <w:szCs w:val="20"/>
        </w:rPr>
        <w:t>”).</w:t>
      </w:r>
      <w:r>
        <w:rPr>
          <w:rFonts w:ascii="Verdana" w:hAnsi="Verdana" w:cs="Arial"/>
          <w:i/>
          <w:iCs/>
          <w:sz w:val="20"/>
          <w:szCs w:val="20"/>
        </w:rPr>
        <w:t>”</w:t>
      </w:r>
      <w:r w:rsidRPr="00430B9F">
        <w:rPr>
          <w:rFonts w:ascii="Verdana" w:hAnsi="Verdana" w:cs="Arial"/>
          <w:i/>
          <w:iCs/>
          <w:sz w:val="20"/>
          <w:szCs w:val="20"/>
        </w:rPr>
        <w:t xml:space="preserve"> </w:t>
      </w:r>
    </w:p>
    <w:p w14:paraId="23F1E4D0" w14:textId="77777777" w:rsidR="00560DC8" w:rsidRPr="00E52213" w:rsidRDefault="00560DC8" w:rsidP="00560DC8">
      <w:pPr>
        <w:numPr>
          <w:ilvl w:val="12"/>
          <w:numId w:val="0"/>
        </w:numPr>
        <w:tabs>
          <w:tab w:val="left" w:pos="720"/>
        </w:tabs>
        <w:spacing w:line="320" w:lineRule="exact"/>
        <w:contextualSpacing/>
        <w:jc w:val="both"/>
        <w:rPr>
          <w:rFonts w:ascii="Verdana" w:hAnsi="Verdana" w:cs="Arial"/>
          <w:sz w:val="20"/>
          <w:szCs w:val="20"/>
        </w:rPr>
      </w:pPr>
    </w:p>
    <w:p w14:paraId="3DEFE60B" w14:textId="54336D5A" w:rsidR="000F06C4" w:rsidRPr="0084095A" w:rsidRDefault="00B64F95" w:rsidP="000F06C4">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t xml:space="preserve">“4.2.2.1. </w:t>
      </w:r>
      <w:r w:rsidRPr="0084095A">
        <w:rPr>
          <w:rStyle w:val="DeltaViewInsertion"/>
          <w:rFonts w:ascii="Verdana" w:hAnsi="Verdana" w:cs="Arial"/>
          <w:bCs/>
          <w:i/>
          <w:color w:val="auto"/>
          <w:sz w:val="20"/>
          <w:u w:val="none"/>
        </w:rPr>
        <w:t xml:space="preserve">Sobre o Valor Nominal Unitário Atualizado </w:t>
      </w:r>
      <w:r w:rsidR="0055517B">
        <w:rPr>
          <w:rStyle w:val="DeltaViewInsertion"/>
          <w:rFonts w:ascii="Verdana" w:hAnsi="Verdana" w:cs="Arial"/>
          <w:bCs/>
          <w:i/>
          <w:color w:val="auto"/>
          <w:sz w:val="20"/>
          <w:u w:val="none"/>
        </w:rPr>
        <w:t xml:space="preserve">das Debêntures </w:t>
      </w:r>
      <w:r w:rsidRPr="0084095A">
        <w:rPr>
          <w:rStyle w:val="DeltaViewInsertion"/>
          <w:rFonts w:ascii="Verdana" w:hAnsi="Verdana" w:cs="Arial"/>
          <w:bCs/>
          <w:i/>
          <w:color w:val="auto"/>
          <w:sz w:val="20"/>
          <w:u w:val="none"/>
        </w:rPr>
        <w:t xml:space="preserve">ou sobre o Saldo do Valor Nominal Unitário Atualizado </w:t>
      </w:r>
      <w:r w:rsidR="0055517B">
        <w:rPr>
          <w:rStyle w:val="DeltaViewInsertion"/>
          <w:rFonts w:ascii="Verdana" w:hAnsi="Verdana" w:cs="Arial"/>
          <w:bCs/>
          <w:i/>
          <w:color w:val="auto"/>
          <w:sz w:val="20"/>
          <w:u w:val="none"/>
        </w:rPr>
        <w:t xml:space="preserve">das Debêntures </w:t>
      </w:r>
      <w:r w:rsidRPr="0084095A">
        <w:rPr>
          <w:rStyle w:val="DeltaViewInsertion"/>
          <w:rFonts w:ascii="Verdana" w:hAnsi="Verdana" w:cs="Arial"/>
          <w:bCs/>
          <w:i/>
          <w:color w:val="auto"/>
          <w:sz w:val="20"/>
          <w:u w:val="none"/>
        </w:rPr>
        <w:t>incidirão juros remuneratórios</w:t>
      </w:r>
      <w:r w:rsidR="00D61277">
        <w:rPr>
          <w:rStyle w:val="DeltaViewInsertion"/>
          <w:rFonts w:ascii="Verdana" w:hAnsi="Verdana" w:cs="Arial"/>
          <w:bCs/>
          <w:i/>
          <w:color w:val="auto"/>
          <w:sz w:val="20"/>
          <w:u w:val="none"/>
        </w:rPr>
        <w:t xml:space="preserve"> </w:t>
      </w:r>
      <w:r w:rsidRPr="0084095A">
        <w:rPr>
          <w:rStyle w:val="DeltaViewInsertion"/>
          <w:rFonts w:ascii="Verdana" w:hAnsi="Verdana" w:cs="Arial"/>
          <w:bCs/>
          <w:i/>
          <w:color w:val="auto"/>
          <w:sz w:val="20"/>
          <w:u w:val="none"/>
        </w:rPr>
        <w:t>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sidR="00B8445E" w:rsidRPr="00B8445E">
        <w:rPr>
          <w:rFonts w:ascii="Verdana" w:eastAsia="Arial Unicode MS" w:hAnsi="Verdana"/>
          <w:i/>
          <w:sz w:val="20"/>
          <w:szCs w:val="20"/>
        </w:rPr>
        <w:t>6,1305</w:t>
      </w:r>
      <w:r w:rsidRPr="0084095A">
        <w:rPr>
          <w:rFonts w:ascii="Verdana" w:eastAsia="Arial Unicode MS" w:hAnsi="Verdana"/>
          <w:i/>
          <w:sz w:val="20"/>
          <w:szCs w:val="20"/>
        </w:rPr>
        <w:t>% (</w:t>
      </w:r>
      <w:r w:rsidR="00B8445E" w:rsidRPr="00C526BE">
        <w:rPr>
          <w:rFonts w:ascii="Verdana" w:hAnsi="Verdana" w:cs="Arial"/>
          <w:bCs/>
          <w:i/>
          <w:iCs/>
          <w:sz w:val="20"/>
          <w:szCs w:val="20"/>
        </w:rPr>
        <w:t>seis inteiros</w:t>
      </w:r>
      <w:r w:rsidR="00D61277">
        <w:rPr>
          <w:rFonts w:ascii="Verdana" w:hAnsi="Verdana" w:cs="Arial"/>
          <w:bCs/>
          <w:sz w:val="20"/>
          <w:szCs w:val="20"/>
        </w:rPr>
        <w:t>,</w:t>
      </w:r>
      <w:r w:rsidR="005B2DDA">
        <w:rPr>
          <w:rFonts w:ascii="Verdana" w:hAnsi="Verdana" w:cs="Arial"/>
          <w:bCs/>
          <w:sz w:val="20"/>
          <w:szCs w:val="20"/>
        </w:rPr>
        <w:t xml:space="preserve"> </w:t>
      </w:r>
      <w:r w:rsidR="00FD509C" w:rsidRPr="006B4BEC">
        <w:rPr>
          <w:rFonts w:ascii="Verdana" w:hAnsi="Verdana" w:cs="Arial"/>
          <w:bCs/>
          <w:i/>
          <w:iCs/>
          <w:sz w:val="20"/>
          <w:szCs w:val="20"/>
        </w:rPr>
        <w:t>mil trezentos e cinco décimos de milésimos</w:t>
      </w:r>
      <w:r w:rsidR="00AE49C2">
        <w:rPr>
          <w:rFonts w:ascii="Verdana" w:hAnsi="Verdana" w:cs="Arial"/>
          <w:bCs/>
          <w:sz w:val="20"/>
          <w:szCs w:val="20"/>
        </w:rPr>
        <w:t xml:space="preserve"> </w:t>
      </w:r>
      <w:r w:rsidR="00AE49C2" w:rsidRPr="005B2DDA">
        <w:rPr>
          <w:rFonts w:ascii="Verdana" w:hAnsi="Verdana" w:cs="Arial"/>
          <w:bCs/>
          <w:i/>
          <w:iCs/>
          <w:sz w:val="20"/>
          <w:szCs w:val="20"/>
        </w:rPr>
        <w:t>por cento</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w:t>
      </w:r>
      <w:r w:rsidRPr="005B2DDA">
        <w:rPr>
          <w:rStyle w:val="DeltaViewInsertion"/>
          <w:rFonts w:ascii="Verdana" w:hAnsi="Verdana" w:cs="Arial"/>
          <w:i/>
          <w:color w:val="auto"/>
          <w:sz w:val="20"/>
          <w:u w:val="single"/>
        </w:rPr>
        <w:t>Juros Remuneratórios</w:t>
      </w:r>
      <w:r w:rsidRPr="0084095A">
        <w:rPr>
          <w:rStyle w:val="DeltaViewInsertion"/>
          <w:rFonts w:ascii="Verdana" w:hAnsi="Verdana" w:cs="Arial"/>
          <w:i/>
          <w:color w:val="auto"/>
          <w:sz w:val="20"/>
          <w:u w:val="none"/>
        </w:rPr>
        <w:t>”).”</w:t>
      </w:r>
    </w:p>
    <w:p w14:paraId="37590B97" w14:textId="77777777" w:rsidR="000F06C4" w:rsidRPr="0084095A" w:rsidRDefault="000F06C4" w:rsidP="000F06C4">
      <w:pPr>
        <w:spacing w:line="320" w:lineRule="exact"/>
        <w:ind w:left="709"/>
        <w:contextualSpacing/>
        <w:jc w:val="both"/>
        <w:rPr>
          <w:rStyle w:val="DeltaViewInsertion"/>
          <w:rFonts w:ascii="Verdana" w:hAnsi="Verdana"/>
          <w:i/>
          <w:color w:val="auto"/>
          <w:sz w:val="20"/>
          <w:u w:val="none"/>
        </w:rPr>
      </w:pPr>
    </w:p>
    <w:p w14:paraId="6E1E604B" w14:textId="7ACA3C6B" w:rsidR="000F06C4" w:rsidRPr="0084095A" w:rsidRDefault="00B64F95" w:rsidP="000F06C4">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0055517B">
        <w:rPr>
          <w:rStyle w:val="DeltaViewInsertion"/>
          <w:rFonts w:ascii="Verdana" w:hAnsi="Verdana" w:cs="Arial"/>
          <w:b w:val="0"/>
          <w:bCs w:val="0"/>
          <w:i/>
          <w:color w:val="auto"/>
          <w:sz w:val="20"/>
          <w:u w:val="none"/>
        </w:rPr>
        <w:t xml:space="preserve"> das Debêntures</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0055517B">
        <w:rPr>
          <w:rFonts w:ascii="Verdana" w:hAnsi="Verdana" w:cs="Arial"/>
          <w:b w:val="0"/>
          <w:bCs w:val="0"/>
          <w:i/>
          <w:sz w:val="20"/>
          <w:szCs w:val="20"/>
        </w:rPr>
        <w:t xml:space="preserve"> das Debêntures</w:t>
      </w:r>
      <w:r w:rsidRPr="0084095A">
        <w:rPr>
          <w:rStyle w:val="DeltaViewInsertion"/>
          <w:rFonts w:ascii="Verdana" w:hAnsi="Verdana" w:cs="Arial"/>
          <w:b w:val="0"/>
          <w:bCs w:val="0"/>
          <w:i/>
          <w:color w:val="auto"/>
          <w:sz w:val="20"/>
          <w:u w:val="none"/>
        </w:rPr>
        <w:t xml:space="preserve">, a partir da </w:t>
      </w:r>
      <w:r w:rsidR="0055517B">
        <w:rPr>
          <w:rStyle w:val="DeltaViewInsertion"/>
          <w:rFonts w:ascii="Verdana" w:hAnsi="Verdana" w:cs="Arial"/>
          <w:b w:val="0"/>
          <w:bCs w:val="0"/>
          <w:i/>
          <w:color w:val="auto"/>
          <w:sz w:val="20"/>
          <w:u w:val="none"/>
        </w:rPr>
        <w:t xml:space="preserve">primeira </w:t>
      </w:r>
      <w:r w:rsidRPr="0084095A">
        <w:rPr>
          <w:rStyle w:val="DeltaViewInsertion"/>
          <w:rFonts w:ascii="Verdana" w:hAnsi="Verdana" w:cs="Arial"/>
          <w:b w:val="0"/>
          <w:bCs w:val="0"/>
          <w:i/>
          <w:color w:val="auto"/>
          <w:sz w:val="20"/>
          <w:u w:val="none"/>
        </w:rPr>
        <w:t>Data de Subscrição ou da Data de Pagamento dos Juros Remuneratórios (conforme definido</w:t>
      </w:r>
      <w:r w:rsidR="0055517B">
        <w:rPr>
          <w:rStyle w:val="DeltaViewInsertion"/>
          <w:rFonts w:ascii="Verdana" w:hAnsi="Verdana" w:cs="Arial"/>
          <w:b w:val="0"/>
          <w:bCs w:val="0"/>
          <w:i/>
          <w:color w:val="auto"/>
          <w:sz w:val="20"/>
          <w:u w:val="none"/>
        </w:rPr>
        <w:t xml:space="preserve"> na Cláusula 4.2.3.1 abaixo</w:t>
      </w:r>
      <w:r w:rsidRPr="0084095A">
        <w:rPr>
          <w:rStyle w:val="DeltaViewInsertion"/>
          <w:rFonts w:ascii="Verdana" w:hAnsi="Verdana" w:cs="Arial"/>
          <w:b w:val="0"/>
          <w:bCs w:val="0"/>
          <w:i/>
          <w:color w:val="auto"/>
          <w:sz w:val="20"/>
          <w:u w:val="none"/>
        </w:rPr>
        <w:t>) imediatamente anterior, conforme o caso, e pagos, conforme aplicável, ao final de cada Período de Capitalização (conforme definido</w:t>
      </w:r>
      <w:r w:rsidR="0055517B">
        <w:rPr>
          <w:rStyle w:val="DeltaViewInsertion"/>
          <w:rFonts w:ascii="Verdana" w:hAnsi="Verdana" w:cs="Arial"/>
          <w:b w:val="0"/>
          <w:bCs w:val="0"/>
          <w:i/>
          <w:color w:val="auto"/>
          <w:sz w:val="20"/>
          <w:u w:val="none"/>
        </w:rPr>
        <w:t xml:space="preserve"> na Cláusula 4.2.2.3 abaixo</w:t>
      </w:r>
      <w:r w:rsidRPr="0084095A">
        <w:rPr>
          <w:rStyle w:val="DeltaViewInsertion"/>
          <w:rFonts w:ascii="Verdana" w:hAnsi="Verdana" w:cs="Arial"/>
          <w:b w:val="0"/>
          <w:bCs w:val="0"/>
          <w:i/>
          <w:color w:val="auto"/>
          <w:sz w:val="20"/>
          <w:u w:val="none"/>
        </w:rPr>
        <w:t xml:space="preserve">), calculado em regime de capitalização composta pro rata </w:t>
      </w:r>
      <w:proofErr w:type="spellStart"/>
      <w:r w:rsidRPr="0084095A">
        <w:rPr>
          <w:rStyle w:val="DeltaViewInsertion"/>
          <w:rFonts w:ascii="Verdana" w:hAnsi="Verdana" w:cs="Arial"/>
          <w:b w:val="0"/>
          <w:bCs w:val="0"/>
          <w:i/>
          <w:color w:val="auto"/>
          <w:sz w:val="20"/>
          <w:u w:val="none"/>
        </w:rPr>
        <w:t>temporis</w:t>
      </w:r>
      <w:proofErr w:type="spellEnd"/>
      <w:r w:rsidRPr="0084095A">
        <w:rPr>
          <w:rStyle w:val="DeltaViewInsertion"/>
          <w:rFonts w:ascii="Verdana" w:hAnsi="Verdana" w:cs="Arial"/>
          <w:b w:val="0"/>
          <w:bCs w:val="0"/>
          <w:i/>
          <w:color w:val="auto"/>
          <w:sz w:val="20"/>
          <w:u w:val="none"/>
        </w:rPr>
        <w:t xml:space="preserve"> por Dias Úteis de acordo com a fórmula abaixo: </w:t>
      </w:r>
    </w:p>
    <w:p w14:paraId="1E60FF2E" w14:textId="77777777" w:rsidR="000F06C4" w:rsidRPr="0084095A" w:rsidRDefault="000F06C4" w:rsidP="000F06C4">
      <w:pPr>
        <w:spacing w:line="320" w:lineRule="exact"/>
        <w:contextualSpacing/>
        <w:rPr>
          <w:rFonts w:ascii="Verdana" w:hAnsi="Verdana"/>
          <w:i/>
          <w:sz w:val="20"/>
          <w:szCs w:val="20"/>
        </w:rPr>
      </w:pPr>
    </w:p>
    <w:p w14:paraId="0A2A4AC6" w14:textId="77777777" w:rsidR="000F06C4" w:rsidRPr="0084095A" w:rsidRDefault="000F06C4" w:rsidP="000F06C4">
      <w:pPr>
        <w:spacing w:line="320" w:lineRule="exact"/>
        <w:contextualSpacing/>
        <w:rPr>
          <w:rFonts w:ascii="Verdana" w:hAnsi="Verdana"/>
          <w:i/>
          <w:sz w:val="20"/>
          <w:szCs w:val="20"/>
        </w:rPr>
      </w:pPr>
    </w:p>
    <w:p w14:paraId="13835736" w14:textId="77777777" w:rsidR="000F06C4" w:rsidRPr="0084095A" w:rsidRDefault="00B64F95" w:rsidP="000F06C4">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 xml:space="preserve">J = </w:t>
      </w:r>
      <w:proofErr w:type="spellStart"/>
      <w:r w:rsidRPr="0084095A">
        <w:rPr>
          <w:rStyle w:val="DeltaViewInsertion"/>
          <w:rFonts w:ascii="Verdana" w:hAnsi="Verdana" w:cs="Arial"/>
          <w:i/>
          <w:color w:val="auto"/>
          <w:sz w:val="20"/>
          <w:u w:val="none"/>
        </w:rPr>
        <w:t>VNa</w:t>
      </w:r>
      <w:proofErr w:type="spellEnd"/>
      <w:r w:rsidRPr="0084095A">
        <w:rPr>
          <w:rStyle w:val="DeltaViewInsertion"/>
          <w:rFonts w:ascii="Verdana" w:hAnsi="Verdana" w:cs="Arial"/>
          <w:i/>
          <w:color w:val="auto"/>
          <w:sz w:val="20"/>
          <w:u w:val="none"/>
        </w:rPr>
        <w:t xml:space="preserve"> x (Fator Juros – 1)</w:t>
      </w:r>
    </w:p>
    <w:p w14:paraId="30B57ED2" w14:textId="77777777" w:rsidR="000F06C4" w:rsidRPr="0084095A" w:rsidRDefault="000F06C4" w:rsidP="000F06C4">
      <w:pPr>
        <w:spacing w:line="320" w:lineRule="exact"/>
        <w:contextualSpacing/>
        <w:rPr>
          <w:rFonts w:ascii="Verdana" w:hAnsi="Verdana"/>
          <w:i/>
          <w:sz w:val="20"/>
          <w:szCs w:val="20"/>
        </w:rPr>
      </w:pPr>
    </w:p>
    <w:p w14:paraId="3DCF0DB7"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4B4DEDA3" w14:textId="77777777" w:rsidR="000F06C4" w:rsidRPr="00E52213" w:rsidRDefault="000F06C4" w:rsidP="000F06C4">
      <w:pPr>
        <w:spacing w:line="320" w:lineRule="exact"/>
        <w:ind w:left="709"/>
        <w:contextualSpacing/>
        <w:jc w:val="both"/>
        <w:rPr>
          <w:rFonts w:ascii="Verdana" w:hAnsi="Verdana" w:cs="Arial"/>
          <w:i/>
          <w:sz w:val="20"/>
          <w:szCs w:val="20"/>
        </w:rPr>
      </w:pPr>
    </w:p>
    <w:p w14:paraId="07A25CFC"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14:paraId="7AD5F00F" w14:textId="77777777" w:rsidR="000F06C4" w:rsidRPr="00E52213" w:rsidRDefault="000F06C4" w:rsidP="000F06C4">
      <w:pPr>
        <w:spacing w:line="320" w:lineRule="exact"/>
        <w:ind w:left="709"/>
        <w:contextualSpacing/>
        <w:jc w:val="both"/>
        <w:rPr>
          <w:rFonts w:ascii="Verdana" w:hAnsi="Verdana" w:cs="Arial"/>
          <w:i/>
          <w:sz w:val="20"/>
          <w:szCs w:val="20"/>
        </w:rPr>
      </w:pPr>
    </w:p>
    <w:p w14:paraId="7C675858" w14:textId="77777777" w:rsidR="000F06C4" w:rsidRPr="00E52213" w:rsidRDefault="00B64F95" w:rsidP="000F06C4">
      <w:pPr>
        <w:spacing w:line="320" w:lineRule="exact"/>
        <w:ind w:left="709"/>
        <w:contextualSpacing/>
        <w:jc w:val="both"/>
        <w:rPr>
          <w:rFonts w:ascii="Verdana" w:hAnsi="Verdana" w:cs="Arial"/>
          <w:i/>
          <w:sz w:val="20"/>
          <w:szCs w:val="20"/>
        </w:rPr>
      </w:pPr>
      <w:proofErr w:type="spellStart"/>
      <w:r w:rsidRPr="00E52213">
        <w:rPr>
          <w:rFonts w:ascii="Verdana" w:hAnsi="Verdana" w:cs="Arial"/>
          <w:i/>
          <w:sz w:val="20"/>
          <w:szCs w:val="20"/>
        </w:rPr>
        <w:t>VNa</w:t>
      </w:r>
      <w:proofErr w:type="spellEnd"/>
      <w:r w:rsidRPr="00E52213">
        <w:rPr>
          <w:rFonts w:ascii="Verdana" w:hAnsi="Verdana" w:cs="Arial"/>
          <w:i/>
          <w:sz w:val="20"/>
          <w:szCs w:val="20"/>
        </w:rPr>
        <w:t xml:space="preserve"> = Valor Nominal Unitário Atualizado calculado com 8 (oito) casas decimais, sem arredondamento; </w:t>
      </w:r>
    </w:p>
    <w:p w14:paraId="23B53390" w14:textId="77777777" w:rsidR="000F06C4" w:rsidRPr="00E52213" w:rsidRDefault="000F06C4" w:rsidP="000F06C4">
      <w:pPr>
        <w:spacing w:line="320" w:lineRule="exact"/>
        <w:ind w:left="709"/>
        <w:contextualSpacing/>
        <w:jc w:val="both"/>
        <w:rPr>
          <w:rFonts w:ascii="Verdana" w:hAnsi="Verdana" w:cs="Arial"/>
          <w:i/>
          <w:sz w:val="20"/>
          <w:szCs w:val="20"/>
        </w:rPr>
      </w:pPr>
    </w:p>
    <w:p w14:paraId="7987DE1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14:paraId="6C5F52AB" w14:textId="77777777" w:rsidR="000F06C4" w:rsidRPr="00E52213" w:rsidRDefault="000F06C4" w:rsidP="000F06C4">
      <w:pPr>
        <w:spacing w:line="320" w:lineRule="exact"/>
        <w:ind w:left="709"/>
        <w:contextualSpacing/>
        <w:jc w:val="both"/>
        <w:rPr>
          <w:rFonts w:ascii="Verdana" w:hAnsi="Verdana" w:cs="Arial"/>
          <w:i/>
          <w:sz w:val="20"/>
          <w:szCs w:val="20"/>
        </w:rPr>
      </w:pPr>
    </w:p>
    <w:p w14:paraId="1FF36D53" w14:textId="77777777" w:rsidR="000F06C4" w:rsidRPr="00E52213" w:rsidRDefault="00B64F95"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58B5BEBA" w14:textId="77777777" w:rsidR="000F06C4" w:rsidRPr="00E52213" w:rsidRDefault="000F06C4" w:rsidP="000F06C4">
      <w:pPr>
        <w:spacing w:line="320" w:lineRule="exact"/>
        <w:contextualSpacing/>
        <w:jc w:val="center"/>
        <w:rPr>
          <w:rFonts w:ascii="Verdana" w:hAnsi="Verdana"/>
          <w:i/>
          <w:sz w:val="20"/>
          <w:szCs w:val="20"/>
        </w:rPr>
      </w:pPr>
    </w:p>
    <w:p w14:paraId="4F62BA8A"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199B193A" w14:textId="77777777" w:rsidR="000F06C4" w:rsidRPr="00E52213" w:rsidRDefault="000F06C4" w:rsidP="000F06C4">
      <w:pPr>
        <w:spacing w:line="320" w:lineRule="exact"/>
        <w:ind w:left="709"/>
        <w:contextualSpacing/>
        <w:jc w:val="both"/>
        <w:rPr>
          <w:rFonts w:ascii="Verdana" w:hAnsi="Verdana" w:cs="Arial"/>
          <w:i/>
          <w:sz w:val="20"/>
          <w:szCs w:val="20"/>
        </w:rPr>
      </w:pPr>
    </w:p>
    <w:p w14:paraId="6E23786B" w14:textId="3AC538D0" w:rsidR="000F06C4" w:rsidRPr="00E52213" w:rsidRDefault="00B64F95" w:rsidP="000F06C4">
      <w:pPr>
        <w:spacing w:line="320" w:lineRule="exact"/>
        <w:ind w:left="709"/>
        <w:contextualSpacing/>
        <w:jc w:val="both"/>
        <w:rPr>
          <w:rFonts w:ascii="Verdana" w:hAnsi="Verdana" w:cs="Arial"/>
          <w:i/>
          <w:sz w:val="20"/>
          <w:szCs w:val="20"/>
        </w:rPr>
      </w:pPr>
      <w:r w:rsidRPr="00C57BEC">
        <w:rPr>
          <w:rFonts w:ascii="Verdana" w:hAnsi="Verdana" w:cs="Arial"/>
          <w:i/>
          <w:sz w:val="20"/>
          <w:szCs w:val="20"/>
        </w:rPr>
        <w:t xml:space="preserve">Taxa = </w:t>
      </w:r>
      <w:bookmarkStart w:id="1" w:name="_Hlk102459703"/>
      <w:r w:rsidR="007543C4" w:rsidRPr="00C57BEC">
        <w:rPr>
          <w:rFonts w:ascii="Verdana" w:eastAsia="Arial Unicode MS" w:hAnsi="Verdana"/>
          <w:i/>
          <w:sz w:val="20"/>
          <w:szCs w:val="20"/>
        </w:rPr>
        <w:t>6,1305% (</w:t>
      </w:r>
      <w:r w:rsidR="007543C4" w:rsidRPr="005B2DDA">
        <w:rPr>
          <w:rFonts w:ascii="Verdana" w:hAnsi="Verdana" w:cs="Arial"/>
          <w:bCs/>
          <w:i/>
          <w:sz w:val="20"/>
          <w:szCs w:val="20"/>
        </w:rPr>
        <w:t>seis inteiros</w:t>
      </w:r>
      <w:r w:rsidR="00D61277">
        <w:rPr>
          <w:rFonts w:ascii="Verdana" w:hAnsi="Verdana" w:cs="Arial"/>
          <w:bCs/>
          <w:i/>
          <w:sz w:val="20"/>
          <w:szCs w:val="20"/>
        </w:rPr>
        <w:t>,</w:t>
      </w:r>
      <w:r w:rsidR="007543C4" w:rsidRPr="005B2DDA">
        <w:rPr>
          <w:rFonts w:ascii="Verdana" w:hAnsi="Verdana" w:cs="Arial"/>
          <w:bCs/>
          <w:i/>
          <w:sz w:val="20"/>
          <w:szCs w:val="20"/>
        </w:rPr>
        <w:t xml:space="preserve"> </w:t>
      </w:r>
      <w:r w:rsidR="00297827" w:rsidRPr="00541307">
        <w:rPr>
          <w:rFonts w:ascii="Verdana" w:hAnsi="Verdana" w:cs="Arial"/>
          <w:bCs/>
          <w:i/>
          <w:iCs/>
          <w:sz w:val="20"/>
          <w:szCs w:val="20"/>
        </w:rPr>
        <w:t>mil trezentos e cinco décimos de milésimos</w:t>
      </w:r>
      <w:r w:rsidR="0055517B" w:rsidRPr="005B2DDA">
        <w:rPr>
          <w:rFonts w:ascii="Verdana" w:hAnsi="Verdana" w:cs="Arial"/>
          <w:bCs/>
          <w:i/>
          <w:sz w:val="20"/>
          <w:szCs w:val="20"/>
        </w:rPr>
        <w:t xml:space="preserve"> por cento</w:t>
      </w:r>
      <w:r w:rsidR="007543C4" w:rsidRPr="00C57BEC">
        <w:rPr>
          <w:rFonts w:ascii="Verdana" w:eastAsia="Arial Unicode MS" w:hAnsi="Verdana"/>
          <w:i/>
          <w:sz w:val="20"/>
          <w:szCs w:val="20"/>
        </w:rPr>
        <w:t>)</w:t>
      </w:r>
      <w:bookmarkEnd w:id="1"/>
      <w:r w:rsidRPr="0084095A">
        <w:rPr>
          <w:rFonts w:ascii="Verdana" w:hAnsi="Verdana" w:cs="Arial"/>
          <w:i/>
          <w:sz w:val="20"/>
          <w:szCs w:val="20"/>
        </w:rPr>
        <w:t>;</w:t>
      </w:r>
    </w:p>
    <w:p w14:paraId="61CFA378" w14:textId="77777777" w:rsidR="000F06C4" w:rsidRPr="00E52213" w:rsidRDefault="000F06C4" w:rsidP="000F06C4">
      <w:pPr>
        <w:spacing w:line="320" w:lineRule="exact"/>
        <w:ind w:left="709"/>
        <w:contextualSpacing/>
        <w:jc w:val="both"/>
        <w:rPr>
          <w:rFonts w:ascii="Verdana" w:hAnsi="Verdana" w:cs="Arial"/>
          <w:i/>
          <w:sz w:val="20"/>
          <w:szCs w:val="20"/>
        </w:rPr>
      </w:pPr>
    </w:p>
    <w:p w14:paraId="75BF2382" w14:textId="14F2BB5C"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definido</w:t>
      </w:r>
      <w:r w:rsidR="00C57BEC">
        <w:rPr>
          <w:rFonts w:ascii="Verdana" w:hAnsi="Verdana" w:cs="Arial"/>
          <w:i/>
          <w:sz w:val="20"/>
          <w:szCs w:val="20"/>
        </w:rPr>
        <w:t xml:space="preserve"> na Cláusula 4.2.3.1 abaixo</w:t>
      </w:r>
      <w:r w:rsidRPr="00E52213">
        <w:rPr>
          <w:rFonts w:ascii="Verdana" w:hAnsi="Verdana" w:cs="Arial"/>
          <w:i/>
          <w:sz w:val="20"/>
          <w:szCs w:val="20"/>
        </w:rPr>
        <w:t xml:space="preserve">) </w:t>
      </w:r>
      <w:r w:rsidRPr="00E52213">
        <w:rPr>
          <w:rFonts w:ascii="Verdana" w:hAnsi="Verdana" w:cs="Arial"/>
          <w:i/>
          <w:sz w:val="20"/>
          <w:szCs w:val="20"/>
        </w:rPr>
        <w:lastRenderedPageBreak/>
        <w:t>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14:paraId="40C2282A"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38BA97F" w14:textId="6F74FE57" w:rsidR="000F06C4" w:rsidRDefault="00C57BEC" w:rsidP="00C57BEC">
      <w:pPr>
        <w:keepNext/>
        <w:numPr>
          <w:ilvl w:val="1"/>
          <w:numId w:val="2"/>
        </w:numPr>
        <w:spacing w:line="320" w:lineRule="exact"/>
        <w:contextualSpacing/>
        <w:jc w:val="both"/>
        <w:rPr>
          <w:rFonts w:ascii="Verdana" w:hAnsi="Verdana"/>
          <w:sz w:val="20"/>
          <w:szCs w:val="20"/>
        </w:rPr>
      </w:pPr>
      <w:r>
        <w:rPr>
          <w:rFonts w:ascii="Verdana" w:hAnsi="Verdana"/>
          <w:sz w:val="20"/>
          <w:szCs w:val="20"/>
        </w:rPr>
        <w:t>Tendo em vista a celebração do presente Aditamento, as Partes convencionam excluir a Cláusula 4.2.2.4 da Escritura de Emissão.</w:t>
      </w:r>
    </w:p>
    <w:p w14:paraId="6BCAECF3" w14:textId="77777777" w:rsidR="00C57BEC" w:rsidRPr="00C57BEC" w:rsidRDefault="00C57BEC" w:rsidP="005B2DDA">
      <w:pPr>
        <w:keepNext/>
        <w:spacing w:line="320" w:lineRule="exact"/>
        <w:ind w:left="720"/>
        <w:contextualSpacing/>
        <w:jc w:val="both"/>
        <w:rPr>
          <w:rFonts w:ascii="Verdana" w:hAnsi="Verdana"/>
          <w:sz w:val="20"/>
          <w:szCs w:val="20"/>
        </w:rPr>
      </w:pPr>
    </w:p>
    <w:p w14:paraId="4FF26FF6"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II</w:t>
      </w:r>
      <w:r w:rsidRPr="00E52213">
        <w:rPr>
          <w:rFonts w:ascii="Verdana" w:hAnsi="Verdana" w:cs="Arial"/>
          <w:b/>
          <w:sz w:val="20"/>
          <w:szCs w:val="20"/>
        </w:rPr>
        <w:br/>
        <w:t>DISPOSIÇÕES GERAIS</w:t>
      </w:r>
    </w:p>
    <w:p w14:paraId="22BE0FE7" w14:textId="77777777" w:rsidR="000F06C4" w:rsidRPr="00E52213" w:rsidRDefault="000F06C4" w:rsidP="000F06C4">
      <w:pPr>
        <w:keepNext/>
        <w:spacing w:line="320" w:lineRule="exact"/>
        <w:ind w:left="720"/>
        <w:contextualSpacing/>
        <w:jc w:val="both"/>
        <w:rPr>
          <w:rFonts w:ascii="Verdana" w:hAnsi="Verdana"/>
          <w:sz w:val="20"/>
          <w:szCs w:val="20"/>
        </w:rPr>
      </w:pPr>
    </w:p>
    <w:p w14:paraId="7074DB18" w14:textId="0F5E36C5"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r>
      <w:r w:rsidR="00C57BEC" w:rsidRPr="00E52213">
        <w:rPr>
          <w:rFonts w:ascii="Verdana" w:hAnsi="Verdana"/>
          <w:sz w:val="20"/>
          <w:szCs w:val="20"/>
        </w:rPr>
        <w:t>atribuídos</w:t>
      </w:r>
      <w:r w:rsidR="00C57BEC">
        <w:rPr>
          <w:rFonts w:ascii="Verdana" w:hAnsi="Verdana"/>
          <w:sz w:val="20"/>
          <w:szCs w:val="20"/>
        </w:rPr>
        <w:t> </w:t>
      </w:r>
      <w:r w:rsidRPr="00E52213">
        <w:rPr>
          <w:rFonts w:ascii="Verdana" w:hAnsi="Verdana"/>
          <w:sz w:val="20"/>
          <w:szCs w:val="20"/>
        </w:rPr>
        <w:t>na</w:t>
      </w:r>
      <w:r w:rsidR="00E25ABE">
        <w:rPr>
          <w:rFonts w:ascii="Verdana" w:hAnsi="Verdana"/>
          <w:sz w:val="20"/>
          <w:szCs w:val="20"/>
        </w:rPr>
        <w:t xml:space="preserve"> </w:t>
      </w:r>
      <w:r w:rsidRPr="00E52213">
        <w:rPr>
          <w:rFonts w:ascii="Verdana" w:hAnsi="Verdana"/>
          <w:sz w:val="20"/>
          <w:szCs w:val="20"/>
        </w:rPr>
        <w:t>Escritura de Emissão.</w:t>
      </w:r>
    </w:p>
    <w:p w14:paraId="4E06212D"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5C33A61E" w14:textId="77777777"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14:paraId="4478C6E2"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68729AD9"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14:paraId="0FAB735E" w14:textId="77777777" w:rsidR="000F06C4" w:rsidRPr="00E52213" w:rsidRDefault="000F06C4" w:rsidP="000F06C4">
      <w:pPr>
        <w:pStyle w:val="PargrafodaLista"/>
        <w:spacing w:line="320" w:lineRule="exact"/>
        <w:rPr>
          <w:rFonts w:ascii="Verdana" w:hAnsi="Verdana"/>
          <w:sz w:val="20"/>
          <w:szCs w:val="20"/>
        </w:rPr>
      </w:pPr>
    </w:p>
    <w:p w14:paraId="3F758C47"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14:paraId="1B93634D" w14:textId="77777777" w:rsidR="000F06C4" w:rsidRPr="00E52213" w:rsidRDefault="000F06C4" w:rsidP="000F06C4">
      <w:pPr>
        <w:pStyle w:val="PargrafodaLista"/>
        <w:spacing w:line="320" w:lineRule="exact"/>
        <w:rPr>
          <w:rFonts w:ascii="Verdana" w:eastAsia="Arial Unicode MS" w:hAnsi="Verdana"/>
          <w:sz w:val="20"/>
          <w:szCs w:val="20"/>
        </w:rPr>
      </w:pPr>
    </w:p>
    <w:p w14:paraId="00553CD8" w14:textId="77777777" w:rsidR="000F06C4" w:rsidRPr="00E52213" w:rsidRDefault="00B64F95"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14:paraId="610BE2F7" w14:textId="77777777" w:rsidR="000F06C4" w:rsidRPr="00E52213" w:rsidRDefault="000F06C4" w:rsidP="000F06C4">
      <w:pPr>
        <w:pStyle w:val="PargrafodaLista"/>
        <w:spacing w:line="320" w:lineRule="exact"/>
        <w:rPr>
          <w:rFonts w:ascii="Verdana" w:hAnsi="Verdana"/>
          <w:sz w:val="20"/>
          <w:szCs w:val="20"/>
        </w:rPr>
      </w:pPr>
    </w:p>
    <w:p w14:paraId="200EF5ED" w14:textId="77777777" w:rsidR="000F06C4" w:rsidRPr="00E52213" w:rsidRDefault="00B64F95"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14:paraId="78FD3EF0" w14:textId="77777777" w:rsidR="000F06C4" w:rsidRPr="00E52213" w:rsidRDefault="000F06C4" w:rsidP="000F06C4">
      <w:pPr>
        <w:pStyle w:val="PargrafodaLista"/>
        <w:spacing w:line="320" w:lineRule="exact"/>
        <w:rPr>
          <w:rFonts w:ascii="Verdana" w:hAnsi="Verdana"/>
          <w:sz w:val="20"/>
          <w:szCs w:val="20"/>
        </w:rPr>
      </w:pPr>
    </w:p>
    <w:p w14:paraId="26648615"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14:paraId="7978A812" w14:textId="77777777" w:rsidR="000F06C4" w:rsidRPr="00E52213" w:rsidRDefault="000F06C4" w:rsidP="000F06C4">
      <w:pPr>
        <w:pStyle w:val="PargrafodaLista"/>
        <w:spacing w:line="320" w:lineRule="exact"/>
        <w:rPr>
          <w:rFonts w:ascii="Verdana" w:hAnsi="Verdana"/>
          <w:sz w:val="20"/>
          <w:szCs w:val="20"/>
        </w:rPr>
      </w:pPr>
    </w:p>
    <w:p w14:paraId="24D4AF9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lastRenderedPageBreak/>
        <w:t>2.8.</w:t>
      </w:r>
      <w:r w:rsidRPr="00E52213">
        <w:rPr>
          <w:rFonts w:ascii="Verdana" w:eastAsia="Arial Unicode MS" w:hAnsi="Verdana" w:cs="Arial"/>
          <w:sz w:val="20"/>
          <w:szCs w:val="20"/>
        </w:rPr>
        <w:tab/>
        <w:t>Este Aditamento é regido pelas Leis da República Federativa do Brasil.</w:t>
      </w:r>
    </w:p>
    <w:p w14:paraId="0E60901E" w14:textId="77777777" w:rsidR="000F06C4" w:rsidRPr="00E52213" w:rsidRDefault="000F06C4" w:rsidP="000F06C4">
      <w:pPr>
        <w:pStyle w:val="PargrafodaLista"/>
        <w:spacing w:line="320" w:lineRule="exact"/>
        <w:rPr>
          <w:rFonts w:ascii="Verdana" w:hAnsi="Verdana"/>
          <w:sz w:val="20"/>
          <w:szCs w:val="20"/>
        </w:rPr>
      </w:pPr>
    </w:p>
    <w:p w14:paraId="29859016" w14:textId="77777777" w:rsidR="000F06C4" w:rsidRPr="00E52213" w:rsidRDefault="00B64F95"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14:paraId="03F576E2" w14:textId="77777777" w:rsidR="000F06C4" w:rsidRPr="00E52213" w:rsidRDefault="000F06C4" w:rsidP="000F06C4">
      <w:pPr>
        <w:widowControl w:val="0"/>
        <w:spacing w:line="320" w:lineRule="exact"/>
        <w:ind w:left="709"/>
        <w:contextualSpacing/>
        <w:jc w:val="both"/>
        <w:rPr>
          <w:rFonts w:ascii="Verdana" w:hAnsi="Verdana"/>
          <w:sz w:val="20"/>
          <w:szCs w:val="20"/>
        </w:rPr>
      </w:pPr>
    </w:p>
    <w:p w14:paraId="7ADE7C3D" w14:textId="47D18249" w:rsidR="000F06C4" w:rsidRPr="00E52213" w:rsidRDefault="00B64F95"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007543C4">
        <w:rPr>
          <w:rFonts w:ascii="Verdana" w:eastAsia="Arial Unicode MS" w:hAnsi="Verdana" w:cs="Arial"/>
          <w:sz w:val="20"/>
          <w:szCs w:val="20"/>
        </w:rPr>
        <w:t>03</w:t>
      </w:r>
      <w:r w:rsidRPr="001F2E12">
        <w:rPr>
          <w:rFonts w:ascii="Verdana" w:eastAsia="Arial Unicode MS" w:hAnsi="Verdana" w:cs="Arial"/>
          <w:sz w:val="20"/>
          <w:szCs w:val="20"/>
        </w:rPr>
        <w:t xml:space="preserve"> de </w:t>
      </w:r>
      <w:r w:rsidR="00FB795B">
        <w:rPr>
          <w:rFonts w:ascii="Verdana" w:eastAsia="Arial Unicode MS" w:hAnsi="Verdana" w:cs="Arial"/>
          <w:sz w:val="20"/>
          <w:szCs w:val="20"/>
        </w:rPr>
        <w:t>maio</w:t>
      </w:r>
      <w:r w:rsidRPr="001F2E12">
        <w:rPr>
          <w:rFonts w:ascii="Verdana" w:eastAsia="Arial Unicode MS" w:hAnsi="Verdana" w:cs="Arial"/>
          <w:sz w:val="20"/>
          <w:szCs w:val="20"/>
        </w:rPr>
        <w:t xml:space="preserve"> de</w:t>
      </w:r>
      <w:r w:rsidRPr="00E52213">
        <w:rPr>
          <w:rFonts w:ascii="Verdana" w:eastAsia="Arial Unicode MS" w:hAnsi="Verdana" w:cs="Arial"/>
          <w:sz w:val="20"/>
          <w:szCs w:val="20"/>
        </w:rPr>
        <w:t xml:space="preserve"> </w:t>
      </w:r>
      <w:r w:rsidR="009A283C" w:rsidRPr="00E52213">
        <w:rPr>
          <w:rFonts w:ascii="Verdana" w:eastAsia="Arial Unicode MS" w:hAnsi="Verdana" w:cs="Arial"/>
          <w:sz w:val="20"/>
          <w:szCs w:val="20"/>
        </w:rPr>
        <w:t>202</w:t>
      </w:r>
      <w:r w:rsidR="009A283C">
        <w:rPr>
          <w:rFonts w:ascii="Verdana" w:eastAsia="Arial Unicode MS" w:hAnsi="Verdana" w:cs="Arial"/>
          <w:sz w:val="20"/>
          <w:szCs w:val="20"/>
        </w:rPr>
        <w:t>2</w:t>
      </w:r>
      <w:r w:rsidRPr="00E52213">
        <w:rPr>
          <w:rFonts w:ascii="Verdana" w:eastAsia="Arial Unicode MS" w:hAnsi="Verdana" w:cs="Arial"/>
          <w:sz w:val="20"/>
          <w:szCs w:val="20"/>
        </w:rPr>
        <w:t>.</w:t>
      </w:r>
    </w:p>
    <w:p w14:paraId="44511C95" w14:textId="77777777" w:rsidR="000F06C4" w:rsidRPr="00E52213" w:rsidRDefault="000F06C4" w:rsidP="000F06C4">
      <w:pPr>
        <w:widowControl w:val="0"/>
        <w:spacing w:line="320" w:lineRule="exact"/>
        <w:ind w:left="720"/>
        <w:contextualSpacing/>
        <w:jc w:val="center"/>
        <w:rPr>
          <w:rFonts w:ascii="Verdana" w:eastAsia="Arial Unicode MS" w:hAnsi="Verdana" w:cs="Arial"/>
          <w:sz w:val="20"/>
          <w:szCs w:val="20"/>
        </w:rPr>
      </w:pPr>
    </w:p>
    <w:p w14:paraId="76C253AC" w14:textId="77777777" w:rsidR="000F06C4" w:rsidRPr="00E52213" w:rsidRDefault="00B64F95"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1810DBA2" w14:textId="77777777" w:rsidR="000F06C4" w:rsidRPr="00E52213" w:rsidRDefault="000F06C4" w:rsidP="000F06C4">
      <w:pPr>
        <w:autoSpaceDE/>
        <w:autoSpaceDN/>
        <w:adjustRightInd/>
        <w:spacing w:line="320" w:lineRule="exact"/>
        <w:rPr>
          <w:rFonts w:ascii="Verdana" w:eastAsia="Arial Unicode MS" w:hAnsi="Verdana" w:cs="Arial"/>
          <w:sz w:val="20"/>
          <w:szCs w:val="20"/>
        </w:rPr>
      </w:pPr>
    </w:p>
    <w:p w14:paraId="59C689ED" w14:textId="77777777" w:rsidR="000F06C4" w:rsidRPr="00E52213" w:rsidRDefault="00B64F95"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30A62C27"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lastRenderedPageBreak/>
        <w:t>ALIANÇA GERAÇÃO DE ENERGIA S.A.</w:t>
      </w:r>
    </w:p>
    <w:p w14:paraId="71F8B2F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F60BDC" w14:textId="6BEB0D34" w:rsidR="000F06C4" w:rsidRPr="009A283C"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w:t>
      </w:r>
      <w:r w:rsidRPr="009A283C">
        <w:rPr>
          <w:rFonts w:ascii="Verdana" w:eastAsia="Arial Unicode MS" w:hAnsi="Verdana" w:cs="Arial"/>
          <w:sz w:val="20"/>
          <w:szCs w:val="20"/>
        </w:rPr>
        <w:t xml:space="preserve">assinam digitalmente pela Aliança Geração de Energia S.A os Srs. </w:t>
      </w:r>
      <w:r w:rsidR="00C5724A">
        <w:rPr>
          <w:rFonts w:ascii="Verdana" w:eastAsia="Arial Unicode MS" w:hAnsi="Verdana"/>
          <w:sz w:val="20"/>
          <w:szCs w:val="20"/>
        </w:rPr>
        <w:t>Aliança Geração de Energia S.A.</w:t>
      </w:r>
      <w:r w:rsidRPr="001F2E12">
        <w:rPr>
          <w:rFonts w:ascii="Verdana" w:eastAsia="Arial Unicode MS" w:hAnsi="Verdana" w:cs="Arial"/>
          <w:sz w:val="20"/>
          <w:szCs w:val="20"/>
        </w:rPr>
        <w:t xml:space="preserve"> e </w:t>
      </w:r>
      <w:r w:rsidR="00C5724A">
        <w:rPr>
          <w:rFonts w:ascii="Verdana" w:eastAsia="Arial Unicode MS" w:hAnsi="Verdana" w:cs="Arial"/>
          <w:sz w:val="20"/>
          <w:szCs w:val="20"/>
        </w:rPr>
        <w:t>Sra. Cibele Soares Dias dos Anjos.</w:t>
      </w:r>
    </w:p>
    <w:p w14:paraId="3631F33B" w14:textId="77777777" w:rsidR="000F06C4" w:rsidRPr="009A283C"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ab/>
      </w:r>
    </w:p>
    <w:p w14:paraId="354CDF19" w14:textId="77777777" w:rsidR="000F06C4" w:rsidRPr="009A283C" w:rsidRDefault="00B64F95" w:rsidP="000F06C4">
      <w:pPr>
        <w:spacing w:line="320" w:lineRule="exact"/>
        <w:contextualSpacing/>
        <w:jc w:val="both"/>
        <w:rPr>
          <w:rFonts w:ascii="Verdana" w:eastAsia="Arial Unicode MS" w:hAnsi="Verdana" w:cs="Arial"/>
          <w:b/>
          <w:bCs/>
          <w:sz w:val="20"/>
          <w:szCs w:val="20"/>
        </w:rPr>
      </w:pPr>
      <w:r w:rsidRPr="009A283C">
        <w:rPr>
          <w:rFonts w:ascii="Verdana" w:eastAsia="Arial Unicode MS" w:hAnsi="Verdana" w:cs="Arial"/>
          <w:b/>
          <w:bCs/>
          <w:sz w:val="20"/>
          <w:szCs w:val="20"/>
        </w:rPr>
        <w:t xml:space="preserve">SIMPLIFIC PAVARINI DISTRIBUIDORA DE TÍTULOS E VALORES MOBILIÁRIOS LTDA. </w:t>
      </w:r>
    </w:p>
    <w:p w14:paraId="6117928E"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605E2E92" w14:textId="49241BA4"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 digitalmente pela Simplific Pavarini Distribuidora de Títulos e Valores Mobiliários Ltda. o Sr. </w:t>
      </w:r>
      <w:r w:rsidR="00C5724A">
        <w:rPr>
          <w:rFonts w:ascii="Verdana" w:eastAsia="Arial Unicode MS" w:hAnsi="Verdana" w:cs="Arial"/>
          <w:sz w:val="20"/>
          <w:szCs w:val="20"/>
        </w:rPr>
        <w:t>Carlos Alberto Bacha</w:t>
      </w:r>
      <w:r w:rsidRPr="009A283C">
        <w:rPr>
          <w:rFonts w:ascii="Verdana" w:eastAsia="Arial Unicode MS" w:hAnsi="Verdana" w:cs="Arial"/>
          <w:sz w:val="20"/>
          <w:szCs w:val="20"/>
        </w:rPr>
        <w:t>.</w:t>
      </w:r>
    </w:p>
    <w:p w14:paraId="182D80D7"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4B47DDE" w14:textId="77777777" w:rsidR="000F06C4" w:rsidRPr="009A283C" w:rsidRDefault="00B64F95" w:rsidP="000F06C4">
      <w:pPr>
        <w:spacing w:line="320" w:lineRule="exact"/>
        <w:contextualSpacing/>
        <w:jc w:val="both"/>
        <w:rPr>
          <w:rFonts w:ascii="Verdana" w:eastAsia="Arial Unicode MS" w:hAnsi="Verdana" w:cs="Arial"/>
          <w:b/>
          <w:bCs/>
          <w:caps/>
          <w:sz w:val="20"/>
          <w:szCs w:val="20"/>
        </w:rPr>
      </w:pPr>
      <w:r w:rsidRPr="009A283C">
        <w:rPr>
          <w:rFonts w:ascii="Verdana" w:eastAsia="Arial Unicode MS" w:hAnsi="Verdana" w:cs="Arial"/>
          <w:b/>
          <w:bCs/>
          <w:caps/>
          <w:sz w:val="20"/>
          <w:szCs w:val="20"/>
        </w:rPr>
        <w:t>Testemunhas:</w:t>
      </w:r>
    </w:p>
    <w:p w14:paraId="3B4D653F"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2331F330" w14:textId="45DE3217"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assinam digitalmente como testemunhas os Srs. </w:t>
      </w:r>
      <w:r w:rsidR="00C5724A">
        <w:rPr>
          <w:rFonts w:ascii="Verdana" w:eastAsia="Arial Unicode MS" w:hAnsi="Verdana" w:cs="Arial"/>
          <w:sz w:val="20"/>
          <w:szCs w:val="20"/>
        </w:rPr>
        <w:t xml:space="preserve">Rômulo Muzzi Câmara </w:t>
      </w:r>
      <w:r w:rsidR="001F2E12">
        <w:rPr>
          <w:rFonts w:ascii="Verdana" w:eastAsia="Arial Unicode MS" w:hAnsi="Verdana" w:cs="Arial"/>
          <w:sz w:val="20"/>
          <w:szCs w:val="20"/>
        </w:rPr>
        <w:t xml:space="preserve">e </w:t>
      </w:r>
      <w:r w:rsidR="00C5724A">
        <w:rPr>
          <w:rFonts w:ascii="Verdana" w:eastAsia="Arial Unicode MS" w:hAnsi="Verdana" w:cs="Arial"/>
          <w:sz w:val="20"/>
          <w:szCs w:val="20"/>
        </w:rPr>
        <w:t>Sra. Natália Xavier Alencar</w:t>
      </w:r>
      <w:r w:rsidRPr="009A283C">
        <w:rPr>
          <w:rFonts w:ascii="Verdana" w:eastAsia="Arial Unicode MS" w:hAnsi="Verdana" w:cs="Arial"/>
          <w:sz w:val="20"/>
          <w:szCs w:val="20"/>
        </w:rPr>
        <w:t>.</w:t>
      </w:r>
    </w:p>
    <w:p w14:paraId="4E4B2EFC" w14:textId="2B020B45" w:rsidR="004B53EB" w:rsidRDefault="004B53EB">
      <w:pPr>
        <w:autoSpaceDE/>
        <w:autoSpaceDN/>
        <w:adjustRightInd/>
        <w:spacing w:after="160" w:line="259" w:lineRule="auto"/>
        <w:rPr>
          <w:rFonts w:ascii="Verdana" w:hAnsi="Verdana"/>
          <w:b/>
          <w:sz w:val="20"/>
          <w:szCs w:val="20"/>
        </w:rPr>
      </w:pPr>
      <w:r>
        <w:rPr>
          <w:rFonts w:ascii="Verdana" w:hAnsi="Verdana"/>
          <w:b/>
          <w:sz w:val="20"/>
          <w:szCs w:val="20"/>
        </w:rPr>
        <w:br w:type="page"/>
      </w:r>
    </w:p>
    <w:p w14:paraId="08770D98" w14:textId="094D05E4" w:rsidR="00DB037F" w:rsidRDefault="004B53EB" w:rsidP="00DB037F">
      <w:pPr>
        <w:tabs>
          <w:tab w:val="left" w:pos="2366"/>
        </w:tabs>
        <w:spacing w:line="340" w:lineRule="exact"/>
        <w:jc w:val="center"/>
        <w:rPr>
          <w:rFonts w:ascii="Verdana" w:hAnsi="Verdana"/>
          <w:b/>
          <w:sz w:val="20"/>
          <w:szCs w:val="20"/>
        </w:rPr>
      </w:pPr>
      <w:r>
        <w:rPr>
          <w:rFonts w:ascii="Verdana" w:hAnsi="Verdana"/>
          <w:b/>
          <w:sz w:val="20"/>
          <w:szCs w:val="20"/>
        </w:rPr>
        <w:lastRenderedPageBreak/>
        <w:t>ANEXO A AO PRIMEIRO ADITAMENTO AO INSTRUMENTO PARTICULAR D</w:t>
      </w:r>
      <w:r w:rsidR="00DB037F">
        <w:rPr>
          <w:rFonts w:ascii="Verdana" w:hAnsi="Verdana"/>
          <w:b/>
          <w:sz w:val="20"/>
          <w:szCs w:val="20"/>
        </w:rPr>
        <w:t xml:space="preserve">E ESCRITURA DA </w:t>
      </w:r>
      <w:r w:rsidR="00DB037F" w:rsidRPr="00DB037F">
        <w:rPr>
          <w:rFonts w:ascii="Verdana" w:hAnsi="Verdana"/>
          <w:b/>
          <w:sz w:val="20"/>
          <w:szCs w:val="20"/>
        </w:rPr>
        <w:t>5ª (QUINTA) EMISSÃO DE</w:t>
      </w:r>
      <w:r w:rsidR="00DB037F">
        <w:rPr>
          <w:rFonts w:ascii="Verdana" w:hAnsi="Verdana"/>
          <w:b/>
          <w:sz w:val="20"/>
          <w:szCs w:val="20"/>
        </w:rPr>
        <w:t xml:space="preserve"> </w:t>
      </w:r>
      <w:r w:rsidR="00DB037F" w:rsidRPr="00DB037F">
        <w:rPr>
          <w:rFonts w:ascii="Verdana" w:hAnsi="Verdana"/>
          <w:b/>
          <w:sz w:val="20"/>
          <w:szCs w:val="20"/>
        </w:rPr>
        <w:t>DEBÊNTURES SIMPLES, NÃO CONVERSÍVEIS EM AÇÕES, DA ESPÉCIE</w:t>
      </w:r>
      <w:r w:rsidR="00DB037F">
        <w:rPr>
          <w:rFonts w:ascii="Verdana" w:hAnsi="Verdana"/>
          <w:b/>
          <w:sz w:val="20"/>
          <w:szCs w:val="20"/>
        </w:rPr>
        <w:t xml:space="preserve"> </w:t>
      </w:r>
      <w:r w:rsidR="00DB037F" w:rsidRPr="00DB037F">
        <w:rPr>
          <w:rFonts w:ascii="Verdana" w:hAnsi="Verdana"/>
          <w:b/>
          <w:sz w:val="20"/>
          <w:szCs w:val="20"/>
        </w:rPr>
        <w:t>QUIROGRAFÁRIA, EM SÉRIE ÚNICA, PARA DISTRIBUIÇÃO PÚBLICA, COM</w:t>
      </w:r>
      <w:r w:rsidR="00DB037F">
        <w:rPr>
          <w:rFonts w:ascii="Verdana" w:hAnsi="Verdana"/>
          <w:b/>
          <w:sz w:val="20"/>
          <w:szCs w:val="20"/>
        </w:rPr>
        <w:t xml:space="preserve"> </w:t>
      </w:r>
      <w:r w:rsidR="00DB037F" w:rsidRPr="00DB037F">
        <w:rPr>
          <w:rFonts w:ascii="Verdana" w:hAnsi="Verdana"/>
          <w:b/>
          <w:sz w:val="20"/>
          <w:szCs w:val="20"/>
        </w:rPr>
        <w:t>ESFORÇOS RESTRITOS, DA ALIANÇA GERAÇÃO DE ENERGIA S.A.</w:t>
      </w:r>
    </w:p>
    <w:p w14:paraId="6AE7C39B" w14:textId="77777777" w:rsidR="00DB037F" w:rsidRDefault="00DB037F">
      <w:pPr>
        <w:autoSpaceDE/>
        <w:autoSpaceDN/>
        <w:adjustRightInd/>
        <w:spacing w:after="160" w:line="259" w:lineRule="auto"/>
        <w:rPr>
          <w:rFonts w:ascii="Verdana" w:hAnsi="Verdana"/>
          <w:b/>
          <w:sz w:val="20"/>
          <w:szCs w:val="20"/>
        </w:rPr>
      </w:pPr>
      <w:r>
        <w:rPr>
          <w:rFonts w:ascii="Verdana" w:hAnsi="Verdana"/>
          <w:b/>
          <w:sz w:val="20"/>
          <w:szCs w:val="20"/>
        </w:rPr>
        <w:br w:type="page"/>
      </w:r>
    </w:p>
    <w:p w14:paraId="7D99EAA5" w14:textId="77777777" w:rsidR="00DB037F" w:rsidRPr="00E52213" w:rsidRDefault="00DB037F" w:rsidP="00DB037F">
      <w:pPr>
        <w:spacing w:line="340" w:lineRule="exact"/>
        <w:jc w:val="center"/>
        <w:rPr>
          <w:rFonts w:ascii="Verdana" w:hAnsi="Verdana" w:cs="Arial"/>
          <w:b/>
          <w:sz w:val="20"/>
          <w:szCs w:val="20"/>
          <w:u w:val="single"/>
        </w:rPr>
      </w:pPr>
    </w:p>
    <w:p w14:paraId="14CBB6E7" w14:textId="77777777" w:rsidR="00DB037F" w:rsidRPr="00E52213" w:rsidRDefault="00DB037F" w:rsidP="00DB037F">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Pr>
          <w:rFonts w:ascii="Verdana" w:hAnsi="Verdana"/>
          <w:b/>
          <w:caps/>
          <w:sz w:val="20"/>
          <w:szCs w:val="20"/>
        </w:rPr>
        <w:t>5</w:t>
      </w:r>
      <w:r w:rsidRPr="00E52213">
        <w:rPr>
          <w:rFonts w:ascii="Verdana" w:hAnsi="Verdana"/>
          <w:b/>
          <w:caps/>
          <w:sz w:val="20"/>
          <w:szCs w:val="20"/>
        </w:rPr>
        <w:t>ª (</w:t>
      </w:r>
      <w:r>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634723D" w14:textId="77777777" w:rsidR="00DB037F" w:rsidRPr="00E52213" w:rsidRDefault="00DB037F" w:rsidP="00DB037F">
      <w:pPr>
        <w:spacing w:line="320" w:lineRule="exact"/>
        <w:contextualSpacing/>
        <w:jc w:val="both"/>
        <w:rPr>
          <w:rFonts w:ascii="Verdana" w:hAnsi="Verdana" w:cs="Arial"/>
          <w:sz w:val="20"/>
          <w:szCs w:val="20"/>
        </w:rPr>
      </w:pPr>
    </w:p>
    <w:p w14:paraId="050F8274" w14:textId="77777777" w:rsidR="00DB037F" w:rsidRPr="00E52213" w:rsidRDefault="00DB037F" w:rsidP="00DB037F">
      <w:pPr>
        <w:spacing w:line="320" w:lineRule="exact"/>
        <w:contextualSpacing/>
        <w:jc w:val="both"/>
        <w:rPr>
          <w:rFonts w:ascii="Verdana" w:hAnsi="Verdana" w:cs="Arial"/>
          <w:sz w:val="20"/>
          <w:szCs w:val="20"/>
        </w:rPr>
      </w:pPr>
      <w:bookmarkStart w:id="2" w:name="_DV_M28"/>
      <w:bookmarkEnd w:id="2"/>
      <w:r w:rsidRPr="00E52213">
        <w:rPr>
          <w:rFonts w:ascii="Verdana" w:hAnsi="Verdana" w:cs="Arial"/>
          <w:sz w:val="20"/>
          <w:szCs w:val="20"/>
        </w:rPr>
        <w:t xml:space="preserve">Pelo presente instrumento, </w:t>
      </w:r>
    </w:p>
    <w:p w14:paraId="3F0C4C05" w14:textId="77777777" w:rsidR="00DB037F" w:rsidRPr="00E52213" w:rsidRDefault="00DB037F" w:rsidP="00DB037F">
      <w:pPr>
        <w:spacing w:line="320" w:lineRule="exact"/>
        <w:contextualSpacing/>
        <w:jc w:val="both"/>
        <w:rPr>
          <w:rFonts w:ascii="Verdana" w:hAnsi="Verdana" w:cs="Arial"/>
          <w:sz w:val="20"/>
          <w:szCs w:val="20"/>
        </w:rPr>
      </w:pPr>
    </w:p>
    <w:p w14:paraId="55CD3847" w14:textId="77777777" w:rsidR="00DB037F" w:rsidRPr="00E52213" w:rsidRDefault="00DB037F" w:rsidP="00DB037F">
      <w:pPr>
        <w:spacing w:line="320" w:lineRule="exact"/>
        <w:contextualSpacing/>
        <w:jc w:val="both"/>
        <w:rPr>
          <w:rFonts w:ascii="Verdana" w:hAnsi="Verdana" w:cs="Arial"/>
          <w:sz w:val="20"/>
          <w:szCs w:val="20"/>
        </w:rPr>
      </w:pPr>
      <w:bookmarkStart w:id="3" w:name="_DV_M29"/>
      <w:bookmarkEnd w:id="3"/>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w:t>
      </w:r>
      <w:r w:rsidRPr="00ED3F50">
        <w:rPr>
          <w:rFonts w:ascii="Verdana" w:hAnsi="Verdana" w:cs="Arial"/>
          <w:sz w:val="20"/>
          <w:szCs w:val="20"/>
        </w:rPr>
        <w:t>313.001.0607-1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proofErr w:type="spellStart"/>
      <w:r w:rsidRPr="00E52213">
        <w:rPr>
          <w:rFonts w:ascii="Verdana" w:hAnsi="Verdana" w:cs="Tahoma"/>
          <w:sz w:val="20"/>
          <w:szCs w:val="20"/>
        </w:rPr>
        <w:t>is</w:t>
      </w:r>
      <w:proofErr w:type="spellEnd"/>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14:paraId="3CF4DB2D" w14:textId="77777777" w:rsidR="00DB037F" w:rsidRPr="00E52213" w:rsidRDefault="00DB037F" w:rsidP="00DB037F">
      <w:pPr>
        <w:spacing w:line="320" w:lineRule="exact"/>
        <w:contextualSpacing/>
        <w:jc w:val="both"/>
        <w:rPr>
          <w:rFonts w:ascii="Verdana" w:hAnsi="Verdana" w:cs="Arial"/>
          <w:b/>
          <w:sz w:val="20"/>
          <w:szCs w:val="20"/>
        </w:rPr>
      </w:pPr>
      <w:bookmarkStart w:id="4" w:name="_DV_M30"/>
      <w:bookmarkEnd w:id="4"/>
    </w:p>
    <w:p w14:paraId="18892FF5" w14:textId="77777777" w:rsidR="00DB037F" w:rsidRPr="00E52213" w:rsidRDefault="00DB037F" w:rsidP="00DB037F">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14:paraId="62017EFA" w14:textId="77777777" w:rsidR="00DB037F" w:rsidRPr="00E52213" w:rsidRDefault="00DB037F" w:rsidP="00DB037F">
      <w:pPr>
        <w:tabs>
          <w:tab w:val="left" w:pos="5310"/>
        </w:tabs>
        <w:spacing w:line="320" w:lineRule="exact"/>
        <w:contextualSpacing/>
        <w:jc w:val="both"/>
        <w:rPr>
          <w:rFonts w:ascii="Verdana" w:hAnsi="Verdana" w:cs="Arial"/>
          <w:b/>
          <w:sz w:val="20"/>
          <w:szCs w:val="20"/>
        </w:rPr>
      </w:pPr>
    </w:p>
    <w:p w14:paraId="6E7126C4" w14:textId="77777777" w:rsidR="00DB037F" w:rsidRPr="00E52213" w:rsidRDefault="00DB037F" w:rsidP="00DB037F">
      <w:pPr>
        <w:spacing w:line="320" w:lineRule="exact"/>
        <w:contextualSpacing/>
        <w:jc w:val="both"/>
        <w:rPr>
          <w:rFonts w:ascii="Verdana" w:hAnsi="Verdana" w:cs="Arial"/>
          <w:sz w:val="20"/>
          <w:szCs w:val="20"/>
        </w:rPr>
      </w:pPr>
      <w:bookmarkStart w:id="5" w:name="_DV_M31"/>
      <w:bookmarkStart w:id="6" w:name="_DV_M32"/>
      <w:bookmarkStart w:id="7" w:name="_DV_M33"/>
      <w:bookmarkStart w:id="8" w:name="_DV_M35"/>
      <w:bookmarkEnd w:id="5"/>
      <w:bookmarkEnd w:id="6"/>
      <w:bookmarkEnd w:id="7"/>
      <w:bookmarkEnd w:id="8"/>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05E92744" w14:textId="77777777" w:rsidR="00DB037F" w:rsidRPr="00E52213" w:rsidRDefault="00DB037F" w:rsidP="00DB037F">
      <w:pPr>
        <w:spacing w:line="320" w:lineRule="exact"/>
        <w:ind w:left="566" w:hanging="283"/>
        <w:jc w:val="both"/>
        <w:rPr>
          <w:rFonts w:ascii="Verdana" w:hAnsi="Verdana"/>
          <w:sz w:val="20"/>
          <w:szCs w:val="20"/>
        </w:rPr>
      </w:pPr>
    </w:p>
    <w:p w14:paraId="5C940B22" w14:textId="77777777" w:rsidR="00DB037F" w:rsidRPr="00E52213" w:rsidRDefault="00DB037F" w:rsidP="00DB037F">
      <w:pPr>
        <w:spacing w:line="320" w:lineRule="exact"/>
        <w:contextualSpacing/>
        <w:jc w:val="both"/>
        <w:rPr>
          <w:rFonts w:ascii="Verdana" w:hAnsi="Verdana"/>
          <w:sz w:val="20"/>
          <w:szCs w:val="20"/>
        </w:rPr>
      </w:pPr>
      <w:bookmarkStart w:id="9" w:name="_DV_M36"/>
      <w:bookmarkEnd w:id="9"/>
      <w:r w:rsidRPr="00E52213">
        <w:rPr>
          <w:rFonts w:ascii="Verdana" w:hAnsi="Verdana"/>
          <w:sz w:val="20"/>
          <w:szCs w:val="20"/>
        </w:rPr>
        <w:t xml:space="preserve">vêm por esta e na melhor forma de direito firmar o presente “Instrumento Particular de Escritura da </w:t>
      </w:r>
      <w:r>
        <w:rPr>
          <w:rFonts w:ascii="Verdana" w:hAnsi="Verdana" w:cs="Arial"/>
          <w:caps/>
          <w:sz w:val="20"/>
          <w:szCs w:val="20"/>
        </w:rPr>
        <w:t>5</w:t>
      </w:r>
      <w:r w:rsidRPr="00E52213">
        <w:rPr>
          <w:rFonts w:ascii="Verdana" w:hAnsi="Verdana" w:cs="Arial"/>
          <w:sz w:val="20"/>
          <w:szCs w:val="20"/>
        </w:rPr>
        <w:t>ª (</w:t>
      </w:r>
      <w:r>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14:paraId="367BF05E" w14:textId="77777777" w:rsidR="00DB037F" w:rsidRPr="00E52213" w:rsidRDefault="00DB037F" w:rsidP="00DB037F">
      <w:pPr>
        <w:spacing w:line="320" w:lineRule="exact"/>
        <w:contextualSpacing/>
        <w:jc w:val="both"/>
        <w:rPr>
          <w:rFonts w:ascii="Verdana" w:hAnsi="Verdana" w:cs="Arial"/>
          <w:sz w:val="20"/>
          <w:szCs w:val="20"/>
        </w:rPr>
      </w:pPr>
    </w:p>
    <w:p w14:paraId="4BC117E5" w14:textId="77777777" w:rsidR="00DB037F" w:rsidRPr="00E52213" w:rsidRDefault="00DB037F" w:rsidP="00DB037F">
      <w:pPr>
        <w:spacing w:line="320" w:lineRule="exact"/>
        <w:contextualSpacing/>
        <w:jc w:val="both"/>
        <w:rPr>
          <w:rFonts w:ascii="Verdana" w:hAnsi="Verdana" w:cs="Arial"/>
          <w:sz w:val="20"/>
          <w:szCs w:val="20"/>
        </w:rPr>
      </w:pPr>
      <w:bookmarkStart w:id="10" w:name="_DV_M37"/>
      <w:bookmarkEnd w:id="10"/>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14:paraId="49BE8C8D" w14:textId="77777777" w:rsidR="00DB037F" w:rsidRPr="00E52213" w:rsidRDefault="00DB037F" w:rsidP="00DB037F">
      <w:pPr>
        <w:spacing w:line="320" w:lineRule="exact"/>
        <w:contextualSpacing/>
        <w:jc w:val="both"/>
        <w:rPr>
          <w:rFonts w:ascii="Verdana" w:hAnsi="Verdana" w:cs="Arial"/>
          <w:sz w:val="20"/>
          <w:szCs w:val="20"/>
        </w:rPr>
      </w:pPr>
    </w:p>
    <w:p w14:paraId="2E22C754"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11" w:name="_DV_M38"/>
      <w:bookmarkStart w:id="12" w:name="_Toc499990313"/>
      <w:bookmarkStart w:id="13" w:name="_Toc280370534"/>
      <w:bookmarkStart w:id="14" w:name="_Toc349040590"/>
      <w:bookmarkStart w:id="15" w:name="_Toc351469175"/>
      <w:bookmarkStart w:id="16" w:name="_Toc352767477"/>
      <w:bookmarkStart w:id="17" w:name="_Toc355626564"/>
      <w:bookmarkEnd w:id="11"/>
      <w:r w:rsidRPr="00E52213">
        <w:rPr>
          <w:rFonts w:ascii="Verdana" w:eastAsia="Arial Unicode MS" w:hAnsi="Verdana"/>
          <w:b/>
          <w:bCs/>
          <w:kern w:val="32"/>
          <w:sz w:val="20"/>
          <w:szCs w:val="20"/>
        </w:rPr>
        <w:lastRenderedPageBreak/>
        <w:t>CLÁUSULA I</w:t>
      </w:r>
      <w:r w:rsidRPr="00E52213">
        <w:rPr>
          <w:rFonts w:ascii="Verdana" w:eastAsia="Arial Unicode MS" w:hAnsi="Verdana"/>
          <w:b/>
          <w:bCs/>
          <w:kern w:val="32"/>
          <w:sz w:val="20"/>
          <w:szCs w:val="20"/>
        </w:rPr>
        <w:br/>
        <w:t>AUTORIZAÇÕES</w:t>
      </w:r>
      <w:bookmarkEnd w:id="12"/>
      <w:bookmarkEnd w:id="13"/>
      <w:bookmarkEnd w:id="14"/>
      <w:bookmarkEnd w:id="15"/>
      <w:bookmarkEnd w:id="16"/>
      <w:bookmarkEnd w:id="17"/>
    </w:p>
    <w:p w14:paraId="0745ADA6" w14:textId="77777777" w:rsidR="00DB037F" w:rsidRPr="00E52213" w:rsidRDefault="00DB037F" w:rsidP="00DB037F">
      <w:pPr>
        <w:keepNext/>
        <w:keepLines/>
        <w:spacing w:line="320" w:lineRule="exact"/>
        <w:contextualSpacing/>
        <w:rPr>
          <w:rFonts w:ascii="Verdana" w:hAnsi="Verdana" w:cs="Arial"/>
          <w:sz w:val="20"/>
          <w:szCs w:val="20"/>
        </w:rPr>
      </w:pPr>
    </w:p>
    <w:p w14:paraId="17235B66" w14:textId="77777777" w:rsidR="00DB037F" w:rsidRPr="00E52213" w:rsidRDefault="00DB037F" w:rsidP="00DB037F">
      <w:pPr>
        <w:keepNext/>
        <w:keepLines/>
        <w:numPr>
          <w:ilvl w:val="1"/>
          <w:numId w:val="13"/>
        </w:numPr>
        <w:spacing w:line="320" w:lineRule="exact"/>
        <w:ind w:left="709" w:hanging="709"/>
        <w:contextualSpacing/>
        <w:jc w:val="both"/>
        <w:rPr>
          <w:rFonts w:ascii="Verdana" w:hAnsi="Verdana" w:cs="Arial"/>
          <w:b/>
          <w:sz w:val="20"/>
          <w:szCs w:val="20"/>
        </w:rPr>
      </w:pPr>
      <w:bookmarkStart w:id="18" w:name="_DV_M39"/>
      <w:bookmarkEnd w:id="18"/>
      <w:r w:rsidRPr="00E52213">
        <w:rPr>
          <w:rFonts w:ascii="Verdana" w:hAnsi="Verdana" w:cs="Arial"/>
          <w:b/>
          <w:sz w:val="20"/>
          <w:szCs w:val="20"/>
        </w:rPr>
        <w:t>Autorização da Emissão</w:t>
      </w:r>
    </w:p>
    <w:p w14:paraId="42762455" w14:textId="77777777" w:rsidR="00DB037F" w:rsidRPr="00E52213" w:rsidRDefault="00DB037F" w:rsidP="00DB037F">
      <w:pPr>
        <w:keepNext/>
        <w:keepLines/>
        <w:spacing w:line="320" w:lineRule="exact"/>
        <w:ind w:left="709"/>
        <w:contextualSpacing/>
        <w:jc w:val="both"/>
        <w:rPr>
          <w:rFonts w:ascii="Verdana" w:hAnsi="Verdana"/>
          <w:b/>
          <w:sz w:val="20"/>
          <w:szCs w:val="20"/>
        </w:rPr>
      </w:pPr>
    </w:p>
    <w:p w14:paraId="495CA745" w14:textId="77777777" w:rsidR="00DB037F" w:rsidRPr="00E52213" w:rsidRDefault="00DB037F" w:rsidP="006C4834">
      <w:pPr>
        <w:numPr>
          <w:ilvl w:val="2"/>
          <w:numId w:val="13"/>
        </w:numPr>
        <w:spacing w:line="320" w:lineRule="exact"/>
        <w:ind w:left="709" w:hanging="709"/>
        <w:contextualSpacing/>
        <w:jc w:val="both"/>
        <w:rPr>
          <w:rFonts w:ascii="Verdana" w:hAnsi="Verdana"/>
          <w:sz w:val="20"/>
          <w:szCs w:val="20"/>
        </w:rPr>
      </w:pPr>
      <w:bookmarkStart w:id="19" w:name="_DV_M40"/>
      <w:bookmarkEnd w:id="19"/>
      <w:r w:rsidRPr="00E52213">
        <w:rPr>
          <w:rFonts w:ascii="Verdana" w:hAnsi="Verdana"/>
          <w:sz w:val="20"/>
          <w:szCs w:val="20"/>
        </w:rPr>
        <w:t>A presente Escritura de Emissão é firmada com base nas deliberações da Assembleia Gera</w:t>
      </w:r>
      <w:r w:rsidRPr="00861097">
        <w:rPr>
          <w:rFonts w:ascii="Verdana" w:hAnsi="Verdana"/>
          <w:sz w:val="20"/>
          <w:szCs w:val="20"/>
        </w:rPr>
        <w:t xml:space="preserve">l Extraordinária de acionistas da Emissora, realizada em </w:t>
      </w:r>
      <w:bookmarkStart w:id="20" w:name="_DV_M41"/>
      <w:bookmarkStart w:id="21" w:name="_DV_M42"/>
      <w:bookmarkEnd w:id="20"/>
      <w:bookmarkEnd w:id="21"/>
      <w:r w:rsidRPr="005768AF">
        <w:rPr>
          <w:rFonts w:ascii="Verdana" w:hAnsi="Verdana" w:cs="Tahoma"/>
          <w:sz w:val="20"/>
          <w:szCs w:val="20"/>
        </w:rPr>
        <w:t>1</w:t>
      </w:r>
      <w:r>
        <w:rPr>
          <w:rFonts w:ascii="Verdana" w:hAnsi="Verdana" w:cs="Tahoma"/>
          <w:sz w:val="20"/>
          <w:szCs w:val="20"/>
        </w:rPr>
        <w:t>º</w:t>
      </w:r>
      <w:r w:rsidRPr="005768AF">
        <w:rPr>
          <w:rFonts w:ascii="Verdana" w:hAnsi="Verdana" w:cs="Arial"/>
          <w:bCs/>
          <w:sz w:val="20"/>
          <w:szCs w:val="20"/>
        </w:rPr>
        <w:t xml:space="preserve"> de </w:t>
      </w:r>
      <w:r>
        <w:rPr>
          <w:rFonts w:ascii="Verdana" w:hAnsi="Verdana" w:cs="Tahoma"/>
          <w:sz w:val="20"/>
          <w:szCs w:val="20"/>
        </w:rPr>
        <w:t>abril</w:t>
      </w:r>
      <w:r w:rsidRPr="00E52213">
        <w:rPr>
          <w:rFonts w:ascii="Verdana" w:hAnsi="Verdana" w:cs="Arial"/>
          <w:bCs/>
          <w:sz w:val="20"/>
          <w:szCs w:val="20"/>
        </w:rPr>
        <w:t xml:space="preserve"> de 202</w:t>
      </w:r>
      <w:r>
        <w:rPr>
          <w:rFonts w:ascii="Verdana" w:hAnsi="Verdana" w:cs="Arial"/>
          <w:bCs/>
          <w:sz w:val="20"/>
          <w:szCs w:val="20"/>
        </w:rPr>
        <w:t>2</w:t>
      </w:r>
      <w:r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na qual foram deliberadas: (i) a aprovação da Emissão e da Oferta Restrita (conforme definidos na Cláusula II abaixo), bem como seus termos e condições; e (</w:t>
      </w:r>
      <w:proofErr w:type="spellStart"/>
      <w:r w:rsidRPr="00E52213">
        <w:rPr>
          <w:rFonts w:ascii="Verdana" w:hAnsi="Verdana"/>
          <w:sz w:val="20"/>
          <w:szCs w:val="20"/>
        </w:rPr>
        <w:t>ii</w:t>
      </w:r>
      <w:proofErr w:type="spellEnd"/>
      <w:r w:rsidRPr="00E52213">
        <w:rPr>
          <w:rFonts w:ascii="Verdana" w:hAnsi="Verdana"/>
          <w:sz w:val="20"/>
          <w:szCs w:val="20"/>
        </w:rPr>
        <w:t xml:space="preserve">) a autorização à Diretoria </w:t>
      </w:r>
      <w:r>
        <w:rPr>
          <w:rFonts w:ascii="Verdana" w:hAnsi="Verdana"/>
          <w:sz w:val="20"/>
          <w:szCs w:val="20"/>
        </w:rPr>
        <w:t xml:space="preserve">e/ou aos representantes legais </w:t>
      </w:r>
      <w:r w:rsidRPr="00E52213">
        <w:rPr>
          <w:rFonts w:ascii="Verdana" w:hAnsi="Verdana"/>
          <w:sz w:val="20"/>
          <w:szCs w:val="20"/>
        </w:rPr>
        <w:t xml:space="preserve">da Emissora para praticar os </w:t>
      </w:r>
      <w:r w:rsidRPr="00084495">
        <w:rPr>
          <w:rFonts w:ascii="Verdana" w:hAnsi="Verdana"/>
          <w:sz w:val="20"/>
          <w:szCs w:val="20"/>
        </w:rPr>
        <w:t xml:space="preserve">atos conexos e correlatos necessários para a efetivação da Oferta Restrita e da Emissão, incluindo, mas não se limitando, a negociação e celebração de todos os documentos relativos à Emissão e à Oferta Restrita, bem como aditamentos a eles que se fizerem necessários e os documentos deles decorrentes, incluindo, entre outros, </w:t>
      </w:r>
      <w:r>
        <w:rPr>
          <w:rFonts w:ascii="Verdana" w:hAnsi="Verdana"/>
          <w:sz w:val="20"/>
          <w:szCs w:val="20"/>
        </w:rPr>
        <w:t>esta</w:t>
      </w:r>
      <w:r w:rsidRPr="00084495">
        <w:rPr>
          <w:rFonts w:ascii="Verdana" w:hAnsi="Verdana"/>
          <w:sz w:val="20"/>
          <w:szCs w:val="20"/>
        </w:rPr>
        <w:t xml:space="preserve"> Escritura de Emissão e o Contrato de Distribuição</w:t>
      </w:r>
      <w:r w:rsidRPr="00E52213">
        <w:rPr>
          <w:rFonts w:ascii="Verdana" w:hAnsi="Verdana"/>
          <w:sz w:val="20"/>
          <w:szCs w:val="20"/>
        </w:rPr>
        <w:t>.</w:t>
      </w:r>
      <w:r>
        <w:rPr>
          <w:rFonts w:ascii="Verdana" w:hAnsi="Verdana"/>
          <w:sz w:val="20"/>
          <w:szCs w:val="20"/>
        </w:rPr>
        <w:t xml:space="preserve"> </w:t>
      </w:r>
    </w:p>
    <w:p w14:paraId="0289EC78" w14:textId="77777777" w:rsidR="00DB037F" w:rsidRPr="00E52213" w:rsidRDefault="00DB037F" w:rsidP="00DB037F">
      <w:pPr>
        <w:spacing w:line="320" w:lineRule="exact"/>
        <w:ind w:left="709"/>
        <w:contextualSpacing/>
        <w:jc w:val="both"/>
        <w:rPr>
          <w:rFonts w:ascii="Verdana" w:hAnsi="Verdana" w:cs="Arial"/>
          <w:sz w:val="20"/>
          <w:szCs w:val="20"/>
        </w:rPr>
      </w:pPr>
    </w:p>
    <w:p w14:paraId="00416860"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22" w:name="_DV_M45"/>
      <w:bookmarkStart w:id="23" w:name="_Toc499990314"/>
      <w:bookmarkStart w:id="24" w:name="_Toc280370535"/>
      <w:bookmarkStart w:id="25" w:name="_Toc349040591"/>
      <w:bookmarkStart w:id="26" w:name="_Toc351469176"/>
      <w:bookmarkStart w:id="27" w:name="_Toc352767478"/>
      <w:bookmarkStart w:id="28" w:name="_Toc355626565"/>
      <w:bookmarkEnd w:id="22"/>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3"/>
      <w:bookmarkEnd w:id="24"/>
      <w:bookmarkEnd w:id="25"/>
      <w:bookmarkEnd w:id="26"/>
      <w:bookmarkEnd w:id="27"/>
      <w:bookmarkEnd w:id="28"/>
    </w:p>
    <w:p w14:paraId="684DE7DE" w14:textId="77777777" w:rsidR="00DB037F" w:rsidRPr="00E52213" w:rsidRDefault="00DB037F" w:rsidP="00DB037F">
      <w:pPr>
        <w:spacing w:line="320" w:lineRule="exact"/>
        <w:contextualSpacing/>
        <w:rPr>
          <w:rFonts w:ascii="Verdana" w:hAnsi="Verdana" w:cs="Arial"/>
          <w:sz w:val="20"/>
          <w:szCs w:val="20"/>
        </w:rPr>
      </w:pPr>
    </w:p>
    <w:p w14:paraId="0FC51AF2" w14:textId="77777777" w:rsidR="00DB037F" w:rsidRPr="00E52213" w:rsidRDefault="00DB037F" w:rsidP="00DB037F">
      <w:pPr>
        <w:spacing w:line="320" w:lineRule="exact"/>
        <w:contextualSpacing/>
        <w:jc w:val="both"/>
        <w:rPr>
          <w:rFonts w:ascii="Verdana" w:hAnsi="Verdana" w:cs="Arial"/>
          <w:sz w:val="20"/>
          <w:szCs w:val="20"/>
        </w:rPr>
      </w:pPr>
      <w:bookmarkStart w:id="29" w:name="_DV_M46"/>
      <w:bookmarkEnd w:id="29"/>
      <w:r w:rsidRPr="00E52213">
        <w:rPr>
          <w:rFonts w:ascii="Verdana" w:hAnsi="Verdana" w:cs="Arial"/>
          <w:sz w:val="20"/>
          <w:szCs w:val="20"/>
        </w:rPr>
        <w:t xml:space="preserve">A </w:t>
      </w:r>
      <w:r>
        <w:rPr>
          <w:rFonts w:ascii="Verdana" w:hAnsi="Verdana" w:cs="Arial"/>
          <w:sz w:val="20"/>
          <w:szCs w:val="20"/>
        </w:rPr>
        <w:t>5</w:t>
      </w:r>
      <w:r w:rsidRPr="00E52213">
        <w:rPr>
          <w:rFonts w:ascii="Verdana" w:hAnsi="Verdana" w:cs="Arial"/>
          <w:sz w:val="20"/>
          <w:szCs w:val="20"/>
        </w:rPr>
        <w:t>ª (</w:t>
      </w:r>
      <w:r>
        <w:rPr>
          <w:rFonts w:ascii="Verdana" w:hAnsi="Verdana" w:cs="Arial"/>
          <w:sz w:val="20"/>
          <w:szCs w:val="20"/>
        </w:rPr>
        <w:t>Quinta</w:t>
      </w:r>
      <w:r w:rsidRPr="00E52213">
        <w:rPr>
          <w:rFonts w:ascii="Verdana" w:hAnsi="Verdana" w:cs="Arial"/>
          <w:sz w:val="20"/>
          <w:szCs w:val="20"/>
        </w:rPr>
        <w:t>)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14:paraId="17A75D54" w14:textId="77777777" w:rsidR="00DB037F" w:rsidRPr="00E52213" w:rsidRDefault="00DB037F" w:rsidP="00DB037F">
      <w:pPr>
        <w:spacing w:line="320" w:lineRule="exact"/>
        <w:contextualSpacing/>
        <w:jc w:val="both"/>
        <w:rPr>
          <w:rFonts w:ascii="Verdana" w:hAnsi="Verdana" w:cs="Arial"/>
          <w:sz w:val="20"/>
          <w:szCs w:val="20"/>
        </w:rPr>
      </w:pPr>
    </w:p>
    <w:p w14:paraId="0AB427D3" w14:textId="77777777" w:rsidR="00DB037F" w:rsidRPr="00E52213" w:rsidRDefault="00DB037F" w:rsidP="00DB037F">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0" w:name="_DV_M47"/>
      <w:bookmarkStart w:id="31" w:name="_Toc499990315"/>
      <w:bookmarkEnd w:id="30"/>
      <w:r w:rsidRPr="00E52213">
        <w:rPr>
          <w:rFonts w:ascii="Verdana" w:hAnsi="Verdana" w:cs="Arial"/>
          <w:b/>
          <w:sz w:val="20"/>
          <w:szCs w:val="20"/>
        </w:rPr>
        <w:t>Arquivamento na Junta Comercial e Publicação da AGE</w:t>
      </w:r>
      <w:bookmarkEnd w:id="31"/>
      <w:r w:rsidRPr="00E52213">
        <w:rPr>
          <w:rFonts w:ascii="Verdana" w:hAnsi="Verdana" w:cs="Arial"/>
          <w:b/>
          <w:sz w:val="20"/>
          <w:szCs w:val="20"/>
        </w:rPr>
        <w:t xml:space="preserve"> da Emissora </w:t>
      </w:r>
    </w:p>
    <w:p w14:paraId="3C6887FE" w14:textId="77777777" w:rsidR="00DB037F" w:rsidRPr="00E52213" w:rsidRDefault="00DB037F" w:rsidP="00DB037F">
      <w:pPr>
        <w:keepNext/>
        <w:spacing w:line="320" w:lineRule="exact"/>
        <w:contextualSpacing/>
        <w:jc w:val="both"/>
        <w:rPr>
          <w:rFonts w:ascii="Verdana" w:hAnsi="Verdana" w:cs="Arial"/>
          <w:sz w:val="20"/>
          <w:szCs w:val="20"/>
        </w:rPr>
      </w:pPr>
    </w:p>
    <w:p w14:paraId="1135F9E9" w14:textId="77777777" w:rsidR="00DB037F" w:rsidRPr="00E52213" w:rsidRDefault="00DB037F" w:rsidP="00DB037F">
      <w:pPr>
        <w:keepNext/>
        <w:numPr>
          <w:ilvl w:val="0"/>
          <w:numId w:val="14"/>
        </w:numPr>
        <w:spacing w:line="320" w:lineRule="exact"/>
        <w:ind w:left="709" w:hanging="709"/>
        <w:contextualSpacing/>
        <w:jc w:val="both"/>
        <w:rPr>
          <w:rFonts w:ascii="Verdana" w:hAnsi="Verdana" w:cs="Arial"/>
          <w:sz w:val="20"/>
          <w:szCs w:val="20"/>
        </w:rPr>
      </w:pPr>
      <w:bookmarkStart w:id="32" w:name="_DV_M48"/>
      <w:bookmarkEnd w:id="32"/>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jornal “Diário do Comércio” (“</w:t>
      </w:r>
      <w:r w:rsidRPr="00E52213">
        <w:rPr>
          <w:rFonts w:ascii="Verdana" w:hAnsi="Verdana" w:cs="Arial"/>
          <w:sz w:val="20"/>
          <w:szCs w:val="20"/>
          <w:u w:val="single"/>
        </w:rPr>
        <w:t>Jorna</w:t>
      </w:r>
      <w:r w:rsidRPr="00B46134">
        <w:rPr>
          <w:rFonts w:ascii="Verdana" w:hAnsi="Verdana" w:cs="Arial"/>
          <w:sz w:val="20"/>
          <w:szCs w:val="20"/>
          <w:u w:val="single"/>
        </w:rPr>
        <w:t>l</w:t>
      </w:r>
      <w:r w:rsidRPr="00E52213">
        <w:rPr>
          <w:rFonts w:ascii="Verdana" w:hAnsi="Verdana" w:cs="Arial"/>
          <w:sz w:val="20"/>
          <w:szCs w:val="20"/>
          <w:u w:val="single"/>
        </w:rPr>
        <w:t xml:space="preserve"> de Publicação da Emissora</w:t>
      </w:r>
      <w:r w:rsidRPr="00E52213">
        <w:rPr>
          <w:rFonts w:ascii="Verdana" w:hAnsi="Verdana" w:cs="Arial"/>
          <w:sz w:val="20"/>
          <w:szCs w:val="20"/>
        </w:rPr>
        <w:t>”).</w:t>
      </w:r>
      <w:r>
        <w:rPr>
          <w:rFonts w:ascii="Verdana" w:hAnsi="Verdana" w:cs="Arial"/>
          <w:sz w:val="20"/>
          <w:szCs w:val="20"/>
        </w:rPr>
        <w:t xml:space="preserve"> </w:t>
      </w:r>
    </w:p>
    <w:p w14:paraId="5EC122EE" w14:textId="77777777" w:rsidR="00DB037F" w:rsidRPr="00E52213" w:rsidRDefault="00DB037F" w:rsidP="00DB037F">
      <w:pPr>
        <w:spacing w:line="320" w:lineRule="exact"/>
        <w:contextualSpacing/>
        <w:jc w:val="both"/>
        <w:rPr>
          <w:rFonts w:ascii="Verdana" w:hAnsi="Verdana" w:cs="Arial"/>
          <w:sz w:val="20"/>
          <w:szCs w:val="20"/>
        </w:rPr>
      </w:pPr>
    </w:p>
    <w:p w14:paraId="3265E2A6" w14:textId="77777777" w:rsidR="00DB037F" w:rsidRPr="00E52213" w:rsidRDefault="00DB037F" w:rsidP="00DB037F">
      <w:pPr>
        <w:numPr>
          <w:ilvl w:val="0"/>
          <w:numId w:val="14"/>
        </w:numPr>
        <w:spacing w:line="320" w:lineRule="exact"/>
        <w:ind w:left="709" w:hanging="709"/>
        <w:contextualSpacing/>
        <w:jc w:val="both"/>
        <w:rPr>
          <w:rFonts w:ascii="Verdana" w:hAnsi="Verdana" w:cs="Arial"/>
          <w:sz w:val="20"/>
          <w:szCs w:val="20"/>
        </w:rPr>
      </w:pPr>
      <w:bookmarkStart w:id="33" w:name="_DV_M49"/>
      <w:bookmarkEnd w:id="33"/>
      <w:r w:rsidRPr="00E52213">
        <w:rPr>
          <w:rFonts w:ascii="Verdana" w:hAnsi="Verdana" w:cs="Arial"/>
          <w:sz w:val="20"/>
          <w:szCs w:val="20"/>
        </w:rPr>
        <w:t xml:space="preserve">As atas dos atos societários da Emissora que pela lei são passíveis de serem arquivadas e publicadas e que, eventualmente, venham a ser realizados após o registro da presente Escritura de Emissão também serão arquivadas na JUCEMG, bem como serão publicadas </w:t>
      </w:r>
      <w:r w:rsidRPr="003A7FBD">
        <w:rPr>
          <w:rFonts w:ascii="Verdana" w:hAnsi="Verdana"/>
          <w:sz w:val="20"/>
        </w:rPr>
        <w:t>no Jornal</w:t>
      </w:r>
      <w:r w:rsidRPr="003E7539">
        <w:rPr>
          <w:rFonts w:ascii="Verdana" w:hAnsi="Verdana" w:cs="Arial"/>
          <w:sz w:val="20"/>
          <w:szCs w:val="20"/>
        </w:rPr>
        <w:t xml:space="preserve"> de</w:t>
      </w:r>
      <w:r w:rsidRPr="00E52213">
        <w:rPr>
          <w:rFonts w:ascii="Verdana" w:hAnsi="Verdana" w:cs="Arial"/>
          <w:sz w:val="20"/>
          <w:szCs w:val="20"/>
        </w:rPr>
        <w:t xml:space="preserve"> Publicação da Emissora.</w:t>
      </w:r>
    </w:p>
    <w:p w14:paraId="09B4BA26" w14:textId="77777777" w:rsidR="00DB037F" w:rsidRPr="00E52213" w:rsidRDefault="00DB037F" w:rsidP="00DB037F">
      <w:pPr>
        <w:spacing w:line="320" w:lineRule="exact"/>
        <w:ind w:left="709"/>
        <w:contextualSpacing/>
        <w:jc w:val="both"/>
        <w:rPr>
          <w:rFonts w:ascii="Verdana" w:hAnsi="Verdana" w:cs="Arial"/>
          <w:sz w:val="20"/>
          <w:szCs w:val="20"/>
        </w:rPr>
      </w:pPr>
    </w:p>
    <w:p w14:paraId="7555EDFD" w14:textId="77777777" w:rsidR="00DB037F" w:rsidRPr="00E52213" w:rsidRDefault="00DB037F" w:rsidP="00DB037F">
      <w:pPr>
        <w:tabs>
          <w:tab w:val="left" w:pos="720"/>
        </w:tabs>
        <w:spacing w:line="320" w:lineRule="exact"/>
        <w:ind w:left="720"/>
        <w:contextualSpacing/>
        <w:jc w:val="both"/>
        <w:rPr>
          <w:rFonts w:ascii="Verdana" w:hAnsi="Verdana" w:cs="Arial"/>
          <w:sz w:val="20"/>
          <w:szCs w:val="20"/>
        </w:rPr>
      </w:pPr>
    </w:p>
    <w:p w14:paraId="7C97E6DC" w14:textId="77777777" w:rsidR="00DB037F" w:rsidRPr="00E52213" w:rsidRDefault="00DB037F" w:rsidP="00DB037F">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4" w:name="_DV_M50"/>
      <w:bookmarkEnd w:id="34"/>
      <w:r w:rsidRPr="00E52213">
        <w:rPr>
          <w:rFonts w:ascii="Verdana" w:hAnsi="Verdana" w:cs="Arial"/>
          <w:b/>
          <w:sz w:val="20"/>
          <w:szCs w:val="20"/>
        </w:rPr>
        <w:lastRenderedPageBreak/>
        <w:t>Inscrição da Escritura de Emissão e averbação de seus eventuais aditamentos na Junta Comercial</w:t>
      </w:r>
    </w:p>
    <w:p w14:paraId="6A80921C" w14:textId="77777777" w:rsidR="00DB037F" w:rsidRPr="00E52213" w:rsidRDefault="00DB037F" w:rsidP="00DB037F">
      <w:pPr>
        <w:keepNext/>
        <w:tabs>
          <w:tab w:val="left" w:pos="720"/>
        </w:tabs>
        <w:spacing w:line="320" w:lineRule="exact"/>
        <w:contextualSpacing/>
        <w:jc w:val="both"/>
        <w:rPr>
          <w:rFonts w:ascii="Verdana" w:hAnsi="Verdana" w:cs="Arial"/>
          <w:sz w:val="20"/>
          <w:szCs w:val="20"/>
        </w:rPr>
      </w:pPr>
    </w:p>
    <w:p w14:paraId="617236AE" w14:textId="77777777" w:rsidR="00DB037F" w:rsidRPr="00E52213" w:rsidRDefault="00DB037F" w:rsidP="00DB037F">
      <w:pPr>
        <w:keepNext/>
        <w:numPr>
          <w:ilvl w:val="2"/>
          <w:numId w:val="26"/>
        </w:numPr>
        <w:tabs>
          <w:tab w:val="left" w:pos="709"/>
        </w:tabs>
        <w:spacing w:line="320" w:lineRule="exact"/>
        <w:contextualSpacing/>
        <w:jc w:val="both"/>
        <w:rPr>
          <w:rFonts w:ascii="Verdana" w:hAnsi="Verdana" w:cs="Arial"/>
          <w:sz w:val="20"/>
          <w:szCs w:val="20"/>
        </w:rPr>
      </w:pPr>
      <w:bookmarkStart w:id="35" w:name="_DV_M51"/>
      <w:bookmarkStart w:id="36" w:name="_Ref75269681"/>
      <w:bookmarkEnd w:id="35"/>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36"/>
      <w:r w:rsidRPr="00E52213">
        <w:rPr>
          <w:rFonts w:ascii="Verdana" w:hAnsi="Verdana" w:cs="Arial"/>
          <w:sz w:val="20"/>
          <w:szCs w:val="20"/>
        </w:rPr>
        <w:t xml:space="preserve"> </w:t>
      </w:r>
    </w:p>
    <w:p w14:paraId="75A88A5F"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5DD1648F" w14:textId="77777777" w:rsidR="00DB037F" w:rsidRPr="00E52213" w:rsidRDefault="00DB037F" w:rsidP="00DB037F">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7" w:name="_DV_M52"/>
      <w:bookmarkEnd w:id="37"/>
      <w:r w:rsidRPr="00E52213">
        <w:rPr>
          <w:rFonts w:ascii="Verdana" w:hAnsi="Verdana" w:cs="Arial"/>
          <w:b/>
          <w:sz w:val="20"/>
          <w:szCs w:val="20"/>
        </w:rPr>
        <w:t>Dispensa de Registro na CVM e Registro na ANBIMA – Associação Brasileira das Entidades dos Mercados Financeiro e de Capitais</w:t>
      </w:r>
    </w:p>
    <w:p w14:paraId="450B9A24" w14:textId="77777777" w:rsidR="00DB037F" w:rsidRPr="00E52213" w:rsidRDefault="00DB037F" w:rsidP="00DB037F">
      <w:pPr>
        <w:keepNext/>
        <w:tabs>
          <w:tab w:val="left" w:pos="720"/>
        </w:tabs>
        <w:spacing w:line="320" w:lineRule="exact"/>
        <w:contextualSpacing/>
        <w:jc w:val="both"/>
        <w:rPr>
          <w:rFonts w:ascii="Verdana" w:hAnsi="Verdana" w:cs="Arial"/>
          <w:sz w:val="20"/>
          <w:szCs w:val="20"/>
        </w:rPr>
      </w:pPr>
    </w:p>
    <w:p w14:paraId="692528E6" w14:textId="77777777" w:rsidR="00DB037F" w:rsidRPr="00E52213" w:rsidRDefault="00DB037F" w:rsidP="00DB037F">
      <w:pPr>
        <w:numPr>
          <w:ilvl w:val="2"/>
          <w:numId w:val="27"/>
        </w:numPr>
        <w:tabs>
          <w:tab w:val="left" w:pos="720"/>
        </w:tabs>
        <w:spacing w:line="320" w:lineRule="exact"/>
        <w:contextualSpacing/>
        <w:jc w:val="both"/>
        <w:rPr>
          <w:rFonts w:ascii="Verdana" w:hAnsi="Verdana" w:cs="Arial"/>
          <w:sz w:val="20"/>
          <w:szCs w:val="20"/>
        </w:rPr>
      </w:pPr>
      <w:bookmarkStart w:id="38" w:name="_DV_M53"/>
      <w:bookmarkEnd w:id="38"/>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14:paraId="519EE6E1" w14:textId="77777777" w:rsidR="00DB037F" w:rsidRPr="00E52213" w:rsidRDefault="00DB037F" w:rsidP="00DB037F">
      <w:pPr>
        <w:spacing w:line="320" w:lineRule="exact"/>
        <w:ind w:left="720"/>
        <w:contextualSpacing/>
        <w:rPr>
          <w:rFonts w:ascii="Verdana" w:hAnsi="Verdana" w:cs="Arial"/>
          <w:sz w:val="20"/>
          <w:szCs w:val="20"/>
        </w:rPr>
      </w:pPr>
      <w:bookmarkStart w:id="39" w:name="_DV_M54"/>
      <w:bookmarkStart w:id="40" w:name="_DV_M56"/>
      <w:bookmarkEnd w:id="39"/>
      <w:bookmarkEnd w:id="40"/>
    </w:p>
    <w:p w14:paraId="580C3215" w14:textId="77777777" w:rsidR="00DB037F" w:rsidRPr="00E52213" w:rsidRDefault="00DB037F" w:rsidP="00DB037F">
      <w:pPr>
        <w:numPr>
          <w:ilvl w:val="2"/>
          <w:numId w:val="27"/>
        </w:numPr>
        <w:tabs>
          <w:tab w:val="left" w:pos="720"/>
        </w:tabs>
        <w:spacing w:line="320" w:lineRule="exact"/>
        <w:contextualSpacing/>
        <w:jc w:val="both"/>
        <w:rPr>
          <w:rFonts w:ascii="Verdana" w:hAnsi="Verdana"/>
          <w:sz w:val="20"/>
          <w:szCs w:val="20"/>
        </w:rPr>
      </w:pPr>
      <w:bookmarkStart w:id="41"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41"/>
      <w:r w:rsidRPr="00E52213">
        <w:rPr>
          <w:rFonts w:ascii="Verdana" w:hAnsi="Verdana"/>
          <w:sz w:val="20"/>
          <w:szCs w:val="20"/>
        </w:rPr>
        <w:t xml:space="preserve"> </w:t>
      </w:r>
    </w:p>
    <w:p w14:paraId="66EA427E" w14:textId="77777777" w:rsidR="00DB037F" w:rsidRPr="00E52213" w:rsidRDefault="00DB037F" w:rsidP="00DB037F">
      <w:pPr>
        <w:spacing w:line="320" w:lineRule="exact"/>
        <w:ind w:left="720"/>
        <w:contextualSpacing/>
        <w:rPr>
          <w:rFonts w:ascii="Verdana" w:hAnsi="Verdana" w:cs="Arial"/>
          <w:sz w:val="20"/>
          <w:szCs w:val="20"/>
        </w:rPr>
      </w:pPr>
    </w:p>
    <w:p w14:paraId="4405C712" w14:textId="77777777" w:rsidR="00DB037F" w:rsidRPr="00E52213" w:rsidRDefault="00DB037F" w:rsidP="00DB037F">
      <w:pPr>
        <w:numPr>
          <w:ilvl w:val="1"/>
          <w:numId w:val="25"/>
        </w:numPr>
        <w:tabs>
          <w:tab w:val="left" w:pos="720"/>
        </w:tabs>
        <w:spacing w:line="320" w:lineRule="exact"/>
        <w:contextualSpacing/>
        <w:jc w:val="both"/>
        <w:rPr>
          <w:rFonts w:ascii="Verdana" w:hAnsi="Verdana" w:cs="Arial"/>
          <w:sz w:val="20"/>
          <w:szCs w:val="20"/>
        </w:rPr>
      </w:pPr>
      <w:bookmarkStart w:id="42" w:name="_DV_M57"/>
      <w:bookmarkEnd w:id="42"/>
      <w:r w:rsidRPr="00E52213">
        <w:rPr>
          <w:rFonts w:ascii="Verdana" w:hAnsi="Verdana" w:cs="Arial"/>
          <w:b/>
          <w:sz w:val="20"/>
          <w:szCs w:val="20"/>
        </w:rPr>
        <w:t>Depósito para Distribuição, Negociação, Custódia Eletrônica e Liquidação Financeira</w:t>
      </w:r>
    </w:p>
    <w:p w14:paraId="2CB2DB93" w14:textId="77777777" w:rsidR="00DB037F" w:rsidRPr="00E52213" w:rsidRDefault="00DB037F" w:rsidP="00DB037F">
      <w:pPr>
        <w:tabs>
          <w:tab w:val="left" w:pos="720"/>
        </w:tabs>
        <w:spacing w:line="320" w:lineRule="exact"/>
        <w:contextualSpacing/>
        <w:jc w:val="both"/>
        <w:rPr>
          <w:rFonts w:ascii="Verdana" w:hAnsi="Verdana" w:cs="Arial"/>
          <w:sz w:val="20"/>
          <w:szCs w:val="20"/>
        </w:rPr>
      </w:pPr>
      <w:bookmarkStart w:id="43" w:name="_Toc499990318"/>
    </w:p>
    <w:p w14:paraId="649E6EAA" w14:textId="77777777" w:rsidR="00DB037F" w:rsidRPr="00E52213" w:rsidRDefault="00DB037F" w:rsidP="00DB037F">
      <w:pPr>
        <w:keepNext/>
        <w:keepLines/>
        <w:numPr>
          <w:ilvl w:val="2"/>
          <w:numId w:val="25"/>
        </w:numPr>
        <w:tabs>
          <w:tab w:val="left" w:pos="720"/>
        </w:tabs>
        <w:spacing w:line="320" w:lineRule="exact"/>
        <w:contextualSpacing/>
        <w:jc w:val="both"/>
        <w:rPr>
          <w:rFonts w:ascii="Verdana" w:hAnsi="Verdana" w:cs="Arial"/>
          <w:sz w:val="20"/>
          <w:szCs w:val="20"/>
        </w:rPr>
      </w:pPr>
      <w:bookmarkStart w:id="44" w:name="_DV_M58"/>
      <w:bookmarkStart w:id="45" w:name="_Ref75252296"/>
      <w:bookmarkEnd w:id="44"/>
      <w:r w:rsidRPr="00E52213">
        <w:rPr>
          <w:rFonts w:ascii="Verdana" w:hAnsi="Verdana" w:cs="Arial"/>
          <w:sz w:val="20"/>
          <w:szCs w:val="20"/>
        </w:rPr>
        <w:t>As Debêntures serão depositadas para:</w:t>
      </w:r>
      <w:bookmarkEnd w:id="45"/>
    </w:p>
    <w:p w14:paraId="2D086EEA" w14:textId="77777777" w:rsidR="00DB037F" w:rsidRPr="00E52213" w:rsidRDefault="00DB037F" w:rsidP="00DB037F">
      <w:pPr>
        <w:keepNext/>
        <w:keepLines/>
        <w:tabs>
          <w:tab w:val="left" w:pos="720"/>
        </w:tabs>
        <w:spacing w:line="320" w:lineRule="exact"/>
        <w:contextualSpacing/>
        <w:jc w:val="both"/>
        <w:rPr>
          <w:rFonts w:ascii="Verdana" w:hAnsi="Verdana" w:cs="Arial"/>
          <w:sz w:val="20"/>
          <w:szCs w:val="20"/>
        </w:rPr>
      </w:pPr>
    </w:p>
    <w:p w14:paraId="3793C3DA" w14:textId="77777777" w:rsidR="00DB037F" w:rsidRPr="00E52213" w:rsidRDefault="00DB037F" w:rsidP="00DB037F">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6" w:name="_DV_M59"/>
      <w:bookmarkEnd w:id="46"/>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14:paraId="3ACD488E" w14:textId="77777777" w:rsidR="00DB037F" w:rsidRPr="00E52213" w:rsidRDefault="00DB037F" w:rsidP="00DB037F">
      <w:pPr>
        <w:tabs>
          <w:tab w:val="left" w:pos="720"/>
          <w:tab w:val="left" w:pos="900"/>
        </w:tabs>
        <w:spacing w:line="320" w:lineRule="exact"/>
        <w:ind w:left="709" w:hanging="709"/>
        <w:contextualSpacing/>
        <w:jc w:val="both"/>
        <w:rPr>
          <w:rFonts w:ascii="Verdana" w:hAnsi="Verdana" w:cs="Arial"/>
          <w:sz w:val="20"/>
          <w:szCs w:val="20"/>
        </w:rPr>
      </w:pPr>
    </w:p>
    <w:p w14:paraId="70653890" w14:textId="77777777" w:rsidR="00DB037F" w:rsidRPr="00E52213" w:rsidRDefault="00DB037F" w:rsidP="00DB037F">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7" w:name="_DV_M60"/>
      <w:bookmarkEnd w:id="47"/>
      <w:r w:rsidRPr="00E52213">
        <w:rPr>
          <w:rFonts w:ascii="Verdana" w:hAnsi="Verdana" w:cs="Arial"/>
          <w:sz w:val="20"/>
          <w:szCs w:val="20"/>
        </w:rPr>
        <w:lastRenderedPageBreak/>
        <w:t xml:space="preserve">negociação no mercado secundário por meio do CETIP21 – Títulos e Valores Mobiliários, administrado e operacionalizado pela B3, sendo as negociações liquidadas financeiramente e as Debêntures custodiadas eletronicamente na B3. </w:t>
      </w:r>
    </w:p>
    <w:p w14:paraId="7637E95D" w14:textId="77777777" w:rsidR="00DB037F" w:rsidRPr="00E52213" w:rsidRDefault="00DB037F" w:rsidP="00DB037F">
      <w:pPr>
        <w:tabs>
          <w:tab w:val="left" w:pos="720"/>
          <w:tab w:val="left" w:pos="900"/>
        </w:tabs>
        <w:spacing w:line="320" w:lineRule="exact"/>
        <w:contextualSpacing/>
        <w:jc w:val="both"/>
        <w:rPr>
          <w:rFonts w:ascii="Verdana" w:hAnsi="Verdana" w:cs="Arial"/>
          <w:sz w:val="20"/>
          <w:szCs w:val="20"/>
        </w:rPr>
      </w:pPr>
    </w:p>
    <w:p w14:paraId="5A009B21" w14:textId="77777777" w:rsidR="00DB037F" w:rsidRPr="00E52213" w:rsidRDefault="00DB037F" w:rsidP="00DB037F">
      <w:pPr>
        <w:numPr>
          <w:ilvl w:val="2"/>
          <w:numId w:val="25"/>
        </w:numPr>
        <w:tabs>
          <w:tab w:val="left" w:pos="720"/>
        </w:tabs>
        <w:spacing w:line="320" w:lineRule="exact"/>
        <w:contextualSpacing/>
        <w:jc w:val="both"/>
        <w:rPr>
          <w:rFonts w:ascii="Verdana" w:hAnsi="Verdana" w:cs="Arial"/>
          <w:sz w:val="20"/>
          <w:szCs w:val="20"/>
        </w:rPr>
      </w:pPr>
      <w:bookmarkStart w:id="48" w:name="_DV_M61"/>
      <w:bookmarkEnd w:id="48"/>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644C350D" w14:textId="77777777" w:rsidR="00DB037F" w:rsidRPr="00E52213" w:rsidRDefault="00DB037F" w:rsidP="00DB037F">
      <w:pPr>
        <w:spacing w:line="320" w:lineRule="exact"/>
        <w:contextualSpacing/>
        <w:rPr>
          <w:rFonts w:ascii="Verdana" w:hAnsi="Verdana" w:cs="Arial"/>
          <w:sz w:val="20"/>
          <w:szCs w:val="20"/>
        </w:rPr>
      </w:pPr>
    </w:p>
    <w:p w14:paraId="5A9C1B6C" w14:textId="77777777" w:rsidR="00DB037F" w:rsidRPr="00E52213" w:rsidRDefault="00DB037F" w:rsidP="00DB037F">
      <w:pPr>
        <w:keepNext/>
        <w:keepLines/>
        <w:numPr>
          <w:ilvl w:val="1"/>
          <w:numId w:val="25"/>
        </w:numPr>
        <w:tabs>
          <w:tab w:val="left" w:pos="720"/>
        </w:tabs>
        <w:spacing w:line="320" w:lineRule="exact"/>
        <w:contextualSpacing/>
        <w:jc w:val="both"/>
        <w:rPr>
          <w:rFonts w:ascii="Verdana" w:hAnsi="Verdana" w:cs="Arial"/>
          <w:sz w:val="20"/>
          <w:szCs w:val="20"/>
        </w:rPr>
      </w:pPr>
      <w:bookmarkStart w:id="49" w:name="_DV_M62"/>
      <w:bookmarkEnd w:id="49"/>
      <w:r w:rsidRPr="00E52213">
        <w:rPr>
          <w:rFonts w:ascii="Verdana" w:hAnsi="Verdana" w:cs="Arial"/>
          <w:b/>
          <w:sz w:val="20"/>
          <w:szCs w:val="20"/>
        </w:rPr>
        <w:t>Enquadramento do</w:t>
      </w:r>
      <w:r>
        <w:rPr>
          <w:rFonts w:ascii="Verdana" w:hAnsi="Verdana" w:cs="Arial"/>
          <w:b/>
          <w:sz w:val="20"/>
          <w:szCs w:val="20"/>
        </w:rPr>
        <w:t>s</w:t>
      </w:r>
      <w:r w:rsidRPr="00E52213">
        <w:rPr>
          <w:rFonts w:ascii="Verdana" w:hAnsi="Verdana" w:cs="Arial"/>
          <w:b/>
          <w:sz w:val="20"/>
          <w:szCs w:val="20"/>
        </w:rPr>
        <w:t xml:space="preserve"> Projeto</w:t>
      </w:r>
      <w:r>
        <w:rPr>
          <w:rFonts w:ascii="Verdana" w:hAnsi="Verdana" w:cs="Arial"/>
          <w:b/>
          <w:sz w:val="20"/>
          <w:szCs w:val="20"/>
        </w:rPr>
        <w:t>s</w:t>
      </w:r>
    </w:p>
    <w:p w14:paraId="31D4E70F" w14:textId="77777777" w:rsidR="00DB037F" w:rsidRPr="00E52213" w:rsidRDefault="00DB037F" w:rsidP="00DB037F">
      <w:pPr>
        <w:keepNext/>
        <w:keepLines/>
        <w:spacing w:line="320" w:lineRule="exact"/>
        <w:contextualSpacing/>
        <w:rPr>
          <w:rFonts w:ascii="Verdana" w:hAnsi="Verdana" w:cs="Arial"/>
          <w:sz w:val="20"/>
          <w:szCs w:val="20"/>
        </w:rPr>
      </w:pPr>
    </w:p>
    <w:p w14:paraId="4FB108B5" w14:textId="77777777" w:rsidR="00DB037F" w:rsidRPr="00E52213" w:rsidRDefault="00DB037F" w:rsidP="00DB037F">
      <w:pPr>
        <w:keepNext/>
        <w:keepLines/>
        <w:numPr>
          <w:ilvl w:val="2"/>
          <w:numId w:val="25"/>
        </w:numPr>
        <w:tabs>
          <w:tab w:val="left" w:pos="720"/>
        </w:tabs>
        <w:spacing w:line="320" w:lineRule="exact"/>
        <w:contextualSpacing/>
        <w:jc w:val="both"/>
        <w:rPr>
          <w:rFonts w:ascii="Verdana" w:hAnsi="Verdana" w:cs="Arial"/>
          <w:smallCaps/>
          <w:sz w:val="20"/>
          <w:szCs w:val="20"/>
        </w:rPr>
      </w:pPr>
      <w:bookmarkStart w:id="50" w:name="_DV_M63"/>
      <w:bookmarkStart w:id="51" w:name="_Hlk61594598"/>
      <w:bookmarkEnd w:id="50"/>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e do Decreto nº 8.874, de 11 de outubro de 2016, conforme alterado, tendo em vista o enquadramento do</w:t>
      </w:r>
      <w:r>
        <w:rPr>
          <w:rFonts w:ascii="Verdana" w:hAnsi="Verdana" w:cs="Arial"/>
          <w:sz w:val="20"/>
          <w:szCs w:val="20"/>
        </w:rPr>
        <w:t>s</w:t>
      </w:r>
      <w:r w:rsidRPr="00E52213">
        <w:rPr>
          <w:rFonts w:ascii="Verdana" w:hAnsi="Verdana" w:cs="Arial"/>
          <w:sz w:val="20"/>
          <w:szCs w:val="20"/>
        </w:rPr>
        <w:t xml:space="preserve"> Projeto</w:t>
      </w:r>
      <w:r>
        <w:rPr>
          <w:rFonts w:ascii="Verdana" w:hAnsi="Verdana" w:cs="Arial"/>
          <w:sz w:val="20"/>
          <w:szCs w:val="20"/>
        </w:rPr>
        <w:t>s</w:t>
      </w:r>
      <w:r w:rsidRPr="00E52213">
        <w:rPr>
          <w:rFonts w:ascii="Verdana" w:hAnsi="Verdana" w:cs="Arial"/>
          <w:sz w:val="20"/>
          <w:szCs w:val="20"/>
        </w:rPr>
        <w:t xml:space="preserve">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w:t>
      </w:r>
      <w:r>
        <w:rPr>
          <w:rFonts w:ascii="Verdana" w:hAnsi="Verdana" w:cs="Arial"/>
          <w:sz w:val="20"/>
          <w:szCs w:val="20"/>
        </w:rPr>
        <w:t>s</w:t>
      </w:r>
      <w:r w:rsidRPr="00E52213">
        <w:rPr>
          <w:rFonts w:ascii="Verdana" w:hAnsi="Verdana" w:cs="Arial"/>
          <w:sz w:val="20"/>
          <w:szCs w:val="20"/>
        </w:rPr>
        <w:t xml:space="preserve"> seguinte</w:t>
      </w:r>
      <w:r>
        <w:rPr>
          <w:rFonts w:ascii="Verdana" w:hAnsi="Verdana" w:cs="Arial"/>
          <w:sz w:val="20"/>
          <w:szCs w:val="20"/>
        </w:rPr>
        <w:t>s</w:t>
      </w:r>
      <w:r w:rsidRPr="00E52213">
        <w:rPr>
          <w:rFonts w:ascii="Verdana" w:hAnsi="Verdana" w:cs="Arial"/>
          <w:sz w:val="20"/>
          <w:szCs w:val="20"/>
        </w:rPr>
        <w:t xml:space="preserve"> Portaria</w:t>
      </w:r>
      <w:r>
        <w:rPr>
          <w:rFonts w:ascii="Verdana" w:hAnsi="Verdana" w:cs="Arial"/>
          <w:sz w:val="20"/>
          <w:szCs w:val="20"/>
        </w:rPr>
        <w:t>s</w:t>
      </w:r>
      <w:r w:rsidRPr="00E52213">
        <w:rPr>
          <w:rFonts w:ascii="Verdana" w:hAnsi="Verdana" w:cs="Arial"/>
          <w:sz w:val="20"/>
          <w:szCs w:val="20"/>
        </w:rPr>
        <w:t xml:space="preserve"> do MME, cuja</w:t>
      </w:r>
      <w:r>
        <w:rPr>
          <w:rFonts w:ascii="Verdana" w:hAnsi="Verdana" w:cs="Arial"/>
          <w:sz w:val="20"/>
          <w:szCs w:val="20"/>
        </w:rPr>
        <w:t>s</w:t>
      </w:r>
      <w:r w:rsidRPr="00E52213">
        <w:rPr>
          <w:rFonts w:ascii="Verdana" w:hAnsi="Verdana" w:cs="Arial"/>
          <w:sz w:val="20"/>
          <w:szCs w:val="20"/>
        </w:rPr>
        <w:t xml:space="preserve"> cópia</w:t>
      </w:r>
      <w:r>
        <w:rPr>
          <w:rFonts w:ascii="Verdana" w:hAnsi="Verdana" w:cs="Arial"/>
          <w:sz w:val="20"/>
          <w:szCs w:val="20"/>
        </w:rPr>
        <w:t>s</w:t>
      </w:r>
      <w:r w:rsidRPr="00E52213">
        <w:rPr>
          <w:rFonts w:ascii="Verdana" w:hAnsi="Verdana" w:cs="Arial"/>
          <w:sz w:val="20"/>
          <w:szCs w:val="20"/>
        </w:rPr>
        <w:t xml:space="preserve"> encontra</w:t>
      </w:r>
      <w:r>
        <w:rPr>
          <w:rFonts w:ascii="Verdana" w:hAnsi="Verdana" w:cs="Arial"/>
          <w:sz w:val="20"/>
          <w:szCs w:val="20"/>
        </w:rPr>
        <w:t>m</w:t>
      </w:r>
      <w:r w:rsidRPr="00E52213">
        <w:rPr>
          <w:rFonts w:ascii="Verdana" w:hAnsi="Verdana" w:cs="Arial"/>
          <w:sz w:val="20"/>
          <w:szCs w:val="20"/>
        </w:rPr>
        <w:t xml:space="preserve">-se no </w:t>
      </w:r>
      <w:r w:rsidRPr="00E52213">
        <w:rPr>
          <w:rFonts w:ascii="Verdana" w:hAnsi="Verdana" w:cs="Arial"/>
          <w:sz w:val="20"/>
          <w:szCs w:val="20"/>
          <w:u w:val="single"/>
        </w:rPr>
        <w:t>Anexo I</w:t>
      </w:r>
      <w:r w:rsidRPr="00E52213">
        <w:rPr>
          <w:rFonts w:ascii="Verdana" w:hAnsi="Verdana" w:cs="Arial"/>
          <w:sz w:val="20"/>
          <w:szCs w:val="20"/>
        </w:rPr>
        <w:t xml:space="preserve"> à presente Escritura de Emissão (“</w:t>
      </w:r>
      <w:r w:rsidRPr="00E52213">
        <w:rPr>
          <w:rFonts w:ascii="Verdana" w:hAnsi="Verdana" w:cs="Arial"/>
          <w:sz w:val="20"/>
          <w:szCs w:val="20"/>
          <w:u w:val="single"/>
        </w:rPr>
        <w:t>Portaria</w:t>
      </w:r>
      <w:r>
        <w:rPr>
          <w:rFonts w:ascii="Verdana" w:hAnsi="Verdana" w:cs="Arial"/>
          <w:sz w:val="20"/>
          <w:szCs w:val="20"/>
          <w:u w:val="single"/>
        </w:rPr>
        <w:t>s</w:t>
      </w:r>
      <w:r w:rsidRPr="00E52213">
        <w:rPr>
          <w:rFonts w:ascii="Verdana" w:hAnsi="Verdana" w:cs="Arial"/>
          <w:sz w:val="20"/>
          <w:szCs w:val="20"/>
        </w:rPr>
        <w:t>”)</w:t>
      </w:r>
      <w:r>
        <w:rPr>
          <w:rFonts w:ascii="Verdana" w:hAnsi="Verdana" w:cs="Arial"/>
          <w:sz w:val="20"/>
          <w:szCs w:val="20"/>
        </w:rPr>
        <w:t>: (i)</w:t>
      </w:r>
      <w:r w:rsidRPr="00E52213">
        <w:rPr>
          <w:rFonts w:ascii="Verdana" w:hAnsi="Verdana" w:cs="Arial"/>
          <w:sz w:val="20"/>
          <w:szCs w:val="20"/>
        </w:rPr>
        <w:t xml:space="preserve"> Portaria nº 332/SPE, de 03 de setembro de 2020</w:t>
      </w:r>
      <w:r>
        <w:rPr>
          <w:rFonts w:ascii="Verdana" w:hAnsi="Verdana" w:cs="Arial"/>
          <w:sz w:val="20"/>
          <w:szCs w:val="20"/>
        </w:rPr>
        <w:t xml:space="preserve">, </w:t>
      </w:r>
      <w:r w:rsidRPr="00E52213">
        <w:rPr>
          <w:rFonts w:ascii="Verdana" w:hAnsi="Verdana" w:cs="Arial"/>
          <w:sz w:val="20"/>
          <w:szCs w:val="20"/>
        </w:rPr>
        <w:t>publicada no Diário Oficial da União (“</w:t>
      </w:r>
      <w:r w:rsidRPr="00E52213">
        <w:rPr>
          <w:rFonts w:ascii="Verdana" w:hAnsi="Verdana" w:cs="Arial"/>
          <w:sz w:val="20"/>
          <w:szCs w:val="20"/>
          <w:u w:val="single"/>
        </w:rPr>
        <w:t>DOU</w:t>
      </w:r>
      <w:r w:rsidRPr="00E52213">
        <w:rPr>
          <w:rFonts w:ascii="Verdana" w:hAnsi="Verdana" w:cs="Arial"/>
          <w:sz w:val="20"/>
          <w:szCs w:val="20"/>
        </w:rPr>
        <w:t>”) em 08 de setembro de 2020;</w:t>
      </w:r>
      <w:r>
        <w:rPr>
          <w:rFonts w:ascii="Verdana" w:hAnsi="Verdana" w:cs="Arial"/>
          <w:sz w:val="20"/>
          <w:szCs w:val="20"/>
        </w:rPr>
        <w:t xml:space="preserve"> (</w:t>
      </w:r>
      <w:proofErr w:type="spellStart"/>
      <w:r>
        <w:rPr>
          <w:rFonts w:ascii="Verdana" w:hAnsi="Verdana" w:cs="Arial"/>
          <w:sz w:val="20"/>
          <w:szCs w:val="20"/>
        </w:rPr>
        <w:t>ii</w:t>
      </w:r>
      <w:proofErr w:type="spellEnd"/>
      <w:r>
        <w:rPr>
          <w:rFonts w:ascii="Verdana" w:hAnsi="Verdana" w:cs="Arial"/>
          <w:sz w:val="20"/>
          <w:szCs w:val="20"/>
        </w:rPr>
        <w:t xml:space="preserve">) </w:t>
      </w:r>
      <w:r w:rsidRPr="00E52213">
        <w:rPr>
          <w:rFonts w:ascii="Verdana" w:hAnsi="Verdana" w:cs="Arial"/>
          <w:sz w:val="20"/>
          <w:szCs w:val="20"/>
        </w:rPr>
        <w:t xml:space="preserve">Portaria </w:t>
      </w:r>
      <w:r w:rsidRPr="00FD6E65">
        <w:rPr>
          <w:rFonts w:ascii="Verdana" w:hAnsi="Verdana" w:cs="Arial"/>
          <w:sz w:val="20"/>
          <w:szCs w:val="20"/>
        </w:rPr>
        <w:t>nº 91, de 16 de março de 2020</w:t>
      </w:r>
      <w:r>
        <w:rPr>
          <w:rFonts w:ascii="Verdana" w:hAnsi="Verdana" w:cs="Arial"/>
          <w:sz w:val="20"/>
          <w:szCs w:val="20"/>
        </w:rPr>
        <w:t xml:space="preserve">, </w:t>
      </w:r>
      <w:r w:rsidRPr="00E52213">
        <w:rPr>
          <w:rFonts w:ascii="Verdana" w:hAnsi="Verdana" w:cs="Arial"/>
          <w:sz w:val="20"/>
          <w:szCs w:val="20"/>
        </w:rPr>
        <w:t xml:space="preserve">publicada no </w:t>
      </w:r>
      <w:r>
        <w:rPr>
          <w:rFonts w:ascii="Verdana" w:hAnsi="Verdana" w:cs="Arial"/>
          <w:sz w:val="20"/>
          <w:szCs w:val="20"/>
        </w:rPr>
        <w:t>DOU</w:t>
      </w:r>
      <w:r w:rsidRPr="00E52213">
        <w:rPr>
          <w:rFonts w:ascii="Verdana" w:hAnsi="Verdana" w:cs="Arial"/>
          <w:sz w:val="20"/>
          <w:szCs w:val="20"/>
        </w:rPr>
        <w:t xml:space="preserve"> em </w:t>
      </w:r>
      <w:r>
        <w:rPr>
          <w:rFonts w:ascii="Verdana" w:hAnsi="Verdana" w:cs="Arial"/>
          <w:sz w:val="20"/>
          <w:szCs w:val="20"/>
        </w:rPr>
        <w:t>19 de março de 2020</w:t>
      </w:r>
      <w:r w:rsidRPr="00FD6E65">
        <w:rPr>
          <w:rFonts w:ascii="Verdana" w:hAnsi="Verdana" w:cs="Arial"/>
          <w:sz w:val="20"/>
          <w:szCs w:val="20"/>
        </w:rPr>
        <w:t>; (</w:t>
      </w:r>
      <w:proofErr w:type="spellStart"/>
      <w:r w:rsidRPr="00FD6E65">
        <w:rPr>
          <w:rFonts w:ascii="Verdana" w:hAnsi="Verdana" w:cs="Arial"/>
          <w:sz w:val="20"/>
          <w:szCs w:val="20"/>
        </w:rPr>
        <w:t>i</w:t>
      </w:r>
      <w:r>
        <w:rPr>
          <w:rFonts w:ascii="Verdana" w:hAnsi="Verdana" w:cs="Arial"/>
          <w:sz w:val="20"/>
          <w:szCs w:val="20"/>
        </w:rPr>
        <w:t>i</w:t>
      </w:r>
      <w:r w:rsidRPr="00FD6E65">
        <w:rPr>
          <w:rFonts w:ascii="Verdana" w:hAnsi="Verdana" w:cs="Arial"/>
          <w:sz w:val="20"/>
          <w:szCs w:val="20"/>
        </w:rPr>
        <w:t>i</w:t>
      </w:r>
      <w:proofErr w:type="spellEnd"/>
      <w:r w:rsidRPr="00FD6E65">
        <w:rPr>
          <w:rFonts w:ascii="Verdana" w:hAnsi="Verdana" w:cs="Arial"/>
          <w:sz w:val="20"/>
          <w:szCs w:val="20"/>
        </w:rPr>
        <w:t xml:space="preserve">) </w:t>
      </w:r>
      <w:r w:rsidRPr="00E52213">
        <w:rPr>
          <w:rFonts w:ascii="Verdana" w:hAnsi="Verdana" w:cs="Arial"/>
          <w:sz w:val="20"/>
          <w:szCs w:val="20"/>
        </w:rPr>
        <w:t xml:space="preserve">Portaria </w:t>
      </w:r>
      <w:r w:rsidRPr="00FD6E65">
        <w:rPr>
          <w:rFonts w:ascii="Verdana" w:hAnsi="Verdana" w:cs="Arial"/>
          <w:sz w:val="20"/>
          <w:szCs w:val="20"/>
        </w:rPr>
        <w:t>nº 228, de 08 de junho de 2020</w:t>
      </w:r>
      <w:r>
        <w:rPr>
          <w:rFonts w:ascii="Verdana" w:hAnsi="Verdana" w:cs="Arial"/>
          <w:sz w:val="20"/>
          <w:szCs w:val="20"/>
        </w:rPr>
        <w:t xml:space="preserve">, </w:t>
      </w:r>
      <w:r w:rsidRPr="00E52213">
        <w:rPr>
          <w:rFonts w:ascii="Verdana" w:hAnsi="Verdana" w:cs="Arial"/>
          <w:sz w:val="20"/>
          <w:szCs w:val="20"/>
        </w:rPr>
        <w:t xml:space="preserve">publicada no </w:t>
      </w:r>
      <w:r>
        <w:rPr>
          <w:rFonts w:ascii="Verdana" w:hAnsi="Verdana" w:cs="Arial"/>
          <w:sz w:val="20"/>
          <w:szCs w:val="20"/>
        </w:rPr>
        <w:t>DOU</w:t>
      </w:r>
      <w:r w:rsidRPr="00E52213">
        <w:rPr>
          <w:rFonts w:ascii="Verdana" w:hAnsi="Verdana" w:cs="Arial"/>
          <w:sz w:val="20"/>
          <w:szCs w:val="20"/>
        </w:rPr>
        <w:t xml:space="preserve"> em </w:t>
      </w:r>
      <w:r>
        <w:rPr>
          <w:rFonts w:ascii="Verdana" w:hAnsi="Verdana" w:cs="Arial"/>
          <w:sz w:val="20"/>
          <w:szCs w:val="20"/>
        </w:rPr>
        <w:t>10 de junho de 2020</w:t>
      </w:r>
      <w:r w:rsidRPr="00FD6E65">
        <w:rPr>
          <w:rFonts w:ascii="Verdana" w:hAnsi="Verdana" w:cs="Arial"/>
          <w:sz w:val="20"/>
          <w:szCs w:val="20"/>
        </w:rPr>
        <w:t>; e (</w:t>
      </w:r>
      <w:proofErr w:type="spellStart"/>
      <w:r w:rsidRPr="00FD6E65">
        <w:rPr>
          <w:rFonts w:ascii="Verdana" w:hAnsi="Verdana" w:cs="Arial"/>
          <w:sz w:val="20"/>
          <w:szCs w:val="20"/>
        </w:rPr>
        <w:t>i</w:t>
      </w:r>
      <w:r>
        <w:rPr>
          <w:rFonts w:ascii="Verdana" w:hAnsi="Verdana" w:cs="Arial"/>
          <w:sz w:val="20"/>
          <w:szCs w:val="20"/>
        </w:rPr>
        <w:t>v</w:t>
      </w:r>
      <w:proofErr w:type="spellEnd"/>
      <w:r w:rsidRPr="00FD6E65">
        <w:rPr>
          <w:rFonts w:ascii="Verdana" w:hAnsi="Verdana" w:cs="Arial"/>
          <w:sz w:val="20"/>
          <w:szCs w:val="20"/>
        </w:rPr>
        <w:t xml:space="preserve">) </w:t>
      </w:r>
      <w:r w:rsidRPr="00E52213">
        <w:rPr>
          <w:rFonts w:ascii="Verdana" w:hAnsi="Verdana" w:cs="Arial"/>
          <w:sz w:val="20"/>
          <w:szCs w:val="20"/>
        </w:rPr>
        <w:t xml:space="preserve">Portaria </w:t>
      </w:r>
      <w:r w:rsidRPr="00FD6E65">
        <w:rPr>
          <w:rFonts w:ascii="Verdana" w:hAnsi="Verdana" w:cs="Arial"/>
          <w:sz w:val="20"/>
          <w:szCs w:val="20"/>
        </w:rPr>
        <w:t>nº 229, de 08 de junho de 2020</w:t>
      </w:r>
      <w:r>
        <w:rPr>
          <w:rFonts w:ascii="Verdana" w:hAnsi="Verdana" w:cs="Arial"/>
          <w:sz w:val="20"/>
          <w:szCs w:val="20"/>
        </w:rPr>
        <w:t xml:space="preserve">, </w:t>
      </w:r>
      <w:r w:rsidRPr="00E52213">
        <w:rPr>
          <w:rFonts w:ascii="Verdana" w:hAnsi="Verdana" w:cs="Arial"/>
          <w:sz w:val="20"/>
          <w:szCs w:val="20"/>
        </w:rPr>
        <w:t xml:space="preserve">publicada no </w:t>
      </w:r>
      <w:r>
        <w:rPr>
          <w:rFonts w:ascii="Verdana" w:hAnsi="Verdana" w:cs="Arial"/>
          <w:sz w:val="20"/>
          <w:szCs w:val="20"/>
        </w:rPr>
        <w:t>DOU</w:t>
      </w:r>
      <w:r w:rsidRPr="00E52213">
        <w:rPr>
          <w:rFonts w:ascii="Verdana" w:hAnsi="Verdana" w:cs="Arial"/>
          <w:sz w:val="20"/>
          <w:szCs w:val="20"/>
        </w:rPr>
        <w:t xml:space="preserve"> em </w:t>
      </w:r>
      <w:r>
        <w:rPr>
          <w:rFonts w:ascii="Verdana" w:hAnsi="Verdana" w:cs="Arial"/>
          <w:sz w:val="20"/>
          <w:szCs w:val="20"/>
        </w:rPr>
        <w:t>10 de junho de 2020.</w:t>
      </w:r>
    </w:p>
    <w:bookmarkEnd w:id="51"/>
    <w:p w14:paraId="55A7F4EC" w14:textId="77777777" w:rsidR="00DB037F" w:rsidRPr="00E52213" w:rsidRDefault="00DB037F" w:rsidP="00DB037F">
      <w:pPr>
        <w:widowControl w:val="0"/>
        <w:spacing w:line="320" w:lineRule="exact"/>
        <w:ind w:left="709" w:hanging="709"/>
        <w:contextualSpacing/>
        <w:jc w:val="both"/>
        <w:rPr>
          <w:rFonts w:ascii="Verdana" w:hAnsi="Verdana" w:cs="Arial"/>
          <w:sz w:val="20"/>
          <w:szCs w:val="20"/>
        </w:rPr>
      </w:pPr>
    </w:p>
    <w:p w14:paraId="276BF487"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52" w:name="_DV_M64"/>
      <w:bookmarkStart w:id="53" w:name="_Toc280370536"/>
      <w:bookmarkStart w:id="54" w:name="_Toc349040592"/>
      <w:bookmarkStart w:id="55" w:name="_Toc351469177"/>
      <w:bookmarkStart w:id="56" w:name="_Toc352767479"/>
      <w:bookmarkStart w:id="57" w:name="_Toc355626566"/>
      <w:bookmarkEnd w:id="52"/>
      <w:r w:rsidRPr="00E52213">
        <w:rPr>
          <w:rFonts w:ascii="Verdana" w:eastAsia="Arial Unicode MS" w:hAnsi="Verdana"/>
          <w:b/>
          <w:bCs/>
          <w:kern w:val="32"/>
          <w:sz w:val="20"/>
          <w:szCs w:val="20"/>
        </w:rPr>
        <w:t>CLÁUSULA III</w:t>
      </w:r>
      <w:r w:rsidRPr="00E52213">
        <w:rPr>
          <w:rFonts w:ascii="Verdana" w:eastAsia="Arial Unicode MS" w:hAnsi="Verdana"/>
          <w:b/>
          <w:bCs/>
          <w:kern w:val="32"/>
          <w:sz w:val="20"/>
          <w:szCs w:val="20"/>
        </w:rPr>
        <w:br/>
        <w:t>OBJETO SOCIAL DA EMISSORA E CARACTERÍSTICAS DA EMISSÃO</w:t>
      </w:r>
      <w:bookmarkEnd w:id="43"/>
      <w:bookmarkEnd w:id="53"/>
      <w:bookmarkEnd w:id="54"/>
      <w:bookmarkEnd w:id="55"/>
      <w:bookmarkEnd w:id="56"/>
      <w:bookmarkEnd w:id="57"/>
    </w:p>
    <w:p w14:paraId="73909D01" w14:textId="77777777" w:rsidR="00DB037F" w:rsidRPr="00E52213" w:rsidRDefault="00DB037F" w:rsidP="00DB037F">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14:paraId="0DE437E3" w14:textId="77777777" w:rsidR="00DB037F" w:rsidRPr="00E52213" w:rsidRDefault="00DB037F" w:rsidP="00DB037F">
      <w:pPr>
        <w:keepNext/>
        <w:numPr>
          <w:ilvl w:val="0"/>
          <w:numId w:val="11"/>
        </w:numPr>
        <w:tabs>
          <w:tab w:val="left" w:pos="720"/>
        </w:tabs>
        <w:spacing w:line="320" w:lineRule="exact"/>
        <w:ind w:hanging="720"/>
        <w:contextualSpacing/>
        <w:jc w:val="both"/>
        <w:rPr>
          <w:rFonts w:ascii="Verdana" w:hAnsi="Verdana" w:cs="Arial"/>
          <w:b/>
          <w:sz w:val="20"/>
          <w:szCs w:val="20"/>
        </w:rPr>
      </w:pPr>
      <w:bookmarkStart w:id="58" w:name="_DV_M65"/>
      <w:bookmarkEnd w:id="58"/>
      <w:r w:rsidRPr="00E52213">
        <w:rPr>
          <w:rFonts w:ascii="Verdana" w:hAnsi="Verdana" w:cs="Arial"/>
          <w:b/>
          <w:sz w:val="20"/>
          <w:szCs w:val="20"/>
        </w:rPr>
        <w:t>Objeto Social da Emissora</w:t>
      </w:r>
    </w:p>
    <w:p w14:paraId="0740B125" w14:textId="77777777" w:rsidR="00DB037F" w:rsidRPr="00E52213" w:rsidRDefault="00DB037F" w:rsidP="00DB037F">
      <w:pPr>
        <w:keepNext/>
        <w:spacing w:line="320" w:lineRule="exact"/>
        <w:contextualSpacing/>
        <w:rPr>
          <w:rFonts w:ascii="Verdana" w:hAnsi="Verdana" w:cs="Arial"/>
          <w:sz w:val="20"/>
          <w:szCs w:val="20"/>
        </w:rPr>
      </w:pPr>
    </w:p>
    <w:p w14:paraId="57D89C53" w14:textId="77777777" w:rsidR="00DB037F" w:rsidRPr="00E52213" w:rsidRDefault="00DB037F" w:rsidP="00DB037F">
      <w:pPr>
        <w:keepNext/>
        <w:numPr>
          <w:ilvl w:val="0"/>
          <w:numId w:val="15"/>
        </w:numPr>
        <w:spacing w:line="320" w:lineRule="exact"/>
        <w:ind w:hanging="720"/>
        <w:contextualSpacing/>
        <w:jc w:val="both"/>
        <w:rPr>
          <w:rFonts w:ascii="Verdana" w:hAnsi="Verdana" w:cs="Arial"/>
          <w:b/>
          <w:i/>
          <w:sz w:val="20"/>
          <w:szCs w:val="20"/>
        </w:rPr>
      </w:pPr>
      <w:bookmarkStart w:id="59" w:name="_DV_M66"/>
      <w:bookmarkEnd w:id="59"/>
      <w:r w:rsidRPr="00E52213">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w:t>
      </w:r>
      <w:proofErr w:type="spellStart"/>
      <w:r w:rsidRPr="00E52213">
        <w:rPr>
          <w:rFonts w:ascii="Verdana" w:hAnsi="Verdana" w:cs="Arial"/>
          <w:sz w:val="20"/>
          <w:szCs w:val="20"/>
        </w:rPr>
        <w:t>ii</w:t>
      </w:r>
      <w:proofErr w:type="spellEnd"/>
      <w:r w:rsidRPr="00E52213">
        <w:rPr>
          <w:rFonts w:ascii="Verdana" w:hAnsi="Verdana" w:cs="Arial"/>
          <w:sz w:val="20"/>
          <w:szCs w:val="20"/>
        </w:rPr>
        <w:t>) prestação de serviços técnicos e de consultoria, na sua área de /atuação, a empresas no Brasil e no exterior; e (</w:t>
      </w:r>
      <w:proofErr w:type="spellStart"/>
      <w:r w:rsidRPr="00E52213">
        <w:rPr>
          <w:rFonts w:ascii="Verdana" w:hAnsi="Verdana" w:cs="Arial"/>
          <w:sz w:val="20"/>
          <w:szCs w:val="20"/>
        </w:rPr>
        <w:t>iii</w:t>
      </w:r>
      <w:proofErr w:type="spellEnd"/>
      <w:r w:rsidRPr="00E52213">
        <w:rPr>
          <w:rFonts w:ascii="Verdana" w:hAnsi="Verdana" w:cs="Arial"/>
          <w:sz w:val="20"/>
          <w:szCs w:val="20"/>
        </w:rPr>
        <w:t>) participação em outras sociedades ou empreendimentos de geração de energia elétrica</w:t>
      </w:r>
      <w:r w:rsidRPr="00E52213">
        <w:rPr>
          <w:rFonts w:ascii="Verdana" w:hAnsi="Verdana"/>
          <w:sz w:val="20"/>
          <w:szCs w:val="20"/>
        </w:rPr>
        <w:t>.</w:t>
      </w:r>
    </w:p>
    <w:p w14:paraId="2BF20BB9"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7FB87D70" w14:textId="77777777" w:rsidR="00DB037F" w:rsidRPr="00E52213" w:rsidRDefault="00DB037F" w:rsidP="00DB037F">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60" w:name="_DV_M67"/>
      <w:bookmarkEnd w:id="60"/>
      <w:r w:rsidRPr="00E52213">
        <w:rPr>
          <w:rFonts w:ascii="Verdana" w:hAnsi="Verdana" w:cs="Arial"/>
          <w:b/>
          <w:sz w:val="20"/>
          <w:szCs w:val="20"/>
        </w:rPr>
        <w:lastRenderedPageBreak/>
        <w:t>Número da Emissão</w:t>
      </w:r>
    </w:p>
    <w:p w14:paraId="63B12B98" w14:textId="77777777" w:rsidR="00DB037F" w:rsidRPr="00E52213" w:rsidRDefault="00DB037F" w:rsidP="00DB037F">
      <w:pPr>
        <w:keepNext/>
        <w:keepLines/>
        <w:tabs>
          <w:tab w:val="left" w:pos="720"/>
        </w:tabs>
        <w:spacing w:line="320" w:lineRule="exact"/>
        <w:contextualSpacing/>
        <w:jc w:val="both"/>
        <w:rPr>
          <w:rFonts w:ascii="Verdana" w:hAnsi="Verdana" w:cs="Arial"/>
          <w:sz w:val="20"/>
          <w:szCs w:val="20"/>
        </w:rPr>
      </w:pPr>
    </w:p>
    <w:p w14:paraId="1EE25471" w14:textId="77777777" w:rsidR="00DB037F" w:rsidRPr="00E52213" w:rsidRDefault="00DB037F" w:rsidP="00DB037F">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61" w:name="_DV_M68"/>
      <w:bookmarkEnd w:id="61"/>
      <w:r w:rsidRPr="00E52213">
        <w:rPr>
          <w:rFonts w:ascii="Verdana" w:hAnsi="Verdana" w:cs="Arial"/>
          <w:sz w:val="20"/>
          <w:szCs w:val="20"/>
        </w:rPr>
        <w:t xml:space="preserve">A presente Escritura de Emissão constitui a </w:t>
      </w:r>
      <w:r>
        <w:rPr>
          <w:rFonts w:ascii="Verdana" w:hAnsi="Verdana" w:cs="Arial"/>
          <w:sz w:val="20"/>
          <w:szCs w:val="20"/>
        </w:rPr>
        <w:t>5</w:t>
      </w:r>
      <w:r w:rsidRPr="00E52213">
        <w:rPr>
          <w:rFonts w:ascii="Verdana" w:hAnsi="Verdana" w:cs="Arial"/>
          <w:sz w:val="20"/>
          <w:szCs w:val="20"/>
        </w:rPr>
        <w:t>ª</w:t>
      </w:r>
      <w:r w:rsidRPr="00E52213">
        <w:rPr>
          <w:rFonts w:ascii="Verdana" w:hAnsi="Verdana" w:cs="Arial"/>
          <w:b/>
          <w:caps/>
          <w:sz w:val="20"/>
          <w:szCs w:val="20"/>
        </w:rPr>
        <w:t xml:space="preserve"> </w:t>
      </w:r>
      <w:r w:rsidRPr="00E52213">
        <w:rPr>
          <w:rFonts w:ascii="Verdana" w:hAnsi="Verdana" w:cs="Arial"/>
          <w:sz w:val="20"/>
          <w:szCs w:val="20"/>
        </w:rPr>
        <w:t>(</w:t>
      </w:r>
      <w:r>
        <w:rPr>
          <w:rFonts w:ascii="Verdana" w:hAnsi="Verdana" w:cs="Arial"/>
          <w:sz w:val="20"/>
          <w:szCs w:val="20"/>
        </w:rPr>
        <w:t>quinta</w:t>
      </w:r>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14:paraId="6BCE2DF1"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5FC56DE9" w14:textId="77777777" w:rsidR="00DB037F" w:rsidRPr="00E52213" w:rsidRDefault="00DB037F" w:rsidP="00DB037F">
      <w:pPr>
        <w:keepNext/>
        <w:numPr>
          <w:ilvl w:val="0"/>
          <w:numId w:val="11"/>
        </w:numPr>
        <w:tabs>
          <w:tab w:val="left" w:pos="720"/>
        </w:tabs>
        <w:spacing w:line="320" w:lineRule="exact"/>
        <w:ind w:hanging="720"/>
        <w:contextualSpacing/>
        <w:jc w:val="both"/>
        <w:rPr>
          <w:rFonts w:ascii="Verdana" w:hAnsi="Verdana" w:cs="Arial"/>
          <w:b/>
          <w:sz w:val="20"/>
          <w:szCs w:val="20"/>
        </w:rPr>
      </w:pPr>
      <w:bookmarkStart w:id="62" w:name="_DV_M69"/>
      <w:bookmarkStart w:id="63" w:name="_DV_M70"/>
      <w:bookmarkStart w:id="64" w:name="_DV_M72"/>
      <w:bookmarkStart w:id="65" w:name="_Hlk97570823"/>
      <w:bookmarkEnd w:id="62"/>
      <w:bookmarkEnd w:id="63"/>
      <w:bookmarkEnd w:id="64"/>
      <w:r w:rsidRPr="00E52213">
        <w:rPr>
          <w:rFonts w:ascii="Verdana" w:hAnsi="Verdana" w:cs="Arial"/>
          <w:b/>
          <w:sz w:val="20"/>
          <w:szCs w:val="20"/>
        </w:rPr>
        <w:t>Data de Emissão</w:t>
      </w:r>
    </w:p>
    <w:p w14:paraId="34166B1F" w14:textId="77777777" w:rsidR="00DB037F" w:rsidRPr="00E52213" w:rsidRDefault="00DB037F" w:rsidP="00DB037F">
      <w:pPr>
        <w:keepNext/>
        <w:tabs>
          <w:tab w:val="left" w:pos="720"/>
        </w:tabs>
        <w:spacing w:line="320" w:lineRule="exact"/>
        <w:ind w:left="720"/>
        <w:contextualSpacing/>
        <w:jc w:val="both"/>
        <w:rPr>
          <w:rFonts w:ascii="Verdana" w:hAnsi="Verdana" w:cs="Arial"/>
          <w:b/>
          <w:sz w:val="20"/>
          <w:szCs w:val="20"/>
        </w:rPr>
      </w:pPr>
    </w:p>
    <w:p w14:paraId="5B18582E" w14:textId="77777777" w:rsidR="00DB037F" w:rsidRPr="003568EB" w:rsidRDefault="00DB037F" w:rsidP="00DB037F">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 xml:space="preserve">15 de </w:t>
      </w:r>
      <w:r w:rsidRPr="00430B9F">
        <w:rPr>
          <w:rFonts w:ascii="Verdana" w:hAnsi="Verdana" w:cs="Arial"/>
          <w:sz w:val="20"/>
          <w:szCs w:val="20"/>
        </w:rPr>
        <w:t>abril</w:t>
      </w:r>
      <w:r w:rsidRPr="0096018B">
        <w:rPr>
          <w:rFonts w:ascii="Verdana" w:hAnsi="Verdana"/>
          <w:sz w:val="20"/>
          <w:szCs w:val="16"/>
        </w:rPr>
        <w:t xml:space="preserve"> </w:t>
      </w:r>
      <w:r w:rsidRPr="0096018B">
        <w:rPr>
          <w:rFonts w:ascii="Verdana" w:hAnsi="Verdana" w:cs="Arial"/>
          <w:sz w:val="20"/>
          <w:szCs w:val="20"/>
        </w:rPr>
        <w:t>de 202</w:t>
      </w:r>
      <w:r>
        <w:rPr>
          <w:rFonts w:ascii="Verdana" w:hAnsi="Verdana" w:cs="Arial"/>
          <w:sz w:val="20"/>
          <w:szCs w:val="20"/>
        </w:rPr>
        <w:t>2</w:t>
      </w:r>
      <w:r w:rsidRPr="000F06C4">
        <w:rPr>
          <w:rFonts w:ascii="Verdana" w:hAnsi="Verdana" w:cs="Arial"/>
          <w:sz w:val="20"/>
          <w:szCs w:val="20"/>
        </w:rPr>
        <w:t xml:space="preserve"> (“</w:t>
      </w:r>
      <w:r w:rsidRPr="004814D5">
        <w:rPr>
          <w:rFonts w:ascii="Verdana" w:hAnsi="Verdana" w:cs="Arial"/>
          <w:sz w:val="20"/>
          <w:szCs w:val="20"/>
          <w:u w:val="single"/>
        </w:rPr>
        <w:t>Data de Emissão</w:t>
      </w:r>
      <w:r w:rsidRPr="003568EB">
        <w:rPr>
          <w:rFonts w:ascii="Verdana" w:hAnsi="Verdana" w:cs="Arial"/>
          <w:sz w:val="20"/>
          <w:szCs w:val="20"/>
        </w:rPr>
        <w:t xml:space="preserve">”). </w:t>
      </w:r>
    </w:p>
    <w:bookmarkEnd w:id="65"/>
    <w:p w14:paraId="4FFBC755" w14:textId="77777777" w:rsidR="00DB037F" w:rsidRPr="00E52213" w:rsidRDefault="00DB037F" w:rsidP="00DB037F">
      <w:pPr>
        <w:tabs>
          <w:tab w:val="left" w:pos="720"/>
        </w:tabs>
        <w:spacing w:line="320" w:lineRule="exact"/>
        <w:contextualSpacing/>
        <w:jc w:val="both"/>
        <w:rPr>
          <w:rFonts w:ascii="Verdana" w:hAnsi="Verdana"/>
          <w:b/>
          <w:sz w:val="20"/>
          <w:szCs w:val="20"/>
        </w:rPr>
      </w:pPr>
    </w:p>
    <w:p w14:paraId="091AF3EE" w14:textId="77777777" w:rsidR="00DB037F" w:rsidRPr="00E52213" w:rsidRDefault="00DB037F" w:rsidP="00DB037F">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14:paraId="6A0CA216"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01B321C7" w14:textId="77777777" w:rsidR="00DB037F" w:rsidRPr="00E52213" w:rsidRDefault="00DB037F" w:rsidP="00DB037F">
      <w:pPr>
        <w:tabs>
          <w:tab w:val="left" w:pos="720"/>
        </w:tabs>
        <w:spacing w:line="320" w:lineRule="exact"/>
        <w:ind w:left="709" w:hanging="709"/>
        <w:contextualSpacing/>
        <w:jc w:val="both"/>
        <w:rPr>
          <w:rFonts w:ascii="Verdana" w:hAnsi="Verdana" w:cs="Arial"/>
          <w:sz w:val="20"/>
          <w:szCs w:val="20"/>
        </w:rPr>
      </w:pPr>
      <w:bookmarkStart w:id="66" w:name="_DV_M73"/>
      <w:bookmarkEnd w:id="66"/>
      <w:r w:rsidRPr="00E52213">
        <w:rPr>
          <w:rFonts w:ascii="Verdana" w:hAnsi="Verdana" w:cs="Arial"/>
          <w:sz w:val="20"/>
          <w:szCs w:val="20"/>
        </w:rPr>
        <w:t>3.4.1.</w:t>
      </w:r>
      <w:r w:rsidRPr="00E52213">
        <w:rPr>
          <w:rFonts w:ascii="Verdana" w:hAnsi="Verdana" w:cs="Arial"/>
          <w:sz w:val="20"/>
          <w:szCs w:val="20"/>
        </w:rPr>
        <w:tab/>
      </w:r>
      <w:bookmarkStart w:id="67" w:name="_Toc367387544"/>
      <w:r w:rsidRPr="00E52213">
        <w:rPr>
          <w:rFonts w:ascii="Verdana" w:hAnsi="Verdana" w:cs="Arial"/>
          <w:sz w:val="20"/>
          <w:szCs w:val="20"/>
        </w:rPr>
        <w:t xml:space="preserve">A Emissão será realizada em </w:t>
      </w:r>
      <w:bookmarkStart w:id="68" w:name="_Toc367218052"/>
      <w:bookmarkStart w:id="69" w:name="_Ref367358330"/>
      <w:bookmarkStart w:id="70" w:name="_Ref367358548"/>
      <w:bookmarkStart w:id="71" w:name="_Ref367358588"/>
      <w:bookmarkStart w:id="72" w:name="_Ref367358602"/>
      <w:bookmarkStart w:id="73" w:name="_Ref367358744"/>
      <w:bookmarkStart w:id="74" w:name="_Toc367387545"/>
      <w:bookmarkEnd w:id="67"/>
      <w:r w:rsidRPr="00E52213">
        <w:rPr>
          <w:rFonts w:ascii="Verdana" w:hAnsi="Verdana" w:cs="Arial"/>
          <w:sz w:val="20"/>
          <w:szCs w:val="20"/>
        </w:rPr>
        <w:t>série única.</w:t>
      </w:r>
      <w:bookmarkEnd w:id="68"/>
      <w:bookmarkEnd w:id="69"/>
      <w:bookmarkEnd w:id="70"/>
      <w:bookmarkEnd w:id="71"/>
      <w:bookmarkEnd w:id="72"/>
      <w:bookmarkEnd w:id="73"/>
      <w:bookmarkEnd w:id="74"/>
    </w:p>
    <w:p w14:paraId="50238577" w14:textId="77777777" w:rsidR="00DB037F" w:rsidRPr="00E52213" w:rsidRDefault="00DB037F" w:rsidP="00DB037F">
      <w:pPr>
        <w:autoSpaceDE/>
        <w:autoSpaceDN/>
        <w:adjustRightInd/>
        <w:spacing w:line="320" w:lineRule="exact"/>
        <w:rPr>
          <w:rFonts w:ascii="Verdana" w:hAnsi="Verdana"/>
          <w:b/>
          <w:sz w:val="20"/>
          <w:szCs w:val="20"/>
        </w:rPr>
      </w:pPr>
    </w:p>
    <w:p w14:paraId="7DC40C95" w14:textId="77777777" w:rsidR="00DB037F" w:rsidRPr="00E52213" w:rsidRDefault="00DB037F" w:rsidP="00DB037F">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14:paraId="6523A59D" w14:textId="77777777" w:rsidR="00DB037F" w:rsidRPr="00E52213" w:rsidRDefault="00DB037F" w:rsidP="00DB037F">
      <w:pPr>
        <w:widowControl w:val="0"/>
        <w:tabs>
          <w:tab w:val="left" w:pos="720"/>
        </w:tabs>
        <w:spacing w:line="320" w:lineRule="exact"/>
        <w:contextualSpacing/>
        <w:jc w:val="both"/>
        <w:rPr>
          <w:rFonts w:ascii="Verdana" w:hAnsi="Verdana" w:cs="Arial"/>
          <w:sz w:val="20"/>
          <w:szCs w:val="20"/>
        </w:rPr>
      </w:pPr>
    </w:p>
    <w:p w14:paraId="2395710C" w14:textId="63AF4B11" w:rsidR="00DB037F" w:rsidRPr="00E52213" w:rsidRDefault="00DB037F" w:rsidP="00DB037F">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r>
      <w:r w:rsidR="00EE49A6" w:rsidRPr="00EE49A6">
        <w:rPr>
          <w:rFonts w:ascii="Verdana" w:hAnsi="Verdana" w:cs="Arial"/>
          <w:sz w:val="20"/>
          <w:szCs w:val="20"/>
        </w:rPr>
        <w:t xml:space="preserve">O valor total da Emissão é de R$ </w:t>
      </w:r>
      <w:r w:rsidR="00BF4FE9">
        <w:rPr>
          <w:rFonts w:ascii="Verdana" w:hAnsi="Verdana" w:cs="Arial"/>
          <w:sz w:val="20"/>
          <w:szCs w:val="20"/>
        </w:rPr>
        <w:t>240</w:t>
      </w:r>
      <w:r w:rsidR="00EE49A6" w:rsidRPr="00EE49A6">
        <w:rPr>
          <w:rFonts w:ascii="Verdana" w:hAnsi="Verdana" w:cs="Arial"/>
          <w:sz w:val="20"/>
          <w:szCs w:val="20"/>
        </w:rPr>
        <w:t>.000.000,00 (</w:t>
      </w:r>
      <w:r w:rsidR="00BF4FE9">
        <w:rPr>
          <w:rFonts w:ascii="Verdana" w:hAnsi="Verdana" w:cs="Arial"/>
          <w:sz w:val="20"/>
          <w:szCs w:val="20"/>
        </w:rPr>
        <w:t>duzentos e quarenta</w:t>
      </w:r>
      <w:r w:rsidR="00EE49A6" w:rsidRPr="00EE49A6">
        <w:rPr>
          <w:rFonts w:ascii="Verdana" w:hAnsi="Verdana" w:cs="Arial"/>
          <w:sz w:val="20"/>
          <w:szCs w:val="20"/>
        </w:rPr>
        <w:t xml:space="preserve"> milhões de reais), na Data de Emissão (“</w:t>
      </w:r>
      <w:r w:rsidR="00EE49A6" w:rsidRPr="00EE49A6">
        <w:rPr>
          <w:rFonts w:ascii="Verdana" w:hAnsi="Verdana" w:cs="Arial"/>
          <w:sz w:val="20"/>
          <w:szCs w:val="20"/>
          <w:u w:val="single"/>
        </w:rPr>
        <w:t>Valor Total da Emissão</w:t>
      </w:r>
      <w:r w:rsidR="00EE49A6" w:rsidRPr="00EE49A6">
        <w:rPr>
          <w:rFonts w:ascii="Verdana" w:hAnsi="Verdana" w:cs="Arial"/>
          <w:sz w:val="20"/>
          <w:szCs w:val="20"/>
        </w:rPr>
        <w:t>”).</w:t>
      </w:r>
      <w:r w:rsidRPr="00E52213">
        <w:rPr>
          <w:rFonts w:ascii="Verdana" w:hAnsi="Verdana" w:cs="Arial"/>
          <w:b/>
          <w:sz w:val="20"/>
          <w:szCs w:val="20"/>
        </w:rPr>
        <w:t xml:space="preserve"> </w:t>
      </w:r>
    </w:p>
    <w:p w14:paraId="371E9A40" w14:textId="77777777" w:rsidR="00DB037F" w:rsidRPr="00E52213" w:rsidRDefault="00DB037F" w:rsidP="00DB037F">
      <w:pPr>
        <w:tabs>
          <w:tab w:val="left" w:pos="720"/>
        </w:tabs>
        <w:spacing w:line="320" w:lineRule="exact"/>
        <w:ind w:left="720" w:hanging="720"/>
        <w:contextualSpacing/>
        <w:jc w:val="both"/>
        <w:rPr>
          <w:rFonts w:ascii="Verdana" w:hAnsi="Verdana" w:cs="Arial"/>
          <w:sz w:val="20"/>
          <w:szCs w:val="20"/>
        </w:rPr>
      </w:pPr>
    </w:p>
    <w:p w14:paraId="2C104844" w14:textId="77777777" w:rsidR="00DB037F" w:rsidRPr="00E52213" w:rsidRDefault="00DB037F" w:rsidP="00DB037F">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5" w:name="_DV_M74"/>
      <w:bookmarkEnd w:id="75"/>
      <w:r w:rsidRPr="00E52213">
        <w:rPr>
          <w:rFonts w:ascii="Verdana" w:hAnsi="Verdana" w:cs="Arial"/>
          <w:b/>
          <w:sz w:val="20"/>
          <w:szCs w:val="20"/>
        </w:rPr>
        <w:t>Colocação e Procedimento de Distribuição</w:t>
      </w:r>
    </w:p>
    <w:p w14:paraId="07B12954"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328B4013"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bookmarkStart w:id="76" w:name="_DV_M75"/>
      <w:bookmarkEnd w:id="76"/>
      <w:r w:rsidRPr="00E52213">
        <w:rPr>
          <w:rFonts w:ascii="Verdana" w:hAnsi="Verdana" w:cs="Arial"/>
          <w:sz w:val="20"/>
          <w:szCs w:val="20"/>
        </w:rPr>
        <w:t xml:space="preserve">As Debêntures serão objeto de distribuição pública, com esforços restritos, em regime </w:t>
      </w:r>
      <w:bookmarkStart w:id="77" w:name="_DV_M76"/>
      <w:bookmarkEnd w:id="77"/>
      <w:r>
        <w:rPr>
          <w:rFonts w:ascii="Verdana" w:hAnsi="Verdana" w:cs="Arial"/>
          <w:sz w:val="20"/>
          <w:szCs w:val="20"/>
        </w:rPr>
        <w:t xml:space="preserve">misto </w:t>
      </w:r>
      <w:r w:rsidRPr="00E52213">
        <w:rPr>
          <w:rFonts w:ascii="Verdana" w:hAnsi="Verdana" w:cs="Arial"/>
          <w:sz w:val="20"/>
          <w:szCs w:val="20"/>
        </w:rPr>
        <w:t xml:space="preserve">de garantia firme </w:t>
      </w:r>
      <w:r>
        <w:rPr>
          <w:rFonts w:ascii="Verdana" w:hAnsi="Verdana" w:cs="Arial"/>
          <w:sz w:val="20"/>
          <w:szCs w:val="20"/>
        </w:rPr>
        <w:t xml:space="preserve">e melhores esforços </w:t>
      </w:r>
      <w:r w:rsidRPr="00E52213">
        <w:rPr>
          <w:rFonts w:ascii="Verdana" w:hAnsi="Verdana" w:cs="Arial"/>
          <w:sz w:val="20"/>
          <w:szCs w:val="20"/>
        </w:rPr>
        <w:t xml:space="preserve">de colocação para o Valor Total da Emissão, </w:t>
      </w:r>
      <w:r>
        <w:rPr>
          <w:rFonts w:ascii="Verdana" w:hAnsi="Verdana" w:cs="Arial"/>
          <w:sz w:val="20"/>
          <w:szCs w:val="20"/>
        </w:rPr>
        <w:t xml:space="preserve">sendo que do Valor Total da Emissão </w:t>
      </w:r>
      <w:r w:rsidRPr="001F5B8D">
        <w:rPr>
          <w:rFonts w:ascii="Verdana" w:hAnsi="Verdana" w:cs="Arial"/>
          <w:sz w:val="20"/>
          <w:szCs w:val="20"/>
        </w:rPr>
        <w:t>R$ 200.000.000,00 (duzentos milhões de reais) serão colocados no regime de garantia firme, enquanto R$ 40.000.000,00 (quarenta milhões de reais) serão colocados no regime de melhores esforços</w:t>
      </w:r>
      <w:r>
        <w:rPr>
          <w:rFonts w:ascii="Verdana" w:hAnsi="Verdana" w:cs="Arial"/>
          <w:sz w:val="20"/>
          <w:szCs w:val="20"/>
        </w:rPr>
        <w:t>,</w:t>
      </w:r>
      <w:r w:rsidRPr="001F5B8D">
        <w:rPr>
          <w:rFonts w:ascii="Verdana" w:hAnsi="Verdana" w:cs="Arial"/>
          <w:sz w:val="20"/>
          <w:szCs w:val="20"/>
        </w:rPr>
        <w:t xml:space="preserve"> </w:t>
      </w:r>
      <w:r w:rsidRPr="00E52213">
        <w:rPr>
          <w:rFonts w:ascii="Verdana" w:hAnsi="Verdana" w:cs="Arial"/>
          <w:sz w:val="20"/>
          <w:szCs w:val="20"/>
        </w:rPr>
        <w:t>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91548E">
        <w:rPr>
          <w:rFonts w:ascii="Verdana" w:hAnsi="Verdana"/>
          <w:i/>
          <w:sz w:val="20"/>
          <w:szCs w:val="16"/>
        </w:rPr>
        <w:t xml:space="preserve">Contrato </w:t>
      </w:r>
      <w:r>
        <w:rPr>
          <w:rFonts w:ascii="Verdana" w:hAnsi="Verdana"/>
          <w:i/>
          <w:sz w:val="20"/>
          <w:szCs w:val="16"/>
        </w:rPr>
        <w:t>de</w:t>
      </w:r>
      <w:r w:rsidRPr="0091548E">
        <w:rPr>
          <w:rFonts w:ascii="Verdana" w:hAnsi="Verdana"/>
          <w:i/>
          <w:sz w:val="20"/>
          <w:szCs w:val="16"/>
        </w:rPr>
        <w:t xml:space="preserve"> Coordenação, Colocação </w:t>
      </w:r>
      <w:r>
        <w:rPr>
          <w:rFonts w:ascii="Verdana" w:hAnsi="Verdana"/>
          <w:i/>
          <w:sz w:val="20"/>
          <w:szCs w:val="16"/>
        </w:rPr>
        <w:t>e</w:t>
      </w:r>
      <w:r w:rsidRPr="0091548E">
        <w:rPr>
          <w:rFonts w:ascii="Verdana" w:hAnsi="Verdana"/>
          <w:i/>
          <w:sz w:val="20"/>
          <w:szCs w:val="16"/>
        </w:rPr>
        <w:t xml:space="preserve"> Distribuição Pública, </w:t>
      </w:r>
      <w:r>
        <w:rPr>
          <w:rFonts w:ascii="Verdana" w:hAnsi="Verdana"/>
          <w:i/>
          <w:sz w:val="20"/>
          <w:szCs w:val="16"/>
        </w:rPr>
        <w:t>c</w:t>
      </w:r>
      <w:r w:rsidRPr="0091548E">
        <w:rPr>
          <w:rFonts w:ascii="Verdana" w:hAnsi="Verdana"/>
          <w:i/>
          <w:sz w:val="20"/>
          <w:szCs w:val="16"/>
        </w:rPr>
        <w:t xml:space="preserve">om Esforços Restritos, </w:t>
      </w:r>
      <w:r>
        <w:rPr>
          <w:rFonts w:ascii="Verdana" w:hAnsi="Verdana"/>
          <w:i/>
          <w:sz w:val="20"/>
          <w:szCs w:val="16"/>
        </w:rPr>
        <w:t>s</w:t>
      </w:r>
      <w:r w:rsidRPr="0091548E">
        <w:rPr>
          <w:rFonts w:ascii="Verdana" w:hAnsi="Verdana"/>
          <w:i/>
          <w:sz w:val="20"/>
          <w:szCs w:val="16"/>
        </w:rPr>
        <w:t xml:space="preserve">ob </w:t>
      </w:r>
      <w:r>
        <w:rPr>
          <w:rFonts w:ascii="Verdana" w:hAnsi="Verdana"/>
          <w:i/>
          <w:sz w:val="20"/>
          <w:szCs w:val="16"/>
        </w:rPr>
        <w:t>o</w:t>
      </w:r>
      <w:r w:rsidRPr="0091548E">
        <w:rPr>
          <w:rFonts w:ascii="Verdana" w:hAnsi="Verdana"/>
          <w:i/>
          <w:sz w:val="20"/>
          <w:szCs w:val="16"/>
        </w:rPr>
        <w:t xml:space="preserve"> Regime Misto </w:t>
      </w:r>
      <w:r>
        <w:rPr>
          <w:rFonts w:ascii="Verdana" w:hAnsi="Verdana"/>
          <w:i/>
          <w:sz w:val="20"/>
          <w:szCs w:val="16"/>
        </w:rPr>
        <w:t>d</w:t>
      </w:r>
      <w:r w:rsidRPr="0091548E">
        <w:rPr>
          <w:rFonts w:ascii="Verdana" w:hAnsi="Verdana"/>
          <w:i/>
          <w:sz w:val="20"/>
          <w:szCs w:val="16"/>
        </w:rPr>
        <w:t xml:space="preserve">e Garantia Firme </w:t>
      </w:r>
      <w:r>
        <w:rPr>
          <w:rFonts w:ascii="Verdana" w:hAnsi="Verdana"/>
          <w:i/>
          <w:sz w:val="20"/>
          <w:szCs w:val="16"/>
        </w:rPr>
        <w:t>e</w:t>
      </w:r>
      <w:r w:rsidRPr="0091548E">
        <w:rPr>
          <w:rFonts w:ascii="Verdana" w:hAnsi="Verdana"/>
          <w:i/>
          <w:sz w:val="20"/>
          <w:szCs w:val="16"/>
        </w:rPr>
        <w:t xml:space="preserve"> Melhores Esforços </w:t>
      </w:r>
      <w:r>
        <w:rPr>
          <w:rFonts w:ascii="Verdana" w:hAnsi="Verdana"/>
          <w:i/>
          <w:sz w:val="20"/>
          <w:szCs w:val="16"/>
        </w:rPr>
        <w:t>d</w:t>
      </w:r>
      <w:r w:rsidRPr="0091548E">
        <w:rPr>
          <w:rFonts w:ascii="Verdana" w:hAnsi="Verdana"/>
          <w:i/>
          <w:sz w:val="20"/>
          <w:szCs w:val="16"/>
        </w:rPr>
        <w:t xml:space="preserve">e Colocação, </w:t>
      </w:r>
      <w:r>
        <w:rPr>
          <w:rFonts w:ascii="Verdana" w:hAnsi="Verdana"/>
          <w:i/>
          <w:sz w:val="20"/>
          <w:szCs w:val="16"/>
        </w:rPr>
        <w:t>d</w:t>
      </w:r>
      <w:r w:rsidRPr="0091548E">
        <w:rPr>
          <w:rFonts w:ascii="Verdana" w:hAnsi="Verdana"/>
          <w:i/>
          <w:sz w:val="20"/>
          <w:szCs w:val="16"/>
        </w:rPr>
        <w:t xml:space="preserve">e Debêntures Simples, Não Conversíveis </w:t>
      </w:r>
      <w:r>
        <w:rPr>
          <w:rFonts w:ascii="Verdana" w:hAnsi="Verdana"/>
          <w:i/>
          <w:sz w:val="20"/>
          <w:szCs w:val="16"/>
        </w:rPr>
        <w:t>e</w:t>
      </w:r>
      <w:r w:rsidRPr="0091548E">
        <w:rPr>
          <w:rFonts w:ascii="Verdana" w:hAnsi="Verdana"/>
          <w:i/>
          <w:sz w:val="20"/>
          <w:szCs w:val="16"/>
        </w:rPr>
        <w:t xml:space="preserve">m Ações, </w:t>
      </w:r>
      <w:r>
        <w:rPr>
          <w:rFonts w:ascii="Verdana" w:hAnsi="Verdana"/>
          <w:i/>
          <w:sz w:val="20"/>
          <w:szCs w:val="16"/>
        </w:rPr>
        <w:t>d</w:t>
      </w:r>
      <w:r w:rsidRPr="0091548E">
        <w:rPr>
          <w:rFonts w:ascii="Verdana" w:hAnsi="Verdana"/>
          <w:i/>
          <w:sz w:val="20"/>
          <w:szCs w:val="16"/>
        </w:rPr>
        <w:t xml:space="preserve">a Espécie Quirografária, </w:t>
      </w:r>
      <w:r>
        <w:rPr>
          <w:rFonts w:ascii="Verdana" w:hAnsi="Verdana"/>
          <w:i/>
          <w:sz w:val="20"/>
          <w:szCs w:val="16"/>
        </w:rPr>
        <w:t>e</w:t>
      </w:r>
      <w:r w:rsidRPr="0091548E">
        <w:rPr>
          <w:rFonts w:ascii="Verdana" w:hAnsi="Verdana"/>
          <w:i/>
          <w:sz w:val="20"/>
          <w:szCs w:val="16"/>
        </w:rPr>
        <w:t xml:space="preserve">m Série Única, </w:t>
      </w:r>
      <w:r>
        <w:rPr>
          <w:rFonts w:ascii="Verdana" w:hAnsi="Verdana"/>
          <w:i/>
          <w:sz w:val="20"/>
          <w:szCs w:val="16"/>
        </w:rPr>
        <w:t>d</w:t>
      </w:r>
      <w:r w:rsidRPr="0091548E">
        <w:rPr>
          <w:rFonts w:ascii="Verdana" w:hAnsi="Verdana"/>
          <w:i/>
          <w:sz w:val="20"/>
          <w:szCs w:val="16"/>
        </w:rPr>
        <w:t xml:space="preserve">a 5ª (Quinta) Emissão </w:t>
      </w:r>
      <w:r>
        <w:rPr>
          <w:rFonts w:ascii="Verdana" w:hAnsi="Verdana"/>
          <w:i/>
          <w:sz w:val="20"/>
          <w:szCs w:val="16"/>
        </w:rPr>
        <w:t>da</w:t>
      </w:r>
      <w:r w:rsidRPr="0091548E">
        <w:rPr>
          <w:rFonts w:ascii="Verdana" w:hAnsi="Verdana"/>
          <w:i/>
          <w:sz w:val="20"/>
          <w:szCs w:val="16"/>
        </w:rPr>
        <w:t xml:space="preserve"> Aliança Geração </w:t>
      </w:r>
      <w:r>
        <w:rPr>
          <w:rFonts w:ascii="Verdana" w:hAnsi="Verdana"/>
          <w:i/>
          <w:sz w:val="20"/>
          <w:szCs w:val="16"/>
        </w:rPr>
        <w:t>d</w:t>
      </w:r>
      <w:r w:rsidRPr="0091548E">
        <w:rPr>
          <w:rFonts w:ascii="Verdana" w:hAnsi="Verdana"/>
          <w:i/>
          <w:sz w:val="20"/>
          <w:szCs w:val="16"/>
        </w:rPr>
        <w:t>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14:paraId="2325FA76" w14:textId="77777777" w:rsidR="00DB037F" w:rsidRPr="00E52213" w:rsidRDefault="00DB037F" w:rsidP="00DB037F">
      <w:pPr>
        <w:tabs>
          <w:tab w:val="left" w:pos="720"/>
        </w:tabs>
        <w:spacing w:line="320" w:lineRule="exact"/>
        <w:ind w:left="720"/>
        <w:contextualSpacing/>
        <w:jc w:val="both"/>
        <w:rPr>
          <w:rFonts w:ascii="Verdana" w:hAnsi="Verdana" w:cs="Arial"/>
          <w:sz w:val="20"/>
          <w:szCs w:val="20"/>
        </w:rPr>
      </w:pPr>
    </w:p>
    <w:p w14:paraId="03064761" w14:textId="5DA3CECF"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proofErr w:type="spellStart"/>
      <w:r w:rsidRPr="00E52213">
        <w:rPr>
          <w:rFonts w:ascii="Verdana" w:hAnsi="Verdana" w:cs="Arial"/>
          <w:i/>
          <w:sz w:val="20"/>
          <w:szCs w:val="20"/>
          <w:u w:val="single"/>
        </w:rPr>
        <w:t>Bookbuilding</w:t>
      </w:r>
      <w:proofErr w:type="spellEnd"/>
      <w:r w:rsidRPr="00E52213">
        <w:rPr>
          <w:rFonts w:ascii="Verdana" w:hAnsi="Verdana" w:cs="Arial"/>
          <w:sz w:val="20"/>
          <w:szCs w:val="20"/>
        </w:rPr>
        <w:t xml:space="preserve">”), de forma a definir </w:t>
      </w:r>
      <w:r>
        <w:rPr>
          <w:rFonts w:ascii="Verdana" w:hAnsi="Verdana" w:cs="Arial"/>
          <w:sz w:val="20"/>
          <w:szCs w:val="20"/>
        </w:rPr>
        <w:t xml:space="preserve">a quantidade de Debêntures e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proofErr w:type="spellStart"/>
      <w:r w:rsidRPr="00E52213">
        <w:rPr>
          <w:rFonts w:ascii="Verdana" w:hAnsi="Verdana" w:cs="Arial"/>
          <w:i/>
          <w:sz w:val="20"/>
          <w:szCs w:val="20"/>
        </w:rPr>
        <w:t>Bookbuilding</w:t>
      </w:r>
      <w:proofErr w:type="spellEnd"/>
      <w:r w:rsidRPr="00E52213">
        <w:rPr>
          <w:rFonts w:ascii="Verdana" w:hAnsi="Verdana" w:cs="Arial"/>
          <w:sz w:val="20"/>
          <w:szCs w:val="20"/>
        </w:rPr>
        <w:t xml:space="preserve"> </w:t>
      </w:r>
      <w:r w:rsidR="00330B1E">
        <w:rPr>
          <w:rFonts w:ascii="Verdana" w:hAnsi="Verdana" w:cs="Arial"/>
          <w:sz w:val="20"/>
          <w:szCs w:val="20"/>
        </w:rPr>
        <w:t>foi</w:t>
      </w:r>
      <w:r w:rsidRPr="00E52213">
        <w:rPr>
          <w:rFonts w:ascii="Verdana" w:hAnsi="Verdana" w:cs="Arial"/>
          <w:sz w:val="20"/>
          <w:szCs w:val="20"/>
        </w:rPr>
        <w:t xml:space="preserve"> ratificado por meio de aditamento a </w:t>
      </w:r>
      <w:r w:rsidRPr="00E52213">
        <w:rPr>
          <w:rFonts w:ascii="Verdana" w:hAnsi="Verdana" w:cs="Arial"/>
          <w:sz w:val="20"/>
          <w:szCs w:val="20"/>
        </w:rPr>
        <w:lastRenderedPageBreak/>
        <w:t xml:space="preserve">esta Escritura de Emissão, que deverá ser 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w:t>
      </w:r>
      <w:r w:rsidRPr="00E52213">
        <w:rPr>
          <w:rFonts w:ascii="Verdana" w:hAnsi="Verdana"/>
          <w:sz w:val="20"/>
          <w:szCs w:val="20"/>
        </w:rPr>
        <w:t>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14:paraId="22ED04CB"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79DDAE32"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bookmarkStart w:id="78" w:name="_DV_M79"/>
      <w:bookmarkEnd w:id="78"/>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14:paraId="4870ABD3" w14:textId="77777777" w:rsidR="00DB037F" w:rsidRPr="00E52213" w:rsidRDefault="00DB037F" w:rsidP="00DB037F">
      <w:pPr>
        <w:spacing w:line="320" w:lineRule="exact"/>
        <w:contextualSpacing/>
        <w:jc w:val="both"/>
        <w:rPr>
          <w:rFonts w:ascii="Verdana" w:hAnsi="Verdana" w:cs="Arial"/>
          <w:sz w:val="20"/>
          <w:szCs w:val="20"/>
        </w:rPr>
      </w:pPr>
    </w:p>
    <w:p w14:paraId="257C9AA4"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79" w:name="_DV_M80"/>
      <w:bookmarkStart w:id="80" w:name="_Ref75252314"/>
      <w:bookmarkEnd w:id="79"/>
      <w:r w:rsidRPr="00E52213">
        <w:rPr>
          <w:rFonts w:ascii="Verdana" w:hAnsi="Verdana" w:cs="Arial"/>
          <w:sz w:val="20"/>
          <w:szCs w:val="20"/>
        </w:rPr>
        <w:t xml:space="preserve">Nos termos da </w:t>
      </w:r>
      <w:bookmarkStart w:id="81" w:name="_Hlk96676653"/>
      <w:r w:rsidRPr="00E52213">
        <w:rPr>
          <w:rFonts w:ascii="Verdana" w:hAnsi="Verdana" w:cs="Arial"/>
          <w:sz w:val="20"/>
          <w:szCs w:val="20"/>
        </w:rPr>
        <w:t>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w:t>
      </w:r>
      <w:bookmarkEnd w:id="81"/>
      <w:r w:rsidRPr="00E52213">
        <w:rPr>
          <w:rFonts w:ascii="Verdana" w:hAnsi="Verdana" w:cs="Arial"/>
          <w:sz w:val="20"/>
          <w:szCs w:val="20"/>
        </w:rPr>
        <w:t>, e para fins da Oferta Restrita, são considerados:</w:t>
      </w:r>
      <w:bookmarkEnd w:id="80"/>
      <w:r w:rsidRPr="00E52213">
        <w:rPr>
          <w:rFonts w:ascii="Verdana" w:hAnsi="Verdana" w:cs="Arial"/>
          <w:sz w:val="20"/>
          <w:szCs w:val="20"/>
        </w:rPr>
        <w:t xml:space="preserve"> </w:t>
      </w:r>
    </w:p>
    <w:p w14:paraId="38454904" w14:textId="77777777" w:rsidR="00DB037F" w:rsidRPr="00E52213" w:rsidRDefault="00DB037F" w:rsidP="00DB037F">
      <w:pPr>
        <w:tabs>
          <w:tab w:val="left" w:pos="720"/>
        </w:tabs>
        <w:spacing w:line="320" w:lineRule="exact"/>
        <w:ind w:left="720"/>
        <w:contextualSpacing/>
        <w:jc w:val="both"/>
        <w:rPr>
          <w:rFonts w:ascii="Verdana" w:hAnsi="Verdana"/>
          <w:sz w:val="20"/>
          <w:szCs w:val="20"/>
        </w:rPr>
      </w:pPr>
    </w:p>
    <w:p w14:paraId="550EE436" w14:textId="77777777" w:rsidR="00DB037F" w:rsidRPr="00E52213" w:rsidRDefault="00DB037F" w:rsidP="00DB037F">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(i) instituições financeiras e demais instituições autorizadas a funcionar pelo Banco Central do Brasil; (</w:t>
      </w:r>
      <w:proofErr w:type="spellStart"/>
      <w:r w:rsidRPr="00E52213">
        <w:rPr>
          <w:rFonts w:ascii="Verdana" w:hAnsi="Verdana"/>
          <w:sz w:val="20"/>
          <w:szCs w:val="20"/>
        </w:rPr>
        <w:t>ii</w:t>
      </w:r>
      <w:proofErr w:type="spellEnd"/>
      <w:r w:rsidRPr="00E52213">
        <w:rPr>
          <w:rFonts w:ascii="Verdana" w:hAnsi="Verdana"/>
          <w:sz w:val="20"/>
          <w:szCs w:val="20"/>
        </w:rPr>
        <w:t>) companhias seguradoras e sociedades de capitalização; (</w:t>
      </w:r>
      <w:proofErr w:type="spellStart"/>
      <w:r w:rsidRPr="00E52213">
        <w:rPr>
          <w:rFonts w:ascii="Verdana" w:hAnsi="Verdana"/>
          <w:sz w:val="20"/>
          <w:szCs w:val="20"/>
        </w:rPr>
        <w:t>iii</w:t>
      </w:r>
      <w:proofErr w:type="spellEnd"/>
      <w:r w:rsidRPr="00E52213">
        <w:rPr>
          <w:rFonts w:ascii="Verdana" w:hAnsi="Verdana"/>
          <w:sz w:val="20"/>
          <w:szCs w:val="20"/>
        </w:rPr>
        <w:t>) entidades abertas e fechadas de previdência complementar; (</w:t>
      </w:r>
      <w:proofErr w:type="spellStart"/>
      <w:r w:rsidRPr="00E52213">
        <w:rPr>
          <w:rFonts w:ascii="Verdana" w:hAnsi="Verdana"/>
          <w:sz w:val="20"/>
          <w:szCs w:val="20"/>
        </w:rPr>
        <w:t>iv</w:t>
      </w:r>
      <w:proofErr w:type="spellEnd"/>
      <w:r w:rsidRPr="00E52213">
        <w:rPr>
          <w:rFonts w:ascii="Verdana" w:hAnsi="Verdana"/>
          <w:sz w:val="20"/>
          <w:szCs w:val="20"/>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w:t>
      </w:r>
      <w:bookmarkStart w:id="82" w:name="_Hlk96676669"/>
      <w:r w:rsidRPr="00E52213">
        <w:rPr>
          <w:rFonts w:ascii="Verdana" w:hAnsi="Verdana"/>
          <w:sz w:val="20"/>
          <w:szCs w:val="20"/>
        </w:rPr>
        <w:t>Resolução CVM 30</w:t>
      </w:r>
      <w:bookmarkEnd w:id="82"/>
      <w:r w:rsidRPr="00E52213">
        <w:rPr>
          <w:rFonts w:ascii="Verdana" w:hAnsi="Verdana"/>
          <w:sz w:val="20"/>
          <w:szCs w:val="20"/>
        </w:rPr>
        <w:t>; (v) fundos de investimento; (vi) clubes de investimento, desde que tenham a carteira gerida por administrador de carteira de valores mobiliários autorizado pela CVM; (</w:t>
      </w:r>
      <w:proofErr w:type="spellStart"/>
      <w:r w:rsidRPr="00E52213">
        <w:rPr>
          <w:rFonts w:ascii="Verdana" w:hAnsi="Verdana"/>
          <w:sz w:val="20"/>
          <w:szCs w:val="20"/>
        </w:rPr>
        <w:t>vii</w:t>
      </w:r>
      <w:proofErr w:type="spellEnd"/>
      <w:r w:rsidRPr="00E52213">
        <w:rPr>
          <w:rFonts w:ascii="Verdana" w:hAnsi="Verdana"/>
          <w:sz w:val="20"/>
          <w:szCs w:val="20"/>
        </w:rPr>
        <w:t>) agentes autônomos de investimento, administradores de carteira de valores mobiliários, analistas e consultores de valores mobiliários autorizados pela CVM, em relação a seus recursos próprios; e (</w:t>
      </w:r>
      <w:proofErr w:type="spellStart"/>
      <w:r w:rsidRPr="00E52213">
        <w:rPr>
          <w:rFonts w:ascii="Verdana" w:hAnsi="Verdana"/>
          <w:sz w:val="20"/>
          <w:szCs w:val="20"/>
        </w:rPr>
        <w:t>viii</w:t>
      </w:r>
      <w:proofErr w:type="spellEnd"/>
      <w:r w:rsidRPr="00E52213">
        <w:rPr>
          <w:rFonts w:ascii="Verdana" w:hAnsi="Verdana"/>
          <w:sz w:val="20"/>
          <w:szCs w:val="20"/>
        </w:rPr>
        <w:t>) investidores não residentes; e</w:t>
      </w:r>
      <w:r w:rsidRPr="00E52213">
        <w:rPr>
          <w:rFonts w:ascii="Verdana" w:hAnsi="Verdana" w:cs="Arial"/>
          <w:sz w:val="20"/>
          <w:szCs w:val="20"/>
        </w:rPr>
        <w:t xml:space="preserve"> </w:t>
      </w:r>
    </w:p>
    <w:p w14:paraId="3755C994" w14:textId="77777777" w:rsidR="00DB037F" w:rsidRPr="00E52213" w:rsidRDefault="00DB037F" w:rsidP="00DB037F">
      <w:pPr>
        <w:tabs>
          <w:tab w:val="left" w:pos="720"/>
        </w:tabs>
        <w:spacing w:line="320" w:lineRule="exact"/>
        <w:contextualSpacing/>
        <w:jc w:val="both"/>
        <w:rPr>
          <w:rFonts w:ascii="Verdana" w:hAnsi="Verdana"/>
          <w:sz w:val="20"/>
          <w:szCs w:val="20"/>
        </w:rPr>
      </w:pPr>
    </w:p>
    <w:p w14:paraId="7123040F" w14:textId="77777777" w:rsidR="00DB037F" w:rsidRPr="00E52213" w:rsidRDefault="00DB037F" w:rsidP="00DB037F">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w:t>
      </w:r>
      <w:proofErr w:type="spellStart"/>
      <w:r w:rsidRPr="00E52213">
        <w:rPr>
          <w:rFonts w:ascii="Verdana" w:hAnsi="Verdana"/>
          <w:sz w:val="20"/>
          <w:szCs w:val="20"/>
        </w:rPr>
        <w:t>ii</w:t>
      </w:r>
      <w:proofErr w:type="spellEnd"/>
      <w:r w:rsidRPr="00E52213">
        <w:rPr>
          <w:rFonts w:ascii="Verdana" w:hAnsi="Verdana"/>
          <w:sz w:val="20"/>
          <w:szCs w:val="20"/>
        </w:rPr>
        <w:t>)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1.000.000,00 (um milhão de reais) e que, adicionalmente, atestem por escrito sua condição de investidor qualificado mediante termo próprio, de acordo com o Anexo B da Resolução CVM 30; (</w:t>
      </w:r>
      <w:proofErr w:type="spellStart"/>
      <w:r w:rsidRPr="00E52213">
        <w:rPr>
          <w:rFonts w:ascii="Verdana" w:hAnsi="Verdana"/>
          <w:sz w:val="20"/>
          <w:szCs w:val="20"/>
        </w:rPr>
        <w:t>iii</w:t>
      </w:r>
      <w:proofErr w:type="spellEnd"/>
      <w:r w:rsidRPr="00E52213">
        <w:rPr>
          <w:rFonts w:ascii="Verdana" w:hAnsi="Verdana"/>
          <w:sz w:val="20"/>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E52213">
        <w:rPr>
          <w:rFonts w:ascii="Verdana" w:hAnsi="Verdana"/>
          <w:sz w:val="20"/>
          <w:szCs w:val="20"/>
        </w:rPr>
        <w:t>iv</w:t>
      </w:r>
      <w:proofErr w:type="spellEnd"/>
      <w:r w:rsidRPr="00E52213">
        <w:rPr>
          <w:rFonts w:ascii="Verdana" w:hAnsi="Verdana"/>
          <w:sz w:val="20"/>
          <w:szCs w:val="20"/>
        </w:rPr>
        <w:t>) clubes de investimento, desde que tenham a carteira gerida por um ou mais cotistas, que sejam investidores qualificados.</w:t>
      </w:r>
      <w:r w:rsidRPr="00E52213">
        <w:rPr>
          <w:rFonts w:ascii="Verdana" w:hAnsi="Verdana" w:cs="Tahoma"/>
          <w:sz w:val="20"/>
          <w:szCs w:val="20"/>
        </w:rPr>
        <w:t xml:space="preserve"> </w:t>
      </w:r>
    </w:p>
    <w:p w14:paraId="675FB6B9" w14:textId="77777777" w:rsidR="00DB037F" w:rsidRPr="00E52213" w:rsidRDefault="00DB037F" w:rsidP="00DB037F">
      <w:pPr>
        <w:tabs>
          <w:tab w:val="left" w:pos="720"/>
        </w:tabs>
        <w:spacing w:line="320" w:lineRule="exact"/>
        <w:ind w:left="720"/>
        <w:contextualSpacing/>
        <w:jc w:val="both"/>
        <w:rPr>
          <w:rFonts w:ascii="Verdana" w:hAnsi="Verdana" w:cs="Tahoma"/>
          <w:sz w:val="20"/>
          <w:szCs w:val="20"/>
        </w:rPr>
      </w:pPr>
    </w:p>
    <w:p w14:paraId="5DF1BA09"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lastRenderedPageBreak/>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1D7ADB84" w14:textId="77777777" w:rsidR="00DB037F" w:rsidRPr="00E52213" w:rsidRDefault="00DB037F" w:rsidP="00DB037F">
      <w:pPr>
        <w:tabs>
          <w:tab w:val="left" w:pos="1418"/>
        </w:tabs>
        <w:spacing w:line="320" w:lineRule="exact"/>
        <w:jc w:val="both"/>
        <w:rPr>
          <w:rFonts w:ascii="Verdana" w:hAnsi="Verdana"/>
          <w:sz w:val="20"/>
          <w:szCs w:val="20"/>
        </w:rPr>
      </w:pPr>
    </w:p>
    <w:p w14:paraId="0D440E2E"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bookmarkStart w:id="83" w:name="_DV_M81"/>
      <w:bookmarkEnd w:id="83"/>
      <w:r w:rsidRPr="00E52213">
        <w:rPr>
          <w:rFonts w:ascii="Verdana" w:hAnsi="Verdana" w:cs="Arial"/>
          <w:sz w:val="20"/>
          <w:szCs w:val="20"/>
        </w:rPr>
        <w:t>No ato de subscrição e integralização das Debêntures, cada Investidor Profissional assinará declaração atestando</w:t>
      </w:r>
      <w:bookmarkStart w:id="84"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w:t>
      </w:r>
      <w:proofErr w:type="spellStart"/>
      <w:r w:rsidRPr="00E52213">
        <w:rPr>
          <w:rFonts w:ascii="Verdana" w:hAnsi="Verdana"/>
          <w:sz w:val="20"/>
          <w:szCs w:val="20"/>
        </w:rPr>
        <w:t>ii</w:t>
      </w:r>
      <w:proofErr w:type="spellEnd"/>
      <w:r w:rsidRPr="00E52213">
        <w:rPr>
          <w:rFonts w:ascii="Verdana" w:hAnsi="Verdana"/>
          <w:sz w:val="20"/>
          <w:szCs w:val="20"/>
        </w:rPr>
        <w:t>) ser capaz de entender e ponderar os riscos financeiros relacionados à aplicação de seus recursos em valores mobiliários que só podem ser adquiridos por Investidores Profissionais; (</w:t>
      </w:r>
      <w:proofErr w:type="spellStart"/>
      <w:r w:rsidRPr="00E52213">
        <w:rPr>
          <w:rFonts w:ascii="Verdana" w:hAnsi="Verdana"/>
          <w:sz w:val="20"/>
          <w:szCs w:val="20"/>
        </w:rPr>
        <w:t>iii</w:t>
      </w:r>
      <w:proofErr w:type="spellEnd"/>
      <w:r w:rsidRPr="00E52213">
        <w:rPr>
          <w:rFonts w:ascii="Verdana" w:hAnsi="Verdana"/>
          <w:sz w:val="20"/>
          <w:szCs w:val="20"/>
        </w:rPr>
        <w:t>) possuir investimentos financeiros em valor superior a R$ 10.000.000,00 (dez milhões de reais</w:t>
      </w:r>
      <w:r w:rsidRPr="00E52213">
        <w:rPr>
          <w:rFonts w:ascii="Verdana" w:hAnsi="Verdana" w:cs="Arial"/>
          <w:sz w:val="20"/>
          <w:szCs w:val="20"/>
        </w:rPr>
        <w:t>); (</w:t>
      </w:r>
      <w:proofErr w:type="spellStart"/>
      <w:r w:rsidRPr="00E52213">
        <w:rPr>
          <w:rFonts w:ascii="Verdana" w:hAnsi="Verdana" w:cs="Arial"/>
          <w:sz w:val="20"/>
          <w:szCs w:val="20"/>
        </w:rPr>
        <w:t>iv</w:t>
      </w:r>
      <w:proofErr w:type="spellEnd"/>
      <w:r w:rsidRPr="00E52213">
        <w:rPr>
          <w:rFonts w:ascii="Verdana" w:hAnsi="Verdana" w:cs="Arial"/>
          <w:sz w:val="20"/>
          <w:szCs w:val="20"/>
        </w:rPr>
        <w:t>) que a Oferta Restrita não foi registrada perante a CVM; e (v) que as Debêntures estão sujeitas a restrições de negociação previstas na Instrução CVM 476 e nesta Escritura de Emissão</w:t>
      </w:r>
      <w:bookmarkEnd w:id="84"/>
      <w:r w:rsidRPr="00E52213">
        <w:rPr>
          <w:rFonts w:ascii="Verdana" w:hAnsi="Verdana" w:cs="Arial"/>
          <w:sz w:val="20"/>
          <w:szCs w:val="20"/>
        </w:rPr>
        <w:t>.</w:t>
      </w:r>
    </w:p>
    <w:p w14:paraId="06E0A92C"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73C6A1C5"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bookmarkStart w:id="85" w:name="_Toc367218064"/>
      <w:bookmarkStart w:id="86"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5"/>
      <w:bookmarkEnd w:id="86"/>
      <w:r w:rsidRPr="00E52213">
        <w:rPr>
          <w:rFonts w:ascii="Verdana" w:hAnsi="Verdana" w:cs="Arial"/>
          <w:sz w:val="20"/>
          <w:szCs w:val="20"/>
        </w:rPr>
        <w:t xml:space="preserve"> </w:t>
      </w:r>
    </w:p>
    <w:p w14:paraId="263909E4" w14:textId="77777777" w:rsidR="00DB037F" w:rsidRPr="00E52213" w:rsidRDefault="00DB037F" w:rsidP="00DB037F">
      <w:pPr>
        <w:tabs>
          <w:tab w:val="left" w:pos="720"/>
        </w:tabs>
        <w:spacing w:line="320" w:lineRule="exact"/>
        <w:contextualSpacing/>
        <w:rPr>
          <w:rFonts w:ascii="Verdana" w:hAnsi="Verdana" w:cs="Arial"/>
          <w:sz w:val="20"/>
          <w:szCs w:val="20"/>
        </w:rPr>
      </w:pPr>
    </w:p>
    <w:p w14:paraId="753D2519"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bookmarkStart w:id="87" w:name="_Toc367218065"/>
      <w:bookmarkStart w:id="88" w:name="_Toc367387560"/>
      <w:r w:rsidRPr="00E52213">
        <w:rPr>
          <w:rFonts w:ascii="Verdana" w:hAnsi="Verdana" w:cs="Arial"/>
          <w:sz w:val="20"/>
          <w:szCs w:val="20"/>
        </w:rPr>
        <w:t>Não haverá preferência para subscrição das Debêntures pelos atuais acionistas da Emissora.</w:t>
      </w:r>
      <w:bookmarkEnd w:id="87"/>
      <w:bookmarkEnd w:id="88"/>
      <w:r w:rsidRPr="00E52213">
        <w:rPr>
          <w:rFonts w:ascii="Verdana" w:hAnsi="Verdana" w:cs="Arial"/>
          <w:sz w:val="20"/>
          <w:szCs w:val="20"/>
        </w:rPr>
        <w:t xml:space="preserve"> </w:t>
      </w:r>
    </w:p>
    <w:p w14:paraId="45C535E7" w14:textId="77777777" w:rsidR="00DB037F" w:rsidRPr="00E52213" w:rsidRDefault="00DB037F" w:rsidP="00DB037F">
      <w:pPr>
        <w:spacing w:line="320" w:lineRule="exact"/>
        <w:ind w:left="720"/>
        <w:contextualSpacing/>
        <w:rPr>
          <w:rFonts w:ascii="Verdana" w:hAnsi="Verdana" w:cs="Arial"/>
          <w:sz w:val="20"/>
          <w:szCs w:val="20"/>
        </w:rPr>
      </w:pPr>
    </w:p>
    <w:p w14:paraId="39B1C8A4"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A distribuição das Debêntures será realizada de acordo com os procedimentos da B3 e com o plano de distribuição descrito no Contrato de Distribuição e nesta Escritura de Emissão.</w:t>
      </w:r>
    </w:p>
    <w:p w14:paraId="746B20BA" w14:textId="77777777" w:rsidR="00DB037F" w:rsidRPr="00E52213" w:rsidRDefault="00DB037F" w:rsidP="00DB037F">
      <w:pPr>
        <w:tabs>
          <w:tab w:val="left" w:pos="720"/>
        </w:tabs>
        <w:spacing w:line="320" w:lineRule="exact"/>
        <w:ind w:left="720"/>
        <w:contextualSpacing/>
        <w:jc w:val="both"/>
        <w:rPr>
          <w:rFonts w:ascii="Verdana" w:hAnsi="Verdana" w:cs="Arial"/>
          <w:sz w:val="20"/>
          <w:szCs w:val="20"/>
        </w:rPr>
      </w:pPr>
    </w:p>
    <w:p w14:paraId="4CD38804" w14:textId="77777777" w:rsidR="00DB037F" w:rsidRPr="00E52213" w:rsidRDefault="00DB037F" w:rsidP="00DB037F">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6A15D273" w14:textId="77777777" w:rsidR="00DB037F" w:rsidRPr="00E52213" w:rsidRDefault="00DB037F" w:rsidP="00DB037F">
      <w:pPr>
        <w:ind w:left="720"/>
        <w:rPr>
          <w:rFonts w:ascii="Verdana" w:hAnsi="Verdana" w:cs="Tahoma"/>
          <w:sz w:val="20"/>
          <w:szCs w:val="20"/>
        </w:rPr>
      </w:pPr>
    </w:p>
    <w:p w14:paraId="62376D2D" w14:textId="77777777" w:rsidR="00DB037F" w:rsidRPr="00E52213" w:rsidRDefault="00DB037F" w:rsidP="00DB037F">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3644AAB" w14:textId="77777777" w:rsidR="00DB037F" w:rsidRPr="00E52213" w:rsidRDefault="00DB037F" w:rsidP="00DB037F">
      <w:pPr>
        <w:tabs>
          <w:tab w:val="left" w:pos="720"/>
        </w:tabs>
        <w:spacing w:line="320" w:lineRule="exact"/>
        <w:ind w:left="720"/>
        <w:contextualSpacing/>
        <w:jc w:val="both"/>
        <w:rPr>
          <w:rFonts w:ascii="Verdana" w:hAnsi="Verdana" w:cs="Arial"/>
          <w:sz w:val="20"/>
          <w:szCs w:val="20"/>
        </w:rPr>
      </w:pPr>
    </w:p>
    <w:p w14:paraId="39912424" w14:textId="77777777" w:rsidR="00DB037F" w:rsidRPr="007D5E94" w:rsidRDefault="00DB037F" w:rsidP="00DB037F">
      <w:pPr>
        <w:numPr>
          <w:ilvl w:val="0"/>
          <w:numId w:val="17"/>
        </w:numPr>
        <w:spacing w:line="320" w:lineRule="exact"/>
        <w:ind w:left="851" w:hanging="851"/>
        <w:contextualSpacing/>
        <w:jc w:val="both"/>
        <w:rPr>
          <w:rFonts w:ascii="Verdana" w:hAnsi="Verdana" w:cs="Arial"/>
          <w:sz w:val="20"/>
          <w:szCs w:val="20"/>
        </w:rPr>
      </w:pPr>
      <w:bookmarkStart w:id="89" w:name="_Hlk96230890"/>
      <w:bookmarkStart w:id="90" w:name="_Hlk96676117"/>
      <w:r w:rsidRPr="005271EE">
        <w:rPr>
          <w:rFonts w:ascii="Verdana" w:hAnsi="Verdana" w:cs="Tahoma"/>
          <w:sz w:val="20"/>
          <w:szCs w:val="20"/>
        </w:rPr>
        <w:lastRenderedPageBreak/>
        <w:t xml:space="preserve">Será admitida a distribuição parcial das Debêntures desde que haja colocação de um montante mínimo de </w:t>
      </w:r>
      <w:r>
        <w:rPr>
          <w:rFonts w:ascii="Verdana" w:hAnsi="Verdana" w:cs="Tahoma"/>
          <w:sz w:val="20"/>
          <w:szCs w:val="20"/>
        </w:rPr>
        <w:t>200</w:t>
      </w:r>
      <w:r w:rsidRPr="005271EE">
        <w:rPr>
          <w:rFonts w:ascii="Verdana" w:hAnsi="Verdana" w:cs="Tahoma"/>
          <w:sz w:val="20"/>
          <w:szCs w:val="20"/>
        </w:rPr>
        <w:t>.000 (</w:t>
      </w:r>
      <w:r>
        <w:rPr>
          <w:rFonts w:ascii="Verdana" w:hAnsi="Verdana" w:cs="Tahoma"/>
          <w:sz w:val="20"/>
          <w:szCs w:val="20"/>
        </w:rPr>
        <w:t xml:space="preserve">duzentas </w:t>
      </w:r>
      <w:r w:rsidRPr="005271EE">
        <w:rPr>
          <w:rFonts w:ascii="Verdana" w:hAnsi="Verdana" w:cs="Tahoma"/>
          <w:sz w:val="20"/>
          <w:szCs w:val="20"/>
        </w:rPr>
        <w:t xml:space="preserve">mil) Debêntures, no valor mínimo total de R$ </w:t>
      </w:r>
      <w:r>
        <w:rPr>
          <w:rFonts w:ascii="Verdana" w:hAnsi="Verdana" w:cs="Tahoma"/>
          <w:sz w:val="20"/>
          <w:szCs w:val="20"/>
        </w:rPr>
        <w:t>200</w:t>
      </w:r>
      <w:r w:rsidRPr="005271EE">
        <w:rPr>
          <w:rFonts w:ascii="Verdana" w:hAnsi="Verdana" w:cs="Tahoma"/>
          <w:sz w:val="20"/>
          <w:szCs w:val="20"/>
        </w:rPr>
        <w:t>.000.000,00 (</w:t>
      </w:r>
      <w:r>
        <w:rPr>
          <w:rFonts w:ascii="Verdana" w:hAnsi="Verdana" w:cs="Tahoma"/>
          <w:sz w:val="20"/>
          <w:szCs w:val="20"/>
        </w:rPr>
        <w:t>duzentos</w:t>
      </w:r>
      <w:r w:rsidRPr="005271EE">
        <w:rPr>
          <w:rFonts w:ascii="Verdana" w:hAnsi="Verdana" w:cs="Tahoma"/>
          <w:sz w:val="20"/>
          <w:szCs w:val="20"/>
        </w:rPr>
        <w:t xml:space="preserve"> milhões de reais) (“</w:t>
      </w:r>
      <w:r w:rsidRPr="00430B9F">
        <w:rPr>
          <w:rFonts w:ascii="Verdana" w:hAnsi="Verdana" w:cs="Tahoma"/>
          <w:sz w:val="20"/>
          <w:szCs w:val="20"/>
          <w:u w:val="single"/>
        </w:rPr>
        <w:t>Montante Mínimo</w:t>
      </w:r>
      <w:r w:rsidRPr="005271EE">
        <w:rPr>
          <w:rFonts w:ascii="Verdana" w:hAnsi="Verdana" w:cs="Tahoma"/>
          <w:sz w:val="20"/>
          <w:szCs w:val="20"/>
        </w:rPr>
        <w:t xml:space="preserve">”), sendo que as Debêntures que não forem colocadas no âmbito da Oferta </w:t>
      </w:r>
      <w:r>
        <w:rPr>
          <w:rFonts w:ascii="Verdana" w:hAnsi="Verdana" w:cs="Tahoma"/>
          <w:sz w:val="20"/>
          <w:szCs w:val="20"/>
        </w:rPr>
        <w:t xml:space="preserve">Restrita </w:t>
      </w:r>
      <w:r w:rsidRPr="005271EE">
        <w:rPr>
          <w:rFonts w:ascii="Verdana" w:hAnsi="Verdana" w:cs="Tahoma"/>
          <w:sz w:val="20"/>
          <w:szCs w:val="20"/>
        </w:rPr>
        <w:t xml:space="preserve">serão canceladas pela Emissora por meio de aditamento à Escritura de Emissão, sem a necessidade de realização de Assembleia Geral de Debenturistas ou de aprovação societária adicional da Emissora </w:t>
      </w:r>
      <w:bookmarkEnd w:id="89"/>
      <w:r w:rsidRPr="005271EE">
        <w:rPr>
          <w:rFonts w:ascii="Verdana" w:hAnsi="Verdana" w:cs="Tahoma"/>
          <w:sz w:val="20"/>
          <w:szCs w:val="20"/>
        </w:rPr>
        <w:t>(“</w:t>
      </w:r>
      <w:r w:rsidRPr="00430B9F">
        <w:rPr>
          <w:rFonts w:ascii="Verdana" w:hAnsi="Verdana" w:cs="Tahoma"/>
          <w:sz w:val="20"/>
          <w:szCs w:val="20"/>
          <w:u w:val="single"/>
        </w:rPr>
        <w:t>Distribuição Parcial</w:t>
      </w:r>
      <w:r w:rsidRPr="005271EE">
        <w:rPr>
          <w:rFonts w:ascii="Verdana" w:hAnsi="Verdana" w:cs="Tahoma"/>
          <w:sz w:val="20"/>
          <w:szCs w:val="20"/>
        </w:rPr>
        <w:t>”)</w:t>
      </w:r>
      <w:bookmarkEnd w:id="90"/>
      <w:r w:rsidRPr="00E52213">
        <w:rPr>
          <w:rFonts w:ascii="Verdana" w:hAnsi="Verdana" w:cs="Tahoma"/>
          <w:sz w:val="20"/>
          <w:szCs w:val="20"/>
        </w:rPr>
        <w:t>.</w:t>
      </w:r>
    </w:p>
    <w:p w14:paraId="10243E64" w14:textId="77777777" w:rsidR="00DB037F" w:rsidRDefault="00DB037F" w:rsidP="00DB037F">
      <w:pPr>
        <w:pStyle w:val="PargrafodaLista"/>
        <w:rPr>
          <w:rFonts w:ascii="Verdana" w:hAnsi="Verdana" w:cs="Arial"/>
          <w:sz w:val="20"/>
          <w:szCs w:val="20"/>
        </w:rPr>
      </w:pPr>
    </w:p>
    <w:p w14:paraId="597A367A" w14:textId="77777777" w:rsidR="00DB037F" w:rsidRDefault="00DB037F" w:rsidP="00DB037F">
      <w:pPr>
        <w:numPr>
          <w:ilvl w:val="0"/>
          <w:numId w:val="17"/>
        </w:numPr>
        <w:spacing w:line="320" w:lineRule="exact"/>
        <w:ind w:left="851" w:hanging="851"/>
        <w:contextualSpacing/>
        <w:jc w:val="both"/>
        <w:rPr>
          <w:rFonts w:ascii="Verdana" w:hAnsi="Verdana" w:cs="Arial"/>
          <w:sz w:val="20"/>
          <w:szCs w:val="20"/>
        </w:rPr>
      </w:pPr>
      <w:bookmarkStart w:id="91" w:name="_Hlk96676159"/>
      <w:r w:rsidRPr="005271EE">
        <w:rPr>
          <w:rFonts w:ascii="Verdana" w:hAnsi="Verdana" w:cs="Arial"/>
          <w:sz w:val="20"/>
          <w:szCs w:val="20"/>
        </w:rPr>
        <w:t xml:space="preserve">Os interessados em adquirir Debêntures no âmbito da Oferta </w:t>
      </w:r>
      <w:r>
        <w:rPr>
          <w:rFonts w:ascii="Verdana" w:hAnsi="Verdana" w:cs="Tahoma"/>
          <w:sz w:val="20"/>
          <w:szCs w:val="20"/>
        </w:rPr>
        <w:t xml:space="preserve">Restrita </w:t>
      </w:r>
      <w:r w:rsidRPr="005271EE">
        <w:rPr>
          <w:rFonts w:ascii="Verdana" w:hAnsi="Verdana" w:cs="Arial"/>
          <w:sz w:val="20"/>
          <w:szCs w:val="20"/>
        </w:rPr>
        <w:t xml:space="preserve">poderão condicionar sua adesão à Oferta </w:t>
      </w:r>
      <w:r>
        <w:rPr>
          <w:rFonts w:ascii="Verdana" w:hAnsi="Verdana" w:cs="Tahoma"/>
          <w:sz w:val="20"/>
          <w:szCs w:val="20"/>
        </w:rPr>
        <w:t xml:space="preserve">Restrita </w:t>
      </w:r>
      <w:r w:rsidRPr="005271EE">
        <w:rPr>
          <w:rFonts w:ascii="Verdana" w:hAnsi="Verdana" w:cs="Arial"/>
          <w:sz w:val="20"/>
          <w:szCs w:val="20"/>
        </w:rPr>
        <w:t>à distribuição (a) da totalidade das Debêntures ofertadas; ou (b) considerando a Distribuição Parcial, de uma proporção ou quantidade mínima de Debêntures equivalente ou maior que o Montante Mínimo</w:t>
      </w:r>
      <w:bookmarkEnd w:id="91"/>
      <w:r w:rsidRPr="005271EE">
        <w:rPr>
          <w:rFonts w:ascii="Verdana" w:hAnsi="Verdana" w:cs="Arial"/>
          <w:sz w:val="20"/>
          <w:szCs w:val="20"/>
        </w:rPr>
        <w:t>, em observância ao disposto nos artigos 30 e 31 da Instrução CVM nº 400, de 29 de dezembro de 2003, conforme alterada (“</w:t>
      </w:r>
      <w:r w:rsidRPr="00430B9F">
        <w:rPr>
          <w:rFonts w:ascii="Verdana" w:hAnsi="Verdana" w:cs="Arial"/>
          <w:sz w:val="20"/>
          <w:szCs w:val="20"/>
          <w:u w:val="single"/>
        </w:rPr>
        <w:t>Instrução CVM 400</w:t>
      </w:r>
      <w:r w:rsidRPr="005271EE">
        <w:rPr>
          <w:rFonts w:ascii="Verdana" w:hAnsi="Verdana" w:cs="Arial"/>
          <w:sz w:val="20"/>
          <w:szCs w:val="20"/>
        </w:rPr>
        <w:t>”), indicando, ainda, que, caso seja implementada a condição referida nesse item, pretendem receber (i) a totalidade das Debêntures indicadas ao Coordenador Líder, ou (</w:t>
      </w:r>
      <w:proofErr w:type="spellStart"/>
      <w:r w:rsidRPr="005271EE">
        <w:rPr>
          <w:rFonts w:ascii="Verdana" w:hAnsi="Verdana" w:cs="Arial"/>
          <w:sz w:val="20"/>
          <w:szCs w:val="20"/>
        </w:rPr>
        <w:t>ii</w:t>
      </w:r>
      <w:proofErr w:type="spellEnd"/>
      <w:r w:rsidRPr="005271EE">
        <w:rPr>
          <w:rFonts w:ascii="Verdana" w:hAnsi="Verdana" w:cs="Arial"/>
          <w:sz w:val="20"/>
          <w:szCs w:val="20"/>
        </w:rPr>
        <w:t>) a quantidade equivalente à proporção entre o número de Debêntures efetivamente distribuídas e o número de Debêntures originalmente ofertadas, presumindo-se, na falta de manifestação, o interesse do investidor em receber a totalidade das Debêntures que originalmente manifestou interesse em adquirir</w:t>
      </w:r>
      <w:r>
        <w:rPr>
          <w:rFonts w:ascii="Verdana" w:hAnsi="Verdana" w:cs="Arial"/>
          <w:sz w:val="20"/>
          <w:szCs w:val="20"/>
        </w:rPr>
        <w:t>.</w:t>
      </w:r>
    </w:p>
    <w:p w14:paraId="4088D058" w14:textId="77777777" w:rsidR="00DB037F" w:rsidRDefault="00DB037F" w:rsidP="00DB037F">
      <w:pPr>
        <w:pStyle w:val="PargrafodaLista"/>
        <w:rPr>
          <w:rFonts w:ascii="Verdana" w:hAnsi="Verdana" w:cs="Arial"/>
          <w:sz w:val="20"/>
          <w:szCs w:val="20"/>
        </w:rPr>
      </w:pPr>
    </w:p>
    <w:p w14:paraId="5BAD9AA1" w14:textId="77777777" w:rsidR="00DB037F" w:rsidRPr="00737107" w:rsidRDefault="00DB037F" w:rsidP="00DB037F">
      <w:pPr>
        <w:numPr>
          <w:ilvl w:val="0"/>
          <w:numId w:val="17"/>
        </w:numPr>
        <w:spacing w:line="320" w:lineRule="exact"/>
        <w:ind w:left="851" w:hanging="851"/>
        <w:contextualSpacing/>
        <w:jc w:val="both"/>
        <w:rPr>
          <w:rFonts w:ascii="Verdana" w:hAnsi="Verdana" w:cs="Arial"/>
          <w:sz w:val="20"/>
          <w:szCs w:val="20"/>
        </w:rPr>
      </w:pPr>
      <w:bookmarkStart w:id="92" w:name="_Hlk96676180"/>
      <w:r w:rsidRPr="005271EE">
        <w:rPr>
          <w:rFonts w:ascii="Verdana" w:hAnsi="Verdana" w:cs="Arial"/>
          <w:sz w:val="20"/>
          <w:szCs w:val="20"/>
        </w:rPr>
        <w:t>Na hipótese de não colocação do Montante Mínimo e caso os Investidores Profissionais que já tenham efetuado a transferência dos recursos para o futuro pagamento do valor para integralização das Debêntures ao seu custodiante, as ordens serão canceladas e os recursos eventualmente antecipados para o futuro pagamento do valor para integralização das Debêntures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e nesta hipótese o processo de subscrição das Debêntures na B3 ainda não terá sido iniciado</w:t>
      </w:r>
      <w:r>
        <w:rPr>
          <w:rFonts w:ascii="Verdana" w:hAnsi="Verdana" w:cs="Arial"/>
          <w:sz w:val="20"/>
          <w:szCs w:val="20"/>
        </w:rPr>
        <w:t xml:space="preserve">. </w:t>
      </w:r>
      <w:r w:rsidRPr="005271EE">
        <w:rPr>
          <w:rFonts w:ascii="Verdana" w:hAnsi="Verdana" w:cs="Arial"/>
          <w:sz w:val="20"/>
          <w:szCs w:val="20"/>
        </w:rPr>
        <w:t>Na hipótese de restituição de quaisquer valores aos Investidores Profissionais, eles deverão fornecer recibo de quitação relativo aos valores restituídos</w:t>
      </w:r>
      <w:bookmarkEnd w:id="92"/>
      <w:r>
        <w:rPr>
          <w:rFonts w:ascii="Verdana" w:hAnsi="Verdana" w:cs="Arial"/>
          <w:sz w:val="20"/>
          <w:szCs w:val="20"/>
        </w:rPr>
        <w:t>.</w:t>
      </w:r>
    </w:p>
    <w:p w14:paraId="2E120A73" w14:textId="77777777" w:rsidR="00DB037F" w:rsidRDefault="00DB037F" w:rsidP="00DB037F">
      <w:pPr>
        <w:pStyle w:val="PargrafodaLista"/>
        <w:rPr>
          <w:rFonts w:ascii="Verdana" w:hAnsi="Verdana" w:cs="Arial"/>
          <w:sz w:val="20"/>
          <w:szCs w:val="20"/>
        </w:rPr>
      </w:pPr>
    </w:p>
    <w:p w14:paraId="0527B034" w14:textId="77777777" w:rsidR="00DB037F" w:rsidRPr="005271EE" w:rsidRDefault="00DB037F" w:rsidP="00DB037F">
      <w:pPr>
        <w:numPr>
          <w:ilvl w:val="0"/>
          <w:numId w:val="17"/>
        </w:numPr>
        <w:spacing w:line="320" w:lineRule="exact"/>
        <w:ind w:left="851" w:hanging="851"/>
        <w:contextualSpacing/>
        <w:jc w:val="both"/>
        <w:rPr>
          <w:rFonts w:ascii="Verdana" w:hAnsi="Verdana" w:cs="Arial"/>
          <w:sz w:val="20"/>
          <w:szCs w:val="20"/>
        </w:rPr>
      </w:pPr>
      <w:r w:rsidRPr="005271EE">
        <w:rPr>
          <w:rFonts w:ascii="Verdana" w:hAnsi="Verdana" w:cs="Arial"/>
          <w:sz w:val="20"/>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E9F66DF" w14:textId="77777777" w:rsidR="00DB037F" w:rsidRPr="00E52213" w:rsidRDefault="00DB037F" w:rsidP="00DB037F">
      <w:pPr>
        <w:spacing w:line="320" w:lineRule="exact"/>
        <w:contextualSpacing/>
        <w:jc w:val="both"/>
        <w:rPr>
          <w:rFonts w:ascii="Verdana" w:hAnsi="Verdana" w:cs="Arial"/>
          <w:sz w:val="20"/>
          <w:szCs w:val="20"/>
        </w:rPr>
      </w:pPr>
      <w:bookmarkStart w:id="93" w:name="_DV_M84"/>
      <w:bookmarkStart w:id="94" w:name="_DV_M85"/>
      <w:bookmarkStart w:id="95" w:name="_DV_M87"/>
      <w:bookmarkStart w:id="96" w:name="_DV_M91"/>
      <w:bookmarkStart w:id="97" w:name="_DV_M93"/>
      <w:bookmarkStart w:id="98" w:name="_DV_M94"/>
      <w:bookmarkEnd w:id="93"/>
      <w:bookmarkEnd w:id="94"/>
      <w:bookmarkEnd w:id="95"/>
      <w:bookmarkEnd w:id="96"/>
      <w:bookmarkEnd w:id="97"/>
      <w:bookmarkEnd w:id="98"/>
    </w:p>
    <w:p w14:paraId="243A6AC1" w14:textId="77777777" w:rsidR="00DB037F" w:rsidRPr="00E52213" w:rsidRDefault="00DB037F" w:rsidP="00DB037F">
      <w:pPr>
        <w:keepNext/>
        <w:numPr>
          <w:ilvl w:val="0"/>
          <w:numId w:val="11"/>
        </w:numPr>
        <w:tabs>
          <w:tab w:val="left" w:pos="720"/>
        </w:tabs>
        <w:spacing w:line="320" w:lineRule="exact"/>
        <w:ind w:hanging="720"/>
        <w:contextualSpacing/>
        <w:jc w:val="both"/>
        <w:rPr>
          <w:rFonts w:ascii="Verdana" w:hAnsi="Verdana" w:cs="Arial"/>
          <w:b/>
          <w:sz w:val="20"/>
          <w:szCs w:val="20"/>
        </w:rPr>
      </w:pPr>
      <w:bookmarkStart w:id="99" w:name="_DV_M95"/>
      <w:bookmarkEnd w:id="99"/>
      <w:r w:rsidRPr="00E52213">
        <w:rPr>
          <w:rFonts w:ascii="Verdana" w:hAnsi="Verdana" w:cs="Arial"/>
          <w:b/>
          <w:sz w:val="20"/>
          <w:szCs w:val="20"/>
        </w:rPr>
        <w:lastRenderedPageBreak/>
        <w:t xml:space="preserve">Banco Liquidante e </w:t>
      </w:r>
      <w:proofErr w:type="spellStart"/>
      <w:r w:rsidRPr="00E52213">
        <w:rPr>
          <w:rFonts w:ascii="Verdana" w:hAnsi="Verdana" w:cs="Arial"/>
          <w:b/>
          <w:sz w:val="20"/>
          <w:szCs w:val="20"/>
        </w:rPr>
        <w:t>Escriturador</w:t>
      </w:r>
      <w:proofErr w:type="spellEnd"/>
      <w:r w:rsidRPr="00E52213">
        <w:rPr>
          <w:rFonts w:ascii="Verdana" w:hAnsi="Verdana" w:cs="Arial"/>
          <w:b/>
          <w:sz w:val="20"/>
          <w:szCs w:val="20"/>
        </w:rPr>
        <w:t xml:space="preserve"> </w:t>
      </w:r>
    </w:p>
    <w:p w14:paraId="701E3D9C" w14:textId="77777777" w:rsidR="00DB037F" w:rsidRPr="00E52213" w:rsidRDefault="00DB037F" w:rsidP="00DB037F">
      <w:pPr>
        <w:keepNext/>
        <w:spacing w:line="320" w:lineRule="exact"/>
        <w:contextualSpacing/>
        <w:jc w:val="both"/>
        <w:rPr>
          <w:rFonts w:ascii="Verdana" w:hAnsi="Verdana" w:cs="Arial"/>
          <w:sz w:val="20"/>
          <w:szCs w:val="20"/>
        </w:rPr>
      </w:pPr>
    </w:p>
    <w:p w14:paraId="532E7F29" w14:textId="77777777" w:rsidR="00DB037F" w:rsidRPr="00E52213" w:rsidRDefault="00DB037F" w:rsidP="00DB037F">
      <w:pPr>
        <w:pStyle w:val="PargrafodaLista"/>
        <w:keepNext/>
        <w:numPr>
          <w:ilvl w:val="0"/>
          <w:numId w:val="73"/>
        </w:numPr>
        <w:spacing w:line="320" w:lineRule="exact"/>
        <w:ind w:left="709" w:hanging="709"/>
        <w:contextualSpacing/>
        <w:jc w:val="both"/>
        <w:rPr>
          <w:rFonts w:ascii="Verdana" w:hAnsi="Verdana" w:cs="Arial"/>
          <w:sz w:val="20"/>
          <w:szCs w:val="20"/>
        </w:rPr>
      </w:pPr>
      <w:bookmarkStart w:id="100" w:name="_DV_M96"/>
      <w:bookmarkEnd w:id="100"/>
      <w:r w:rsidRPr="00E52213">
        <w:rPr>
          <w:rFonts w:ascii="Verdana" w:hAnsi="Verdana" w:cs="Arial"/>
          <w:sz w:val="20"/>
          <w:szCs w:val="20"/>
        </w:rPr>
        <w:t xml:space="preserve">O banco liquidante da Emissão </w:t>
      </w:r>
      <w:r w:rsidRPr="00E52213">
        <w:rPr>
          <w:rFonts w:ascii="Verdana" w:hAnsi="Verdana"/>
          <w:sz w:val="20"/>
          <w:szCs w:val="20"/>
        </w:rPr>
        <w:t xml:space="preserve">e o </w:t>
      </w:r>
      <w:proofErr w:type="spellStart"/>
      <w:r w:rsidRPr="00E52213">
        <w:rPr>
          <w:rFonts w:ascii="Verdana" w:hAnsi="Verdana"/>
          <w:sz w:val="20"/>
          <w:szCs w:val="20"/>
        </w:rPr>
        <w:t>escriturador</w:t>
      </w:r>
      <w:proofErr w:type="spellEnd"/>
      <w:r w:rsidRPr="00E52213">
        <w:rPr>
          <w:rFonts w:ascii="Verdana" w:hAnsi="Verdana"/>
          <w:sz w:val="20"/>
          <w:szCs w:val="20"/>
        </w:rPr>
        <w:t xml:space="preserve"> </w:t>
      </w:r>
      <w:r w:rsidRPr="00C95DE2">
        <w:rPr>
          <w:rFonts w:ascii="Verdana" w:hAnsi="Verdana"/>
          <w:sz w:val="20"/>
          <w:szCs w:val="20"/>
        </w:rPr>
        <w:t xml:space="preserve">das Debêntures será </w:t>
      </w:r>
      <w:r w:rsidRPr="003A7FBD">
        <w:rPr>
          <w:rFonts w:ascii="Verdana" w:hAnsi="Verdana"/>
          <w:sz w:val="20"/>
        </w:rPr>
        <w:t xml:space="preserve">o </w:t>
      </w:r>
      <w:r w:rsidRPr="003A7FBD">
        <w:rPr>
          <w:rFonts w:ascii="Verdana" w:hAnsi="Verdana"/>
          <w:b/>
          <w:caps/>
          <w:sz w:val="20"/>
        </w:rPr>
        <w:t>Banco Bradesco S.A.</w:t>
      </w:r>
      <w:r w:rsidRPr="003A7FBD">
        <w:rPr>
          <w:rFonts w:ascii="Verdana" w:hAnsi="Verdana"/>
          <w:sz w:val="20"/>
        </w:rPr>
        <w:t xml:space="preserve">, instituição financeira com sede na Cidade de Osasco, Estado de São Paulo, no núcleo administrativo denominado Cidade de Deus s/n°, Vila Yara, inscrita no </w:t>
      </w:r>
      <w:r w:rsidRPr="003A7FBD">
        <w:rPr>
          <w:rFonts w:ascii="Verdana" w:eastAsia="MS Mincho" w:hAnsi="Verdana"/>
          <w:sz w:val="20"/>
        </w:rPr>
        <w:t>CNPJ/ME</w:t>
      </w:r>
      <w:r w:rsidRPr="003A7FBD">
        <w:rPr>
          <w:rFonts w:ascii="Verdana" w:hAnsi="Verdana"/>
          <w:sz w:val="20"/>
        </w:rPr>
        <w:t xml:space="preserve"> sob o nº 60.746.948/0001-12</w:t>
      </w:r>
      <w:r w:rsidRPr="00C95DE2">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proofErr w:type="spellStart"/>
      <w:r w:rsidRPr="00846CD4">
        <w:rPr>
          <w:rFonts w:ascii="Verdana" w:hAnsi="Verdana"/>
          <w:sz w:val="20"/>
          <w:szCs w:val="20"/>
          <w:u w:val="single"/>
        </w:rPr>
        <w:t>Escriturador</w:t>
      </w:r>
      <w:proofErr w:type="spellEnd"/>
      <w:r w:rsidRPr="00846CD4">
        <w:rPr>
          <w:rFonts w:ascii="Verdana" w:hAnsi="Verdana"/>
          <w:sz w:val="20"/>
          <w:szCs w:val="20"/>
        </w:rPr>
        <w:t xml:space="preserve">”). </w:t>
      </w:r>
      <w:r w:rsidRPr="00846CD4">
        <w:rPr>
          <w:rFonts w:ascii="Verdana" w:hAnsi="Verdana" w:cs="Arial"/>
          <w:sz w:val="20"/>
          <w:szCs w:val="20"/>
        </w:rPr>
        <w:t xml:space="preserve">O </w:t>
      </w:r>
      <w:proofErr w:type="spellStart"/>
      <w:r w:rsidRPr="00846CD4">
        <w:rPr>
          <w:rFonts w:ascii="Verdana" w:hAnsi="Verdana" w:cs="Arial"/>
          <w:sz w:val="20"/>
          <w:szCs w:val="20"/>
        </w:rPr>
        <w:t>Escriturador</w:t>
      </w:r>
      <w:proofErr w:type="spellEnd"/>
      <w:r w:rsidRPr="00846CD4">
        <w:rPr>
          <w:rFonts w:ascii="Verdana" w:hAnsi="Verdana" w:cs="Arial"/>
          <w:sz w:val="20"/>
          <w:szCs w:val="20"/>
        </w:rPr>
        <w:t xml:space="preserve">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w:t>
      </w:r>
      <w:proofErr w:type="spellStart"/>
      <w:r w:rsidRPr="00E52213">
        <w:rPr>
          <w:rFonts w:ascii="Verdana" w:hAnsi="Verdana" w:cs="Arial"/>
          <w:sz w:val="20"/>
          <w:szCs w:val="20"/>
        </w:rPr>
        <w:t>Escriturador</w:t>
      </w:r>
      <w:proofErr w:type="spellEnd"/>
      <w:r w:rsidRPr="00E52213">
        <w:rPr>
          <w:rFonts w:ascii="Verdana" w:hAnsi="Verdana" w:cs="Arial"/>
          <w:sz w:val="20"/>
          <w:szCs w:val="20"/>
        </w:rPr>
        <w:t xml:space="preserve">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14:paraId="39D11A8B" w14:textId="77777777" w:rsidR="00DB037F" w:rsidRPr="00E52213" w:rsidRDefault="00DB037F" w:rsidP="00DB037F">
      <w:pPr>
        <w:spacing w:line="320" w:lineRule="exact"/>
        <w:contextualSpacing/>
        <w:jc w:val="both"/>
        <w:rPr>
          <w:rFonts w:ascii="Verdana" w:hAnsi="Verdana" w:cs="Arial"/>
          <w:sz w:val="20"/>
          <w:szCs w:val="20"/>
        </w:rPr>
      </w:pPr>
    </w:p>
    <w:p w14:paraId="25F40763" w14:textId="77777777" w:rsidR="00DB037F" w:rsidRPr="00E52213" w:rsidRDefault="00DB037F" w:rsidP="00DB037F">
      <w:pPr>
        <w:keepNext/>
        <w:numPr>
          <w:ilvl w:val="0"/>
          <w:numId w:val="11"/>
        </w:numPr>
        <w:tabs>
          <w:tab w:val="left" w:pos="720"/>
        </w:tabs>
        <w:spacing w:line="320" w:lineRule="exact"/>
        <w:ind w:hanging="720"/>
        <w:contextualSpacing/>
        <w:jc w:val="both"/>
        <w:rPr>
          <w:rFonts w:ascii="Verdana" w:hAnsi="Verdana" w:cs="Arial"/>
          <w:b/>
          <w:sz w:val="20"/>
          <w:szCs w:val="20"/>
        </w:rPr>
      </w:pPr>
      <w:bookmarkStart w:id="101" w:name="_DV_M97"/>
      <w:bookmarkStart w:id="102" w:name="_Ref75252665"/>
      <w:bookmarkEnd w:id="101"/>
      <w:r w:rsidRPr="00E52213">
        <w:rPr>
          <w:rFonts w:ascii="Verdana" w:hAnsi="Verdana" w:cs="Arial"/>
          <w:b/>
          <w:sz w:val="20"/>
          <w:szCs w:val="20"/>
        </w:rPr>
        <w:t>Destinação dos Recursos</w:t>
      </w:r>
      <w:bookmarkEnd w:id="102"/>
    </w:p>
    <w:p w14:paraId="1DCC1FFB" w14:textId="77777777" w:rsidR="00DB037F" w:rsidRPr="00E52213" w:rsidRDefault="00DB037F" w:rsidP="00DB037F">
      <w:pPr>
        <w:keepNext/>
        <w:spacing w:line="320" w:lineRule="exact"/>
        <w:contextualSpacing/>
        <w:jc w:val="both"/>
        <w:rPr>
          <w:rFonts w:ascii="Verdana" w:hAnsi="Verdana" w:cs="Arial"/>
          <w:sz w:val="20"/>
          <w:szCs w:val="20"/>
        </w:rPr>
      </w:pPr>
    </w:p>
    <w:p w14:paraId="3AF3B0CF" w14:textId="77777777" w:rsidR="00DB037F" w:rsidRPr="00E52213" w:rsidRDefault="00DB037F" w:rsidP="00DB037F">
      <w:pPr>
        <w:pStyle w:val="PargrafodaLista"/>
        <w:keepNext/>
        <w:numPr>
          <w:ilvl w:val="0"/>
          <w:numId w:val="74"/>
        </w:numPr>
        <w:tabs>
          <w:tab w:val="left" w:pos="0"/>
        </w:tabs>
        <w:spacing w:line="320" w:lineRule="exact"/>
        <w:ind w:hanging="862"/>
        <w:contextualSpacing/>
        <w:jc w:val="both"/>
        <w:rPr>
          <w:rFonts w:ascii="Verdana" w:hAnsi="Verdana" w:cs="Arial"/>
          <w:sz w:val="20"/>
          <w:szCs w:val="20"/>
        </w:rPr>
      </w:pPr>
      <w:bookmarkStart w:id="103" w:name="_DV_M98"/>
      <w:bookmarkEnd w:id="103"/>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104" w:name="_DV_C50"/>
      <w:r w:rsidRPr="00E52213">
        <w:rPr>
          <w:rFonts w:ascii="Verdana" w:hAnsi="Verdana" w:cs="Arial"/>
          <w:sz w:val="20"/>
          <w:szCs w:val="20"/>
        </w:rPr>
        <w:t xml:space="preserve"> por meio </w:t>
      </w:r>
      <w:bookmarkEnd w:id="104"/>
      <w:r w:rsidRPr="00E52213">
        <w:rPr>
          <w:rFonts w:ascii="Verdana" w:hAnsi="Verdana" w:cs="Arial"/>
          <w:sz w:val="20"/>
          <w:szCs w:val="20"/>
        </w:rPr>
        <w:t>da Emissão das Debêntures</w:t>
      </w:r>
      <w:bookmarkStart w:id="105" w:name="_DV_C55"/>
      <w:r w:rsidRPr="00E52213">
        <w:rPr>
          <w:rFonts w:ascii="Verdana" w:hAnsi="Verdana" w:cs="Arial"/>
          <w:sz w:val="20"/>
          <w:szCs w:val="20"/>
        </w:rPr>
        <w:t xml:space="preserve"> serão utilizados </w:t>
      </w:r>
      <w:bookmarkEnd w:id="105"/>
      <w:r w:rsidRPr="00E52213">
        <w:rPr>
          <w:rFonts w:ascii="Verdana" w:hAnsi="Verdana" w:cs="Arial"/>
          <w:sz w:val="20"/>
          <w:szCs w:val="20"/>
        </w:rPr>
        <w:t xml:space="preserve">exclusivamente para </w:t>
      </w:r>
      <w:bookmarkStart w:id="106" w:name="_Hlk78471930"/>
      <w:r w:rsidRPr="00E52213">
        <w:rPr>
          <w:rFonts w:ascii="Verdana" w:hAnsi="Verdana" w:cs="Arial"/>
          <w:sz w:val="20"/>
          <w:szCs w:val="20"/>
        </w:rPr>
        <w:t>o financiamento e reembolso de gastos e/ou despesas, direta ou indiretamente, relacionados ao</w:t>
      </w:r>
      <w:r>
        <w:rPr>
          <w:rFonts w:ascii="Verdana" w:hAnsi="Verdana" w:cs="Arial"/>
          <w:sz w:val="20"/>
          <w:szCs w:val="20"/>
        </w:rPr>
        <w:t>s</w:t>
      </w:r>
      <w:r w:rsidRPr="00E52213">
        <w:rPr>
          <w:rFonts w:ascii="Verdana" w:hAnsi="Verdana" w:cs="Arial"/>
          <w:sz w:val="20"/>
          <w:szCs w:val="20"/>
        </w:rPr>
        <w:t xml:space="preserve"> projeto</w:t>
      </w:r>
      <w:r>
        <w:rPr>
          <w:rFonts w:ascii="Verdana" w:hAnsi="Verdana" w:cs="Arial"/>
          <w:sz w:val="20"/>
          <w:szCs w:val="20"/>
        </w:rPr>
        <w:t>s</w:t>
      </w:r>
      <w:r w:rsidRPr="00E52213">
        <w:rPr>
          <w:rFonts w:ascii="Verdana" w:hAnsi="Verdana" w:cs="Arial"/>
          <w:sz w:val="20"/>
          <w:szCs w:val="20"/>
        </w:rPr>
        <w:t>, no período igual ou inferior a 24 (vinte e quatro) meses antes do encerramento da Oferta Restrita, conforme abaixo definido</w:t>
      </w:r>
      <w:r>
        <w:rPr>
          <w:rFonts w:ascii="Verdana" w:hAnsi="Verdana" w:cs="Arial"/>
          <w:sz w:val="20"/>
          <w:szCs w:val="20"/>
        </w:rPr>
        <w:t>s</w:t>
      </w:r>
      <w:r w:rsidRPr="00E52213">
        <w:rPr>
          <w:rFonts w:ascii="Verdana" w:hAnsi="Verdana" w:cs="Arial"/>
          <w:sz w:val="20"/>
          <w:szCs w:val="20"/>
        </w:rPr>
        <w:t xml:space="preserve"> e detalhado</w:t>
      </w:r>
      <w:r>
        <w:rPr>
          <w:rFonts w:ascii="Verdana" w:hAnsi="Verdana" w:cs="Arial"/>
          <w:sz w:val="20"/>
          <w:szCs w:val="20"/>
        </w:rPr>
        <w:t>s</w:t>
      </w:r>
      <w:r w:rsidRPr="00E52213">
        <w:rPr>
          <w:rFonts w:ascii="Verdana" w:hAnsi="Verdana" w:cs="Arial"/>
          <w:sz w:val="20"/>
          <w:szCs w:val="20"/>
        </w:rPr>
        <w:t xml:space="preserve"> (</w:t>
      </w:r>
      <w:r>
        <w:rPr>
          <w:rFonts w:ascii="Verdana" w:hAnsi="Verdana" w:cs="Arial"/>
          <w:sz w:val="20"/>
          <w:szCs w:val="20"/>
        </w:rPr>
        <w:t xml:space="preserve">cada um, um </w:t>
      </w:r>
      <w:r w:rsidRPr="00E52213">
        <w:rPr>
          <w:rFonts w:ascii="Verdana" w:hAnsi="Verdana" w:cs="Arial"/>
          <w:sz w:val="20"/>
          <w:szCs w:val="20"/>
        </w:rPr>
        <w:t>“</w:t>
      </w:r>
      <w:r w:rsidRPr="00E52213">
        <w:rPr>
          <w:rFonts w:ascii="Verdana" w:hAnsi="Verdana" w:cs="Arial"/>
          <w:sz w:val="20"/>
          <w:szCs w:val="20"/>
          <w:u w:val="single"/>
        </w:rPr>
        <w:t>Projeto</w:t>
      </w:r>
      <w:r w:rsidRPr="00E52213">
        <w:rPr>
          <w:rFonts w:ascii="Verdana" w:hAnsi="Verdana" w:cs="Arial"/>
          <w:sz w:val="20"/>
          <w:szCs w:val="20"/>
        </w:rPr>
        <w:t>”</w:t>
      </w:r>
      <w:r>
        <w:rPr>
          <w:rFonts w:ascii="Verdana" w:hAnsi="Verdana" w:cs="Arial"/>
          <w:sz w:val="20"/>
          <w:szCs w:val="20"/>
        </w:rPr>
        <w:t xml:space="preserve"> e, em conjunto, “</w:t>
      </w:r>
      <w:r w:rsidRPr="00430B9F">
        <w:rPr>
          <w:rFonts w:ascii="Verdana" w:hAnsi="Verdana" w:cs="Arial"/>
          <w:sz w:val="20"/>
          <w:szCs w:val="20"/>
          <w:u w:val="single"/>
        </w:rPr>
        <w:t>Projetos</w:t>
      </w:r>
      <w:r>
        <w:rPr>
          <w:rFonts w:ascii="Verdana" w:hAnsi="Verdana" w:cs="Arial"/>
          <w:sz w:val="20"/>
          <w:szCs w:val="20"/>
        </w:rPr>
        <w:t>”</w:t>
      </w:r>
      <w:r w:rsidRPr="00E52213">
        <w:rPr>
          <w:rFonts w:ascii="Verdana" w:hAnsi="Verdana" w:cs="Arial"/>
          <w:sz w:val="20"/>
          <w:szCs w:val="20"/>
        </w:rPr>
        <w:t>)</w:t>
      </w:r>
      <w:bookmarkEnd w:id="106"/>
      <w:r w:rsidRPr="00E52213">
        <w:rPr>
          <w:rFonts w:ascii="Verdana" w:hAnsi="Verdana" w:cs="Arial"/>
          <w:sz w:val="20"/>
          <w:szCs w:val="20"/>
        </w:rPr>
        <w:t>:</w:t>
      </w:r>
    </w:p>
    <w:p w14:paraId="31D2B9C3" w14:textId="77777777" w:rsidR="00DB037F" w:rsidRPr="00E52213" w:rsidRDefault="00DB037F" w:rsidP="00DB037F">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DB037F" w14:paraId="75A01D48" w14:textId="77777777" w:rsidTr="00541307">
        <w:trPr>
          <w:trHeight w:val="17"/>
          <w:jc w:val="center"/>
        </w:trPr>
        <w:tc>
          <w:tcPr>
            <w:tcW w:w="1342" w:type="pct"/>
            <w:shd w:val="clear" w:color="auto" w:fill="auto"/>
          </w:tcPr>
          <w:p w14:paraId="7C2D2908"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14:paraId="6B8C04C6" w14:textId="77777777" w:rsidR="00DB037F" w:rsidRPr="00E52213" w:rsidRDefault="00DB037F" w:rsidP="00541307">
            <w:pPr>
              <w:spacing w:line="320" w:lineRule="exact"/>
              <w:contextualSpacing/>
              <w:jc w:val="both"/>
              <w:rPr>
                <w:rFonts w:ascii="Verdana" w:hAnsi="Verdana"/>
                <w:sz w:val="20"/>
                <w:szCs w:val="20"/>
              </w:rPr>
            </w:pPr>
            <w:r w:rsidRPr="00E52213">
              <w:rPr>
                <w:rFonts w:ascii="Verdana" w:hAnsi="Verdana" w:cs="Arial"/>
                <w:sz w:val="20"/>
                <w:szCs w:val="20"/>
              </w:rPr>
              <w:t>Implantação d</w:t>
            </w:r>
            <w:r>
              <w:rPr>
                <w:rFonts w:ascii="Verdana" w:hAnsi="Verdana" w:cs="Arial"/>
                <w:sz w:val="20"/>
                <w:szCs w:val="20"/>
              </w:rPr>
              <w:t>o</w:t>
            </w:r>
            <w:r w:rsidRPr="00E52213">
              <w:rPr>
                <w:rFonts w:ascii="Verdana" w:hAnsi="Verdana" w:cs="Arial"/>
                <w:sz w:val="20"/>
                <w:szCs w:val="20"/>
              </w:rPr>
              <w:t xml:space="preserve"> Complexo Eólico </w:t>
            </w:r>
            <w:proofErr w:type="spellStart"/>
            <w:r w:rsidRPr="00E52213">
              <w:rPr>
                <w:rFonts w:ascii="Verdana" w:hAnsi="Verdana" w:cs="Arial"/>
                <w:sz w:val="20"/>
                <w:szCs w:val="20"/>
              </w:rPr>
              <w:t>Gravier</w:t>
            </w:r>
            <w:proofErr w:type="spellEnd"/>
            <w:r>
              <w:rPr>
                <w:rFonts w:ascii="Verdana" w:hAnsi="Verdana" w:cs="Arial"/>
                <w:sz w:val="20"/>
                <w:szCs w:val="20"/>
              </w:rPr>
              <w:t xml:space="preserve"> (“</w:t>
            </w:r>
            <w:r w:rsidRPr="00091554">
              <w:rPr>
                <w:rFonts w:ascii="Verdana" w:hAnsi="Verdana" w:cs="Arial"/>
                <w:sz w:val="20"/>
                <w:szCs w:val="20"/>
                <w:u w:val="single"/>
              </w:rPr>
              <w:t xml:space="preserve">Projeto </w:t>
            </w:r>
            <w:proofErr w:type="spellStart"/>
            <w:r w:rsidRPr="00091554">
              <w:rPr>
                <w:rFonts w:ascii="Verdana" w:hAnsi="Verdana" w:cs="Arial"/>
                <w:sz w:val="20"/>
                <w:szCs w:val="20"/>
                <w:u w:val="single"/>
              </w:rPr>
              <w:t>Gravier</w:t>
            </w:r>
            <w:proofErr w:type="spellEnd"/>
            <w:r>
              <w:rPr>
                <w:rFonts w:ascii="Verdana" w:hAnsi="Verdana" w:cs="Arial"/>
                <w:sz w:val="20"/>
                <w:szCs w:val="20"/>
              </w:rPr>
              <w:t>”)</w:t>
            </w:r>
          </w:p>
        </w:tc>
      </w:tr>
      <w:tr w:rsidR="00DB037F" w14:paraId="4063CE52" w14:textId="77777777" w:rsidTr="00541307">
        <w:trPr>
          <w:trHeight w:val="17"/>
          <w:jc w:val="center"/>
        </w:trPr>
        <w:tc>
          <w:tcPr>
            <w:tcW w:w="1342" w:type="pct"/>
            <w:shd w:val="clear" w:color="auto" w:fill="auto"/>
          </w:tcPr>
          <w:p w14:paraId="1A904F04"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14:paraId="2D3409AC" w14:textId="77777777" w:rsidR="00DB037F" w:rsidRPr="00793805" w:rsidRDefault="00DB037F" w:rsidP="00541307">
            <w:pPr>
              <w:spacing w:line="320" w:lineRule="exact"/>
              <w:contextualSpacing/>
              <w:jc w:val="both"/>
              <w:rPr>
                <w:rFonts w:ascii="Verdana" w:hAnsi="Verdana"/>
                <w:sz w:val="20"/>
                <w:szCs w:val="20"/>
              </w:rPr>
            </w:pPr>
            <w:r>
              <w:rPr>
                <w:rFonts w:ascii="Verdana" w:hAnsi="Verdana" w:cs="Arial"/>
                <w:sz w:val="20"/>
                <w:szCs w:val="20"/>
              </w:rPr>
              <w:t xml:space="preserve"> </w:t>
            </w:r>
            <w:r w:rsidRPr="003A7FBD">
              <w:rPr>
                <w:rFonts w:ascii="Verdana" w:hAnsi="Verdana"/>
                <w:sz w:val="20"/>
              </w:rPr>
              <w:t xml:space="preserve">Previsto para </w:t>
            </w:r>
            <w:r>
              <w:rPr>
                <w:rFonts w:ascii="Verdana" w:hAnsi="Verdana" w:cs="Arial"/>
                <w:sz w:val="20"/>
                <w:szCs w:val="20"/>
              </w:rPr>
              <w:t>abril</w:t>
            </w:r>
            <w:r w:rsidRPr="003A7FBD">
              <w:rPr>
                <w:rFonts w:ascii="Verdana" w:hAnsi="Verdana"/>
                <w:sz w:val="20"/>
              </w:rPr>
              <w:t xml:space="preserve"> de 2022</w:t>
            </w:r>
          </w:p>
        </w:tc>
      </w:tr>
      <w:tr w:rsidR="00DB037F" w14:paraId="162E5FFA" w14:textId="77777777" w:rsidTr="00541307">
        <w:trPr>
          <w:trHeight w:val="17"/>
          <w:jc w:val="center"/>
        </w:trPr>
        <w:tc>
          <w:tcPr>
            <w:tcW w:w="1342" w:type="pct"/>
            <w:shd w:val="clear" w:color="auto" w:fill="auto"/>
          </w:tcPr>
          <w:p w14:paraId="4FEEFA87"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14:paraId="1E0DE59C" w14:textId="77777777" w:rsidR="00DB037F" w:rsidRPr="00793805" w:rsidRDefault="00DB037F" w:rsidP="00541307">
            <w:pPr>
              <w:spacing w:line="320" w:lineRule="exact"/>
              <w:contextualSpacing/>
              <w:jc w:val="both"/>
              <w:rPr>
                <w:rFonts w:ascii="Verdana" w:hAnsi="Verdana"/>
                <w:sz w:val="20"/>
                <w:szCs w:val="20"/>
              </w:rPr>
            </w:pPr>
            <w:r w:rsidRPr="003A7FBD">
              <w:rPr>
                <w:rFonts w:ascii="Verdana" w:hAnsi="Verdana"/>
                <w:sz w:val="20"/>
              </w:rPr>
              <w:t>Fase de implantação</w:t>
            </w:r>
          </w:p>
        </w:tc>
      </w:tr>
      <w:tr w:rsidR="00DB037F" w14:paraId="669A3AF8" w14:textId="77777777" w:rsidTr="00541307">
        <w:trPr>
          <w:trHeight w:val="17"/>
          <w:jc w:val="center"/>
        </w:trPr>
        <w:tc>
          <w:tcPr>
            <w:tcW w:w="1342" w:type="pct"/>
            <w:shd w:val="clear" w:color="auto" w:fill="auto"/>
          </w:tcPr>
          <w:p w14:paraId="0C24A62E"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14:paraId="7507FA90" w14:textId="77777777" w:rsidR="00DB037F" w:rsidRPr="00793805" w:rsidRDefault="00DB037F" w:rsidP="00541307">
            <w:pPr>
              <w:spacing w:after="120" w:line="320" w:lineRule="exact"/>
              <w:contextualSpacing/>
              <w:jc w:val="both"/>
              <w:rPr>
                <w:rFonts w:ascii="Verdana" w:hAnsi="Verdana"/>
                <w:sz w:val="20"/>
                <w:szCs w:val="20"/>
                <w:lang w:eastAsia="en-US"/>
              </w:rPr>
            </w:pPr>
            <w:r>
              <w:rPr>
                <w:rFonts w:ascii="Verdana" w:hAnsi="Verdana"/>
                <w:sz w:val="20"/>
                <w:szCs w:val="20"/>
                <w:lang w:eastAsia="en-US"/>
              </w:rPr>
              <w:t>R$429.000.000,00 (quatrocentos e vinte e nove milhões de reais).</w:t>
            </w:r>
          </w:p>
          <w:p w14:paraId="4E246DEF" w14:textId="77777777" w:rsidR="00DB037F" w:rsidRPr="00E52213" w:rsidRDefault="00DB037F" w:rsidP="00541307">
            <w:pPr>
              <w:spacing w:line="320" w:lineRule="exact"/>
              <w:contextualSpacing/>
              <w:jc w:val="both"/>
              <w:rPr>
                <w:rFonts w:ascii="Verdana" w:hAnsi="Verdana"/>
                <w:sz w:val="20"/>
                <w:szCs w:val="20"/>
                <w:highlight w:val="yellow"/>
              </w:rPr>
            </w:pPr>
          </w:p>
        </w:tc>
      </w:tr>
      <w:tr w:rsidR="00DB037F" w14:paraId="61C8B1EE" w14:textId="77777777" w:rsidTr="00541307">
        <w:trPr>
          <w:trHeight w:val="17"/>
          <w:jc w:val="center"/>
        </w:trPr>
        <w:tc>
          <w:tcPr>
            <w:tcW w:w="1342" w:type="pct"/>
            <w:shd w:val="clear" w:color="auto" w:fill="auto"/>
          </w:tcPr>
          <w:p w14:paraId="45D5316E"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14:paraId="1ED63409" w14:textId="77777777" w:rsidR="00DB037F" w:rsidRDefault="00DB037F" w:rsidP="00541307">
            <w:pPr>
              <w:spacing w:after="120" w:line="320" w:lineRule="exact"/>
              <w:contextualSpacing/>
              <w:jc w:val="both"/>
              <w:rPr>
                <w:rFonts w:ascii="Verdana" w:hAnsi="Verdana"/>
                <w:sz w:val="20"/>
                <w:szCs w:val="20"/>
              </w:rPr>
            </w:pPr>
            <w:r>
              <w:rPr>
                <w:rFonts w:ascii="Verdana" w:hAnsi="Verdana"/>
                <w:sz w:val="20"/>
                <w:szCs w:val="20"/>
              </w:rPr>
              <w:t>79,17</w:t>
            </w:r>
            <w:r w:rsidRPr="00793805">
              <w:rPr>
                <w:rFonts w:ascii="Verdana" w:hAnsi="Verdana"/>
                <w:sz w:val="20"/>
                <w:szCs w:val="20"/>
              </w:rPr>
              <w:t xml:space="preserve">% do Valor Total da Emissão, correspondente a R$ </w:t>
            </w:r>
            <w:r>
              <w:rPr>
                <w:rFonts w:ascii="Verdana" w:hAnsi="Verdana"/>
                <w:sz w:val="20"/>
                <w:szCs w:val="20"/>
              </w:rPr>
              <w:t>190</w:t>
            </w:r>
            <w:r w:rsidRPr="00793805">
              <w:rPr>
                <w:rFonts w:ascii="Verdana" w:hAnsi="Verdana"/>
                <w:sz w:val="20"/>
                <w:szCs w:val="20"/>
              </w:rPr>
              <w:t>.000.000,00 (</w:t>
            </w:r>
            <w:r>
              <w:rPr>
                <w:rFonts w:ascii="Verdana" w:hAnsi="Verdana"/>
                <w:sz w:val="20"/>
                <w:szCs w:val="20"/>
              </w:rPr>
              <w:t xml:space="preserve">cento e noventa </w:t>
            </w:r>
            <w:r w:rsidRPr="00793805">
              <w:rPr>
                <w:rFonts w:ascii="Verdana" w:hAnsi="Verdana"/>
                <w:sz w:val="20"/>
                <w:szCs w:val="20"/>
              </w:rPr>
              <w:t>milhões de reais).</w:t>
            </w:r>
          </w:p>
          <w:p w14:paraId="1A970667" w14:textId="77777777" w:rsidR="00DB037F" w:rsidRDefault="00DB037F" w:rsidP="00541307">
            <w:pPr>
              <w:spacing w:after="120" w:line="320" w:lineRule="exact"/>
              <w:contextualSpacing/>
              <w:jc w:val="both"/>
              <w:rPr>
                <w:rFonts w:ascii="Verdana" w:hAnsi="Verdana"/>
                <w:sz w:val="20"/>
                <w:szCs w:val="20"/>
              </w:rPr>
            </w:pPr>
          </w:p>
          <w:p w14:paraId="2EDD5BAF" w14:textId="77777777" w:rsidR="00DB037F" w:rsidRDefault="00DB037F" w:rsidP="00541307">
            <w:pPr>
              <w:spacing w:after="120" w:line="320" w:lineRule="exact"/>
              <w:contextualSpacing/>
              <w:jc w:val="both"/>
              <w:rPr>
                <w:rFonts w:ascii="Verdana" w:hAnsi="Verdana"/>
                <w:sz w:val="20"/>
                <w:szCs w:val="20"/>
              </w:rPr>
            </w:pPr>
            <w:r>
              <w:rPr>
                <w:rFonts w:ascii="Verdana" w:hAnsi="Verdana"/>
                <w:sz w:val="20"/>
                <w:szCs w:val="20"/>
              </w:rPr>
              <w:lastRenderedPageBreak/>
              <w:t>Considerando a possibilidade de Distribuição Parcial das Debêntures, caso seja colocado apenas o Montante Mínimo, 79,17% do Valor Total da Emissão, correspondente a R$</w:t>
            </w:r>
            <w:r>
              <w:t xml:space="preserve"> </w:t>
            </w:r>
            <w:r w:rsidRPr="00B1456A">
              <w:rPr>
                <w:rFonts w:ascii="Verdana" w:hAnsi="Verdana"/>
                <w:sz w:val="20"/>
                <w:szCs w:val="20"/>
              </w:rPr>
              <w:t>158.340.000</w:t>
            </w:r>
            <w:r>
              <w:rPr>
                <w:rFonts w:ascii="Verdana" w:hAnsi="Verdana"/>
                <w:sz w:val="20"/>
                <w:szCs w:val="20"/>
              </w:rPr>
              <w:t>,00 (cento e cinquenta e oito milhões, trezentos e quarenta mil reais)</w:t>
            </w:r>
            <w:r w:rsidRPr="00793805">
              <w:rPr>
                <w:rFonts w:ascii="Verdana" w:hAnsi="Verdana"/>
                <w:sz w:val="20"/>
                <w:szCs w:val="20"/>
              </w:rPr>
              <w:t>.</w:t>
            </w:r>
          </w:p>
          <w:p w14:paraId="7D13203D" w14:textId="77777777" w:rsidR="00DB037F" w:rsidRPr="00E52213" w:rsidRDefault="00DB037F" w:rsidP="00541307">
            <w:pPr>
              <w:spacing w:after="120" w:line="320" w:lineRule="exact"/>
              <w:contextualSpacing/>
              <w:jc w:val="both"/>
              <w:rPr>
                <w:rFonts w:ascii="Verdana" w:hAnsi="Verdana"/>
                <w:sz w:val="20"/>
                <w:szCs w:val="20"/>
                <w:highlight w:val="yellow"/>
              </w:rPr>
            </w:pPr>
          </w:p>
        </w:tc>
      </w:tr>
      <w:tr w:rsidR="00DB037F" w14:paraId="101A116E" w14:textId="77777777" w:rsidTr="00541307">
        <w:trPr>
          <w:trHeight w:val="17"/>
          <w:jc w:val="center"/>
        </w:trPr>
        <w:tc>
          <w:tcPr>
            <w:tcW w:w="1342" w:type="pct"/>
            <w:shd w:val="clear" w:color="auto" w:fill="auto"/>
          </w:tcPr>
          <w:p w14:paraId="6B5ED558"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lastRenderedPageBreak/>
              <w:t xml:space="preserve">Alocação dos recursos a serem captados por meio das Debêntures </w:t>
            </w:r>
          </w:p>
        </w:tc>
        <w:tc>
          <w:tcPr>
            <w:tcW w:w="3658" w:type="pct"/>
            <w:vAlign w:val="center"/>
          </w:tcPr>
          <w:p w14:paraId="302B81AA" w14:textId="77777777" w:rsidR="00DB037F" w:rsidRPr="00E52213" w:rsidRDefault="00DB037F" w:rsidP="00541307">
            <w:pPr>
              <w:spacing w:line="320" w:lineRule="exact"/>
              <w:contextualSpacing/>
              <w:jc w:val="both"/>
              <w:rPr>
                <w:rFonts w:ascii="Verdana" w:hAnsi="Verdana"/>
                <w:sz w:val="20"/>
                <w:szCs w:val="20"/>
                <w:highlight w:val="yellow"/>
              </w:rPr>
            </w:pPr>
            <w:r>
              <w:rPr>
                <w:rFonts w:ascii="Verdana" w:hAnsi="Verdana"/>
                <w:sz w:val="20"/>
                <w:szCs w:val="20"/>
              </w:rPr>
              <w:t xml:space="preserve"> Os recursos líquidos a serem captados por meio das Debêntures </w:t>
            </w:r>
            <w:r w:rsidRPr="00793805">
              <w:rPr>
                <w:rFonts w:ascii="Verdana" w:hAnsi="Verdana"/>
                <w:sz w:val="20"/>
                <w:szCs w:val="20"/>
              </w:rPr>
              <w:t>serão destinados à implantação e/ou reembolso de despesas ou dívidas</w:t>
            </w:r>
            <w:r>
              <w:rPr>
                <w:rFonts w:ascii="Verdana" w:hAnsi="Verdana"/>
                <w:sz w:val="20"/>
                <w:szCs w:val="20"/>
              </w:rPr>
              <w:t>,</w:t>
            </w:r>
            <w:r w:rsidRPr="00793805">
              <w:rPr>
                <w:rFonts w:ascii="Verdana" w:hAnsi="Verdana"/>
                <w:sz w:val="20"/>
                <w:szCs w:val="20"/>
              </w:rPr>
              <w:t xml:space="preserve"> </w:t>
            </w:r>
            <w:r>
              <w:rPr>
                <w:rFonts w:ascii="Verdana" w:hAnsi="Verdana"/>
                <w:sz w:val="20"/>
                <w:szCs w:val="20"/>
              </w:rPr>
              <w:t xml:space="preserve">diretamente </w:t>
            </w:r>
            <w:r w:rsidRPr="00793805">
              <w:rPr>
                <w:rFonts w:ascii="Verdana" w:hAnsi="Verdana"/>
                <w:sz w:val="20"/>
                <w:szCs w:val="20"/>
              </w:rPr>
              <w:t xml:space="preserve">relacionadas ao Projeto Eólico </w:t>
            </w:r>
            <w:proofErr w:type="spellStart"/>
            <w:r w:rsidRPr="00793805">
              <w:rPr>
                <w:rFonts w:ascii="Verdana" w:hAnsi="Verdana"/>
                <w:sz w:val="20"/>
                <w:szCs w:val="20"/>
              </w:rPr>
              <w:t>Gravier</w:t>
            </w:r>
            <w:proofErr w:type="spellEnd"/>
            <w:r>
              <w:rPr>
                <w:rFonts w:ascii="Verdana" w:hAnsi="Verdana"/>
                <w:sz w:val="20"/>
                <w:szCs w:val="20"/>
              </w:rPr>
              <w:t>.</w:t>
            </w:r>
          </w:p>
        </w:tc>
      </w:tr>
      <w:tr w:rsidR="00DB037F" w14:paraId="2FA5B6CE" w14:textId="77777777" w:rsidTr="00541307">
        <w:trPr>
          <w:trHeight w:val="17"/>
          <w:jc w:val="center"/>
        </w:trPr>
        <w:tc>
          <w:tcPr>
            <w:tcW w:w="1342" w:type="pct"/>
            <w:shd w:val="clear" w:color="auto" w:fill="auto"/>
          </w:tcPr>
          <w:p w14:paraId="531B650D"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14:paraId="5D00977C" w14:textId="77777777" w:rsidR="00DB037F" w:rsidRDefault="00DB037F" w:rsidP="00541307">
            <w:pPr>
              <w:spacing w:line="252" w:lineRule="auto"/>
              <w:jc w:val="both"/>
              <w:rPr>
                <w:rFonts w:ascii="Verdana" w:hAnsi="Verdana"/>
                <w:sz w:val="20"/>
                <w:szCs w:val="20"/>
              </w:rPr>
            </w:pPr>
            <w:r w:rsidRPr="00793805">
              <w:rPr>
                <w:rFonts w:ascii="Verdana" w:hAnsi="Verdana"/>
                <w:sz w:val="20"/>
                <w:szCs w:val="20"/>
              </w:rPr>
              <w:t xml:space="preserve">Aproximadamente </w:t>
            </w:r>
            <w:r>
              <w:rPr>
                <w:rFonts w:ascii="Verdana" w:hAnsi="Verdana" w:cs="Arial"/>
                <w:sz w:val="20"/>
                <w:szCs w:val="20"/>
              </w:rPr>
              <w:t>44</w:t>
            </w:r>
            <w:r w:rsidRPr="00793805">
              <w:rPr>
                <w:rFonts w:ascii="Verdana" w:hAnsi="Verdana"/>
                <w:sz w:val="20"/>
                <w:szCs w:val="20"/>
              </w:rPr>
              <w:t>%.</w:t>
            </w:r>
          </w:p>
          <w:p w14:paraId="7AC0623C" w14:textId="77777777" w:rsidR="00DB037F" w:rsidRDefault="00DB037F" w:rsidP="00541307">
            <w:pPr>
              <w:spacing w:line="252" w:lineRule="auto"/>
              <w:jc w:val="both"/>
              <w:rPr>
                <w:rFonts w:ascii="Verdana" w:hAnsi="Verdana"/>
                <w:sz w:val="20"/>
                <w:szCs w:val="20"/>
              </w:rPr>
            </w:pPr>
          </w:p>
          <w:p w14:paraId="4185911B" w14:textId="77777777" w:rsidR="00DB037F" w:rsidRPr="00793805" w:rsidRDefault="00DB037F" w:rsidP="00541307">
            <w:pPr>
              <w:spacing w:line="252" w:lineRule="auto"/>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aproximadamente 37%.</w:t>
            </w:r>
          </w:p>
          <w:p w14:paraId="3C1C95A5" w14:textId="77777777" w:rsidR="00DB037F" w:rsidRPr="00E52213" w:rsidRDefault="00DB037F" w:rsidP="00541307">
            <w:pPr>
              <w:jc w:val="both"/>
              <w:rPr>
                <w:rFonts w:ascii="Verdana" w:hAnsi="Verdana"/>
                <w:sz w:val="20"/>
                <w:szCs w:val="20"/>
                <w:highlight w:val="yellow"/>
              </w:rPr>
            </w:pPr>
          </w:p>
        </w:tc>
      </w:tr>
    </w:tbl>
    <w:p w14:paraId="0362CAD7" w14:textId="77777777" w:rsidR="00DB037F" w:rsidRDefault="00DB037F" w:rsidP="00DB037F">
      <w:pPr>
        <w:keepNext/>
        <w:tabs>
          <w:tab w:val="left" w:pos="0"/>
        </w:tabs>
        <w:spacing w:line="320" w:lineRule="exact"/>
        <w:ind w:left="705" w:hanging="705"/>
        <w:contextualSpacing/>
        <w:jc w:val="both"/>
        <w:rPr>
          <w:rFonts w:ascii="Verdana" w:hAnsi="Verdana" w:cs="Arial"/>
          <w:sz w:val="20"/>
          <w:szCs w:val="20"/>
        </w:rPr>
      </w:pPr>
    </w:p>
    <w:p w14:paraId="000C50F5" w14:textId="77777777" w:rsidR="00DB037F" w:rsidRDefault="00DB037F" w:rsidP="00DB037F">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DB037F" w:rsidRPr="007E2F29" w14:paraId="75404E6B" w14:textId="77777777" w:rsidTr="00541307">
        <w:trPr>
          <w:trHeight w:val="17"/>
          <w:jc w:val="center"/>
        </w:trPr>
        <w:tc>
          <w:tcPr>
            <w:tcW w:w="1342" w:type="pct"/>
            <w:shd w:val="clear" w:color="auto" w:fill="auto"/>
          </w:tcPr>
          <w:p w14:paraId="738A78FA"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t>Objetivo do Projeto</w:t>
            </w:r>
          </w:p>
        </w:tc>
        <w:tc>
          <w:tcPr>
            <w:tcW w:w="3658" w:type="pct"/>
            <w:vAlign w:val="center"/>
          </w:tcPr>
          <w:p w14:paraId="225014F2" w14:textId="77777777" w:rsidR="00DB037F" w:rsidRPr="00FD6E65" w:rsidRDefault="00DB037F" w:rsidP="00541307">
            <w:pPr>
              <w:pStyle w:val="BNDES"/>
              <w:spacing w:after="0" w:line="320" w:lineRule="exact"/>
              <w:contextualSpacing/>
              <w:rPr>
                <w:rFonts w:ascii="Verdana" w:hAnsi="Verdana"/>
                <w:sz w:val="20"/>
              </w:rPr>
            </w:pPr>
            <w:r w:rsidRPr="00FD6E65">
              <w:rPr>
                <w:rFonts w:ascii="Verdana" w:hAnsi="Verdana" w:cs="Arial"/>
                <w:sz w:val="20"/>
              </w:rPr>
              <w:t>Implantação d</w:t>
            </w:r>
            <w:r>
              <w:rPr>
                <w:rFonts w:ascii="Verdana" w:hAnsi="Verdana" w:cs="Arial"/>
                <w:sz w:val="20"/>
              </w:rPr>
              <w:t>o</w:t>
            </w:r>
            <w:r w:rsidRPr="00FD6E65">
              <w:rPr>
                <w:rFonts w:ascii="Verdana" w:hAnsi="Verdana" w:cs="Arial"/>
                <w:sz w:val="20"/>
              </w:rPr>
              <w:t xml:space="preserve"> Complexo Eólico Acauã</w:t>
            </w:r>
            <w:r>
              <w:rPr>
                <w:rFonts w:ascii="Verdana" w:hAnsi="Verdana" w:cs="Arial"/>
                <w:sz w:val="20"/>
              </w:rPr>
              <w:t xml:space="preserve"> (“</w:t>
            </w:r>
            <w:r w:rsidRPr="00091554">
              <w:rPr>
                <w:rFonts w:ascii="Verdana" w:hAnsi="Verdana" w:cs="Arial"/>
                <w:sz w:val="20"/>
                <w:u w:val="single"/>
              </w:rPr>
              <w:t>Projeto Acauã</w:t>
            </w:r>
            <w:r>
              <w:rPr>
                <w:rFonts w:ascii="Verdana" w:hAnsi="Verdana" w:cs="Arial"/>
                <w:sz w:val="20"/>
              </w:rPr>
              <w:t>”)</w:t>
            </w:r>
          </w:p>
        </w:tc>
      </w:tr>
      <w:tr w:rsidR="00DB037F" w:rsidRPr="007E2F29" w14:paraId="37F8180F" w14:textId="77777777" w:rsidTr="00541307">
        <w:trPr>
          <w:trHeight w:val="17"/>
          <w:jc w:val="center"/>
        </w:trPr>
        <w:tc>
          <w:tcPr>
            <w:tcW w:w="1342" w:type="pct"/>
            <w:shd w:val="clear" w:color="auto" w:fill="auto"/>
          </w:tcPr>
          <w:p w14:paraId="3F0D5C27"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t>Data de início de geração de receitas</w:t>
            </w:r>
          </w:p>
        </w:tc>
        <w:tc>
          <w:tcPr>
            <w:tcW w:w="3658" w:type="pct"/>
            <w:vAlign w:val="center"/>
          </w:tcPr>
          <w:p w14:paraId="7E95129D" w14:textId="77777777" w:rsidR="00DB037F" w:rsidRPr="00430B9F" w:rsidRDefault="00DB037F" w:rsidP="00541307">
            <w:pPr>
              <w:pStyle w:val="BNDES"/>
              <w:spacing w:after="0" w:line="320" w:lineRule="exact"/>
              <w:contextualSpacing/>
              <w:rPr>
                <w:rFonts w:ascii="Verdana" w:hAnsi="Verdana"/>
                <w:sz w:val="20"/>
                <w:highlight w:val="yellow"/>
              </w:rPr>
            </w:pPr>
            <w:r w:rsidRPr="003A7FBD">
              <w:rPr>
                <w:rFonts w:ascii="Verdana" w:hAnsi="Verdana"/>
                <w:sz w:val="20"/>
              </w:rPr>
              <w:t xml:space="preserve">Previsto para março de </w:t>
            </w:r>
            <w:r w:rsidRPr="00B46134">
              <w:rPr>
                <w:rFonts w:ascii="Verdana" w:hAnsi="Verdana" w:cs="Arial"/>
                <w:sz w:val="20"/>
              </w:rPr>
              <w:t>2023</w:t>
            </w:r>
          </w:p>
        </w:tc>
      </w:tr>
      <w:tr w:rsidR="00DB037F" w:rsidRPr="007E2F29" w14:paraId="55719006" w14:textId="77777777" w:rsidTr="00541307">
        <w:trPr>
          <w:trHeight w:val="17"/>
          <w:jc w:val="center"/>
        </w:trPr>
        <w:tc>
          <w:tcPr>
            <w:tcW w:w="1342" w:type="pct"/>
            <w:shd w:val="clear" w:color="auto" w:fill="auto"/>
          </w:tcPr>
          <w:p w14:paraId="43BFB737"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t>Fase atual do Projeto</w:t>
            </w:r>
          </w:p>
        </w:tc>
        <w:tc>
          <w:tcPr>
            <w:tcW w:w="3658" w:type="pct"/>
            <w:vAlign w:val="center"/>
          </w:tcPr>
          <w:p w14:paraId="2CE48290" w14:textId="77777777" w:rsidR="00DB037F" w:rsidRPr="00430B9F" w:rsidRDefault="00DB037F" w:rsidP="00541307">
            <w:pPr>
              <w:pStyle w:val="BNDES"/>
              <w:spacing w:after="0" w:line="320" w:lineRule="exact"/>
              <w:contextualSpacing/>
              <w:rPr>
                <w:rFonts w:ascii="Verdana" w:hAnsi="Verdana"/>
                <w:sz w:val="20"/>
                <w:highlight w:val="yellow"/>
              </w:rPr>
            </w:pPr>
            <w:r w:rsidRPr="003A7FBD">
              <w:rPr>
                <w:rFonts w:ascii="Verdana" w:hAnsi="Verdana"/>
                <w:sz w:val="20"/>
              </w:rPr>
              <w:t>Fase de implantação</w:t>
            </w:r>
          </w:p>
        </w:tc>
      </w:tr>
      <w:tr w:rsidR="00DB037F" w:rsidRPr="007E2F29" w14:paraId="06D76E30" w14:textId="77777777" w:rsidTr="00541307">
        <w:trPr>
          <w:trHeight w:val="17"/>
          <w:jc w:val="center"/>
        </w:trPr>
        <w:tc>
          <w:tcPr>
            <w:tcW w:w="1342" w:type="pct"/>
            <w:shd w:val="clear" w:color="auto" w:fill="auto"/>
          </w:tcPr>
          <w:p w14:paraId="00AF1B7D"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t>Volume aproximado de recursos financeiros necessários para a realização do Projeto</w:t>
            </w:r>
          </w:p>
        </w:tc>
        <w:tc>
          <w:tcPr>
            <w:tcW w:w="3658" w:type="pct"/>
            <w:vAlign w:val="center"/>
          </w:tcPr>
          <w:p w14:paraId="58BE2DB3" w14:textId="77777777" w:rsidR="00DB037F" w:rsidRPr="00FD6E65" w:rsidRDefault="00DB037F" w:rsidP="00541307">
            <w:pPr>
              <w:pStyle w:val="BNDES"/>
              <w:spacing w:line="320" w:lineRule="exact"/>
              <w:contextualSpacing/>
              <w:rPr>
                <w:rFonts w:ascii="Verdana" w:hAnsi="Verdana"/>
                <w:sz w:val="20"/>
                <w:lang w:eastAsia="en-US"/>
              </w:rPr>
            </w:pPr>
            <w:r>
              <w:rPr>
                <w:rFonts w:ascii="Verdana" w:hAnsi="Verdana"/>
                <w:sz w:val="20"/>
                <w:lang w:eastAsia="en-US"/>
              </w:rPr>
              <w:t>R$732.000.000,00 (setecentos e trinta e dois milhões de reais).</w:t>
            </w:r>
          </w:p>
          <w:p w14:paraId="12EC1B13" w14:textId="77777777" w:rsidR="00DB037F" w:rsidRPr="00FD6E65" w:rsidRDefault="00DB037F" w:rsidP="00541307">
            <w:pPr>
              <w:pStyle w:val="BNDES"/>
              <w:spacing w:after="0" w:line="320" w:lineRule="exact"/>
              <w:contextualSpacing/>
              <w:rPr>
                <w:rFonts w:ascii="Verdana" w:hAnsi="Verdana"/>
                <w:sz w:val="20"/>
              </w:rPr>
            </w:pPr>
          </w:p>
        </w:tc>
      </w:tr>
      <w:tr w:rsidR="00DB037F" w:rsidRPr="007E2F29" w14:paraId="30AC2710" w14:textId="77777777" w:rsidTr="00541307">
        <w:trPr>
          <w:trHeight w:val="17"/>
          <w:jc w:val="center"/>
        </w:trPr>
        <w:tc>
          <w:tcPr>
            <w:tcW w:w="1342" w:type="pct"/>
            <w:shd w:val="clear" w:color="auto" w:fill="auto"/>
          </w:tcPr>
          <w:p w14:paraId="11AAE974"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t>Valor das Debêntures que será destinado ao Projeto</w:t>
            </w:r>
          </w:p>
        </w:tc>
        <w:tc>
          <w:tcPr>
            <w:tcW w:w="3658" w:type="pct"/>
            <w:vAlign w:val="center"/>
          </w:tcPr>
          <w:p w14:paraId="64CABB97" w14:textId="77777777" w:rsidR="00DB037F" w:rsidRDefault="00DB037F" w:rsidP="00541307">
            <w:pPr>
              <w:pStyle w:val="BNDES"/>
              <w:spacing w:line="320" w:lineRule="exact"/>
              <w:contextualSpacing/>
              <w:rPr>
                <w:rFonts w:ascii="Verdana" w:hAnsi="Verdana"/>
                <w:sz w:val="20"/>
              </w:rPr>
            </w:pPr>
            <w:r w:rsidRPr="00B46134">
              <w:rPr>
                <w:rFonts w:ascii="Verdana" w:hAnsi="Verdana"/>
                <w:sz w:val="20"/>
              </w:rPr>
              <w:t>20,83</w:t>
            </w:r>
            <w:r w:rsidRPr="00FD6E65">
              <w:rPr>
                <w:rFonts w:ascii="Verdana" w:hAnsi="Verdana"/>
                <w:sz w:val="20"/>
              </w:rPr>
              <w:t>% do Valor Total da Emissão, correspondente a R$</w:t>
            </w:r>
            <w:r>
              <w:rPr>
                <w:rFonts w:ascii="Verdana" w:hAnsi="Verdana"/>
                <w:sz w:val="20"/>
              </w:rPr>
              <w:t>50</w:t>
            </w:r>
            <w:r w:rsidRPr="00FD6E65">
              <w:rPr>
                <w:rFonts w:ascii="Verdana" w:hAnsi="Verdana"/>
                <w:sz w:val="20"/>
              </w:rPr>
              <w:t>.000.000,00 (</w:t>
            </w:r>
            <w:r>
              <w:rPr>
                <w:rFonts w:ascii="Verdana" w:hAnsi="Verdana"/>
                <w:sz w:val="20"/>
              </w:rPr>
              <w:t xml:space="preserve">cinquenta </w:t>
            </w:r>
            <w:r w:rsidRPr="00FD6E65">
              <w:rPr>
                <w:rFonts w:ascii="Verdana" w:hAnsi="Verdana"/>
                <w:sz w:val="20"/>
              </w:rPr>
              <w:t>milhões de reais)</w:t>
            </w:r>
            <w:r>
              <w:rPr>
                <w:rFonts w:ascii="Verdana" w:hAnsi="Verdana"/>
                <w:sz w:val="20"/>
              </w:rPr>
              <w:t>.</w:t>
            </w:r>
          </w:p>
          <w:p w14:paraId="508B6F63" w14:textId="77777777" w:rsidR="00DB037F" w:rsidRDefault="00DB037F" w:rsidP="00541307">
            <w:pPr>
              <w:pStyle w:val="BNDES"/>
              <w:spacing w:line="320" w:lineRule="exact"/>
              <w:contextualSpacing/>
              <w:rPr>
                <w:rFonts w:ascii="Verdana" w:hAnsi="Verdana"/>
                <w:sz w:val="20"/>
              </w:rPr>
            </w:pPr>
          </w:p>
          <w:p w14:paraId="103D1983" w14:textId="77777777" w:rsidR="00DB037F" w:rsidRDefault="00DB037F" w:rsidP="00541307">
            <w:pPr>
              <w:spacing w:after="120" w:line="320" w:lineRule="exact"/>
              <w:contextualSpacing/>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20,83% do Valor Total da Emissão, correspondente a R$</w:t>
            </w:r>
            <w:r>
              <w:t xml:space="preserve"> </w:t>
            </w:r>
            <w:r>
              <w:rPr>
                <w:rFonts w:ascii="Verdana" w:hAnsi="Verdana"/>
                <w:sz w:val="20"/>
                <w:szCs w:val="20"/>
              </w:rPr>
              <w:t>41.660.000,00 (quarenta e um milhões, seiscentos e sessenta mil reais)</w:t>
            </w:r>
            <w:r>
              <w:rPr>
                <w:rFonts w:ascii="Verdana" w:hAnsi="Verdana"/>
                <w:sz w:val="20"/>
              </w:rPr>
              <w:t>.</w:t>
            </w:r>
          </w:p>
          <w:p w14:paraId="13086353" w14:textId="77777777" w:rsidR="00DB037F" w:rsidRDefault="00DB037F" w:rsidP="00541307">
            <w:pPr>
              <w:pStyle w:val="BNDES"/>
              <w:spacing w:line="320" w:lineRule="exact"/>
              <w:contextualSpacing/>
              <w:rPr>
                <w:rFonts w:ascii="Verdana" w:hAnsi="Verdana"/>
                <w:sz w:val="20"/>
              </w:rPr>
            </w:pPr>
          </w:p>
          <w:p w14:paraId="43D72B7D" w14:textId="77777777" w:rsidR="00DB037F" w:rsidRPr="00FD6E65" w:rsidRDefault="00DB037F" w:rsidP="00541307">
            <w:pPr>
              <w:spacing w:after="120" w:line="320" w:lineRule="exact"/>
              <w:contextualSpacing/>
              <w:jc w:val="both"/>
              <w:rPr>
                <w:rFonts w:ascii="Verdana" w:hAnsi="Verdana"/>
                <w:sz w:val="20"/>
              </w:rPr>
            </w:pPr>
          </w:p>
        </w:tc>
      </w:tr>
      <w:tr w:rsidR="00DB037F" w:rsidRPr="007E2F29" w14:paraId="1EA51D2A" w14:textId="77777777" w:rsidTr="00541307">
        <w:trPr>
          <w:trHeight w:val="17"/>
          <w:jc w:val="center"/>
        </w:trPr>
        <w:tc>
          <w:tcPr>
            <w:tcW w:w="1342" w:type="pct"/>
            <w:shd w:val="clear" w:color="auto" w:fill="auto"/>
          </w:tcPr>
          <w:p w14:paraId="576363AF"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lastRenderedPageBreak/>
              <w:t xml:space="preserve">Alocação dos recursos a serem captados por meio das Debêntures </w:t>
            </w:r>
          </w:p>
        </w:tc>
        <w:tc>
          <w:tcPr>
            <w:tcW w:w="3658" w:type="pct"/>
            <w:vAlign w:val="center"/>
          </w:tcPr>
          <w:p w14:paraId="1AF4065F" w14:textId="77777777" w:rsidR="00DB037F" w:rsidRPr="00FD6E65" w:rsidRDefault="00DB037F" w:rsidP="00541307">
            <w:pPr>
              <w:pStyle w:val="BNDES"/>
              <w:spacing w:after="0" w:line="320" w:lineRule="exact"/>
              <w:contextualSpacing/>
              <w:rPr>
                <w:rFonts w:ascii="Verdana" w:hAnsi="Verdana"/>
                <w:sz w:val="20"/>
              </w:rPr>
            </w:pPr>
            <w:r>
              <w:rPr>
                <w:rFonts w:ascii="Verdana" w:hAnsi="Verdana"/>
                <w:sz w:val="20"/>
              </w:rPr>
              <w:t xml:space="preserve">Os recursos líquidos a serem captados por meio das Debêntures </w:t>
            </w:r>
            <w:r w:rsidRPr="00793805">
              <w:rPr>
                <w:rFonts w:ascii="Verdana" w:hAnsi="Verdana"/>
                <w:sz w:val="20"/>
              </w:rPr>
              <w:t>serão destinados à implantação e/ou reembolso de despesas ou dívidas</w:t>
            </w:r>
            <w:r>
              <w:rPr>
                <w:rFonts w:ascii="Verdana" w:hAnsi="Verdana"/>
                <w:sz w:val="20"/>
              </w:rPr>
              <w:t>,</w:t>
            </w:r>
            <w:r w:rsidRPr="00793805">
              <w:rPr>
                <w:rFonts w:ascii="Verdana" w:hAnsi="Verdana"/>
                <w:sz w:val="20"/>
              </w:rPr>
              <w:t xml:space="preserve"> </w:t>
            </w:r>
            <w:r>
              <w:rPr>
                <w:rFonts w:ascii="Verdana" w:hAnsi="Verdana"/>
                <w:sz w:val="20"/>
              </w:rPr>
              <w:t xml:space="preserve">diretamente </w:t>
            </w:r>
            <w:r w:rsidRPr="00793805">
              <w:rPr>
                <w:rFonts w:ascii="Verdana" w:hAnsi="Verdana"/>
                <w:sz w:val="20"/>
              </w:rPr>
              <w:t>relacionadas ao</w:t>
            </w:r>
            <w:r>
              <w:rPr>
                <w:rFonts w:ascii="Verdana" w:hAnsi="Verdana"/>
                <w:sz w:val="20"/>
              </w:rPr>
              <w:t xml:space="preserve"> </w:t>
            </w:r>
            <w:r w:rsidRPr="00FD6E65">
              <w:rPr>
                <w:rFonts w:ascii="Verdana" w:hAnsi="Verdana"/>
                <w:sz w:val="20"/>
              </w:rPr>
              <w:t>Projeto Eólico Acauã</w:t>
            </w:r>
            <w:r>
              <w:rPr>
                <w:rFonts w:ascii="Verdana" w:hAnsi="Verdana"/>
                <w:sz w:val="20"/>
              </w:rPr>
              <w:t>.</w:t>
            </w:r>
          </w:p>
        </w:tc>
      </w:tr>
      <w:tr w:rsidR="00DB037F" w:rsidRPr="007E2F29" w14:paraId="00CFA443" w14:textId="77777777" w:rsidTr="00541307">
        <w:trPr>
          <w:trHeight w:val="17"/>
          <w:jc w:val="center"/>
        </w:trPr>
        <w:tc>
          <w:tcPr>
            <w:tcW w:w="1342" w:type="pct"/>
            <w:shd w:val="clear" w:color="auto" w:fill="auto"/>
          </w:tcPr>
          <w:p w14:paraId="3F5CA601"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t xml:space="preserve">Percentual dos recursos financeiros necessários ao Projeto provenientes das Debêntures </w:t>
            </w:r>
          </w:p>
        </w:tc>
        <w:tc>
          <w:tcPr>
            <w:tcW w:w="3658" w:type="pct"/>
            <w:vAlign w:val="center"/>
          </w:tcPr>
          <w:p w14:paraId="605954B8" w14:textId="77777777" w:rsidR="00DB037F" w:rsidRPr="00FD6E65" w:rsidRDefault="00DB037F" w:rsidP="00541307">
            <w:pPr>
              <w:spacing w:line="252" w:lineRule="auto"/>
              <w:jc w:val="both"/>
              <w:rPr>
                <w:rFonts w:ascii="Verdana" w:hAnsi="Verdana"/>
                <w:sz w:val="20"/>
                <w:szCs w:val="20"/>
              </w:rPr>
            </w:pPr>
            <w:r w:rsidRPr="00FD6E65">
              <w:rPr>
                <w:rFonts w:ascii="Verdana" w:hAnsi="Verdana"/>
                <w:sz w:val="20"/>
                <w:szCs w:val="20"/>
              </w:rPr>
              <w:t xml:space="preserve">Aproximadamente </w:t>
            </w:r>
            <w:r>
              <w:rPr>
                <w:rFonts w:ascii="Verdana" w:hAnsi="Verdana"/>
                <w:sz w:val="20"/>
                <w:szCs w:val="20"/>
              </w:rPr>
              <w:t>7</w:t>
            </w:r>
            <w:r w:rsidRPr="00FD6E65">
              <w:rPr>
                <w:rFonts w:ascii="Verdana" w:hAnsi="Verdana"/>
                <w:sz w:val="20"/>
                <w:szCs w:val="20"/>
              </w:rPr>
              <w:t>%.</w:t>
            </w:r>
          </w:p>
          <w:p w14:paraId="5E14074F" w14:textId="77777777" w:rsidR="00DB037F" w:rsidRDefault="00DB037F" w:rsidP="00541307">
            <w:pPr>
              <w:jc w:val="both"/>
              <w:rPr>
                <w:rFonts w:ascii="Verdana" w:hAnsi="Verdana"/>
                <w:sz w:val="20"/>
                <w:szCs w:val="20"/>
              </w:rPr>
            </w:pPr>
          </w:p>
          <w:p w14:paraId="41695431" w14:textId="77777777" w:rsidR="00DB037F" w:rsidRPr="00FD6E65" w:rsidRDefault="00DB037F" w:rsidP="00541307">
            <w:pPr>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aproximadamente 6%.</w:t>
            </w:r>
          </w:p>
        </w:tc>
      </w:tr>
    </w:tbl>
    <w:p w14:paraId="38DD4441" w14:textId="77777777" w:rsidR="00DB037F" w:rsidRPr="00E52213" w:rsidRDefault="00DB037F" w:rsidP="00DB037F">
      <w:pPr>
        <w:keepNext/>
        <w:tabs>
          <w:tab w:val="left" w:pos="0"/>
        </w:tabs>
        <w:spacing w:line="320" w:lineRule="exact"/>
        <w:ind w:left="705" w:hanging="705"/>
        <w:contextualSpacing/>
        <w:jc w:val="both"/>
        <w:rPr>
          <w:rFonts w:ascii="Verdana" w:hAnsi="Verdana" w:cs="Arial"/>
          <w:sz w:val="20"/>
          <w:szCs w:val="20"/>
        </w:rPr>
      </w:pPr>
    </w:p>
    <w:p w14:paraId="1B904802"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107" w:name="_DV_M106"/>
      <w:bookmarkStart w:id="108" w:name="_DV_M113"/>
      <w:bookmarkStart w:id="109" w:name="_Toc499990325"/>
      <w:bookmarkStart w:id="110" w:name="_Toc280370537"/>
      <w:bookmarkStart w:id="111" w:name="_Toc349040593"/>
      <w:bookmarkStart w:id="112" w:name="_Toc351469178"/>
      <w:bookmarkStart w:id="113" w:name="_Toc352767480"/>
      <w:bookmarkStart w:id="114" w:name="_Toc355626567"/>
      <w:bookmarkEnd w:id="107"/>
      <w:bookmarkEnd w:id="108"/>
    </w:p>
    <w:p w14:paraId="0927443B" w14:textId="77777777" w:rsidR="00DB037F" w:rsidRPr="00E52213" w:rsidRDefault="00DB037F" w:rsidP="00DB037F">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Os recursos captados pela Emissora por meio da Emissão das Debêntures poderão ser transferidos às suas controladas, por meio de aportes de capital, para a consequente realização do</w:t>
      </w:r>
      <w:r>
        <w:rPr>
          <w:rFonts w:ascii="Verdana" w:hAnsi="Verdana" w:cs="Arial"/>
          <w:sz w:val="20"/>
          <w:szCs w:val="20"/>
        </w:rPr>
        <w:t>s</w:t>
      </w:r>
      <w:r w:rsidRPr="00E52213">
        <w:rPr>
          <w:rFonts w:ascii="Verdana" w:hAnsi="Verdana" w:cs="Arial"/>
          <w:sz w:val="20"/>
          <w:szCs w:val="20"/>
        </w:rPr>
        <w:t xml:space="preserve"> Projeto</w:t>
      </w:r>
      <w:r>
        <w:rPr>
          <w:rFonts w:ascii="Verdana" w:hAnsi="Verdana" w:cs="Arial"/>
          <w:sz w:val="20"/>
          <w:szCs w:val="20"/>
        </w:rPr>
        <w:t>s</w:t>
      </w:r>
      <w:r w:rsidRPr="00E52213">
        <w:rPr>
          <w:rFonts w:ascii="Verdana" w:hAnsi="Verdana" w:cs="Arial"/>
          <w:sz w:val="20"/>
          <w:szCs w:val="20"/>
        </w:rPr>
        <w:t xml:space="preserve"> e/ou para reembolso de gastos, despesas, investimentos ou dívidas, direta ou indiretamente, relacionados ao</w:t>
      </w:r>
      <w:r>
        <w:rPr>
          <w:rFonts w:ascii="Verdana" w:hAnsi="Verdana" w:cs="Arial"/>
          <w:sz w:val="20"/>
          <w:szCs w:val="20"/>
        </w:rPr>
        <w:t>s</w:t>
      </w:r>
      <w:r w:rsidRPr="00E52213">
        <w:rPr>
          <w:rFonts w:ascii="Verdana" w:hAnsi="Verdana" w:cs="Arial"/>
          <w:sz w:val="20"/>
          <w:szCs w:val="20"/>
        </w:rPr>
        <w:t xml:space="preserve"> Projeto</w:t>
      </w:r>
      <w:r>
        <w:rPr>
          <w:rFonts w:ascii="Verdana" w:hAnsi="Verdana" w:cs="Arial"/>
          <w:sz w:val="20"/>
          <w:szCs w:val="20"/>
        </w:rPr>
        <w:t>s</w:t>
      </w:r>
      <w:r w:rsidRPr="00E52213">
        <w:rPr>
          <w:rFonts w:ascii="Verdana" w:hAnsi="Verdana" w:cs="Arial"/>
          <w:sz w:val="20"/>
          <w:szCs w:val="20"/>
        </w:rPr>
        <w:t xml:space="preserve">. </w:t>
      </w:r>
    </w:p>
    <w:p w14:paraId="42713432" w14:textId="77777777" w:rsidR="00DB037F" w:rsidRPr="00E52213" w:rsidRDefault="00DB037F" w:rsidP="00DB037F">
      <w:pPr>
        <w:spacing w:line="320" w:lineRule="exact"/>
        <w:ind w:left="709" w:hanging="709"/>
        <w:jc w:val="both"/>
        <w:rPr>
          <w:rFonts w:ascii="Verdana" w:hAnsi="Verdana" w:cs="Arial"/>
          <w:sz w:val="20"/>
          <w:szCs w:val="20"/>
        </w:rPr>
      </w:pPr>
    </w:p>
    <w:p w14:paraId="0BEC34D0" w14:textId="77777777" w:rsidR="00DB037F" w:rsidRPr="00E52213" w:rsidRDefault="00DB037F" w:rsidP="00DB037F">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14:paraId="7FB2D072" w14:textId="77777777" w:rsidR="00DB037F" w:rsidRPr="00E52213" w:rsidRDefault="00DB037F" w:rsidP="00DB037F">
      <w:pPr>
        <w:spacing w:line="320" w:lineRule="exact"/>
        <w:ind w:left="703" w:hanging="703"/>
        <w:jc w:val="both"/>
        <w:rPr>
          <w:rFonts w:ascii="Verdana" w:hAnsi="Verdana" w:cs="Arial"/>
          <w:sz w:val="20"/>
          <w:szCs w:val="20"/>
        </w:rPr>
      </w:pPr>
    </w:p>
    <w:p w14:paraId="09F3B129"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109"/>
      <w:bookmarkEnd w:id="110"/>
      <w:bookmarkEnd w:id="111"/>
      <w:bookmarkEnd w:id="112"/>
      <w:bookmarkEnd w:id="113"/>
      <w:bookmarkEnd w:id="114"/>
      <w:r w:rsidRPr="00E52213">
        <w:rPr>
          <w:rFonts w:ascii="Verdana" w:eastAsia="Arial Unicode MS" w:hAnsi="Verdana"/>
          <w:b/>
          <w:bCs/>
          <w:kern w:val="32"/>
          <w:sz w:val="20"/>
          <w:szCs w:val="20"/>
        </w:rPr>
        <w:t xml:space="preserve"> </w:t>
      </w:r>
    </w:p>
    <w:p w14:paraId="64E01C3A" w14:textId="77777777" w:rsidR="00DB037F" w:rsidRPr="00E52213" w:rsidRDefault="00DB037F" w:rsidP="00DB037F">
      <w:pPr>
        <w:keepNext/>
        <w:tabs>
          <w:tab w:val="left" w:pos="0"/>
        </w:tabs>
        <w:spacing w:line="320" w:lineRule="exact"/>
        <w:contextualSpacing/>
        <w:jc w:val="both"/>
        <w:rPr>
          <w:rFonts w:ascii="Verdana" w:hAnsi="Verdana" w:cs="Arial"/>
          <w:sz w:val="20"/>
          <w:szCs w:val="20"/>
        </w:rPr>
      </w:pPr>
      <w:bookmarkStart w:id="115" w:name="_Toc499990326"/>
    </w:p>
    <w:p w14:paraId="04A7CEF7"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14:paraId="34BB90CE" w14:textId="77777777" w:rsidR="00DB037F" w:rsidRPr="00E52213" w:rsidRDefault="00DB037F" w:rsidP="00DB037F">
      <w:pPr>
        <w:keepNext/>
        <w:tabs>
          <w:tab w:val="left" w:pos="0"/>
        </w:tabs>
        <w:spacing w:line="320" w:lineRule="exact"/>
        <w:contextualSpacing/>
        <w:jc w:val="both"/>
        <w:rPr>
          <w:rFonts w:ascii="Verdana" w:hAnsi="Verdana" w:cs="Arial"/>
          <w:b/>
          <w:sz w:val="20"/>
          <w:szCs w:val="20"/>
        </w:rPr>
      </w:pPr>
    </w:p>
    <w:p w14:paraId="1AAEF5B9" w14:textId="77777777" w:rsidR="00DB037F" w:rsidRPr="00E52213" w:rsidRDefault="00DB037F" w:rsidP="00DB037F">
      <w:pPr>
        <w:pStyle w:val="PargrafodaLista"/>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14:paraId="4515673D" w14:textId="77777777" w:rsidR="00DB037F" w:rsidRPr="00E52213" w:rsidRDefault="00DB037F" w:rsidP="00DB037F">
      <w:pPr>
        <w:keepNext/>
        <w:tabs>
          <w:tab w:val="left" w:pos="720"/>
        </w:tabs>
        <w:spacing w:line="320" w:lineRule="exact"/>
        <w:ind w:left="720" w:hanging="720"/>
        <w:contextualSpacing/>
        <w:jc w:val="both"/>
        <w:rPr>
          <w:rFonts w:ascii="Verdana" w:hAnsi="Verdana" w:cs="Arial"/>
          <w:sz w:val="20"/>
          <w:szCs w:val="20"/>
        </w:rPr>
      </w:pPr>
    </w:p>
    <w:p w14:paraId="61266F5E" w14:textId="77777777" w:rsidR="00DB037F" w:rsidRPr="00E52213" w:rsidRDefault="00DB037F" w:rsidP="00DB037F">
      <w:pPr>
        <w:pStyle w:val="PargrafodaLista"/>
        <w:numPr>
          <w:ilvl w:val="0"/>
          <w:numId w:val="29"/>
        </w:numPr>
        <w:spacing w:line="320" w:lineRule="exact"/>
        <w:ind w:hanging="720"/>
        <w:contextualSpacing/>
        <w:jc w:val="both"/>
        <w:rPr>
          <w:rFonts w:ascii="Verdana" w:hAnsi="Verdana" w:cs="Arial"/>
          <w:sz w:val="20"/>
          <w:szCs w:val="20"/>
        </w:rPr>
      </w:pPr>
      <w:bookmarkStart w:id="116" w:name="_DV_M117"/>
      <w:bookmarkStart w:id="117" w:name="_Hlk97570877"/>
      <w:bookmarkEnd w:id="116"/>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bookmarkEnd w:id="117"/>
    <w:p w14:paraId="1A8B4BAF" w14:textId="77777777" w:rsidR="00DB037F" w:rsidRPr="00E52213" w:rsidRDefault="00DB037F" w:rsidP="00DB037F">
      <w:pPr>
        <w:tabs>
          <w:tab w:val="left" w:pos="720"/>
        </w:tabs>
        <w:spacing w:line="320" w:lineRule="exact"/>
        <w:ind w:left="720" w:hanging="720"/>
        <w:contextualSpacing/>
        <w:jc w:val="both"/>
        <w:rPr>
          <w:rFonts w:ascii="Verdana" w:hAnsi="Verdana" w:cs="Arial"/>
          <w:sz w:val="20"/>
          <w:szCs w:val="20"/>
        </w:rPr>
      </w:pPr>
    </w:p>
    <w:p w14:paraId="6CE32694" w14:textId="77777777" w:rsidR="00DB037F" w:rsidRPr="00E52213" w:rsidRDefault="00DB037F" w:rsidP="00DB037F">
      <w:pPr>
        <w:pStyle w:val="PargrafodaLista"/>
        <w:numPr>
          <w:ilvl w:val="0"/>
          <w:numId w:val="29"/>
        </w:numPr>
        <w:spacing w:line="320" w:lineRule="exact"/>
        <w:ind w:hanging="720"/>
        <w:contextualSpacing/>
        <w:jc w:val="both"/>
        <w:rPr>
          <w:rFonts w:ascii="Verdana" w:hAnsi="Verdana" w:cs="Arial"/>
          <w:sz w:val="20"/>
          <w:szCs w:val="20"/>
        </w:rPr>
      </w:pPr>
      <w:bookmarkStart w:id="118" w:name="_DV_M118"/>
      <w:bookmarkEnd w:id="118"/>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14:paraId="614BE9D5"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38568A23" w14:textId="77777777" w:rsidR="00DB037F" w:rsidRPr="00E52213" w:rsidRDefault="00DB037F" w:rsidP="00DB037F">
      <w:pPr>
        <w:pStyle w:val="PargrafodaLista"/>
        <w:numPr>
          <w:ilvl w:val="0"/>
          <w:numId w:val="29"/>
        </w:numPr>
        <w:spacing w:line="320" w:lineRule="exact"/>
        <w:ind w:hanging="720"/>
        <w:contextualSpacing/>
        <w:jc w:val="both"/>
        <w:outlineLvl w:val="1"/>
        <w:rPr>
          <w:rFonts w:ascii="Verdana" w:hAnsi="Verdana" w:cs="Arial"/>
          <w:sz w:val="20"/>
          <w:szCs w:val="20"/>
        </w:rPr>
      </w:pPr>
      <w:bookmarkStart w:id="119" w:name="_DV_M119"/>
      <w:bookmarkStart w:id="120" w:name="_Toc367387463"/>
      <w:bookmarkStart w:id="121" w:name="_Toc367387576"/>
      <w:bookmarkStart w:id="122" w:name="_Toc367389043"/>
      <w:bookmarkStart w:id="123" w:name="_Toc375090252"/>
      <w:bookmarkStart w:id="124" w:name="_Toc368667902"/>
      <w:bookmarkStart w:id="125" w:name="_Toc367387577"/>
      <w:bookmarkStart w:id="126" w:name="_Hlk97571065"/>
      <w:bookmarkEnd w:id="119"/>
      <w:r w:rsidRPr="00E52213">
        <w:rPr>
          <w:rFonts w:ascii="Verdana" w:hAnsi="Verdana" w:cs="Arial"/>
          <w:b/>
          <w:sz w:val="20"/>
          <w:szCs w:val="20"/>
        </w:rPr>
        <w:t>Prazo e Forma de Subscrição e Integralização</w:t>
      </w:r>
      <w:bookmarkEnd w:id="120"/>
      <w:bookmarkEnd w:id="121"/>
      <w:bookmarkEnd w:id="122"/>
      <w:bookmarkEnd w:id="123"/>
      <w:bookmarkEnd w:id="124"/>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lastRenderedPageBreak/>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r>
        <w:rPr>
          <w:rFonts w:ascii="Verdana" w:hAnsi="Verdana" w:cs="Arial"/>
          <w:bCs/>
          <w:iCs/>
          <w:sz w:val="20"/>
          <w:szCs w:val="20"/>
        </w:rPr>
        <w:t xml:space="preserve"> </w:t>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 xml:space="preserve">pro rata </w:t>
      </w:r>
      <w:proofErr w:type="spellStart"/>
      <w:r w:rsidRPr="00E52213">
        <w:rPr>
          <w:rFonts w:ascii="Verdana" w:hAnsi="Verdana"/>
          <w:bCs/>
          <w:i/>
          <w:iCs/>
          <w:sz w:val="20"/>
          <w:szCs w:val="20"/>
        </w:rPr>
        <w:t>temporis</w:t>
      </w:r>
      <w:proofErr w:type="spellEnd"/>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25"/>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r>
        <w:rPr>
          <w:rFonts w:ascii="Verdana" w:hAnsi="Verdana" w:cs="Arial"/>
          <w:sz w:val="20"/>
          <w:szCs w:val="20"/>
        </w:rPr>
        <w:t>, subscritas e integralizadas em uma mesma data</w:t>
      </w:r>
      <w:r w:rsidRPr="00E52213">
        <w:rPr>
          <w:rFonts w:ascii="Verdana" w:hAnsi="Verdana" w:cs="Arial"/>
          <w:sz w:val="20"/>
          <w:szCs w:val="20"/>
        </w:rPr>
        <w:t>.</w:t>
      </w:r>
    </w:p>
    <w:p w14:paraId="6AFE40EC" w14:textId="77777777" w:rsidR="00DB037F" w:rsidRPr="00E52213" w:rsidRDefault="00DB037F" w:rsidP="00DB037F">
      <w:pPr>
        <w:spacing w:line="320" w:lineRule="exact"/>
        <w:ind w:left="705" w:hanging="705"/>
        <w:contextualSpacing/>
        <w:jc w:val="both"/>
        <w:rPr>
          <w:rFonts w:ascii="Verdana" w:hAnsi="Verdana" w:cs="Arial"/>
          <w:b/>
          <w:bCs/>
          <w:i/>
          <w:iCs/>
          <w:sz w:val="20"/>
          <w:szCs w:val="20"/>
        </w:rPr>
      </w:pPr>
      <w:bookmarkStart w:id="127" w:name="_Toc367387464"/>
      <w:bookmarkStart w:id="128" w:name="_Toc367387578"/>
      <w:bookmarkStart w:id="129" w:name="_Toc367389044"/>
      <w:bookmarkStart w:id="130" w:name="_Toc375090253"/>
      <w:bookmarkStart w:id="131" w:name="_Toc368667903"/>
      <w:bookmarkEnd w:id="126"/>
    </w:p>
    <w:p w14:paraId="370D8044" w14:textId="77777777" w:rsidR="00DB037F" w:rsidRPr="00E52213" w:rsidRDefault="00DB037F" w:rsidP="00DB037F">
      <w:pPr>
        <w:pStyle w:val="PargrafodaLista"/>
        <w:numPr>
          <w:ilvl w:val="0"/>
          <w:numId w:val="29"/>
        </w:numPr>
        <w:spacing w:line="320" w:lineRule="exact"/>
        <w:ind w:hanging="720"/>
        <w:contextualSpacing/>
        <w:jc w:val="both"/>
        <w:rPr>
          <w:rFonts w:ascii="Verdana" w:hAnsi="Verdana" w:cs="Arial"/>
          <w:sz w:val="20"/>
          <w:szCs w:val="20"/>
        </w:rPr>
      </w:pPr>
      <w:bookmarkStart w:id="132" w:name="_Hlk97570986"/>
      <w:r w:rsidRPr="00E52213">
        <w:rPr>
          <w:rFonts w:ascii="Verdana" w:hAnsi="Verdana" w:cs="Arial"/>
          <w:b/>
          <w:sz w:val="20"/>
          <w:szCs w:val="20"/>
        </w:rPr>
        <w:t>Prazo e Data de Vencimento</w:t>
      </w:r>
      <w:bookmarkEnd w:id="127"/>
      <w:bookmarkEnd w:id="128"/>
      <w:bookmarkEnd w:id="129"/>
      <w:bookmarkEnd w:id="130"/>
      <w:bookmarkEnd w:id="131"/>
      <w:r w:rsidRPr="00E52213">
        <w:rPr>
          <w:rFonts w:ascii="Verdana" w:hAnsi="Verdana" w:cs="Arial"/>
          <w:b/>
          <w:sz w:val="20"/>
          <w:szCs w:val="20"/>
        </w:rPr>
        <w:t xml:space="preserve"> das Debêntures:</w:t>
      </w:r>
      <w:bookmarkStart w:id="133"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 xml:space="preserve">de </w:t>
      </w:r>
      <w:r w:rsidRPr="00430B9F">
        <w:rPr>
          <w:rFonts w:ascii="Verdana" w:hAnsi="Verdana" w:cs="Arial"/>
          <w:sz w:val="20"/>
          <w:szCs w:val="20"/>
        </w:rPr>
        <w:t>abril</w:t>
      </w:r>
      <w:r w:rsidRPr="003D2B98">
        <w:t xml:space="preserve"> </w:t>
      </w:r>
      <w:r w:rsidRPr="003D2B98">
        <w:rPr>
          <w:rFonts w:ascii="Verdana" w:hAnsi="Verdana" w:cs="Arial"/>
          <w:sz w:val="20"/>
          <w:szCs w:val="20"/>
        </w:rPr>
        <w:t>de 203</w:t>
      </w:r>
      <w:r>
        <w:rPr>
          <w:rFonts w:ascii="Verdana" w:hAnsi="Verdana" w:cs="Arial"/>
          <w:sz w:val="20"/>
          <w:szCs w:val="20"/>
        </w:rPr>
        <w:t>6</w:t>
      </w:r>
      <w:r w:rsidRPr="00E52213">
        <w:rPr>
          <w:rFonts w:ascii="Verdana" w:hAnsi="Verdana" w:cs="Arial"/>
          <w:sz w:val="20"/>
          <w:szCs w:val="20"/>
        </w:rPr>
        <w:t xml:space="preserve"> (“</w:t>
      </w:r>
      <w:r w:rsidRPr="00E52213">
        <w:rPr>
          <w:rFonts w:ascii="Verdana" w:hAnsi="Verdana" w:cs="Arial"/>
          <w:sz w:val="20"/>
          <w:szCs w:val="20"/>
          <w:u w:val="single"/>
        </w:rPr>
        <w:t>Data de Vencimento das Debêntures</w:t>
      </w:r>
      <w:bookmarkEnd w:id="133"/>
      <w:r w:rsidRPr="00E52213">
        <w:rPr>
          <w:rFonts w:ascii="Verdana" w:hAnsi="Verdana" w:cs="Arial"/>
          <w:sz w:val="20"/>
          <w:szCs w:val="20"/>
        </w:rPr>
        <w:t xml:space="preserve">”). </w:t>
      </w:r>
    </w:p>
    <w:p w14:paraId="1BFE8526" w14:textId="77777777" w:rsidR="00DB037F" w:rsidRPr="00E52213" w:rsidRDefault="00DB037F" w:rsidP="00DB037F">
      <w:pPr>
        <w:spacing w:line="320" w:lineRule="exact"/>
        <w:contextualSpacing/>
        <w:jc w:val="both"/>
        <w:rPr>
          <w:rFonts w:ascii="Verdana" w:hAnsi="Verdana" w:cs="Arial"/>
          <w:sz w:val="20"/>
          <w:szCs w:val="20"/>
        </w:rPr>
      </w:pPr>
      <w:bookmarkStart w:id="134" w:name="_DV_M121"/>
      <w:bookmarkEnd w:id="132"/>
      <w:bookmarkEnd w:id="134"/>
    </w:p>
    <w:p w14:paraId="0E46D17C" w14:textId="573BCB57" w:rsidR="00DB037F" w:rsidRPr="00EE49A6" w:rsidRDefault="00EE49A6" w:rsidP="00DB037F">
      <w:pPr>
        <w:pStyle w:val="PargrafodaLista"/>
        <w:numPr>
          <w:ilvl w:val="0"/>
          <w:numId w:val="29"/>
        </w:numPr>
        <w:spacing w:line="320" w:lineRule="exact"/>
        <w:ind w:hanging="720"/>
        <w:contextualSpacing/>
        <w:jc w:val="both"/>
        <w:rPr>
          <w:rFonts w:ascii="Verdana" w:hAnsi="Verdana" w:cs="Arial"/>
          <w:sz w:val="20"/>
          <w:szCs w:val="20"/>
        </w:rPr>
      </w:pPr>
      <w:bookmarkStart w:id="135" w:name="_DV_M122"/>
      <w:bookmarkStart w:id="136" w:name="_Hlk97571032"/>
      <w:bookmarkEnd w:id="135"/>
      <w:r w:rsidRPr="00EE49A6">
        <w:rPr>
          <w:rFonts w:ascii="Verdana" w:hAnsi="Verdana" w:cs="Arial"/>
          <w:b/>
          <w:sz w:val="20"/>
          <w:szCs w:val="20"/>
        </w:rPr>
        <w:t>Quantidade de Debêntures:</w:t>
      </w:r>
      <w:r w:rsidRPr="00EE49A6">
        <w:rPr>
          <w:rFonts w:ascii="Verdana" w:hAnsi="Verdana" w:cs="Arial"/>
          <w:sz w:val="20"/>
          <w:szCs w:val="20"/>
        </w:rPr>
        <w:t xml:space="preserve"> Serão emitidas </w:t>
      </w:r>
      <w:r w:rsidR="00BF4FE9">
        <w:rPr>
          <w:rFonts w:ascii="Verdana" w:hAnsi="Verdana" w:cs="Arial"/>
          <w:sz w:val="20"/>
          <w:szCs w:val="20"/>
        </w:rPr>
        <w:t>240.000</w:t>
      </w:r>
      <w:r w:rsidRPr="00EE49A6">
        <w:rPr>
          <w:rFonts w:ascii="Verdana" w:hAnsi="Verdana" w:cs="Arial"/>
          <w:sz w:val="20"/>
          <w:szCs w:val="20"/>
        </w:rPr>
        <w:t xml:space="preserve"> (</w:t>
      </w:r>
      <w:r w:rsidR="00BF4FE9">
        <w:rPr>
          <w:rFonts w:ascii="Verdana" w:eastAsia="Arial Unicode MS" w:hAnsi="Verdana"/>
          <w:sz w:val="20"/>
          <w:szCs w:val="20"/>
        </w:rPr>
        <w:t>duzentos e quarenta</w:t>
      </w:r>
      <w:r w:rsidRPr="00EE49A6">
        <w:rPr>
          <w:rFonts w:ascii="Verdana" w:eastAsia="Arial Unicode MS" w:hAnsi="Verdana"/>
          <w:sz w:val="20"/>
          <w:szCs w:val="20"/>
        </w:rPr>
        <w:t xml:space="preserve"> </w:t>
      </w:r>
      <w:r w:rsidRPr="00EE49A6">
        <w:rPr>
          <w:rFonts w:ascii="Verdana" w:hAnsi="Verdana" w:cs="Arial"/>
          <w:sz w:val="20"/>
          <w:szCs w:val="20"/>
        </w:rPr>
        <w:t>mil) Debêntures (“</w:t>
      </w:r>
      <w:r w:rsidRPr="00EE49A6">
        <w:rPr>
          <w:rFonts w:ascii="Verdana" w:hAnsi="Verdana" w:cs="Arial"/>
          <w:sz w:val="20"/>
          <w:szCs w:val="20"/>
          <w:u w:val="single"/>
        </w:rPr>
        <w:t>Quantidade de Debêntures</w:t>
      </w:r>
      <w:r w:rsidRPr="00EE49A6">
        <w:rPr>
          <w:rFonts w:ascii="Verdana" w:hAnsi="Verdana" w:cs="Arial"/>
          <w:sz w:val="20"/>
          <w:szCs w:val="20"/>
        </w:rPr>
        <w:t>”).</w:t>
      </w:r>
      <w:r w:rsidR="00DB037F" w:rsidRPr="00EE49A6">
        <w:rPr>
          <w:rFonts w:ascii="Verdana" w:hAnsi="Verdana" w:cs="Arial"/>
          <w:sz w:val="20"/>
          <w:szCs w:val="20"/>
        </w:rPr>
        <w:t xml:space="preserve"> </w:t>
      </w:r>
    </w:p>
    <w:bookmarkEnd w:id="136"/>
    <w:p w14:paraId="4DDF2AE2" w14:textId="77777777" w:rsidR="00DB037F" w:rsidRPr="00E52213" w:rsidRDefault="00DB037F" w:rsidP="00DB037F">
      <w:pPr>
        <w:numPr>
          <w:ilvl w:val="12"/>
          <w:numId w:val="0"/>
        </w:numPr>
        <w:tabs>
          <w:tab w:val="left" w:pos="720"/>
        </w:tabs>
        <w:spacing w:line="320" w:lineRule="exact"/>
        <w:contextualSpacing/>
        <w:jc w:val="both"/>
        <w:rPr>
          <w:rFonts w:ascii="Verdana" w:hAnsi="Verdana" w:cs="Arial"/>
          <w:sz w:val="20"/>
          <w:szCs w:val="20"/>
        </w:rPr>
      </w:pPr>
    </w:p>
    <w:p w14:paraId="057CF9B8"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hAnsi="Verdana" w:cs="Arial"/>
          <w:sz w:val="20"/>
          <w:szCs w:val="20"/>
        </w:rPr>
      </w:pPr>
      <w:bookmarkStart w:id="137" w:name="_DV_M125"/>
      <w:bookmarkStart w:id="138" w:name="_Ref75252946"/>
      <w:bookmarkStart w:id="139" w:name="_Toc499990343"/>
      <w:bookmarkEnd w:id="115"/>
      <w:bookmarkEnd w:id="137"/>
      <w:r w:rsidRPr="00E52213">
        <w:rPr>
          <w:rFonts w:ascii="Verdana" w:hAnsi="Verdana" w:cs="Arial"/>
          <w:b/>
          <w:sz w:val="20"/>
          <w:szCs w:val="20"/>
        </w:rPr>
        <w:t>Atualização Monetária e Juros Remuneratórios</w:t>
      </w:r>
      <w:bookmarkEnd w:id="138"/>
      <w:r w:rsidRPr="00E52213">
        <w:rPr>
          <w:rFonts w:ascii="Verdana" w:hAnsi="Verdana" w:cs="Arial"/>
          <w:sz w:val="20"/>
          <w:szCs w:val="20"/>
        </w:rPr>
        <w:t xml:space="preserve"> </w:t>
      </w:r>
      <w:bookmarkStart w:id="140" w:name="_DV_M126"/>
      <w:bookmarkEnd w:id="140"/>
    </w:p>
    <w:p w14:paraId="2684C49D" w14:textId="77777777" w:rsidR="00DB037F" w:rsidRPr="00E52213" w:rsidRDefault="00DB037F" w:rsidP="00DB037F">
      <w:pPr>
        <w:keepNext/>
        <w:tabs>
          <w:tab w:val="left" w:pos="720"/>
        </w:tabs>
        <w:spacing w:line="320" w:lineRule="exact"/>
        <w:ind w:left="720"/>
        <w:contextualSpacing/>
        <w:jc w:val="both"/>
        <w:rPr>
          <w:rFonts w:ascii="Verdana" w:hAnsi="Verdana" w:cs="Arial"/>
          <w:sz w:val="20"/>
          <w:szCs w:val="20"/>
        </w:rPr>
      </w:pPr>
    </w:p>
    <w:p w14:paraId="4E777A6D" w14:textId="77777777" w:rsidR="00DB037F" w:rsidRPr="00E52213" w:rsidRDefault="00DB037F" w:rsidP="00DB037F">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14:paraId="58A074B3" w14:textId="77777777" w:rsidR="00DB037F" w:rsidRPr="00E52213" w:rsidRDefault="00DB037F" w:rsidP="00DB037F">
      <w:pPr>
        <w:spacing w:line="320" w:lineRule="exact"/>
        <w:contextualSpacing/>
        <w:jc w:val="both"/>
        <w:rPr>
          <w:rFonts w:ascii="Verdana" w:hAnsi="Verdana"/>
          <w:sz w:val="20"/>
          <w:szCs w:val="20"/>
        </w:rPr>
      </w:pPr>
    </w:p>
    <w:p w14:paraId="1EA9CD59" w14:textId="77777777" w:rsidR="00DB037F" w:rsidRPr="00E52213" w:rsidRDefault="00DB037F" w:rsidP="00DB037F">
      <w:pPr>
        <w:pStyle w:val="PargrafodaLista"/>
        <w:numPr>
          <w:ilvl w:val="0"/>
          <w:numId w:val="75"/>
        </w:numPr>
        <w:spacing w:line="320" w:lineRule="exact"/>
        <w:ind w:hanging="720"/>
        <w:contextualSpacing/>
        <w:jc w:val="both"/>
        <w:rPr>
          <w:rFonts w:ascii="Verdana" w:hAnsi="Verdana" w:cs="Arial"/>
          <w:sz w:val="20"/>
          <w:szCs w:val="20"/>
        </w:rPr>
      </w:pPr>
      <w:bookmarkStart w:id="141" w:name="_DV_M127"/>
      <w:bookmarkStart w:id="142" w:name="_Ref367359153"/>
      <w:bookmarkStart w:id="143" w:name="_Toc367387582"/>
      <w:bookmarkEnd w:id="141"/>
      <w:r w:rsidRPr="00E52213">
        <w:rPr>
          <w:rFonts w:ascii="Verdana" w:hAnsi="Verdana" w:cs="Arial"/>
          <w:b/>
          <w:sz w:val="20"/>
          <w:szCs w:val="20"/>
        </w:rPr>
        <w:t xml:space="preserve">Atualização Monetária das Debêntures: </w:t>
      </w:r>
    </w:p>
    <w:p w14:paraId="73378C65" w14:textId="77777777" w:rsidR="00DB037F" w:rsidRPr="00E52213" w:rsidRDefault="00DB037F" w:rsidP="00DB037F">
      <w:pPr>
        <w:spacing w:line="320" w:lineRule="exact"/>
        <w:contextualSpacing/>
        <w:jc w:val="both"/>
        <w:rPr>
          <w:rFonts w:ascii="Verdana" w:hAnsi="Verdana" w:cs="Arial"/>
          <w:sz w:val="20"/>
          <w:szCs w:val="20"/>
        </w:rPr>
      </w:pPr>
    </w:p>
    <w:p w14:paraId="35120051" w14:textId="77777777" w:rsidR="00DB037F" w:rsidRPr="00E52213" w:rsidRDefault="00DB037F" w:rsidP="00DB037F">
      <w:pPr>
        <w:pStyle w:val="PargrafodaLista"/>
        <w:numPr>
          <w:ilvl w:val="0"/>
          <w:numId w:val="30"/>
        </w:numPr>
        <w:spacing w:line="320" w:lineRule="exact"/>
        <w:contextualSpacing/>
        <w:jc w:val="both"/>
        <w:rPr>
          <w:rFonts w:ascii="Verdana" w:hAnsi="Verdana" w:cs="Arial"/>
          <w:sz w:val="20"/>
          <w:szCs w:val="20"/>
        </w:rPr>
      </w:pPr>
      <w:bookmarkStart w:id="144" w:name="_Ref75272966"/>
      <w:bookmarkStart w:id="145" w:name="_Hlk97571171"/>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xml:space="preserve">”), desde a </w:t>
      </w:r>
      <w:r>
        <w:rPr>
          <w:rFonts w:ascii="Verdana" w:hAnsi="Verdana" w:cs="Arial"/>
          <w:sz w:val="20"/>
          <w:szCs w:val="20"/>
        </w:rPr>
        <w:t xml:space="preserve">primeira </w:t>
      </w:r>
      <w:r w:rsidRPr="00E52213">
        <w:rPr>
          <w:rFonts w:ascii="Verdana" w:hAnsi="Verdana" w:cs="Arial"/>
          <w:sz w:val="20"/>
          <w:szCs w:val="20"/>
        </w:rPr>
        <w:t>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 xml:space="preserve">pro rata </w:t>
      </w:r>
      <w:proofErr w:type="spellStart"/>
      <w:r w:rsidRPr="00E52213">
        <w:rPr>
          <w:rFonts w:ascii="Verdana" w:hAnsi="Verdana" w:cs="Arial"/>
          <w:i/>
          <w:sz w:val="20"/>
          <w:szCs w:val="20"/>
        </w:rPr>
        <w:t>temporis</w:t>
      </w:r>
      <w:proofErr w:type="spellEnd"/>
      <w:r>
        <w:rPr>
          <w:rFonts w:ascii="Verdana" w:hAnsi="Verdana" w:cs="Arial"/>
          <w:i/>
          <w:sz w:val="20"/>
          <w:szCs w:val="20"/>
        </w:rPr>
        <w:t xml:space="preserve">, </w:t>
      </w:r>
      <w:r w:rsidRPr="0057218E">
        <w:rPr>
          <w:rFonts w:ascii="Verdana" w:hAnsi="Verdana" w:cs="Arial"/>
          <w:iCs/>
          <w:sz w:val="20"/>
          <w:szCs w:val="20"/>
        </w:rPr>
        <w:t>base em 252 (duzentos e cinquenta e dois)</w:t>
      </w:r>
      <w:r w:rsidRPr="00E52213">
        <w:rPr>
          <w:rFonts w:ascii="Verdana" w:hAnsi="Verdana" w:cs="Arial"/>
          <w:sz w:val="20"/>
          <w:szCs w:val="20"/>
        </w:rPr>
        <w:t xml:space="preserve"> Dias Úteis</w:t>
      </w:r>
      <w:r>
        <w:rPr>
          <w:rFonts w:ascii="Verdana" w:hAnsi="Verdana" w:cs="Arial"/>
          <w:sz w:val="20"/>
          <w:szCs w:val="20"/>
        </w:rPr>
        <w:t>,</w:t>
      </w:r>
      <w:r w:rsidRPr="00E52213">
        <w:rPr>
          <w:rFonts w:ascii="Verdana" w:hAnsi="Verdana" w:cs="Arial"/>
          <w:sz w:val="20"/>
          <w:szCs w:val="20"/>
        </w:rPr>
        <w:t xml:space="preserve"> conforme a fórmula abaixo:</w:t>
      </w:r>
      <w:bookmarkEnd w:id="142"/>
      <w:bookmarkEnd w:id="143"/>
      <w:bookmarkEnd w:id="144"/>
      <w:r w:rsidRPr="00E52213">
        <w:rPr>
          <w:rFonts w:ascii="Verdana" w:hAnsi="Verdana" w:cs="Arial"/>
          <w:sz w:val="20"/>
          <w:szCs w:val="20"/>
        </w:rPr>
        <w:t xml:space="preserve"> </w:t>
      </w:r>
    </w:p>
    <w:bookmarkEnd w:id="145"/>
    <w:p w14:paraId="0EA3068F" w14:textId="77777777" w:rsidR="00DB037F" w:rsidRPr="00E52213" w:rsidRDefault="00DB037F" w:rsidP="00DB037F">
      <w:pPr>
        <w:spacing w:line="320" w:lineRule="exact"/>
        <w:contextualSpacing/>
        <w:jc w:val="both"/>
        <w:rPr>
          <w:rFonts w:ascii="Verdana" w:hAnsi="Verdana" w:cs="Arial"/>
          <w:sz w:val="20"/>
          <w:szCs w:val="20"/>
        </w:rPr>
      </w:pPr>
    </w:p>
    <w:p w14:paraId="1F3F5B57" w14:textId="77777777" w:rsidR="00DB037F" w:rsidRPr="00E52213" w:rsidRDefault="00DB037F" w:rsidP="00DB037F">
      <w:pPr>
        <w:spacing w:line="320" w:lineRule="exact"/>
        <w:contextualSpacing/>
        <w:jc w:val="center"/>
        <w:rPr>
          <w:rFonts w:ascii="Verdana" w:hAnsi="Verdana" w:cs="Arial"/>
          <w:sz w:val="20"/>
          <w:szCs w:val="20"/>
        </w:rPr>
      </w:pPr>
      <m:oMathPara>
        <m:oMath>
          <m:r>
            <w:rPr>
              <w:rFonts w:ascii="Cambria Math" w:hAnsi="Cambria Math" w:cs="Andalus"/>
              <w:sz w:val="20"/>
              <w:szCs w:val="20"/>
            </w:rPr>
            <w:lastRenderedPageBreak/>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5C9FE5B5" w14:textId="77777777" w:rsidR="00DB037F" w:rsidRPr="00E52213" w:rsidRDefault="00DB037F" w:rsidP="00DB037F">
      <w:pPr>
        <w:spacing w:line="320" w:lineRule="exact"/>
        <w:ind w:left="709"/>
        <w:contextualSpacing/>
        <w:jc w:val="both"/>
        <w:rPr>
          <w:rFonts w:ascii="Verdana" w:hAnsi="Verdana" w:cs="Arial"/>
          <w:sz w:val="20"/>
          <w:szCs w:val="20"/>
        </w:rPr>
      </w:pPr>
    </w:p>
    <w:p w14:paraId="7D3C2711" w14:textId="77777777" w:rsidR="00DB037F" w:rsidRPr="00E52213" w:rsidRDefault="00DB037F" w:rsidP="00DB037F">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VNa</w:t>
      </w:r>
      <w:proofErr w:type="spellEnd"/>
      <w:r w:rsidRPr="00E52213">
        <w:rPr>
          <w:rFonts w:ascii="Verdana" w:hAnsi="Verdana" w:cs="Arial"/>
          <w:sz w:val="20"/>
          <w:szCs w:val="20"/>
        </w:rPr>
        <w:t xml:space="preserve"> =</w:t>
      </w:r>
      <w:r w:rsidRPr="00E52213">
        <w:rPr>
          <w:rFonts w:ascii="Verdana" w:hAnsi="Verdana" w:cs="Arial"/>
          <w:sz w:val="20"/>
          <w:szCs w:val="20"/>
        </w:rPr>
        <w:tab/>
        <w:t xml:space="preserve"> Valor Nominal Unitário Atualizado calculado com 8 (oito) casas decimais, sem arredondamento; </w:t>
      </w:r>
    </w:p>
    <w:p w14:paraId="07B3C0F9" w14:textId="77777777" w:rsidR="00DB037F" w:rsidRPr="00E52213" w:rsidRDefault="00DB037F" w:rsidP="00DB037F">
      <w:pPr>
        <w:spacing w:line="320" w:lineRule="exact"/>
        <w:ind w:left="709"/>
        <w:contextualSpacing/>
        <w:jc w:val="both"/>
        <w:rPr>
          <w:rFonts w:ascii="Verdana" w:hAnsi="Verdana" w:cs="Arial"/>
          <w:sz w:val="20"/>
          <w:szCs w:val="20"/>
        </w:rPr>
      </w:pPr>
    </w:p>
    <w:p w14:paraId="15FEC56F" w14:textId="77777777" w:rsidR="00DB037F" w:rsidRPr="00E52213" w:rsidRDefault="00DB037F" w:rsidP="00DB037F">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VNe</w:t>
      </w:r>
      <w:proofErr w:type="spellEnd"/>
      <w:r w:rsidRPr="00E52213">
        <w:rPr>
          <w:rFonts w:ascii="Verdana" w:hAnsi="Verdana" w:cs="Arial"/>
          <w:sz w:val="20"/>
          <w:szCs w:val="20"/>
        </w:rPr>
        <w:t xml:space="preserve"> =</w:t>
      </w:r>
      <w:r w:rsidRPr="00E52213">
        <w:rPr>
          <w:rFonts w:ascii="Verdana" w:hAnsi="Verdana" w:cs="Arial"/>
          <w:sz w:val="20"/>
          <w:szCs w:val="20"/>
        </w:rPr>
        <w:tab/>
        <w:t xml:space="preserve"> Valor Nominal Unitário das Debêntures ou saldo do Valor Nominal Unitário das Debêntures (valor nominal </w:t>
      </w:r>
      <w:r>
        <w:rPr>
          <w:rFonts w:ascii="Verdana" w:hAnsi="Verdana" w:cs="Arial"/>
          <w:sz w:val="20"/>
          <w:szCs w:val="20"/>
        </w:rPr>
        <w:t xml:space="preserve">unitário </w:t>
      </w:r>
      <w:r w:rsidRPr="00E52213">
        <w:rPr>
          <w:rFonts w:ascii="Verdana" w:hAnsi="Verdana" w:cs="Arial"/>
          <w:sz w:val="20"/>
          <w:szCs w:val="20"/>
        </w:rPr>
        <w:t>remanescente após amortização de principal), conforme o caso, calculado com 8 (oito) casas decimais, sem arredondamento.</w:t>
      </w:r>
    </w:p>
    <w:p w14:paraId="69E8F6E8" w14:textId="77777777" w:rsidR="00DB037F" w:rsidRPr="00E52213" w:rsidRDefault="00DB037F" w:rsidP="00DB037F">
      <w:pPr>
        <w:spacing w:line="320" w:lineRule="exact"/>
        <w:ind w:left="709"/>
        <w:contextualSpacing/>
        <w:jc w:val="both"/>
        <w:rPr>
          <w:rFonts w:ascii="Verdana" w:hAnsi="Verdana" w:cs="Arial"/>
          <w:sz w:val="20"/>
          <w:szCs w:val="20"/>
        </w:rPr>
      </w:pPr>
    </w:p>
    <w:p w14:paraId="29551C57" w14:textId="77777777" w:rsidR="00DB037F" w:rsidRPr="00E52213" w:rsidRDefault="00DB037F" w:rsidP="00DB037F">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14:paraId="412D0B53" w14:textId="77777777" w:rsidR="00DB037F" w:rsidRPr="00E52213" w:rsidRDefault="00DB037F" w:rsidP="00DB037F">
      <w:pPr>
        <w:spacing w:line="320" w:lineRule="exact"/>
        <w:contextualSpacing/>
        <w:jc w:val="both"/>
        <w:rPr>
          <w:rFonts w:ascii="Verdana" w:hAnsi="Verdana" w:cs="Arial"/>
          <w:sz w:val="20"/>
          <w:szCs w:val="20"/>
        </w:rPr>
      </w:pPr>
    </w:p>
    <w:p w14:paraId="78184132" w14:textId="77777777" w:rsidR="00DB037F" w:rsidRPr="00E52213" w:rsidRDefault="00DB037F" w:rsidP="00DB037F">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558A1765" w14:textId="77777777" w:rsidR="00DB037F" w:rsidRPr="00E52213" w:rsidRDefault="00DB037F" w:rsidP="00DB037F">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end"/>
      </w:r>
    </w:p>
    <w:p w14:paraId="2DB05DD3" w14:textId="77777777" w:rsidR="00DB037F" w:rsidRPr="00E52213" w:rsidRDefault="00DB037F" w:rsidP="00DB037F">
      <w:pPr>
        <w:spacing w:line="320" w:lineRule="exact"/>
        <w:ind w:left="709"/>
        <w:contextualSpacing/>
        <w:rPr>
          <w:rFonts w:ascii="Verdana" w:hAnsi="Verdana" w:cs="Arial"/>
          <w:sz w:val="20"/>
          <w:szCs w:val="20"/>
        </w:rPr>
      </w:pPr>
      <w:r w:rsidRPr="00E52213">
        <w:rPr>
          <w:rFonts w:ascii="Verdana" w:hAnsi="Verdana" w:cs="Arial"/>
          <w:sz w:val="20"/>
          <w:szCs w:val="20"/>
        </w:rPr>
        <w:t>Onde:</w:t>
      </w:r>
    </w:p>
    <w:p w14:paraId="620C4337" w14:textId="77777777" w:rsidR="00DB037F" w:rsidRPr="00E52213" w:rsidRDefault="00DB037F" w:rsidP="00DB037F">
      <w:pPr>
        <w:spacing w:line="320" w:lineRule="exact"/>
        <w:ind w:left="709"/>
        <w:contextualSpacing/>
        <w:jc w:val="both"/>
        <w:rPr>
          <w:rFonts w:ascii="Verdana" w:hAnsi="Verdana" w:cs="Arial"/>
          <w:sz w:val="20"/>
          <w:szCs w:val="20"/>
        </w:rPr>
      </w:pPr>
    </w:p>
    <w:p w14:paraId="0B7B6D79" w14:textId="77777777" w:rsidR="00DB037F" w:rsidRPr="00E52213" w:rsidRDefault="00DB037F" w:rsidP="00DB037F">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14:paraId="1923824B" w14:textId="77777777" w:rsidR="00DB037F" w:rsidRPr="00E52213" w:rsidRDefault="00DB037F" w:rsidP="00DB037F">
      <w:pPr>
        <w:spacing w:line="320" w:lineRule="exact"/>
        <w:ind w:left="709"/>
        <w:contextualSpacing/>
        <w:jc w:val="both"/>
        <w:rPr>
          <w:rFonts w:ascii="Verdana" w:hAnsi="Verdana" w:cs="Arial"/>
          <w:sz w:val="20"/>
          <w:szCs w:val="20"/>
        </w:rPr>
      </w:pPr>
    </w:p>
    <w:p w14:paraId="024A27BB" w14:textId="77777777" w:rsidR="00DB037F" w:rsidRPr="00E52213" w:rsidRDefault="00DB037F" w:rsidP="00DB037F">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dup</w:t>
      </w:r>
      <w:proofErr w:type="spellEnd"/>
      <w:r w:rsidRPr="00E52213">
        <w:rPr>
          <w:rFonts w:ascii="Verdana" w:hAnsi="Verdana" w:cs="Arial"/>
          <w:sz w:val="20"/>
          <w:szCs w:val="20"/>
        </w:rPr>
        <w:t xml:space="preserve"> = número de Dias Úteis entre a</w:t>
      </w:r>
      <w:r>
        <w:rPr>
          <w:rFonts w:ascii="Verdana" w:hAnsi="Verdana" w:cs="Arial"/>
          <w:sz w:val="20"/>
          <w:szCs w:val="20"/>
        </w:rPr>
        <w:t xml:space="preserve"> primeira</w:t>
      </w:r>
      <w:r w:rsidRPr="00E52213">
        <w:rPr>
          <w:rFonts w:ascii="Verdana" w:hAnsi="Verdana" w:cs="Arial"/>
          <w:sz w:val="20"/>
          <w:szCs w:val="20"/>
        </w:rPr>
        <w:t xml:space="preserve"> Data de Subscrição ou a última Data de Aniversário (conforme abaixo definido) das Debêntures e a data de cálculo, limitado ao número total de Dias Úteis de vigência do índice utilizado, sendo “</w:t>
      </w:r>
      <w:proofErr w:type="spellStart"/>
      <w:r w:rsidRPr="00E52213">
        <w:rPr>
          <w:rFonts w:ascii="Verdana" w:hAnsi="Verdana" w:cs="Arial"/>
          <w:sz w:val="20"/>
          <w:szCs w:val="20"/>
        </w:rPr>
        <w:t>dup</w:t>
      </w:r>
      <w:proofErr w:type="spellEnd"/>
      <w:r w:rsidRPr="00E52213">
        <w:rPr>
          <w:rFonts w:ascii="Verdana" w:hAnsi="Verdana" w:cs="Arial"/>
          <w:sz w:val="20"/>
          <w:szCs w:val="20"/>
        </w:rPr>
        <w:t>” um número inteiro;</w:t>
      </w:r>
    </w:p>
    <w:p w14:paraId="71E2D20D" w14:textId="77777777" w:rsidR="00DB037F" w:rsidRPr="00E52213" w:rsidRDefault="00DB037F" w:rsidP="00DB037F">
      <w:pPr>
        <w:spacing w:line="320" w:lineRule="exact"/>
        <w:ind w:left="709"/>
        <w:contextualSpacing/>
        <w:jc w:val="both"/>
        <w:rPr>
          <w:rFonts w:ascii="Verdana" w:hAnsi="Verdana" w:cs="Arial"/>
          <w:sz w:val="20"/>
          <w:szCs w:val="20"/>
        </w:rPr>
      </w:pPr>
    </w:p>
    <w:p w14:paraId="25A12181" w14:textId="77777777" w:rsidR="00DB037F" w:rsidRPr="00E52213" w:rsidRDefault="00DB037F" w:rsidP="00DB037F">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dut</w:t>
      </w:r>
      <w:proofErr w:type="spellEnd"/>
      <w:r w:rsidRPr="00E52213">
        <w:rPr>
          <w:rFonts w:ascii="Verdana" w:hAnsi="Verdana" w:cs="Arial"/>
          <w:sz w:val="20"/>
          <w:szCs w:val="20"/>
        </w:rPr>
        <w:t xml:space="preserve"> = número de Dias Úteis entre a última e a próxima Data de Aniversário das Debêntures, sendo “</w:t>
      </w:r>
      <w:proofErr w:type="spellStart"/>
      <w:r w:rsidRPr="00E52213">
        <w:rPr>
          <w:rFonts w:ascii="Verdana" w:hAnsi="Verdana" w:cs="Arial"/>
          <w:sz w:val="20"/>
          <w:szCs w:val="20"/>
        </w:rPr>
        <w:t>dut</w:t>
      </w:r>
      <w:proofErr w:type="spellEnd"/>
      <w:r w:rsidRPr="00E52213">
        <w:rPr>
          <w:rFonts w:ascii="Verdana" w:hAnsi="Verdana" w:cs="Arial"/>
          <w:sz w:val="20"/>
          <w:szCs w:val="20"/>
        </w:rPr>
        <w:t>” um número inteiro;</w:t>
      </w:r>
    </w:p>
    <w:p w14:paraId="318F281B" w14:textId="77777777" w:rsidR="00DB037F" w:rsidRPr="00E52213" w:rsidRDefault="00DB037F" w:rsidP="00DB037F">
      <w:pPr>
        <w:spacing w:line="320" w:lineRule="exact"/>
        <w:ind w:left="709"/>
        <w:contextualSpacing/>
        <w:jc w:val="both"/>
        <w:rPr>
          <w:rFonts w:ascii="Verdana" w:hAnsi="Verdana" w:cs="Arial"/>
          <w:sz w:val="20"/>
          <w:szCs w:val="20"/>
        </w:rPr>
      </w:pPr>
    </w:p>
    <w:p w14:paraId="5C027045" w14:textId="77777777" w:rsidR="00DB037F" w:rsidRPr="00E52213" w:rsidRDefault="00DB037F" w:rsidP="00DB037F">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14:paraId="6499E673" w14:textId="77777777" w:rsidR="00DB037F" w:rsidRPr="00E52213" w:rsidRDefault="00DB037F" w:rsidP="00DB037F">
      <w:pPr>
        <w:spacing w:line="320" w:lineRule="exact"/>
        <w:ind w:left="709"/>
        <w:contextualSpacing/>
        <w:jc w:val="both"/>
        <w:rPr>
          <w:rFonts w:ascii="Verdana" w:hAnsi="Verdana" w:cs="Arial"/>
          <w:sz w:val="20"/>
          <w:szCs w:val="20"/>
        </w:rPr>
      </w:pPr>
    </w:p>
    <w:p w14:paraId="7F2AAC61" w14:textId="77777777" w:rsidR="00DB037F" w:rsidRPr="00E52213" w:rsidRDefault="00DB037F" w:rsidP="00DB037F">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14:paraId="232406F1" w14:textId="77777777" w:rsidR="00DB037F" w:rsidRPr="00E52213" w:rsidRDefault="00DB037F" w:rsidP="00DB037F">
      <w:pPr>
        <w:spacing w:line="320" w:lineRule="exact"/>
        <w:ind w:left="709"/>
        <w:contextualSpacing/>
        <w:jc w:val="both"/>
        <w:rPr>
          <w:rFonts w:ascii="Verdana" w:hAnsi="Verdana" w:cs="Arial"/>
          <w:sz w:val="20"/>
          <w:szCs w:val="20"/>
        </w:rPr>
      </w:pPr>
    </w:p>
    <w:p w14:paraId="382B0F36" w14:textId="77777777" w:rsidR="00DB037F" w:rsidRPr="00E52213" w:rsidRDefault="00DB037F" w:rsidP="00DB037F">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14:paraId="66F36547" w14:textId="77777777" w:rsidR="00DB037F" w:rsidRPr="00E52213" w:rsidRDefault="00DB037F" w:rsidP="00DB037F">
      <w:pPr>
        <w:spacing w:line="320" w:lineRule="exact"/>
        <w:ind w:left="709"/>
        <w:contextualSpacing/>
        <w:jc w:val="both"/>
        <w:rPr>
          <w:rFonts w:ascii="Verdana" w:hAnsi="Verdana" w:cs="Arial"/>
          <w:sz w:val="20"/>
          <w:szCs w:val="20"/>
        </w:rPr>
      </w:pPr>
    </w:p>
    <w:p w14:paraId="22814CC1" w14:textId="77777777" w:rsidR="00DB037F" w:rsidRPr="00E52213" w:rsidRDefault="00DB037F" w:rsidP="00DB037F">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14:paraId="556A5A89" w14:textId="77777777" w:rsidR="00DB037F" w:rsidRPr="00E52213" w:rsidRDefault="00DB037F" w:rsidP="00DB037F">
      <w:pPr>
        <w:spacing w:line="320" w:lineRule="exact"/>
        <w:ind w:left="709"/>
        <w:contextualSpacing/>
        <w:jc w:val="both"/>
        <w:rPr>
          <w:rFonts w:ascii="Verdana" w:hAnsi="Verdana" w:cs="Arial"/>
          <w:sz w:val="20"/>
          <w:szCs w:val="20"/>
        </w:rPr>
      </w:pPr>
    </w:p>
    <w:p w14:paraId="6C200C1D" w14:textId="77777777" w:rsidR="00DB037F" w:rsidRPr="00E52213" w:rsidRDefault="00540D6A" w:rsidP="00DB037F">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247DA647" w14:textId="77777777" w:rsidR="00DB037F" w:rsidRPr="00E52213" w:rsidRDefault="00DB037F" w:rsidP="00DB037F">
      <w:pPr>
        <w:spacing w:line="320" w:lineRule="atLeast"/>
        <w:contextualSpacing/>
        <w:jc w:val="center"/>
        <w:rPr>
          <w:rFonts w:ascii="Verdana" w:hAnsi="Verdana" w:cs="Arial"/>
          <w:sz w:val="20"/>
          <w:szCs w:val="20"/>
        </w:rPr>
      </w:pPr>
    </w:p>
    <w:p w14:paraId="0360C172" w14:textId="77777777" w:rsidR="00DB037F" w:rsidRPr="00E52213" w:rsidRDefault="00DB037F" w:rsidP="00DB037F">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w:t>
      </w:r>
      <w:proofErr w:type="spellStart"/>
      <w:r w:rsidRPr="00E52213">
        <w:rPr>
          <w:rFonts w:ascii="Verdana" w:hAnsi="Verdana" w:cs="Arial"/>
          <w:sz w:val="20"/>
          <w:szCs w:val="20"/>
        </w:rPr>
        <w:t>produtório</w:t>
      </w:r>
      <w:proofErr w:type="spellEnd"/>
      <w:r w:rsidRPr="00E52213">
        <w:rPr>
          <w:rFonts w:ascii="Verdana" w:hAnsi="Verdana" w:cs="Arial"/>
          <w:sz w:val="20"/>
          <w:szCs w:val="20"/>
        </w:rPr>
        <w:t xml:space="preserve"> final é executado a partir do fator mais recente, acrescentando-se, em seguida, os mais remotos. Os resultados intermediários são calculados com 16 (dezesseis) casas decimais, sem arredondamento. </w:t>
      </w:r>
    </w:p>
    <w:p w14:paraId="31E9E91D" w14:textId="77777777" w:rsidR="00DB037F" w:rsidRPr="00E52213" w:rsidRDefault="00DB037F" w:rsidP="00DB037F">
      <w:pPr>
        <w:spacing w:line="320" w:lineRule="exact"/>
        <w:ind w:left="709"/>
        <w:contextualSpacing/>
        <w:jc w:val="both"/>
        <w:rPr>
          <w:rFonts w:ascii="Verdana" w:hAnsi="Verdana" w:cs="Arial"/>
          <w:sz w:val="20"/>
          <w:szCs w:val="20"/>
        </w:rPr>
      </w:pPr>
    </w:p>
    <w:p w14:paraId="75A0C7F0" w14:textId="77777777" w:rsidR="00DB037F" w:rsidRPr="00E52213" w:rsidRDefault="00DB037F" w:rsidP="00DB037F">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14:paraId="34232A30" w14:textId="77777777" w:rsidR="00DB037F" w:rsidRPr="00E52213" w:rsidRDefault="00DB037F" w:rsidP="00DB037F">
      <w:pPr>
        <w:spacing w:line="320" w:lineRule="exact"/>
        <w:ind w:left="709"/>
        <w:contextualSpacing/>
        <w:jc w:val="both"/>
        <w:rPr>
          <w:rFonts w:ascii="Verdana" w:hAnsi="Verdana" w:cs="Arial"/>
          <w:sz w:val="20"/>
          <w:szCs w:val="20"/>
        </w:rPr>
      </w:pPr>
    </w:p>
    <w:p w14:paraId="441651C6" w14:textId="77777777" w:rsidR="00DB037F" w:rsidRPr="00E52213" w:rsidRDefault="00DB037F" w:rsidP="00DB037F">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14:paraId="274BE6B5" w14:textId="77777777" w:rsidR="00DB037F" w:rsidRPr="00E52213" w:rsidRDefault="00DB037F" w:rsidP="00DB037F">
      <w:pPr>
        <w:spacing w:line="320" w:lineRule="exact"/>
        <w:ind w:left="709"/>
        <w:contextualSpacing/>
        <w:jc w:val="both"/>
        <w:rPr>
          <w:rFonts w:ascii="Verdana" w:hAnsi="Verdana" w:cs="Arial"/>
          <w:sz w:val="20"/>
          <w:szCs w:val="20"/>
        </w:rPr>
      </w:pPr>
    </w:p>
    <w:p w14:paraId="25DE7610" w14:textId="77777777" w:rsidR="00DB037F" w:rsidRPr="00E52213" w:rsidRDefault="00DB037F" w:rsidP="00DB037F">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14:paraId="62640227" w14:textId="77777777" w:rsidR="00DB037F" w:rsidRPr="00E52213" w:rsidRDefault="00DB037F" w:rsidP="00DB037F">
      <w:pPr>
        <w:spacing w:line="320" w:lineRule="exact"/>
        <w:ind w:left="709"/>
        <w:contextualSpacing/>
        <w:jc w:val="both"/>
        <w:rPr>
          <w:rFonts w:ascii="Verdana" w:hAnsi="Verdana" w:cs="Arial"/>
          <w:sz w:val="20"/>
          <w:szCs w:val="20"/>
        </w:rPr>
      </w:pPr>
    </w:p>
    <w:p w14:paraId="31B370CE" w14:textId="77777777" w:rsidR="00DB037F" w:rsidRPr="00E52213" w:rsidRDefault="00DB037F" w:rsidP="00DB037F">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14:paraId="4BFB521F" w14:textId="77777777" w:rsidR="00DB037F" w:rsidRPr="00E52213" w:rsidRDefault="00DB037F" w:rsidP="00DB037F">
      <w:pPr>
        <w:spacing w:line="320" w:lineRule="exact"/>
        <w:ind w:left="709"/>
        <w:contextualSpacing/>
        <w:jc w:val="both"/>
        <w:rPr>
          <w:rFonts w:ascii="Verdana" w:hAnsi="Verdana" w:cs="Arial"/>
          <w:sz w:val="20"/>
          <w:szCs w:val="20"/>
        </w:rPr>
      </w:pPr>
    </w:p>
    <w:p w14:paraId="038A4D73" w14:textId="77777777" w:rsidR="00DB037F" w:rsidRPr="00E52213" w:rsidRDefault="00DB037F" w:rsidP="00DB037F">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Se até a Data de Aniversário das Debêntures o </w:t>
      </w: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não houver sido divulgado, deverá ser utilizado em substituição a </w:t>
      </w: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14:paraId="6BC9F49D" w14:textId="77777777" w:rsidR="00DB037F" w:rsidRPr="00E52213" w:rsidRDefault="00DB037F" w:rsidP="00DB037F">
      <w:pPr>
        <w:spacing w:line="320" w:lineRule="exact"/>
        <w:contextualSpacing/>
        <w:jc w:val="both"/>
        <w:rPr>
          <w:rFonts w:ascii="Verdana" w:hAnsi="Verdana" w:cs="Arial"/>
          <w:sz w:val="20"/>
          <w:szCs w:val="20"/>
        </w:rPr>
      </w:pPr>
    </w:p>
    <w:p w14:paraId="3DBA21F2" w14:textId="77777777" w:rsidR="00DB037F" w:rsidRPr="00E52213" w:rsidRDefault="00540D6A" w:rsidP="00DB037F">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28B524F2" w14:textId="77777777" w:rsidR="00DB037F" w:rsidRPr="00E52213" w:rsidRDefault="00DB037F" w:rsidP="00DB037F">
      <w:pPr>
        <w:keepNext/>
        <w:spacing w:line="320" w:lineRule="exact"/>
        <w:contextualSpacing/>
        <w:jc w:val="both"/>
        <w:rPr>
          <w:rFonts w:ascii="Verdana" w:hAnsi="Verdana" w:cs="Arial"/>
          <w:sz w:val="20"/>
          <w:szCs w:val="20"/>
        </w:rPr>
      </w:pPr>
    </w:p>
    <w:p w14:paraId="48571E32" w14:textId="77777777" w:rsidR="00DB037F" w:rsidRPr="00E52213" w:rsidRDefault="00DB037F" w:rsidP="00DB037F">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14:paraId="512E4C8A" w14:textId="77777777" w:rsidR="00DB037F" w:rsidRPr="00E52213" w:rsidRDefault="00DB037F" w:rsidP="00DB037F">
      <w:pPr>
        <w:keepNext/>
        <w:spacing w:line="320" w:lineRule="exact"/>
        <w:ind w:left="1843"/>
        <w:contextualSpacing/>
        <w:jc w:val="both"/>
        <w:rPr>
          <w:rFonts w:ascii="Verdana" w:hAnsi="Verdana" w:cs="Arial"/>
          <w:sz w:val="20"/>
          <w:szCs w:val="20"/>
        </w:rPr>
      </w:pPr>
    </w:p>
    <w:p w14:paraId="783B24F1" w14:textId="77777777" w:rsidR="00DB037F" w:rsidRPr="00E52213" w:rsidRDefault="00DB037F" w:rsidP="00DB037F">
      <w:pPr>
        <w:keepNext/>
        <w:spacing w:line="320" w:lineRule="exact"/>
        <w:ind w:left="1843"/>
        <w:contextualSpacing/>
        <w:jc w:val="both"/>
        <w:rPr>
          <w:rFonts w:ascii="Verdana" w:hAnsi="Verdana" w:cs="Arial"/>
          <w:sz w:val="20"/>
          <w:szCs w:val="20"/>
        </w:rPr>
      </w:pPr>
      <w:proofErr w:type="spellStart"/>
      <w:r w:rsidRPr="00E52213">
        <w:rPr>
          <w:rFonts w:ascii="Verdana" w:hAnsi="Verdana" w:cs="Arial"/>
          <w:sz w:val="20"/>
          <w:szCs w:val="20"/>
        </w:rPr>
        <w:t>NI</w:t>
      </w:r>
      <w:r w:rsidRPr="00E52213">
        <w:rPr>
          <w:rFonts w:ascii="Verdana" w:hAnsi="Verdana" w:cs="Arial"/>
          <w:sz w:val="20"/>
          <w:szCs w:val="20"/>
          <w:vertAlign w:val="subscript"/>
        </w:rPr>
        <w:t>kp</w:t>
      </w:r>
      <w:proofErr w:type="spellEnd"/>
      <w:r w:rsidRPr="00E52213">
        <w:rPr>
          <w:rFonts w:ascii="Verdana" w:hAnsi="Verdana" w:cs="Arial"/>
          <w:sz w:val="20"/>
          <w:szCs w:val="20"/>
        </w:rPr>
        <w:t xml:space="preserve"> = Número Índice Projetado do IPCA para o mês de atualização, calculado com 2 (duas) casas decimais, com arredondamento;</w:t>
      </w:r>
    </w:p>
    <w:p w14:paraId="10053773" w14:textId="77777777" w:rsidR="00DB037F" w:rsidRPr="00E52213" w:rsidRDefault="00DB037F" w:rsidP="00DB037F">
      <w:pPr>
        <w:spacing w:line="320" w:lineRule="exact"/>
        <w:ind w:left="1843"/>
        <w:contextualSpacing/>
        <w:jc w:val="both"/>
        <w:rPr>
          <w:rFonts w:ascii="Verdana" w:hAnsi="Verdana" w:cs="Arial"/>
          <w:sz w:val="20"/>
          <w:szCs w:val="20"/>
        </w:rPr>
      </w:pPr>
    </w:p>
    <w:p w14:paraId="332D0108" w14:textId="77777777" w:rsidR="00DB037F" w:rsidRPr="00E52213" w:rsidRDefault="00DB037F" w:rsidP="00DB037F">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14:paraId="608D69F8" w14:textId="77777777" w:rsidR="00DB037F" w:rsidRPr="00E52213" w:rsidRDefault="00DB037F" w:rsidP="00DB037F">
      <w:pPr>
        <w:spacing w:line="320" w:lineRule="exact"/>
        <w:ind w:left="709"/>
        <w:contextualSpacing/>
        <w:jc w:val="both"/>
        <w:rPr>
          <w:rFonts w:ascii="Verdana" w:hAnsi="Verdana" w:cs="Arial"/>
          <w:sz w:val="20"/>
          <w:szCs w:val="20"/>
        </w:rPr>
      </w:pPr>
    </w:p>
    <w:p w14:paraId="2C2735AC" w14:textId="77777777" w:rsidR="00DB037F" w:rsidRPr="00E52213" w:rsidRDefault="00DB037F" w:rsidP="00DB037F">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7742D482" w14:textId="77777777" w:rsidR="00DB037F" w:rsidRPr="00E52213" w:rsidRDefault="00DB037F" w:rsidP="00DB037F">
      <w:pPr>
        <w:spacing w:line="320" w:lineRule="exact"/>
        <w:ind w:left="1843"/>
        <w:contextualSpacing/>
        <w:jc w:val="both"/>
        <w:rPr>
          <w:rFonts w:ascii="Verdana" w:hAnsi="Verdana" w:cs="Arial"/>
          <w:sz w:val="20"/>
          <w:szCs w:val="20"/>
        </w:rPr>
      </w:pPr>
    </w:p>
    <w:p w14:paraId="59DF74F0" w14:textId="77777777" w:rsidR="00DB037F" w:rsidRPr="00E52213" w:rsidRDefault="00DB037F" w:rsidP="00DB037F">
      <w:pPr>
        <w:spacing w:line="320" w:lineRule="exact"/>
        <w:ind w:left="1843"/>
        <w:contextualSpacing/>
        <w:jc w:val="both"/>
        <w:rPr>
          <w:rFonts w:ascii="Verdana" w:hAnsi="Verdana" w:cs="Arial"/>
          <w:sz w:val="20"/>
          <w:szCs w:val="20"/>
        </w:rPr>
      </w:pPr>
      <w:r w:rsidRPr="00E52213">
        <w:rPr>
          <w:rFonts w:ascii="Verdana" w:hAnsi="Verdana" w:cs="Arial"/>
          <w:sz w:val="20"/>
          <w:szCs w:val="20"/>
        </w:rPr>
        <w:lastRenderedPageBreak/>
        <w:t xml:space="preserve">O número </w:t>
      </w:r>
      <w:proofErr w:type="gramStart"/>
      <w:r w:rsidRPr="00E52213">
        <w:rPr>
          <w:rFonts w:ascii="Verdana" w:hAnsi="Verdana" w:cs="Arial"/>
          <w:sz w:val="20"/>
          <w:szCs w:val="20"/>
        </w:rPr>
        <w:t>índice do IPCA, bem como as projeções de sua variação, deverão</w:t>
      </w:r>
      <w:proofErr w:type="gramEnd"/>
      <w:r w:rsidRPr="00E52213">
        <w:rPr>
          <w:rFonts w:ascii="Verdana" w:hAnsi="Verdana" w:cs="Arial"/>
          <w:sz w:val="20"/>
          <w:szCs w:val="20"/>
        </w:rPr>
        <w:t xml:space="preserve"> ser utilizados considerando idêntico o número de casas decimais divulgado pelo órgão responsável por seu cálculo/apuração.</w:t>
      </w:r>
    </w:p>
    <w:p w14:paraId="6C9602D0" w14:textId="77777777" w:rsidR="00DB037F" w:rsidRPr="00E52213" w:rsidRDefault="00DB037F" w:rsidP="00DB037F">
      <w:pPr>
        <w:spacing w:line="320" w:lineRule="exact"/>
        <w:ind w:left="709"/>
        <w:contextualSpacing/>
        <w:jc w:val="both"/>
        <w:rPr>
          <w:rFonts w:ascii="Verdana" w:hAnsi="Verdana" w:cs="Arial"/>
          <w:sz w:val="20"/>
          <w:szCs w:val="20"/>
        </w:rPr>
      </w:pPr>
    </w:p>
    <w:p w14:paraId="51F6C76B" w14:textId="77777777" w:rsidR="00DB037F" w:rsidRPr="00E52213" w:rsidRDefault="00DB037F" w:rsidP="00DB037F">
      <w:pPr>
        <w:pStyle w:val="PargrafodaLista"/>
        <w:numPr>
          <w:ilvl w:val="0"/>
          <w:numId w:val="30"/>
        </w:numPr>
        <w:spacing w:line="320" w:lineRule="exact"/>
        <w:ind w:hanging="720"/>
        <w:contextualSpacing/>
        <w:jc w:val="both"/>
        <w:rPr>
          <w:rFonts w:ascii="Verdana" w:hAnsi="Verdana" w:cs="Arial"/>
          <w:sz w:val="20"/>
          <w:szCs w:val="20"/>
        </w:rPr>
      </w:pPr>
      <w:bookmarkStart w:id="146" w:name="_Ref367359435"/>
      <w:bookmarkStart w:id="147"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xml:space="preserve">”). Até a deliberação desse parâmetro, será utilizada para o cálculo do valor de quaisquer obrigações pecuniárias previstas nesta Escritura de Emissão, </w:t>
      </w:r>
      <w:proofErr w:type="gramStart"/>
      <w:r w:rsidRPr="00E52213">
        <w:rPr>
          <w:rFonts w:ascii="Verdana" w:hAnsi="Verdana" w:cs="Arial"/>
          <w:sz w:val="20"/>
          <w:szCs w:val="20"/>
        </w:rPr>
        <w:t>a mesma</w:t>
      </w:r>
      <w:proofErr w:type="gramEnd"/>
      <w:r w:rsidRPr="00E52213">
        <w:rPr>
          <w:rFonts w:ascii="Verdana" w:hAnsi="Verdana" w:cs="Arial"/>
          <w:sz w:val="20"/>
          <w:szCs w:val="20"/>
        </w:rPr>
        <w:t xml:space="preserve"> taxa produzida pelo último IPCA divulgado, não sendo devidas quaisquer compensações entre a Emissora e os Debenturistas, quando da divulgação posterior do IPCA.</w:t>
      </w:r>
      <w:bookmarkEnd w:id="146"/>
      <w:bookmarkEnd w:id="147"/>
      <w:r w:rsidRPr="00E52213">
        <w:rPr>
          <w:rFonts w:ascii="Verdana" w:hAnsi="Verdana" w:cs="Arial"/>
          <w:sz w:val="20"/>
          <w:szCs w:val="20"/>
        </w:rPr>
        <w:t xml:space="preserve"> </w:t>
      </w:r>
    </w:p>
    <w:p w14:paraId="034D3668" w14:textId="77777777" w:rsidR="00DB037F" w:rsidRPr="00E52213" w:rsidRDefault="00DB037F" w:rsidP="00DB037F">
      <w:pPr>
        <w:spacing w:line="320" w:lineRule="exact"/>
        <w:contextualSpacing/>
        <w:jc w:val="both"/>
        <w:rPr>
          <w:rFonts w:ascii="Verdana" w:hAnsi="Verdana" w:cs="Arial"/>
          <w:sz w:val="20"/>
          <w:szCs w:val="20"/>
        </w:rPr>
      </w:pPr>
    </w:p>
    <w:p w14:paraId="442CE1CA" w14:textId="77777777" w:rsidR="00DB037F" w:rsidRPr="00E52213" w:rsidRDefault="00DB037F" w:rsidP="00DB037F">
      <w:pPr>
        <w:pStyle w:val="PargrafodaLista"/>
        <w:numPr>
          <w:ilvl w:val="0"/>
          <w:numId w:val="30"/>
        </w:numPr>
        <w:spacing w:line="320" w:lineRule="exact"/>
        <w:ind w:hanging="720"/>
        <w:contextualSpacing/>
        <w:jc w:val="both"/>
        <w:rPr>
          <w:rFonts w:ascii="Verdana" w:hAnsi="Verdana" w:cs="Arial"/>
          <w:sz w:val="20"/>
          <w:szCs w:val="20"/>
        </w:rPr>
      </w:pPr>
      <w:bookmarkStart w:id="148"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48"/>
    </w:p>
    <w:p w14:paraId="08DECA18" w14:textId="77777777" w:rsidR="00DB037F" w:rsidRPr="00E52213" w:rsidRDefault="00DB037F" w:rsidP="00DB037F">
      <w:pPr>
        <w:spacing w:line="320" w:lineRule="exact"/>
        <w:ind w:left="709" w:hanging="709"/>
        <w:contextualSpacing/>
        <w:jc w:val="both"/>
        <w:rPr>
          <w:rFonts w:ascii="Verdana" w:hAnsi="Verdana" w:cs="Arial"/>
          <w:sz w:val="20"/>
          <w:szCs w:val="20"/>
        </w:rPr>
      </w:pPr>
    </w:p>
    <w:p w14:paraId="65FBBEAD" w14:textId="77777777" w:rsidR="00DB037F" w:rsidRPr="00E52213" w:rsidRDefault="00DB037F" w:rsidP="00DB037F">
      <w:pPr>
        <w:pStyle w:val="PargrafodaLista"/>
        <w:numPr>
          <w:ilvl w:val="0"/>
          <w:numId w:val="30"/>
        </w:numPr>
        <w:spacing w:line="320" w:lineRule="exact"/>
        <w:ind w:hanging="720"/>
        <w:contextualSpacing/>
        <w:jc w:val="both"/>
        <w:rPr>
          <w:rFonts w:ascii="Verdana" w:hAnsi="Verdana"/>
          <w:sz w:val="20"/>
          <w:szCs w:val="20"/>
        </w:rPr>
      </w:pPr>
      <w:bookmarkStart w:id="149"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Pr>
          <w:rFonts w:ascii="Verdana" w:hAnsi="Verdana" w:cs="Arial"/>
          <w:sz w:val="20"/>
          <w:szCs w:val="20"/>
        </w:rPr>
        <w:t xml:space="preserve"> </w:t>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49"/>
      <w:r w:rsidRPr="00E52213">
        <w:t xml:space="preserve"> </w:t>
      </w:r>
    </w:p>
    <w:p w14:paraId="05CEE963" w14:textId="77777777" w:rsidR="00DB037F" w:rsidRPr="00E52213" w:rsidRDefault="00DB037F" w:rsidP="00DB037F">
      <w:pPr>
        <w:spacing w:line="320" w:lineRule="exact"/>
        <w:ind w:left="709" w:hanging="709"/>
        <w:contextualSpacing/>
        <w:jc w:val="both"/>
        <w:rPr>
          <w:rFonts w:ascii="Verdana" w:hAnsi="Verdana"/>
          <w:sz w:val="20"/>
          <w:szCs w:val="20"/>
        </w:rPr>
      </w:pPr>
    </w:p>
    <w:p w14:paraId="6DDC3C13" w14:textId="77777777" w:rsidR="00DB037F" w:rsidRPr="00E52213" w:rsidRDefault="00DB037F" w:rsidP="00DB037F">
      <w:pPr>
        <w:pStyle w:val="PargrafodaLista"/>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lastRenderedPageBreak/>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14:paraId="34F99F30" w14:textId="77777777" w:rsidR="00DB037F" w:rsidRPr="00E52213" w:rsidRDefault="00DB037F" w:rsidP="00DB037F">
      <w:pPr>
        <w:spacing w:line="320" w:lineRule="exact"/>
        <w:ind w:left="709" w:hanging="709"/>
        <w:contextualSpacing/>
        <w:jc w:val="both"/>
        <w:rPr>
          <w:rFonts w:ascii="Verdana" w:hAnsi="Verdana" w:cs="Arial"/>
          <w:sz w:val="20"/>
          <w:szCs w:val="20"/>
        </w:rPr>
      </w:pPr>
    </w:p>
    <w:p w14:paraId="675CB8B2" w14:textId="77777777" w:rsidR="00DB037F" w:rsidRPr="00E52213" w:rsidRDefault="00DB037F" w:rsidP="00DB037F">
      <w:pPr>
        <w:pStyle w:val="PargrafodaLista"/>
        <w:keepNext/>
        <w:numPr>
          <w:ilvl w:val="0"/>
          <w:numId w:val="75"/>
        </w:numPr>
        <w:spacing w:line="320" w:lineRule="exact"/>
        <w:ind w:hanging="862"/>
        <w:contextualSpacing/>
        <w:jc w:val="both"/>
        <w:rPr>
          <w:rFonts w:ascii="Verdana" w:hAnsi="Verdana"/>
          <w:b/>
          <w:sz w:val="20"/>
          <w:szCs w:val="20"/>
        </w:rPr>
      </w:pPr>
      <w:bookmarkStart w:id="150" w:name="_Hlk97571201"/>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14:paraId="6B2670B5" w14:textId="77777777" w:rsidR="00DB037F" w:rsidRPr="00E52213" w:rsidRDefault="00DB037F" w:rsidP="00DB037F">
      <w:pPr>
        <w:keepNext/>
        <w:spacing w:line="320" w:lineRule="exact"/>
        <w:ind w:left="709" w:hanging="709"/>
        <w:contextualSpacing/>
        <w:jc w:val="both"/>
        <w:rPr>
          <w:rFonts w:ascii="Verdana" w:hAnsi="Verdana"/>
          <w:sz w:val="20"/>
          <w:szCs w:val="20"/>
        </w:rPr>
      </w:pPr>
    </w:p>
    <w:p w14:paraId="3CBECD1C" w14:textId="265B21C4" w:rsidR="00DB037F" w:rsidRDefault="007543C4" w:rsidP="00EE49A6">
      <w:pPr>
        <w:pStyle w:val="PargrafodaLista"/>
        <w:numPr>
          <w:ilvl w:val="0"/>
          <w:numId w:val="31"/>
        </w:numPr>
        <w:spacing w:line="320" w:lineRule="exact"/>
        <w:ind w:left="709" w:hanging="709"/>
        <w:contextualSpacing/>
        <w:jc w:val="both"/>
        <w:rPr>
          <w:rFonts w:ascii="Verdana" w:hAnsi="Verdana"/>
          <w:iCs/>
          <w:sz w:val="20"/>
          <w:szCs w:val="20"/>
        </w:rPr>
      </w:pPr>
      <w:bookmarkStart w:id="151" w:name="_Hlk78237511"/>
      <w:r w:rsidRPr="005B2DDA">
        <w:rPr>
          <w:rStyle w:val="DeltaViewInsertion"/>
          <w:rFonts w:ascii="Verdana" w:hAnsi="Verdana" w:cs="Arial"/>
          <w:bCs/>
          <w:iCs/>
          <w:color w:val="auto"/>
          <w:sz w:val="20"/>
          <w:u w:val="none"/>
        </w:rPr>
        <w:t>Sobre o Valor Nominal Unitário Atualizado</w:t>
      </w:r>
      <w:r w:rsidR="00D61277">
        <w:rPr>
          <w:rStyle w:val="DeltaViewInsertion"/>
          <w:rFonts w:ascii="Verdana" w:hAnsi="Verdana" w:cs="Arial"/>
          <w:bCs/>
          <w:iCs/>
          <w:color w:val="auto"/>
          <w:sz w:val="20"/>
          <w:u w:val="none"/>
        </w:rPr>
        <w:t xml:space="preserve"> das Debêntures</w:t>
      </w:r>
      <w:r w:rsidRPr="005B2DDA">
        <w:rPr>
          <w:rStyle w:val="DeltaViewInsertion"/>
          <w:rFonts w:ascii="Verdana" w:hAnsi="Verdana" w:cs="Arial"/>
          <w:bCs/>
          <w:iCs/>
          <w:color w:val="auto"/>
          <w:sz w:val="20"/>
          <w:u w:val="none"/>
        </w:rPr>
        <w:t xml:space="preserve"> ou sobre o Saldo do Valor Nominal Unitário Atualizado</w:t>
      </w:r>
      <w:r w:rsidR="00D61277">
        <w:rPr>
          <w:rStyle w:val="DeltaViewInsertion"/>
          <w:rFonts w:ascii="Verdana" w:hAnsi="Verdana" w:cs="Arial"/>
          <w:bCs/>
          <w:iCs/>
          <w:color w:val="auto"/>
          <w:sz w:val="20"/>
          <w:u w:val="none"/>
        </w:rPr>
        <w:t xml:space="preserve"> das Debêntures</w:t>
      </w:r>
      <w:r w:rsidRPr="005B2DDA">
        <w:rPr>
          <w:rStyle w:val="DeltaViewInsertion"/>
          <w:rFonts w:ascii="Verdana" w:hAnsi="Verdana" w:cs="Arial"/>
          <w:bCs/>
          <w:iCs/>
          <w:color w:val="auto"/>
          <w:sz w:val="20"/>
          <w:u w:val="none"/>
        </w:rPr>
        <w:t xml:space="preserve"> incidirão juros remuneratórios</w:t>
      </w:r>
      <w:r w:rsidR="006C38FD">
        <w:rPr>
          <w:rStyle w:val="DeltaViewInsertion"/>
          <w:rFonts w:ascii="Verdana" w:hAnsi="Verdana" w:cs="Arial"/>
          <w:bCs/>
          <w:iCs/>
          <w:color w:val="auto"/>
          <w:sz w:val="20"/>
          <w:u w:val="none"/>
        </w:rPr>
        <w:t xml:space="preserve"> </w:t>
      </w:r>
      <w:r w:rsidRPr="005B2DDA">
        <w:rPr>
          <w:rStyle w:val="DeltaViewInsertion"/>
          <w:rFonts w:ascii="Verdana" w:hAnsi="Verdana" w:cs="Arial"/>
          <w:bCs/>
          <w:iCs/>
          <w:color w:val="auto"/>
          <w:sz w:val="20"/>
          <w:u w:val="none"/>
        </w:rPr>
        <w:t>correspondentes</w:t>
      </w:r>
      <w:r w:rsidRPr="005B2DDA">
        <w:rPr>
          <w:rStyle w:val="DeltaViewInsertion"/>
          <w:rFonts w:ascii="Verdana" w:hAnsi="Verdana"/>
          <w:iCs/>
          <w:color w:val="auto"/>
          <w:sz w:val="20"/>
          <w:u w:val="none"/>
        </w:rPr>
        <w:t xml:space="preserve"> </w:t>
      </w:r>
      <w:r w:rsidRPr="005B2DDA">
        <w:rPr>
          <w:rStyle w:val="DeltaViewInsertion"/>
          <w:rFonts w:ascii="Verdana" w:hAnsi="Verdana" w:cs="Arial"/>
          <w:bCs/>
          <w:iCs/>
          <w:color w:val="auto"/>
          <w:sz w:val="20"/>
          <w:u w:val="none"/>
        </w:rPr>
        <w:t xml:space="preserve">a </w:t>
      </w:r>
      <w:r w:rsidRPr="005B2DDA">
        <w:rPr>
          <w:rFonts w:ascii="Verdana" w:eastAsia="Arial Unicode MS" w:hAnsi="Verdana"/>
          <w:iCs/>
          <w:sz w:val="20"/>
          <w:szCs w:val="20"/>
        </w:rPr>
        <w:t>6,1305% (</w:t>
      </w:r>
      <w:r w:rsidRPr="007543C4">
        <w:rPr>
          <w:rFonts w:ascii="Verdana" w:hAnsi="Verdana" w:cs="Arial"/>
          <w:bCs/>
          <w:iCs/>
          <w:sz w:val="20"/>
          <w:szCs w:val="20"/>
        </w:rPr>
        <w:t>seis inteiros</w:t>
      </w:r>
      <w:r w:rsidR="00D61277">
        <w:rPr>
          <w:rFonts w:ascii="Verdana" w:hAnsi="Verdana" w:cs="Arial"/>
          <w:bCs/>
          <w:iCs/>
          <w:sz w:val="20"/>
          <w:szCs w:val="20"/>
        </w:rPr>
        <w:t>,</w:t>
      </w:r>
      <w:r w:rsidRPr="007543C4">
        <w:rPr>
          <w:rFonts w:ascii="Verdana" w:hAnsi="Verdana" w:cs="Arial"/>
          <w:bCs/>
          <w:iCs/>
          <w:sz w:val="20"/>
          <w:szCs w:val="20"/>
        </w:rPr>
        <w:t xml:space="preserve"> </w:t>
      </w:r>
      <w:r w:rsidR="006C38FD" w:rsidRPr="006C38FD">
        <w:rPr>
          <w:rFonts w:ascii="Verdana" w:hAnsi="Verdana" w:cs="Arial"/>
          <w:bCs/>
          <w:iCs/>
          <w:sz w:val="20"/>
          <w:szCs w:val="20"/>
        </w:rPr>
        <w:t>mil trezentos e cinco décimos de milésimos</w:t>
      </w:r>
      <w:r w:rsidR="00D61277">
        <w:rPr>
          <w:rFonts w:ascii="Verdana" w:hAnsi="Verdana" w:cs="Arial"/>
          <w:bCs/>
          <w:iCs/>
          <w:sz w:val="20"/>
          <w:szCs w:val="20"/>
        </w:rPr>
        <w:t xml:space="preserve"> por cento</w:t>
      </w:r>
      <w:r w:rsidRPr="005B2DDA">
        <w:rPr>
          <w:rFonts w:ascii="Verdana" w:eastAsia="Arial Unicode MS" w:hAnsi="Verdana"/>
          <w:iCs/>
          <w:sz w:val="20"/>
          <w:szCs w:val="20"/>
        </w:rPr>
        <w:t xml:space="preserve">) </w:t>
      </w:r>
      <w:r w:rsidRPr="005B2DDA">
        <w:rPr>
          <w:rFonts w:ascii="Verdana" w:hAnsi="Verdana" w:cs="Arial"/>
          <w:iCs/>
          <w:sz w:val="20"/>
          <w:szCs w:val="20"/>
        </w:rPr>
        <w:t>ao ano, base 252 (duzentos e cinquenta e dois) Dias Úteis</w:t>
      </w:r>
      <w:r w:rsidRPr="005B2DDA">
        <w:rPr>
          <w:rStyle w:val="DeltaViewInsertion"/>
          <w:rFonts w:ascii="Verdana" w:hAnsi="Verdana" w:cs="Arial"/>
          <w:bCs/>
          <w:iCs/>
          <w:color w:val="auto"/>
          <w:sz w:val="20"/>
          <w:u w:val="none"/>
        </w:rPr>
        <w:t xml:space="preserve"> </w:t>
      </w:r>
      <w:r w:rsidRPr="005B2DDA">
        <w:rPr>
          <w:rStyle w:val="DeltaViewInsertion"/>
          <w:rFonts w:ascii="Verdana" w:hAnsi="Verdana" w:cs="Arial"/>
          <w:iCs/>
          <w:color w:val="auto"/>
          <w:sz w:val="20"/>
          <w:u w:val="none"/>
        </w:rPr>
        <w:t>(“Juros Remuneratórios”)</w:t>
      </w:r>
      <w:r w:rsidR="00EE49A6" w:rsidRPr="00EE49A6">
        <w:rPr>
          <w:rStyle w:val="DeltaViewInsertion"/>
          <w:rFonts w:ascii="Verdana" w:hAnsi="Verdana" w:cs="Arial"/>
          <w:iCs/>
          <w:color w:val="auto"/>
          <w:sz w:val="20"/>
          <w:u w:val="none"/>
        </w:rPr>
        <w:t>.</w:t>
      </w:r>
      <w:r w:rsidR="00DB037F" w:rsidRPr="00EE49A6">
        <w:rPr>
          <w:rFonts w:ascii="Verdana" w:hAnsi="Verdana"/>
          <w:iCs/>
          <w:sz w:val="20"/>
          <w:szCs w:val="20"/>
        </w:rPr>
        <w:t xml:space="preserve"> </w:t>
      </w:r>
    </w:p>
    <w:p w14:paraId="18F0E384" w14:textId="77777777" w:rsidR="00EE49A6" w:rsidRDefault="00EE49A6" w:rsidP="00EE49A6">
      <w:pPr>
        <w:pStyle w:val="PargrafodaLista"/>
        <w:spacing w:line="320" w:lineRule="exact"/>
        <w:ind w:left="709"/>
        <w:contextualSpacing/>
        <w:jc w:val="both"/>
        <w:rPr>
          <w:rFonts w:ascii="Verdana" w:hAnsi="Verdana"/>
          <w:iCs/>
          <w:sz w:val="20"/>
          <w:szCs w:val="20"/>
        </w:rPr>
      </w:pPr>
    </w:p>
    <w:p w14:paraId="18A74984" w14:textId="20F37897" w:rsidR="00EE49A6" w:rsidRPr="00EE49A6" w:rsidRDefault="008548AC" w:rsidP="00EE49A6">
      <w:pPr>
        <w:pStyle w:val="PargrafodaLista"/>
        <w:numPr>
          <w:ilvl w:val="0"/>
          <w:numId w:val="31"/>
        </w:numPr>
        <w:spacing w:line="320" w:lineRule="exact"/>
        <w:ind w:left="709" w:hanging="709"/>
        <w:contextualSpacing/>
        <w:jc w:val="both"/>
        <w:rPr>
          <w:rFonts w:ascii="Verdana" w:hAnsi="Verdana"/>
          <w:iCs/>
          <w:sz w:val="20"/>
          <w:szCs w:val="20"/>
        </w:rPr>
      </w:pPr>
      <w:r w:rsidRPr="00EE49A6">
        <w:rPr>
          <w:rStyle w:val="DeltaViewInsertion"/>
          <w:rFonts w:ascii="Verdana" w:hAnsi="Verdana" w:cs="Arial"/>
          <w:color w:val="auto"/>
          <w:sz w:val="20"/>
          <w:u w:val="none"/>
        </w:rPr>
        <w:t>Os Juros Remuneratórios serão incidentes sobre o Valor Nominal Unitário Atualizado</w:t>
      </w:r>
      <w:r w:rsidR="00D61277">
        <w:rPr>
          <w:rStyle w:val="DeltaViewInsertion"/>
          <w:rFonts w:ascii="Verdana" w:hAnsi="Verdana" w:cs="Arial"/>
          <w:color w:val="auto"/>
          <w:sz w:val="20"/>
          <w:u w:val="none"/>
        </w:rPr>
        <w:t xml:space="preserve"> das Debêntures</w:t>
      </w:r>
      <w:r w:rsidRPr="00EE49A6">
        <w:rPr>
          <w:rFonts w:ascii="Verdana" w:hAnsi="Verdana" w:cs="Arial"/>
          <w:sz w:val="20"/>
          <w:szCs w:val="20"/>
        </w:rPr>
        <w:t xml:space="preserve"> ou sobre o Saldo do Valor Nominal Unitário Atualizado</w:t>
      </w:r>
      <w:r w:rsidR="00D61277">
        <w:rPr>
          <w:rFonts w:ascii="Verdana" w:hAnsi="Verdana" w:cs="Arial"/>
          <w:sz w:val="20"/>
          <w:szCs w:val="20"/>
        </w:rPr>
        <w:t xml:space="preserve"> das Debêntures</w:t>
      </w:r>
      <w:r w:rsidRPr="00EE49A6">
        <w:rPr>
          <w:rStyle w:val="DeltaViewInsertion"/>
          <w:rFonts w:ascii="Verdana" w:hAnsi="Verdana" w:cs="Arial"/>
          <w:color w:val="auto"/>
          <w:sz w:val="20"/>
          <w:u w:val="none"/>
        </w:rPr>
        <w:t>, a partir da</w:t>
      </w:r>
      <w:r w:rsidR="00D61277">
        <w:rPr>
          <w:rStyle w:val="DeltaViewInsertion"/>
          <w:rFonts w:ascii="Verdana" w:hAnsi="Verdana" w:cs="Arial"/>
          <w:color w:val="auto"/>
          <w:sz w:val="20"/>
          <w:u w:val="none"/>
        </w:rPr>
        <w:t xml:space="preserve"> primeira</w:t>
      </w:r>
      <w:r w:rsidRPr="00EE49A6">
        <w:rPr>
          <w:rStyle w:val="DeltaViewInsertion"/>
          <w:rFonts w:ascii="Verdana" w:hAnsi="Verdana" w:cs="Arial"/>
          <w:color w:val="auto"/>
          <w:sz w:val="20"/>
          <w:u w:val="none"/>
        </w:rPr>
        <w:t xml:space="preserve"> Data de Subscrição ou da Data de Pagamento dos Juros Remuneratórios (conforme </w:t>
      </w:r>
      <w:r w:rsidR="00D61277" w:rsidRPr="00D61277">
        <w:rPr>
          <w:rStyle w:val="DeltaViewInsertion"/>
          <w:rFonts w:ascii="Verdana" w:hAnsi="Verdana" w:cs="Arial"/>
          <w:color w:val="auto"/>
          <w:sz w:val="20"/>
          <w:u w:val="none"/>
        </w:rPr>
        <w:t>definido na Cláusula 4.2.3.1 abaixo</w:t>
      </w:r>
      <w:r w:rsidRPr="00EE49A6">
        <w:rPr>
          <w:rStyle w:val="DeltaViewInsertion"/>
          <w:rFonts w:ascii="Verdana" w:hAnsi="Verdana" w:cs="Arial"/>
          <w:color w:val="auto"/>
          <w:sz w:val="20"/>
          <w:u w:val="none"/>
        </w:rPr>
        <w:t xml:space="preserve">) imediatamente anterior, conforme o caso, e pagos, conforme aplicável, ao final de cada Período de Capitalização (conforme </w:t>
      </w:r>
      <w:r w:rsidR="00D61277" w:rsidRPr="00D61277">
        <w:rPr>
          <w:rStyle w:val="DeltaViewInsertion"/>
          <w:rFonts w:ascii="Verdana" w:hAnsi="Verdana" w:cs="Arial"/>
          <w:color w:val="auto"/>
          <w:sz w:val="20"/>
          <w:u w:val="none"/>
        </w:rPr>
        <w:t>definido na Cláusula 4.2.2.3 abaixo</w:t>
      </w:r>
      <w:r w:rsidRPr="00EE49A6">
        <w:rPr>
          <w:rStyle w:val="DeltaViewInsertion"/>
          <w:rFonts w:ascii="Verdana" w:hAnsi="Verdana" w:cs="Arial"/>
          <w:color w:val="auto"/>
          <w:sz w:val="20"/>
          <w:u w:val="none"/>
        </w:rPr>
        <w:t xml:space="preserve">), calculado em regime de capitalização composta pro rata </w:t>
      </w:r>
      <w:proofErr w:type="spellStart"/>
      <w:r w:rsidRPr="00EE49A6">
        <w:rPr>
          <w:rStyle w:val="DeltaViewInsertion"/>
          <w:rFonts w:ascii="Verdana" w:hAnsi="Verdana" w:cs="Arial"/>
          <w:color w:val="auto"/>
          <w:sz w:val="20"/>
          <w:u w:val="none"/>
        </w:rPr>
        <w:t>temporis</w:t>
      </w:r>
      <w:proofErr w:type="spellEnd"/>
      <w:r w:rsidRPr="00EE49A6">
        <w:rPr>
          <w:rStyle w:val="DeltaViewInsertion"/>
          <w:rFonts w:ascii="Verdana" w:hAnsi="Verdana" w:cs="Arial"/>
          <w:color w:val="auto"/>
          <w:sz w:val="20"/>
          <w:u w:val="none"/>
        </w:rPr>
        <w:t xml:space="preserve"> por Dias Úteis de acordo com a fórmula abaixo:</w:t>
      </w:r>
    </w:p>
    <w:bookmarkEnd w:id="150"/>
    <w:p w14:paraId="5F70AE5B" w14:textId="77777777" w:rsidR="008548AC" w:rsidRPr="00EE49A6" w:rsidRDefault="008548AC" w:rsidP="008548AC">
      <w:pPr>
        <w:spacing w:line="320" w:lineRule="exact"/>
        <w:contextualSpacing/>
        <w:rPr>
          <w:rFonts w:ascii="Verdana" w:hAnsi="Verdana"/>
          <w:sz w:val="20"/>
          <w:szCs w:val="20"/>
        </w:rPr>
      </w:pPr>
    </w:p>
    <w:p w14:paraId="00DDC542" w14:textId="77777777" w:rsidR="008548AC" w:rsidRPr="00EE49A6" w:rsidRDefault="008548AC" w:rsidP="008548AC">
      <w:pPr>
        <w:spacing w:line="320" w:lineRule="exact"/>
        <w:ind w:left="709"/>
        <w:contextualSpacing/>
        <w:jc w:val="center"/>
        <w:rPr>
          <w:rStyle w:val="DeltaViewInsertion"/>
          <w:rFonts w:ascii="Verdana" w:hAnsi="Verdana" w:cs="Arial"/>
          <w:color w:val="auto"/>
          <w:sz w:val="20"/>
          <w:u w:val="none"/>
        </w:rPr>
      </w:pPr>
      <w:r w:rsidRPr="00EE49A6">
        <w:rPr>
          <w:rStyle w:val="DeltaViewInsertion"/>
          <w:rFonts w:ascii="Verdana" w:hAnsi="Verdana" w:cs="Arial"/>
          <w:color w:val="auto"/>
          <w:sz w:val="20"/>
          <w:u w:val="none"/>
        </w:rPr>
        <w:t xml:space="preserve">J = </w:t>
      </w:r>
      <w:proofErr w:type="spellStart"/>
      <w:r w:rsidRPr="00EE49A6">
        <w:rPr>
          <w:rStyle w:val="DeltaViewInsertion"/>
          <w:rFonts w:ascii="Verdana" w:hAnsi="Verdana" w:cs="Arial"/>
          <w:color w:val="auto"/>
          <w:sz w:val="20"/>
          <w:u w:val="none"/>
        </w:rPr>
        <w:t>VNa</w:t>
      </w:r>
      <w:proofErr w:type="spellEnd"/>
      <w:r w:rsidRPr="00EE49A6">
        <w:rPr>
          <w:rStyle w:val="DeltaViewInsertion"/>
          <w:rFonts w:ascii="Verdana" w:hAnsi="Verdana" w:cs="Arial"/>
          <w:color w:val="auto"/>
          <w:sz w:val="20"/>
          <w:u w:val="none"/>
        </w:rPr>
        <w:t xml:space="preserve"> x (Fator Juros – 1)</w:t>
      </w:r>
    </w:p>
    <w:p w14:paraId="56E5338A" w14:textId="77777777" w:rsidR="008548AC" w:rsidRPr="00EE49A6" w:rsidRDefault="008548AC" w:rsidP="008548AC">
      <w:pPr>
        <w:spacing w:line="320" w:lineRule="exact"/>
        <w:contextualSpacing/>
        <w:rPr>
          <w:rFonts w:ascii="Verdana" w:hAnsi="Verdana"/>
          <w:sz w:val="20"/>
          <w:szCs w:val="20"/>
        </w:rPr>
      </w:pPr>
    </w:p>
    <w:p w14:paraId="31F728AD" w14:textId="77777777" w:rsidR="008548AC" w:rsidRPr="00EE49A6" w:rsidRDefault="008548AC" w:rsidP="008548AC">
      <w:pPr>
        <w:spacing w:line="320" w:lineRule="exact"/>
        <w:ind w:left="709"/>
        <w:contextualSpacing/>
        <w:jc w:val="both"/>
        <w:rPr>
          <w:rFonts w:ascii="Verdana" w:hAnsi="Verdana" w:cs="Arial"/>
          <w:sz w:val="20"/>
          <w:szCs w:val="20"/>
        </w:rPr>
      </w:pPr>
      <w:r w:rsidRPr="00EE49A6">
        <w:rPr>
          <w:rFonts w:ascii="Verdana" w:hAnsi="Verdana" w:cs="Arial"/>
          <w:sz w:val="20"/>
          <w:szCs w:val="20"/>
        </w:rPr>
        <w:t>Onde:</w:t>
      </w:r>
    </w:p>
    <w:p w14:paraId="71E0373B" w14:textId="77777777" w:rsidR="008548AC" w:rsidRPr="00EE49A6" w:rsidRDefault="008548AC" w:rsidP="008548AC">
      <w:pPr>
        <w:spacing w:line="320" w:lineRule="exact"/>
        <w:ind w:left="709"/>
        <w:contextualSpacing/>
        <w:jc w:val="both"/>
        <w:rPr>
          <w:rFonts w:ascii="Verdana" w:hAnsi="Verdana" w:cs="Arial"/>
          <w:sz w:val="20"/>
          <w:szCs w:val="20"/>
        </w:rPr>
      </w:pPr>
    </w:p>
    <w:p w14:paraId="41B3D017" w14:textId="77777777" w:rsidR="008548AC" w:rsidRPr="00EE49A6" w:rsidRDefault="008548AC" w:rsidP="008548AC">
      <w:pPr>
        <w:spacing w:line="320" w:lineRule="exact"/>
        <w:ind w:left="709"/>
        <w:contextualSpacing/>
        <w:jc w:val="both"/>
        <w:rPr>
          <w:rFonts w:ascii="Verdana" w:hAnsi="Verdana" w:cs="Arial"/>
          <w:sz w:val="20"/>
          <w:szCs w:val="20"/>
        </w:rPr>
      </w:pPr>
      <w:r w:rsidRPr="00EE49A6">
        <w:rPr>
          <w:rFonts w:ascii="Verdana" w:hAnsi="Verdana" w:cs="Arial"/>
          <w:sz w:val="20"/>
          <w:szCs w:val="20"/>
        </w:rPr>
        <w:t>J = valor unitário dos Juros Remuneratórios devidos no final de cada Período de Capitalização, calculado com 8 (oito) casas decimais sem arredondamento;</w:t>
      </w:r>
    </w:p>
    <w:p w14:paraId="2A42CD5C" w14:textId="77777777" w:rsidR="008548AC" w:rsidRPr="00EE49A6" w:rsidRDefault="008548AC" w:rsidP="008548AC">
      <w:pPr>
        <w:spacing w:line="320" w:lineRule="exact"/>
        <w:ind w:left="709"/>
        <w:contextualSpacing/>
        <w:jc w:val="both"/>
        <w:rPr>
          <w:rFonts w:ascii="Verdana" w:hAnsi="Verdana" w:cs="Arial"/>
          <w:sz w:val="20"/>
          <w:szCs w:val="20"/>
        </w:rPr>
      </w:pPr>
    </w:p>
    <w:p w14:paraId="5FCD1571" w14:textId="77777777" w:rsidR="008548AC" w:rsidRPr="00EE49A6" w:rsidRDefault="008548AC" w:rsidP="008548AC">
      <w:pPr>
        <w:spacing w:line="320" w:lineRule="exact"/>
        <w:ind w:left="709"/>
        <w:contextualSpacing/>
        <w:jc w:val="both"/>
        <w:rPr>
          <w:rFonts w:ascii="Verdana" w:hAnsi="Verdana" w:cs="Arial"/>
          <w:sz w:val="20"/>
          <w:szCs w:val="20"/>
        </w:rPr>
      </w:pPr>
      <w:proofErr w:type="spellStart"/>
      <w:r w:rsidRPr="00EE49A6">
        <w:rPr>
          <w:rFonts w:ascii="Verdana" w:hAnsi="Verdana" w:cs="Arial"/>
          <w:sz w:val="20"/>
          <w:szCs w:val="20"/>
        </w:rPr>
        <w:t>VNa</w:t>
      </w:r>
      <w:proofErr w:type="spellEnd"/>
      <w:r w:rsidRPr="00EE49A6">
        <w:rPr>
          <w:rFonts w:ascii="Verdana" w:hAnsi="Verdana" w:cs="Arial"/>
          <w:sz w:val="20"/>
          <w:szCs w:val="20"/>
        </w:rPr>
        <w:t xml:space="preserve"> = Valor Nominal Unitário Atualizado calculado com 8 (oito) casas decimais, sem arredondamento; </w:t>
      </w:r>
    </w:p>
    <w:p w14:paraId="59BC73C7" w14:textId="77777777" w:rsidR="008548AC" w:rsidRPr="00EE49A6" w:rsidRDefault="008548AC" w:rsidP="008548AC">
      <w:pPr>
        <w:spacing w:line="320" w:lineRule="exact"/>
        <w:ind w:left="709"/>
        <w:contextualSpacing/>
        <w:jc w:val="both"/>
        <w:rPr>
          <w:rFonts w:ascii="Verdana" w:hAnsi="Verdana" w:cs="Arial"/>
          <w:sz w:val="20"/>
          <w:szCs w:val="20"/>
        </w:rPr>
      </w:pPr>
    </w:p>
    <w:p w14:paraId="2DB2906E" w14:textId="77777777" w:rsidR="008548AC" w:rsidRPr="00EE49A6" w:rsidRDefault="008548AC" w:rsidP="008548AC">
      <w:pPr>
        <w:spacing w:line="320" w:lineRule="exact"/>
        <w:ind w:left="709"/>
        <w:contextualSpacing/>
        <w:jc w:val="both"/>
        <w:rPr>
          <w:rFonts w:ascii="Verdana" w:hAnsi="Verdana" w:cs="Arial"/>
          <w:sz w:val="20"/>
          <w:szCs w:val="20"/>
        </w:rPr>
      </w:pPr>
      <w:r w:rsidRPr="00EE49A6">
        <w:rPr>
          <w:rFonts w:ascii="Verdana" w:hAnsi="Verdana" w:cs="Arial"/>
          <w:sz w:val="20"/>
          <w:szCs w:val="20"/>
        </w:rPr>
        <w:t>Fator Juros = fator de juros fixos calculado com 9 (nove) casas decimais, com arredondamento, apurado da seguinte forma:</w:t>
      </w:r>
    </w:p>
    <w:p w14:paraId="365B9E75" w14:textId="77777777" w:rsidR="008548AC" w:rsidRPr="00EE49A6" w:rsidRDefault="008548AC" w:rsidP="008548AC">
      <w:pPr>
        <w:spacing w:line="320" w:lineRule="exact"/>
        <w:ind w:left="709"/>
        <w:contextualSpacing/>
        <w:jc w:val="both"/>
        <w:rPr>
          <w:rFonts w:ascii="Verdana" w:hAnsi="Verdana" w:cs="Arial"/>
          <w:sz w:val="20"/>
          <w:szCs w:val="20"/>
        </w:rPr>
      </w:pPr>
    </w:p>
    <w:p w14:paraId="73DAC7D1" w14:textId="77777777" w:rsidR="008548AC" w:rsidRPr="00EE49A6" w:rsidRDefault="008548AC" w:rsidP="008548AC">
      <w:pPr>
        <w:contextualSpacing/>
        <w:jc w:val="center"/>
        <w:rPr>
          <w:rFonts w:ascii="Verdana" w:hAnsi="Verdana"/>
          <w:sz w:val="20"/>
          <w:szCs w:val="20"/>
        </w:rPr>
      </w:pPr>
      <m:oMathPara>
        <m:oMath>
          <m:r>
            <m:rPr>
              <m:sty m:val="p"/>
            </m:rPr>
            <w:rPr>
              <w:rFonts w:ascii="Cambria Math" w:hAnsi="Cambria Math"/>
              <w:sz w:val="20"/>
              <w:szCs w:val="20"/>
            </w:rPr>
            <m:t xml:space="preserve">Fator Juros= </m:t>
          </m:r>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1+</m:t>
                      </m:r>
                      <m:f>
                        <m:fPr>
                          <m:ctrlPr>
                            <w:rPr>
                              <w:rFonts w:ascii="Cambria Math" w:hAnsi="Cambria Math"/>
                              <w:sz w:val="20"/>
                              <w:szCs w:val="20"/>
                            </w:rPr>
                          </m:ctrlPr>
                        </m:fPr>
                        <m:num>
                          <m:r>
                            <m:rPr>
                              <m:sty m:val="p"/>
                            </m:rPr>
                            <w:rPr>
                              <w:rFonts w:ascii="Cambria Math" w:hAnsi="Cambria Math"/>
                              <w:sz w:val="20"/>
                              <w:szCs w:val="20"/>
                            </w:rPr>
                            <m:t>Taxa</m:t>
                          </m:r>
                        </m:num>
                        <m:den>
                          <m:r>
                            <m:rPr>
                              <m:sty m:val="p"/>
                            </m:rPr>
                            <w:rPr>
                              <w:rFonts w:ascii="Cambria Math" w:hAnsi="Cambria Math"/>
                              <w:sz w:val="20"/>
                              <w:szCs w:val="20"/>
                            </w:rPr>
                            <m:t>100</m:t>
                          </m:r>
                        </m:den>
                      </m:f>
                    </m:e>
                  </m:d>
                </m:e>
                <m:sup>
                  <m:f>
                    <m:fPr>
                      <m:ctrlPr>
                        <w:rPr>
                          <w:rFonts w:ascii="Cambria Math" w:hAnsi="Cambria Math"/>
                          <w:sz w:val="20"/>
                          <w:szCs w:val="20"/>
                        </w:rPr>
                      </m:ctrlPr>
                    </m:fPr>
                    <m:num>
                      <m:r>
                        <m:rPr>
                          <m:sty m:val="p"/>
                        </m:rPr>
                        <w:rPr>
                          <w:rFonts w:ascii="Cambria Math" w:hAnsi="Cambria Math"/>
                          <w:sz w:val="20"/>
                          <w:szCs w:val="20"/>
                        </w:rPr>
                        <m:t>DP</m:t>
                      </m:r>
                    </m:num>
                    <m:den>
                      <m:r>
                        <m:rPr>
                          <m:sty m:val="p"/>
                        </m:rPr>
                        <w:rPr>
                          <w:rFonts w:ascii="Cambria Math" w:hAnsi="Cambria Math"/>
                          <w:sz w:val="20"/>
                          <w:szCs w:val="20"/>
                        </w:rPr>
                        <m:t>252</m:t>
                      </m:r>
                    </m:den>
                  </m:f>
                </m:sup>
              </m:sSup>
            </m:e>
          </m:d>
        </m:oMath>
      </m:oMathPara>
    </w:p>
    <w:p w14:paraId="2B308A8C" w14:textId="77777777" w:rsidR="008548AC" w:rsidRPr="00EE49A6" w:rsidRDefault="008548AC" w:rsidP="008548AC">
      <w:pPr>
        <w:spacing w:line="320" w:lineRule="exact"/>
        <w:contextualSpacing/>
        <w:jc w:val="center"/>
        <w:rPr>
          <w:rFonts w:ascii="Verdana" w:hAnsi="Verdana"/>
          <w:sz w:val="20"/>
          <w:szCs w:val="20"/>
        </w:rPr>
      </w:pPr>
    </w:p>
    <w:p w14:paraId="003FECD0" w14:textId="77777777" w:rsidR="008548AC" w:rsidRPr="00EE49A6" w:rsidRDefault="008548AC" w:rsidP="008548AC">
      <w:pPr>
        <w:spacing w:line="320" w:lineRule="exact"/>
        <w:ind w:left="709"/>
        <w:contextualSpacing/>
        <w:jc w:val="both"/>
        <w:rPr>
          <w:rFonts w:ascii="Verdana" w:hAnsi="Verdana" w:cs="Arial"/>
          <w:sz w:val="20"/>
          <w:szCs w:val="20"/>
        </w:rPr>
      </w:pPr>
      <w:r w:rsidRPr="00EE49A6">
        <w:rPr>
          <w:rFonts w:ascii="Verdana" w:hAnsi="Verdana" w:cs="Arial"/>
          <w:sz w:val="20"/>
          <w:szCs w:val="20"/>
        </w:rPr>
        <w:lastRenderedPageBreak/>
        <w:t>Onde:</w:t>
      </w:r>
    </w:p>
    <w:p w14:paraId="2F6C93C6" w14:textId="77777777" w:rsidR="008548AC" w:rsidRPr="00EE49A6" w:rsidRDefault="008548AC" w:rsidP="008548AC">
      <w:pPr>
        <w:spacing w:line="320" w:lineRule="exact"/>
        <w:ind w:left="709"/>
        <w:contextualSpacing/>
        <w:jc w:val="both"/>
        <w:rPr>
          <w:rFonts w:ascii="Verdana" w:hAnsi="Verdana" w:cs="Arial"/>
          <w:sz w:val="20"/>
          <w:szCs w:val="20"/>
        </w:rPr>
      </w:pPr>
    </w:p>
    <w:p w14:paraId="736DCCD9" w14:textId="652A127A" w:rsidR="008548AC" w:rsidRPr="00EE49A6" w:rsidRDefault="008548AC" w:rsidP="008548AC">
      <w:pPr>
        <w:spacing w:line="320" w:lineRule="exact"/>
        <w:ind w:left="709"/>
        <w:contextualSpacing/>
        <w:jc w:val="both"/>
        <w:rPr>
          <w:rFonts w:ascii="Verdana" w:hAnsi="Verdana" w:cs="Arial"/>
          <w:sz w:val="20"/>
          <w:szCs w:val="20"/>
        </w:rPr>
      </w:pPr>
      <w:r w:rsidRPr="00EE49A6">
        <w:rPr>
          <w:rFonts w:ascii="Verdana" w:hAnsi="Verdana" w:cs="Arial"/>
          <w:sz w:val="20"/>
          <w:szCs w:val="20"/>
        </w:rPr>
        <w:t xml:space="preserve">Taxa = </w:t>
      </w:r>
      <w:r w:rsidR="007543C4" w:rsidRPr="007543C4">
        <w:rPr>
          <w:rFonts w:ascii="Verdana" w:eastAsia="Arial Unicode MS" w:hAnsi="Verdana"/>
          <w:sz w:val="20"/>
          <w:szCs w:val="20"/>
        </w:rPr>
        <w:t>6,1305% (seis inteiros</w:t>
      </w:r>
      <w:r w:rsidR="00D61277">
        <w:rPr>
          <w:rFonts w:ascii="Verdana" w:eastAsia="Arial Unicode MS" w:hAnsi="Verdana"/>
          <w:sz w:val="20"/>
          <w:szCs w:val="20"/>
        </w:rPr>
        <w:t>,</w:t>
      </w:r>
      <w:r w:rsidR="007543C4" w:rsidRPr="007543C4">
        <w:rPr>
          <w:rFonts w:ascii="Verdana" w:eastAsia="Arial Unicode MS" w:hAnsi="Verdana"/>
          <w:sz w:val="20"/>
          <w:szCs w:val="20"/>
        </w:rPr>
        <w:t xml:space="preserve"> </w:t>
      </w:r>
      <w:r w:rsidR="006C38FD" w:rsidRPr="006C38FD">
        <w:rPr>
          <w:rFonts w:ascii="Verdana" w:eastAsia="Arial Unicode MS" w:hAnsi="Verdana"/>
          <w:sz w:val="20"/>
          <w:szCs w:val="20"/>
        </w:rPr>
        <w:t>mil trezentos e cinco décimos de milésimos</w:t>
      </w:r>
      <w:r w:rsidR="00D61277">
        <w:rPr>
          <w:rFonts w:ascii="Verdana" w:eastAsia="Arial Unicode MS" w:hAnsi="Verdana"/>
          <w:sz w:val="20"/>
          <w:szCs w:val="20"/>
        </w:rPr>
        <w:t xml:space="preserve"> por cento</w:t>
      </w:r>
      <w:r w:rsidR="007543C4" w:rsidRPr="007543C4">
        <w:rPr>
          <w:rFonts w:ascii="Verdana" w:eastAsia="Arial Unicode MS" w:hAnsi="Verdana"/>
          <w:sz w:val="20"/>
          <w:szCs w:val="20"/>
        </w:rPr>
        <w:t>)</w:t>
      </w:r>
      <w:r w:rsidRPr="00EE49A6">
        <w:rPr>
          <w:rFonts w:ascii="Verdana" w:hAnsi="Verdana" w:cs="Arial"/>
          <w:sz w:val="20"/>
          <w:szCs w:val="20"/>
        </w:rPr>
        <w:t>;</w:t>
      </w:r>
    </w:p>
    <w:p w14:paraId="565898B7" w14:textId="77777777" w:rsidR="008548AC" w:rsidRPr="00EE49A6" w:rsidRDefault="008548AC" w:rsidP="008548AC">
      <w:pPr>
        <w:spacing w:line="320" w:lineRule="exact"/>
        <w:ind w:left="709"/>
        <w:contextualSpacing/>
        <w:jc w:val="both"/>
        <w:rPr>
          <w:rFonts w:ascii="Verdana" w:hAnsi="Verdana" w:cs="Arial"/>
          <w:sz w:val="20"/>
          <w:szCs w:val="20"/>
        </w:rPr>
      </w:pPr>
    </w:p>
    <w:p w14:paraId="7ECF80A9" w14:textId="4B4B3B00" w:rsidR="00DB037F" w:rsidRPr="00EE49A6" w:rsidRDefault="008548AC" w:rsidP="008548AC">
      <w:pPr>
        <w:spacing w:line="320" w:lineRule="exact"/>
        <w:ind w:left="709"/>
        <w:contextualSpacing/>
        <w:jc w:val="both"/>
        <w:rPr>
          <w:rFonts w:ascii="Verdana" w:hAnsi="Verdana"/>
          <w:i/>
          <w:iCs/>
          <w:sz w:val="20"/>
          <w:szCs w:val="20"/>
        </w:rPr>
      </w:pPr>
      <w:r w:rsidRPr="00EE49A6">
        <w:rPr>
          <w:rFonts w:ascii="Verdana" w:hAnsi="Verdana" w:cs="Arial"/>
          <w:sz w:val="20"/>
          <w:szCs w:val="20"/>
        </w:rPr>
        <w:t xml:space="preserve">DP = número de Dias Úteis entre a Data de Subscrição ou a Data de Pagamento dos Juros Remuneratórios (conforme </w:t>
      </w:r>
      <w:r w:rsidR="00D61277" w:rsidRPr="00D61277">
        <w:rPr>
          <w:rFonts w:ascii="Verdana" w:hAnsi="Verdana" w:cs="Arial"/>
          <w:sz w:val="20"/>
          <w:szCs w:val="20"/>
        </w:rPr>
        <w:t>definido na Cláusula 4.2.3.1 abaixo</w:t>
      </w:r>
      <w:r w:rsidRPr="00EE49A6">
        <w:rPr>
          <w:rFonts w:ascii="Verdana" w:hAnsi="Verdana" w:cs="Arial"/>
          <w:sz w:val="20"/>
          <w:szCs w:val="20"/>
        </w:rPr>
        <w:t>) imediatamente anterior</w:t>
      </w:r>
      <w:r w:rsidRPr="00EE49A6">
        <w:rPr>
          <w:rFonts w:ascii="Verdana" w:hAnsi="Verdana"/>
          <w:sz w:val="20"/>
          <w:szCs w:val="20"/>
        </w:rPr>
        <w:t>, conforme o caso</w:t>
      </w:r>
      <w:r w:rsidRPr="00EE49A6">
        <w:rPr>
          <w:rFonts w:ascii="Verdana" w:hAnsi="Verdana" w:cs="Arial"/>
          <w:sz w:val="20"/>
          <w:szCs w:val="20"/>
        </w:rPr>
        <w:t>, e a data atual, sendo “DP” um número inteiro.</w:t>
      </w:r>
    </w:p>
    <w:bookmarkEnd w:id="151"/>
    <w:p w14:paraId="2C2C5940" w14:textId="77777777" w:rsidR="00DB037F" w:rsidRPr="00E52213" w:rsidRDefault="00DB037F" w:rsidP="00DB037F">
      <w:pPr>
        <w:spacing w:line="320" w:lineRule="exact"/>
        <w:contextualSpacing/>
        <w:jc w:val="both"/>
        <w:rPr>
          <w:rFonts w:ascii="Verdana" w:hAnsi="Verdana" w:cs="Arial"/>
          <w:sz w:val="20"/>
          <w:szCs w:val="20"/>
        </w:rPr>
      </w:pPr>
    </w:p>
    <w:p w14:paraId="3C68B1EF" w14:textId="77777777" w:rsidR="00DB037F" w:rsidRPr="00E52213" w:rsidRDefault="00DB037F" w:rsidP="00DB037F">
      <w:pPr>
        <w:pStyle w:val="PargrafodaLista"/>
        <w:numPr>
          <w:ilvl w:val="0"/>
          <w:numId w:val="31"/>
        </w:numPr>
        <w:spacing w:line="320" w:lineRule="exact"/>
        <w:ind w:hanging="720"/>
        <w:contextualSpacing/>
        <w:jc w:val="both"/>
        <w:rPr>
          <w:rFonts w:ascii="Verdana" w:hAnsi="Verdana"/>
          <w:sz w:val="20"/>
          <w:szCs w:val="20"/>
        </w:rPr>
      </w:pPr>
      <w:bookmarkStart w:id="152"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xml:space="preserve">” como o intervalo de tempo que se inicia na </w:t>
      </w:r>
      <w:r>
        <w:rPr>
          <w:rFonts w:ascii="Verdana" w:hAnsi="Verdana"/>
          <w:sz w:val="20"/>
          <w:szCs w:val="20"/>
        </w:rPr>
        <w:t xml:space="preserve">primeira </w:t>
      </w:r>
      <w:r w:rsidRPr="00E52213">
        <w:rPr>
          <w:rFonts w:ascii="Verdana" w:hAnsi="Verdana"/>
          <w:sz w:val="20"/>
          <w:szCs w:val="20"/>
        </w:rPr>
        <w:t>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bookmarkEnd w:id="152"/>
    </w:p>
    <w:p w14:paraId="177EF4D2" w14:textId="77777777" w:rsidR="00DB037F" w:rsidRPr="00E52213" w:rsidRDefault="00DB037F" w:rsidP="00DB037F">
      <w:pPr>
        <w:spacing w:line="320" w:lineRule="exact"/>
        <w:ind w:left="709" w:hanging="709"/>
        <w:contextualSpacing/>
        <w:jc w:val="both"/>
        <w:rPr>
          <w:rFonts w:ascii="Verdana" w:hAnsi="Verdana" w:cs="Arial"/>
          <w:sz w:val="20"/>
          <w:szCs w:val="20"/>
        </w:rPr>
      </w:pPr>
    </w:p>
    <w:p w14:paraId="40BFCB81" w14:textId="77777777" w:rsidR="00DB037F" w:rsidRPr="00E52213" w:rsidRDefault="00DB037F" w:rsidP="00DB037F">
      <w:pPr>
        <w:spacing w:line="320" w:lineRule="exact"/>
        <w:ind w:left="709" w:hanging="709"/>
        <w:contextualSpacing/>
        <w:jc w:val="both"/>
        <w:rPr>
          <w:rFonts w:ascii="Verdana" w:hAnsi="Verdana" w:cs="Arial"/>
          <w:sz w:val="20"/>
          <w:szCs w:val="20"/>
        </w:rPr>
      </w:pPr>
      <w:bookmarkStart w:id="153" w:name="_DV_M146"/>
      <w:bookmarkStart w:id="154" w:name="_DV_M158"/>
      <w:bookmarkStart w:id="155" w:name="_DV_M160"/>
      <w:bookmarkStart w:id="156" w:name="_DV_M161"/>
      <w:bookmarkStart w:id="157" w:name="_DV_C87"/>
      <w:bookmarkStart w:id="158" w:name="_Ref263874908"/>
      <w:bookmarkStart w:id="159" w:name="_Ref297575384"/>
      <w:bookmarkStart w:id="160" w:name="_Ref297645315"/>
      <w:bookmarkStart w:id="161" w:name="_Ref331092039"/>
      <w:bookmarkStart w:id="162" w:name="_Ref332120930"/>
      <w:bookmarkStart w:id="163" w:name="_Ref332139437"/>
      <w:bookmarkStart w:id="164" w:name="_Ref333827088"/>
      <w:bookmarkStart w:id="165" w:name="_Ref333231006"/>
      <w:bookmarkEnd w:id="153"/>
      <w:bookmarkEnd w:id="154"/>
      <w:bookmarkEnd w:id="155"/>
      <w:bookmarkEnd w:id="156"/>
    </w:p>
    <w:p w14:paraId="18EEFA4B" w14:textId="77777777" w:rsidR="00DB037F" w:rsidRPr="00E52213" w:rsidRDefault="00DB037F" w:rsidP="00DB037F">
      <w:pPr>
        <w:pStyle w:val="PargrafodaLista"/>
        <w:keepNext/>
        <w:numPr>
          <w:ilvl w:val="0"/>
          <w:numId w:val="75"/>
        </w:numPr>
        <w:spacing w:line="320" w:lineRule="exact"/>
        <w:ind w:hanging="862"/>
        <w:contextualSpacing/>
        <w:jc w:val="both"/>
        <w:outlineLvl w:val="1"/>
        <w:rPr>
          <w:rFonts w:ascii="Verdana" w:hAnsi="Verdana" w:cs="Arial"/>
          <w:b/>
          <w:sz w:val="20"/>
          <w:szCs w:val="20"/>
        </w:rPr>
      </w:pPr>
      <w:bookmarkStart w:id="166" w:name="_Toc375090256"/>
      <w:bookmarkStart w:id="167" w:name="_Toc375090257"/>
      <w:bookmarkStart w:id="168" w:name="_Toc375090258"/>
      <w:bookmarkStart w:id="169" w:name="_Toc367387467"/>
      <w:bookmarkStart w:id="170" w:name="_Toc367387592"/>
      <w:bookmarkStart w:id="171" w:name="_Toc367389047"/>
      <w:bookmarkStart w:id="172" w:name="_Toc375090259"/>
      <w:bookmarkEnd w:id="166"/>
      <w:bookmarkEnd w:id="167"/>
      <w:bookmarkEnd w:id="168"/>
      <w:r w:rsidRPr="00E52213">
        <w:rPr>
          <w:rFonts w:ascii="Verdana" w:hAnsi="Verdana" w:cs="Arial"/>
          <w:sz w:val="20"/>
          <w:szCs w:val="20"/>
        </w:rPr>
        <w:tab/>
      </w:r>
      <w:bookmarkStart w:id="173" w:name="_Hlk97571301"/>
      <w:r w:rsidRPr="00E52213">
        <w:rPr>
          <w:rFonts w:ascii="Verdana" w:hAnsi="Verdana" w:cs="Arial"/>
          <w:b/>
          <w:sz w:val="20"/>
          <w:szCs w:val="20"/>
        </w:rPr>
        <w:t>P</w:t>
      </w:r>
      <w:bookmarkEnd w:id="169"/>
      <w:bookmarkEnd w:id="170"/>
      <w:bookmarkEnd w:id="171"/>
      <w:bookmarkEnd w:id="172"/>
      <w:r w:rsidRPr="00E52213">
        <w:rPr>
          <w:rFonts w:ascii="Verdana" w:hAnsi="Verdana" w:cs="Arial"/>
          <w:b/>
          <w:sz w:val="20"/>
          <w:szCs w:val="20"/>
        </w:rPr>
        <w:t>agamento dos Juros Remuneratórios:</w:t>
      </w:r>
      <w:bookmarkStart w:id="174" w:name="_Toc367387593"/>
    </w:p>
    <w:p w14:paraId="2304CE56" w14:textId="77777777" w:rsidR="00DB037F" w:rsidRPr="00E52213" w:rsidRDefault="00DB037F" w:rsidP="00DB037F">
      <w:pPr>
        <w:keepNext/>
        <w:numPr>
          <w:ilvl w:val="1"/>
          <w:numId w:val="0"/>
        </w:numPr>
        <w:spacing w:line="320" w:lineRule="exact"/>
        <w:ind w:left="709" w:hanging="709"/>
        <w:contextualSpacing/>
        <w:jc w:val="both"/>
        <w:outlineLvl w:val="1"/>
        <w:rPr>
          <w:rFonts w:ascii="Verdana" w:hAnsi="Verdana" w:cs="Arial"/>
          <w:b/>
          <w:sz w:val="20"/>
          <w:szCs w:val="20"/>
        </w:rPr>
      </w:pPr>
    </w:p>
    <w:p w14:paraId="0A6C90D6" w14:textId="77777777" w:rsidR="00DB037F" w:rsidRPr="00E52213" w:rsidRDefault="00DB037F" w:rsidP="00DB037F">
      <w:pPr>
        <w:pStyle w:val="PargrafodaLista"/>
        <w:keepNext/>
        <w:numPr>
          <w:ilvl w:val="0"/>
          <w:numId w:val="72"/>
        </w:numPr>
        <w:spacing w:line="320" w:lineRule="exact"/>
        <w:ind w:left="709" w:hanging="709"/>
        <w:contextualSpacing/>
        <w:jc w:val="both"/>
        <w:outlineLvl w:val="1"/>
        <w:rPr>
          <w:rFonts w:ascii="Verdana" w:hAnsi="Verdana"/>
          <w:sz w:val="20"/>
          <w:szCs w:val="20"/>
        </w:rPr>
      </w:pPr>
      <w:bookmarkStart w:id="175" w:name="_Ref75440805"/>
      <w:bookmarkEnd w:id="174"/>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r w:rsidRPr="00430B9F">
        <w:rPr>
          <w:rFonts w:ascii="Verdana" w:hAnsi="Verdana"/>
          <w:sz w:val="20"/>
          <w:szCs w:val="20"/>
        </w:rPr>
        <w:t>outubro</w:t>
      </w:r>
      <w:r w:rsidRPr="00E25ABE">
        <w:rPr>
          <w:rFonts w:ascii="Verdana" w:hAnsi="Verdana"/>
          <w:sz w:val="20"/>
          <w:szCs w:val="20"/>
        </w:rPr>
        <w:t xml:space="preserve"> de 2022</w:t>
      </w:r>
      <w:r w:rsidRPr="000F06C4">
        <w:rPr>
          <w:rFonts w:ascii="Verdana" w:hAnsi="Verdana"/>
          <w:sz w:val="20"/>
          <w:szCs w:val="20"/>
        </w:rPr>
        <w:t xml:space="preserve">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Pr="00430B9F">
        <w:rPr>
          <w:rFonts w:ascii="Verdana" w:hAnsi="Verdana"/>
          <w:sz w:val="20"/>
          <w:szCs w:val="20"/>
        </w:rPr>
        <w:t>abril</w:t>
      </w:r>
      <w:r w:rsidRPr="001F2E12">
        <w:rPr>
          <w:rFonts w:ascii="Verdana" w:hAnsi="Verdana"/>
          <w:sz w:val="20"/>
          <w:szCs w:val="20"/>
        </w:rPr>
        <w:t xml:space="preserve"> e </w:t>
      </w:r>
      <w:r w:rsidRPr="00430B9F">
        <w:rPr>
          <w:rFonts w:ascii="Verdana" w:hAnsi="Verdana"/>
          <w:sz w:val="20"/>
          <w:szCs w:val="20"/>
        </w:rPr>
        <w:t>outubro</w:t>
      </w:r>
      <w:r w:rsidRPr="000F06C4">
        <w:rPr>
          <w:rFonts w:ascii="Verdana" w:hAnsi="Verdana"/>
          <w:sz w:val="20"/>
          <w:szCs w:val="20"/>
        </w:rPr>
        <w:t xml:space="preserve"> </w:t>
      </w:r>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175"/>
    </w:p>
    <w:bookmarkEnd w:id="173"/>
    <w:p w14:paraId="01FD222F" w14:textId="77777777" w:rsidR="00DB037F" w:rsidRPr="00E52213" w:rsidRDefault="00DB037F" w:rsidP="00DB037F">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firstRow="1" w:lastRow="0" w:firstColumn="1" w:lastColumn="0" w:noHBand="0" w:noVBand="1"/>
      </w:tblPr>
      <w:tblGrid>
        <w:gridCol w:w="2400"/>
        <w:gridCol w:w="2995"/>
        <w:gridCol w:w="2921"/>
      </w:tblGrid>
      <w:tr w:rsidR="00DB037F" w14:paraId="14A02C8E" w14:textId="77777777" w:rsidTr="00541307">
        <w:trPr>
          <w:tblHeader/>
        </w:trPr>
        <w:tc>
          <w:tcPr>
            <w:tcW w:w="1443" w:type="pct"/>
            <w:shd w:val="clear" w:color="auto" w:fill="auto"/>
            <w:vAlign w:val="center"/>
          </w:tcPr>
          <w:p w14:paraId="671520A4" w14:textId="77777777" w:rsidR="00DB037F" w:rsidRPr="00E52213" w:rsidRDefault="00DB037F" w:rsidP="00541307">
            <w:pPr>
              <w:autoSpaceDE/>
              <w:autoSpaceDN/>
              <w:adjustRightInd/>
              <w:jc w:val="center"/>
              <w:rPr>
                <w:rFonts w:ascii="Verdana" w:hAnsi="Verdana"/>
                <w:b/>
                <w:kern w:val="20"/>
                <w:sz w:val="20"/>
                <w:szCs w:val="20"/>
                <w:lang w:eastAsia="en-US"/>
              </w:rPr>
            </w:pPr>
            <w:bookmarkStart w:id="176" w:name="_Hlk12024769"/>
            <w:r w:rsidRPr="00E52213">
              <w:rPr>
                <w:rFonts w:ascii="Verdana" w:hAnsi="Verdana"/>
                <w:b/>
                <w:kern w:val="20"/>
                <w:sz w:val="20"/>
                <w:szCs w:val="20"/>
                <w:lang w:eastAsia="en-US"/>
              </w:rPr>
              <w:t>Nº da Parcela</w:t>
            </w:r>
          </w:p>
        </w:tc>
        <w:tc>
          <w:tcPr>
            <w:tcW w:w="1801" w:type="pct"/>
            <w:shd w:val="clear" w:color="auto" w:fill="auto"/>
            <w:vAlign w:val="center"/>
          </w:tcPr>
          <w:p w14:paraId="30921CEE" w14:textId="77777777" w:rsidR="00DB037F" w:rsidRPr="00E52213" w:rsidRDefault="00DB037F" w:rsidP="00541307">
            <w:pPr>
              <w:autoSpaceDE/>
              <w:autoSpaceDN/>
              <w:adjustRightInd/>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14:paraId="706CAFC6" w14:textId="77777777" w:rsidR="00DB037F" w:rsidRPr="00E52213" w:rsidRDefault="00DB037F" w:rsidP="00541307">
            <w:pPr>
              <w:autoSpaceDE/>
              <w:autoSpaceDN/>
              <w:adjustRightInd/>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R="00DB037F" w14:paraId="2D4A3426" w14:textId="77777777" w:rsidTr="00541307">
        <w:tc>
          <w:tcPr>
            <w:tcW w:w="1443" w:type="pct"/>
            <w:vAlign w:val="center"/>
          </w:tcPr>
          <w:p w14:paraId="5FD9ED2B"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1ª</w:t>
            </w:r>
          </w:p>
        </w:tc>
        <w:tc>
          <w:tcPr>
            <w:tcW w:w="1801" w:type="pct"/>
            <w:shd w:val="clear" w:color="auto" w:fill="auto"/>
          </w:tcPr>
          <w:p w14:paraId="466C838E" w14:textId="77777777" w:rsidR="00DB037F" w:rsidRPr="00E25ABE" w:rsidRDefault="00DB037F" w:rsidP="00541307">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Pr="00430B9F">
              <w:rPr>
                <w:rFonts w:ascii="Verdana" w:hAnsi="Verdana"/>
                <w:sz w:val="20"/>
                <w:szCs w:val="20"/>
              </w:rPr>
              <w:t>outubro</w:t>
            </w:r>
            <w:r w:rsidRPr="00E25ABE">
              <w:rPr>
                <w:rFonts w:ascii="Verdana" w:hAnsi="Verdana"/>
                <w:sz w:val="20"/>
                <w:szCs w:val="20"/>
              </w:rPr>
              <w:t xml:space="preserve"> </w:t>
            </w:r>
            <w:r w:rsidRPr="00E25ABE">
              <w:rPr>
                <w:rFonts w:ascii="Verdana" w:hAnsi="Verdana"/>
                <w:kern w:val="20"/>
                <w:sz w:val="20"/>
                <w:szCs w:val="20"/>
              </w:rPr>
              <w:t>de 2022</w:t>
            </w:r>
          </w:p>
        </w:tc>
        <w:tc>
          <w:tcPr>
            <w:tcW w:w="1756" w:type="pct"/>
            <w:vAlign w:val="center"/>
          </w:tcPr>
          <w:p w14:paraId="4BFFBEDE"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5DFA37DE" w14:textId="77777777" w:rsidTr="00541307">
        <w:tc>
          <w:tcPr>
            <w:tcW w:w="1443" w:type="pct"/>
            <w:vAlign w:val="center"/>
          </w:tcPr>
          <w:p w14:paraId="12BF660E"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2ª</w:t>
            </w:r>
          </w:p>
        </w:tc>
        <w:tc>
          <w:tcPr>
            <w:tcW w:w="1801" w:type="pct"/>
            <w:shd w:val="clear" w:color="auto" w:fill="auto"/>
          </w:tcPr>
          <w:p w14:paraId="53BAEF2B" w14:textId="77777777" w:rsidR="00DB037F" w:rsidRPr="00E25ABE" w:rsidRDefault="00DB037F" w:rsidP="00541307">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Pr="00430B9F">
              <w:rPr>
                <w:rFonts w:ascii="Verdana" w:hAnsi="Verdana"/>
                <w:sz w:val="20"/>
                <w:szCs w:val="20"/>
              </w:rPr>
              <w:t>abril</w:t>
            </w:r>
            <w:r w:rsidRPr="00E25ABE">
              <w:rPr>
                <w:rFonts w:ascii="Verdana" w:hAnsi="Verdana"/>
                <w:sz w:val="20"/>
                <w:szCs w:val="20"/>
              </w:rPr>
              <w:t xml:space="preserve"> </w:t>
            </w:r>
            <w:r w:rsidRPr="00E25ABE">
              <w:rPr>
                <w:rFonts w:ascii="Verdana" w:hAnsi="Verdana"/>
                <w:kern w:val="20"/>
                <w:sz w:val="20"/>
                <w:szCs w:val="20"/>
              </w:rPr>
              <w:t>de 2023</w:t>
            </w:r>
          </w:p>
        </w:tc>
        <w:tc>
          <w:tcPr>
            <w:tcW w:w="1756" w:type="pct"/>
            <w:vAlign w:val="center"/>
          </w:tcPr>
          <w:p w14:paraId="4576146B"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2EC1CAC9" w14:textId="77777777" w:rsidTr="00541307">
        <w:tc>
          <w:tcPr>
            <w:tcW w:w="1443" w:type="pct"/>
            <w:vAlign w:val="center"/>
          </w:tcPr>
          <w:p w14:paraId="633E282C"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14:paraId="629808BB"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p>
        </w:tc>
        <w:tc>
          <w:tcPr>
            <w:tcW w:w="1756" w:type="pct"/>
            <w:vAlign w:val="center"/>
          </w:tcPr>
          <w:p w14:paraId="7D93EB96"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63663C96" w14:textId="77777777" w:rsidTr="00541307">
        <w:tc>
          <w:tcPr>
            <w:tcW w:w="1443" w:type="pct"/>
            <w:vAlign w:val="center"/>
          </w:tcPr>
          <w:p w14:paraId="5B8D4D1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14:paraId="56D29363"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676D33B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324E3B9B" w14:textId="77777777" w:rsidTr="00541307">
        <w:tc>
          <w:tcPr>
            <w:tcW w:w="1443" w:type="pct"/>
            <w:vAlign w:val="center"/>
          </w:tcPr>
          <w:p w14:paraId="642F346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14:paraId="01FA8BE5"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03D58B50"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2A95F82B" w14:textId="77777777" w:rsidTr="00541307">
        <w:tc>
          <w:tcPr>
            <w:tcW w:w="1443" w:type="pct"/>
            <w:vAlign w:val="center"/>
          </w:tcPr>
          <w:p w14:paraId="7E5174F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14:paraId="160176F3"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513CF52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16B9C2FE" w14:textId="77777777" w:rsidTr="00541307">
        <w:tc>
          <w:tcPr>
            <w:tcW w:w="1443" w:type="pct"/>
            <w:vAlign w:val="center"/>
          </w:tcPr>
          <w:p w14:paraId="565E4E08"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14:paraId="7AE45C86"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25BE75CB"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5C804751" w14:textId="77777777" w:rsidTr="00541307">
        <w:tc>
          <w:tcPr>
            <w:tcW w:w="1443" w:type="pct"/>
            <w:vAlign w:val="center"/>
          </w:tcPr>
          <w:p w14:paraId="6F7A405E"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14:paraId="40045BE5"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024642E0"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220161CE" w14:textId="77777777" w:rsidTr="00541307">
        <w:tc>
          <w:tcPr>
            <w:tcW w:w="1443" w:type="pct"/>
            <w:vAlign w:val="center"/>
          </w:tcPr>
          <w:p w14:paraId="403CD44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14:paraId="78A7ACAF"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5398A511"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6A681A19" w14:textId="77777777" w:rsidTr="00541307">
        <w:tc>
          <w:tcPr>
            <w:tcW w:w="1443" w:type="pct"/>
            <w:vAlign w:val="center"/>
          </w:tcPr>
          <w:p w14:paraId="2A11F381"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14:paraId="0DB76346"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4F682BE0"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62F320D3" w14:textId="77777777" w:rsidTr="00541307">
        <w:tc>
          <w:tcPr>
            <w:tcW w:w="1443" w:type="pct"/>
            <w:vAlign w:val="center"/>
          </w:tcPr>
          <w:p w14:paraId="36BE163C"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14:paraId="3567DDE1"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6CB7D1A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0871365C" w14:textId="77777777" w:rsidTr="00541307">
        <w:tc>
          <w:tcPr>
            <w:tcW w:w="1443" w:type="pct"/>
            <w:vAlign w:val="center"/>
          </w:tcPr>
          <w:p w14:paraId="243F362A"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14:paraId="280DB83C"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31619A8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54F14F08" w14:textId="77777777" w:rsidTr="00541307">
        <w:tc>
          <w:tcPr>
            <w:tcW w:w="1443" w:type="pct"/>
            <w:vAlign w:val="center"/>
          </w:tcPr>
          <w:p w14:paraId="7A3F25AF"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14:paraId="6395A89A"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7F7209DD"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73A0C76A" w14:textId="77777777" w:rsidTr="00541307">
        <w:tc>
          <w:tcPr>
            <w:tcW w:w="1443" w:type="pct"/>
            <w:vAlign w:val="center"/>
          </w:tcPr>
          <w:p w14:paraId="4871C78A"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lastRenderedPageBreak/>
              <w:t>14ª</w:t>
            </w:r>
          </w:p>
        </w:tc>
        <w:tc>
          <w:tcPr>
            <w:tcW w:w="1801" w:type="pct"/>
            <w:shd w:val="clear" w:color="auto" w:fill="auto"/>
          </w:tcPr>
          <w:p w14:paraId="5000C69C"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48D02178"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489862D6" w14:textId="77777777" w:rsidTr="00541307">
        <w:tc>
          <w:tcPr>
            <w:tcW w:w="1443" w:type="pct"/>
            <w:vAlign w:val="center"/>
          </w:tcPr>
          <w:p w14:paraId="7A0F3101"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14:paraId="33D7EB2D"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7D65E1E7"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3E0F736B" w14:textId="77777777" w:rsidTr="00541307">
        <w:tc>
          <w:tcPr>
            <w:tcW w:w="1443" w:type="pct"/>
            <w:vAlign w:val="center"/>
          </w:tcPr>
          <w:p w14:paraId="191498C4"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14:paraId="463555B1"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14:paraId="072553E0"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750AC9AE" w14:textId="77777777" w:rsidTr="00541307">
        <w:tc>
          <w:tcPr>
            <w:tcW w:w="1443" w:type="pct"/>
            <w:vAlign w:val="center"/>
          </w:tcPr>
          <w:p w14:paraId="71CBAECD"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14:paraId="2DFDF3FF"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14:paraId="02864B7E"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496BB45A" w14:textId="77777777" w:rsidTr="00541307">
        <w:tc>
          <w:tcPr>
            <w:tcW w:w="1443" w:type="pct"/>
            <w:vAlign w:val="center"/>
          </w:tcPr>
          <w:p w14:paraId="39E81F2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14:paraId="1900378C"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385FAC8F"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65E81E99" w14:textId="77777777" w:rsidTr="00541307">
        <w:tc>
          <w:tcPr>
            <w:tcW w:w="1443" w:type="pct"/>
            <w:vAlign w:val="center"/>
          </w:tcPr>
          <w:p w14:paraId="43F2C8B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14:paraId="540A32FF"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265354C7"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747C6C1C" w14:textId="77777777" w:rsidTr="00541307">
        <w:tc>
          <w:tcPr>
            <w:tcW w:w="1443" w:type="pct"/>
            <w:vAlign w:val="center"/>
          </w:tcPr>
          <w:p w14:paraId="14EAB84A"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14:paraId="0BACA728"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79956CD0"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74286735" w14:textId="77777777" w:rsidTr="00541307">
        <w:tc>
          <w:tcPr>
            <w:tcW w:w="1443" w:type="pct"/>
            <w:vAlign w:val="center"/>
          </w:tcPr>
          <w:p w14:paraId="644C547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14:paraId="5F50975E"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31CBD7F4"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1EB6B7FA" w14:textId="77777777" w:rsidTr="00541307">
        <w:tc>
          <w:tcPr>
            <w:tcW w:w="1443" w:type="pct"/>
            <w:vAlign w:val="center"/>
          </w:tcPr>
          <w:p w14:paraId="4D0C459A"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14:paraId="6AD70DC5"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57381CD3"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09BA0782" w14:textId="77777777" w:rsidTr="00541307">
        <w:tc>
          <w:tcPr>
            <w:tcW w:w="1443" w:type="pct"/>
            <w:vAlign w:val="center"/>
          </w:tcPr>
          <w:p w14:paraId="62BCA5D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14:paraId="7A32455F"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759C56C7"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0D263B62" w14:textId="77777777" w:rsidTr="00541307">
        <w:tc>
          <w:tcPr>
            <w:tcW w:w="1443" w:type="pct"/>
            <w:vAlign w:val="center"/>
          </w:tcPr>
          <w:p w14:paraId="40BEB967"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14:paraId="6FDB8094"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52E097A3"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0D4618DA" w14:textId="77777777" w:rsidTr="00541307">
        <w:tc>
          <w:tcPr>
            <w:tcW w:w="1443" w:type="pct"/>
            <w:vAlign w:val="center"/>
          </w:tcPr>
          <w:p w14:paraId="0EC0D90D"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14:paraId="17536EEA"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76D2BA68"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1693B71A" w14:textId="77777777" w:rsidTr="00541307">
        <w:tc>
          <w:tcPr>
            <w:tcW w:w="1443" w:type="pct"/>
            <w:vAlign w:val="center"/>
          </w:tcPr>
          <w:p w14:paraId="55341A6B" w14:textId="724D5471"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26ª</w:t>
            </w:r>
            <w:r w:rsidR="005B2DDA">
              <w:rPr>
                <w:rFonts w:ascii="Verdana" w:hAnsi="Verdana"/>
                <w:kern w:val="20"/>
                <w:sz w:val="20"/>
                <w:szCs w:val="20"/>
                <w:lang w:eastAsia="en-US"/>
              </w:rPr>
              <w:t xml:space="preserve"> </w:t>
            </w:r>
            <w:r w:rsidRPr="00E52213">
              <w:rPr>
                <w:rFonts w:ascii="Verdana" w:hAnsi="Verdana"/>
                <w:kern w:val="20"/>
                <w:sz w:val="20"/>
                <w:szCs w:val="20"/>
                <w:lang w:eastAsia="en-US"/>
              </w:rPr>
              <w:t xml:space="preserve"> </w:t>
            </w:r>
          </w:p>
        </w:tc>
        <w:tc>
          <w:tcPr>
            <w:tcW w:w="1801" w:type="pct"/>
            <w:shd w:val="clear" w:color="auto" w:fill="auto"/>
          </w:tcPr>
          <w:p w14:paraId="4AE64FB1"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p>
        </w:tc>
        <w:tc>
          <w:tcPr>
            <w:tcW w:w="1756" w:type="pct"/>
            <w:vAlign w:val="center"/>
          </w:tcPr>
          <w:p w14:paraId="008C0475"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147BF1F4" w14:textId="77777777" w:rsidTr="00541307">
        <w:tc>
          <w:tcPr>
            <w:tcW w:w="1443" w:type="pct"/>
            <w:vAlign w:val="center"/>
          </w:tcPr>
          <w:p w14:paraId="3BE4159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tcPr>
          <w:p w14:paraId="381C5F10"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w:t>
            </w:r>
            <w:r>
              <w:rPr>
                <w:rFonts w:ascii="Verdana" w:hAnsi="Verdana"/>
                <w:kern w:val="20"/>
                <w:sz w:val="20"/>
                <w:szCs w:val="20"/>
              </w:rPr>
              <w:t>5</w:t>
            </w:r>
          </w:p>
        </w:tc>
        <w:tc>
          <w:tcPr>
            <w:tcW w:w="1756" w:type="pct"/>
            <w:vAlign w:val="center"/>
          </w:tcPr>
          <w:p w14:paraId="3377C2E1"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03E57634" w14:textId="77777777" w:rsidTr="00541307">
        <w:tc>
          <w:tcPr>
            <w:tcW w:w="1443" w:type="pct"/>
            <w:vAlign w:val="center"/>
          </w:tcPr>
          <w:p w14:paraId="71FDEAAA" w14:textId="77777777" w:rsidR="00DB037F" w:rsidRPr="00E52213" w:rsidRDefault="00DB037F" w:rsidP="00541307">
            <w:pPr>
              <w:autoSpaceDE/>
              <w:autoSpaceDN/>
              <w:adjustRightInd/>
              <w:jc w:val="center"/>
              <w:rPr>
                <w:rFonts w:ascii="Verdana" w:hAnsi="Verdana"/>
                <w:kern w:val="20"/>
                <w:sz w:val="20"/>
                <w:szCs w:val="20"/>
                <w:lang w:eastAsia="en-US"/>
              </w:rPr>
            </w:pPr>
            <w:r w:rsidRPr="00E25ABE">
              <w:rPr>
                <w:rFonts w:ascii="Verdana" w:hAnsi="Verdana"/>
                <w:kern w:val="20"/>
                <w:sz w:val="20"/>
                <w:szCs w:val="20"/>
                <w:lang w:eastAsia="en-US"/>
              </w:rPr>
              <w:t>28ª</w:t>
            </w:r>
            <w:r>
              <w:rPr>
                <w:rFonts w:ascii="Verdana" w:hAnsi="Verdana"/>
                <w:kern w:val="20"/>
                <w:sz w:val="20"/>
                <w:szCs w:val="20"/>
                <w:lang w:eastAsia="en-US"/>
              </w:rPr>
              <w:t xml:space="preserve"> </w:t>
            </w:r>
          </w:p>
        </w:tc>
        <w:tc>
          <w:tcPr>
            <w:tcW w:w="1801" w:type="pct"/>
            <w:shd w:val="clear" w:color="auto" w:fill="auto"/>
            <w:vAlign w:val="center"/>
          </w:tcPr>
          <w:p w14:paraId="3520717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14:paraId="38ADF038"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bookmarkEnd w:id="176"/>
    </w:tbl>
    <w:p w14:paraId="14F464E9" w14:textId="77777777" w:rsidR="00DB037F" w:rsidRPr="00E52213" w:rsidRDefault="00DB037F" w:rsidP="00DB037F">
      <w:pPr>
        <w:rPr>
          <w:rFonts w:ascii="Verdana" w:hAnsi="Verdana"/>
          <w:b/>
          <w:bCs/>
          <w:i/>
          <w:iCs/>
          <w:sz w:val="20"/>
          <w:szCs w:val="20"/>
        </w:rPr>
      </w:pPr>
    </w:p>
    <w:p w14:paraId="7ED00513" w14:textId="77777777" w:rsidR="00DB037F" w:rsidRPr="00E52213" w:rsidRDefault="00DB037F" w:rsidP="00DB037F">
      <w:pPr>
        <w:pStyle w:val="PargrafodaLista"/>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14:paraId="0D5FA038" w14:textId="77777777" w:rsidR="00DB037F" w:rsidRPr="00E52213" w:rsidRDefault="00DB037F" w:rsidP="00DB037F">
      <w:pPr>
        <w:spacing w:line="320" w:lineRule="exact"/>
        <w:rPr>
          <w:rFonts w:ascii="Verdana" w:hAnsi="Verdana"/>
          <w:b/>
          <w:sz w:val="20"/>
          <w:szCs w:val="20"/>
        </w:rPr>
      </w:pPr>
    </w:p>
    <w:p w14:paraId="289230A1"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hAnsi="Verdana" w:cs="Arial"/>
          <w:b/>
          <w:sz w:val="20"/>
          <w:szCs w:val="20"/>
        </w:rPr>
      </w:pPr>
      <w:bookmarkStart w:id="177" w:name="_DV_M159"/>
      <w:bookmarkStart w:id="178" w:name="_DV_M162"/>
      <w:bookmarkStart w:id="179" w:name="_DV_M163"/>
      <w:bookmarkStart w:id="180" w:name="_DV_M168"/>
      <w:bookmarkStart w:id="181" w:name="_DV_M184"/>
      <w:bookmarkEnd w:id="157"/>
      <w:bookmarkEnd w:id="158"/>
      <w:bookmarkEnd w:id="159"/>
      <w:bookmarkEnd w:id="160"/>
      <w:bookmarkEnd w:id="161"/>
      <w:bookmarkEnd w:id="162"/>
      <w:bookmarkEnd w:id="163"/>
      <w:bookmarkEnd w:id="164"/>
      <w:bookmarkEnd w:id="165"/>
      <w:bookmarkEnd w:id="177"/>
      <w:bookmarkEnd w:id="178"/>
      <w:bookmarkEnd w:id="179"/>
      <w:bookmarkEnd w:id="180"/>
      <w:bookmarkEnd w:id="181"/>
      <w:r w:rsidRPr="00E52213">
        <w:rPr>
          <w:rFonts w:ascii="Verdana" w:hAnsi="Verdana" w:cs="Arial"/>
          <w:b/>
          <w:sz w:val="20"/>
          <w:szCs w:val="20"/>
        </w:rPr>
        <w:t xml:space="preserve">Amortização do Valor Nominal Unitário Atualizado </w:t>
      </w:r>
    </w:p>
    <w:p w14:paraId="0B605161" w14:textId="77777777" w:rsidR="00DB037F" w:rsidRPr="00E52213" w:rsidRDefault="00DB037F" w:rsidP="00DB037F">
      <w:pPr>
        <w:keepNext/>
        <w:spacing w:line="320" w:lineRule="exact"/>
        <w:contextualSpacing/>
        <w:jc w:val="both"/>
        <w:rPr>
          <w:rFonts w:ascii="Verdana" w:hAnsi="Verdana" w:cs="Arial"/>
          <w:sz w:val="20"/>
          <w:szCs w:val="20"/>
        </w:rPr>
      </w:pPr>
    </w:p>
    <w:p w14:paraId="091EB542" w14:textId="77777777" w:rsidR="00DB037F" w:rsidRPr="00076F14" w:rsidRDefault="00DB037F" w:rsidP="00DB037F">
      <w:pPr>
        <w:pStyle w:val="PargrafodaLista"/>
        <w:keepNext/>
        <w:numPr>
          <w:ilvl w:val="0"/>
          <w:numId w:val="71"/>
        </w:numPr>
        <w:spacing w:line="320" w:lineRule="exact"/>
        <w:ind w:left="705" w:hanging="705"/>
        <w:contextualSpacing/>
        <w:jc w:val="both"/>
        <w:rPr>
          <w:rFonts w:ascii="Verdana" w:hAnsi="Verdana"/>
          <w:sz w:val="20"/>
          <w:szCs w:val="20"/>
        </w:rPr>
      </w:pPr>
      <w:bookmarkStart w:id="182" w:name="_DV_M185"/>
      <w:bookmarkStart w:id="183" w:name="_Hlk97571326"/>
      <w:bookmarkEnd w:id="182"/>
      <w:r w:rsidRPr="00076F14">
        <w:rPr>
          <w:rFonts w:ascii="Verdana" w:hAnsi="Verdana"/>
          <w:sz w:val="20"/>
          <w:szCs w:val="20"/>
        </w:rPr>
        <w:t>O Valor Nominal Unitário Atualizado das Debêntures será amortizado e</w:t>
      </w:r>
      <w:r w:rsidRPr="00E25ABE">
        <w:rPr>
          <w:rFonts w:ascii="Verdana" w:hAnsi="Verdana"/>
          <w:sz w:val="20"/>
          <w:szCs w:val="20"/>
        </w:rPr>
        <w:t xml:space="preserve">m </w:t>
      </w:r>
      <w:r w:rsidRPr="00430B9F">
        <w:rPr>
          <w:rFonts w:ascii="Verdana" w:hAnsi="Verdana"/>
          <w:sz w:val="20"/>
          <w:szCs w:val="20"/>
        </w:rPr>
        <w:t>27 (vinte e sete)</w:t>
      </w:r>
      <w:r w:rsidRPr="00E25ABE">
        <w:rPr>
          <w:rFonts w:ascii="Verdana" w:hAnsi="Verdana"/>
          <w:sz w:val="20"/>
          <w:szCs w:val="20"/>
        </w:rPr>
        <w:t xml:space="preserve"> parcelas, sendo a primeira parcela devida em 15 de abril de 2023</w:t>
      </w:r>
      <w:r w:rsidRPr="00076F14">
        <w:rPr>
          <w:rFonts w:ascii="Verdana" w:hAnsi="Verdana"/>
          <w:sz w:val="20"/>
          <w:szCs w:val="20"/>
        </w:rPr>
        <w:t xml:space="preserve"> e as demais parcelas serão devidas de forma semestral e consecutiva, sempre no dia 15 (quinze) dos meses d</w:t>
      </w:r>
      <w:r w:rsidRPr="001F2E12">
        <w:rPr>
          <w:rFonts w:ascii="Verdana" w:hAnsi="Verdana"/>
          <w:sz w:val="20"/>
          <w:szCs w:val="20"/>
        </w:rPr>
        <w:t>e abril e outubro</w:t>
      </w:r>
      <w:r>
        <w:rPr>
          <w:rFonts w:ascii="Verdana" w:hAnsi="Verdana"/>
          <w:sz w:val="20"/>
          <w:szCs w:val="20"/>
        </w:rPr>
        <w:t xml:space="preserve"> </w:t>
      </w:r>
      <w:r w:rsidRPr="00076F14">
        <w:rPr>
          <w:rFonts w:ascii="Verdana" w:hAnsi="Verdana"/>
          <w:sz w:val="20"/>
          <w:szCs w:val="20"/>
        </w:rPr>
        <w:t>de cada ano, nas respectivas datas de amortização até a última parcela, na Data de Vencimento das Debêntures, conforme cronograma descrito na 1ª (primeira) coluna da tabela a seguir (“</w:t>
      </w:r>
      <w:r w:rsidRPr="00076F14">
        <w:rPr>
          <w:rFonts w:ascii="Verdana" w:hAnsi="Verdana"/>
          <w:sz w:val="20"/>
          <w:szCs w:val="20"/>
          <w:u w:val="single"/>
        </w:rPr>
        <w:t>Datas de Amortização das Debêntures</w:t>
      </w:r>
      <w:r w:rsidRPr="00076F14">
        <w:rPr>
          <w:rFonts w:ascii="Verdana" w:hAnsi="Verdana"/>
          <w:sz w:val="20"/>
          <w:szCs w:val="20"/>
        </w:rPr>
        <w:t>”) e percentuais dispostos na 3ª (terceira) coluna da tabela a seguir (“</w:t>
      </w:r>
      <w:r w:rsidRPr="00076F14">
        <w:rPr>
          <w:rFonts w:ascii="Verdana" w:hAnsi="Verdana"/>
          <w:sz w:val="20"/>
          <w:szCs w:val="20"/>
          <w:u w:val="single"/>
        </w:rPr>
        <w:t>Percentual do Valor Nominal Atualizado a ser Amortizado</w:t>
      </w:r>
      <w:r w:rsidRPr="00076F14">
        <w:rPr>
          <w:rFonts w:ascii="Verdana" w:hAnsi="Verdana"/>
          <w:sz w:val="20"/>
          <w:szCs w:val="20"/>
        </w:rPr>
        <w:t>”), sendo os percentuais descritos na 2ª (segunda) coluna da tabela a seguir (“</w:t>
      </w:r>
      <w:r w:rsidRPr="00076F14">
        <w:rPr>
          <w:rFonts w:ascii="Verdana" w:hAnsi="Verdana"/>
          <w:sz w:val="20"/>
          <w:szCs w:val="20"/>
          <w:u w:val="single"/>
        </w:rPr>
        <w:t>Proporção do Valor Nominal Unitário a ser Amortizado</w:t>
      </w:r>
      <w:r w:rsidRPr="00076F14">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bookmarkEnd w:id="183"/>
    <w:p w14:paraId="7A1C4F3C" w14:textId="77777777" w:rsidR="00DB037F" w:rsidRPr="00E52213" w:rsidRDefault="00DB037F" w:rsidP="00DB037F">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DB037F" w14:paraId="208E20E8" w14:textId="77777777" w:rsidTr="00541307">
        <w:tc>
          <w:tcPr>
            <w:tcW w:w="3005" w:type="dxa"/>
            <w:vAlign w:val="center"/>
          </w:tcPr>
          <w:p w14:paraId="2B189BB9" w14:textId="77777777" w:rsidR="00DB037F" w:rsidRPr="00E52213" w:rsidRDefault="00DB037F" w:rsidP="00541307">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14:paraId="6A1AC379" w14:textId="77777777" w:rsidR="00DB037F" w:rsidRPr="00E52213" w:rsidRDefault="00DB037F" w:rsidP="00541307">
            <w:pPr>
              <w:spacing w:line="276" w:lineRule="auto"/>
              <w:contextualSpacing/>
              <w:jc w:val="center"/>
              <w:rPr>
                <w:rFonts w:ascii="Verdana" w:hAnsi="Verdana"/>
                <w:b/>
                <w:sz w:val="20"/>
                <w:szCs w:val="20"/>
              </w:rPr>
            </w:pPr>
            <w:r w:rsidRPr="00E52213">
              <w:rPr>
                <w:rFonts w:ascii="Verdana" w:hAnsi="Verdana"/>
                <w:b/>
                <w:sz w:val="20"/>
                <w:szCs w:val="20"/>
              </w:rPr>
              <w:t xml:space="preserve">Proporção do Valor Nominal Unitário a </w:t>
            </w:r>
            <w:proofErr w:type="gramStart"/>
            <w:r w:rsidRPr="00E52213">
              <w:rPr>
                <w:rFonts w:ascii="Verdana" w:hAnsi="Verdana"/>
                <w:b/>
                <w:sz w:val="20"/>
                <w:szCs w:val="20"/>
              </w:rPr>
              <w:t>ser Amortizado</w:t>
            </w:r>
            <w:proofErr w:type="gramEnd"/>
            <w:r w:rsidRPr="00E52213">
              <w:rPr>
                <w:rFonts w:ascii="Verdana" w:hAnsi="Verdana"/>
                <w:b/>
                <w:sz w:val="20"/>
                <w:szCs w:val="20"/>
              </w:rPr>
              <w:t>*</w:t>
            </w:r>
          </w:p>
        </w:tc>
        <w:tc>
          <w:tcPr>
            <w:tcW w:w="3006" w:type="dxa"/>
            <w:vAlign w:val="center"/>
          </w:tcPr>
          <w:p w14:paraId="1FC9ECCC" w14:textId="77777777" w:rsidR="00DB037F" w:rsidRPr="00E52213" w:rsidRDefault="00DB037F" w:rsidP="00541307">
            <w:pPr>
              <w:spacing w:line="276" w:lineRule="auto"/>
              <w:contextualSpacing/>
              <w:jc w:val="center"/>
              <w:rPr>
                <w:rFonts w:ascii="Verdana" w:hAnsi="Verdana"/>
                <w:b/>
                <w:sz w:val="20"/>
                <w:szCs w:val="20"/>
              </w:rPr>
            </w:pPr>
            <w:r w:rsidRPr="00E52213">
              <w:rPr>
                <w:rFonts w:ascii="Verdana" w:hAnsi="Verdana"/>
                <w:b/>
                <w:sz w:val="20"/>
                <w:szCs w:val="20"/>
              </w:rPr>
              <w:t xml:space="preserve">Percentual do Valor Nominal Unitário Atualizado a </w:t>
            </w:r>
            <w:proofErr w:type="gramStart"/>
            <w:r w:rsidRPr="00E52213">
              <w:rPr>
                <w:rFonts w:ascii="Verdana" w:hAnsi="Verdana"/>
                <w:b/>
                <w:sz w:val="20"/>
                <w:szCs w:val="20"/>
              </w:rPr>
              <w:t>ser Amortizado</w:t>
            </w:r>
            <w:proofErr w:type="gramEnd"/>
            <w:r w:rsidRPr="00E52213">
              <w:rPr>
                <w:rFonts w:ascii="Verdana" w:hAnsi="Verdana"/>
                <w:b/>
                <w:sz w:val="20"/>
                <w:szCs w:val="20"/>
              </w:rPr>
              <w:t>**</w:t>
            </w:r>
          </w:p>
        </w:tc>
      </w:tr>
      <w:tr w:rsidR="00DB037F" w14:paraId="37469C66" w14:textId="77777777" w:rsidTr="00541307">
        <w:tc>
          <w:tcPr>
            <w:tcW w:w="3005" w:type="dxa"/>
          </w:tcPr>
          <w:p w14:paraId="0791331C" w14:textId="77777777" w:rsidR="00DB037F" w:rsidRPr="001F2E12" w:rsidRDefault="00DB037F" w:rsidP="00541307">
            <w:pPr>
              <w:autoSpaceDE/>
              <w:autoSpaceDN/>
              <w:adjustRightInd/>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68626FF1" w14:textId="77777777" w:rsidR="00DB037F" w:rsidRPr="00E52213" w:rsidRDefault="00DB037F" w:rsidP="00541307">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2,</w:t>
            </w:r>
            <w:r w:rsidRPr="005A175C">
              <w:rPr>
                <w:rFonts w:ascii="Verdana" w:hAnsi="Verdana" w:cs="Calibri"/>
                <w:sz w:val="20"/>
                <w:szCs w:val="20"/>
              </w:rPr>
              <w:t>14</w:t>
            </w:r>
            <w:r>
              <w:rPr>
                <w:rFonts w:ascii="Verdana" w:hAnsi="Verdana" w:cs="Calibri"/>
                <w:sz w:val="20"/>
                <w:szCs w:val="20"/>
              </w:rPr>
              <w:t>00</w:t>
            </w:r>
            <w:r w:rsidRPr="00E52213">
              <w:rPr>
                <w:rFonts w:ascii="Verdana" w:hAnsi="Verdana" w:cs="Calibri"/>
                <w:sz w:val="20"/>
                <w:szCs w:val="20"/>
              </w:rPr>
              <w:t>%</w:t>
            </w:r>
          </w:p>
        </w:tc>
        <w:tc>
          <w:tcPr>
            <w:tcW w:w="3006" w:type="dxa"/>
            <w:vAlign w:val="bottom"/>
          </w:tcPr>
          <w:p w14:paraId="236D684A" w14:textId="77777777" w:rsidR="00DB037F" w:rsidRDefault="00DB037F" w:rsidP="00541307">
            <w:pPr>
              <w:autoSpaceDE/>
              <w:autoSpaceDN/>
              <w:adjustRightInd/>
              <w:spacing w:line="276" w:lineRule="auto"/>
              <w:jc w:val="center"/>
              <w:rPr>
                <w:rFonts w:ascii="Verdana" w:hAnsi="Verdana" w:cs="Calibri"/>
                <w:color w:val="000000"/>
                <w:sz w:val="20"/>
                <w:szCs w:val="20"/>
              </w:rPr>
            </w:pPr>
            <w:r>
              <w:rPr>
                <w:rFonts w:ascii="Verdana" w:hAnsi="Verdana" w:cs="Calibri"/>
                <w:color w:val="000000"/>
                <w:sz w:val="20"/>
                <w:szCs w:val="20"/>
              </w:rPr>
              <w:t>2,1400%</w:t>
            </w:r>
          </w:p>
        </w:tc>
      </w:tr>
      <w:tr w:rsidR="00DB037F" w14:paraId="37858B41" w14:textId="77777777" w:rsidTr="00541307">
        <w:tc>
          <w:tcPr>
            <w:tcW w:w="3005" w:type="dxa"/>
          </w:tcPr>
          <w:p w14:paraId="2AEAD3C4"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0DCAD076"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38ABF292"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2,1868%</w:t>
            </w:r>
          </w:p>
        </w:tc>
      </w:tr>
      <w:tr w:rsidR="00DB037F" w14:paraId="0386B932" w14:textId="77777777" w:rsidTr="00541307">
        <w:tc>
          <w:tcPr>
            <w:tcW w:w="3005" w:type="dxa"/>
          </w:tcPr>
          <w:p w14:paraId="193C09A4"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lastRenderedPageBreak/>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2F4AA7EE"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E1916A6"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2,2357%</w:t>
            </w:r>
          </w:p>
        </w:tc>
      </w:tr>
      <w:tr w:rsidR="00DB037F" w14:paraId="21534F13" w14:textId="77777777" w:rsidTr="00541307">
        <w:tc>
          <w:tcPr>
            <w:tcW w:w="3005" w:type="dxa"/>
          </w:tcPr>
          <w:p w14:paraId="627B734D"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35033D65"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8571F29"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2,2868%</w:t>
            </w:r>
          </w:p>
        </w:tc>
      </w:tr>
      <w:tr w:rsidR="00DB037F" w14:paraId="26155CDE" w14:textId="77777777" w:rsidTr="00541307">
        <w:tc>
          <w:tcPr>
            <w:tcW w:w="3005" w:type="dxa"/>
          </w:tcPr>
          <w:p w14:paraId="140D43F4"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5BF49605"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12C285D"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2,3403%</w:t>
            </w:r>
          </w:p>
        </w:tc>
      </w:tr>
      <w:tr w:rsidR="00DB037F" w14:paraId="31D183AC" w14:textId="77777777" w:rsidTr="00541307">
        <w:tc>
          <w:tcPr>
            <w:tcW w:w="3005" w:type="dxa"/>
          </w:tcPr>
          <w:p w14:paraId="1C986567"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1D76CF1A"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71F3D223"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2,3964%</w:t>
            </w:r>
          </w:p>
        </w:tc>
      </w:tr>
      <w:tr w:rsidR="00DB037F" w14:paraId="68AD0FED" w14:textId="77777777" w:rsidTr="00541307">
        <w:tc>
          <w:tcPr>
            <w:tcW w:w="3005" w:type="dxa"/>
          </w:tcPr>
          <w:p w14:paraId="4DB53A2C"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3C8577E9"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6755FBE3"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2,4553%</w:t>
            </w:r>
          </w:p>
        </w:tc>
      </w:tr>
      <w:tr w:rsidR="00DB037F" w14:paraId="3EB3FF4B" w14:textId="77777777" w:rsidTr="00541307">
        <w:tc>
          <w:tcPr>
            <w:tcW w:w="3005" w:type="dxa"/>
          </w:tcPr>
          <w:p w14:paraId="5248D67B"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4F590F4A"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26AC6539"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2,5171%</w:t>
            </w:r>
          </w:p>
        </w:tc>
      </w:tr>
      <w:tr w:rsidR="00DB037F" w14:paraId="2CEB5D68" w14:textId="77777777" w:rsidTr="00541307">
        <w:tc>
          <w:tcPr>
            <w:tcW w:w="3005" w:type="dxa"/>
          </w:tcPr>
          <w:p w14:paraId="1A55B3F2"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64E4FA44"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3F61FB1D"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2,5820%</w:t>
            </w:r>
          </w:p>
        </w:tc>
      </w:tr>
      <w:tr w:rsidR="00DB037F" w14:paraId="7D5FD783" w14:textId="77777777" w:rsidTr="00541307">
        <w:tc>
          <w:tcPr>
            <w:tcW w:w="3005" w:type="dxa"/>
          </w:tcPr>
          <w:p w14:paraId="5C6B1866"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1393F50C"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2E2C87BB"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2,6505%</w:t>
            </w:r>
          </w:p>
        </w:tc>
      </w:tr>
      <w:tr w:rsidR="00DB037F" w14:paraId="25A6D868" w14:textId="77777777" w:rsidTr="00541307">
        <w:tc>
          <w:tcPr>
            <w:tcW w:w="3005" w:type="dxa"/>
          </w:tcPr>
          <w:p w14:paraId="60DBC0D6"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6981C282"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320FDD3A"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2,7226%</w:t>
            </w:r>
          </w:p>
        </w:tc>
      </w:tr>
      <w:tr w:rsidR="00DB037F" w14:paraId="541C890F" w14:textId="77777777" w:rsidTr="00541307">
        <w:tc>
          <w:tcPr>
            <w:tcW w:w="3005" w:type="dxa"/>
          </w:tcPr>
          <w:p w14:paraId="0CC8DB8F"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109BC542"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42EB3351"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2,7988%</w:t>
            </w:r>
          </w:p>
        </w:tc>
      </w:tr>
      <w:tr w:rsidR="00DB037F" w14:paraId="77897DD4" w14:textId="77777777" w:rsidTr="00541307">
        <w:tc>
          <w:tcPr>
            <w:tcW w:w="3005" w:type="dxa"/>
          </w:tcPr>
          <w:p w14:paraId="65C2EE19"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02351345"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4930FDE8"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2,8794%</w:t>
            </w:r>
          </w:p>
        </w:tc>
      </w:tr>
      <w:tr w:rsidR="00DB037F" w14:paraId="153E3E44" w14:textId="77777777" w:rsidTr="00541307">
        <w:tc>
          <w:tcPr>
            <w:tcW w:w="3005" w:type="dxa"/>
          </w:tcPr>
          <w:p w14:paraId="70AD28F8"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3E09B525"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15771A72"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2,9648%</w:t>
            </w:r>
          </w:p>
        </w:tc>
      </w:tr>
      <w:tr w:rsidR="00DB037F" w14:paraId="5A99FA71" w14:textId="77777777" w:rsidTr="00541307">
        <w:tc>
          <w:tcPr>
            <w:tcW w:w="3005" w:type="dxa"/>
          </w:tcPr>
          <w:p w14:paraId="0FE768AF"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3BA7BAF8"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2CBC9B2E"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7,6813%</w:t>
            </w:r>
          </w:p>
        </w:tc>
      </w:tr>
      <w:tr w:rsidR="00DB037F" w14:paraId="297692B8" w14:textId="77777777" w:rsidTr="00541307">
        <w:tc>
          <w:tcPr>
            <w:tcW w:w="3005" w:type="dxa"/>
          </w:tcPr>
          <w:p w14:paraId="6029ACDF"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39D9CF76"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73F8C3A5"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8,3204%</w:t>
            </w:r>
          </w:p>
        </w:tc>
      </w:tr>
      <w:tr w:rsidR="00DB037F" w14:paraId="68D85BBA" w14:textId="77777777" w:rsidTr="00541307">
        <w:tc>
          <w:tcPr>
            <w:tcW w:w="3005" w:type="dxa"/>
          </w:tcPr>
          <w:p w14:paraId="44E76766"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7C7683A0"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69A48D94"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9,0756%</w:t>
            </w:r>
          </w:p>
        </w:tc>
      </w:tr>
      <w:tr w:rsidR="00DB037F" w14:paraId="032FF5F9" w14:textId="77777777" w:rsidTr="00541307">
        <w:tc>
          <w:tcPr>
            <w:tcW w:w="3005" w:type="dxa"/>
          </w:tcPr>
          <w:p w14:paraId="4F43DD2A"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798871FD"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028A0008"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9,9814%</w:t>
            </w:r>
          </w:p>
        </w:tc>
      </w:tr>
      <w:tr w:rsidR="00DB037F" w14:paraId="479BDB4C" w14:textId="77777777" w:rsidTr="00541307">
        <w:tc>
          <w:tcPr>
            <w:tcW w:w="3005" w:type="dxa"/>
          </w:tcPr>
          <w:p w14:paraId="61FBF460"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19DAEA14"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7E52BFFA"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11,0882%</w:t>
            </w:r>
          </w:p>
        </w:tc>
      </w:tr>
      <w:tr w:rsidR="00DB037F" w14:paraId="0FB804DF" w14:textId="77777777" w:rsidTr="00541307">
        <w:tc>
          <w:tcPr>
            <w:tcW w:w="3005" w:type="dxa"/>
          </w:tcPr>
          <w:p w14:paraId="4138C7A7"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3A5031BA"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3190812A"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12,4710%</w:t>
            </w:r>
          </w:p>
        </w:tc>
      </w:tr>
      <w:tr w:rsidR="00DB037F" w14:paraId="1B4534C3" w14:textId="77777777" w:rsidTr="00541307">
        <w:tc>
          <w:tcPr>
            <w:tcW w:w="3005" w:type="dxa"/>
          </w:tcPr>
          <w:p w14:paraId="219FA5F9"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04AEF576"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470B6597"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14,2479%</w:t>
            </w:r>
          </w:p>
        </w:tc>
      </w:tr>
      <w:tr w:rsidR="00DB037F" w14:paraId="59A764AA" w14:textId="77777777" w:rsidTr="00541307">
        <w:tc>
          <w:tcPr>
            <w:tcW w:w="3005" w:type="dxa"/>
          </w:tcPr>
          <w:p w14:paraId="4905EDB0"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037C5268"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3720E9C"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16,6152%</w:t>
            </w:r>
          </w:p>
        </w:tc>
      </w:tr>
      <w:tr w:rsidR="00DB037F" w14:paraId="34340CE8" w14:textId="77777777" w:rsidTr="00541307">
        <w:tc>
          <w:tcPr>
            <w:tcW w:w="3005" w:type="dxa"/>
          </w:tcPr>
          <w:p w14:paraId="05CDC07A"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415DBF51"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44816CB4"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19,9259%</w:t>
            </w:r>
          </w:p>
        </w:tc>
      </w:tr>
      <w:tr w:rsidR="00DB037F" w14:paraId="705B6680" w14:textId="77777777" w:rsidTr="00541307">
        <w:tc>
          <w:tcPr>
            <w:tcW w:w="3005" w:type="dxa"/>
          </w:tcPr>
          <w:p w14:paraId="4BE0001D"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6B713E96"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727AE977"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24,8844%</w:t>
            </w:r>
          </w:p>
        </w:tc>
      </w:tr>
      <w:tr w:rsidR="00DB037F" w14:paraId="251BBE22" w14:textId="77777777" w:rsidTr="00541307">
        <w:tc>
          <w:tcPr>
            <w:tcW w:w="3005" w:type="dxa"/>
          </w:tcPr>
          <w:p w14:paraId="7D782878"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p>
        </w:tc>
        <w:tc>
          <w:tcPr>
            <w:tcW w:w="3005" w:type="dxa"/>
            <w:vAlign w:val="center"/>
          </w:tcPr>
          <w:p w14:paraId="05B57A0F"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E184BAC"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33,1281%</w:t>
            </w:r>
          </w:p>
        </w:tc>
      </w:tr>
      <w:tr w:rsidR="00DB037F" w14:paraId="067B5613" w14:textId="77777777" w:rsidTr="00541307">
        <w:tc>
          <w:tcPr>
            <w:tcW w:w="3005" w:type="dxa"/>
          </w:tcPr>
          <w:p w14:paraId="3459DE1E"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w:t>
            </w:r>
            <w:r>
              <w:rPr>
                <w:rFonts w:ascii="Verdana" w:hAnsi="Verdana"/>
                <w:kern w:val="20"/>
                <w:sz w:val="20"/>
                <w:szCs w:val="20"/>
              </w:rPr>
              <w:t>5</w:t>
            </w:r>
          </w:p>
        </w:tc>
        <w:tc>
          <w:tcPr>
            <w:tcW w:w="3005" w:type="dxa"/>
            <w:vAlign w:val="center"/>
          </w:tcPr>
          <w:p w14:paraId="76AAEE7A"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68BA666"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49,5396%</w:t>
            </w:r>
          </w:p>
        </w:tc>
      </w:tr>
      <w:tr w:rsidR="00DB037F" w14:paraId="57BA6E8E" w14:textId="77777777" w:rsidTr="00541307">
        <w:tc>
          <w:tcPr>
            <w:tcW w:w="3005" w:type="dxa"/>
            <w:vAlign w:val="center"/>
          </w:tcPr>
          <w:p w14:paraId="44A1C129" w14:textId="77777777" w:rsidR="00DB037F" w:rsidRPr="00E52213" w:rsidRDefault="00DB037F" w:rsidP="00541307">
            <w:pPr>
              <w:spacing w:line="276" w:lineRule="auto"/>
              <w:jc w:val="center"/>
              <w:rPr>
                <w:rFonts w:ascii="Verdana" w:hAnsi="Verdana" w:cs="Calibri"/>
                <w:sz w:val="20"/>
                <w:szCs w:val="20"/>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3005" w:type="dxa"/>
            <w:vAlign w:val="center"/>
          </w:tcPr>
          <w:p w14:paraId="0C7C2CD2"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5,48</w:t>
            </w:r>
            <w:r>
              <w:rPr>
                <w:rFonts w:ascii="Verdana" w:hAnsi="Verdana"/>
                <w:sz w:val="20"/>
                <w:szCs w:val="20"/>
              </w:rPr>
              <w:t>00</w:t>
            </w:r>
            <w:r w:rsidRPr="00E52213">
              <w:rPr>
                <w:rFonts w:ascii="Verdana" w:hAnsi="Verdana"/>
                <w:sz w:val="20"/>
                <w:szCs w:val="20"/>
              </w:rPr>
              <w:t>%</w:t>
            </w:r>
          </w:p>
        </w:tc>
        <w:tc>
          <w:tcPr>
            <w:tcW w:w="3006" w:type="dxa"/>
            <w:vAlign w:val="bottom"/>
          </w:tcPr>
          <w:p w14:paraId="12D02F7C" w14:textId="77777777" w:rsidR="00DB037F" w:rsidRPr="00E52213" w:rsidRDefault="00DB037F" w:rsidP="00541307">
            <w:pPr>
              <w:spacing w:line="276" w:lineRule="auto"/>
              <w:jc w:val="center"/>
              <w:rPr>
                <w:rFonts w:ascii="Verdana" w:hAnsi="Verdana"/>
                <w:sz w:val="20"/>
                <w:szCs w:val="20"/>
              </w:rPr>
            </w:pPr>
            <w:r>
              <w:rPr>
                <w:rFonts w:ascii="Verdana" w:hAnsi="Verdana" w:cs="Calibri"/>
                <w:color w:val="000000"/>
                <w:sz w:val="20"/>
                <w:szCs w:val="20"/>
              </w:rPr>
              <w:t>100,0000%</w:t>
            </w:r>
          </w:p>
        </w:tc>
      </w:tr>
    </w:tbl>
    <w:p w14:paraId="26301481" w14:textId="77777777" w:rsidR="00DB037F" w:rsidRPr="00E52213" w:rsidRDefault="00DB037F" w:rsidP="00DB037F">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14:paraId="1D8F6751" w14:textId="77777777" w:rsidR="00DB037F" w:rsidRPr="00E52213" w:rsidRDefault="00DB037F" w:rsidP="00DB037F">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w:t>
      </w:r>
      <w:r>
        <w:rPr>
          <w:rFonts w:ascii="Verdana" w:hAnsi="Verdana"/>
          <w:i/>
          <w:sz w:val="16"/>
          <w:szCs w:val="16"/>
        </w:rPr>
        <w:t xml:space="preserve"> Unitário</w:t>
      </w:r>
      <w:r w:rsidRPr="00E52213">
        <w:rPr>
          <w:rFonts w:ascii="Verdana" w:hAnsi="Verdana"/>
          <w:i/>
          <w:sz w:val="16"/>
          <w:szCs w:val="16"/>
        </w:rPr>
        <w:t xml:space="preserve">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14:paraId="217B48B9" w14:textId="77777777" w:rsidR="00DB037F" w:rsidRPr="00E52213" w:rsidRDefault="00DB037F" w:rsidP="00DB037F">
      <w:pPr>
        <w:spacing w:line="320" w:lineRule="exact"/>
        <w:contextualSpacing/>
        <w:jc w:val="both"/>
        <w:rPr>
          <w:rFonts w:ascii="Verdana" w:hAnsi="Verdana" w:cs="Arial"/>
          <w:sz w:val="20"/>
          <w:szCs w:val="20"/>
        </w:rPr>
      </w:pPr>
    </w:p>
    <w:p w14:paraId="11A1A0D3" w14:textId="77777777" w:rsidR="00DB037F" w:rsidRPr="00E52213" w:rsidRDefault="00DB037F" w:rsidP="00DB037F">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184" w:name="_DV_M186"/>
      <w:bookmarkStart w:id="185" w:name="_Toc499990356"/>
      <w:bookmarkStart w:id="186" w:name="_Hlk97571393"/>
      <w:bookmarkEnd w:id="139"/>
      <w:bookmarkEnd w:id="184"/>
      <w:r w:rsidRPr="00E52213">
        <w:rPr>
          <w:rFonts w:ascii="Verdana" w:hAnsi="Verdana" w:cs="Arial"/>
          <w:b/>
          <w:sz w:val="20"/>
          <w:szCs w:val="20"/>
        </w:rPr>
        <w:t>Local de Pagamento</w:t>
      </w:r>
      <w:bookmarkEnd w:id="185"/>
    </w:p>
    <w:bookmarkEnd w:id="186"/>
    <w:p w14:paraId="00A37A4D" w14:textId="77777777" w:rsidR="00DB037F" w:rsidRPr="00E52213" w:rsidRDefault="00DB037F" w:rsidP="00DB037F">
      <w:pPr>
        <w:keepNext/>
        <w:tabs>
          <w:tab w:val="left" w:pos="720"/>
        </w:tabs>
        <w:spacing w:line="320" w:lineRule="exact"/>
        <w:ind w:hanging="720"/>
        <w:contextualSpacing/>
        <w:jc w:val="both"/>
        <w:rPr>
          <w:rFonts w:ascii="Verdana" w:hAnsi="Verdana" w:cs="Arial"/>
          <w:sz w:val="20"/>
          <w:szCs w:val="20"/>
        </w:rPr>
      </w:pPr>
    </w:p>
    <w:p w14:paraId="1A977F91" w14:textId="77777777" w:rsidR="00DB037F" w:rsidRPr="00E52213" w:rsidRDefault="00DB037F" w:rsidP="00DB037F">
      <w:pPr>
        <w:pStyle w:val="PargrafodaLista"/>
        <w:keepNext/>
        <w:numPr>
          <w:ilvl w:val="0"/>
          <w:numId w:val="70"/>
        </w:numPr>
        <w:tabs>
          <w:tab w:val="left" w:pos="720"/>
        </w:tabs>
        <w:spacing w:line="320" w:lineRule="exact"/>
        <w:ind w:hanging="862"/>
        <w:contextualSpacing/>
        <w:jc w:val="both"/>
        <w:rPr>
          <w:rFonts w:ascii="Verdana" w:hAnsi="Verdana" w:cs="Arial"/>
          <w:sz w:val="20"/>
          <w:szCs w:val="20"/>
        </w:rPr>
      </w:pPr>
      <w:bookmarkStart w:id="187" w:name="_DV_M187"/>
      <w:bookmarkStart w:id="188" w:name="_Hlk97571355"/>
      <w:bookmarkEnd w:id="187"/>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w:t>
      </w:r>
      <w:proofErr w:type="spellStart"/>
      <w:r w:rsidRPr="00E52213">
        <w:rPr>
          <w:rFonts w:ascii="Verdana" w:hAnsi="Verdana" w:cs="Arial"/>
          <w:sz w:val="20"/>
          <w:szCs w:val="20"/>
        </w:rPr>
        <w:t>Escriturador</w:t>
      </w:r>
      <w:proofErr w:type="spellEnd"/>
      <w:r w:rsidRPr="00E52213">
        <w:rPr>
          <w:rFonts w:ascii="Verdana" w:hAnsi="Verdana" w:cs="Arial"/>
          <w:sz w:val="20"/>
          <w:szCs w:val="20"/>
        </w:rPr>
        <w:t xml:space="preserve">, para as Debêntures que eventualmente não estejam custodiadas eletronicamente na B3 ou, conforme o caso, pela instituição financeira contratada para este fim, ou ainda na sede da Emissora, se for o caso. </w:t>
      </w:r>
    </w:p>
    <w:p w14:paraId="41059BDE" w14:textId="77777777" w:rsidR="00DB037F" w:rsidRPr="00E52213" w:rsidRDefault="00DB037F" w:rsidP="00DB037F">
      <w:pPr>
        <w:tabs>
          <w:tab w:val="left" w:pos="720"/>
        </w:tabs>
        <w:spacing w:line="320" w:lineRule="exact"/>
        <w:ind w:hanging="862"/>
        <w:contextualSpacing/>
        <w:jc w:val="both"/>
        <w:rPr>
          <w:rFonts w:ascii="Verdana" w:hAnsi="Verdana" w:cs="Arial"/>
          <w:sz w:val="20"/>
          <w:szCs w:val="20"/>
        </w:rPr>
      </w:pPr>
      <w:bookmarkStart w:id="189" w:name="_Toc499990357"/>
      <w:bookmarkEnd w:id="188"/>
    </w:p>
    <w:p w14:paraId="0F396FDA" w14:textId="77777777" w:rsidR="00DB037F" w:rsidRPr="00E52213" w:rsidRDefault="00DB037F" w:rsidP="00DB037F">
      <w:pPr>
        <w:numPr>
          <w:ilvl w:val="0"/>
          <w:numId w:val="12"/>
        </w:numPr>
        <w:tabs>
          <w:tab w:val="left" w:pos="720"/>
        </w:tabs>
        <w:spacing w:line="320" w:lineRule="exact"/>
        <w:ind w:hanging="720"/>
        <w:contextualSpacing/>
        <w:jc w:val="both"/>
        <w:rPr>
          <w:rFonts w:ascii="Verdana" w:hAnsi="Verdana" w:cs="Arial"/>
          <w:b/>
          <w:sz w:val="20"/>
          <w:szCs w:val="20"/>
        </w:rPr>
      </w:pPr>
      <w:bookmarkStart w:id="190" w:name="_DV_M188"/>
      <w:bookmarkStart w:id="191" w:name="_Hlk97571384"/>
      <w:bookmarkEnd w:id="190"/>
      <w:r w:rsidRPr="00E52213">
        <w:rPr>
          <w:rFonts w:ascii="Verdana" w:hAnsi="Verdana" w:cs="Arial"/>
          <w:b/>
          <w:sz w:val="20"/>
          <w:szCs w:val="20"/>
        </w:rPr>
        <w:t>Prorrogação dos Prazos</w:t>
      </w:r>
      <w:bookmarkStart w:id="192" w:name="_DV_M189"/>
      <w:bookmarkEnd w:id="189"/>
      <w:bookmarkEnd w:id="192"/>
    </w:p>
    <w:p w14:paraId="2984B20C" w14:textId="77777777" w:rsidR="00DB037F" w:rsidRPr="00E52213" w:rsidRDefault="00DB037F" w:rsidP="00DB037F">
      <w:pPr>
        <w:tabs>
          <w:tab w:val="left" w:pos="720"/>
        </w:tabs>
        <w:spacing w:line="320" w:lineRule="exact"/>
        <w:ind w:hanging="862"/>
        <w:contextualSpacing/>
        <w:jc w:val="both"/>
        <w:rPr>
          <w:rFonts w:ascii="Verdana" w:hAnsi="Verdana" w:cs="Arial"/>
          <w:sz w:val="20"/>
          <w:szCs w:val="20"/>
        </w:rPr>
      </w:pPr>
    </w:p>
    <w:p w14:paraId="62AF4482" w14:textId="77777777" w:rsidR="00DB037F" w:rsidRPr="00E52213" w:rsidRDefault="00DB037F" w:rsidP="00DB037F">
      <w:pPr>
        <w:pStyle w:val="PargrafodaLista"/>
        <w:numPr>
          <w:ilvl w:val="0"/>
          <w:numId w:val="69"/>
        </w:numPr>
        <w:tabs>
          <w:tab w:val="left" w:pos="720"/>
        </w:tabs>
        <w:spacing w:line="320" w:lineRule="exact"/>
        <w:ind w:hanging="862"/>
        <w:contextualSpacing/>
        <w:jc w:val="both"/>
        <w:rPr>
          <w:rFonts w:ascii="Verdana" w:hAnsi="Verdana" w:cs="Arial"/>
          <w:sz w:val="20"/>
          <w:szCs w:val="20"/>
        </w:rPr>
      </w:pPr>
      <w:bookmarkStart w:id="193" w:name="_DV_M190"/>
      <w:bookmarkEnd w:id="193"/>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94" w:name="_DV_M191"/>
      <w:bookmarkEnd w:id="194"/>
      <w:r w:rsidRPr="00E52213">
        <w:rPr>
          <w:rFonts w:ascii="Verdana" w:hAnsi="Verdana" w:cs="Arial"/>
          <w:sz w:val="20"/>
          <w:szCs w:val="20"/>
        </w:rPr>
        <w:t>pagamentos coincidir com sábado, domingo ou feriado declarado nacional.</w:t>
      </w:r>
      <w:r w:rsidRPr="00E52213">
        <w:t xml:space="preserve"> </w:t>
      </w:r>
    </w:p>
    <w:p w14:paraId="78E41A5F" w14:textId="77777777" w:rsidR="00DB037F" w:rsidRPr="00E52213" w:rsidRDefault="00DB037F" w:rsidP="00DB037F">
      <w:pPr>
        <w:tabs>
          <w:tab w:val="left" w:pos="720"/>
        </w:tabs>
        <w:spacing w:line="320" w:lineRule="exact"/>
        <w:ind w:hanging="862"/>
        <w:contextualSpacing/>
        <w:jc w:val="both"/>
        <w:rPr>
          <w:rFonts w:ascii="Verdana" w:hAnsi="Verdana" w:cs="Arial"/>
          <w:sz w:val="20"/>
          <w:szCs w:val="20"/>
        </w:rPr>
      </w:pPr>
      <w:bookmarkStart w:id="195" w:name="_Toc499990358"/>
      <w:bookmarkEnd w:id="191"/>
    </w:p>
    <w:p w14:paraId="61D4A4F9"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hAnsi="Verdana" w:cs="Arial"/>
          <w:b/>
          <w:sz w:val="20"/>
          <w:szCs w:val="20"/>
        </w:rPr>
      </w:pPr>
      <w:bookmarkStart w:id="196" w:name="_DV_M192"/>
      <w:bookmarkStart w:id="197" w:name="_Hlk97571417"/>
      <w:bookmarkEnd w:id="196"/>
      <w:r w:rsidRPr="00E52213">
        <w:rPr>
          <w:rFonts w:ascii="Verdana" w:hAnsi="Verdana" w:cs="Arial"/>
          <w:b/>
          <w:sz w:val="20"/>
          <w:szCs w:val="20"/>
        </w:rPr>
        <w:lastRenderedPageBreak/>
        <w:t>Encargos Moratórios</w:t>
      </w:r>
      <w:bookmarkEnd w:id="195"/>
    </w:p>
    <w:p w14:paraId="35C9C50A" w14:textId="77777777" w:rsidR="00DB037F" w:rsidRPr="00E52213" w:rsidRDefault="00DB037F" w:rsidP="00DB037F">
      <w:pPr>
        <w:keepNext/>
        <w:tabs>
          <w:tab w:val="left" w:pos="720"/>
        </w:tabs>
        <w:spacing w:line="320" w:lineRule="exact"/>
        <w:ind w:hanging="862"/>
        <w:contextualSpacing/>
        <w:jc w:val="both"/>
        <w:rPr>
          <w:rFonts w:ascii="Verdana" w:hAnsi="Verdana" w:cs="Arial"/>
          <w:sz w:val="20"/>
          <w:szCs w:val="20"/>
        </w:rPr>
      </w:pPr>
    </w:p>
    <w:p w14:paraId="1898EFA5" w14:textId="77777777" w:rsidR="00DB037F" w:rsidRPr="00E52213" w:rsidRDefault="00DB037F" w:rsidP="00DB037F">
      <w:pPr>
        <w:pStyle w:val="PargrafodaLista"/>
        <w:keepNext/>
        <w:numPr>
          <w:ilvl w:val="0"/>
          <w:numId w:val="68"/>
        </w:numPr>
        <w:tabs>
          <w:tab w:val="left" w:pos="720"/>
        </w:tabs>
        <w:spacing w:line="320" w:lineRule="exact"/>
        <w:ind w:hanging="862"/>
        <w:contextualSpacing/>
        <w:jc w:val="both"/>
        <w:rPr>
          <w:rFonts w:ascii="Verdana" w:hAnsi="Verdana" w:cs="Arial"/>
          <w:sz w:val="20"/>
          <w:szCs w:val="20"/>
        </w:rPr>
      </w:pPr>
      <w:bookmarkStart w:id="198" w:name="_DV_M193"/>
      <w:bookmarkEnd w:id="198"/>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 xml:space="preserve">pro rata </w:t>
      </w:r>
      <w:proofErr w:type="spellStart"/>
      <w:r w:rsidRPr="00E52213">
        <w:rPr>
          <w:rFonts w:ascii="Verdana" w:hAnsi="Verdana" w:cs="Arial"/>
          <w:i/>
          <w:sz w:val="20"/>
          <w:szCs w:val="20"/>
        </w:rPr>
        <w:t>temporis</w:t>
      </w:r>
      <w:proofErr w:type="spellEnd"/>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14:paraId="3E2E4CB5" w14:textId="77777777" w:rsidR="00DB037F" w:rsidRPr="00E52213" w:rsidRDefault="00DB037F" w:rsidP="00DB037F">
      <w:pPr>
        <w:tabs>
          <w:tab w:val="left" w:pos="720"/>
        </w:tabs>
        <w:spacing w:line="320" w:lineRule="exact"/>
        <w:ind w:hanging="862"/>
        <w:contextualSpacing/>
        <w:jc w:val="both"/>
        <w:rPr>
          <w:rFonts w:ascii="Verdana" w:hAnsi="Verdana" w:cs="Arial"/>
          <w:sz w:val="20"/>
          <w:szCs w:val="20"/>
        </w:rPr>
      </w:pPr>
    </w:p>
    <w:p w14:paraId="11418556" w14:textId="77777777" w:rsidR="00DB037F" w:rsidRPr="00E52213" w:rsidRDefault="00DB037F" w:rsidP="00DB037F">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199" w:name="_DV_M194"/>
      <w:bookmarkStart w:id="200" w:name="_Toc499990359"/>
      <w:bookmarkEnd w:id="199"/>
      <w:r w:rsidRPr="00E52213">
        <w:rPr>
          <w:rFonts w:ascii="Verdana" w:hAnsi="Verdana" w:cs="Arial"/>
          <w:b/>
          <w:sz w:val="20"/>
          <w:szCs w:val="20"/>
        </w:rPr>
        <w:t>Decadência dos Direitos aos Acréscimos</w:t>
      </w:r>
      <w:bookmarkEnd w:id="200"/>
    </w:p>
    <w:p w14:paraId="19A4F5F5" w14:textId="77777777" w:rsidR="00DB037F" w:rsidRPr="00E52213" w:rsidRDefault="00DB037F" w:rsidP="00DB037F">
      <w:pPr>
        <w:keepNext/>
        <w:keepLines/>
        <w:tabs>
          <w:tab w:val="left" w:pos="720"/>
        </w:tabs>
        <w:spacing w:line="320" w:lineRule="exact"/>
        <w:ind w:hanging="862"/>
        <w:contextualSpacing/>
        <w:jc w:val="both"/>
        <w:rPr>
          <w:rFonts w:ascii="Verdana" w:hAnsi="Verdana" w:cs="Arial"/>
          <w:sz w:val="20"/>
          <w:szCs w:val="20"/>
        </w:rPr>
      </w:pPr>
    </w:p>
    <w:p w14:paraId="687C76F1" w14:textId="77777777" w:rsidR="00DB037F" w:rsidRPr="00E52213" w:rsidRDefault="00DB037F" w:rsidP="00DB037F">
      <w:pPr>
        <w:pStyle w:val="PargrafodaLista"/>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201" w:name="_DV_M195"/>
      <w:bookmarkEnd w:id="201"/>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09EBEB92" w14:textId="77777777" w:rsidR="00DB037F" w:rsidRPr="00E52213" w:rsidRDefault="00DB037F" w:rsidP="00DB037F">
      <w:pPr>
        <w:tabs>
          <w:tab w:val="left" w:pos="720"/>
        </w:tabs>
        <w:spacing w:line="320" w:lineRule="exact"/>
        <w:ind w:hanging="862"/>
        <w:contextualSpacing/>
        <w:jc w:val="both"/>
        <w:rPr>
          <w:rFonts w:ascii="Verdana" w:hAnsi="Verdana" w:cs="Arial"/>
          <w:sz w:val="20"/>
          <w:szCs w:val="20"/>
        </w:rPr>
      </w:pPr>
      <w:bookmarkStart w:id="202" w:name="_DV_M196"/>
      <w:bookmarkStart w:id="203" w:name="_DV_M197"/>
      <w:bookmarkStart w:id="204" w:name="_DV_M198"/>
      <w:bookmarkStart w:id="205" w:name="_DV_M199"/>
      <w:bookmarkStart w:id="206" w:name="_DV_M202"/>
      <w:bookmarkStart w:id="207" w:name="_DV_M203"/>
      <w:bookmarkStart w:id="208" w:name="_DV_M204"/>
      <w:bookmarkStart w:id="209" w:name="_DV_M205"/>
      <w:bookmarkStart w:id="210" w:name="_DV_M206"/>
      <w:bookmarkStart w:id="211" w:name="_DV_M207"/>
      <w:bookmarkStart w:id="212" w:name="_DV_M208"/>
      <w:bookmarkStart w:id="213" w:name="_DV_M209"/>
      <w:bookmarkEnd w:id="197"/>
      <w:bookmarkEnd w:id="202"/>
      <w:bookmarkEnd w:id="203"/>
      <w:bookmarkEnd w:id="204"/>
      <w:bookmarkEnd w:id="205"/>
      <w:bookmarkEnd w:id="206"/>
      <w:bookmarkEnd w:id="207"/>
      <w:bookmarkEnd w:id="208"/>
      <w:bookmarkEnd w:id="209"/>
      <w:bookmarkEnd w:id="210"/>
      <w:bookmarkEnd w:id="211"/>
      <w:bookmarkEnd w:id="212"/>
      <w:bookmarkEnd w:id="213"/>
    </w:p>
    <w:p w14:paraId="3AB908B8"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hAnsi="Verdana" w:cs="Arial"/>
          <w:b/>
          <w:sz w:val="20"/>
          <w:szCs w:val="20"/>
        </w:rPr>
      </w:pPr>
      <w:bookmarkStart w:id="214" w:name="_DV_M210"/>
      <w:bookmarkStart w:id="215" w:name="_Hlk97571457"/>
      <w:bookmarkEnd w:id="214"/>
      <w:r w:rsidRPr="00E52213">
        <w:rPr>
          <w:rFonts w:ascii="Verdana" w:hAnsi="Verdana" w:cs="Arial"/>
          <w:b/>
          <w:sz w:val="20"/>
          <w:szCs w:val="20"/>
        </w:rPr>
        <w:t>Repactuação Programada</w:t>
      </w:r>
    </w:p>
    <w:p w14:paraId="67905C06" w14:textId="77777777" w:rsidR="00DB037F" w:rsidRPr="00E52213" w:rsidRDefault="00DB037F" w:rsidP="00DB037F">
      <w:pPr>
        <w:keepNext/>
        <w:tabs>
          <w:tab w:val="left" w:pos="720"/>
        </w:tabs>
        <w:spacing w:line="320" w:lineRule="exact"/>
        <w:ind w:hanging="862"/>
        <w:contextualSpacing/>
        <w:jc w:val="both"/>
        <w:rPr>
          <w:rFonts w:ascii="Verdana" w:hAnsi="Verdana" w:cs="Arial"/>
          <w:sz w:val="20"/>
          <w:szCs w:val="20"/>
        </w:rPr>
      </w:pPr>
    </w:p>
    <w:p w14:paraId="28274293" w14:textId="77777777" w:rsidR="00DB037F" w:rsidRPr="00E52213" w:rsidRDefault="00DB037F" w:rsidP="00DB037F">
      <w:pPr>
        <w:pStyle w:val="PargrafodaLista"/>
        <w:keepNext/>
        <w:numPr>
          <w:ilvl w:val="0"/>
          <w:numId w:val="66"/>
        </w:numPr>
        <w:tabs>
          <w:tab w:val="left" w:pos="720"/>
        </w:tabs>
        <w:spacing w:line="320" w:lineRule="exact"/>
        <w:ind w:hanging="862"/>
        <w:contextualSpacing/>
        <w:jc w:val="both"/>
        <w:rPr>
          <w:rFonts w:ascii="Verdana" w:hAnsi="Verdana" w:cs="Arial"/>
          <w:sz w:val="20"/>
          <w:szCs w:val="20"/>
        </w:rPr>
      </w:pPr>
      <w:bookmarkStart w:id="216" w:name="_DV_M211"/>
      <w:bookmarkEnd w:id="216"/>
      <w:r w:rsidRPr="00E52213">
        <w:rPr>
          <w:rFonts w:ascii="Verdana" w:hAnsi="Verdana" w:cs="Arial"/>
          <w:sz w:val="20"/>
          <w:szCs w:val="20"/>
        </w:rPr>
        <w:t>Não haverá repactuação programada das Debêntures.</w:t>
      </w:r>
    </w:p>
    <w:bookmarkEnd w:id="215"/>
    <w:p w14:paraId="0531C691" w14:textId="77777777" w:rsidR="00DB037F" w:rsidRPr="00E52213" w:rsidRDefault="00DB037F" w:rsidP="00DB037F">
      <w:pPr>
        <w:tabs>
          <w:tab w:val="left" w:pos="720"/>
        </w:tabs>
        <w:spacing w:line="320" w:lineRule="exact"/>
        <w:ind w:left="709" w:hanging="862"/>
        <w:contextualSpacing/>
        <w:jc w:val="both"/>
        <w:rPr>
          <w:rFonts w:ascii="Verdana" w:hAnsi="Verdana" w:cs="Arial"/>
          <w:sz w:val="20"/>
          <w:szCs w:val="20"/>
        </w:rPr>
      </w:pPr>
    </w:p>
    <w:p w14:paraId="619B4EE3"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14:paraId="1E2E4CBC" w14:textId="77777777" w:rsidR="00DB037F" w:rsidRPr="00E52213" w:rsidRDefault="00DB037F" w:rsidP="00DB037F">
      <w:pPr>
        <w:keepNext/>
        <w:tabs>
          <w:tab w:val="left" w:pos="720"/>
        </w:tabs>
        <w:spacing w:line="320" w:lineRule="exact"/>
        <w:ind w:hanging="862"/>
        <w:contextualSpacing/>
        <w:jc w:val="both"/>
        <w:rPr>
          <w:rFonts w:ascii="Verdana" w:eastAsia="Arial Unicode MS" w:hAnsi="Verdana" w:cs="Arial"/>
          <w:sz w:val="20"/>
          <w:szCs w:val="20"/>
        </w:rPr>
      </w:pPr>
    </w:p>
    <w:p w14:paraId="71427BD8" w14:textId="77777777" w:rsidR="00DB037F" w:rsidRPr="00E52213" w:rsidRDefault="00DB037F" w:rsidP="00DB037F">
      <w:pPr>
        <w:pStyle w:val="PargrafodaLista"/>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14:paraId="1E960C79" w14:textId="77777777" w:rsidR="00DB037F" w:rsidRPr="00E52213" w:rsidRDefault="00DB037F" w:rsidP="00DB037F">
      <w:pPr>
        <w:tabs>
          <w:tab w:val="left" w:pos="720"/>
        </w:tabs>
        <w:spacing w:line="320" w:lineRule="exact"/>
        <w:ind w:hanging="720"/>
        <w:contextualSpacing/>
        <w:rPr>
          <w:rFonts w:ascii="Verdana" w:eastAsia="Arial Unicode MS" w:hAnsi="Verdana" w:cs="Arial"/>
          <w:sz w:val="20"/>
          <w:szCs w:val="20"/>
        </w:rPr>
      </w:pPr>
    </w:p>
    <w:p w14:paraId="7D69534C" w14:textId="77777777" w:rsidR="00DB037F" w:rsidRPr="00E52213" w:rsidRDefault="00DB037F" w:rsidP="00DB037F">
      <w:pPr>
        <w:numPr>
          <w:ilvl w:val="0"/>
          <w:numId w:val="12"/>
        </w:numPr>
        <w:tabs>
          <w:tab w:val="left" w:pos="720"/>
        </w:tabs>
        <w:spacing w:line="320" w:lineRule="exact"/>
        <w:ind w:hanging="720"/>
        <w:contextualSpacing/>
        <w:jc w:val="both"/>
        <w:rPr>
          <w:rFonts w:ascii="Verdana" w:eastAsia="Arial Unicode MS" w:hAnsi="Verdana" w:cs="Arial"/>
          <w:sz w:val="20"/>
          <w:szCs w:val="20"/>
        </w:rPr>
      </w:pPr>
      <w:bookmarkStart w:id="217" w:name="_Hlk97571630"/>
      <w:r w:rsidRPr="00E52213">
        <w:rPr>
          <w:rFonts w:ascii="Verdana" w:eastAsia="Arial Unicode MS" w:hAnsi="Verdana" w:cs="Arial"/>
          <w:b/>
          <w:sz w:val="20"/>
          <w:szCs w:val="20"/>
        </w:rPr>
        <w:t xml:space="preserve">Resgate Antecipado Facultativo e Oferta de Resgate Antecipado </w:t>
      </w:r>
    </w:p>
    <w:p w14:paraId="4CAD868A" w14:textId="77777777" w:rsidR="00DB037F" w:rsidRPr="00E52213" w:rsidRDefault="00DB037F" w:rsidP="00DB037F">
      <w:pPr>
        <w:tabs>
          <w:tab w:val="left" w:pos="720"/>
        </w:tabs>
        <w:spacing w:line="320" w:lineRule="exact"/>
        <w:ind w:left="720"/>
        <w:contextualSpacing/>
        <w:jc w:val="both"/>
        <w:rPr>
          <w:rFonts w:ascii="Verdana" w:eastAsia="Arial Unicode MS" w:hAnsi="Verdana" w:cs="Arial"/>
          <w:sz w:val="20"/>
          <w:szCs w:val="20"/>
        </w:rPr>
      </w:pPr>
    </w:p>
    <w:p w14:paraId="380F46C2" w14:textId="77777777" w:rsidR="00DB037F" w:rsidRPr="00E52213" w:rsidRDefault="00DB037F" w:rsidP="00DB037F">
      <w:pPr>
        <w:pStyle w:val="PargrafodaLista"/>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218" w:name="_Hlk16269777"/>
      <w:bookmarkStart w:id="219" w:name="_Hlk60049439"/>
      <w:r w:rsidRPr="00E52213">
        <w:rPr>
          <w:rFonts w:ascii="Verdana" w:hAnsi="Verdana" w:cs="Tahoma"/>
          <w:sz w:val="20"/>
          <w:szCs w:val="20"/>
        </w:rPr>
        <w:t xml:space="preserve">Nos termos do artigo 1º, §1º, inciso II, da Lei 12.431 e da Resolução CMN 4.751, após o prazo médio ponderado dos pagamentos transcorrido entre a Data de Emissão e a data do efetivo resgate antecipado facultativo superar 4 (quatro) anos, a </w:t>
      </w:r>
      <w:bookmarkEnd w:id="218"/>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219"/>
      <w:r w:rsidRPr="00E52213">
        <w:rPr>
          <w:rFonts w:ascii="Verdana" w:hAnsi="Verdana" w:cs="Tahoma"/>
          <w:sz w:val="20"/>
          <w:szCs w:val="20"/>
        </w:rPr>
        <w:t xml:space="preserve">, mediante envio de comunicado aos Debenturistas com cópia ao Agente Fiduciário, ao </w:t>
      </w:r>
      <w:proofErr w:type="spellStart"/>
      <w:r w:rsidRPr="00E52213">
        <w:rPr>
          <w:rFonts w:ascii="Verdana" w:hAnsi="Verdana" w:cs="Tahoma"/>
          <w:sz w:val="20"/>
          <w:szCs w:val="20"/>
        </w:rPr>
        <w:t>Escriturador</w:t>
      </w:r>
      <w:proofErr w:type="spellEnd"/>
      <w:r w:rsidRPr="00E52213">
        <w:rPr>
          <w:rFonts w:ascii="Verdana" w:hAnsi="Verdana" w:cs="Tahoma"/>
          <w:sz w:val="20"/>
          <w:szCs w:val="20"/>
        </w:rPr>
        <w:t xml:space="preserve">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w:t>
      </w:r>
      <w:proofErr w:type="spellStart"/>
      <w:r w:rsidRPr="00E52213">
        <w:rPr>
          <w:rFonts w:ascii="Verdana" w:hAnsi="Verdana" w:cs="Tahoma"/>
          <w:b/>
          <w:bCs/>
          <w:sz w:val="20"/>
          <w:szCs w:val="20"/>
        </w:rPr>
        <w:t>ii</w:t>
      </w:r>
      <w:proofErr w:type="spellEnd"/>
      <w:r w:rsidRPr="00E52213">
        <w:rPr>
          <w:rFonts w:ascii="Verdana" w:hAnsi="Verdana" w:cs="Tahoma"/>
          <w:b/>
          <w:bCs/>
          <w:sz w:val="20"/>
          <w:szCs w:val="20"/>
        </w:rPr>
        <w:t>)</w:t>
      </w:r>
      <w:r w:rsidRPr="00E52213">
        <w:rPr>
          <w:rFonts w:ascii="Verdana" w:hAnsi="Verdana" w:cs="Tahoma"/>
          <w:sz w:val="20"/>
          <w:szCs w:val="20"/>
        </w:rPr>
        <w:t xml:space="preserve"> menção ao valor do 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w:t>
      </w:r>
      <w:r w:rsidRPr="00E52213">
        <w:rPr>
          <w:rFonts w:ascii="Verdana" w:hAnsi="Verdana" w:cs="Tahoma"/>
          <w:sz w:val="20"/>
          <w:szCs w:val="20"/>
        </w:rPr>
        <w:lastRenderedPageBreak/>
        <w:t xml:space="preserve">e </w:t>
      </w:r>
      <w:r w:rsidRPr="00E52213">
        <w:rPr>
          <w:rFonts w:ascii="Verdana" w:hAnsi="Verdana" w:cs="Tahoma"/>
          <w:b/>
          <w:bCs/>
          <w:sz w:val="20"/>
          <w:szCs w:val="20"/>
        </w:rPr>
        <w:t>(</w:t>
      </w:r>
      <w:proofErr w:type="spellStart"/>
      <w:r w:rsidRPr="00E52213">
        <w:rPr>
          <w:rFonts w:ascii="Verdana" w:hAnsi="Verdana" w:cs="Tahoma"/>
          <w:b/>
          <w:bCs/>
          <w:sz w:val="20"/>
          <w:szCs w:val="20"/>
        </w:rPr>
        <w:t>iii</w:t>
      </w:r>
      <w:proofErr w:type="spellEnd"/>
      <w:r w:rsidRPr="00E52213">
        <w:rPr>
          <w:rFonts w:ascii="Verdana" w:hAnsi="Verdana" w:cs="Tahoma"/>
          <w:b/>
          <w:bCs/>
          <w:sz w:val="20"/>
          <w:szCs w:val="20"/>
        </w:rPr>
        <w:t>)</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bookmarkEnd w:id="217"/>
    <w:p w14:paraId="3D1A4629" w14:textId="77777777" w:rsidR="00DB037F" w:rsidRPr="00E52213" w:rsidRDefault="00DB037F" w:rsidP="00DB037F">
      <w:pPr>
        <w:adjustRightInd/>
        <w:spacing w:line="320" w:lineRule="exact"/>
        <w:ind w:left="709" w:hanging="709"/>
        <w:jc w:val="both"/>
        <w:rPr>
          <w:rFonts w:ascii="Verdana" w:hAnsi="Verdana" w:cs="Tahoma"/>
          <w:sz w:val="20"/>
          <w:szCs w:val="20"/>
        </w:rPr>
      </w:pPr>
    </w:p>
    <w:p w14:paraId="340269E3" w14:textId="77777777" w:rsidR="00DB037F" w:rsidRPr="00E52213" w:rsidRDefault="00DB037F" w:rsidP="00DB037F">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O Resgate Antecipado Facultativo deverá ser comunicado à B3, ao Banco Liquidante e ao </w:t>
      </w:r>
      <w:proofErr w:type="spellStart"/>
      <w:r w:rsidRPr="00E52213">
        <w:rPr>
          <w:rFonts w:ascii="Verdana" w:hAnsi="Verdana" w:cs="Tahoma"/>
          <w:sz w:val="20"/>
          <w:szCs w:val="20"/>
        </w:rPr>
        <w:t>Escriturador</w:t>
      </w:r>
      <w:proofErr w:type="spellEnd"/>
      <w:r w:rsidRPr="00E52213">
        <w:rPr>
          <w:rFonts w:ascii="Verdana" w:hAnsi="Verdana" w:cs="Tahoma"/>
          <w:sz w:val="20"/>
          <w:szCs w:val="20"/>
        </w:rPr>
        <w:t xml:space="preserve"> com antecedência mínima de 3 (três) Dias Úteis da Data do Resgate Antecipado Facultativo.</w:t>
      </w:r>
    </w:p>
    <w:p w14:paraId="5BA4FEE2" w14:textId="77777777" w:rsidR="00DB037F" w:rsidRPr="00E52213" w:rsidRDefault="00DB037F" w:rsidP="00DB037F">
      <w:pPr>
        <w:adjustRightInd/>
        <w:spacing w:line="320" w:lineRule="exact"/>
        <w:ind w:left="709" w:hanging="567"/>
        <w:jc w:val="both"/>
        <w:rPr>
          <w:rFonts w:ascii="Verdana" w:hAnsi="Verdana" w:cs="Tahoma"/>
          <w:sz w:val="20"/>
          <w:szCs w:val="20"/>
        </w:rPr>
      </w:pPr>
    </w:p>
    <w:p w14:paraId="63D300A3" w14:textId="77777777" w:rsidR="00DB037F" w:rsidRPr="00E52213" w:rsidRDefault="00DB037F" w:rsidP="00DB037F">
      <w:pPr>
        <w:pStyle w:val="PargrafodaLista"/>
        <w:numPr>
          <w:ilvl w:val="0"/>
          <w:numId w:val="63"/>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 xml:space="preserve">pro rata </w:t>
      </w:r>
      <w:proofErr w:type="spellStart"/>
      <w:r w:rsidRPr="00E52213">
        <w:rPr>
          <w:rFonts w:ascii="Verdana" w:hAnsi="Verdana" w:cs="Arial"/>
          <w:i/>
          <w:sz w:val="20"/>
          <w:szCs w:val="20"/>
        </w:rPr>
        <w:t>temporis</w:t>
      </w:r>
      <w:proofErr w:type="spellEnd"/>
      <w:r w:rsidRPr="00E52213">
        <w:rPr>
          <w:rFonts w:ascii="Verdana" w:hAnsi="Verdana" w:cs="Arial"/>
          <w:sz w:val="20"/>
          <w:szCs w:val="20"/>
        </w:rPr>
        <w:t xml:space="preserve">, a partir da </w:t>
      </w:r>
      <w:r>
        <w:rPr>
          <w:rFonts w:ascii="Verdana" w:hAnsi="Verdana" w:cs="Arial"/>
          <w:sz w:val="20"/>
          <w:szCs w:val="20"/>
        </w:rPr>
        <w:t xml:space="preserve">primeira </w:t>
      </w:r>
      <w:r w:rsidRPr="00E52213">
        <w:rPr>
          <w:rFonts w:ascii="Verdana" w:hAnsi="Verdana" w:cs="Arial"/>
          <w:sz w:val="20"/>
          <w:szCs w:val="20"/>
        </w:rPr>
        <w:t>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w:t>
      </w:r>
      <w:proofErr w:type="spellStart"/>
      <w:r w:rsidRPr="00E52213">
        <w:rPr>
          <w:rFonts w:ascii="Verdana" w:hAnsi="Verdana" w:cs="Tahoma"/>
          <w:b/>
          <w:bCs/>
          <w:sz w:val="20"/>
          <w:szCs w:val="20"/>
        </w:rPr>
        <w:t>ii</w:t>
      </w:r>
      <w:proofErr w:type="spellEnd"/>
      <w:r w:rsidRPr="00E52213">
        <w:rPr>
          <w:rFonts w:ascii="Verdana" w:hAnsi="Verdana" w:cs="Tahoma"/>
          <w:b/>
          <w:bCs/>
          <w:sz w:val="20"/>
          <w:szCs w:val="20"/>
        </w:rPr>
        <w:t>)</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w:t>
      </w:r>
      <w:r>
        <w:rPr>
          <w:rFonts w:ascii="Verdana" w:hAnsi="Verdana" w:cs="Arial"/>
          <w:sz w:val="20"/>
          <w:szCs w:val="20"/>
        </w:rPr>
        <w:t xml:space="preserve">Unitário </w:t>
      </w:r>
      <w:r w:rsidRPr="00E52213">
        <w:rPr>
          <w:rFonts w:ascii="Verdana" w:hAnsi="Verdana" w:cs="Arial"/>
          <w:sz w:val="20"/>
          <w:szCs w:val="20"/>
        </w:rPr>
        <w:t xml:space="preserve">Atualizado e dos Juros Remuneratórios, utilizando como taxa de desconto o cupom do título do Tesouro IPCA+ com juros semestrais (NTN-B), com </w:t>
      </w:r>
      <w:proofErr w:type="spellStart"/>
      <w:r w:rsidRPr="00E52213">
        <w:rPr>
          <w:rFonts w:ascii="Verdana" w:hAnsi="Verdana" w:cs="Arial"/>
          <w:i/>
          <w:iCs/>
          <w:sz w:val="20"/>
          <w:szCs w:val="20"/>
        </w:rPr>
        <w:t>duration</w:t>
      </w:r>
      <w:proofErr w:type="spellEnd"/>
      <w:r w:rsidRPr="00E52213">
        <w:rPr>
          <w:rFonts w:ascii="Verdana" w:hAnsi="Verdana" w:cs="Arial"/>
          <w:sz w:val="20"/>
          <w:szCs w:val="20"/>
        </w:rPr>
        <w:t xml:space="preserve"> mais próxima </w:t>
      </w:r>
      <w:r>
        <w:rPr>
          <w:rFonts w:ascii="Verdana" w:hAnsi="Verdana" w:cs="Arial"/>
          <w:sz w:val="20"/>
          <w:szCs w:val="20"/>
        </w:rPr>
        <w:t>à</w:t>
      </w:r>
      <w:r w:rsidRPr="00E52213">
        <w:rPr>
          <w:rFonts w:ascii="Verdana" w:hAnsi="Verdana" w:cs="Arial"/>
          <w:sz w:val="20"/>
          <w:szCs w:val="20"/>
        </w:rPr>
        <w:t xml:space="preserve"> </w:t>
      </w:r>
      <w:proofErr w:type="spellStart"/>
      <w:r w:rsidRPr="00E52213">
        <w:rPr>
          <w:rFonts w:ascii="Verdana" w:hAnsi="Verdana" w:cs="Arial"/>
          <w:i/>
          <w:iCs/>
          <w:sz w:val="20"/>
          <w:szCs w:val="20"/>
        </w:rPr>
        <w:t>duration</w:t>
      </w:r>
      <w:proofErr w:type="spellEnd"/>
      <w:r w:rsidRPr="00E52213">
        <w:rPr>
          <w:rFonts w:ascii="Verdana" w:hAnsi="Verdana" w:cs="Arial"/>
          <w:sz w:val="20"/>
          <w:szCs w:val="20"/>
        </w:rPr>
        <w:t xml:space="preserve"> remanescente das Debêntures, </w:t>
      </w:r>
      <w:r w:rsidRPr="008E1842">
        <w:rPr>
          <w:rFonts w:ascii="Verdana" w:hAnsi="Verdana" w:cs="Tahoma"/>
          <w:sz w:val="20"/>
          <w:szCs w:val="20"/>
        </w:rPr>
        <w:t xml:space="preserve">conforme cotações indicativas </w:t>
      </w:r>
      <w:r>
        <w:rPr>
          <w:rFonts w:ascii="Verdana" w:hAnsi="Verdana" w:cs="Tahoma"/>
          <w:sz w:val="20"/>
          <w:szCs w:val="20"/>
        </w:rPr>
        <w:t xml:space="preserve">de fechamento </w:t>
      </w:r>
      <w:r w:rsidRPr="008E1842">
        <w:rPr>
          <w:rFonts w:ascii="Verdana" w:hAnsi="Verdana" w:cs="Tahoma"/>
          <w:sz w:val="20"/>
          <w:szCs w:val="20"/>
        </w:rPr>
        <w:t>divulgadas pela ANBIMA em seu site (</w:t>
      </w:r>
      <w:hyperlink r:id="rId9" w:history="1">
        <w:r w:rsidRPr="008E1842">
          <w:rPr>
            <w:rStyle w:val="Hyperlink"/>
            <w:rFonts w:ascii="Verdana" w:hAnsi="Verdana" w:cs="Tahoma"/>
            <w:sz w:val="20"/>
            <w:szCs w:val="20"/>
          </w:rPr>
          <w:t>www.anbima.com.br</w:t>
        </w:r>
      </w:hyperlink>
      <w:r w:rsidRPr="008E1842">
        <w:rPr>
          <w:rFonts w:ascii="Verdana" w:hAnsi="Verdana" w:cs="Tahoma"/>
          <w:sz w:val="20"/>
          <w:szCs w:val="20"/>
        </w:rPr>
        <w:t>),</w:t>
      </w:r>
      <w:r>
        <w:rPr>
          <w:rFonts w:ascii="Verdana" w:hAnsi="Verdana" w:cs="Tahoma"/>
          <w:sz w:val="20"/>
          <w:szCs w:val="20"/>
        </w:rPr>
        <w:t xml:space="preserve"> no 2</w:t>
      </w:r>
      <w:r w:rsidRPr="008E1842">
        <w:rPr>
          <w:rFonts w:ascii="Verdana" w:hAnsi="Verdana" w:cs="Tahoma"/>
          <w:sz w:val="20"/>
          <w:szCs w:val="20"/>
        </w:rPr>
        <w:t>º (</w:t>
      </w:r>
      <w:r>
        <w:rPr>
          <w:rFonts w:ascii="Verdana" w:hAnsi="Verdana" w:cs="Tahoma"/>
          <w:sz w:val="20"/>
          <w:szCs w:val="20"/>
        </w:rPr>
        <w:t>segundo</w:t>
      </w:r>
      <w:r w:rsidRPr="008E1842">
        <w:rPr>
          <w:rFonts w:ascii="Verdana" w:hAnsi="Verdana" w:cs="Tahoma"/>
          <w:sz w:val="20"/>
          <w:szCs w:val="20"/>
        </w:rPr>
        <w:t>) Dia Út</w:t>
      </w:r>
      <w:r>
        <w:rPr>
          <w:rFonts w:ascii="Verdana" w:hAnsi="Verdana" w:cs="Tahoma"/>
          <w:sz w:val="20"/>
          <w:szCs w:val="20"/>
        </w:rPr>
        <w:t>il</w:t>
      </w:r>
      <w:r w:rsidRPr="008E1842">
        <w:rPr>
          <w:rFonts w:ascii="Verdana" w:hAnsi="Verdana" w:cs="Tahoma"/>
          <w:sz w:val="20"/>
          <w:szCs w:val="20"/>
        </w:rPr>
        <w:t xml:space="preserve"> imediatamente anterior à </w:t>
      </w:r>
      <w:r>
        <w:rPr>
          <w:rFonts w:ascii="Verdana" w:hAnsi="Verdana" w:cs="Tahoma"/>
          <w:sz w:val="20"/>
          <w:szCs w:val="20"/>
        </w:rPr>
        <w:t>Data</w:t>
      </w:r>
      <w:r w:rsidRPr="008E1842">
        <w:rPr>
          <w:rFonts w:ascii="Verdana" w:hAnsi="Verdana" w:cs="Tahoma"/>
          <w:sz w:val="20"/>
          <w:szCs w:val="20"/>
        </w:rPr>
        <w:t xml:space="preserve"> do Resgate Antecipado Facultativo</w:t>
      </w:r>
      <w:r>
        <w:rPr>
          <w:rFonts w:ascii="Verdana" w:hAnsi="Verdana" w:cs="Tahoma"/>
          <w:sz w:val="20"/>
          <w:szCs w:val="20"/>
        </w:rPr>
        <w:t>,</w:t>
      </w:r>
      <w:r w:rsidRPr="008E1842">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14:paraId="30CC5391" w14:textId="77777777" w:rsidR="00DB037F" w:rsidRPr="00E52213" w:rsidRDefault="00DB037F" w:rsidP="00DB037F">
      <w:pPr>
        <w:pStyle w:val="PargrafodaLista"/>
        <w:ind w:left="1428"/>
        <w:jc w:val="both"/>
        <w:rPr>
          <w:rFonts w:ascii="Verdana" w:hAnsi="Verdana" w:cs="Arial"/>
          <w:sz w:val="20"/>
          <w:szCs w:val="20"/>
        </w:rPr>
      </w:pPr>
    </w:p>
    <w:p w14:paraId="29AEC029" w14:textId="77777777" w:rsidR="00DB037F" w:rsidRPr="00E52213" w:rsidRDefault="00DB037F" w:rsidP="00DB037F">
      <w:pPr>
        <w:pStyle w:val="PargrafodaLista"/>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14:paraId="300EC09C" w14:textId="77777777" w:rsidR="00DB037F" w:rsidRPr="00E52213" w:rsidRDefault="00DB037F" w:rsidP="00DB037F">
      <w:pPr>
        <w:pStyle w:val="PargrafodaLista"/>
        <w:widowControl w:val="0"/>
        <w:ind w:left="709"/>
        <w:jc w:val="both"/>
        <w:rPr>
          <w:rFonts w:ascii="Verdana" w:hAnsi="Verdana" w:cs="Arial"/>
          <w:sz w:val="20"/>
          <w:szCs w:val="20"/>
        </w:rPr>
      </w:pPr>
    </w:p>
    <w:p w14:paraId="40FFE0BC"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Pr>
          <w:rFonts w:ascii="Verdana" w:hAnsi="Verdana" w:cs="Arial"/>
          <w:sz w:val="20"/>
          <w:szCs w:val="20"/>
        </w:rPr>
        <w:t xml:space="preserve">vincendas </w:t>
      </w:r>
      <w:r w:rsidRPr="00E52213">
        <w:rPr>
          <w:rFonts w:ascii="Verdana" w:hAnsi="Verdana" w:cs="Arial"/>
          <w:sz w:val="20"/>
          <w:szCs w:val="20"/>
        </w:rPr>
        <w:t>das Debêntures;</w:t>
      </w:r>
    </w:p>
    <w:p w14:paraId="335D71C0"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p>
    <w:p w14:paraId="22E1AA58"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proofErr w:type="spellStart"/>
      <w:r w:rsidRPr="00E52213">
        <w:rPr>
          <w:rFonts w:ascii="Verdana" w:hAnsi="Verdana" w:cs="Arial"/>
          <w:sz w:val="20"/>
          <w:szCs w:val="20"/>
        </w:rPr>
        <w:t>VNEk</w:t>
      </w:r>
      <w:proofErr w:type="spellEnd"/>
      <w:r w:rsidRPr="00E52213">
        <w:rPr>
          <w:rFonts w:ascii="Verdana" w:hAnsi="Verdana" w:cs="Arial"/>
          <w:sz w:val="20"/>
          <w:szCs w:val="20"/>
        </w:rPr>
        <w:t xml:space="preserve"> = valor unitário de cada um dos “k” valores futuros devidos das Debêntures, sendo o valor de cada parcela “k” equivalente ao pagamento dos Juros Remuneratórios e/ou </w:t>
      </w:r>
      <w:r>
        <w:rPr>
          <w:rFonts w:ascii="Verdana" w:hAnsi="Verdana" w:cs="Arial"/>
          <w:sz w:val="20"/>
          <w:szCs w:val="20"/>
        </w:rPr>
        <w:t>da</w:t>
      </w:r>
      <w:r w:rsidRPr="00E52213">
        <w:rPr>
          <w:rFonts w:ascii="Verdana" w:hAnsi="Verdana" w:cs="Arial"/>
          <w:sz w:val="20"/>
          <w:szCs w:val="20"/>
        </w:rPr>
        <w:t xml:space="preserve"> amortização do Valor Nominal</w:t>
      </w:r>
      <w:r>
        <w:rPr>
          <w:rFonts w:ascii="Verdana" w:hAnsi="Verdana" w:cs="Arial"/>
          <w:sz w:val="20"/>
          <w:szCs w:val="20"/>
        </w:rPr>
        <w:t xml:space="preserve"> Unitário</w:t>
      </w:r>
      <w:r w:rsidRPr="00E52213">
        <w:rPr>
          <w:rFonts w:ascii="Verdana" w:hAnsi="Verdana" w:cs="Arial"/>
          <w:sz w:val="20"/>
          <w:szCs w:val="20"/>
        </w:rPr>
        <w:t xml:space="preserve">, </w:t>
      </w:r>
      <w:r>
        <w:rPr>
          <w:rFonts w:ascii="Verdana" w:hAnsi="Verdana" w:cs="Arial"/>
          <w:sz w:val="20"/>
          <w:szCs w:val="20"/>
        </w:rPr>
        <w:t xml:space="preserve">apurados na Data de Subscrição, </w:t>
      </w:r>
      <w:r w:rsidRPr="00E52213">
        <w:rPr>
          <w:rFonts w:ascii="Verdana" w:hAnsi="Verdana" w:cs="Arial"/>
          <w:sz w:val="20"/>
          <w:szCs w:val="20"/>
        </w:rPr>
        <w:t>conforme o caso;</w:t>
      </w:r>
    </w:p>
    <w:p w14:paraId="4650B268"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p>
    <w:p w14:paraId="20D921B7"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14:paraId="44EF2C77"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p>
    <w:p w14:paraId="2689B9E8"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14:paraId="0CADC99C"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p>
    <w:p w14:paraId="021C0E5D" w14:textId="77777777" w:rsidR="00DB037F" w:rsidRPr="00E52213" w:rsidRDefault="00DB037F" w:rsidP="00DB037F">
      <w:pPr>
        <w:pStyle w:val="PargrafodaLista"/>
        <w:widowControl w:val="0"/>
        <w:ind w:left="709"/>
        <w:jc w:val="both"/>
        <w:rPr>
          <w:rFonts w:ascii="Verdana" w:hAnsi="Verdana" w:cs="Arial"/>
          <w:sz w:val="20"/>
          <w:szCs w:val="20"/>
        </w:rPr>
      </w:pPr>
      <w:proofErr w:type="spellStart"/>
      <w:r w:rsidRPr="00E52213">
        <w:rPr>
          <w:rFonts w:ascii="Verdana" w:hAnsi="Verdana" w:cs="Arial"/>
          <w:sz w:val="20"/>
          <w:szCs w:val="20"/>
        </w:rPr>
        <w:t>FVP</w:t>
      </w:r>
      <w:r w:rsidRPr="0096018B">
        <w:rPr>
          <w:rFonts w:ascii="Verdana" w:hAnsi="Verdana" w:cs="Arial"/>
          <w:sz w:val="20"/>
          <w:szCs w:val="20"/>
          <w:vertAlign w:val="subscript"/>
        </w:rPr>
        <w:t>k</w:t>
      </w:r>
      <w:proofErr w:type="spellEnd"/>
      <w:r w:rsidRPr="00E52213">
        <w:rPr>
          <w:rFonts w:ascii="Verdana" w:hAnsi="Verdana" w:cs="Arial"/>
          <w:sz w:val="20"/>
          <w:szCs w:val="20"/>
        </w:rPr>
        <w:t xml:space="preserve"> = fator de valor presente, apurado conforme fórmula a seguir, calculado com 9 (nove) casas decimais, com arredondamento:</w:t>
      </w:r>
    </w:p>
    <w:p w14:paraId="095FAB1A" w14:textId="77777777" w:rsidR="00DB037F" w:rsidRPr="00E52213" w:rsidRDefault="00DB037F" w:rsidP="00DB037F">
      <w:pPr>
        <w:pStyle w:val="PargrafodaLista"/>
        <w:widowControl w:val="0"/>
        <w:ind w:left="709"/>
        <w:jc w:val="both"/>
        <w:rPr>
          <w:rFonts w:ascii="Verdana" w:hAnsi="Verdana" w:cs="Arial"/>
          <w:sz w:val="20"/>
          <w:szCs w:val="20"/>
        </w:rPr>
      </w:pPr>
    </w:p>
    <w:p w14:paraId="3633C975" w14:textId="77777777" w:rsidR="00DB037F" w:rsidRPr="00E52213" w:rsidRDefault="00DB037F" w:rsidP="00DB037F">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7BC46322"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proofErr w:type="spellStart"/>
      <w:r w:rsidRPr="00E52213">
        <w:rPr>
          <w:rFonts w:ascii="Verdana" w:hAnsi="Verdana" w:cs="Arial"/>
          <w:i/>
          <w:iCs/>
          <w:sz w:val="20"/>
          <w:szCs w:val="20"/>
        </w:rPr>
        <w:t>duration</w:t>
      </w:r>
      <w:proofErr w:type="spellEnd"/>
      <w:r w:rsidRPr="00E52213">
        <w:rPr>
          <w:rFonts w:ascii="Verdana" w:hAnsi="Verdana" w:cs="Arial"/>
          <w:sz w:val="20"/>
          <w:szCs w:val="20"/>
        </w:rPr>
        <w:t xml:space="preserve"> mais próxima </w:t>
      </w:r>
      <w:r>
        <w:rPr>
          <w:rFonts w:ascii="Verdana" w:hAnsi="Verdana" w:cs="Arial"/>
          <w:sz w:val="20"/>
          <w:szCs w:val="20"/>
        </w:rPr>
        <w:t>à</w:t>
      </w:r>
      <w:r w:rsidRPr="00E52213">
        <w:rPr>
          <w:rFonts w:ascii="Verdana" w:hAnsi="Verdana" w:cs="Arial"/>
          <w:sz w:val="20"/>
          <w:szCs w:val="20"/>
        </w:rPr>
        <w:t xml:space="preserve"> </w:t>
      </w:r>
      <w:proofErr w:type="spellStart"/>
      <w:r w:rsidRPr="00E52213">
        <w:rPr>
          <w:rFonts w:ascii="Verdana" w:hAnsi="Verdana" w:cs="Arial"/>
          <w:i/>
          <w:iCs/>
          <w:sz w:val="20"/>
          <w:szCs w:val="20"/>
        </w:rPr>
        <w:t>duration</w:t>
      </w:r>
      <w:proofErr w:type="spellEnd"/>
      <w:r w:rsidRPr="00E52213">
        <w:rPr>
          <w:rFonts w:ascii="Verdana" w:hAnsi="Verdana" w:cs="Arial"/>
          <w:sz w:val="20"/>
          <w:szCs w:val="20"/>
        </w:rPr>
        <w:t xml:space="preserve"> remanescente das Debêntures; e</w:t>
      </w:r>
    </w:p>
    <w:p w14:paraId="381C17DF"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p>
    <w:p w14:paraId="28CC9E0E" w14:textId="77777777" w:rsidR="00DB037F" w:rsidRPr="00E52213" w:rsidRDefault="00DB037F" w:rsidP="00DB037F">
      <w:pPr>
        <w:spacing w:line="320" w:lineRule="exact"/>
        <w:ind w:left="709"/>
        <w:jc w:val="both"/>
        <w:rPr>
          <w:rFonts w:ascii="Verdana" w:hAnsi="Verdana" w:cs="Arial"/>
          <w:sz w:val="20"/>
          <w:szCs w:val="20"/>
        </w:rPr>
      </w:pPr>
      <w:proofErr w:type="spellStart"/>
      <w:r w:rsidRPr="00E52213">
        <w:rPr>
          <w:rFonts w:ascii="Verdana" w:hAnsi="Verdana" w:cs="Arial"/>
          <w:sz w:val="20"/>
          <w:szCs w:val="20"/>
        </w:rPr>
        <w:lastRenderedPageBreak/>
        <w:t>nk</w:t>
      </w:r>
      <w:proofErr w:type="spellEnd"/>
      <w:r w:rsidRPr="00E52213">
        <w:rPr>
          <w:rFonts w:ascii="Verdana" w:hAnsi="Verdana" w:cs="Arial"/>
          <w:sz w:val="20"/>
          <w:szCs w:val="20"/>
        </w:rPr>
        <w:t xml:space="preserve"> = número de Dias Úteis entre a data do Resgate Antecipado Facultativo e a data de vencimento programada de cada parcela “k” vincenda.</w:t>
      </w:r>
    </w:p>
    <w:p w14:paraId="4CD842F8" w14:textId="77777777" w:rsidR="00DB037F" w:rsidRPr="00E52213" w:rsidRDefault="00DB037F" w:rsidP="00DB037F">
      <w:pPr>
        <w:adjustRightInd/>
        <w:spacing w:line="320" w:lineRule="exact"/>
        <w:ind w:left="709"/>
        <w:jc w:val="both"/>
        <w:rPr>
          <w:rFonts w:ascii="Verdana" w:hAnsi="Verdana" w:cs="Tahoma"/>
          <w:sz w:val="20"/>
          <w:szCs w:val="20"/>
        </w:rPr>
      </w:pPr>
    </w:p>
    <w:p w14:paraId="1F8E13AA" w14:textId="77777777" w:rsidR="00DB037F" w:rsidRPr="00E52213" w:rsidRDefault="00DB037F" w:rsidP="00DB037F">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w:t>
      </w:r>
      <w:proofErr w:type="spellStart"/>
      <w:r w:rsidRPr="00E52213">
        <w:rPr>
          <w:rFonts w:ascii="Verdana" w:hAnsi="Verdana" w:cs="Tahoma"/>
          <w:sz w:val="20"/>
          <w:szCs w:val="20"/>
        </w:rPr>
        <w:t>Escriturador</w:t>
      </w:r>
      <w:proofErr w:type="spellEnd"/>
      <w:r w:rsidRPr="00E52213">
        <w:rPr>
          <w:rFonts w:ascii="Verdana" w:hAnsi="Verdana" w:cs="Tahoma"/>
          <w:sz w:val="20"/>
          <w:szCs w:val="20"/>
        </w:rPr>
        <w:t>.</w:t>
      </w:r>
    </w:p>
    <w:p w14:paraId="289525FE" w14:textId="77777777" w:rsidR="00DB037F" w:rsidRPr="00E52213" w:rsidRDefault="00DB037F" w:rsidP="00DB037F">
      <w:pPr>
        <w:adjustRightInd/>
        <w:spacing w:line="320" w:lineRule="exact"/>
        <w:ind w:left="709" w:hanging="567"/>
        <w:jc w:val="both"/>
        <w:rPr>
          <w:rFonts w:ascii="Verdana" w:hAnsi="Verdana" w:cs="Tahoma"/>
          <w:sz w:val="20"/>
          <w:szCs w:val="20"/>
        </w:rPr>
      </w:pPr>
    </w:p>
    <w:p w14:paraId="7CDF54D1" w14:textId="77777777" w:rsidR="00DB037F" w:rsidRPr="00E52213" w:rsidRDefault="00DB037F" w:rsidP="00DB037F">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14:paraId="1EC5C413" w14:textId="77777777" w:rsidR="00DB037F" w:rsidRPr="00E52213" w:rsidRDefault="00DB037F" w:rsidP="00DB037F">
      <w:pPr>
        <w:adjustRightInd/>
        <w:spacing w:line="320" w:lineRule="exact"/>
        <w:ind w:left="709" w:hanging="567"/>
        <w:jc w:val="both"/>
        <w:rPr>
          <w:rFonts w:ascii="Verdana" w:eastAsia="Arial Unicode MS" w:hAnsi="Verdana" w:cs="Arial"/>
          <w:sz w:val="20"/>
          <w:szCs w:val="20"/>
        </w:rPr>
      </w:pPr>
    </w:p>
    <w:p w14:paraId="23FFC0FB" w14:textId="77777777" w:rsidR="00DB037F" w:rsidRPr="00E52213" w:rsidRDefault="00DB037F" w:rsidP="00DB037F">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Em caso de Resgate Antecipado Facultativo, as Debêntures </w:t>
      </w:r>
      <w:proofErr w:type="gramStart"/>
      <w:r w:rsidRPr="00E52213">
        <w:rPr>
          <w:rFonts w:ascii="Verdana" w:hAnsi="Verdana" w:cs="Tahoma"/>
          <w:sz w:val="20"/>
          <w:szCs w:val="20"/>
        </w:rPr>
        <w:t>objeto de</w:t>
      </w:r>
      <w:r>
        <w:rPr>
          <w:rFonts w:ascii="Verdana" w:hAnsi="Verdana" w:cs="Tahoma"/>
          <w:sz w:val="20"/>
          <w:szCs w:val="20"/>
        </w:rPr>
        <w:t xml:space="preserve"> </w:t>
      </w:r>
      <w:r w:rsidRPr="00E52213">
        <w:rPr>
          <w:rFonts w:ascii="Verdana" w:hAnsi="Verdana" w:cs="Tahoma"/>
          <w:sz w:val="20"/>
          <w:szCs w:val="20"/>
        </w:rPr>
        <w:t>resgate deverão</w:t>
      </w:r>
      <w:proofErr w:type="gramEnd"/>
      <w:r w:rsidRPr="00E52213">
        <w:rPr>
          <w:rFonts w:ascii="Verdana" w:hAnsi="Verdana" w:cs="Tahoma"/>
          <w:sz w:val="20"/>
          <w:szCs w:val="20"/>
        </w:rPr>
        <w:t xml:space="preserve"> ser canceladas.</w:t>
      </w:r>
    </w:p>
    <w:p w14:paraId="259B19E1" w14:textId="77777777" w:rsidR="00DB037F" w:rsidRPr="00E52213" w:rsidRDefault="00DB037F" w:rsidP="00DB037F">
      <w:pPr>
        <w:adjustRightInd/>
        <w:spacing w:line="320" w:lineRule="exact"/>
        <w:ind w:left="709" w:hanging="567"/>
        <w:jc w:val="both"/>
        <w:rPr>
          <w:rFonts w:ascii="Verdana" w:hAnsi="Verdana"/>
          <w:i/>
          <w:sz w:val="20"/>
        </w:rPr>
      </w:pPr>
    </w:p>
    <w:p w14:paraId="4A3C8529" w14:textId="77777777" w:rsidR="00DB037F" w:rsidRPr="00E52213" w:rsidRDefault="00DB037F" w:rsidP="00DB037F">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14:paraId="0ECD471F" w14:textId="77777777" w:rsidR="00DB037F" w:rsidRPr="00E52213" w:rsidRDefault="00DB037F" w:rsidP="00DB037F">
      <w:pPr>
        <w:adjustRightInd/>
        <w:spacing w:line="320" w:lineRule="exact"/>
        <w:ind w:left="709" w:hanging="567"/>
        <w:jc w:val="both"/>
        <w:rPr>
          <w:rFonts w:ascii="Verdana" w:hAnsi="Verdana" w:cs="Tahoma"/>
          <w:sz w:val="20"/>
          <w:szCs w:val="20"/>
        </w:rPr>
      </w:pPr>
    </w:p>
    <w:p w14:paraId="742E1FD7" w14:textId="6476C109" w:rsidR="00DB037F" w:rsidRPr="00E52213" w:rsidRDefault="00DB037F" w:rsidP="00DB037F">
      <w:pPr>
        <w:pStyle w:val="PargrafodaLista"/>
        <w:numPr>
          <w:ilvl w:val="0"/>
          <w:numId w:val="64"/>
        </w:numPr>
        <w:adjustRightInd/>
        <w:spacing w:line="320" w:lineRule="exact"/>
        <w:ind w:hanging="862"/>
        <w:jc w:val="both"/>
        <w:rPr>
          <w:rFonts w:ascii="Verdana" w:hAnsi="Verdana" w:cs="Tahoma"/>
          <w:sz w:val="20"/>
          <w:szCs w:val="20"/>
        </w:rPr>
      </w:pPr>
      <w:bookmarkStart w:id="220" w:name="_Hlk97571773"/>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xml:space="preserve">, </w:t>
      </w:r>
      <w:r w:rsidRPr="00911A0E">
        <w:rPr>
          <w:rFonts w:ascii="Verdana" w:hAnsi="Verdana"/>
          <w:bCs/>
          <w:sz w:val="20"/>
          <w:szCs w:val="20"/>
        </w:rPr>
        <w:t>ou em prazo menor desde que permitido nos termos da Lei 12.431, da regulamentação do CMN ou de outra legislação e/ou regulamentação aplicável,</w:t>
      </w:r>
      <w:r>
        <w:rPr>
          <w:bCs/>
        </w:rPr>
        <w:t xml:space="preserve"> </w:t>
      </w:r>
      <w:r w:rsidRPr="00E52213">
        <w:rPr>
          <w:rFonts w:ascii="Verdana" w:hAnsi="Verdana" w:cs="Tahoma"/>
          <w:sz w:val="20"/>
          <w:szCs w:val="20"/>
        </w:rPr>
        <w:t>a Emissora poderá realizar, a seu exclusivo critério, oferta de resgate antecipado da totalidade das Debêntures,</w:t>
      </w:r>
      <w:r w:rsidR="005B2DDA">
        <w:rPr>
          <w:rFonts w:ascii="Verdana" w:hAnsi="Verdana" w:cs="Tahoma"/>
          <w:sz w:val="20"/>
          <w:szCs w:val="20"/>
        </w:rPr>
        <w:t xml:space="preserve"> </w:t>
      </w:r>
      <w:r w:rsidRPr="00E52213">
        <w:rPr>
          <w:rFonts w:ascii="Verdana" w:hAnsi="Verdana" w:cs="Tahoma"/>
          <w:sz w:val="20"/>
          <w:szCs w:val="20"/>
        </w:rPr>
        <w:t>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bookmarkEnd w:id="220"/>
    <w:p w14:paraId="2888620F" w14:textId="77777777" w:rsidR="00DB037F" w:rsidRPr="00E52213" w:rsidRDefault="00DB037F" w:rsidP="00DB037F">
      <w:pPr>
        <w:tabs>
          <w:tab w:val="left" w:pos="709"/>
        </w:tabs>
        <w:spacing w:line="320" w:lineRule="exact"/>
        <w:ind w:left="709" w:hanging="709"/>
        <w:jc w:val="both"/>
        <w:rPr>
          <w:rFonts w:ascii="Verdana" w:hAnsi="Verdana" w:cs="Tahoma"/>
          <w:sz w:val="20"/>
          <w:szCs w:val="20"/>
        </w:rPr>
      </w:pPr>
    </w:p>
    <w:p w14:paraId="1326A31B" w14:textId="77777777" w:rsidR="00DB037F" w:rsidRPr="00E52213" w:rsidRDefault="00DB037F" w:rsidP="00DB037F">
      <w:pPr>
        <w:numPr>
          <w:ilvl w:val="3"/>
          <w:numId w:val="28"/>
        </w:numPr>
        <w:adjustRightInd/>
        <w:spacing w:line="320" w:lineRule="exact"/>
        <w:ind w:left="709" w:hanging="709"/>
        <w:jc w:val="both"/>
        <w:rPr>
          <w:rFonts w:ascii="Verdana" w:hAnsi="Verdana" w:cs="Tahoma"/>
          <w:sz w:val="20"/>
          <w:szCs w:val="20"/>
        </w:rPr>
      </w:pPr>
      <w:bookmarkStart w:id="221"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(a) enviar correspondência endereçada à totalidade dos Debenturistas</w:t>
      </w:r>
      <w:r>
        <w:rPr>
          <w:rFonts w:ascii="Verdana" w:hAnsi="Verdana"/>
          <w:bCs/>
          <w:sz w:val="20"/>
          <w:szCs w:val="20"/>
        </w:rPr>
        <w:t>, ou</w:t>
      </w:r>
      <w:r w:rsidRPr="00E52213">
        <w:rPr>
          <w:rFonts w:ascii="Verdana" w:hAnsi="Verdana"/>
          <w:bCs/>
          <w:sz w:val="20"/>
          <w:szCs w:val="20"/>
        </w:rPr>
        <w:t xml:space="preserve">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no qual deverá descrever os termos e condições da Oferta de Resgate Antecipado, incluindo: (i) o valor do prêmio de resgate antecipado a ser oferecido pela Emissora, se houver, e que não poderá ser negativo; (</w:t>
      </w:r>
      <w:proofErr w:type="spellStart"/>
      <w:r w:rsidRPr="00E52213">
        <w:rPr>
          <w:rFonts w:ascii="Verdana" w:hAnsi="Verdana" w:cs="Tahoma"/>
          <w:sz w:val="20"/>
          <w:szCs w:val="20"/>
        </w:rPr>
        <w:t>ii</w:t>
      </w:r>
      <w:proofErr w:type="spellEnd"/>
      <w:r w:rsidRPr="00E52213">
        <w:rPr>
          <w:rFonts w:ascii="Verdana" w:hAnsi="Verdana" w:cs="Tahoma"/>
          <w:sz w:val="20"/>
          <w:szCs w:val="20"/>
        </w:rPr>
        <w:t xml:space="preserve">)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r>
        <w:rPr>
          <w:rFonts w:ascii="Verdana" w:hAnsi="Verdana" w:cs="Tahoma"/>
          <w:sz w:val="20"/>
          <w:szCs w:val="20"/>
        </w:rPr>
        <w:t xml:space="preserve"> </w:t>
      </w:r>
      <w:r w:rsidRPr="00E52213">
        <w:rPr>
          <w:rFonts w:ascii="Verdana" w:hAnsi="Verdana" w:cs="Tahoma"/>
          <w:sz w:val="20"/>
          <w:szCs w:val="20"/>
        </w:rPr>
        <w:t>abaixo; (</w:t>
      </w:r>
      <w:proofErr w:type="spellStart"/>
      <w:r w:rsidRPr="00E52213">
        <w:rPr>
          <w:rFonts w:ascii="Verdana" w:hAnsi="Verdana" w:cs="Tahoma"/>
          <w:sz w:val="20"/>
          <w:szCs w:val="20"/>
        </w:rPr>
        <w:t>iii</w:t>
      </w:r>
      <w:proofErr w:type="spellEnd"/>
      <w:r w:rsidRPr="00E52213">
        <w:rPr>
          <w:rFonts w:ascii="Verdana" w:hAnsi="Verdana" w:cs="Tahoma"/>
          <w:sz w:val="20"/>
          <w:szCs w:val="20"/>
        </w:rPr>
        <w:t xml:space="preserve">) a data efetiva </w:t>
      </w:r>
      <w:r w:rsidRPr="00E52213">
        <w:rPr>
          <w:rFonts w:ascii="Verdana" w:hAnsi="Verdana" w:cs="Tahoma"/>
          <w:sz w:val="20"/>
          <w:szCs w:val="20"/>
        </w:rPr>
        <w:lastRenderedPageBreak/>
        <w:t xml:space="preserve">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w:t>
      </w:r>
      <w:r>
        <w:rPr>
          <w:rFonts w:ascii="Verdana" w:hAnsi="Verdana" w:cs="Tahoma"/>
          <w:sz w:val="20"/>
          <w:szCs w:val="20"/>
        </w:rPr>
        <w:t xml:space="preserve"> que deverá ser um Dia Útil</w:t>
      </w:r>
      <w:r w:rsidRPr="00E52213">
        <w:rPr>
          <w:rFonts w:ascii="Verdana" w:hAnsi="Verdana" w:cs="Tahoma"/>
          <w:sz w:val="20"/>
          <w:szCs w:val="20"/>
        </w:rPr>
        <w:t>; e (</w:t>
      </w:r>
      <w:proofErr w:type="spellStart"/>
      <w:r w:rsidRPr="00E52213">
        <w:rPr>
          <w:rFonts w:ascii="Verdana" w:hAnsi="Verdana" w:cs="Tahoma"/>
          <w:sz w:val="20"/>
          <w:szCs w:val="20"/>
        </w:rPr>
        <w:t>iv</w:t>
      </w:r>
      <w:proofErr w:type="spellEnd"/>
      <w:r w:rsidRPr="00E52213">
        <w:rPr>
          <w:rFonts w:ascii="Verdana" w:hAnsi="Verdana" w:cs="Tahoma"/>
          <w:sz w:val="20"/>
          <w:szCs w:val="20"/>
        </w:rPr>
        <w:t>)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221"/>
    </w:p>
    <w:p w14:paraId="4C4C0B7D" w14:textId="77777777" w:rsidR="00DB037F" w:rsidRPr="00E52213" w:rsidRDefault="00DB037F" w:rsidP="00DB037F">
      <w:pPr>
        <w:adjustRightInd/>
        <w:spacing w:line="320" w:lineRule="exact"/>
        <w:ind w:left="709"/>
        <w:jc w:val="both"/>
        <w:rPr>
          <w:rFonts w:ascii="Verdana" w:hAnsi="Verdana" w:cs="Tahoma"/>
          <w:sz w:val="20"/>
          <w:szCs w:val="20"/>
        </w:rPr>
      </w:pPr>
    </w:p>
    <w:p w14:paraId="1C619B98" w14:textId="77777777" w:rsidR="00DB037F" w:rsidRPr="00E52213" w:rsidRDefault="00DB037F" w:rsidP="00DB037F">
      <w:pPr>
        <w:numPr>
          <w:ilvl w:val="3"/>
          <w:numId w:val="28"/>
        </w:numPr>
        <w:adjustRightInd/>
        <w:spacing w:line="320" w:lineRule="exact"/>
        <w:ind w:left="709" w:hanging="709"/>
        <w:jc w:val="both"/>
        <w:rPr>
          <w:rFonts w:ascii="Verdana" w:hAnsi="Verdana" w:cs="Tahoma"/>
          <w:sz w:val="20"/>
          <w:szCs w:val="20"/>
        </w:rPr>
      </w:pPr>
      <w:bookmarkStart w:id="222"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222"/>
    </w:p>
    <w:p w14:paraId="679AE03F" w14:textId="77777777" w:rsidR="00DB037F" w:rsidRPr="00E52213" w:rsidRDefault="00DB037F" w:rsidP="00DB037F">
      <w:pPr>
        <w:spacing w:line="320" w:lineRule="exact"/>
        <w:ind w:left="709" w:hanging="709"/>
        <w:jc w:val="both"/>
        <w:rPr>
          <w:rFonts w:ascii="Verdana" w:hAnsi="Verdana" w:cs="Tahoma"/>
          <w:sz w:val="20"/>
          <w:szCs w:val="20"/>
        </w:rPr>
      </w:pPr>
    </w:p>
    <w:p w14:paraId="3B99BC69" w14:textId="77777777" w:rsidR="00DB037F" w:rsidRPr="00E52213" w:rsidRDefault="00DB037F" w:rsidP="00DB037F">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14:paraId="13DDD4B9" w14:textId="77777777" w:rsidR="00DB037F" w:rsidRPr="00E52213" w:rsidRDefault="00DB037F" w:rsidP="00DB037F">
      <w:pPr>
        <w:spacing w:line="320" w:lineRule="exact"/>
        <w:ind w:left="709" w:hanging="709"/>
        <w:jc w:val="both"/>
        <w:rPr>
          <w:rFonts w:ascii="Verdana" w:hAnsi="Verdana" w:cs="Tahoma"/>
          <w:sz w:val="20"/>
          <w:szCs w:val="20"/>
        </w:rPr>
      </w:pPr>
    </w:p>
    <w:p w14:paraId="4036891C" w14:textId="77777777" w:rsidR="00DB037F" w:rsidRPr="00E52213" w:rsidRDefault="00DB037F" w:rsidP="00DB037F">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das Debêntures será efetivamente realizado; e (</w:t>
      </w:r>
      <w:proofErr w:type="spellStart"/>
      <w:r w:rsidRPr="00E52213">
        <w:rPr>
          <w:rFonts w:ascii="Verdana" w:hAnsi="Verdana" w:cs="Tahoma"/>
          <w:sz w:val="20"/>
          <w:szCs w:val="20"/>
        </w:rPr>
        <w:t>ii</w:t>
      </w:r>
      <w:proofErr w:type="spellEnd"/>
      <w:r w:rsidRPr="00E52213">
        <w:rPr>
          <w:rFonts w:ascii="Verdana" w:hAnsi="Verdana" w:cs="Tahoma"/>
          <w:sz w:val="20"/>
          <w:szCs w:val="20"/>
        </w:rPr>
        <w:t xml:space="preserve">) com antecedência mínima de 3 (três) Dias Úteis da data do resgate antecipado, comunicar ao </w:t>
      </w:r>
      <w:proofErr w:type="spellStart"/>
      <w:r w:rsidRPr="00E52213">
        <w:rPr>
          <w:rFonts w:ascii="Verdana" w:hAnsi="Verdana" w:cs="Tahoma"/>
          <w:sz w:val="20"/>
          <w:szCs w:val="20"/>
        </w:rPr>
        <w:t>Escriturador</w:t>
      </w:r>
      <w:proofErr w:type="spellEnd"/>
      <w:r w:rsidRPr="00E52213">
        <w:rPr>
          <w:rFonts w:ascii="Verdana" w:hAnsi="Verdana" w:cs="Tahoma"/>
          <w:sz w:val="20"/>
          <w:szCs w:val="20"/>
        </w:rPr>
        <w:t xml:space="preserve">,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14:paraId="0736D117" w14:textId="77777777" w:rsidR="00DB037F" w:rsidRPr="00E52213" w:rsidRDefault="00DB037F" w:rsidP="00DB037F">
      <w:pPr>
        <w:spacing w:line="320" w:lineRule="exact"/>
        <w:ind w:left="709" w:hanging="709"/>
        <w:jc w:val="both"/>
        <w:rPr>
          <w:rFonts w:ascii="Verdana" w:hAnsi="Verdana" w:cs="Tahoma"/>
          <w:sz w:val="20"/>
          <w:szCs w:val="20"/>
        </w:rPr>
      </w:pPr>
    </w:p>
    <w:p w14:paraId="5D0011A2" w14:textId="77777777" w:rsidR="00DB037F" w:rsidRPr="00E52213" w:rsidRDefault="00DB037F" w:rsidP="00DB037F">
      <w:pPr>
        <w:numPr>
          <w:ilvl w:val="3"/>
          <w:numId w:val="28"/>
        </w:numPr>
        <w:adjustRightInd/>
        <w:spacing w:line="320" w:lineRule="exact"/>
        <w:ind w:left="709" w:hanging="709"/>
        <w:jc w:val="both"/>
        <w:rPr>
          <w:rFonts w:ascii="Verdana" w:hAnsi="Verdana" w:cs="Tahoma"/>
          <w:sz w:val="20"/>
          <w:szCs w:val="20"/>
        </w:rPr>
      </w:pPr>
      <w:bookmarkStart w:id="223"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 xml:space="preserve">pro rata </w:t>
      </w:r>
      <w:proofErr w:type="spellStart"/>
      <w:r w:rsidRPr="00E52213">
        <w:rPr>
          <w:rFonts w:ascii="Verdana" w:hAnsi="Verdana" w:cs="Tahoma"/>
          <w:i/>
          <w:sz w:val="20"/>
          <w:szCs w:val="20"/>
        </w:rPr>
        <w:t>temporis</w:t>
      </w:r>
      <w:proofErr w:type="spellEnd"/>
      <w:r w:rsidRPr="00E52213">
        <w:rPr>
          <w:rFonts w:ascii="Verdana" w:hAnsi="Verdana" w:cs="Tahoma"/>
          <w:sz w:val="20"/>
          <w:szCs w:val="20"/>
        </w:rPr>
        <w:t xml:space="preserve">, a partir da </w:t>
      </w:r>
      <w:r>
        <w:rPr>
          <w:rFonts w:ascii="Verdana" w:hAnsi="Verdana" w:cs="Tahoma"/>
          <w:sz w:val="20"/>
          <w:szCs w:val="20"/>
        </w:rPr>
        <w:t xml:space="preserve">primeira </w:t>
      </w:r>
      <w:r w:rsidRPr="00E52213">
        <w:rPr>
          <w:rFonts w:ascii="Verdana" w:hAnsi="Verdana" w:cs="Tahoma"/>
          <w:sz w:val="20"/>
          <w:szCs w:val="20"/>
        </w:rPr>
        <w:t>Data de Subscrição ou da Data de Pagamento dos Juros Remuneratórios imediatamente anterior; e (</w:t>
      </w:r>
      <w:proofErr w:type="spellStart"/>
      <w:r w:rsidRPr="00E52213">
        <w:rPr>
          <w:rFonts w:ascii="Verdana" w:hAnsi="Verdana" w:cs="Tahoma"/>
          <w:sz w:val="20"/>
          <w:szCs w:val="20"/>
        </w:rPr>
        <w:t>ii</w:t>
      </w:r>
      <w:proofErr w:type="spellEnd"/>
      <w:r w:rsidRPr="00E52213">
        <w:rPr>
          <w:rFonts w:ascii="Verdana" w:hAnsi="Verdana" w:cs="Tahoma"/>
          <w:sz w:val="20"/>
          <w:szCs w:val="20"/>
        </w:rPr>
        <w:t>) se for o caso, do prêmio de resgate indicado no Edital da Oferta de Resgate Antecipado.</w:t>
      </w:r>
      <w:bookmarkEnd w:id="223"/>
    </w:p>
    <w:p w14:paraId="66B1491E" w14:textId="77777777" w:rsidR="00DB037F" w:rsidRPr="00E52213" w:rsidRDefault="00DB037F" w:rsidP="00DB037F">
      <w:pPr>
        <w:spacing w:line="320" w:lineRule="exact"/>
        <w:ind w:left="709" w:hanging="709"/>
        <w:jc w:val="both"/>
        <w:rPr>
          <w:rFonts w:ascii="Verdana" w:hAnsi="Verdana" w:cs="Tahoma"/>
          <w:sz w:val="20"/>
          <w:szCs w:val="20"/>
        </w:rPr>
      </w:pPr>
    </w:p>
    <w:p w14:paraId="3A4EF8DD" w14:textId="77777777" w:rsidR="00DB037F" w:rsidRPr="00E52213" w:rsidRDefault="00DB037F" w:rsidP="00DB037F">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14:paraId="02ADFE85" w14:textId="77777777" w:rsidR="00DB037F" w:rsidRPr="00E52213" w:rsidRDefault="00DB037F" w:rsidP="00DB037F">
      <w:pPr>
        <w:spacing w:line="320" w:lineRule="exact"/>
        <w:ind w:left="709"/>
        <w:jc w:val="both"/>
        <w:rPr>
          <w:rFonts w:ascii="Verdana" w:hAnsi="Verdana" w:cs="Tahoma"/>
          <w:sz w:val="20"/>
          <w:szCs w:val="20"/>
        </w:rPr>
      </w:pPr>
    </w:p>
    <w:p w14:paraId="6809EBB0" w14:textId="77777777" w:rsidR="00DB037F" w:rsidRPr="00E52213" w:rsidRDefault="00DB037F" w:rsidP="00DB037F">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ou (</w:t>
      </w:r>
      <w:proofErr w:type="spellStart"/>
      <w:r w:rsidRPr="00E52213">
        <w:rPr>
          <w:rFonts w:ascii="Verdana" w:hAnsi="Verdana" w:cs="Tahoma"/>
          <w:sz w:val="20"/>
          <w:szCs w:val="20"/>
        </w:rPr>
        <w:t>ii</w:t>
      </w:r>
      <w:proofErr w:type="spellEnd"/>
      <w:r w:rsidRPr="00E52213">
        <w:rPr>
          <w:rFonts w:ascii="Verdana" w:hAnsi="Verdana" w:cs="Tahoma"/>
          <w:sz w:val="20"/>
          <w:szCs w:val="20"/>
        </w:rPr>
        <w:t xml:space="preserve">) </w:t>
      </w:r>
      <w:r w:rsidRPr="00E52213">
        <w:rPr>
          <w:rFonts w:ascii="Verdana" w:hAnsi="Verdana" w:cs="Arial"/>
          <w:sz w:val="20"/>
          <w:szCs w:val="20"/>
        </w:rPr>
        <w:t xml:space="preserve">os procedimentos adotados pelo </w:t>
      </w:r>
      <w:proofErr w:type="spellStart"/>
      <w:r>
        <w:rPr>
          <w:rFonts w:ascii="Verdana" w:hAnsi="Verdana" w:cs="Arial"/>
          <w:sz w:val="20"/>
          <w:szCs w:val="20"/>
        </w:rPr>
        <w:t>Escriturador</w:t>
      </w:r>
      <w:proofErr w:type="spellEnd"/>
      <w:r w:rsidRPr="00E52213">
        <w:rPr>
          <w:rFonts w:ascii="Verdana" w:hAnsi="Verdana" w:cs="Arial"/>
          <w:sz w:val="20"/>
          <w:szCs w:val="20"/>
        </w:rPr>
        <w:t>, para as Debêntures que não estiverem custodiadas eletronicamente na B3.</w:t>
      </w:r>
    </w:p>
    <w:p w14:paraId="5FA3A1B2" w14:textId="77777777" w:rsidR="00DB037F" w:rsidRPr="00E52213" w:rsidRDefault="00DB037F" w:rsidP="00DB037F">
      <w:pPr>
        <w:adjustRightInd/>
        <w:spacing w:line="320" w:lineRule="exact"/>
        <w:jc w:val="both"/>
        <w:rPr>
          <w:rFonts w:ascii="Verdana" w:hAnsi="Verdana"/>
          <w:i/>
          <w:sz w:val="20"/>
        </w:rPr>
      </w:pPr>
    </w:p>
    <w:p w14:paraId="237F0395"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bookmarkStart w:id="224" w:name="_Hlk97571832"/>
      <w:r w:rsidRPr="00E52213">
        <w:rPr>
          <w:rFonts w:ascii="Verdana" w:eastAsia="Arial Unicode MS" w:hAnsi="Verdana" w:cs="Arial"/>
          <w:b/>
          <w:sz w:val="20"/>
          <w:szCs w:val="20"/>
        </w:rPr>
        <w:lastRenderedPageBreak/>
        <w:t>Aquisição Facultativa</w:t>
      </w:r>
    </w:p>
    <w:p w14:paraId="5AB91D68" w14:textId="77777777" w:rsidR="00DB037F" w:rsidRPr="00E52213" w:rsidRDefault="00DB037F" w:rsidP="00DB037F">
      <w:pPr>
        <w:keepNext/>
        <w:spacing w:line="320" w:lineRule="exact"/>
        <w:contextualSpacing/>
        <w:jc w:val="both"/>
        <w:rPr>
          <w:rFonts w:ascii="Verdana" w:eastAsia="Arial Unicode MS" w:hAnsi="Verdana" w:cs="Arial"/>
          <w:sz w:val="20"/>
          <w:szCs w:val="20"/>
        </w:rPr>
      </w:pPr>
    </w:p>
    <w:p w14:paraId="0AA9F40E" w14:textId="77777777" w:rsidR="00DB037F" w:rsidRPr="00E52213" w:rsidRDefault="00DB037F" w:rsidP="00DB037F">
      <w:pPr>
        <w:pStyle w:val="PargrafodaLista"/>
        <w:keepNext/>
        <w:numPr>
          <w:ilvl w:val="0"/>
          <w:numId w:val="62"/>
        </w:numPr>
        <w:spacing w:line="320" w:lineRule="exact"/>
        <w:ind w:hanging="720"/>
        <w:contextualSpacing/>
        <w:jc w:val="both"/>
        <w:rPr>
          <w:rFonts w:ascii="Verdana" w:hAnsi="Verdana" w:cs="Arial"/>
          <w:sz w:val="20"/>
          <w:szCs w:val="20"/>
        </w:rPr>
      </w:pPr>
      <w:bookmarkStart w:id="225" w:name="_Hlk78471671"/>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w:t>
      </w:r>
      <w:r w:rsidRPr="00E52213">
        <w:rPr>
          <w:rFonts w:ascii="Verdana" w:hAnsi="Verdana" w:cs="Arial"/>
          <w:sz w:val="20"/>
          <w:szCs w:val="20"/>
        </w:rPr>
        <w:t>; (</w:t>
      </w:r>
      <w:proofErr w:type="spellStart"/>
      <w:r w:rsidRPr="00E52213">
        <w:rPr>
          <w:rFonts w:ascii="Verdana" w:hAnsi="Verdana" w:cs="Arial"/>
          <w:sz w:val="20"/>
          <w:szCs w:val="20"/>
        </w:rPr>
        <w:t>ii</w:t>
      </w:r>
      <w:proofErr w:type="spellEnd"/>
      <w:r w:rsidRPr="00E52213">
        <w:rPr>
          <w:rFonts w:ascii="Verdana" w:hAnsi="Verdana" w:cs="Arial"/>
          <w:sz w:val="20"/>
          <w:szCs w:val="20"/>
        </w:rPr>
        <w:t xml:space="preserve">) </w:t>
      </w:r>
      <w:r w:rsidRPr="00E52213">
        <w:rPr>
          <w:rFonts w:ascii="Verdana" w:eastAsia="Arial Unicode MS" w:hAnsi="Verdana" w:cs="Arial"/>
          <w:sz w:val="20"/>
          <w:szCs w:val="20"/>
        </w:rPr>
        <w:t>permanecer na tesouraria da Emissora; 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bookmarkEnd w:id="225"/>
    </w:p>
    <w:bookmarkEnd w:id="224"/>
    <w:p w14:paraId="35046553" w14:textId="77777777" w:rsidR="00DB037F" w:rsidRPr="00E52213" w:rsidRDefault="00DB037F" w:rsidP="00DB037F">
      <w:pPr>
        <w:spacing w:line="320" w:lineRule="exact"/>
        <w:contextualSpacing/>
        <w:jc w:val="both"/>
        <w:rPr>
          <w:rFonts w:ascii="Verdana" w:hAnsi="Verdana" w:cs="Arial"/>
          <w:sz w:val="20"/>
          <w:szCs w:val="20"/>
        </w:rPr>
      </w:pPr>
    </w:p>
    <w:p w14:paraId="04AFE963" w14:textId="77777777" w:rsidR="00DB037F" w:rsidRPr="00E52213" w:rsidRDefault="00DB037F" w:rsidP="00DB037F">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226" w:name="_DV_M212"/>
      <w:bookmarkStart w:id="227" w:name="_Ref75440965"/>
      <w:bookmarkStart w:id="228" w:name="_Hlk97571526"/>
      <w:bookmarkEnd w:id="226"/>
      <w:r w:rsidRPr="00E52213">
        <w:rPr>
          <w:rFonts w:ascii="Verdana" w:hAnsi="Verdana" w:cs="Arial"/>
          <w:b/>
          <w:sz w:val="20"/>
          <w:szCs w:val="20"/>
        </w:rPr>
        <w:t>Publicidade</w:t>
      </w:r>
      <w:bookmarkEnd w:id="227"/>
    </w:p>
    <w:p w14:paraId="6B993256" w14:textId="77777777" w:rsidR="00DB037F" w:rsidRPr="00E52213" w:rsidRDefault="00DB037F" w:rsidP="00DB037F">
      <w:pPr>
        <w:widowControl w:val="0"/>
        <w:spacing w:line="320" w:lineRule="exact"/>
        <w:contextualSpacing/>
        <w:jc w:val="both"/>
        <w:rPr>
          <w:rFonts w:ascii="Verdana" w:hAnsi="Verdana" w:cs="Arial"/>
          <w:sz w:val="20"/>
          <w:szCs w:val="20"/>
        </w:rPr>
      </w:pPr>
    </w:p>
    <w:p w14:paraId="6F2CEFFF" w14:textId="77777777" w:rsidR="00DB037F" w:rsidRPr="00E52213" w:rsidRDefault="00DB037F" w:rsidP="00DB037F">
      <w:pPr>
        <w:pStyle w:val="PargrafodaLista"/>
        <w:widowControl w:val="0"/>
        <w:numPr>
          <w:ilvl w:val="0"/>
          <w:numId w:val="61"/>
        </w:numPr>
        <w:tabs>
          <w:tab w:val="left" w:pos="709"/>
        </w:tabs>
        <w:spacing w:line="320" w:lineRule="exact"/>
        <w:ind w:hanging="720"/>
        <w:contextualSpacing/>
        <w:jc w:val="both"/>
        <w:rPr>
          <w:rFonts w:ascii="Verdana" w:hAnsi="Verdana" w:cs="Arial"/>
          <w:sz w:val="20"/>
          <w:szCs w:val="20"/>
        </w:rPr>
      </w:pPr>
      <w:bookmarkStart w:id="229" w:name="_DV_M213"/>
      <w:bookmarkStart w:id="230" w:name="_Ref75441424"/>
      <w:bookmarkEnd w:id="229"/>
      <w:r w:rsidRPr="00E52213">
        <w:rPr>
          <w:rFonts w:ascii="Verdana" w:hAnsi="Verdana" w:cs="Arial"/>
          <w:sz w:val="20"/>
          <w:szCs w:val="20"/>
        </w:rPr>
        <w:t xml:space="preserve">Todos os atos e decisões a serem tomados decorrentes desta Emissão que, de qualquer forma, vierem a envolver interesses dos Debenturistas, deverão ser obrigatoriamente comunicados na forma de </w:t>
      </w:r>
      <w:r w:rsidRPr="00D4758F">
        <w:rPr>
          <w:rFonts w:ascii="Verdana" w:hAnsi="Verdana" w:cs="Arial"/>
          <w:sz w:val="20"/>
          <w:szCs w:val="20"/>
        </w:rPr>
        <w:t xml:space="preserve">avisos, </w:t>
      </w:r>
      <w:r w:rsidRPr="003A7FBD">
        <w:rPr>
          <w:rFonts w:ascii="Verdana" w:hAnsi="Verdana"/>
          <w:sz w:val="20"/>
        </w:rPr>
        <w:t>no Jornal</w:t>
      </w:r>
      <w:r w:rsidRPr="00E52213">
        <w:rPr>
          <w:rFonts w:ascii="Verdana" w:hAnsi="Verdana" w:cs="Arial"/>
          <w:sz w:val="20"/>
          <w:szCs w:val="20"/>
        </w:rPr>
        <w:t xml:space="preserve">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w:t>
      </w:r>
      <w:r w:rsidRPr="00D4758F">
        <w:rPr>
          <w:rFonts w:ascii="Verdana" w:hAnsi="Verdana" w:cs="Arial"/>
          <w:sz w:val="20"/>
          <w:szCs w:val="20"/>
        </w:rPr>
        <w:t xml:space="preserve">altere </w:t>
      </w:r>
      <w:r w:rsidRPr="003A7FBD">
        <w:rPr>
          <w:rFonts w:ascii="Verdana" w:hAnsi="Verdana"/>
          <w:sz w:val="20"/>
        </w:rPr>
        <w:t>o Jornal</w:t>
      </w:r>
      <w:r w:rsidRPr="00D4758F">
        <w:rPr>
          <w:rFonts w:ascii="Verdana" w:hAnsi="Verdana" w:cs="Arial"/>
          <w:sz w:val="20"/>
          <w:szCs w:val="20"/>
        </w:rPr>
        <w:t xml:space="preserve"> de Publicação</w:t>
      </w:r>
      <w:r w:rsidRPr="00E52213">
        <w:rPr>
          <w:rFonts w:ascii="Verdana" w:hAnsi="Verdana" w:cs="Arial"/>
          <w:sz w:val="20"/>
          <w:szCs w:val="20"/>
        </w:rPr>
        <w:t xml:space="preserve"> da Emissora após a Data de Emissão, deverá enviar </w:t>
      </w:r>
      <w:r w:rsidRPr="00D4758F">
        <w:rPr>
          <w:rFonts w:ascii="Verdana" w:hAnsi="Verdana" w:cs="Arial"/>
          <w:sz w:val="20"/>
          <w:szCs w:val="20"/>
        </w:rPr>
        <w:t xml:space="preserve">notificação ao Agente Fiduciário informando o novo veículo e publicar, </w:t>
      </w:r>
      <w:r w:rsidRPr="003A7FBD">
        <w:rPr>
          <w:rFonts w:ascii="Verdana" w:hAnsi="Verdana"/>
          <w:sz w:val="20"/>
        </w:rPr>
        <w:t>no jornal</w:t>
      </w:r>
      <w:r w:rsidRPr="00D4758F">
        <w:rPr>
          <w:rFonts w:ascii="Verdana" w:hAnsi="Verdana" w:cs="Arial"/>
          <w:sz w:val="20"/>
          <w:szCs w:val="20"/>
        </w:rPr>
        <w:t xml:space="preserve"> anteriormente</w:t>
      </w:r>
      <w:r w:rsidRPr="00E52213">
        <w:rPr>
          <w:rFonts w:ascii="Verdana" w:hAnsi="Verdana" w:cs="Arial"/>
          <w:sz w:val="20"/>
          <w:szCs w:val="20"/>
        </w:rPr>
        <w:t xml:space="preserve"> utilizado, aviso aos Debenturistas informando o novo veículo.</w:t>
      </w:r>
      <w:bookmarkEnd w:id="230"/>
      <w:r>
        <w:rPr>
          <w:rFonts w:ascii="Verdana" w:hAnsi="Verdana" w:cs="Arial"/>
          <w:sz w:val="20"/>
          <w:szCs w:val="20"/>
        </w:rPr>
        <w:t xml:space="preserve"> </w:t>
      </w:r>
    </w:p>
    <w:p w14:paraId="29FFF310" w14:textId="77777777" w:rsidR="00DB037F" w:rsidRPr="00E52213" w:rsidRDefault="00DB037F" w:rsidP="00DB037F">
      <w:pPr>
        <w:autoSpaceDE/>
        <w:autoSpaceDN/>
        <w:adjustRightInd/>
        <w:spacing w:line="320" w:lineRule="exact"/>
        <w:rPr>
          <w:rFonts w:ascii="Verdana" w:hAnsi="Verdana" w:cs="Arial"/>
          <w:b/>
          <w:sz w:val="20"/>
          <w:szCs w:val="20"/>
        </w:rPr>
      </w:pPr>
      <w:bookmarkStart w:id="231" w:name="_DV_M215"/>
      <w:bookmarkEnd w:id="228"/>
      <w:bookmarkEnd w:id="231"/>
    </w:p>
    <w:p w14:paraId="5B1C762A" w14:textId="77777777" w:rsidR="00DB037F" w:rsidRPr="00E52213" w:rsidRDefault="00DB037F" w:rsidP="00DB037F">
      <w:pPr>
        <w:keepNext/>
        <w:numPr>
          <w:ilvl w:val="0"/>
          <w:numId w:val="12"/>
        </w:numPr>
        <w:tabs>
          <w:tab w:val="left" w:pos="720"/>
        </w:tabs>
        <w:spacing w:line="320" w:lineRule="exact"/>
        <w:contextualSpacing/>
        <w:jc w:val="both"/>
        <w:rPr>
          <w:rFonts w:ascii="Verdana" w:hAnsi="Verdana" w:cs="Arial"/>
          <w:b/>
          <w:sz w:val="20"/>
          <w:szCs w:val="20"/>
        </w:rPr>
      </w:pPr>
      <w:bookmarkStart w:id="232" w:name="_Hlk97570928"/>
      <w:r w:rsidRPr="00E52213">
        <w:rPr>
          <w:rFonts w:ascii="Verdana" w:hAnsi="Verdana" w:cs="Arial"/>
          <w:b/>
          <w:sz w:val="20"/>
          <w:szCs w:val="20"/>
        </w:rPr>
        <w:t>Comprovação de Titularidade das Debêntures</w:t>
      </w:r>
    </w:p>
    <w:bookmarkEnd w:id="232"/>
    <w:p w14:paraId="6DEE22CA" w14:textId="77777777" w:rsidR="00DB037F" w:rsidRPr="00E52213" w:rsidRDefault="00DB037F" w:rsidP="00DB037F">
      <w:pPr>
        <w:keepNext/>
        <w:spacing w:line="320" w:lineRule="exact"/>
        <w:contextualSpacing/>
        <w:jc w:val="both"/>
        <w:rPr>
          <w:rFonts w:ascii="Verdana" w:hAnsi="Verdana" w:cs="Arial"/>
          <w:sz w:val="20"/>
          <w:szCs w:val="20"/>
        </w:rPr>
      </w:pPr>
    </w:p>
    <w:p w14:paraId="63B9910C" w14:textId="77777777" w:rsidR="00DB037F" w:rsidRPr="00E52213" w:rsidRDefault="00DB037F" w:rsidP="00DB037F">
      <w:pPr>
        <w:pStyle w:val="PargrafodaLista"/>
        <w:keepNext/>
        <w:numPr>
          <w:ilvl w:val="0"/>
          <w:numId w:val="60"/>
        </w:numPr>
        <w:spacing w:line="320" w:lineRule="exact"/>
        <w:ind w:hanging="720"/>
        <w:contextualSpacing/>
        <w:jc w:val="both"/>
        <w:rPr>
          <w:rFonts w:ascii="Verdana" w:hAnsi="Verdana" w:cs="Arial"/>
          <w:sz w:val="20"/>
          <w:szCs w:val="20"/>
        </w:rPr>
      </w:pPr>
      <w:bookmarkStart w:id="233" w:name="_DV_M216"/>
      <w:bookmarkStart w:id="234" w:name="_Ref75441066"/>
      <w:bookmarkStart w:id="235" w:name="_Hlk97570917"/>
      <w:bookmarkEnd w:id="233"/>
      <w:r w:rsidRPr="00E52213">
        <w:rPr>
          <w:rFonts w:ascii="Verdana" w:hAnsi="Verdana" w:cs="Arial"/>
          <w:sz w:val="20"/>
          <w:szCs w:val="20"/>
        </w:rPr>
        <w:t xml:space="preserve">A Emissora não emitirá certificados de Debêntures. Para todos os fins de direito, a titularidade das Debêntures será comprovada pelo extrato emitido pelo </w:t>
      </w:r>
      <w:proofErr w:type="spellStart"/>
      <w:r w:rsidRPr="00E52213">
        <w:rPr>
          <w:rFonts w:ascii="Verdana" w:hAnsi="Verdana" w:cs="Arial"/>
          <w:sz w:val="20"/>
          <w:szCs w:val="20"/>
        </w:rPr>
        <w:t>Escriturador</w:t>
      </w:r>
      <w:proofErr w:type="spellEnd"/>
      <w:r w:rsidRPr="00E52213">
        <w:rPr>
          <w:rFonts w:ascii="Verdana" w:hAnsi="Verdana" w:cs="Arial"/>
          <w:sz w:val="20"/>
          <w:szCs w:val="20"/>
        </w:rPr>
        <w:t xml:space="preserve">, onde serão inscritos os nomes dos respectivos Debenturistas. Adicionalmente, será reconhecido, como comprovante de titularidade das </w:t>
      </w:r>
      <w:r w:rsidRPr="00E52213">
        <w:rPr>
          <w:rFonts w:ascii="Verdana" w:hAnsi="Verdana" w:cs="Arial"/>
          <w:sz w:val="20"/>
          <w:szCs w:val="20"/>
        </w:rPr>
        <w:lastRenderedPageBreak/>
        <w:t>Debêntures, o extrato emitido pela B3, em nome do Debenturista, quando as Debêntures estiverem custodiadas eletronicamente na B3.</w:t>
      </w:r>
      <w:bookmarkEnd w:id="234"/>
    </w:p>
    <w:bookmarkEnd w:id="235"/>
    <w:p w14:paraId="60FE6854" w14:textId="77777777" w:rsidR="00DB037F" w:rsidRPr="00E52213" w:rsidRDefault="00DB037F" w:rsidP="00DB037F">
      <w:pPr>
        <w:spacing w:line="320" w:lineRule="exact"/>
        <w:contextualSpacing/>
        <w:jc w:val="both"/>
        <w:rPr>
          <w:rFonts w:ascii="Verdana" w:hAnsi="Verdana" w:cs="Arial"/>
          <w:sz w:val="20"/>
          <w:szCs w:val="20"/>
        </w:rPr>
      </w:pPr>
    </w:p>
    <w:p w14:paraId="1AF538BB" w14:textId="77777777" w:rsidR="00DB037F" w:rsidRPr="00E52213" w:rsidRDefault="00DB037F" w:rsidP="00DB037F">
      <w:pPr>
        <w:numPr>
          <w:ilvl w:val="0"/>
          <w:numId w:val="12"/>
        </w:numPr>
        <w:tabs>
          <w:tab w:val="left" w:pos="720"/>
        </w:tabs>
        <w:spacing w:line="320" w:lineRule="exact"/>
        <w:contextualSpacing/>
        <w:jc w:val="both"/>
        <w:rPr>
          <w:rFonts w:ascii="Verdana" w:hAnsi="Verdana" w:cs="Arial"/>
          <w:b/>
          <w:sz w:val="20"/>
          <w:szCs w:val="20"/>
        </w:rPr>
      </w:pPr>
      <w:bookmarkStart w:id="236" w:name="_DV_M217"/>
      <w:bookmarkEnd w:id="236"/>
      <w:r w:rsidRPr="00E52213">
        <w:rPr>
          <w:rFonts w:ascii="Verdana" w:hAnsi="Verdana" w:cs="Arial"/>
          <w:b/>
          <w:sz w:val="20"/>
          <w:szCs w:val="20"/>
        </w:rPr>
        <w:t>Tratamento Tributário</w:t>
      </w:r>
    </w:p>
    <w:p w14:paraId="4C8E2C15" w14:textId="77777777" w:rsidR="00DB037F" w:rsidRPr="00E52213" w:rsidRDefault="00DB037F" w:rsidP="00DB037F">
      <w:pPr>
        <w:tabs>
          <w:tab w:val="left" w:pos="720"/>
        </w:tabs>
        <w:spacing w:line="320" w:lineRule="exact"/>
        <w:ind w:left="720"/>
        <w:contextualSpacing/>
        <w:jc w:val="both"/>
        <w:rPr>
          <w:rFonts w:ascii="Verdana" w:hAnsi="Verdana" w:cs="Arial"/>
          <w:b/>
          <w:sz w:val="20"/>
          <w:szCs w:val="20"/>
        </w:rPr>
      </w:pPr>
    </w:p>
    <w:p w14:paraId="053E0CC8" w14:textId="77777777" w:rsidR="00DB037F" w:rsidRPr="00E52213" w:rsidRDefault="00DB037F" w:rsidP="00DB037F">
      <w:pPr>
        <w:pStyle w:val="PargrafodaLista"/>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237" w:name="_DV_M218"/>
      <w:bookmarkEnd w:id="237"/>
      <w:r w:rsidRPr="00E52213">
        <w:rPr>
          <w:rFonts w:ascii="Verdana" w:eastAsia="Arial Unicode MS" w:hAnsi="Verdana" w:cs="Arial"/>
          <w:sz w:val="20"/>
          <w:szCs w:val="20"/>
        </w:rPr>
        <w:t>As Debêntures gozam do tratamento tributário previsto nos artigos 1º e 2º da Lei 12.431.</w:t>
      </w:r>
      <w:bookmarkStart w:id="238" w:name="_Ref379570729"/>
    </w:p>
    <w:p w14:paraId="387CFE64" w14:textId="77777777" w:rsidR="00DB037F" w:rsidRPr="00E52213" w:rsidRDefault="00DB037F" w:rsidP="00DB037F">
      <w:pPr>
        <w:tabs>
          <w:tab w:val="left" w:pos="0"/>
          <w:tab w:val="left" w:pos="709"/>
        </w:tabs>
        <w:spacing w:line="320" w:lineRule="exact"/>
        <w:ind w:left="705" w:hanging="720"/>
        <w:contextualSpacing/>
        <w:jc w:val="both"/>
        <w:rPr>
          <w:rFonts w:ascii="Verdana" w:eastAsia="Arial Unicode MS" w:hAnsi="Verdana" w:cs="Arial"/>
          <w:sz w:val="20"/>
          <w:szCs w:val="20"/>
        </w:rPr>
      </w:pPr>
    </w:p>
    <w:p w14:paraId="2E3822D6" w14:textId="77777777" w:rsidR="00DB037F" w:rsidRPr="00E52213" w:rsidRDefault="00DB037F" w:rsidP="00DB037F">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38"/>
    </w:p>
    <w:p w14:paraId="3A9D43C9" w14:textId="77777777" w:rsidR="00DB037F" w:rsidRPr="00E52213" w:rsidRDefault="00DB037F" w:rsidP="00DB037F">
      <w:pPr>
        <w:tabs>
          <w:tab w:val="left" w:pos="0"/>
          <w:tab w:val="left" w:pos="1418"/>
        </w:tabs>
        <w:spacing w:line="320" w:lineRule="exact"/>
        <w:ind w:left="705" w:hanging="720"/>
        <w:contextualSpacing/>
        <w:jc w:val="both"/>
        <w:rPr>
          <w:rFonts w:ascii="Verdana" w:eastAsia="Arial Unicode MS" w:hAnsi="Verdana" w:cs="Arial"/>
          <w:sz w:val="20"/>
          <w:szCs w:val="20"/>
        </w:rPr>
      </w:pPr>
    </w:p>
    <w:p w14:paraId="3E3E39E8" w14:textId="77777777" w:rsidR="00DB037F" w:rsidRPr="00E52213" w:rsidRDefault="00DB037F" w:rsidP="00DB037F">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E52213">
        <w:rPr>
          <w:rFonts w:ascii="Verdana" w:eastAsia="Arial Unicode MS" w:hAnsi="Verdana" w:cs="Arial"/>
          <w:sz w:val="20"/>
          <w:szCs w:val="20"/>
        </w:rPr>
        <w:t>Escriturador</w:t>
      </w:r>
      <w:proofErr w:type="spellEnd"/>
      <w:r w:rsidRPr="00E52213">
        <w:rPr>
          <w:rFonts w:ascii="Verdana" w:eastAsia="Arial Unicode MS" w:hAnsi="Verdana" w:cs="Arial"/>
          <w:sz w:val="20"/>
          <w:szCs w:val="20"/>
        </w:rPr>
        <w:t xml:space="preserve">, bem como prestar qualquer informação adicional em relação ao tema que lhe seja solicitada pelo Banco Liquidante e/ou pelo </w:t>
      </w:r>
      <w:proofErr w:type="spellStart"/>
      <w:r w:rsidRPr="00E52213">
        <w:rPr>
          <w:rFonts w:ascii="Verdana" w:eastAsia="Arial Unicode MS" w:hAnsi="Verdana" w:cs="Arial"/>
          <w:sz w:val="20"/>
          <w:szCs w:val="20"/>
        </w:rPr>
        <w:t>Escriturador</w:t>
      </w:r>
      <w:proofErr w:type="spellEnd"/>
      <w:r w:rsidRPr="00E52213">
        <w:rPr>
          <w:rFonts w:ascii="Verdana" w:eastAsia="Arial Unicode MS" w:hAnsi="Verdana" w:cs="Arial"/>
          <w:sz w:val="20"/>
          <w:szCs w:val="20"/>
        </w:rPr>
        <w:t xml:space="preserve"> e/ou pela Emissora.</w:t>
      </w:r>
      <w:bookmarkStart w:id="239" w:name="_Ref380141300"/>
      <w:bookmarkStart w:id="240" w:name="_Toc367387613"/>
    </w:p>
    <w:p w14:paraId="7440427C" w14:textId="77777777" w:rsidR="00DB037F" w:rsidRPr="00E52213" w:rsidRDefault="00DB037F" w:rsidP="00DB037F">
      <w:pPr>
        <w:tabs>
          <w:tab w:val="left" w:pos="0"/>
          <w:tab w:val="left" w:pos="1418"/>
        </w:tabs>
        <w:spacing w:line="320" w:lineRule="exact"/>
        <w:ind w:left="705" w:hanging="720"/>
        <w:contextualSpacing/>
        <w:jc w:val="both"/>
        <w:rPr>
          <w:rFonts w:ascii="Verdana" w:eastAsia="Arial Unicode MS" w:hAnsi="Verdana" w:cs="Arial"/>
          <w:sz w:val="20"/>
          <w:szCs w:val="20"/>
        </w:rPr>
      </w:pPr>
    </w:p>
    <w:p w14:paraId="60437AA4" w14:textId="77777777" w:rsidR="00DB037F" w:rsidRPr="00E52213" w:rsidRDefault="00DB037F" w:rsidP="00DB037F">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241"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w:t>
      </w:r>
      <w:r>
        <w:rPr>
          <w:rFonts w:ascii="Verdana" w:eastAsia="Arial Unicode MS" w:hAnsi="Verdana" w:cs="Arial"/>
          <w:sz w:val="20"/>
          <w:szCs w:val="20"/>
        </w:rPr>
        <w:t>s</w:t>
      </w:r>
      <w:r w:rsidRPr="00E52213">
        <w:rPr>
          <w:rFonts w:ascii="Verdana" w:eastAsia="Arial Unicode MS" w:hAnsi="Verdana" w:cs="Arial"/>
          <w:sz w:val="20"/>
          <w:szCs w:val="20"/>
        </w:rPr>
        <w:t xml:space="preserve"> no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observado os termos do artigo 2º, parágrafos 5º, 6º e 7º da Lei 12.431.</w:t>
      </w:r>
      <w:bookmarkEnd w:id="239"/>
      <w:bookmarkEnd w:id="240"/>
      <w:bookmarkEnd w:id="241"/>
    </w:p>
    <w:p w14:paraId="17C4DF7D" w14:textId="77777777" w:rsidR="00DB037F" w:rsidRPr="00E52213" w:rsidRDefault="00DB037F" w:rsidP="00DB037F">
      <w:pPr>
        <w:tabs>
          <w:tab w:val="left" w:pos="0"/>
          <w:tab w:val="left" w:pos="1418"/>
        </w:tabs>
        <w:spacing w:line="320" w:lineRule="exact"/>
        <w:ind w:left="705" w:hanging="720"/>
        <w:contextualSpacing/>
        <w:jc w:val="both"/>
        <w:rPr>
          <w:rFonts w:ascii="Verdana" w:eastAsia="Arial Unicode MS" w:hAnsi="Verdana" w:cs="Arial"/>
          <w:sz w:val="20"/>
          <w:szCs w:val="20"/>
        </w:rPr>
      </w:pPr>
    </w:p>
    <w:p w14:paraId="76BE8630" w14:textId="77777777" w:rsidR="00DB037F" w:rsidRPr="00E52213" w:rsidRDefault="00DB037F" w:rsidP="00DB037F">
      <w:pPr>
        <w:pStyle w:val="PargrafodaLista"/>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haja qualquer retenção de tributos sobre os rendimentos das Debêntures em razão do não atendimento, pela Emissora, dos requisitos estabelecidos na Lei 12.431, a Emissora desde já se obriga a, em qualquer das hipóteses (i)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w:t>
      </w:r>
      <w:r w:rsidRPr="00E52213">
        <w:rPr>
          <w:rFonts w:ascii="Verdana" w:eastAsia="Arial Unicode MS" w:hAnsi="Verdana" w:cs="Arial"/>
          <w:sz w:val="20"/>
          <w:szCs w:val="20"/>
        </w:rPr>
        <w:lastRenderedPageBreak/>
        <w:t>se os referidos valores não fossem incidentes, sendo que qualquer acréscimo deverá ser pago pela Emissora fora do âmbito da B3.</w:t>
      </w:r>
      <w:bookmarkStart w:id="242" w:name="_DV_M219"/>
      <w:bookmarkStart w:id="243" w:name="_DV_M220"/>
      <w:bookmarkStart w:id="244" w:name="_DV_M221"/>
      <w:bookmarkStart w:id="245" w:name="_Toc499990364"/>
      <w:bookmarkEnd w:id="242"/>
      <w:bookmarkEnd w:id="243"/>
      <w:bookmarkEnd w:id="244"/>
    </w:p>
    <w:p w14:paraId="062EE018" w14:textId="77777777" w:rsidR="00DB037F" w:rsidRPr="00E52213" w:rsidRDefault="00DB037F" w:rsidP="00DB037F">
      <w:pPr>
        <w:spacing w:line="320" w:lineRule="exact"/>
        <w:ind w:left="709" w:hanging="709"/>
        <w:contextualSpacing/>
        <w:jc w:val="both"/>
        <w:rPr>
          <w:rFonts w:ascii="Verdana" w:hAnsi="Verdana" w:cs="Arial"/>
          <w:sz w:val="20"/>
          <w:szCs w:val="20"/>
        </w:rPr>
      </w:pPr>
      <w:bookmarkStart w:id="246" w:name="_DV_M222"/>
      <w:bookmarkStart w:id="247" w:name="_Ref370460269"/>
      <w:bookmarkEnd w:id="246"/>
    </w:p>
    <w:p w14:paraId="4F57A78C" w14:textId="77777777" w:rsidR="00DB037F" w:rsidRDefault="00DB037F" w:rsidP="00DB037F">
      <w:pPr>
        <w:numPr>
          <w:ilvl w:val="0"/>
          <w:numId w:val="12"/>
        </w:numPr>
        <w:tabs>
          <w:tab w:val="left" w:pos="720"/>
        </w:tabs>
        <w:spacing w:line="320" w:lineRule="exact"/>
        <w:contextualSpacing/>
        <w:jc w:val="both"/>
        <w:rPr>
          <w:rFonts w:ascii="Verdana" w:hAnsi="Verdana" w:cs="Arial"/>
          <w:b/>
          <w:sz w:val="20"/>
          <w:szCs w:val="20"/>
        </w:rPr>
      </w:pPr>
      <w:bookmarkStart w:id="248" w:name="_Hlk97571498"/>
      <w:r w:rsidRPr="00D74E4C">
        <w:rPr>
          <w:rFonts w:ascii="Verdana" w:hAnsi="Verdana" w:cs="Arial"/>
          <w:b/>
          <w:sz w:val="20"/>
          <w:szCs w:val="20"/>
        </w:rPr>
        <w:t>Classificação de Risco</w:t>
      </w:r>
    </w:p>
    <w:p w14:paraId="70C393DA" w14:textId="77777777" w:rsidR="00DB037F" w:rsidRPr="00D74E4C" w:rsidRDefault="00DB037F" w:rsidP="00DB037F">
      <w:pPr>
        <w:pStyle w:val="PargrafodaLista"/>
        <w:spacing w:line="320" w:lineRule="exact"/>
        <w:contextualSpacing/>
        <w:jc w:val="both"/>
        <w:rPr>
          <w:rFonts w:ascii="Verdana" w:eastAsia="Arial Unicode MS" w:hAnsi="Verdana" w:cs="Arial"/>
          <w:sz w:val="20"/>
          <w:szCs w:val="20"/>
        </w:rPr>
      </w:pPr>
    </w:p>
    <w:p w14:paraId="1A0C04EA" w14:textId="77777777" w:rsidR="00DB037F" w:rsidRPr="00D74E4C" w:rsidRDefault="00DB037F" w:rsidP="00DB037F">
      <w:pPr>
        <w:spacing w:line="320" w:lineRule="exact"/>
        <w:contextualSpacing/>
        <w:jc w:val="both"/>
        <w:rPr>
          <w:rFonts w:ascii="Verdana" w:hAnsi="Verdana" w:cs="Arial"/>
          <w:b/>
          <w:sz w:val="20"/>
          <w:szCs w:val="20"/>
        </w:rPr>
      </w:pPr>
      <w:r w:rsidRPr="00430B9F">
        <w:rPr>
          <w:rFonts w:ascii="Verdana" w:eastAsia="Arial Unicode MS" w:hAnsi="Verdana" w:cs="Arial"/>
          <w:sz w:val="20"/>
          <w:szCs w:val="20"/>
        </w:rPr>
        <w:t>4.15.1.</w:t>
      </w:r>
      <w:r w:rsidRPr="00430B9F">
        <w:rPr>
          <w:rFonts w:ascii="Verdana" w:eastAsia="Arial Unicode MS" w:hAnsi="Verdana" w:cs="Arial"/>
          <w:sz w:val="20"/>
          <w:szCs w:val="20"/>
        </w:rPr>
        <w:tab/>
      </w:r>
      <w:r>
        <w:rPr>
          <w:rFonts w:ascii="Verdana" w:hAnsi="Verdana" w:cs="Arial"/>
          <w:bCs/>
          <w:sz w:val="20"/>
          <w:szCs w:val="20"/>
        </w:rPr>
        <w:t>Deverá ser contratada, no âmbito da Oferta Restrita,</w:t>
      </w:r>
      <w:r w:rsidRPr="00430B9F">
        <w:rPr>
          <w:rFonts w:ascii="Verdana" w:hAnsi="Verdana" w:cs="Arial"/>
          <w:bCs/>
          <w:sz w:val="20"/>
          <w:szCs w:val="20"/>
        </w:rPr>
        <w:t xml:space="preserve"> agência de classificação de risco</w:t>
      </w:r>
      <w:r>
        <w:rPr>
          <w:rFonts w:ascii="Verdana" w:hAnsi="Verdana" w:cs="Arial"/>
          <w:bCs/>
          <w:sz w:val="20"/>
          <w:szCs w:val="20"/>
        </w:rPr>
        <w:t>, entre a</w:t>
      </w:r>
      <w:r w:rsidRPr="00494727">
        <w:rPr>
          <w:rFonts w:ascii="Verdana" w:hAnsi="Verdana" w:cs="Arial"/>
          <w:bCs/>
          <w:sz w:val="20"/>
          <w:szCs w:val="20"/>
        </w:rPr>
        <w:t xml:space="preserve"> Fitch Ratings Brasil Ltda., inscrita no CNPJ/ME sob o nº 01.813.375/0001-33</w:t>
      </w:r>
      <w:r>
        <w:rPr>
          <w:rFonts w:ascii="Verdana" w:hAnsi="Verdana" w:cs="Arial"/>
          <w:bCs/>
          <w:sz w:val="20"/>
          <w:szCs w:val="20"/>
        </w:rPr>
        <w:t xml:space="preserve"> (“</w:t>
      </w:r>
      <w:r w:rsidRPr="009A752F">
        <w:rPr>
          <w:rFonts w:ascii="Verdana" w:hAnsi="Verdana" w:cs="Arial"/>
          <w:bCs/>
          <w:sz w:val="20"/>
          <w:szCs w:val="20"/>
          <w:u w:val="single"/>
        </w:rPr>
        <w:t>Fitch</w:t>
      </w:r>
      <w:r>
        <w:rPr>
          <w:rFonts w:ascii="Verdana" w:hAnsi="Verdana" w:cs="Arial"/>
          <w:bCs/>
          <w:sz w:val="20"/>
          <w:szCs w:val="20"/>
        </w:rPr>
        <w:t>”)</w:t>
      </w:r>
      <w:r w:rsidRPr="00494727">
        <w:rPr>
          <w:rFonts w:ascii="Verdana" w:hAnsi="Verdana" w:cs="Arial"/>
          <w:bCs/>
          <w:sz w:val="20"/>
          <w:szCs w:val="20"/>
        </w:rPr>
        <w:t xml:space="preserve">, ou a Standard &amp; </w:t>
      </w:r>
      <w:proofErr w:type="spellStart"/>
      <w:r w:rsidRPr="00494727">
        <w:rPr>
          <w:rFonts w:ascii="Verdana" w:hAnsi="Verdana" w:cs="Arial"/>
          <w:bCs/>
          <w:sz w:val="20"/>
          <w:szCs w:val="20"/>
        </w:rPr>
        <w:t>Poor’s</w:t>
      </w:r>
      <w:proofErr w:type="spellEnd"/>
      <w:r w:rsidRPr="00494727">
        <w:rPr>
          <w:rFonts w:ascii="Verdana" w:hAnsi="Verdana" w:cs="Arial"/>
          <w:bCs/>
          <w:sz w:val="20"/>
          <w:szCs w:val="20"/>
        </w:rPr>
        <w:t xml:space="preserve"> Ratings do Brasil Ltda., inscrita no CNPJ/ME sob o nº 02.295.585/0001-40</w:t>
      </w:r>
      <w:r>
        <w:rPr>
          <w:rFonts w:ascii="Verdana" w:hAnsi="Verdana" w:cs="Arial"/>
          <w:bCs/>
          <w:sz w:val="20"/>
          <w:szCs w:val="20"/>
        </w:rPr>
        <w:t xml:space="preserve"> (“</w:t>
      </w:r>
      <w:r w:rsidRPr="009A752F">
        <w:rPr>
          <w:rFonts w:ascii="Verdana" w:hAnsi="Verdana" w:cs="Arial"/>
          <w:bCs/>
          <w:sz w:val="20"/>
          <w:szCs w:val="20"/>
          <w:u w:val="single"/>
        </w:rPr>
        <w:t>S&amp;P</w:t>
      </w:r>
      <w:r>
        <w:rPr>
          <w:rFonts w:ascii="Verdana" w:hAnsi="Verdana" w:cs="Arial"/>
          <w:bCs/>
          <w:sz w:val="20"/>
          <w:szCs w:val="20"/>
        </w:rPr>
        <w:t>”)</w:t>
      </w:r>
      <w:r w:rsidRPr="00494727">
        <w:rPr>
          <w:rFonts w:ascii="Verdana" w:hAnsi="Verdana" w:cs="Arial"/>
          <w:bCs/>
          <w:sz w:val="20"/>
          <w:szCs w:val="20"/>
        </w:rPr>
        <w:t xml:space="preserve">, ou a Moody’s América Latina Ltda., inscrita no CNPJ/ME sob o nº 02.101.919/0001-05 </w:t>
      </w:r>
      <w:r>
        <w:rPr>
          <w:rFonts w:ascii="Verdana" w:hAnsi="Verdana" w:cs="Arial"/>
          <w:bCs/>
          <w:sz w:val="20"/>
          <w:szCs w:val="20"/>
        </w:rPr>
        <w:t>(“</w:t>
      </w:r>
      <w:r w:rsidRPr="009A752F">
        <w:rPr>
          <w:rFonts w:ascii="Verdana" w:hAnsi="Verdana" w:cs="Arial"/>
          <w:bCs/>
          <w:sz w:val="20"/>
          <w:szCs w:val="20"/>
          <w:u w:val="single"/>
        </w:rPr>
        <w:t>Moody’s</w:t>
      </w:r>
      <w:r>
        <w:rPr>
          <w:rFonts w:ascii="Verdana" w:hAnsi="Verdana" w:cs="Arial"/>
          <w:bCs/>
          <w:sz w:val="20"/>
          <w:szCs w:val="20"/>
        </w:rPr>
        <w:t>”)</w:t>
      </w:r>
      <w:r w:rsidRPr="00494727">
        <w:rPr>
          <w:rFonts w:ascii="Verdana" w:hAnsi="Verdana" w:cs="Arial"/>
          <w:bCs/>
          <w:sz w:val="20"/>
          <w:szCs w:val="20"/>
        </w:rPr>
        <w:t xml:space="preserve"> (“</w:t>
      </w:r>
      <w:r w:rsidRPr="003121E6">
        <w:rPr>
          <w:rFonts w:ascii="Verdana" w:hAnsi="Verdana" w:cs="Arial"/>
          <w:bCs/>
          <w:sz w:val="20"/>
          <w:szCs w:val="20"/>
          <w:u w:val="single"/>
        </w:rPr>
        <w:t>Agência de Classificação de Risco</w:t>
      </w:r>
      <w:r w:rsidRPr="00494727">
        <w:rPr>
          <w:rFonts w:ascii="Verdana" w:hAnsi="Verdana" w:cs="Arial"/>
          <w:bCs/>
          <w:sz w:val="20"/>
          <w:szCs w:val="20"/>
        </w:rPr>
        <w:t>”)</w:t>
      </w:r>
      <w:r w:rsidRPr="00430B9F">
        <w:rPr>
          <w:rFonts w:ascii="Verdana" w:hAnsi="Verdana" w:cs="Arial"/>
          <w:bCs/>
          <w:sz w:val="20"/>
          <w:szCs w:val="20"/>
        </w:rPr>
        <w:t xml:space="preserve">, que </w:t>
      </w:r>
      <w:r>
        <w:rPr>
          <w:rFonts w:ascii="Verdana" w:hAnsi="Verdana" w:cs="Arial"/>
          <w:bCs/>
          <w:sz w:val="20"/>
          <w:szCs w:val="20"/>
        </w:rPr>
        <w:t xml:space="preserve">deverá </w:t>
      </w:r>
      <w:r w:rsidRPr="00430B9F">
        <w:rPr>
          <w:rFonts w:ascii="Verdana" w:hAnsi="Verdana" w:cs="Arial"/>
          <w:bCs/>
          <w:sz w:val="20"/>
          <w:szCs w:val="20"/>
        </w:rPr>
        <w:t>atribuir</w:t>
      </w:r>
      <w:r>
        <w:rPr>
          <w:rFonts w:ascii="Verdana" w:hAnsi="Verdana" w:cs="Arial"/>
          <w:bCs/>
          <w:sz w:val="20"/>
          <w:szCs w:val="20"/>
        </w:rPr>
        <w:t xml:space="preserve"> às Debêntures</w:t>
      </w:r>
      <w:r w:rsidRPr="00430B9F">
        <w:rPr>
          <w:rFonts w:ascii="Verdana" w:hAnsi="Verdana" w:cs="Arial"/>
          <w:bCs/>
          <w:sz w:val="20"/>
          <w:szCs w:val="20"/>
        </w:rPr>
        <w:t xml:space="preserve"> rating</w:t>
      </w:r>
      <w:r>
        <w:rPr>
          <w:rFonts w:ascii="Verdana" w:hAnsi="Verdana" w:cs="Arial"/>
          <w:bCs/>
          <w:sz w:val="20"/>
          <w:szCs w:val="20"/>
        </w:rPr>
        <w:t>,</w:t>
      </w:r>
      <w:r w:rsidRPr="00430B9F">
        <w:rPr>
          <w:rFonts w:ascii="Verdana" w:hAnsi="Verdana" w:cs="Arial"/>
          <w:bCs/>
          <w:sz w:val="20"/>
          <w:szCs w:val="20"/>
        </w:rPr>
        <w:t xml:space="preserve"> </w:t>
      </w:r>
      <w:r>
        <w:rPr>
          <w:rFonts w:ascii="Verdana" w:hAnsi="Verdana" w:cs="Arial"/>
          <w:bCs/>
          <w:sz w:val="20"/>
          <w:szCs w:val="20"/>
        </w:rPr>
        <w:t xml:space="preserve">em escala nacional, </w:t>
      </w:r>
      <w:r w:rsidRPr="00430B9F">
        <w:rPr>
          <w:rFonts w:ascii="Verdana" w:hAnsi="Verdana" w:cs="Arial"/>
          <w:bCs/>
          <w:sz w:val="20"/>
          <w:szCs w:val="20"/>
        </w:rPr>
        <w:t xml:space="preserve">mínimo equivalente </w:t>
      </w:r>
      <w:r>
        <w:rPr>
          <w:rFonts w:ascii="Verdana" w:hAnsi="Verdana" w:cs="Arial"/>
          <w:bCs/>
          <w:sz w:val="20"/>
          <w:szCs w:val="20"/>
        </w:rPr>
        <w:t xml:space="preserve">a </w:t>
      </w:r>
      <w:r w:rsidRPr="00430B9F">
        <w:rPr>
          <w:rFonts w:ascii="Verdana" w:hAnsi="Verdana" w:cs="Arial"/>
          <w:bCs/>
          <w:sz w:val="20"/>
          <w:szCs w:val="20"/>
        </w:rPr>
        <w:t>“AAA</w:t>
      </w:r>
      <w:r>
        <w:rPr>
          <w:rFonts w:ascii="Verdana" w:hAnsi="Verdana" w:cs="Arial"/>
          <w:bCs/>
          <w:sz w:val="20"/>
          <w:szCs w:val="20"/>
        </w:rPr>
        <w:t>(</w:t>
      </w:r>
      <w:proofErr w:type="spellStart"/>
      <w:r>
        <w:rPr>
          <w:rFonts w:ascii="Verdana" w:hAnsi="Verdana" w:cs="Arial"/>
          <w:bCs/>
          <w:sz w:val="20"/>
          <w:szCs w:val="20"/>
        </w:rPr>
        <w:t>bra</w:t>
      </w:r>
      <w:proofErr w:type="spellEnd"/>
      <w:r>
        <w:rPr>
          <w:rFonts w:ascii="Verdana" w:hAnsi="Verdana" w:cs="Arial"/>
          <w:bCs/>
          <w:sz w:val="20"/>
          <w:szCs w:val="20"/>
        </w:rPr>
        <w:t>) pela Fitch</w:t>
      </w:r>
      <w:r w:rsidRPr="00430B9F">
        <w:rPr>
          <w:rFonts w:ascii="Verdana" w:hAnsi="Verdana" w:cs="Arial"/>
          <w:bCs/>
          <w:sz w:val="20"/>
          <w:szCs w:val="20"/>
        </w:rPr>
        <w:t>”</w:t>
      </w:r>
      <w:r>
        <w:rPr>
          <w:rFonts w:ascii="Verdana" w:hAnsi="Verdana" w:cs="Arial"/>
          <w:bCs/>
          <w:sz w:val="20"/>
          <w:szCs w:val="20"/>
        </w:rPr>
        <w:t xml:space="preserve">, ou </w:t>
      </w:r>
      <w:bookmarkStart w:id="249" w:name="_Hlk97890388"/>
      <w:r>
        <w:rPr>
          <w:rFonts w:ascii="Verdana" w:hAnsi="Verdana" w:cs="Arial"/>
          <w:bCs/>
          <w:sz w:val="20"/>
          <w:szCs w:val="20"/>
        </w:rPr>
        <w:t>“</w:t>
      </w:r>
      <w:proofErr w:type="spellStart"/>
      <w:r>
        <w:rPr>
          <w:rFonts w:ascii="Verdana" w:hAnsi="Verdana" w:cs="Arial"/>
          <w:bCs/>
          <w:sz w:val="20"/>
          <w:szCs w:val="20"/>
        </w:rPr>
        <w:t>brAAA</w:t>
      </w:r>
      <w:proofErr w:type="spellEnd"/>
      <w:r>
        <w:rPr>
          <w:rFonts w:ascii="Verdana" w:hAnsi="Verdana" w:cs="Arial"/>
          <w:bCs/>
          <w:sz w:val="20"/>
          <w:szCs w:val="20"/>
        </w:rPr>
        <w:t xml:space="preserve">” </w:t>
      </w:r>
      <w:bookmarkEnd w:id="249"/>
      <w:r>
        <w:rPr>
          <w:rFonts w:ascii="Verdana" w:hAnsi="Verdana" w:cs="Arial"/>
          <w:bCs/>
          <w:sz w:val="20"/>
          <w:szCs w:val="20"/>
        </w:rPr>
        <w:t xml:space="preserve">pela S&amp;P, ou </w:t>
      </w:r>
      <w:bookmarkStart w:id="250" w:name="_Hlk97890374"/>
      <w:r>
        <w:rPr>
          <w:rFonts w:ascii="Verdana" w:hAnsi="Verdana" w:cs="Arial"/>
          <w:bCs/>
          <w:sz w:val="20"/>
          <w:szCs w:val="20"/>
        </w:rPr>
        <w:t xml:space="preserve">“Aaa.br” </w:t>
      </w:r>
      <w:bookmarkEnd w:id="250"/>
      <w:r>
        <w:rPr>
          <w:rFonts w:ascii="Verdana" w:hAnsi="Verdana" w:cs="Arial"/>
          <w:bCs/>
          <w:sz w:val="20"/>
          <w:szCs w:val="20"/>
        </w:rPr>
        <w:t>pela Moody’s</w:t>
      </w:r>
      <w:r w:rsidRPr="00430B9F">
        <w:rPr>
          <w:rFonts w:ascii="Verdana" w:hAnsi="Verdana" w:cs="Arial"/>
          <w:bCs/>
          <w:sz w:val="20"/>
          <w:szCs w:val="20"/>
        </w:rPr>
        <w:t xml:space="preserve">. </w:t>
      </w:r>
    </w:p>
    <w:bookmarkEnd w:id="248"/>
    <w:p w14:paraId="5A253C14" w14:textId="77777777" w:rsidR="00DB037F" w:rsidRDefault="00DB037F" w:rsidP="00DB037F">
      <w:pPr>
        <w:tabs>
          <w:tab w:val="left" w:pos="720"/>
        </w:tabs>
        <w:spacing w:line="320" w:lineRule="exact"/>
        <w:ind w:left="720"/>
        <w:contextualSpacing/>
        <w:jc w:val="both"/>
        <w:rPr>
          <w:rFonts w:ascii="Verdana" w:hAnsi="Verdana" w:cs="Arial"/>
          <w:b/>
          <w:sz w:val="20"/>
          <w:szCs w:val="20"/>
        </w:rPr>
      </w:pPr>
    </w:p>
    <w:p w14:paraId="617EB882" w14:textId="77777777" w:rsidR="00DB037F" w:rsidRPr="00E52213" w:rsidRDefault="00DB037F" w:rsidP="00DB037F">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247"/>
    </w:p>
    <w:p w14:paraId="55794CFC"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298B3FC2" w14:textId="77777777" w:rsidR="00DB037F" w:rsidRPr="0096018B" w:rsidRDefault="00DB037F" w:rsidP="00DB037F">
      <w:pPr>
        <w:spacing w:line="320" w:lineRule="exact"/>
        <w:contextualSpacing/>
        <w:jc w:val="both"/>
        <w:rPr>
          <w:rFonts w:ascii="Verdana" w:eastAsia="Arial Unicode MS" w:hAnsi="Verdana" w:cs="Arial"/>
          <w:sz w:val="20"/>
          <w:szCs w:val="20"/>
        </w:rPr>
      </w:pPr>
      <w:bookmarkStart w:id="251" w:name="_DV_M223"/>
      <w:bookmarkEnd w:id="251"/>
      <w:r w:rsidRPr="0096018B">
        <w:rPr>
          <w:rFonts w:ascii="Verdana" w:eastAsia="Arial Unicode MS" w:hAnsi="Verdana" w:cs="Arial"/>
          <w:sz w:val="20"/>
          <w:szCs w:val="20"/>
        </w:rPr>
        <w:t>4.1</w:t>
      </w:r>
      <w:r>
        <w:rPr>
          <w:rFonts w:ascii="Verdana" w:eastAsia="Arial Unicode MS" w:hAnsi="Verdana" w:cs="Arial"/>
          <w:sz w:val="20"/>
          <w:szCs w:val="20"/>
        </w:rPr>
        <w:t>6</w:t>
      </w:r>
      <w:r w:rsidRPr="0096018B">
        <w:rPr>
          <w:rFonts w:ascii="Verdana" w:eastAsia="Arial Unicode MS" w:hAnsi="Verdana" w:cs="Arial"/>
          <w:sz w:val="20"/>
          <w:szCs w:val="20"/>
        </w:rPr>
        <w:t>.1.</w:t>
      </w:r>
      <w:r w:rsidRPr="0096018B">
        <w:rPr>
          <w:rFonts w:ascii="Verdana" w:eastAsia="Arial Unicode MS" w:hAnsi="Verdana" w:cs="Arial"/>
          <w:sz w:val="20"/>
          <w:szCs w:val="20"/>
        </w:rPr>
        <w:tab/>
        <w:t xml:space="preserve">As Debêntures não contarão com quaisquer garantias. </w:t>
      </w:r>
    </w:p>
    <w:p w14:paraId="5E19B1A4" w14:textId="77777777" w:rsidR="00DB037F" w:rsidRPr="00E52213" w:rsidRDefault="00DB037F" w:rsidP="00DB037F">
      <w:pPr>
        <w:tabs>
          <w:tab w:val="left" w:pos="0"/>
        </w:tabs>
        <w:spacing w:line="320" w:lineRule="exact"/>
        <w:ind w:left="709" w:hanging="709"/>
        <w:contextualSpacing/>
        <w:jc w:val="both"/>
        <w:rPr>
          <w:rFonts w:ascii="Verdana" w:eastAsia="Arial Unicode MS" w:hAnsi="Verdana"/>
          <w:sz w:val="20"/>
          <w:szCs w:val="20"/>
        </w:rPr>
      </w:pPr>
      <w:bookmarkStart w:id="252" w:name="_DV_M20"/>
      <w:bookmarkStart w:id="253" w:name="_DV_M21"/>
      <w:bookmarkStart w:id="254" w:name="_DV_M22"/>
      <w:bookmarkStart w:id="255" w:name="_DV_M23"/>
      <w:bookmarkStart w:id="256" w:name="_DV_M224"/>
      <w:bookmarkStart w:id="257" w:name="_DV_M225"/>
      <w:bookmarkStart w:id="258" w:name="_DV_M226"/>
      <w:bookmarkStart w:id="259" w:name="_DV_M227"/>
      <w:bookmarkStart w:id="260" w:name="_DV_M228"/>
      <w:bookmarkStart w:id="261" w:name="_DV_M229"/>
      <w:bookmarkStart w:id="262" w:name="_DV_M325"/>
      <w:bookmarkStart w:id="263" w:name="_DV_M326"/>
      <w:bookmarkStart w:id="264" w:name="_DV_M333"/>
      <w:bookmarkStart w:id="265" w:name="_DV_M232"/>
      <w:bookmarkStart w:id="266" w:name="_DV_M233"/>
      <w:bookmarkStart w:id="267" w:name="_DV_M234"/>
      <w:bookmarkStart w:id="268" w:name="_DV_M236"/>
      <w:bookmarkStart w:id="269" w:name="_DV_M237"/>
      <w:bookmarkStart w:id="270" w:name="_DV_M238"/>
      <w:bookmarkStart w:id="271" w:name="_DV_M239"/>
      <w:bookmarkStart w:id="272" w:name="_DV_M240"/>
      <w:bookmarkStart w:id="273" w:name="_DV_M241"/>
      <w:bookmarkStart w:id="274" w:name="_DV_M242"/>
      <w:bookmarkStart w:id="275" w:name="_DV_M243"/>
      <w:bookmarkStart w:id="276" w:name="_DV_M244"/>
      <w:bookmarkStart w:id="277" w:name="_Toc499990365"/>
      <w:bookmarkStart w:id="278" w:name="_Toc280370540"/>
      <w:bookmarkStart w:id="279" w:name="_Toc349040596"/>
      <w:bookmarkStart w:id="280" w:name="_Toc351469181"/>
      <w:bookmarkStart w:id="281" w:name="_Toc352767483"/>
      <w:bookmarkStart w:id="282" w:name="_Toc355626570"/>
      <w:bookmarkEnd w:id="245"/>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AC0DB50" w14:textId="77777777" w:rsidR="00DB037F" w:rsidRPr="003A7FBD" w:rsidRDefault="00DB037F" w:rsidP="00DB037F">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sidRPr="003A7FBD">
        <w:rPr>
          <w:rFonts w:ascii="Verdana" w:hAnsi="Verdana" w:cs="Arial"/>
          <w:b/>
          <w:sz w:val="20"/>
          <w:szCs w:val="20"/>
        </w:rPr>
        <w:t xml:space="preserve">Título Climático” </w:t>
      </w:r>
    </w:p>
    <w:p w14:paraId="73AA53C4" w14:textId="77777777" w:rsidR="00DB037F" w:rsidRPr="003A7FBD" w:rsidRDefault="00DB037F" w:rsidP="00DB037F">
      <w:pPr>
        <w:tabs>
          <w:tab w:val="left" w:pos="720"/>
        </w:tabs>
        <w:spacing w:line="320" w:lineRule="exact"/>
        <w:ind w:left="742" w:hanging="742"/>
        <w:contextualSpacing/>
        <w:jc w:val="both"/>
        <w:rPr>
          <w:rFonts w:ascii="Verdana" w:hAnsi="Verdana"/>
          <w:sz w:val="20"/>
        </w:rPr>
      </w:pPr>
    </w:p>
    <w:p w14:paraId="685C7FE2" w14:textId="77777777" w:rsidR="00DB037F" w:rsidRPr="003A7FBD" w:rsidRDefault="00DB037F" w:rsidP="00DB037F">
      <w:pPr>
        <w:tabs>
          <w:tab w:val="left" w:pos="720"/>
        </w:tabs>
        <w:spacing w:line="320" w:lineRule="exact"/>
        <w:ind w:left="742" w:hanging="742"/>
        <w:contextualSpacing/>
        <w:jc w:val="both"/>
        <w:rPr>
          <w:rFonts w:ascii="Verdana" w:hAnsi="Verdana"/>
          <w:sz w:val="20"/>
        </w:rPr>
      </w:pPr>
      <w:r w:rsidRPr="003A7FBD">
        <w:rPr>
          <w:rFonts w:ascii="Verdana" w:hAnsi="Verdana" w:cs="Arial"/>
          <w:bCs/>
          <w:sz w:val="20"/>
          <w:szCs w:val="20"/>
        </w:rPr>
        <w:t>4.17.1.</w:t>
      </w:r>
      <w:r w:rsidRPr="003A7FBD">
        <w:rPr>
          <w:rFonts w:ascii="Verdana" w:hAnsi="Verdana" w:cs="Arial"/>
          <w:bCs/>
          <w:sz w:val="20"/>
          <w:szCs w:val="20"/>
        </w:rPr>
        <w:tab/>
      </w:r>
      <w:r w:rsidRPr="003A7FBD">
        <w:rPr>
          <w:rFonts w:ascii="Verdana" w:hAnsi="Verdana" w:cs="Arial"/>
          <w:bCs/>
          <w:sz w:val="20"/>
          <w:szCs w:val="20"/>
        </w:rPr>
        <w:tab/>
      </w:r>
      <w:r w:rsidRPr="003A7FBD">
        <w:rPr>
          <w:rFonts w:ascii="Verdana" w:hAnsi="Verdana"/>
          <w:sz w:val="20"/>
        </w:rPr>
        <w:t xml:space="preserve">A Emissora caracteriza as Debêntures como “debêntures climáticas” com base em: (i) verificação para a certificação da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w:t>
      </w:r>
      <w:proofErr w:type="spellStart"/>
      <w:r w:rsidRPr="003A7FBD">
        <w:rPr>
          <w:rFonts w:ascii="Verdana" w:hAnsi="Verdana"/>
          <w:i/>
          <w:sz w:val="20"/>
        </w:rPr>
        <w:t>Initiative</w:t>
      </w:r>
      <w:proofErr w:type="spellEnd"/>
      <w:r w:rsidRPr="003A7FBD">
        <w:rPr>
          <w:rFonts w:ascii="Verdana" w:hAnsi="Verdana"/>
          <w:sz w:val="20"/>
        </w:rPr>
        <w:t xml:space="preserve"> (“</w:t>
      </w:r>
      <w:r w:rsidRPr="003A7FBD">
        <w:rPr>
          <w:rFonts w:ascii="Verdana" w:hAnsi="Verdana"/>
          <w:sz w:val="20"/>
          <w:u w:val="single"/>
        </w:rPr>
        <w:t>Certificação CBI</w:t>
      </w:r>
      <w:r w:rsidRPr="003A7FBD">
        <w:rPr>
          <w:rFonts w:ascii="Verdana" w:hAnsi="Verdana"/>
          <w:sz w:val="20"/>
        </w:rPr>
        <w:t>”) (“</w:t>
      </w:r>
      <w:r w:rsidRPr="003A7FBD">
        <w:rPr>
          <w:rFonts w:ascii="Verdana" w:hAnsi="Verdana"/>
          <w:sz w:val="20"/>
          <w:u w:val="single"/>
        </w:rPr>
        <w:t>Relatório de Verificação</w:t>
      </w:r>
      <w:r w:rsidRPr="003A7FBD">
        <w:rPr>
          <w:rFonts w:ascii="Verdana" w:hAnsi="Verdana"/>
          <w:sz w:val="20"/>
        </w:rPr>
        <w:t>”) realizado pela verificadora acreditada KOAN Finanças Sustentáveis Ltda., inscrita no CNPJ/ME sob o nº 09.212.050/0001-07, com sede na Rua Voluntários da Pátria, nº 301, Sala 301, CEP 22.270-003, Cidade do Rio de Janeiro, Estado do Rio de Janeiro (“</w:t>
      </w:r>
      <w:proofErr w:type="spellStart"/>
      <w:r w:rsidRPr="003A7FBD">
        <w:rPr>
          <w:rFonts w:ascii="Verdana" w:hAnsi="Verdana"/>
          <w:sz w:val="20"/>
          <w:u w:val="single"/>
        </w:rPr>
        <w:t>Sitawi</w:t>
      </w:r>
      <w:proofErr w:type="spellEnd"/>
      <w:r w:rsidRPr="003A7FBD">
        <w:rPr>
          <w:rFonts w:ascii="Verdana" w:hAnsi="Verdana"/>
          <w:sz w:val="20"/>
          <w:u w:val="single"/>
        </w:rPr>
        <w:t xml:space="preserve"> Finanças do Bem</w:t>
      </w:r>
      <w:r w:rsidRPr="003A7FBD">
        <w:rPr>
          <w:rFonts w:ascii="Verdana" w:hAnsi="Verdana"/>
          <w:sz w:val="20"/>
        </w:rPr>
        <w:t>” ou “</w:t>
      </w:r>
      <w:r w:rsidRPr="003A7FBD">
        <w:rPr>
          <w:rFonts w:ascii="Verdana" w:hAnsi="Verdana"/>
          <w:sz w:val="20"/>
          <w:u w:val="single"/>
        </w:rPr>
        <w:t>SITAWI</w:t>
      </w:r>
      <w:r w:rsidRPr="003A7FBD">
        <w:rPr>
          <w:rFonts w:ascii="Verdana" w:hAnsi="Verdana"/>
          <w:sz w:val="20"/>
        </w:rPr>
        <w:t xml:space="preserve">”), com base nos Critérios de Energia Eólica da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Standards</w:t>
      </w:r>
      <w:r w:rsidRPr="003A7FBD">
        <w:rPr>
          <w:rFonts w:ascii="Verdana" w:hAnsi="Verdana"/>
          <w:sz w:val="20"/>
        </w:rPr>
        <w:t xml:space="preserve"> e com o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Standards Board</w:t>
      </w:r>
      <w:r w:rsidRPr="003A7FBD">
        <w:rPr>
          <w:rFonts w:ascii="Verdana" w:hAnsi="Verdana"/>
          <w:sz w:val="20"/>
        </w:rPr>
        <w:t>; e (</w:t>
      </w:r>
      <w:proofErr w:type="spellStart"/>
      <w:r w:rsidRPr="003A7FBD">
        <w:rPr>
          <w:rFonts w:ascii="Verdana" w:hAnsi="Verdana"/>
          <w:sz w:val="20"/>
        </w:rPr>
        <w:t>ii</w:t>
      </w:r>
      <w:proofErr w:type="spellEnd"/>
      <w:r w:rsidRPr="003A7FBD">
        <w:rPr>
          <w:rFonts w:ascii="Verdana" w:hAnsi="Verdana"/>
          <w:sz w:val="20"/>
        </w:rPr>
        <w:t>) reporte anual, durante a vigência das Debêntures, do uso dos recursos e dos benefícios ambientais auferidos pelos Projetos conforme indicadores definidos no Parecer; e (</w:t>
      </w:r>
      <w:proofErr w:type="spellStart"/>
      <w:r w:rsidRPr="003A7FBD">
        <w:rPr>
          <w:rFonts w:ascii="Verdana" w:hAnsi="Verdana"/>
          <w:sz w:val="20"/>
        </w:rPr>
        <w:t>iii</w:t>
      </w:r>
      <w:proofErr w:type="spellEnd"/>
      <w:r w:rsidRPr="003A7FBD">
        <w:rPr>
          <w:rFonts w:ascii="Verdana" w:hAnsi="Verdana"/>
          <w:sz w:val="20"/>
        </w:rPr>
        <w:t>) atendimento dos requisitos de pós-emissão a serem verificados pela verificadora especializada para obtenção da certificação internacional “</w:t>
      </w:r>
      <w:proofErr w:type="spellStart"/>
      <w:r w:rsidRPr="003A7FBD">
        <w:rPr>
          <w:rFonts w:ascii="Verdana" w:hAnsi="Verdana"/>
          <w:i/>
          <w:sz w:val="20"/>
        </w:rPr>
        <w:t>Climate</w:t>
      </w:r>
      <w:proofErr w:type="spellEnd"/>
      <w:r w:rsidRPr="003A7FBD">
        <w:rPr>
          <w:rFonts w:ascii="Verdana" w:hAnsi="Verdana"/>
          <w:i/>
          <w:sz w:val="20"/>
        </w:rPr>
        <w:t xml:space="preserve"> Bond</w:t>
      </w:r>
      <w:r w:rsidRPr="003A7FBD">
        <w:rPr>
          <w:rFonts w:ascii="Verdana" w:hAnsi="Verdana"/>
          <w:sz w:val="20"/>
        </w:rPr>
        <w:t xml:space="preserve">”, com base nos </w:t>
      </w:r>
      <w:proofErr w:type="spellStart"/>
      <w:r w:rsidRPr="003A7FBD">
        <w:rPr>
          <w:rFonts w:ascii="Verdana" w:hAnsi="Verdana"/>
          <w:i/>
          <w:sz w:val="20"/>
        </w:rPr>
        <w:t>Climate</w:t>
      </w:r>
      <w:proofErr w:type="spellEnd"/>
      <w:r w:rsidRPr="003A7FBD">
        <w:rPr>
          <w:rFonts w:ascii="Verdana" w:hAnsi="Verdana"/>
          <w:i/>
          <w:sz w:val="20"/>
        </w:rPr>
        <w:t xml:space="preserve"> Bond Standards</w:t>
      </w:r>
      <w:r w:rsidRPr="003A7FBD">
        <w:rPr>
          <w:rFonts w:ascii="Verdana" w:hAnsi="Verdana"/>
          <w:sz w:val="20"/>
        </w:rPr>
        <w:t xml:space="preserve"> (“</w:t>
      </w:r>
      <w:r w:rsidRPr="003A7FBD">
        <w:rPr>
          <w:rFonts w:ascii="Verdana" w:hAnsi="Verdana"/>
          <w:caps/>
          <w:sz w:val="20"/>
          <w:u w:val="single"/>
        </w:rPr>
        <w:t>CBI</w:t>
      </w:r>
      <w:r w:rsidRPr="003A7FBD">
        <w:rPr>
          <w:rFonts w:ascii="Verdana" w:hAnsi="Verdana"/>
          <w:sz w:val="20"/>
        </w:rPr>
        <w:t xml:space="preserve">”) </w:t>
      </w:r>
      <w:proofErr w:type="spellStart"/>
      <w:r w:rsidRPr="003A7FBD">
        <w:rPr>
          <w:rFonts w:ascii="Verdana" w:hAnsi="Verdana"/>
          <w:i/>
          <w:sz w:val="20"/>
        </w:rPr>
        <w:t>version</w:t>
      </w:r>
      <w:proofErr w:type="spellEnd"/>
      <w:r w:rsidRPr="003A7FBD">
        <w:rPr>
          <w:rFonts w:ascii="Verdana" w:hAnsi="Verdana"/>
          <w:i/>
          <w:sz w:val="20"/>
        </w:rPr>
        <w:t xml:space="preserve"> 3.0</w:t>
      </w:r>
      <w:r w:rsidRPr="003A7FBD">
        <w:rPr>
          <w:rFonts w:ascii="Verdana" w:hAnsi="Verdana"/>
          <w:sz w:val="20"/>
        </w:rPr>
        <w:t xml:space="preserve">. </w:t>
      </w:r>
    </w:p>
    <w:p w14:paraId="3FA300B4" w14:textId="77777777" w:rsidR="00DB037F" w:rsidRPr="003A7FBD" w:rsidRDefault="00DB037F" w:rsidP="00DB037F">
      <w:pPr>
        <w:tabs>
          <w:tab w:val="left" w:pos="720"/>
        </w:tabs>
        <w:spacing w:line="320" w:lineRule="exact"/>
        <w:ind w:left="742" w:hanging="742"/>
        <w:contextualSpacing/>
        <w:jc w:val="both"/>
        <w:rPr>
          <w:rFonts w:ascii="Verdana" w:hAnsi="Verdana"/>
          <w:sz w:val="20"/>
        </w:rPr>
      </w:pPr>
    </w:p>
    <w:p w14:paraId="6B5EE00A" w14:textId="77777777" w:rsidR="00DB037F" w:rsidRPr="003A7FBD" w:rsidRDefault="00DB037F" w:rsidP="00DB037F">
      <w:pPr>
        <w:tabs>
          <w:tab w:val="left" w:pos="720"/>
        </w:tabs>
        <w:spacing w:line="320" w:lineRule="exact"/>
        <w:ind w:left="742" w:hanging="742"/>
        <w:contextualSpacing/>
        <w:jc w:val="both"/>
        <w:rPr>
          <w:rFonts w:ascii="Verdana" w:hAnsi="Verdana"/>
          <w:sz w:val="20"/>
        </w:rPr>
      </w:pPr>
      <w:r w:rsidRPr="003A7FBD">
        <w:rPr>
          <w:rFonts w:ascii="Verdana" w:hAnsi="Verdana"/>
          <w:sz w:val="20"/>
        </w:rPr>
        <w:t>4.17.2.</w:t>
      </w:r>
      <w:r w:rsidRPr="003A7FBD">
        <w:rPr>
          <w:rFonts w:ascii="Verdana" w:hAnsi="Verdana"/>
          <w:sz w:val="20"/>
        </w:rPr>
        <w:tab/>
      </w:r>
      <w:r w:rsidRPr="003A7FBD">
        <w:rPr>
          <w:rFonts w:ascii="Verdana" w:hAnsi="Verdana"/>
          <w:sz w:val="20"/>
        </w:rPr>
        <w:tab/>
        <w:t>O Relatório de Verificação e todos os compromissos formais exigidos no âmbito da certificação CBI serão disponibilizados na íntegra no website da CBI, no website da Emissora, bem como será encaminhada uma cópia eletrônica, pela Emissora, para o Agente Fiduciário</w:t>
      </w:r>
      <w:r>
        <w:rPr>
          <w:rFonts w:ascii="Verdana" w:hAnsi="Verdana"/>
          <w:sz w:val="20"/>
        </w:rPr>
        <w:t xml:space="preserve"> e para a B3</w:t>
      </w:r>
      <w:r w:rsidRPr="003A7FBD">
        <w:rPr>
          <w:rFonts w:ascii="Verdana" w:hAnsi="Verdana"/>
          <w:sz w:val="20"/>
        </w:rPr>
        <w:t>.</w:t>
      </w:r>
    </w:p>
    <w:p w14:paraId="31C5D9FE" w14:textId="77777777" w:rsidR="00DB037F" w:rsidRPr="003A7FBD" w:rsidRDefault="00DB037F" w:rsidP="00DB037F">
      <w:pPr>
        <w:tabs>
          <w:tab w:val="left" w:pos="720"/>
        </w:tabs>
        <w:spacing w:line="320" w:lineRule="exact"/>
        <w:contextualSpacing/>
        <w:jc w:val="both"/>
        <w:rPr>
          <w:rFonts w:ascii="Verdana" w:hAnsi="Verdana"/>
          <w:sz w:val="20"/>
        </w:rPr>
      </w:pPr>
    </w:p>
    <w:p w14:paraId="0E48B094"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4.17.3.</w:t>
      </w:r>
      <w:r w:rsidRPr="003A7FBD">
        <w:rPr>
          <w:rFonts w:ascii="Verdana" w:hAnsi="Verdana"/>
          <w:sz w:val="20"/>
        </w:rPr>
        <w:tab/>
        <w:t>As Debêntures serão reavaliadas pela SITAWI dentro de um período de até 24 (vinte e quatro) meses</w:t>
      </w:r>
      <w:r>
        <w:rPr>
          <w:rFonts w:ascii="Verdana" w:hAnsi="Verdana"/>
          <w:sz w:val="20"/>
        </w:rPr>
        <w:t xml:space="preserve"> contados da Data de Subscrição</w:t>
      </w:r>
      <w:r w:rsidRPr="003A7FBD">
        <w:rPr>
          <w:rFonts w:ascii="Verdana" w:hAnsi="Verdana"/>
          <w:sz w:val="20"/>
        </w:rPr>
        <w:t xml:space="preserve">, de modo a verificar a manutenção dos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Standards</w:t>
      </w:r>
      <w:r w:rsidRPr="003A7FBD">
        <w:rPr>
          <w:rFonts w:ascii="Verdana" w:hAnsi="Verdana"/>
          <w:sz w:val="20"/>
        </w:rPr>
        <w:t xml:space="preserve"> e a certificação das Debêntures como “título climático”. A SITAWI enviará à CBI o resultado da reavaliação, o qual </w:t>
      </w:r>
      <w:r w:rsidRPr="003A7FBD">
        <w:rPr>
          <w:rFonts w:ascii="Verdana" w:hAnsi="Verdana"/>
          <w:sz w:val="20"/>
        </w:rPr>
        <w:lastRenderedPageBreak/>
        <w:t xml:space="preserve">também será disponibilizado na íntegra no website da Emissora, no website da CBI e que será encaminhado ao Agente Fiduciário </w:t>
      </w:r>
      <w:r>
        <w:rPr>
          <w:rFonts w:ascii="Verdana" w:hAnsi="Verdana"/>
          <w:sz w:val="20"/>
        </w:rPr>
        <w:t xml:space="preserve">e à B3 </w:t>
      </w:r>
      <w:r w:rsidRPr="003A7FBD">
        <w:rPr>
          <w:rFonts w:ascii="Verdana" w:hAnsi="Verdana"/>
          <w:sz w:val="20"/>
        </w:rPr>
        <w:t>pela Emissora.</w:t>
      </w:r>
      <w:r w:rsidRPr="003A7FBD">
        <w:rPr>
          <w:rFonts w:ascii="Verdana" w:hAnsi="Verdana" w:cs="Arial"/>
          <w:bCs/>
          <w:sz w:val="20"/>
          <w:szCs w:val="20"/>
        </w:rPr>
        <w:t xml:space="preserve"> </w:t>
      </w:r>
    </w:p>
    <w:p w14:paraId="15AAE64D"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5851C4DB"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4.17.4</w:t>
      </w:r>
      <w:r w:rsidRPr="003A7FBD">
        <w:rPr>
          <w:rFonts w:ascii="Verdana" w:hAnsi="Verdana"/>
          <w:sz w:val="20"/>
        </w:rPr>
        <w:tab/>
        <w:t xml:space="preserve"> </w:t>
      </w:r>
      <w:r w:rsidRPr="003A7FBD">
        <w:rPr>
          <w:rFonts w:ascii="Verdana" w:hAnsi="Verdana"/>
          <w:sz w:val="20"/>
        </w:rPr>
        <w:tab/>
        <w:t xml:space="preserve">A Emissora, neste ato, declara que o Projeto Acauã, a ser desenvolvido com os recursos captados por meio das Debêntures, nunca foi nomeado para os fins de obtenção de outra certificação como título verde, sustentável, climático ou análogo. O Projeto </w:t>
      </w:r>
      <w:proofErr w:type="spellStart"/>
      <w:r w:rsidRPr="003A7FBD">
        <w:rPr>
          <w:rFonts w:ascii="Verdana" w:hAnsi="Verdana"/>
          <w:sz w:val="20"/>
        </w:rPr>
        <w:t>Gravier</w:t>
      </w:r>
      <w:proofErr w:type="spellEnd"/>
      <w:r w:rsidRPr="003A7FBD">
        <w:rPr>
          <w:rFonts w:ascii="Verdana" w:hAnsi="Verdana"/>
          <w:sz w:val="20"/>
        </w:rPr>
        <w:t xml:space="preserve"> foi nomeado para os fins de obtenção de certificação como título climático no âmbito da 4ª emissão de debêntures da Emissora.</w:t>
      </w:r>
    </w:p>
    <w:p w14:paraId="53F9D7D4"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32D9CACA"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4.17.5.</w:t>
      </w:r>
      <w:r w:rsidRPr="003A7FBD">
        <w:rPr>
          <w:rFonts w:ascii="Verdana" w:hAnsi="Verdana"/>
          <w:sz w:val="20"/>
        </w:rPr>
        <w:tab/>
        <w:t xml:space="preserve">A certificação das Debêntures como Títulos Climáticos pela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w:t>
      </w:r>
      <w:proofErr w:type="spellStart"/>
      <w:r w:rsidRPr="003A7FBD">
        <w:rPr>
          <w:rFonts w:ascii="Verdana" w:hAnsi="Verdana"/>
          <w:i/>
          <w:sz w:val="20"/>
        </w:rPr>
        <w:t>Initiative</w:t>
      </w:r>
      <w:proofErr w:type="spellEnd"/>
      <w:r w:rsidRPr="003A7FBD">
        <w:rPr>
          <w:rFonts w:ascii="Verdana" w:hAnsi="Verdana"/>
          <w:sz w:val="20"/>
        </w:rPr>
        <w:t xml:space="preserve"> é baseada exclusivamente nos CBI e não faz, e nem tem a intenção de fazer qualquer representação ou dar qualquer garantia com relação a qualquer outra questão relacionada às Debêntures ou aos Projetos, incluindo, mas não limitado à esta Escritura de Emissão, ao Contrato de Distribuição, aos demais documentos da Oferta Restrita, à Emissora ou à administração da Emissora.</w:t>
      </w:r>
    </w:p>
    <w:p w14:paraId="68457B00"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4C8CA41D"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4.17.6.</w:t>
      </w:r>
      <w:r w:rsidRPr="003A7FBD">
        <w:rPr>
          <w:rFonts w:ascii="Verdana" w:hAnsi="Verdana"/>
          <w:sz w:val="20"/>
        </w:rPr>
        <w:tab/>
        <w:t xml:space="preserve">A certificação das Debêntures como “títulos climáticos” pela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w:t>
      </w:r>
      <w:proofErr w:type="spellStart"/>
      <w:r w:rsidRPr="003A7FBD">
        <w:rPr>
          <w:rFonts w:ascii="Verdana" w:hAnsi="Verdana"/>
          <w:i/>
          <w:sz w:val="20"/>
        </w:rPr>
        <w:t>Initiative</w:t>
      </w:r>
      <w:proofErr w:type="spellEnd"/>
      <w:r w:rsidRPr="003A7FBD">
        <w:rPr>
          <w:rFonts w:ascii="Verdana" w:hAnsi="Verdana"/>
          <w:sz w:val="20"/>
        </w:rPr>
        <w:t xml:space="preserve"> foi dirigida exclusivamente ao Conselho de Administração da Emissora e não é uma recomendação para qualquer pessoa comprar, manter ou vender as Debêntures, e tal certificação não aborda o preço de mercado ou adequação das Debêntures para um investidor específico. A certificação também não aborda os méritos da decisão da Emissora ou de qualquer terceiro de participar dos Projetos e não expressa, e não deve ser considerada como uma expressão de uma opinião quanto à Emissora, ou qualquer aspecto dos Projetos (incluindo, mas não limitado à sua viabilidade financeira), exceto no que diz respeito à conformidade com os CBI.</w:t>
      </w:r>
    </w:p>
    <w:p w14:paraId="4A80C2B4"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48BA48E2"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4.17.7.</w:t>
      </w:r>
      <w:r w:rsidRPr="003A7FBD">
        <w:rPr>
          <w:rFonts w:ascii="Verdana" w:hAnsi="Verdana"/>
          <w:sz w:val="20"/>
        </w:rPr>
        <w:tab/>
        <w:t xml:space="preserve">Ao emitir ou monitorar a certificação, conforme aplicável, a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w:t>
      </w:r>
      <w:proofErr w:type="spellStart"/>
      <w:r w:rsidRPr="003A7FBD">
        <w:rPr>
          <w:rFonts w:ascii="Verdana" w:hAnsi="Verdana"/>
          <w:i/>
          <w:sz w:val="20"/>
        </w:rPr>
        <w:t>Initiative</w:t>
      </w:r>
      <w:proofErr w:type="spellEnd"/>
      <w:r w:rsidRPr="003A7FBD">
        <w:rPr>
          <w:rFonts w:ascii="Verdana" w:hAnsi="Verdana"/>
          <w:sz w:val="20"/>
        </w:rPr>
        <w:t xml:space="preserve"> assumiu e confiou, e irá assumir e confiar na precisão e integridade em todos os aspectos materiais, das informações fornecidas ou de outra forma disponibilizadas para a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w:t>
      </w:r>
      <w:proofErr w:type="spellStart"/>
      <w:r w:rsidRPr="003A7FBD">
        <w:rPr>
          <w:rFonts w:ascii="Verdana" w:hAnsi="Verdana"/>
          <w:i/>
          <w:sz w:val="20"/>
        </w:rPr>
        <w:t>Initiative</w:t>
      </w:r>
      <w:proofErr w:type="spellEnd"/>
      <w:r w:rsidRPr="003A7FBD">
        <w:rPr>
          <w:rFonts w:ascii="Verdana" w:hAnsi="Verdana"/>
          <w:sz w:val="20"/>
        </w:rPr>
        <w:t>.</w:t>
      </w:r>
    </w:p>
    <w:p w14:paraId="2D8AE99C"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4530C18A"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4.17.8.</w:t>
      </w:r>
      <w:r w:rsidRPr="003A7FBD">
        <w:rPr>
          <w:rFonts w:ascii="Verdana" w:hAnsi="Verdana"/>
          <w:sz w:val="20"/>
        </w:rPr>
        <w:tab/>
        <w:t xml:space="preserve">A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w:t>
      </w:r>
      <w:proofErr w:type="spellStart"/>
      <w:r w:rsidRPr="003A7FBD">
        <w:rPr>
          <w:rFonts w:ascii="Verdana" w:hAnsi="Verdana"/>
          <w:i/>
          <w:sz w:val="20"/>
        </w:rPr>
        <w:t>Initiative</w:t>
      </w:r>
      <w:proofErr w:type="spellEnd"/>
      <w:r w:rsidRPr="003A7FBD">
        <w:rPr>
          <w:rFonts w:ascii="Verdana" w:hAnsi="Verdana"/>
          <w:sz w:val="20"/>
        </w:rPr>
        <w:t xml:space="preserve"> não assume ou aceita qualquer responsabilidade perante qualquer pessoa pela verificação independente (e não verificou) de tais informações ou por realizar (e não realizou) qualquer avaliação independente dos Projetos ou da Emissora.</w:t>
      </w:r>
    </w:p>
    <w:p w14:paraId="7A7DA9FD"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41EF4D77"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4.17.9.</w:t>
      </w:r>
      <w:r w:rsidRPr="003A7FBD">
        <w:rPr>
          <w:rFonts w:ascii="Verdana" w:hAnsi="Verdana"/>
          <w:sz w:val="20"/>
        </w:rPr>
        <w:tab/>
        <w:t xml:space="preserve">Além disso, a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w:t>
      </w:r>
      <w:proofErr w:type="spellStart"/>
      <w:r w:rsidRPr="003A7FBD">
        <w:rPr>
          <w:rFonts w:ascii="Verdana" w:hAnsi="Verdana"/>
          <w:i/>
          <w:sz w:val="20"/>
        </w:rPr>
        <w:t>Initiative</w:t>
      </w:r>
      <w:proofErr w:type="spellEnd"/>
      <w:r w:rsidRPr="003A7FBD">
        <w:rPr>
          <w:rFonts w:ascii="Verdana" w:hAnsi="Verdana"/>
          <w:sz w:val="20"/>
        </w:rPr>
        <w:t xml:space="preserve"> não assume qualquer obrigação de realizar (e não realizou) qualquer inspeção física dos Projetos.</w:t>
      </w:r>
    </w:p>
    <w:p w14:paraId="147BA021"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65BAD9EB"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4.17.10.</w:t>
      </w:r>
      <w:r w:rsidRPr="003A7FBD">
        <w:rPr>
          <w:rFonts w:ascii="Verdana" w:hAnsi="Verdana"/>
          <w:sz w:val="20"/>
        </w:rPr>
        <w:tab/>
        <w:t xml:space="preserve">A certificação só pode ser usada com as Debêntures e não poderá ser utilizada para qualquer outro propósito, sem o consentimento prévio por escrito da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w:t>
      </w:r>
      <w:proofErr w:type="spellStart"/>
      <w:r w:rsidRPr="003A7FBD">
        <w:rPr>
          <w:rFonts w:ascii="Verdana" w:hAnsi="Verdana"/>
          <w:i/>
          <w:sz w:val="20"/>
        </w:rPr>
        <w:t>Initiative</w:t>
      </w:r>
      <w:proofErr w:type="spellEnd"/>
      <w:r w:rsidRPr="003A7FBD">
        <w:rPr>
          <w:rFonts w:ascii="Verdana" w:hAnsi="Verdana"/>
          <w:sz w:val="20"/>
        </w:rPr>
        <w:t>.</w:t>
      </w:r>
    </w:p>
    <w:p w14:paraId="4C46F499"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59225E75"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4.17.11.</w:t>
      </w:r>
      <w:r w:rsidRPr="003A7FBD">
        <w:rPr>
          <w:rFonts w:ascii="Verdana" w:hAnsi="Verdana"/>
          <w:sz w:val="20"/>
        </w:rPr>
        <w:tab/>
        <w:t>A certificação de que trata esta cláusula não visa e não tem a intenção de abordar a probabilidade de pagamento pontual dos Juros Remuneratórios e/ou o pagamento do Valor Nominal Unitário Atualizado nas respectivas Datas de Pagamento dos Juros Remuneratórios, datas de pagamento da Amortização do Valor Nominal Unitário Atualizado, na Data de Vencimento ou em qualquer outra data.</w:t>
      </w:r>
    </w:p>
    <w:p w14:paraId="168E9648"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77281195" w14:textId="77777777" w:rsidR="00DB037F" w:rsidRPr="00E52213" w:rsidRDefault="00DB037F" w:rsidP="00DB037F">
      <w:pPr>
        <w:tabs>
          <w:tab w:val="left" w:pos="720"/>
        </w:tabs>
        <w:spacing w:line="320" w:lineRule="exact"/>
        <w:ind w:left="709" w:hanging="709"/>
        <w:contextualSpacing/>
        <w:jc w:val="both"/>
        <w:rPr>
          <w:rFonts w:ascii="Verdana" w:hAnsi="Verdana" w:cs="Arial"/>
          <w:bCs/>
          <w:sz w:val="20"/>
          <w:szCs w:val="20"/>
        </w:rPr>
      </w:pPr>
      <w:r w:rsidRPr="003A7FBD">
        <w:rPr>
          <w:rFonts w:ascii="Verdana" w:hAnsi="Verdana"/>
          <w:sz w:val="20"/>
        </w:rPr>
        <w:t>4.17.12.</w:t>
      </w:r>
      <w:r w:rsidRPr="003A7FBD">
        <w:rPr>
          <w:rFonts w:ascii="Verdana" w:hAnsi="Verdana"/>
          <w:sz w:val="20"/>
        </w:rPr>
        <w:tab/>
        <w:t xml:space="preserve">A certificação de que trata esta cláusula pode ser revogada a qualquer momento, a exclusivo critério da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w:t>
      </w:r>
      <w:proofErr w:type="spellStart"/>
      <w:r w:rsidRPr="003A7FBD">
        <w:rPr>
          <w:rFonts w:ascii="Verdana" w:hAnsi="Verdana"/>
          <w:i/>
          <w:sz w:val="20"/>
        </w:rPr>
        <w:t>Initiative</w:t>
      </w:r>
      <w:proofErr w:type="spellEnd"/>
      <w:r w:rsidRPr="003A7FBD">
        <w:rPr>
          <w:rFonts w:ascii="Verdana" w:hAnsi="Verdana"/>
          <w:sz w:val="20"/>
        </w:rPr>
        <w:t xml:space="preserve"> e não há qualquer garantia de que a referida certificação não será revogada.</w:t>
      </w:r>
    </w:p>
    <w:p w14:paraId="573781A1" w14:textId="77777777" w:rsidR="00DB037F" w:rsidRPr="00E52213" w:rsidRDefault="00DB037F" w:rsidP="00DB037F">
      <w:pPr>
        <w:tabs>
          <w:tab w:val="left" w:pos="720"/>
        </w:tabs>
        <w:spacing w:line="320" w:lineRule="exact"/>
        <w:contextualSpacing/>
        <w:jc w:val="both"/>
        <w:rPr>
          <w:rFonts w:ascii="Verdana" w:hAnsi="Verdana" w:cs="Arial"/>
          <w:b/>
          <w:i/>
          <w:iCs/>
          <w:sz w:val="20"/>
          <w:szCs w:val="20"/>
        </w:rPr>
      </w:pPr>
    </w:p>
    <w:p w14:paraId="0774EB1D"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14:paraId="2B6C610C"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277"/>
      <w:bookmarkEnd w:id="278"/>
      <w:bookmarkEnd w:id="279"/>
      <w:bookmarkEnd w:id="280"/>
      <w:bookmarkEnd w:id="281"/>
      <w:bookmarkEnd w:id="282"/>
      <w:r w:rsidRPr="00E52213">
        <w:rPr>
          <w:rFonts w:ascii="Verdana" w:eastAsia="Arial Unicode MS" w:hAnsi="Verdana"/>
          <w:b/>
          <w:bCs/>
          <w:kern w:val="32"/>
          <w:sz w:val="20"/>
          <w:szCs w:val="20"/>
        </w:rPr>
        <w:t xml:space="preserve"> </w:t>
      </w:r>
    </w:p>
    <w:p w14:paraId="77D3D4F5" w14:textId="77777777" w:rsidR="00DB037F" w:rsidRPr="00E52213" w:rsidRDefault="00DB037F" w:rsidP="00DB037F">
      <w:pPr>
        <w:spacing w:line="320" w:lineRule="exact"/>
        <w:contextualSpacing/>
        <w:rPr>
          <w:rFonts w:ascii="Verdana" w:eastAsia="Arial Unicode MS" w:hAnsi="Verdana" w:cs="Arial"/>
          <w:sz w:val="20"/>
          <w:szCs w:val="20"/>
        </w:rPr>
      </w:pPr>
    </w:p>
    <w:p w14:paraId="149DC5C6" w14:textId="77777777" w:rsidR="00DB037F" w:rsidRPr="00E52213" w:rsidRDefault="00DB037F" w:rsidP="00DB037F">
      <w:pPr>
        <w:pStyle w:val="PargrafodaLista"/>
        <w:numPr>
          <w:ilvl w:val="0"/>
          <w:numId w:val="56"/>
        </w:numPr>
        <w:spacing w:line="320" w:lineRule="exact"/>
        <w:ind w:hanging="720"/>
        <w:contextualSpacing/>
        <w:jc w:val="both"/>
        <w:rPr>
          <w:rFonts w:ascii="Verdana" w:hAnsi="Verdana" w:cs="Arial"/>
          <w:sz w:val="20"/>
          <w:szCs w:val="20"/>
        </w:rPr>
      </w:pPr>
      <w:bookmarkStart w:id="283" w:name="_DV_M245"/>
      <w:bookmarkStart w:id="284" w:name="_Ref75441357"/>
      <w:bookmarkEnd w:id="283"/>
      <w:r w:rsidRPr="00E52213">
        <w:rPr>
          <w:rFonts w:ascii="Verdana" w:eastAsia="Arial Unicode MS" w:hAnsi="Verdana" w:cs="Arial"/>
          <w:sz w:val="20"/>
          <w:szCs w:val="20"/>
        </w:rPr>
        <w:tab/>
      </w:r>
      <w:bookmarkStart w:id="285" w:name="_Hlk57205468"/>
      <w:bookmarkStart w:id="286" w:name="_Hlk97287300"/>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287" w:name="_DV_C169"/>
      <w:r w:rsidRPr="00E52213">
        <w:rPr>
          <w:rFonts w:ascii="Verdana" w:eastAsia="Arial Unicode MS" w:hAnsi="Verdana" w:cs="Arial"/>
          <w:sz w:val="20"/>
          <w:szCs w:val="20"/>
        </w:rPr>
        <w:t>,</w:t>
      </w:r>
      <w:bookmarkStart w:id="288" w:name="_DV_M246"/>
      <w:bookmarkEnd w:id="287"/>
      <w:bookmarkEnd w:id="288"/>
      <w:r w:rsidRPr="00E52213">
        <w:rPr>
          <w:rFonts w:ascii="Verdana" w:eastAsia="Arial Unicode MS" w:hAnsi="Verdana" w:cs="Arial"/>
          <w:sz w:val="20"/>
          <w:szCs w:val="20"/>
        </w:rPr>
        <w:t xml:space="preserve"> </w:t>
      </w:r>
      <w:bookmarkStart w:id="289" w:name="_DV_M247"/>
      <w:bookmarkEnd w:id="289"/>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w:t>
      </w:r>
      <w:proofErr w:type="spellStart"/>
      <w:r w:rsidRPr="00E52213">
        <w:rPr>
          <w:rFonts w:ascii="Verdana" w:eastAsia="Arial Unicode MS" w:hAnsi="Verdana" w:cs="Arial"/>
          <w:i/>
          <w:sz w:val="20"/>
          <w:szCs w:val="20"/>
        </w:rPr>
        <w:t>temporis</w:t>
      </w:r>
      <w:proofErr w:type="spellEnd"/>
      <w:r w:rsidRPr="00E52213">
        <w:rPr>
          <w:rFonts w:ascii="Verdana" w:eastAsia="Arial Unicode MS" w:hAnsi="Verdana" w:cs="Arial"/>
          <w:i/>
          <w:sz w:val="20"/>
          <w:szCs w:val="20"/>
        </w:rPr>
        <w:t xml:space="preserve">, </w:t>
      </w:r>
      <w:r w:rsidRPr="00E52213">
        <w:rPr>
          <w:rFonts w:ascii="Verdana" w:eastAsia="Arial Unicode MS" w:hAnsi="Verdana" w:cs="Arial"/>
          <w:sz w:val="20"/>
          <w:szCs w:val="20"/>
        </w:rPr>
        <w:t xml:space="preserve">desde a </w:t>
      </w:r>
      <w:r>
        <w:rPr>
          <w:rFonts w:ascii="Verdana" w:eastAsia="Arial Unicode MS" w:hAnsi="Verdana" w:cs="Arial"/>
          <w:sz w:val="20"/>
          <w:szCs w:val="20"/>
        </w:rPr>
        <w:t xml:space="preserve">primeira </w:t>
      </w:r>
      <w:r w:rsidRPr="00E52213">
        <w:rPr>
          <w:rFonts w:ascii="Verdana" w:eastAsia="Arial Unicode MS" w:hAnsi="Verdana" w:cs="Arial"/>
          <w:sz w:val="20"/>
          <w:szCs w:val="20"/>
        </w:rPr>
        <w:t xml:space="preserve">Data de Subscrição ou da última Data de Pagamento dos Juros Remuneratórios (conforme o caso), </w:t>
      </w:r>
      <w:bookmarkStart w:id="290" w:name="_DV_C170"/>
      <w:r w:rsidRPr="00E52213">
        <w:rPr>
          <w:rFonts w:ascii="Verdana" w:eastAsia="Arial Unicode MS" w:hAnsi="Verdana" w:cs="Arial"/>
          <w:sz w:val="20"/>
          <w:szCs w:val="20"/>
        </w:rPr>
        <w:t>e dos Encargos Moratórios e multas, se houver,</w:t>
      </w:r>
      <w:bookmarkStart w:id="291" w:name="_DV_M248"/>
      <w:bookmarkEnd w:id="290"/>
      <w:bookmarkEnd w:id="291"/>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bookmarkStart w:id="292" w:name="_Hlk97198448"/>
      <w:r w:rsidRPr="00E52213">
        <w:rPr>
          <w:rFonts w:ascii="Verdana" w:eastAsia="Arial Unicode MS" w:hAnsi="Verdana" w:cs="Arial"/>
          <w:sz w:val="20"/>
          <w:szCs w:val="20"/>
          <w:u w:val="single"/>
        </w:rPr>
        <w:t>Evento de Inadimplemento</w:t>
      </w:r>
      <w:bookmarkEnd w:id="292"/>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284"/>
    </w:p>
    <w:p w14:paraId="03B8FFB2" w14:textId="77777777" w:rsidR="00DB037F" w:rsidRPr="00E52213" w:rsidRDefault="00DB037F" w:rsidP="00DB037F">
      <w:pPr>
        <w:tabs>
          <w:tab w:val="left" w:pos="4962"/>
        </w:tabs>
        <w:spacing w:line="320" w:lineRule="exact"/>
        <w:contextualSpacing/>
        <w:jc w:val="both"/>
        <w:rPr>
          <w:rFonts w:ascii="Verdana" w:eastAsia="Arial Unicode MS" w:hAnsi="Verdana" w:cs="Arial"/>
          <w:sz w:val="20"/>
          <w:szCs w:val="20"/>
        </w:rPr>
      </w:pPr>
    </w:p>
    <w:p w14:paraId="6B35FD11" w14:textId="1B154ADA"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hAnsi="Verdana"/>
          <w:sz w:val="20"/>
        </w:rPr>
      </w:pPr>
      <w:bookmarkStart w:id="293" w:name="_Ref374561026"/>
      <w:bookmarkStart w:id="294" w:name="_Hlk97568749"/>
      <w:bookmarkStart w:id="295" w:name="_Hlk7366864"/>
      <w:bookmarkStart w:id="296" w:name="_Hlk76374639"/>
      <w:r w:rsidRPr="00E52213">
        <w:rPr>
          <w:rFonts w:ascii="Verdana" w:eastAsia="Arial Unicode MS" w:hAnsi="Verdana" w:cs="Arial"/>
          <w:sz w:val="20"/>
          <w:szCs w:val="20"/>
        </w:rPr>
        <w:t xml:space="preserve">inadimplemento, pela Emissora, de qualquer obrigação não pecuniária prevista </w:t>
      </w:r>
      <w:r>
        <w:rPr>
          <w:rFonts w:ascii="Verdana" w:eastAsia="Arial Unicode MS" w:hAnsi="Verdana" w:cs="Arial"/>
          <w:sz w:val="20"/>
          <w:szCs w:val="20"/>
        </w:rPr>
        <w:t>nesta</w:t>
      </w:r>
      <w:r w:rsidRPr="00E52213">
        <w:rPr>
          <w:rFonts w:ascii="Verdana" w:eastAsia="Arial Unicode MS" w:hAnsi="Verdana" w:cs="Arial"/>
          <w:sz w:val="20"/>
          <w:szCs w:val="20"/>
        </w:rPr>
        <w:t xml:space="preserve"> 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w:t>
      </w:r>
      <w:r w:rsidR="005B2DDA">
        <w:rPr>
          <w:rFonts w:ascii="Verdana" w:eastAsia="Arial Unicode MS" w:hAnsi="Verdana" w:cs="Arial"/>
          <w:sz w:val="20"/>
          <w:szCs w:val="20"/>
        </w:rPr>
        <w:t xml:space="preserve"> </w:t>
      </w:r>
    </w:p>
    <w:p w14:paraId="113A783B"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0B231713"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inadimplemento, pela Emissora, de qualquer obrigação pecuniária relativa às Debêntures na respectiva data de pagamento prevista nesta Escritura de Emissão, não sanado no prazo de até 5 (cinco) Dias Úteis, contados da data de vencimento da obrigação em questão;</w:t>
      </w:r>
    </w:p>
    <w:p w14:paraId="5C38EAC0"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0E92A018"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14:paraId="2A14721E"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6D6AA19E"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14:paraId="2EC7177F"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26DD2899"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cisão, </w:t>
      </w:r>
      <w:r w:rsidRPr="00BD1195">
        <w:rPr>
          <w:rFonts w:ascii="Verdana" w:eastAsia="Arial Unicode MS" w:hAnsi="Verdana" w:cs="Arial"/>
          <w:sz w:val="20"/>
          <w:szCs w:val="20"/>
        </w:rPr>
        <w:t>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Pr="00BD1195">
        <w:rPr>
          <w:rFonts w:ascii="Verdana" w:eastAsia="Arial Unicode MS" w:hAnsi="Verdana" w:cs="Arial"/>
          <w:sz w:val="20"/>
          <w:szCs w:val="20"/>
          <w:u w:val="single"/>
        </w:rPr>
        <w:t xml:space="preserve">UHE </w:t>
      </w:r>
      <w:proofErr w:type="spellStart"/>
      <w:r w:rsidRPr="00BD1195">
        <w:rPr>
          <w:rFonts w:ascii="Verdana" w:eastAsia="Arial Unicode MS" w:hAnsi="Verdana" w:cs="Arial"/>
          <w:sz w:val="20"/>
          <w:szCs w:val="20"/>
          <w:u w:val="single"/>
        </w:rPr>
        <w:t>Risoleta</w:t>
      </w:r>
      <w:proofErr w:type="spellEnd"/>
      <w:r w:rsidRPr="00BD1195">
        <w:rPr>
          <w:rFonts w:ascii="Verdana" w:eastAsia="Arial Unicode MS" w:hAnsi="Verdana" w:cs="Arial"/>
          <w:sz w:val="20"/>
          <w:szCs w:val="20"/>
          <w:u w:val="single"/>
        </w:rPr>
        <w:t xml:space="preserve"> Neves</w:t>
      </w:r>
      <w:r w:rsidRPr="00BD1195">
        <w:rPr>
          <w:rFonts w:ascii="Verdana" w:eastAsia="Arial Unicode MS" w:hAnsi="Verdana" w:cs="Arial"/>
          <w:sz w:val="20"/>
          <w:szCs w:val="20"/>
        </w:rPr>
        <w:t>”), que fica desde já aprovada pelos Debenturistas independente de nova manifestação, observada em qualquer dos casos a necessidade de obtenção de todas as aprovações regulatórias aplicáveis</w:t>
      </w:r>
      <w:r w:rsidRPr="00E52213">
        <w:rPr>
          <w:rFonts w:ascii="Verdana" w:eastAsia="Arial Unicode MS" w:hAnsi="Verdana" w:cs="Arial"/>
          <w:sz w:val="20"/>
          <w:szCs w:val="20"/>
        </w:rPr>
        <w:t xml:space="preserve">; </w:t>
      </w:r>
    </w:p>
    <w:p w14:paraId="0D6B37AC"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65437CE7"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pedido de autofalência formulado pela Emissora;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pedido de falência da Emissora, formulado por terceiros e não elidido no prazo legal;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14:paraId="691B8554"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5FD6D86E"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14:paraId="5039E9E6"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58CEF2A5"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163F98D5"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20D6E4A5"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renovação, cancelamento, revogação, suspensão, intervenção ou extinção, por qualquer motivo, pelo Poder Concedente ou término antecipado de contrato(s) de concessão ou autorização detido(s) pela Emissora cujo valor, acumulado, seja igual </w:t>
      </w:r>
      <w:r w:rsidRPr="00E52213">
        <w:rPr>
          <w:rFonts w:ascii="Verdana" w:eastAsia="Arial Unicode MS" w:hAnsi="Verdana" w:cs="Arial"/>
          <w:sz w:val="20"/>
          <w:szCs w:val="20"/>
        </w:rPr>
        <w:lastRenderedPageBreak/>
        <w:t xml:space="preserve">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w:t>
      </w:r>
      <w:proofErr w:type="spellStart"/>
      <w:r w:rsidRPr="00E52213">
        <w:rPr>
          <w:rFonts w:ascii="Verdana" w:eastAsia="Arial Unicode MS" w:hAnsi="Verdana" w:cs="Arial"/>
          <w:sz w:val="20"/>
          <w:szCs w:val="20"/>
        </w:rPr>
        <w:t>Risoleta</w:t>
      </w:r>
      <w:proofErr w:type="spellEnd"/>
      <w:r w:rsidRPr="00E52213">
        <w:rPr>
          <w:rFonts w:ascii="Verdana" w:eastAsia="Arial Unicode MS" w:hAnsi="Verdana" w:cs="Arial"/>
          <w:sz w:val="20"/>
          <w:szCs w:val="20"/>
        </w:rPr>
        <w:t xml:space="preserve"> Neves, que não configurará em nenhuma hipótese um Evento de Inadimplemento;</w:t>
      </w:r>
    </w:p>
    <w:p w14:paraId="6F0E496F"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122409B5"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14:paraId="0B952B44"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74A98041"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w:t>
      </w:r>
      <w:r>
        <w:rPr>
          <w:rFonts w:ascii="Verdana" w:eastAsia="Arial Unicode MS" w:hAnsi="Verdana" w:cs="Arial"/>
          <w:sz w:val="20"/>
          <w:szCs w:val="20"/>
        </w:rPr>
        <w:t>esta</w:t>
      </w:r>
      <w:r w:rsidRPr="00E52213">
        <w:rPr>
          <w:rFonts w:ascii="Verdana" w:eastAsia="Arial Unicode MS" w:hAnsi="Verdana" w:cs="Arial"/>
          <w:sz w:val="20"/>
          <w:szCs w:val="20"/>
        </w:rPr>
        <w:t xml:space="preserve"> Escritura de Emissão, ressalvado, entretanto, o pagamento do dividendo mínimo obrigatório previsto no artigo 202 da Lei das Sociedades Anônimas;</w:t>
      </w:r>
    </w:p>
    <w:p w14:paraId="25AA326E"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0D5D6055"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14:paraId="52456376"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4B0583C1" w14:textId="77777777" w:rsidR="00DB037F" w:rsidRPr="004814D5"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 xml:space="preserve">descumprimento, pela Emissora e seus diretores, e membros de conselho de administração, se existentes, no exercício de suas respectivas funções na Emissora, de qualquer dispositivo de qualquer lei ou regulamento, </w:t>
      </w:r>
      <w:r>
        <w:rPr>
          <w:rFonts w:ascii="Verdana" w:eastAsia="Arial Unicode MS" w:hAnsi="Verdana" w:cs="Arial"/>
          <w:sz w:val="20"/>
          <w:szCs w:val="20"/>
        </w:rPr>
        <w:t xml:space="preserve">nacional ou estrangeiro, </w:t>
      </w:r>
      <w:r w:rsidRPr="005662C0">
        <w:rPr>
          <w:rFonts w:ascii="Verdana" w:eastAsia="Arial Unicode MS" w:hAnsi="Verdana" w:cs="Arial"/>
          <w:sz w:val="20"/>
          <w:szCs w:val="20"/>
        </w:rPr>
        <w:t>contra prática de corrupção ou atos lesivos à administração pública</w:t>
      </w:r>
      <w:r>
        <w:rPr>
          <w:rFonts w:ascii="Verdana" w:eastAsia="Arial Unicode MS" w:hAnsi="Verdana" w:cs="Arial"/>
          <w:sz w:val="20"/>
          <w:szCs w:val="20"/>
        </w:rPr>
        <w:t>,</w:t>
      </w:r>
      <w:r w:rsidRPr="005662C0">
        <w:rPr>
          <w:rFonts w:ascii="Verdana" w:eastAsia="Arial Unicode MS" w:hAnsi="Verdana" w:cs="Arial"/>
          <w:sz w:val="20"/>
          <w:szCs w:val="20"/>
        </w:rPr>
        <w:t xml:space="preserve"> aplicável à Emissora e/ou suas controladas, incluindo, sem limitação, as Leis: Decreto-Lei nº 2.848/1940, Lei nº. 12.846/2013, conforme alterada; Decreto nº. 8.420/2015, conforme alterado; Lei nº. 9.613/1998, conforme alterada; Lei nº. 12.529/2011</w:t>
      </w:r>
      <w:r>
        <w:rPr>
          <w:rFonts w:ascii="Verdana" w:eastAsia="Arial Unicode MS" w:hAnsi="Verdana" w:cs="Arial"/>
          <w:sz w:val="20"/>
          <w:szCs w:val="20"/>
        </w:rPr>
        <w:t>;</w:t>
      </w:r>
      <w:r w:rsidRPr="00D74E4C">
        <w:t xml:space="preserve"> </w:t>
      </w:r>
      <w:r w:rsidRPr="00430B9F">
        <w:rPr>
          <w:rFonts w:ascii="Verdana" w:eastAsia="Arial Unicode MS" w:hAnsi="Verdana" w:cs="Arial"/>
          <w:i/>
          <w:iCs/>
          <w:sz w:val="20"/>
          <w:szCs w:val="20"/>
        </w:rPr>
        <w:t xml:space="preserve">US </w:t>
      </w:r>
      <w:proofErr w:type="spellStart"/>
      <w:r w:rsidRPr="00430B9F">
        <w:rPr>
          <w:rFonts w:ascii="Verdana" w:eastAsia="Arial Unicode MS" w:hAnsi="Verdana" w:cs="Arial"/>
          <w:i/>
          <w:iCs/>
          <w:sz w:val="20"/>
          <w:szCs w:val="20"/>
        </w:rPr>
        <w:t>Forei</w:t>
      </w:r>
      <w:r>
        <w:rPr>
          <w:rFonts w:ascii="Verdana" w:eastAsia="Arial Unicode MS" w:hAnsi="Verdana" w:cs="Arial"/>
          <w:i/>
          <w:iCs/>
          <w:sz w:val="20"/>
          <w:szCs w:val="20"/>
        </w:rPr>
        <w:t>gn</w:t>
      </w:r>
      <w:proofErr w:type="spellEnd"/>
      <w:r w:rsidRPr="00430B9F">
        <w:rPr>
          <w:rFonts w:ascii="Verdana" w:eastAsia="Arial Unicode MS" w:hAnsi="Verdana" w:cs="Arial"/>
          <w:i/>
          <w:iCs/>
          <w:sz w:val="20"/>
          <w:szCs w:val="20"/>
        </w:rPr>
        <w:t xml:space="preserve"> </w:t>
      </w:r>
      <w:proofErr w:type="spellStart"/>
      <w:r w:rsidRPr="00430B9F">
        <w:rPr>
          <w:rFonts w:ascii="Verdana" w:eastAsia="Arial Unicode MS" w:hAnsi="Verdana" w:cs="Arial"/>
          <w:i/>
          <w:iCs/>
          <w:sz w:val="20"/>
          <w:szCs w:val="20"/>
        </w:rPr>
        <w:t>Corrupt</w:t>
      </w:r>
      <w:proofErr w:type="spellEnd"/>
      <w:r w:rsidRPr="00430B9F">
        <w:rPr>
          <w:rFonts w:ascii="Verdana" w:eastAsia="Arial Unicode MS" w:hAnsi="Verdana" w:cs="Arial"/>
          <w:i/>
          <w:iCs/>
          <w:sz w:val="20"/>
          <w:szCs w:val="20"/>
        </w:rPr>
        <w:t xml:space="preserve"> </w:t>
      </w:r>
      <w:proofErr w:type="spellStart"/>
      <w:r w:rsidRPr="00430B9F">
        <w:rPr>
          <w:rFonts w:ascii="Verdana" w:eastAsia="Arial Unicode MS" w:hAnsi="Verdana" w:cs="Arial"/>
          <w:i/>
          <w:iCs/>
          <w:sz w:val="20"/>
          <w:szCs w:val="20"/>
        </w:rPr>
        <w:t>Practices</w:t>
      </w:r>
      <w:proofErr w:type="spellEnd"/>
      <w:r w:rsidRPr="00430B9F">
        <w:rPr>
          <w:rFonts w:ascii="Verdana" w:eastAsia="Arial Unicode MS" w:hAnsi="Verdana" w:cs="Arial"/>
          <w:i/>
          <w:iCs/>
          <w:sz w:val="20"/>
          <w:szCs w:val="20"/>
        </w:rPr>
        <w:t xml:space="preserve"> </w:t>
      </w:r>
      <w:proofErr w:type="spellStart"/>
      <w:r w:rsidRPr="00430B9F">
        <w:rPr>
          <w:rFonts w:ascii="Verdana" w:eastAsia="Arial Unicode MS" w:hAnsi="Verdana" w:cs="Arial"/>
          <w:i/>
          <w:iCs/>
          <w:sz w:val="20"/>
          <w:szCs w:val="20"/>
        </w:rPr>
        <w:t>Act</w:t>
      </w:r>
      <w:proofErr w:type="spellEnd"/>
      <w:r w:rsidRPr="00D74E4C">
        <w:rPr>
          <w:rFonts w:ascii="Verdana" w:eastAsia="Arial Unicode MS" w:hAnsi="Verdana" w:cs="Arial"/>
          <w:sz w:val="20"/>
          <w:szCs w:val="20"/>
        </w:rPr>
        <w:t xml:space="preserve"> (“FCPA”); </w:t>
      </w:r>
      <w:r w:rsidRPr="00430B9F">
        <w:rPr>
          <w:rFonts w:ascii="Verdana" w:eastAsia="Arial Unicode MS" w:hAnsi="Verdana" w:cs="Arial"/>
          <w:i/>
          <w:iCs/>
          <w:sz w:val="20"/>
          <w:szCs w:val="20"/>
        </w:rPr>
        <w:t xml:space="preserve">OECD Convention </w:t>
      </w:r>
      <w:proofErr w:type="spellStart"/>
      <w:r w:rsidRPr="00430B9F">
        <w:rPr>
          <w:rFonts w:ascii="Verdana" w:eastAsia="Arial Unicode MS" w:hAnsi="Verdana" w:cs="Arial"/>
          <w:i/>
          <w:iCs/>
          <w:sz w:val="20"/>
          <w:szCs w:val="20"/>
        </w:rPr>
        <w:t>on</w:t>
      </w:r>
      <w:proofErr w:type="spellEnd"/>
      <w:r w:rsidRPr="00430B9F">
        <w:rPr>
          <w:rFonts w:ascii="Verdana" w:eastAsia="Arial Unicode MS" w:hAnsi="Verdana" w:cs="Arial"/>
          <w:i/>
          <w:iCs/>
          <w:sz w:val="20"/>
          <w:szCs w:val="20"/>
        </w:rPr>
        <w:t xml:space="preserve"> </w:t>
      </w:r>
      <w:proofErr w:type="spellStart"/>
      <w:r w:rsidRPr="00430B9F">
        <w:rPr>
          <w:rFonts w:ascii="Verdana" w:eastAsia="Arial Unicode MS" w:hAnsi="Verdana" w:cs="Arial"/>
          <w:i/>
          <w:iCs/>
          <w:sz w:val="20"/>
          <w:szCs w:val="20"/>
        </w:rPr>
        <w:t>Combating</w:t>
      </w:r>
      <w:proofErr w:type="spellEnd"/>
      <w:r w:rsidRPr="00430B9F">
        <w:rPr>
          <w:rFonts w:ascii="Verdana" w:eastAsia="Arial Unicode MS" w:hAnsi="Verdana" w:cs="Arial"/>
          <w:i/>
          <w:iCs/>
          <w:sz w:val="20"/>
          <w:szCs w:val="20"/>
        </w:rPr>
        <w:t xml:space="preserve"> </w:t>
      </w:r>
      <w:proofErr w:type="spellStart"/>
      <w:r w:rsidRPr="00430B9F">
        <w:rPr>
          <w:rFonts w:ascii="Verdana" w:eastAsia="Arial Unicode MS" w:hAnsi="Verdana" w:cs="Arial"/>
          <w:i/>
          <w:iCs/>
          <w:sz w:val="20"/>
          <w:szCs w:val="20"/>
        </w:rPr>
        <w:t>Bribery</w:t>
      </w:r>
      <w:proofErr w:type="spellEnd"/>
      <w:r w:rsidRPr="00430B9F">
        <w:rPr>
          <w:rFonts w:ascii="Verdana" w:eastAsia="Arial Unicode MS" w:hAnsi="Verdana" w:cs="Arial"/>
          <w:i/>
          <w:iCs/>
          <w:sz w:val="20"/>
          <w:szCs w:val="20"/>
        </w:rPr>
        <w:t xml:space="preserve"> </w:t>
      </w:r>
      <w:proofErr w:type="spellStart"/>
      <w:r w:rsidRPr="00430B9F">
        <w:rPr>
          <w:rFonts w:ascii="Verdana" w:eastAsia="Arial Unicode MS" w:hAnsi="Verdana" w:cs="Arial"/>
          <w:i/>
          <w:iCs/>
          <w:sz w:val="20"/>
          <w:szCs w:val="20"/>
        </w:rPr>
        <w:t>of</w:t>
      </w:r>
      <w:proofErr w:type="spellEnd"/>
      <w:r w:rsidRPr="00430B9F">
        <w:rPr>
          <w:rFonts w:ascii="Verdana" w:eastAsia="Arial Unicode MS" w:hAnsi="Verdana" w:cs="Arial"/>
          <w:i/>
          <w:iCs/>
          <w:sz w:val="20"/>
          <w:szCs w:val="20"/>
        </w:rPr>
        <w:t xml:space="preserve"> </w:t>
      </w:r>
      <w:proofErr w:type="spellStart"/>
      <w:r w:rsidRPr="00430B9F">
        <w:rPr>
          <w:rFonts w:ascii="Verdana" w:eastAsia="Arial Unicode MS" w:hAnsi="Verdana" w:cs="Arial"/>
          <w:i/>
          <w:iCs/>
          <w:sz w:val="20"/>
          <w:szCs w:val="20"/>
        </w:rPr>
        <w:t>Foreign</w:t>
      </w:r>
      <w:proofErr w:type="spellEnd"/>
      <w:r w:rsidRPr="00430B9F">
        <w:rPr>
          <w:rFonts w:ascii="Verdana" w:eastAsia="Arial Unicode MS" w:hAnsi="Verdana" w:cs="Arial"/>
          <w:i/>
          <w:iCs/>
          <w:sz w:val="20"/>
          <w:szCs w:val="20"/>
        </w:rPr>
        <w:t xml:space="preserve"> </w:t>
      </w:r>
      <w:proofErr w:type="spellStart"/>
      <w:r w:rsidRPr="00430B9F">
        <w:rPr>
          <w:rFonts w:ascii="Verdana" w:eastAsia="Arial Unicode MS" w:hAnsi="Verdana" w:cs="Arial"/>
          <w:i/>
          <w:iCs/>
          <w:sz w:val="20"/>
          <w:szCs w:val="20"/>
        </w:rPr>
        <w:t>Public</w:t>
      </w:r>
      <w:proofErr w:type="spellEnd"/>
      <w:r w:rsidRPr="00430B9F">
        <w:rPr>
          <w:rFonts w:ascii="Verdana" w:eastAsia="Arial Unicode MS" w:hAnsi="Verdana" w:cs="Arial"/>
          <w:i/>
          <w:iCs/>
          <w:sz w:val="20"/>
          <w:szCs w:val="20"/>
        </w:rPr>
        <w:t xml:space="preserve"> </w:t>
      </w:r>
      <w:proofErr w:type="spellStart"/>
      <w:r w:rsidRPr="00430B9F">
        <w:rPr>
          <w:rFonts w:ascii="Verdana" w:eastAsia="Arial Unicode MS" w:hAnsi="Verdana" w:cs="Arial"/>
          <w:i/>
          <w:iCs/>
          <w:sz w:val="20"/>
          <w:szCs w:val="20"/>
        </w:rPr>
        <w:t>Officials</w:t>
      </w:r>
      <w:proofErr w:type="spellEnd"/>
      <w:r w:rsidRPr="00430B9F">
        <w:rPr>
          <w:rFonts w:ascii="Verdana" w:eastAsia="Arial Unicode MS" w:hAnsi="Verdana" w:cs="Arial"/>
          <w:i/>
          <w:iCs/>
          <w:sz w:val="20"/>
          <w:szCs w:val="20"/>
        </w:rPr>
        <w:t xml:space="preserve"> in </w:t>
      </w:r>
      <w:proofErr w:type="spellStart"/>
      <w:r w:rsidRPr="00430B9F">
        <w:rPr>
          <w:rFonts w:ascii="Verdana" w:eastAsia="Arial Unicode MS" w:hAnsi="Verdana" w:cs="Arial"/>
          <w:i/>
          <w:iCs/>
          <w:sz w:val="20"/>
          <w:szCs w:val="20"/>
        </w:rPr>
        <w:t>International</w:t>
      </w:r>
      <w:proofErr w:type="spellEnd"/>
      <w:r w:rsidRPr="00430B9F">
        <w:rPr>
          <w:rFonts w:ascii="Verdana" w:eastAsia="Arial Unicode MS" w:hAnsi="Verdana" w:cs="Arial"/>
          <w:i/>
          <w:iCs/>
          <w:sz w:val="20"/>
          <w:szCs w:val="20"/>
        </w:rPr>
        <w:t xml:space="preserve"> Business </w:t>
      </w:r>
      <w:proofErr w:type="spellStart"/>
      <w:r w:rsidRPr="00430B9F">
        <w:rPr>
          <w:rFonts w:ascii="Verdana" w:eastAsia="Arial Unicode MS" w:hAnsi="Verdana" w:cs="Arial"/>
          <w:i/>
          <w:iCs/>
          <w:sz w:val="20"/>
          <w:szCs w:val="20"/>
        </w:rPr>
        <w:t>Transactions</w:t>
      </w:r>
      <w:proofErr w:type="spellEnd"/>
      <w:r w:rsidRPr="00D74E4C">
        <w:rPr>
          <w:rFonts w:ascii="Verdana" w:eastAsia="Arial Unicode MS" w:hAnsi="Verdana" w:cs="Arial"/>
          <w:sz w:val="20"/>
          <w:szCs w:val="20"/>
        </w:rPr>
        <w:t xml:space="preserve">; e </w:t>
      </w:r>
      <w:r w:rsidRPr="00430B9F">
        <w:rPr>
          <w:rFonts w:ascii="Verdana" w:eastAsia="Arial Unicode MS" w:hAnsi="Verdana" w:cs="Arial"/>
          <w:i/>
          <w:iCs/>
          <w:sz w:val="20"/>
          <w:szCs w:val="20"/>
        </w:rPr>
        <w:t xml:space="preserve">UK </w:t>
      </w:r>
      <w:proofErr w:type="spellStart"/>
      <w:r w:rsidRPr="00430B9F">
        <w:rPr>
          <w:rFonts w:ascii="Verdana" w:eastAsia="Arial Unicode MS" w:hAnsi="Verdana" w:cs="Arial"/>
          <w:i/>
          <w:iCs/>
          <w:sz w:val="20"/>
          <w:szCs w:val="20"/>
        </w:rPr>
        <w:t>Bribery</w:t>
      </w:r>
      <w:proofErr w:type="spellEnd"/>
      <w:r w:rsidRPr="00430B9F">
        <w:rPr>
          <w:rFonts w:ascii="Verdana" w:eastAsia="Arial Unicode MS" w:hAnsi="Verdana" w:cs="Arial"/>
          <w:i/>
          <w:iCs/>
          <w:sz w:val="20"/>
          <w:szCs w:val="20"/>
        </w:rPr>
        <w:t xml:space="preserve"> </w:t>
      </w:r>
      <w:proofErr w:type="spellStart"/>
      <w:r w:rsidRPr="00430B9F">
        <w:rPr>
          <w:rFonts w:ascii="Verdana" w:eastAsia="Arial Unicode MS" w:hAnsi="Verdana" w:cs="Arial"/>
          <w:i/>
          <w:iCs/>
          <w:sz w:val="20"/>
          <w:szCs w:val="20"/>
        </w:rPr>
        <w:t>Act</w:t>
      </w:r>
      <w:proofErr w:type="spellEnd"/>
      <w:r w:rsidRPr="00D74E4C">
        <w:rPr>
          <w:rFonts w:ascii="Verdana" w:eastAsia="Arial Unicode MS" w:hAnsi="Verdana" w:cs="Arial"/>
          <w:sz w:val="20"/>
          <w:szCs w:val="20"/>
        </w:rPr>
        <w:t>, conforme aplicáveis à Emissora</w:t>
      </w:r>
      <w:r>
        <w:rPr>
          <w:rFonts w:ascii="Verdana" w:eastAsia="Arial Unicode MS" w:hAnsi="Verdana" w:cs="Arial"/>
          <w:sz w:val="20"/>
          <w:szCs w:val="20"/>
        </w:rPr>
        <w:t xml:space="preserve"> </w:t>
      </w:r>
      <w:r w:rsidRPr="00BD1195">
        <w:rPr>
          <w:rFonts w:ascii="Verdana" w:eastAsia="Arial Unicode MS" w:hAnsi="Verdana" w:cs="Arial"/>
          <w:sz w:val="20"/>
          <w:szCs w:val="20"/>
        </w:rPr>
        <w:t>e/ou suas controladas</w:t>
      </w:r>
      <w:r w:rsidRPr="00D74E4C">
        <w:rPr>
          <w:rFonts w:ascii="Verdana" w:eastAsia="Arial Unicode MS" w:hAnsi="Verdana" w:cs="Arial"/>
          <w:sz w:val="20"/>
          <w:szCs w:val="20"/>
        </w:rPr>
        <w:t xml:space="preserve"> </w:t>
      </w:r>
      <w:r w:rsidRPr="005662C0">
        <w:rPr>
          <w:rFonts w:ascii="Verdana" w:eastAsia="Arial Unicode MS" w:hAnsi="Verdana" w:cs="Arial"/>
          <w:sz w:val="20"/>
          <w:szCs w:val="20"/>
        </w:rPr>
        <w:t>(“</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14:paraId="2D9C4D72"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6053C915"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w:t>
      </w:r>
      <w:r>
        <w:rPr>
          <w:rFonts w:ascii="Verdana" w:eastAsia="Arial Unicode MS" w:hAnsi="Verdana" w:cs="Arial"/>
          <w:sz w:val="20"/>
          <w:szCs w:val="20"/>
        </w:rPr>
        <w:t>est</w:t>
      </w:r>
      <w:r w:rsidRPr="00E52213">
        <w:rPr>
          <w:rFonts w:ascii="Verdana" w:eastAsia="Arial Unicode MS" w:hAnsi="Verdana" w:cs="Arial"/>
          <w:sz w:val="20"/>
          <w:szCs w:val="20"/>
        </w:rPr>
        <w:t>a Escritura de Emissão, sem prévia autorização dos Debenturistas que representem 2/3 (dois terços) das Debêntures em circulação;</w:t>
      </w:r>
    </w:p>
    <w:p w14:paraId="09560D17"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4540D265"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 xml:space="preserve">descumprimento material, pela Emissora, da legislação e regulamentação trabalhista e social, previdenciária e ambiental, </w:t>
      </w:r>
      <w:r w:rsidRPr="00E52213">
        <w:rPr>
          <w:rFonts w:ascii="Verdana" w:hAnsi="Verdana"/>
          <w:sz w:val="20"/>
          <w:szCs w:val="20"/>
        </w:rPr>
        <w:t>relativa à saúde e segurança ocupacional, inclusive no que se refere à inexistência de trabalho infantil e análogo a de escravo</w:t>
      </w:r>
      <w:r w:rsidRPr="00E52213">
        <w:rPr>
          <w:rFonts w:ascii="Verdana" w:eastAsia="Arial Unicode MS" w:hAnsi="Verdana" w:cs="Arial"/>
          <w:sz w:val="20"/>
          <w:szCs w:val="20"/>
        </w:rPr>
        <w:t xml:space="preserve"> (“</w:t>
      </w:r>
      <w:r w:rsidRPr="00E52213">
        <w:rPr>
          <w:rFonts w:ascii="Verdana" w:eastAsia="Arial Unicode MS" w:hAnsi="Verdana" w:cs="Arial"/>
          <w:sz w:val="20"/>
          <w:szCs w:val="20"/>
          <w:u w:val="single"/>
        </w:rPr>
        <w:t>Legislação Socioambiental</w:t>
      </w:r>
      <w:r w:rsidRPr="00E52213">
        <w:rPr>
          <w:rFonts w:ascii="Verdana" w:eastAsia="Arial Unicode MS" w:hAnsi="Verdana" w:cs="Arial"/>
          <w:sz w:val="20"/>
          <w:szCs w:val="20"/>
        </w:rPr>
        <w:t xml:space="preserve">”), não sanado no prazo de 20 (vinte) dias contados da data de comunicação para a Emissora do referido descumprimento, salvo nos casos em que (i) de boa-fé estejam discutindo a sua aplicabilidade; e/ou </w:t>
      </w:r>
      <w:r w:rsidRPr="00E52213">
        <w:rPr>
          <w:rFonts w:ascii="Verdana" w:eastAsia="Arial Unicode MS" w:hAnsi="Verdana" w:cs="Arial"/>
          <w:sz w:val="20"/>
          <w:szCs w:val="20"/>
        </w:rPr>
        <w:lastRenderedPageBreak/>
        <w:t>(</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tenham adotado medidas e ações reparatórias destinadas a corrigir eventuais danos ao meio ambiente decorrentes das atividades descritas em seu objeto social;</w:t>
      </w:r>
    </w:p>
    <w:p w14:paraId="62D43884"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02891944"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14:paraId="609AFC19"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34C64658"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14:paraId="358560BB"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58DCB9B4"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r w:rsidRPr="005662C0">
        <w:rPr>
          <w:rFonts w:ascii="Verdana" w:eastAsia="Arial Unicode MS" w:hAnsi="Verdana" w:cs="Arial"/>
          <w:sz w:val="20"/>
          <w:szCs w:val="20"/>
        </w:rPr>
        <w:t>202</w:t>
      </w:r>
      <w:r>
        <w:rPr>
          <w:rFonts w:ascii="Verdana" w:eastAsia="Arial Unicode MS" w:hAnsi="Verdana" w:cs="Arial"/>
          <w:sz w:val="20"/>
          <w:szCs w:val="20"/>
        </w:rPr>
        <w:t>2</w:t>
      </w:r>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14:paraId="26CD0B14"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232ECC31"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menos as disponibilidades (somatório do caixa, equivalente a caixa e investimentos financeiros);</w:t>
      </w:r>
    </w:p>
    <w:p w14:paraId="555C4A0B"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50916475" w14:textId="77777777" w:rsidR="00DB037F" w:rsidRPr="004814D5"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14:paraId="74C7BBE2"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2D7FD612"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1C444BE1"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w:t>
      </w:r>
      <w:r>
        <w:rPr>
          <w:rFonts w:ascii="Verdana" w:eastAsia="Arial Unicode MS" w:hAnsi="Verdana" w:cs="Arial"/>
          <w:sz w:val="20"/>
          <w:szCs w:val="20"/>
        </w:rPr>
        <w:t>est</w:t>
      </w:r>
      <w:r w:rsidRPr="00E52213">
        <w:rPr>
          <w:rFonts w:ascii="Verdana" w:eastAsia="Arial Unicode MS" w:hAnsi="Verdana" w:cs="Arial"/>
          <w:sz w:val="20"/>
          <w:szCs w:val="20"/>
        </w:rPr>
        <w:t>a Escritura de Emissão, bem como de seus aditamentos e/ou de quaisquer de suas disposições;</w:t>
      </w:r>
    </w:p>
    <w:p w14:paraId="031FBA54"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733BD5D8"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w:t>
      </w:r>
      <w:proofErr w:type="spellStart"/>
      <w:r w:rsidRPr="00E52213">
        <w:rPr>
          <w:rFonts w:ascii="Verdana" w:eastAsia="Arial Unicode MS" w:hAnsi="Verdana" w:cs="Arial"/>
          <w:sz w:val="20"/>
          <w:szCs w:val="20"/>
        </w:rPr>
        <w:t>Risoleta</w:t>
      </w:r>
      <w:proofErr w:type="spellEnd"/>
      <w:r w:rsidRPr="00E52213">
        <w:rPr>
          <w:rFonts w:ascii="Verdana" w:eastAsia="Arial Unicode MS" w:hAnsi="Verdana" w:cs="Arial"/>
          <w:sz w:val="20"/>
          <w:szCs w:val="20"/>
        </w:rPr>
        <w:t xml:space="preserve"> Neves (Consórcio Candonga) ou os ativos a ela relacionados, que fica desde já aprovada pelos Debenturistas independente de nova manifestação;</w:t>
      </w:r>
      <w:r w:rsidRPr="00E52213">
        <w:rPr>
          <w:rFonts w:ascii="Arial" w:hAnsi="Arial"/>
          <w:sz w:val="20"/>
        </w:rPr>
        <w:t xml:space="preserve"> </w:t>
      </w:r>
    </w:p>
    <w:p w14:paraId="5987BB8D"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4732F959"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w:t>
      </w:r>
      <w:proofErr w:type="spellStart"/>
      <w:r w:rsidRPr="00E52213">
        <w:rPr>
          <w:rFonts w:ascii="Verdana" w:eastAsia="Arial Unicode MS" w:hAnsi="Verdana" w:cs="Arial"/>
          <w:sz w:val="20"/>
          <w:szCs w:val="20"/>
        </w:rPr>
        <w:t>Risoleta</w:t>
      </w:r>
      <w:proofErr w:type="spellEnd"/>
      <w:r w:rsidRPr="00E52213">
        <w:rPr>
          <w:rFonts w:ascii="Verdana" w:eastAsia="Arial Unicode MS" w:hAnsi="Verdana" w:cs="Arial"/>
          <w:sz w:val="20"/>
          <w:szCs w:val="20"/>
        </w:rPr>
        <w:t xml:space="preserve"> Neves, que não configurará em nenhuma hipótese um Evento de Inadimplemento;</w:t>
      </w:r>
    </w:p>
    <w:p w14:paraId="09949F1B"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25A88522" w14:textId="77777777" w:rsidR="00DB037F" w:rsidRPr="004814D5"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alteração ou transferência de controle acionário (conforme definição de controle prevista no artigo 116 da Lei das Sociedades por Ações) direto da Emissora, exceto se, em qualquer dos casos: (a) a transferência se der na participação acionária de qualquer acionista para uma de suas controladoras, controladas, coligadas e/ou sociedades sob controle comum; (b) a Vale S.A</w:t>
      </w:r>
      <w:bookmarkStart w:id="297" w:name="_Hlk59537691"/>
      <w:r w:rsidRPr="00E52213">
        <w:rPr>
          <w:rFonts w:ascii="Verdana" w:eastAsia="Arial Unicode MS" w:hAnsi="Verdana" w:cs="Arial"/>
          <w:sz w:val="20"/>
          <w:szCs w:val="20"/>
        </w:rPr>
        <w:t>., inscrita no CNPJ/ME sob o nº 33.592.510/0001-54</w:t>
      </w:r>
      <w:bookmarkEnd w:id="297"/>
      <w:r w:rsidRPr="00E52213">
        <w:rPr>
          <w:rFonts w:ascii="Verdana" w:eastAsia="Arial Unicode MS" w:hAnsi="Verdana" w:cs="Arial"/>
          <w:sz w:val="20"/>
          <w:szCs w:val="20"/>
        </w:rPr>
        <w:t xml:space="preserve"> e/ou a Cemig Geração e Transmissão S.A.</w:t>
      </w:r>
      <w:bookmarkStart w:id="298" w:name="_Hlk59537700"/>
      <w:r w:rsidRPr="00E52213">
        <w:rPr>
          <w:rFonts w:ascii="Verdana" w:eastAsia="Arial Unicode MS" w:hAnsi="Verdana" w:cs="Arial"/>
          <w:sz w:val="20"/>
          <w:szCs w:val="20"/>
        </w:rPr>
        <w:t xml:space="preserve">, </w:t>
      </w:r>
      <w:bookmarkEnd w:id="298"/>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r>
        <w:rPr>
          <w:rFonts w:ascii="Verdana" w:eastAsia="Arial Unicode MS" w:hAnsi="Verdana" w:cs="Arial"/>
          <w:sz w:val="20"/>
          <w:szCs w:val="20"/>
        </w:rPr>
        <w:t>e</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 xml:space="preserve">(d) a alteração do controle acionário ocorrer em virtude da transferência na participação acionária entre os atuais acionistas, que detenham à época da </w:t>
      </w:r>
      <w:r w:rsidRPr="0096018B">
        <w:rPr>
          <w:rFonts w:ascii="Verdana" w:eastAsia="Arial Unicode MS" w:hAnsi="Verdana" w:cs="Arial"/>
          <w:sz w:val="20"/>
          <w:szCs w:val="20"/>
        </w:rPr>
        <w:lastRenderedPageBreak/>
        <w:t>alteração de controle, um risco de crédito equivalente ou superior ao da Emissora, mensurado por agência de classificação de riscos;</w:t>
      </w:r>
    </w:p>
    <w:p w14:paraId="4D083747"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4F3D7509"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w:t>
      </w:r>
      <w:proofErr w:type="spellStart"/>
      <w:r w:rsidRPr="00E52213">
        <w:rPr>
          <w:rFonts w:ascii="Verdana" w:eastAsia="Arial Unicode MS" w:hAnsi="Verdana" w:cs="Arial"/>
          <w:sz w:val="20"/>
          <w:szCs w:val="20"/>
        </w:rPr>
        <w:t>Risoleta</w:t>
      </w:r>
      <w:proofErr w:type="spellEnd"/>
      <w:r w:rsidRPr="00E52213">
        <w:rPr>
          <w:rFonts w:ascii="Verdana" w:eastAsia="Arial Unicode MS" w:hAnsi="Verdana" w:cs="Arial"/>
          <w:sz w:val="20"/>
          <w:szCs w:val="20"/>
        </w:rPr>
        <w:t xml:space="preserve"> Neves, que, neste caso, não configurará em nenhuma hipótese um Evento de Inadimplemento;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de boa-fé a Emissora esteja discutindo a sua aplicabilidade; e/ou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tenha adotado medidas e ações reparatórias destinadas a corrigir eventuais danos decorrentes de tal descumprimento; e</w:t>
      </w:r>
    </w:p>
    <w:p w14:paraId="03BFB6BC"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6CD20351"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299" w:name="_Ref367360072"/>
      <w:bookmarkStart w:id="300" w:name="_Toc367387635"/>
      <w:bookmarkEnd w:id="293"/>
    </w:p>
    <w:bookmarkEnd w:id="294"/>
    <w:p w14:paraId="4FD61D08" w14:textId="77777777" w:rsidR="00DB037F" w:rsidRPr="00E52213" w:rsidRDefault="00DB037F" w:rsidP="00DB037F">
      <w:pPr>
        <w:spacing w:line="320" w:lineRule="exact"/>
        <w:ind w:left="705" w:hanging="705"/>
        <w:contextualSpacing/>
        <w:jc w:val="both"/>
        <w:rPr>
          <w:rFonts w:ascii="Verdana" w:eastAsia="Arial Unicode MS" w:hAnsi="Verdana" w:cs="Arial"/>
          <w:szCs w:val="20"/>
        </w:rPr>
      </w:pPr>
    </w:p>
    <w:p w14:paraId="6424973E" w14:textId="77777777" w:rsidR="00DB037F" w:rsidRPr="00E52213" w:rsidRDefault="00DB037F" w:rsidP="00DB037F">
      <w:pPr>
        <w:pStyle w:val="PargrafodaLista"/>
        <w:numPr>
          <w:ilvl w:val="0"/>
          <w:numId w:val="56"/>
        </w:numPr>
        <w:spacing w:line="320" w:lineRule="exact"/>
        <w:ind w:left="705" w:hanging="705"/>
        <w:contextualSpacing/>
        <w:jc w:val="both"/>
        <w:rPr>
          <w:rFonts w:ascii="Verdana" w:eastAsia="Arial Unicode MS" w:hAnsi="Verdana" w:cs="Arial"/>
          <w:sz w:val="20"/>
          <w:szCs w:val="20"/>
        </w:rPr>
      </w:pPr>
      <w:bookmarkStart w:id="301"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299"/>
      <w:bookmarkEnd w:id="300"/>
      <w:bookmarkEnd w:id="301"/>
      <w:r w:rsidRPr="00E52213">
        <w:rPr>
          <w:rFonts w:ascii="Verdana" w:eastAsia="Arial Unicode MS" w:hAnsi="Verdana" w:cs="Arial"/>
          <w:sz w:val="20"/>
          <w:szCs w:val="20"/>
        </w:rPr>
        <w:t xml:space="preserve"> </w:t>
      </w:r>
    </w:p>
    <w:bookmarkEnd w:id="295"/>
    <w:p w14:paraId="6ACB0F78"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p>
    <w:p w14:paraId="0B1D68A8" w14:textId="678FFC6C" w:rsidR="00DB037F" w:rsidRPr="00E52213" w:rsidRDefault="00DB037F" w:rsidP="00DB037F">
      <w:pPr>
        <w:pStyle w:val="PargrafodaLista"/>
        <w:numPr>
          <w:ilvl w:val="1"/>
          <w:numId w:val="28"/>
        </w:numPr>
        <w:spacing w:line="320" w:lineRule="exact"/>
        <w:ind w:left="705" w:hanging="705"/>
        <w:contextualSpacing/>
        <w:jc w:val="both"/>
        <w:rPr>
          <w:rFonts w:ascii="Verdana" w:eastAsia="Arial Unicode MS" w:hAnsi="Verdana"/>
          <w:sz w:val="20"/>
          <w:szCs w:val="20"/>
        </w:rPr>
      </w:pPr>
      <w:bookmarkStart w:id="302"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302"/>
      <w:r w:rsidR="005B2DDA">
        <w:rPr>
          <w:rFonts w:ascii="Verdana" w:eastAsia="Arial Unicode MS" w:hAnsi="Verdana"/>
          <w:sz w:val="20"/>
          <w:szCs w:val="20"/>
        </w:rPr>
        <w:t xml:space="preserve"> </w:t>
      </w:r>
    </w:p>
    <w:p w14:paraId="0244A477" w14:textId="77777777" w:rsidR="00DB037F" w:rsidRPr="00E52213" w:rsidRDefault="00DB037F" w:rsidP="00DB037F">
      <w:pPr>
        <w:spacing w:line="320" w:lineRule="exact"/>
        <w:ind w:left="705" w:hanging="705"/>
        <w:contextualSpacing/>
        <w:jc w:val="both"/>
        <w:rPr>
          <w:rFonts w:ascii="Verdana" w:eastAsia="Arial Unicode MS" w:hAnsi="Verdana"/>
          <w:sz w:val="20"/>
          <w:szCs w:val="20"/>
        </w:rPr>
      </w:pPr>
    </w:p>
    <w:p w14:paraId="1E661BE2" w14:textId="77777777" w:rsidR="00DB037F" w:rsidRPr="00E52213" w:rsidRDefault="00DB037F" w:rsidP="00DB037F">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03" w:name="_Ref367286552"/>
      <w:bookmarkStart w:id="304" w:name="_Toc367387639"/>
      <w:bookmarkStart w:id="305"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303"/>
      <w:bookmarkEnd w:id="304"/>
      <w:r w:rsidRPr="00E52213">
        <w:rPr>
          <w:rFonts w:ascii="Verdana" w:eastAsia="Arial Unicode MS" w:hAnsi="Verdana" w:cs="Arial"/>
          <w:sz w:val="20"/>
          <w:szCs w:val="20"/>
        </w:rPr>
        <w:t>.</w:t>
      </w:r>
      <w:bookmarkEnd w:id="305"/>
      <w:r w:rsidRPr="00E52213">
        <w:rPr>
          <w:rFonts w:ascii="Verdana" w:eastAsia="Arial Unicode MS" w:hAnsi="Verdana" w:cs="Arial"/>
          <w:sz w:val="20"/>
          <w:szCs w:val="20"/>
        </w:rPr>
        <w:t xml:space="preserve"> </w:t>
      </w:r>
    </w:p>
    <w:p w14:paraId="4E487EDA"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p>
    <w:p w14:paraId="4E374231" w14:textId="77777777" w:rsidR="00DB037F" w:rsidRPr="00E52213" w:rsidRDefault="00DB037F" w:rsidP="00DB037F">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06" w:name="_Ref367360082"/>
      <w:bookmarkStart w:id="307" w:name="_Toc367387640"/>
      <w:r w:rsidRPr="00E52213">
        <w:rPr>
          <w:rFonts w:ascii="Verdana" w:eastAsia="Arial Unicode MS" w:hAnsi="Verdana" w:cs="Arial"/>
          <w:sz w:val="20"/>
          <w:szCs w:val="20"/>
        </w:rPr>
        <w:lastRenderedPageBreak/>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306"/>
      <w:bookmarkEnd w:id="307"/>
      <w:r w:rsidRPr="00E52213">
        <w:rPr>
          <w:rFonts w:ascii="Verdana" w:eastAsia="Arial Unicode MS" w:hAnsi="Verdana" w:cs="Arial"/>
          <w:sz w:val="20"/>
          <w:szCs w:val="20"/>
        </w:rPr>
        <w:t xml:space="preserve"> </w:t>
      </w:r>
    </w:p>
    <w:p w14:paraId="38F33934"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p>
    <w:p w14:paraId="65E64CD7" w14:textId="77777777" w:rsidR="00DB037F" w:rsidRPr="00E52213" w:rsidRDefault="00DB037F" w:rsidP="00DB037F">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08" w:name="_Ref367386615"/>
      <w:bookmarkStart w:id="309"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w:t>
      </w:r>
      <w:bookmarkEnd w:id="308"/>
      <w:bookmarkEnd w:id="309"/>
      <w:r w:rsidRPr="00E52213">
        <w:rPr>
          <w:rFonts w:ascii="Verdana" w:eastAsia="Arial Unicode MS" w:hAnsi="Verdana" w:cs="Arial"/>
          <w:sz w:val="20"/>
          <w:szCs w:val="20"/>
        </w:rPr>
        <w:t xml:space="preserve"> </w:t>
      </w:r>
    </w:p>
    <w:p w14:paraId="4F1EC2D9"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p>
    <w:p w14:paraId="6A25EA80" w14:textId="77777777" w:rsidR="00DB037F" w:rsidRPr="00E52213" w:rsidRDefault="00DB037F" w:rsidP="00DB037F">
      <w:pPr>
        <w:pStyle w:val="PargrafodaLista"/>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o pagamento da totalidade das Debêntures previsto na Cláusula </w:t>
      </w:r>
      <w:r w:rsidRPr="00E52213">
        <w:rPr>
          <w:rFonts w:ascii="Verdana" w:eastAsia="Arial Unicode MS" w:hAnsi="Verdana" w:cs="Arial"/>
          <w:sz w:val="20"/>
        </w:rPr>
        <w:fldChar w:fldCharType="begin"/>
      </w:r>
      <w:r w:rsidRPr="00E52213">
        <w:rPr>
          <w:rFonts w:ascii="Verdana" w:eastAsia="Arial Unicode MS" w:hAnsi="Verdana" w:cs="Arial"/>
          <w:sz w:val="20"/>
        </w:rPr>
        <w:instrText xml:space="preserve"> REF _Ref367386615 \n \h </w:instrText>
      </w:r>
      <w:r w:rsidRPr="00E52213">
        <w:rPr>
          <w:rFonts w:ascii="Verdana" w:eastAsia="Arial Unicode MS" w:hAnsi="Verdana" w:cs="Arial"/>
          <w:sz w:val="20"/>
        </w:rPr>
      </w:r>
      <w:r w:rsidRPr="00E52213">
        <w:rPr>
          <w:rFonts w:ascii="Verdana" w:eastAsia="Arial Unicode MS" w:hAnsi="Verdana" w:cs="Arial"/>
          <w:sz w:val="20"/>
        </w:rPr>
        <w:fldChar w:fldCharType="separate"/>
      </w:r>
      <w:r w:rsidRPr="00E52213">
        <w:rPr>
          <w:rFonts w:ascii="Verdana" w:eastAsia="Arial Unicode MS" w:hAnsi="Verdana" w:cs="Arial"/>
          <w:sz w:val="20"/>
        </w:rPr>
        <w:t>5.6</w:t>
      </w:r>
      <w:r w:rsidRPr="00E52213">
        <w:rPr>
          <w:rFonts w:ascii="Verdana" w:eastAsia="Arial Unicode MS" w:hAnsi="Verdana" w:cs="Arial"/>
          <w:sz w:val="20"/>
        </w:rPr>
        <w:fldChar w:fldCharType="end"/>
      </w:r>
      <w:r w:rsidRPr="00E52213">
        <w:rPr>
          <w:rFonts w:ascii="Verdana" w:eastAsia="Arial Unicode MS" w:hAnsi="Verdana" w:cs="Arial"/>
          <w:sz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BA23160"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p>
    <w:p w14:paraId="284D19E6" w14:textId="77777777" w:rsidR="00DB037F" w:rsidRPr="00E52213" w:rsidRDefault="00DB037F" w:rsidP="00DB037F">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0"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311" w:name="_DV_C292"/>
      <w:r w:rsidRPr="00E52213">
        <w:rPr>
          <w:rFonts w:ascii="Verdana" w:eastAsia="Arial Unicode MS" w:hAnsi="Verdana" w:cs="Arial"/>
          <w:sz w:val="20"/>
          <w:szCs w:val="20"/>
        </w:rPr>
        <w:t>comunicar imediatamente à</w:t>
      </w:r>
      <w:bookmarkStart w:id="312" w:name="_DV_M389"/>
      <w:bookmarkEnd w:id="311"/>
      <w:bookmarkEnd w:id="312"/>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313" w:name="_DV_M390"/>
      <w:bookmarkEnd w:id="313"/>
      <w:r w:rsidRPr="00E52213">
        <w:rPr>
          <w:rFonts w:ascii="Verdana" w:eastAsia="Arial Unicode MS" w:hAnsi="Verdana" w:cs="Arial"/>
          <w:sz w:val="20"/>
          <w:szCs w:val="20"/>
        </w:rPr>
        <w:t>.</w:t>
      </w:r>
      <w:bookmarkEnd w:id="310"/>
      <w:r w:rsidRPr="00E52213">
        <w:rPr>
          <w:rFonts w:ascii="Verdana" w:eastAsia="Arial Unicode MS" w:hAnsi="Verdana" w:cs="Arial"/>
          <w:sz w:val="20"/>
          <w:szCs w:val="20"/>
        </w:rPr>
        <w:t xml:space="preserve"> </w:t>
      </w:r>
    </w:p>
    <w:p w14:paraId="30E76738" w14:textId="77777777" w:rsidR="00DB037F" w:rsidRPr="00E52213" w:rsidRDefault="00DB037F" w:rsidP="00DB037F">
      <w:pPr>
        <w:spacing w:line="320" w:lineRule="exact"/>
        <w:ind w:left="705" w:hanging="705"/>
        <w:contextualSpacing/>
        <w:jc w:val="both"/>
        <w:rPr>
          <w:rFonts w:ascii="Verdana" w:eastAsia="Arial Unicode MS" w:hAnsi="Verdana"/>
          <w:sz w:val="20"/>
          <w:szCs w:val="20"/>
        </w:rPr>
      </w:pPr>
      <w:bookmarkStart w:id="314" w:name="_DV_M249"/>
      <w:bookmarkStart w:id="315" w:name="_DV_M255"/>
      <w:bookmarkStart w:id="316" w:name="_DV_M256"/>
      <w:bookmarkStart w:id="317" w:name="_DV_M257"/>
      <w:bookmarkStart w:id="318" w:name="_DV_M258"/>
      <w:bookmarkStart w:id="319" w:name="_DV_M259"/>
      <w:bookmarkStart w:id="320" w:name="_DV_M260"/>
      <w:bookmarkStart w:id="321" w:name="_DV_M261"/>
      <w:bookmarkStart w:id="322" w:name="_DV_M272"/>
      <w:bookmarkStart w:id="323" w:name="_DV_M354"/>
      <w:bookmarkEnd w:id="285"/>
      <w:bookmarkEnd w:id="296"/>
      <w:bookmarkEnd w:id="314"/>
      <w:bookmarkEnd w:id="315"/>
      <w:bookmarkEnd w:id="316"/>
      <w:bookmarkEnd w:id="317"/>
      <w:bookmarkEnd w:id="318"/>
      <w:bookmarkEnd w:id="319"/>
      <w:bookmarkEnd w:id="320"/>
      <w:bookmarkEnd w:id="321"/>
      <w:bookmarkEnd w:id="322"/>
      <w:bookmarkEnd w:id="323"/>
    </w:p>
    <w:p w14:paraId="386FA0F1"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324" w:name="_DV_M388"/>
      <w:bookmarkStart w:id="325" w:name="_DV_M391"/>
      <w:bookmarkStart w:id="326" w:name="_DV_M394"/>
      <w:bookmarkStart w:id="327" w:name="_DV_M396"/>
      <w:bookmarkStart w:id="328" w:name="_Toc499990368"/>
      <w:bookmarkStart w:id="329" w:name="_Toc280370541"/>
      <w:bookmarkStart w:id="330" w:name="_Toc349040597"/>
      <w:bookmarkStart w:id="331" w:name="_Toc355626571"/>
      <w:bookmarkStart w:id="332" w:name="_Toc351469182"/>
      <w:bookmarkStart w:id="333" w:name="_Toc352767484"/>
      <w:bookmarkEnd w:id="324"/>
      <w:bookmarkEnd w:id="325"/>
      <w:bookmarkEnd w:id="326"/>
      <w:bookmarkEnd w:id="327"/>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334" w:name="_DV_M397"/>
      <w:bookmarkEnd w:id="328"/>
      <w:bookmarkEnd w:id="334"/>
      <w:r w:rsidRPr="00E52213">
        <w:rPr>
          <w:rFonts w:ascii="Verdana" w:eastAsia="Arial Unicode MS" w:hAnsi="Verdana"/>
          <w:b/>
          <w:bCs/>
          <w:kern w:val="32"/>
          <w:sz w:val="20"/>
          <w:szCs w:val="20"/>
        </w:rPr>
        <w:t>EMISSORA</w:t>
      </w:r>
      <w:bookmarkStart w:id="335" w:name="_DV_M398"/>
      <w:bookmarkEnd w:id="329"/>
      <w:bookmarkEnd w:id="330"/>
      <w:bookmarkEnd w:id="331"/>
      <w:bookmarkEnd w:id="332"/>
      <w:bookmarkEnd w:id="333"/>
      <w:bookmarkEnd w:id="335"/>
    </w:p>
    <w:p w14:paraId="2D7E0FF9" w14:textId="77777777" w:rsidR="00DB037F" w:rsidRPr="00E52213" w:rsidRDefault="00DB037F" w:rsidP="00DB037F">
      <w:pPr>
        <w:rPr>
          <w:rFonts w:ascii="Verdana" w:eastAsia="Arial Unicode MS" w:hAnsi="Verdana"/>
          <w:sz w:val="20"/>
          <w:szCs w:val="20"/>
        </w:rPr>
      </w:pPr>
    </w:p>
    <w:p w14:paraId="583795CD" w14:textId="77777777" w:rsidR="00DB037F" w:rsidRPr="00E52213" w:rsidRDefault="00DB037F" w:rsidP="00DB037F">
      <w:pPr>
        <w:pStyle w:val="PargrafodaLista"/>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336" w:name="_DV_M399"/>
      <w:bookmarkEnd w:id="336"/>
      <w:r w:rsidRPr="00E52213">
        <w:rPr>
          <w:rFonts w:ascii="Verdana" w:eastAsia="Arial Unicode MS" w:hAnsi="Verdana" w:cs="Arial"/>
          <w:b/>
          <w:sz w:val="20"/>
          <w:szCs w:val="20"/>
        </w:rPr>
        <w:t xml:space="preserve">Obrigações da Emissora </w:t>
      </w:r>
    </w:p>
    <w:p w14:paraId="677ACB36" w14:textId="77777777" w:rsidR="00DB037F" w:rsidRPr="00E52213" w:rsidRDefault="00DB037F" w:rsidP="00DB037F">
      <w:pPr>
        <w:keepNext/>
        <w:keepLines/>
        <w:tabs>
          <w:tab w:val="left" w:pos="567"/>
        </w:tabs>
        <w:spacing w:line="320" w:lineRule="exact"/>
        <w:ind w:left="567" w:hanging="567"/>
        <w:contextualSpacing/>
        <w:jc w:val="both"/>
        <w:rPr>
          <w:rFonts w:ascii="Verdana" w:eastAsia="Arial Unicode MS" w:hAnsi="Verdana" w:cs="Arial"/>
          <w:sz w:val="20"/>
          <w:szCs w:val="20"/>
        </w:rPr>
      </w:pPr>
    </w:p>
    <w:p w14:paraId="6CD2CC7A" w14:textId="77777777" w:rsidR="00DB037F" w:rsidRPr="00E52213" w:rsidRDefault="00DB037F" w:rsidP="00DB037F">
      <w:pPr>
        <w:pStyle w:val="PargrafodaLista"/>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337"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14:paraId="6DFB59CE"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5EB12CD8"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sz w:val="20"/>
        </w:rPr>
      </w:pPr>
      <w:bookmarkStart w:id="338" w:name="_DV_M400"/>
      <w:bookmarkStart w:id="339" w:name="_Hlk97576220"/>
      <w:bookmarkEnd w:id="338"/>
      <w:proofErr w:type="spellStart"/>
      <w:r w:rsidRPr="00E52213">
        <w:rPr>
          <w:rFonts w:ascii="Verdana" w:eastAsia="Arial Unicode MS" w:hAnsi="Verdana" w:cs="Arial"/>
          <w:sz w:val="20"/>
          <w:szCs w:val="20"/>
        </w:rPr>
        <w:t>fornecer</w:t>
      </w:r>
      <w:proofErr w:type="spellEnd"/>
      <w:r w:rsidRPr="00E52213">
        <w:rPr>
          <w:rFonts w:ascii="Verdana" w:eastAsia="Arial Unicode MS" w:hAnsi="Verdana" w:cs="Arial"/>
          <w:sz w:val="20"/>
          <w:szCs w:val="20"/>
        </w:rPr>
        <w:t xml:space="preserve"> ao Agente Fiduciário </w:t>
      </w:r>
      <w:bookmarkStart w:id="340" w:name="_DV_M404"/>
      <w:bookmarkStart w:id="341" w:name="_Hlk6809645"/>
      <w:bookmarkEnd w:id="340"/>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14:paraId="4E1241CB" w14:textId="77777777" w:rsidR="00DB037F" w:rsidRPr="00E52213" w:rsidRDefault="00DB037F" w:rsidP="00DB037F">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lastRenderedPageBreak/>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14:paraId="2D72F518" w14:textId="77777777" w:rsidR="00DB037F" w:rsidRPr="00E52213" w:rsidRDefault="00DB037F" w:rsidP="00DB037F">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14:paraId="2E316639" w14:textId="77777777" w:rsidR="00DB037F" w:rsidRPr="00E52213" w:rsidRDefault="00DB037F" w:rsidP="00DB037F">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xml:space="preserve">)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14:paraId="382B5DA4" w14:textId="77777777" w:rsidR="00DB037F" w:rsidRPr="00E52213" w:rsidRDefault="00DB037F" w:rsidP="00DB037F">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relatório específico de apuração do Índice Financeiro, elaborado pela Emissora, contendo a memória de cálculo com todas as rubricas 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14:paraId="72B43A9C" w14:textId="77777777" w:rsidR="00DB037F" w:rsidRPr="00E52213" w:rsidRDefault="00DB037F" w:rsidP="00DB037F">
      <w:pPr>
        <w:spacing w:line="320" w:lineRule="exact"/>
        <w:ind w:left="1429"/>
        <w:contextualSpacing/>
        <w:jc w:val="both"/>
        <w:rPr>
          <w:rFonts w:ascii="Verdana" w:eastAsia="Arial Unicode MS" w:hAnsi="Verdana" w:cs="Arial"/>
          <w:sz w:val="20"/>
          <w:szCs w:val="20"/>
        </w:rPr>
      </w:pPr>
    </w:p>
    <w:p w14:paraId="0739714E" w14:textId="77777777" w:rsidR="00DB037F" w:rsidRPr="00E52213" w:rsidRDefault="00DB037F" w:rsidP="00DB037F">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14:paraId="41BC6FEA" w14:textId="77777777" w:rsidR="00DB037F" w:rsidRPr="00E52213" w:rsidRDefault="00DB037F" w:rsidP="00DB037F">
      <w:pPr>
        <w:spacing w:line="320" w:lineRule="exact"/>
        <w:ind w:left="1429"/>
        <w:contextualSpacing/>
        <w:jc w:val="both"/>
        <w:rPr>
          <w:rFonts w:ascii="Verdana" w:eastAsia="Arial Unicode MS" w:hAnsi="Verdana" w:cs="Arial"/>
          <w:sz w:val="20"/>
          <w:szCs w:val="20"/>
        </w:rPr>
      </w:pPr>
    </w:p>
    <w:p w14:paraId="751E2EC9" w14:textId="77777777" w:rsidR="00DB037F" w:rsidRPr="00E52213" w:rsidRDefault="00DB037F" w:rsidP="00DB037F">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em até 3 (três) Dias Úteis após a realização da respectiva assembleia ou reunião, cópias de todas as atas das assembleias gerais reuniões de conselho de administração, diretoria e conselho fiscal que, cumulativamente: (i) forem objeto de publicação; e (</w:t>
      </w:r>
      <w:proofErr w:type="spellStart"/>
      <w:r w:rsidRPr="00E52213">
        <w:rPr>
          <w:rFonts w:ascii="Verdana" w:eastAsia="Arial Unicode MS" w:hAnsi="Verdana"/>
          <w:sz w:val="20"/>
          <w:szCs w:val="20"/>
        </w:rPr>
        <w:t>ii</w:t>
      </w:r>
      <w:proofErr w:type="spellEnd"/>
      <w:r w:rsidRPr="00E52213">
        <w:rPr>
          <w:rFonts w:ascii="Verdana" w:eastAsia="Arial Unicode MS" w:hAnsi="Verdana"/>
          <w:sz w:val="20"/>
          <w:szCs w:val="20"/>
        </w:rPr>
        <w:t xml:space="preserve">) estejam relacionadas com a presente Emissão; </w:t>
      </w:r>
    </w:p>
    <w:p w14:paraId="21F5B980" w14:textId="77777777" w:rsidR="00DB037F" w:rsidRPr="00E52213" w:rsidRDefault="00DB037F" w:rsidP="00DB037F">
      <w:pPr>
        <w:spacing w:line="320" w:lineRule="exact"/>
        <w:ind w:left="1416"/>
        <w:contextualSpacing/>
        <w:jc w:val="both"/>
        <w:rPr>
          <w:rFonts w:ascii="Verdana" w:eastAsia="Arial Unicode MS" w:hAnsi="Verdana"/>
          <w:sz w:val="20"/>
          <w:szCs w:val="20"/>
        </w:rPr>
      </w:pPr>
    </w:p>
    <w:p w14:paraId="6ADA2D4D" w14:textId="77777777" w:rsidR="00DB037F" w:rsidRPr="00E52213" w:rsidRDefault="00DB037F" w:rsidP="00DB037F">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w:t>
      </w:r>
      <w:proofErr w:type="spellStart"/>
      <w:r w:rsidRPr="00E52213">
        <w:rPr>
          <w:rFonts w:ascii="Verdana" w:eastAsia="Arial Unicode MS" w:hAnsi="Verdana"/>
          <w:sz w:val="20"/>
          <w:szCs w:val="20"/>
        </w:rPr>
        <w:t>vii</w:t>
      </w:r>
      <w:proofErr w:type="spellEnd"/>
      <w:r w:rsidRPr="00E52213">
        <w:rPr>
          <w:rFonts w:ascii="Verdana" w:eastAsia="Arial Unicode MS" w:hAnsi="Verdana"/>
          <w:sz w:val="20"/>
          <w:szCs w:val="20"/>
        </w:rPr>
        <w:t>)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w:t>
      </w:r>
      <w:r w:rsidRPr="00E52213">
        <w:rPr>
          <w:rFonts w:ascii="Verdana" w:eastAsia="Arial Unicode MS" w:hAnsi="Verdana"/>
          <w:sz w:val="20"/>
          <w:szCs w:val="20"/>
        </w:rPr>
        <w:lastRenderedPageBreak/>
        <w:t xml:space="preserve">grupo societário da Emissora deverá conter, inclusive, controladores, controladas, controle comum, coligadas, e integrante de bloco de controle, no encerramento de cada exercício social. </w:t>
      </w:r>
    </w:p>
    <w:p w14:paraId="4F08DFF4" w14:textId="77777777" w:rsidR="00DB037F" w:rsidRPr="00E52213" w:rsidRDefault="00DB037F" w:rsidP="00DB037F">
      <w:pPr>
        <w:spacing w:line="320" w:lineRule="exact"/>
        <w:ind w:left="1416"/>
        <w:contextualSpacing/>
        <w:jc w:val="both"/>
        <w:rPr>
          <w:rFonts w:ascii="Verdana" w:eastAsia="Arial Unicode MS" w:hAnsi="Verdana"/>
          <w:sz w:val="20"/>
          <w:szCs w:val="20"/>
        </w:rPr>
      </w:pPr>
    </w:p>
    <w:p w14:paraId="22846C95" w14:textId="77777777" w:rsidR="00DB037F" w:rsidRPr="00E52213" w:rsidRDefault="00DB037F" w:rsidP="00DB037F">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w:t>
      </w:r>
      <w:proofErr w:type="spellStart"/>
      <w:r w:rsidRPr="00E52213">
        <w:rPr>
          <w:rFonts w:ascii="Verdana" w:eastAsia="Arial Unicode MS" w:hAnsi="Verdana"/>
          <w:sz w:val="20"/>
          <w:szCs w:val="20"/>
        </w:rPr>
        <w:t>viii</w:t>
      </w:r>
      <w:proofErr w:type="spellEnd"/>
      <w:r w:rsidRPr="00E52213">
        <w:rPr>
          <w:rFonts w:ascii="Verdana" w:eastAsia="Arial Unicode MS" w:hAnsi="Verdana"/>
          <w:sz w:val="20"/>
          <w:szCs w:val="20"/>
        </w:rPr>
        <w:t>) todos os demais documentos e informações que a Emissora, nos termos e condições previstos nesta Escritura de Emissão, se comprometeu a enviar ao Agente Fiduciário; e</w:t>
      </w:r>
    </w:p>
    <w:p w14:paraId="4D465AE8" w14:textId="77777777" w:rsidR="00DB037F" w:rsidRPr="00E52213" w:rsidRDefault="00DB037F" w:rsidP="00DB037F">
      <w:pPr>
        <w:spacing w:line="320" w:lineRule="exact"/>
        <w:ind w:left="1416"/>
        <w:contextualSpacing/>
        <w:jc w:val="both"/>
        <w:rPr>
          <w:rFonts w:ascii="Verdana" w:eastAsia="Arial Unicode MS" w:hAnsi="Verdana"/>
          <w:sz w:val="20"/>
          <w:szCs w:val="20"/>
        </w:rPr>
      </w:pPr>
    </w:p>
    <w:p w14:paraId="1F1A5AC3" w14:textId="77777777" w:rsidR="00DB037F" w:rsidRPr="00E52213" w:rsidRDefault="00DB037F" w:rsidP="00DB037F">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w:t>
      </w:r>
      <w:proofErr w:type="spellStart"/>
      <w:r w:rsidRPr="00E52213">
        <w:rPr>
          <w:rFonts w:ascii="Verdana" w:eastAsia="Arial Unicode MS" w:hAnsi="Verdana"/>
          <w:sz w:val="20"/>
          <w:szCs w:val="20"/>
        </w:rPr>
        <w:t>ix</w:t>
      </w:r>
      <w:proofErr w:type="spellEnd"/>
      <w:r w:rsidRPr="00E52213">
        <w:rPr>
          <w:rFonts w:ascii="Verdana" w:eastAsia="Arial Unicode MS" w:hAnsi="Verdana"/>
          <w:sz w:val="20"/>
          <w:szCs w:val="20"/>
        </w:rPr>
        <w:t>) em até 3 (três) Dias Úteis após o registro na JUCEMG, uma via eletrônica contendo a chancela digital das atas das Assembleias Gerais de Debenturistas relativas a esta Emissão arquivada na JUCEMG, bem como sua referida lista de presença, se for o caso.</w:t>
      </w:r>
    </w:p>
    <w:p w14:paraId="5118B492" w14:textId="77777777" w:rsidR="00DB037F" w:rsidRPr="00E52213" w:rsidRDefault="00DB037F" w:rsidP="00DB037F">
      <w:pPr>
        <w:spacing w:line="320" w:lineRule="exact"/>
        <w:ind w:left="3544"/>
        <w:contextualSpacing/>
        <w:jc w:val="both"/>
        <w:rPr>
          <w:rFonts w:ascii="Verdana" w:eastAsia="Arial Unicode MS" w:hAnsi="Verdana" w:cs="Arial"/>
          <w:sz w:val="20"/>
          <w:szCs w:val="20"/>
        </w:rPr>
      </w:pPr>
    </w:p>
    <w:p w14:paraId="3BD414B0"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faça com que as demonstrações financeiras da Emissora não mais reflitam a real condição financeira da Emissora;</w:t>
      </w:r>
    </w:p>
    <w:p w14:paraId="522A80FF"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43A3A767"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Pr>
          <w:rFonts w:ascii="Verdana" w:eastAsia="Arial Unicode MS" w:hAnsi="Verdana" w:cs="Arial"/>
          <w:sz w:val="20"/>
          <w:szCs w:val="20"/>
        </w:rPr>
        <w:t>;</w:t>
      </w:r>
    </w:p>
    <w:p w14:paraId="785A026A"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301BA135"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10 (dez) Dias Úteis sobre: (i) o envio de comunicação de ocorrência ambiental ao órgão ambiental competente; e/ou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a ciência da instauração e/ou existência e/ou decisão proferida em processo administrativo ou judicial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14:paraId="2F043C1B" w14:textId="77777777" w:rsidR="00DB037F" w:rsidRPr="00E52213" w:rsidRDefault="00DB037F" w:rsidP="00DB037F">
      <w:pPr>
        <w:spacing w:line="320" w:lineRule="exact"/>
        <w:ind w:left="720"/>
        <w:rPr>
          <w:rFonts w:ascii="Verdana" w:eastAsia="Arial Unicode MS" w:hAnsi="Verdana" w:cs="Arial"/>
          <w:sz w:val="20"/>
          <w:szCs w:val="20"/>
        </w:rPr>
      </w:pPr>
    </w:p>
    <w:p w14:paraId="5082A715"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14:paraId="3F50B136" w14:textId="77777777" w:rsidR="00DB037F" w:rsidRPr="00E52213" w:rsidRDefault="00DB037F" w:rsidP="00DB037F">
      <w:pPr>
        <w:ind w:left="720"/>
        <w:rPr>
          <w:rFonts w:ascii="Verdana" w:eastAsia="Arial Unicode MS" w:hAnsi="Verdana"/>
          <w:sz w:val="22"/>
          <w:szCs w:val="22"/>
        </w:rPr>
      </w:pPr>
    </w:p>
    <w:p w14:paraId="15AB43A1"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submeter suas </w:t>
      </w:r>
      <w:r w:rsidRPr="00E52213">
        <w:rPr>
          <w:rFonts w:ascii="Verdana" w:eastAsia="Arial Unicode MS" w:hAnsi="Verdana" w:cs="Arial"/>
          <w:sz w:val="20"/>
          <w:szCs w:val="20"/>
        </w:rPr>
        <w:lastRenderedPageBreak/>
        <w:t>demonstrações financeiras a auditoria, por auditor registrado na CVM;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w:t>
      </w:r>
      <w:r w:rsidRPr="00E52213">
        <w:rPr>
          <w:rFonts w:ascii="Verdana" w:hAnsi="Verdana"/>
          <w:sz w:val="20"/>
          <w:szCs w:val="20"/>
        </w:rPr>
        <w:t>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w:t>
      </w:r>
      <w:proofErr w:type="spellStart"/>
      <w:r w:rsidRPr="00E52213">
        <w:rPr>
          <w:rFonts w:ascii="Verdana" w:hAnsi="Verdana"/>
          <w:sz w:val="20"/>
          <w:szCs w:val="20"/>
        </w:rPr>
        <w:t>iv</w:t>
      </w:r>
      <w:proofErr w:type="spellEnd"/>
      <w:r w:rsidRPr="00E52213">
        <w:rPr>
          <w:rFonts w:ascii="Verdana" w:hAnsi="Verdana"/>
          <w:sz w:val="20"/>
          <w:szCs w:val="20"/>
        </w:rPr>
        <w:t xml:space="preserve">) </w:t>
      </w:r>
      <w:r w:rsidRPr="00E52213">
        <w:rPr>
          <w:rFonts w:ascii="Verdana" w:eastAsia="Arial Unicode MS" w:hAnsi="Verdana" w:cs="Arial"/>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(v) observar as disposições da </w:t>
      </w:r>
      <w:r>
        <w:rPr>
          <w:rFonts w:ascii="Verdana" w:eastAsia="Arial Unicode MS" w:hAnsi="Verdana" w:cs="Arial"/>
          <w:sz w:val="20"/>
          <w:szCs w:val="20"/>
        </w:rPr>
        <w:t>Resolução</w:t>
      </w:r>
      <w:r w:rsidRPr="00E52213">
        <w:rPr>
          <w:rFonts w:ascii="Verdana" w:eastAsia="Arial Unicode MS" w:hAnsi="Verdana" w:cs="Arial"/>
          <w:sz w:val="20"/>
          <w:szCs w:val="20"/>
        </w:rPr>
        <w:t xml:space="preserve"> da CVM nº </w:t>
      </w:r>
      <w:r>
        <w:rPr>
          <w:rFonts w:ascii="Verdana" w:eastAsia="Arial Unicode MS" w:hAnsi="Verdana" w:cs="Arial"/>
          <w:sz w:val="20"/>
          <w:szCs w:val="20"/>
        </w:rPr>
        <w:t>44</w:t>
      </w:r>
      <w:r w:rsidRPr="00E52213">
        <w:rPr>
          <w:rFonts w:ascii="Verdana" w:eastAsia="Arial Unicode MS" w:hAnsi="Verdana" w:cs="Arial"/>
          <w:sz w:val="20"/>
          <w:szCs w:val="20"/>
        </w:rPr>
        <w:t xml:space="preserve">, de </w:t>
      </w:r>
      <w:r>
        <w:rPr>
          <w:rFonts w:ascii="Verdana" w:eastAsia="Arial Unicode MS" w:hAnsi="Verdana" w:cs="Arial"/>
          <w:sz w:val="20"/>
          <w:szCs w:val="20"/>
        </w:rPr>
        <w:t>2</w:t>
      </w:r>
      <w:r w:rsidRPr="00E52213">
        <w:rPr>
          <w:rFonts w:ascii="Verdana" w:eastAsia="Arial Unicode MS" w:hAnsi="Verdana" w:cs="Arial"/>
          <w:sz w:val="20"/>
          <w:szCs w:val="20"/>
        </w:rPr>
        <w:t xml:space="preserve">3 de </w:t>
      </w:r>
      <w:r>
        <w:rPr>
          <w:rFonts w:ascii="Verdana" w:eastAsia="Arial Unicode MS" w:hAnsi="Verdana" w:cs="Arial"/>
          <w:sz w:val="20"/>
          <w:szCs w:val="20"/>
        </w:rPr>
        <w:t>agosto</w:t>
      </w:r>
      <w:r w:rsidRPr="00E52213">
        <w:rPr>
          <w:rFonts w:ascii="Verdana" w:eastAsia="Arial Unicode MS" w:hAnsi="Verdana" w:cs="Arial"/>
          <w:sz w:val="20"/>
          <w:szCs w:val="20"/>
        </w:rPr>
        <w:t xml:space="preserve"> de </w:t>
      </w:r>
      <w:r>
        <w:rPr>
          <w:rFonts w:ascii="Verdana" w:eastAsia="Arial Unicode MS" w:hAnsi="Verdana" w:cs="Arial"/>
          <w:sz w:val="20"/>
          <w:szCs w:val="20"/>
        </w:rPr>
        <w:t xml:space="preserve">2021 </w:t>
      </w:r>
      <w:r w:rsidRPr="00E52213">
        <w:rPr>
          <w:rFonts w:ascii="Verdana" w:eastAsia="Arial Unicode MS" w:hAnsi="Verdana" w:cs="Arial"/>
          <w:sz w:val="20"/>
          <w:szCs w:val="20"/>
        </w:rPr>
        <w:t>(“</w:t>
      </w:r>
      <w:r>
        <w:rPr>
          <w:rFonts w:ascii="Verdana" w:eastAsia="Arial Unicode MS" w:hAnsi="Verdana" w:cs="Arial"/>
          <w:sz w:val="20"/>
          <w:szCs w:val="20"/>
          <w:u w:val="single"/>
        </w:rPr>
        <w:t xml:space="preserve">Resolução </w:t>
      </w:r>
      <w:r w:rsidRPr="00E52213">
        <w:rPr>
          <w:rFonts w:ascii="Verdana" w:eastAsia="Arial Unicode MS" w:hAnsi="Verdana" w:cs="Arial"/>
          <w:sz w:val="20"/>
          <w:szCs w:val="20"/>
          <w:u w:val="single"/>
        </w:rPr>
        <w:t xml:space="preserve">CVM </w:t>
      </w:r>
      <w:r>
        <w:rPr>
          <w:rFonts w:ascii="Verdana" w:eastAsia="Arial Unicode MS" w:hAnsi="Verdana" w:cs="Arial"/>
          <w:sz w:val="20"/>
          <w:szCs w:val="20"/>
          <w:u w:val="single"/>
        </w:rPr>
        <w:t>44</w:t>
      </w:r>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w:t>
      </w:r>
      <w:r>
        <w:rPr>
          <w:rFonts w:ascii="Verdana" w:eastAsia="Arial Unicode MS" w:hAnsi="Verdana" w:cs="Arial"/>
          <w:sz w:val="20"/>
          <w:szCs w:val="20"/>
        </w:rPr>
        <w:t xml:space="preserve">Resolução </w:t>
      </w:r>
      <w:r w:rsidRPr="00E52213">
        <w:rPr>
          <w:rFonts w:ascii="Verdana" w:eastAsia="Arial Unicode MS" w:hAnsi="Verdana" w:cs="Arial"/>
          <w:sz w:val="20"/>
          <w:szCs w:val="20"/>
        </w:rPr>
        <w:t xml:space="preserve">CVM </w:t>
      </w:r>
      <w:r>
        <w:rPr>
          <w:rFonts w:ascii="Verdana" w:eastAsia="Arial Unicode MS" w:hAnsi="Verdana" w:cs="Arial"/>
          <w:sz w:val="20"/>
          <w:szCs w:val="20"/>
        </w:rPr>
        <w:t>44</w:t>
      </w:r>
      <w:r w:rsidRPr="00E52213">
        <w:rPr>
          <w:rFonts w:ascii="Verdana" w:eastAsia="Arial Unicode MS" w:hAnsi="Verdana" w:cs="Arial"/>
          <w:sz w:val="20"/>
          <w:szCs w:val="20"/>
        </w:rPr>
        <w:t>; (</w:t>
      </w:r>
      <w:proofErr w:type="spellStart"/>
      <w:r w:rsidRPr="00E52213">
        <w:rPr>
          <w:rFonts w:ascii="Verdana" w:eastAsia="Arial Unicode MS" w:hAnsi="Verdana" w:cs="Arial"/>
          <w:sz w:val="20"/>
          <w:szCs w:val="20"/>
        </w:rPr>
        <w:t>vii</w:t>
      </w:r>
      <w:proofErr w:type="spellEnd"/>
      <w:r w:rsidRPr="00E52213">
        <w:rPr>
          <w:rFonts w:ascii="Verdana" w:eastAsia="Arial Unicode MS" w:hAnsi="Verdana" w:cs="Arial"/>
          <w:sz w:val="20"/>
          <w:szCs w:val="20"/>
        </w:rPr>
        <w:t>) fornecer as informações solicitadas pela CVM e pela B3; e (</w:t>
      </w:r>
      <w:proofErr w:type="spellStart"/>
      <w:r w:rsidRPr="00E52213">
        <w:rPr>
          <w:rFonts w:ascii="Verdana" w:eastAsia="Arial Unicode MS" w:hAnsi="Verdana" w:cs="Arial"/>
          <w:sz w:val="20"/>
          <w:szCs w:val="20"/>
        </w:rPr>
        <w:t>viii</w:t>
      </w:r>
      <w:proofErr w:type="spellEnd"/>
      <w:r w:rsidRPr="00E52213">
        <w:rPr>
          <w:rFonts w:ascii="Verdana" w:eastAsia="Arial Unicode MS" w:hAnsi="Verdana" w:cs="Arial"/>
          <w:sz w:val="20"/>
          <w:szCs w:val="20"/>
        </w:rPr>
        <w:t>) divulgar em sua página na rede mundial de computadores o relatório anual e demais comunicações enviadas pelo Agente Fiduciário na mesma data do seu recebimento, observado ainda o disposto no item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xml:space="preserve">) acima. </w:t>
      </w:r>
      <w:r w:rsidRPr="00E52213">
        <w:rPr>
          <w:rFonts w:ascii="Verdana" w:hAnsi="Verdana"/>
          <w:sz w:val="20"/>
        </w:rPr>
        <w:t>A Emissora deverá divulgar as informações referidas nos incisos (</w:t>
      </w:r>
      <w:proofErr w:type="spellStart"/>
      <w:r w:rsidRPr="00E52213">
        <w:rPr>
          <w:rFonts w:ascii="Verdana" w:hAnsi="Verdana"/>
          <w:sz w:val="20"/>
        </w:rPr>
        <w:t>iii</w:t>
      </w:r>
      <w:proofErr w:type="spellEnd"/>
      <w:r w:rsidRPr="00E52213">
        <w:rPr>
          <w:rFonts w:ascii="Verdana" w:hAnsi="Verdana"/>
          <w:sz w:val="20"/>
        </w:rPr>
        <w:t>), (</w:t>
      </w:r>
      <w:proofErr w:type="spellStart"/>
      <w:r w:rsidRPr="00E52213">
        <w:rPr>
          <w:rFonts w:ascii="Verdana" w:hAnsi="Verdana"/>
          <w:sz w:val="20"/>
        </w:rPr>
        <w:t>iv</w:t>
      </w:r>
      <w:proofErr w:type="spellEnd"/>
      <w:r w:rsidRPr="00E52213">
        <w:rPr>
          <w:rFonts w:ascii="Verdana" w:hAnsi="Verdana"/>
          <w:sz w:val="20"/>
        </w:rPr>
        <w:t>)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14:paraId="664E3740"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61AA8231"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w:t>
      </w:r>
      <w:proofErr w:type="spellStart"/>
      <w:r w:rsidRPr="00E52213">
        <w:rPr>
          <w:rFonts w:ascii="Verdana" w:eastAsia="Arial Unicode MS" w:hAnsi="Verdana" w:cs="Arial"/>
          <w:sz w:val="20"/>
          <w:szCs w:val="20"/>
        </w:rPr>
        <w:t>Escriturador</w:t>
      </w:r>
      <w:proofErr w:type="spellEnd"/>
      <w:r w:rsidRPr="00E52213">
        <w:rPr>
          <w:rFonts w:ascii="Verdana" w:eastAsia="Arial Unicode MS" w:hAnsi="Verdana" w:cs="Arial"/>
          <w:sz w:val="20"/>
          <w:szCs w:val="20"/>
        </w:rPr>
        <w:t>;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xml:space="preserve">) Agente Fiduciário; </w:t>
      </w:r>
      <w:r>
        <w:rPr>
          <w:rFonts w:ascii="Verdana" w:eastAsia="Arial Unicode MS" w:hAnsi="Verdana" w:cs="Arial"/>
          <w:sz w:val="20"/>
          <w:szCs w:val="20"/>
        </w:rPr>
        <w:t>(</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xml:space="preserve">) Agência de Classificação de Risco; e </w:t>
      </w:r>
      <w:r w:rsidRPr="00E52213">
        <w:rPr>
          <w:rFonts w:ascii="Verdana" w:eastAsia="Arial Unicode MS" w:hAnsi="Verdana" w:cs="Arial"/>
          <w:sz w:val="20"/>
          <w:szCs w:val="20"/>
        </w:rPr>
        <w:t>(v) o ambiente de negociação das Debêntures no mercado secundário CETIP21;</w:t>
      </w:r>
    </w:p>
    <w:p w14:paraId="655179E0" w14:textId="77777777" w:rsidR="00DB037F" w:rsidRPr="00E52213" w:rsidRDefault="00DB037F" w:rsidP="00DB037F">
      <w:pPr>
        <w:tabs>
          <w:tab w:val="num" w:pos="360"/>
        </w:tabs>
        <w:ind w:left="709" w:hanging="709"/>
        <w:rPr>
          <w:rFonts w:ascii="Verdana" w:eastAsia="Arial Unicode MS" w:hAnsi="Verdana" w:cs="Arial"/>
          <w:sz w:val="22"/>
          <w:szCs w:val="20"/>
        </w:rPr>
      </w:pPr>
    </w:p>
    <w:p w14:paraId="01BD6BAF"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14:paraId="5AD8BBDD" w14:textId="77777777" w:rsidR="00DB037F" w:rsidRPr="00E52213" w:rsidRDefault="00DB037F" w:rsidP="00DB037F">
      <w:pPr>
        <w:tabs>
          <w:tab w:val="num" w:pos="360"/>
        </w:tabs>
        <w:ind w:left="709" w:hanging="709"/>
        <w:rPr>
          <w:rFonts w:ascii="Verdana" w:eastAsia="Arial Unicode MS" w:hAnsi="Verdana" w:cs="Arial"/>
          <w:sz w:val="22"/>
          <w:szCs w:val="20"/>
        </w:rPr>
      </w:pPr>
    </w:p>
    <w:p w14:paraId="47ABFC55"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14:paraId="2BFC1AB4" w14:textId="77777777" w:rsidR="00DB037F" w:rsidRPr="00E52213" w:rsidRDefault="00DB037F" w:rsidP="00DB037F">
      <w:pPr>
        <w:tabs>
          <w:tab w:val="num" w:pos="360"/>
        </w:tabs>
        <w:ind w:left="709" w:hanging="709"/>
        <w:rPr>
          <w:rFonts w:ascii="Verdana" w:eastAsia="Arial Unicode MS" w:hAnsi="Verdana" w:cs="Arial"/>
          <w:sz w:val="22"/>
          <w:szCs w:val="20"/>
        </w:rPr>
      </w:pPr>
    </w:p>
    <w:p w14:paraId="01992C5C"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14:paraId="6C47650A" w14:textId="77777777" w:rsidR="00DB037F" w:rsidRPr="00E52213" w:rsidRDefault="00DB037F" w:rsidP="00DB037F">
      <w:pPr>
        <w:ind w:left="709" w:hanging="709"/>
        <w:rPr>
          <w:rFonts w:ascii="Verdana" w:eastAsia="Arial Unicode MS" w:hAnsi="Verdana" w:cs="Arial"/>
          <w:sz w:val="22"/>
          <w:szCs w:val="20"/>
        </w:rPr>
      </w:pPr>
    </w:p>
    <w:p w14:paraId="09FC2381" w14:textId="77777777" w:rsidR="00DB037F" w:rsidRPr="00430B9F"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w:t>
      </w:r>
      <w:r>
        <w:rPr>
          <w:rFonts w:ascii="Verdana" w:hAnsi="Verdana"/>
          <w:sz w:val="20"/>
          <w:szCs w:val="20"/>
        </w:rPr>
        <w:t xml:space="preserve"> e a taxa de fiscalização da CVM</w:t>
      </w:r>
      <w:r w:rsidRPr="00E52213">
        <w:rPr>
          <w:rFonts w:ascii="Verdana" w:hAnsi="Verdana"/>
          <w:sz w:val="20"/>
          <w:szCs w:val="20"/>
        </w:rPr>
        <w:t>; (</w:t>
      </w:r>
      <w:proofErr w:type="spellStart"/>
      <w:r w:rsidRPr="00E52213">
        <w:rPr>
          <w:rFonts w:ascii="Verdana" w:hAnsi="Verdana"/>
          <w:sz w:val="20"/>
          <w:szCs w:val="20"/>
        </w:rPr>
        <w:t>ii</w:t>
      </w:r>
      <w:proofErr w:type="spellEnd"/>
      <w:r w:rsidRPr="00E52213">
        <w:rPr>
          <w:rFonts w:ascii="Verdana" w:hAnsi="Verdana"/>
          <w:sz w:val="20"/>
          <w:szCs w:val="20"/>
        </w:rPr>
        <w:t>) de registro e de publicação das aprovações e dos atos societários necessários à realização da Emissão e da Oferta Restrita; e (</w:t>
      </w:r>
      <w:proofErr w:type="spellStart"/>
      <w:r w:rsidRPr="00E52213">
        <w:rPr>
          <w:rFonts w:ascii="Verdana" w:hAnsi="Verdana"/>
          <w:sz w:val="20"/>
          <w:szCs w:val="20"/>
        </w:rPr>
        <w:t>iii</w:t>
      </w:r>
      <w:proofErr w:type="spellEnd"/>
      <w:r w:rsidRPr="00E52213">
        <w:rPr>
          <w:rFonts w:ascii="Verdana" w:hAnsi="Verdana"/>
          <w:sz w:val="20"/>
          <w:szCs w:val="20"/>
        </w:rPr>
        <w:t>) de registro desta Escritura e seus eventuais aditamentos, nos termos desta Escritura;</w:t>
      </w:r>
    </w:p>
    <w:p w14:paraId="28EAB60D" w14:textId="77777777" w:rsidR="00DB037F" w:rsidRDefault="00DB037F" w:rsidP="00DB037F">
      <w:pPr>
        <w:pStyle w:val="PargrafodaLista"/>
        <w:rPr>
          <w:rFonts w:ascii="Verdana" w:eastAsia="Arial Unicode MS" w:hAnsi="Verdana" w:cs="Arial"/>
          <w:sz w:val="20"/>
          <w:szCs w:val="20"/>
        </w:rPr>
      </w:pPr>
    </w:p>
    <w:p w14:paraId="4F56CE50" w14:textId="77777777" w:rsidR="00DB037F" w:rsidRPr="00430B9F" w:rsidRDefault="00DB037F" w:rsidP="00DB037F">
      <w:pPr>
        <w:numPr>
          <w:ilvl w:val="0"/>
          <w:numId w:val="24"/>
        </w:numPr>
        <w:tabs>
          <w:tab w:val="clear" w:pos="360"/>
        </w:tabs>
        <w:spacing w:line="320" w:lineRule="exact"/>
        <w:ind w:left="709" w:hanging="709"/>
        <w:contextualSpacing/>
        <w:jc w:val="both"/>
        <w:rPr>
          <w:rFonts w:ascii="Verdana" w:hAnsi="Verdana"/>
          <w:sz w:val="20"/>
          <w:szCs w:val="20"/>
        </w:rPr>
      </w:pPr>
      <w:r w:rsidRPr="00430B9F">
        <w:rPr>
          <w:rFonts w:ascii="Verdana" w:hAnsi="Verdana"/>
          <w:sz w:val="20"/>
          <w:szCs w:val="20"/>
        </w:rPr>
        <w:lastRenderedPageBreak/>
        <w:t>obter a classificação de risco (</w:t>
      </w:r>
      <w:r w:rsidRPr="003A7FBD">
        <w:rPr>
          <w:rFonts w:ascii="Verdana" w:hAnsi="Verdana"/>
          <w:i/>
          <w:sz w:val="20"/>
        </w:rPr>
        <w:t>rating</w:t>
      </w:r>
      <w:r w:rsidRPr="00430B9F">
        <w:rPr>
          <w:rFonts w:ascii="Verdana" w:hAnsi="Verdana"/>
          <w:sz w:val="20"/>
          <w:szCs w:val="20"/>
        </w:rPr>
        <w:t>) definitiva das Debêntures e fazer com que o Agente Fiduciário receba a respectiva súmula definitiva de rating em até 5 (cinco) Dias Úteis contados da Data de Subscrição, devendo, ainda, com relação a pelo menos uma agência de classificação de risco, (i) atualizar anualmente, a partir da data de emissão do último relatório, até a Data de Vencimento das Debêntures o relatório da classificação de risco elaborado, (</w:t>
      </w:r>
      <w:proofErr w:type="spellStart"/>
      <w:r w:rsidRPr="00430B9F">
        <w:rPr>
          <w:rFonts w:ascii="Verdana" w:hAnsi="Verdana"/>
          <w:sz w:val="20"/>
          <w:szCs w:val="20"/>
        </w:rPr>
        <w:t>ii</w:t>
      </w:r>
      <w:proofErr w:type="spellEnd"/>
      <w:r w:rsidRPr="00430B9F">
        <w:rPr>
          <w:rFonts w:ascii="Verdana" w:hAnsi="Verdana"/>
          <w:sz w:val="20"/>
          <w:szCs w:val="20"/>
        </w:rPr>
        <w:t xml:space="preserve">) divulgar </w:t>
      </w:r>
      <w:r>
        <w:rPr>
          <w:rFonts w:ascii="Verdana" w:hAnsi="Verdana"/>
          <w:sz w:val="20"/>
          <w:szCs w:val="20"/>
        </w:rPr>
        <w:t>e</w:t>
      </w:r>
      <w:r w:rsidRPr="00430B9F">
        <w:rPr>
          <w:rFonts w:ascii="Verdana" w:hAnsi="Verdana"/>
          <w:sz w:val="20"/>
          <w:szCs w:val="20"/>
        </w:rPr>
        <w:t xml:space="preserve"> permitir que a agência de classificação de risco divulgue amplamente ao mercado os relatórios com as súmulas das classificações de risco, (</w:t>
      </w:r>
      <w:proofErr w:type="spellStart"/>
      <w:r w:rsidRPr="00430B9F">
        <w:rPr>
          <w:rFonts w:ascii="Verdana" w:hAnsi="Verdana"/>
          <w:sz w:val="20"/>
          <w:szCs w:val="20"/>
        </w:rPr>
        <w:t>iii</w:t>
      </w:r>
      <w:proofErr w:type="spellEnd"/>
      <w:r w:rsidRPr="00430B9F">
        <w:rPr>
          <w:rFonts w:ascii="Verdana" w:hAnsi="Verdana"/>
          <w:sz w:val="20"/>
          <w:szCs w:val="20"/>
        </w:rPr>
        <w:t>) entregar ao Agente Fiduciário os relatórios de classificação de risco preparados pela agência de classificação de risco no prazo de até 5 (cinco) Dias Úteis contados da data de seu recebimento pela Emissora e (</w:t>
      </w:r>
      <w:proofErr w:type="spellStart"/>
      <w:r w:rsidRPr="00430B9F">
        <w:rPr>
          <w:rFonts w:ascii="Verdana" w:hAnsi="Verdana"/>
          <w:sz w:val="20"/>
          <w:szCs w:val="20"/>
        </w:rPr>
        <w:t>iv</w:t>
      </w:r>
      <w:proofErr w:type="spellEnd"/>
      <w:r w:rsidRPr="00430B9F">
        <w:rPr>
          <w:rFonts w:ascii="Verdana" w:hAnsi="Verdana"/>
          <w:sz w:val="20"/>
          <w:szCs w:val="20"/>
        </w:rPr>
        <w:t xml:space="preserve">)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w:t>
      </w:r>
      <w:r>
        <w:rPr>
          <w:rFonts w:ascii="Verdana" w:hAnsi="Verdana"/>
          <w:sz w:val="20"/>
          <w:szCs w:val="20"/>
        </w:rPr>
        <w:t>A</w:t>
      </w:r>
      <w:r w:rsidRPr="00430B9F">
        <w:rPr>
          <w:rFonts w:ascii="Verdana" w:hAnsi="Verdana"/>
          <w:sz w:val="20"/>
          <w:szCs w:val="20"/>
        </w:rPr>
        <w:t xml:space="preserve">gência de </w:t>
      </w:r>
      <w:r>
        <w:rPr>
          <w:rFonts w:ascii="Verdana" w:hAnsi="Verdana"/>
          <w:sz w:val="20"/>
          <w:szCs w:val="20"/>
        </w:rPr>
        <w:t>C</w:t>
      </w:r>
      <w:r w:rsidRPr="00430B9F">
        <w:rPr>
          <w:rFonts w:ascii="Verdana" w:hAnsi="Verdana"/>
          <w:sz w:val="20"/>
          <w:szCs w:val="20"/>
        </w:rPr>
        <w:t xml:space="preserve">lassificação de </w:t>
      </w:r>
      <w:r>
        <w:rPr>
          <w:rFonts w:ascii="Verdana" w:hAnsi="Verdana"/>
          <w:sz w:val="20"/>
          <w:szCs w:val="20"/>
        </w:rPr>
        <w:t>R</w:t>
      </w:r>
      <w:r w:rsidRPr="00430B9F">
        <w:rPr>
          <w:rFonts w:ascii="Verdana" w:hAnsi="Verdana"/>
          <w:sz w:val="20"/>
          <w:szCs w:val="20"/>
        </w:rPr>
        <w:t xml:space="preserve">isco sem necessidade de aprovação dos Debenturistas, bastando notificar o Agente Fiduciário, desde que tal agência de classificação de risco seja </w:t>
      </w:r>
      <w:r>
        <w:rPr>
          <w:rFonts w:ascii="Verdana" w:hAnsi="Verdana"/>
          <w:sz w:val="20"/>
          <w:szCs w:val="20"/>
        </w:rPr>
        <w:t>uma das Agências de Classificação de Riscos indicadas na Cláusula 4.15.1</w:t>
      </w:r>
      <w:r w:rsidRPr="00430B9F">
        <w:rPr>
          <w:rFonts w:ascii="Verdana" w:hAnsi="Verdana"/>
          <w:sz w:val="20"/>
          <w:szCs w:val="20"/>
        </w:rPr>
        <w:t xml:space="preserve"> ou (II) notificar o Agente Fiduciário e convocar Assembleia Geral de Debenturistas para que estes definam a agência de classificação de risco caso a Emissora não venha a contratar </w:t>
      </w:r>
      <w:r>
        <w:rPr>
          <w:rFonts w:ascii="Verdana" w:hAnsi="Verdana"/>
          <w:sz w:val="20"/>
          <w:szCs w:val="20"/>
        </w:rPr>
        <w:t>uma das Agências de Classificação de Riscos indicadas na Cláusula 4.15.1;</w:t>
      </w:r>
    </w:p>
    <w:p w14:paraId="5035B8BD" w14:textId="77777777" w:rsidR="00DB037F" w:rsidRPr="00430B9F" w:rsidRDefault="00DB037F" w:rsidP="00DB037F">
      <w:pPr>
        <w:spacing w:line="320" w:lineRule="exact"/>
        <w:ind w:left="709"/>
        <w:contextualSpacing/>
        <w:jc w:val="both"/>
        <w:rPr>
          <w:rFonts w:ascii="Verdana" w:hAnsi="Verdana"/>
          <w:sz w:val="20"/>
          <w:szCs w:val="20"/>
        </w:rPr>
      </w:pPr>
    </w:p>
    <w:p w14:paraId="37FD1728"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14:paraId="036E33F9" w14:textId="77777777" w:rsidR="00DB037F" w:rsidRPr="00E52213" w:rsidRDefault="00DB037F" w:rsidP="00DB037F">
      <w:pPr>
        <w:ind w:left="720"/>
        <w:rPr>
          <w:rFonts w:ascii="Verdana" w:eastAsia="MS Mincho" w:hAnsi="Verdana" w:cs="Arial"/>
          <w:sz w:val="20"/>
          <w:szCs w:val="20"/>
        </w:rPr>
      </w:pPr>
    </w:p>
    <w:p w14:paraId="35CC9426" w14:textId="77777777" w:rsidR="00DB037F" w:rsidRPr="00E52213" w:rsidRDefault="00DB037F" w:rsidP="00DB037F">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 xml:space="preserve">manter-se adimplente com relação a todos os tributos ou </w:t>
      </w:r>
      <w:proofErr w:type="gramStart"/>
      <w:r w:rsidRPr="00E52213">
        <w:rPr>
          <w:rFonts w:ascii="Verdana" w:eastAsia="Arial Unicode MS" w:hAnsi="Verdana" w:cs="Arial"/>
          <w:sz w:val="20"/>
          <w:szCs w:val="20"/>
          <w:lang w:eastAsia="en-US"/>
        </w:rPr>
        <w:t>contribuições devidos</w:t>
      </w:r>
      <w:proofErr w:type="gramEnd"/>
      <w:r w:rsidRPr="00E52213">
        <w:rPr>
          <w:rFonts w:ascii="Verdana" w:eastAsia="Arial Unicode MS" w:hAnsi="Verdana" w:cs="Arial"/>
          <w:sz w:val="20"/>
          <w:szCs w:val="20"/>
          <w:lang w:eastAsia="en-US"/>
        </w:rPr>
        <w:t xml:space="preserve">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w:t>
      </w:r>
    </w:p>
    <w:p w14:paraId="045C5498" w14:textId="77777777" w:rsidR="00DB037F" w:rsidRPr="00E52213" w:rsidRDefault="00DB037F" w:rsidP="00DB037F">
      <w:pPr>
        <w:spacing w:line="320" w:lineRule="exact"/>
        <w:contextualSpacing/>
        <w:jc w:val="both"/>
        <w:rPr>
          <w:rFonts w:ascii="Verdana" w:eastAsia="MS Mincho" w:hAnsi="Verdana" w:cs="Arial"/>
          <w:sz w:val="20"/>
          <w:szCs w:val="20"/>
        </w:rPr>
      </w:pPr>
    </w:p>
    <w:p w14:paraId="6525F613" w14:textId="77777777" w:rsidR="00DB037F" w:rsidRPr="00E52213" w:rsidRDefault="00DB037F" w:rsidP="00DB037F">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manter o</w:t>
      </w:r>
      <w:r>
        <w:rPr>
          <w:rFonts w:ascii="Verdana" w:eastAsia="MS Mincho" w:hAnsi="Verdana" w:cs="Arial"/>
          <w:sz w:val="20"/>
          <w:szCs w:val="20"/>
        </w:rPr>
        <w:t>s</w:t>
      </w:r>
      <w:r w:rsidRPr="00E52213">
        <w:rPr>
          <w:rFonts w:ascii="Verdana" w:eastAsia="MS Mincho" w:hAnsi="Verdana" w:cs="Arial"/>
          <w:sz w:val="20"/>
          <w:szCs w:val="20"/>
        </w:rPr>
        <w:t xml:space="preserve"> Projeto</w:t>
      </w:r>
      <w:r>
        <w:rPr>
          <w:rFonts w:ascii="Verdana" w:eastAsia="MS Mincho" w:hAnsi="Verdana" w:cs="Arial"/>
          <w:sz w:val="20"/>
          <w:szCs w:val="20"/>
        </w:rPr>
        <w:t>s</w:t>
      </w:r>
      <w:r w:rsidRPr="00E52213">
        <w:rPr>
          <w:rFonts w:ascii="Verdana" w:eastAsia="MS Mincho" w:hAnsi="Verdana" w:cs="Arial"/>
          <w:sz w:val="20"/>
          <w:szCs w:val="20"/>
        </w:rPr>
        <w:t xml:space="preserve"> enquadrado</w:t>
      </w:r>
      <w:r>
        <w:rPr>
          <w:rFonts w:ascii="Verdana" w:eastAsia="MS Mincho" w:hAnsi="Verdana" w:cs="Arial"/>
          <w:sz w:val="20"/>
          <w:szCs w:val="20"/>
        </w:rPr>
        <w:t>s</w:t>
      </w:r>
      <w:r w:rsidRPr="00E52213">
        <w:rPr>
          <w:rFonts w:ascii="Verdana" w:eastAsia="MS Mincho" w:hAnsi="Verdana" w:cs="Arial"/>
          <w:sz w:val="20"/>
          <w:szCs w:val="20"/>
        </w:rPr>
        <w:t xml:space="preserve">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w:t>
      </w:r>
      <w:r>
        <w:rPr>
          <w:rFonts w:ascii="Verdana" w:eastAsia="MS Mincho" w:hAnsi="Verdana" w:cs="Arial"/>
          <w:sz w:val="20"/>
          <w:szCs w:val="20"/>
        </w:rPr>
        <w:t>s</w:t>
      </w:r>
      <w:r w:rsidRPr="00E52213">
        <w:rPr>
          <w:rFonts w:ascii="Verdana" w:eastAsia="MS Mincho" w:hAnsi="Verdana" w:cs="Arial"/>
          <w:sz w:val="20"/>
          <w:szCs w:val="20"/>
        </w:rPr>
        <w:t xml:space="preserve"> Projeto</w:t>
      </w:r>
      <w:r>
        <w:rPr>
          <w:rFonts w:ascii="Verdana" w:eastAsia="MS Mincho" w:hAnsi="Verdana" w:cs="Arial"/>
          <w:sz w:val="20"/>
          <w:szCs w:val="20"/>
        </w:rPr>
        <w:t>s</w:t>
      </w:r>
      <w:r w:rsidRPr="00E52213">
        <w:rPr>
          <w:rFonts w:ascii="Verdana" w:eastAsia="MS Mincho" w:hAnsi="Verdana" w:cs="Arial"/>
          <w:sz w:val="20"/>
          <w:szCs w:val="20"/>
        </w:rPr>
        <w:t xml:space="preserve"> como prioritário, nos termos da Lei 12.431, bem como </w:t>
      </w:r>
      <w:r w:rsidRPr="00E52213">
        <w:rPr>
          <w:rFonts w:ascii="Verdana" w:eastAsia="Calibri" w:hAnsi="Verdana"/>
          <w:sz w:val="20"/>
          <w:szCs w:val="20"/>
          <w:lang w:eastAsia="en-US"/>
        </w:rPr>
        <w:t xml:space="preserve">enviar ao Agente Fiduciário declaração firmada por representante legal da Emissora comprovando a utilização dos recursos de acordo com os termos da Lei 12.431 ou qualquer outro documento que possa ser solicitado </w:t>
      </w:r>
      <w:r w:rsidRPr="00E52213">
        <w:rPr>
          <w:rFonts w:ascii="Verdana" w:eastAsia="Calibri" w:hAnsi="Verdana"/>
          <w:sz w:val="20"/>
          <w:szCs w:val="20"/>
          <w:lang w:eastAsia="en-US"/>
        </w:rPr>
        <w:lastRenderedPageBreak/>
        <w:t>pelo Agente Fiduciário para fins de acompanhamento da utilização dos recursos no</w:t>
      </w:r>
      <w:r>
        <w:rPr>
          <w:rFonts w:ascii="Verdana" w:eastAsia="Calibri" w:hAnsi="Verdana"/>
          <w:sz w:val="20"/>
          <w:szCs w:val="20"/>
          <w:lang w:eastAsia="en-US"/>
        </w:rPr>
        <w:t>s</w:t>
      </w:r>
      <w:r w:rsidRPr="00E52213">
        <w:rPr>
          <w:rFonts w:ascii="Verdana" w:eastAsia="Calibri" w:hAnsi="Verdana"/>
          <w:sz w:val="20"/>
          <w:szCs w:val="20"/>
          <w:lang w:eastAsia="en-US"/>
        </w:rPr>
        <w:t xml:space="preserve"> Projeto</w:t>
      </w:r>
      <w:r>
        <w:rPr>
          <w:rFonts w:ascii="Verdana" w:eastAsia="Calibri" w:hAnsi="Verdana"/>
          <w:sz w:val="20"/>
          <w:szCs w:val="20"/>
          <w:lang w:eastAsia="en-US"/>
        </w:rPr>
        <w:t>s</w:t>
      </w:r>
      <w:r w:rsidRPr="00E52213">
        <w:rPr>
          <w:rFonts w:ascii="Verdana" w:eastAsia="MS Mincho" w:hAnsi="Verdana" w:cs="Arial"/>
          <w:sz w:val="20"/>
          <w:szCs w:val="20"/>
        </w:rPr>
        <w:t>;</w:t>
      </w:r>
    </w:p>
    <w:p w14:paraId="7C5E3334" w14:textId="77777777" w:rsidR="00DB037F" w:rsidRPr="00E52213" w:rsidRDefault="00DB037F" w:rsidP="00DB037F">
      <w:pPr>
        <w:spacing w:line="320" w:lineRule="exact"/>
        <w:contextualSpacing/>
        <w:jc w:val="both"/>
        <w:rPr>
          <w:rFonts w:ascii="Verdana" w:eastAsia="MS Mincho" w:hAnsi="Verdana" w:cs="Arial"/>
          <w:sz w:val="20"/>
          <w:szCs w:val="20"/>
        </w:rPr>
      </w:pPr>
    </w:p>
    <w:p w14:paraId="44DF5F35"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 permissões, alvarás e suas renovações, necessárias à implantação, à operação e ao desenvolvimento do</w:t>
      </w:r>
      <w:r>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Projeto</w:t>
      </w:r>
      <w:r>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e ao desempenho das atividades da Emissora</w:t>
      </w:r>
      <w:r>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r>
        <w:rPr>
          <w:rFonts w:ascii="Verdana" w:eastAsia="Arial Unicode MS" w:hAnsi="Verdana" w:cs="Arial"/>
          <w:sz w:val="20"/>
          <w:szCs w:val="20"/>
          <w:lang w:eastAsia="en-US"/>
        </w:rPr>
        <w:t xml:space="preserve"> </w:t>
      </w:r>
    </w:p>
    <w:p w14:paraId="48543DE9" w14:textId="77777777" w:rsidR="00DB037F" w:rsidRPr="00E52213" w:rsidRDefault="00DB037F" w:rsidP="00DB037F">
      <w:pPr>
        <w:spacing w:line="320" w:lineRule="exact"/>
        <w:contextualSpacing/>
        <w:jc w:val="both"/>
        <w:rPr>
          <w:rFonts w:ascii="Verdana" w:eastAsia="MS Mincho" w:hAnsi="Verdana" w:cs="Arial"/>
          <w:sz w:val="20"/>
          <w:szCs w:val="20"/>
        </w:rPr>
      </w:pPr>
    </w:p>
    <w:p w14:paraId="62D7DC53" w14:textId="77777777" w:rsidR="00DB037F" w:rsidRPr="00E52213" w:rsidRDefault="00DB037F" w:rsidP="00DB037F">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requeridos pelo Agente Fiduciário, nos termos previstos nesta Escritura de Emissão, com o propósito de assegurar e manter a plena validade, eficácia e exequibilidade das Debêntures;</w:t>
      </w:r>
    </w:p>
    <w:p w14:paraId="0E2C3D56"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5239D645"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14:paraId="0FDE0097"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cs="Arial"/>
          <w:sz w:val="20"/>
          <w:szCs w:val="20"/>
        </w:rPr>
      </w:pPr>
    </w:p>
    <w:p w14:paraId="52C96D6E"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14:paraId="1478073B"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cs="Arial"/>
          <w:sz w:val="20"/>
          <w:szCs w:val="20"/>
        </w:rPr>
      </w:pPr>
    </w:p>
    <w:p w14:paraId="5BBA15FC"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14:paraId="0CEA3D31"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sz w:val="20"/>
        </w:rPr>
      </w:pPr>
    </w:p>
    <w:p w14:paraId="113A2FB6"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vigor a estrutura de contratos e demais acordos existentes necessários para viabilizar a operação e funcionamento de suas atividades ou que sejam relevantes de forma que sua invalidade possa afetar a implementação e desenvolvimento do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0045015C"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sz w:val="20"/>
        </w:rPr>
      </w:pPr>
    </w:p>
    <w:p w14:paraId="7251C849"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observar, cumprir e/ou fazer cumprir, por si e seus respectivos diretores e/ou membros do </w:t>
      </w:r>
      <w:r>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Pr>
          <w:rFonts w:ascii="Verdana" w:eastAsia="Arial Unicode MS" w:hAnsi="Verdana" w:cs="Arial"/>
          <w:iCs/>
          <w:sz w:val="20"/>
          <w:szCs w:val="20"/>
        </w:rPr>
        <w:t>A</w:t>
      </w:r>
      <w:r w:rsidRPr="00E52213">
        <w:rPr>
          <w:rFonts w:ascii="Verdana" w:eastAsia="Arial Unicode MS" w:hAnsi="Verdana" w:cs="Arial"/>
          <w:iCs/>
          <w:sz w:val="20"/>
          <w:szCs w:val="20"/>
        </w:rPr>
        <w:t>dministração</w:t>
      </w:r>
      <w:r>
        <w:rPr>
          <w:rFonts w:ascii="Verdana" w:eastAsia="Arial Unicode MS" w:hAnsi="Verdana" w:cs="Arial"/>
          <w:iCs/>
          <w:sz w:val="20"/>
          <w:szCs w:val="20"/>
        </w:rPr>
        <w:t xml:space="preserve">, </w:t>
      </w:r>
      <w:r w:rsidRPr="00E52213">
        <w:rPr>
          <w:rFonts w:ascii="Verdana" w:eastAsia="Arial Unicode MS" w:hAnsi="Verdana" w:cs="Arial"/>
          <w:iCs/>
          <w:sz w:val="20"/>
          <w:szCs w:val="20"/>
        </w:rPr>
        <w:t xml:space="preserve">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w:t>
      </w:r>
    </w:p>
    <w:p w14:paraId="467D9C9F" w14:textId="77777777" w:rsidR="00DB037F" w:rsidRPr="00E52213" w:rsidRDefault="00DB037F" w:rsidP="00DB037F">
      <w:pPr>
        <w:spacing w:line="320" w:lineRule="exact"/>
        <w:ind w:left="720"/>
        <w:rPr>
          <w:rFonts w:ascii="Verdana" w:eastAsia="Arial Unicode MS" w:hAnsi="Verdana" w:cs="Arial"/>
          <w:iCs/>
          <w:sz w:val="20"/>
          <w:szCs w:val="20"/>
        </w:rPr>
      </w:pPr>
    </w:p>
    <w:p w14:paraId="5BEE4A9D"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w:t>
      </w:r>
      <w:r w:rsidRPr="00E52213">
        <w:rPr>
          <w:rFonts w:ascii="Verdana" w:eastAsia="Arial Unicode MS" w:hAnsi="Verdana"/>
          <w:sz w:val="20"/>
        </w:rPr>
        <w:t xml:space="preserve"> neste último caso, desde que (i) as ações de correção dos danos observados tenham sido determinadas pelas autoridades competentes; e (</w:t>
      </w:r>
      <w:proofErr w:type="spellStart"/>
      <w:r w:rsidRPr="00E52213">
        <w:rPr>
          <w:rFonts w:ascii="Verdana" w:eastAsia="Arial Unicode MS" w:hAnsi="Verdana"/>
          <w:sz w:val="20"/>
        </w:rPr>
        <w:t>ii</w:t>
      </w:r>
      <w:proofErr w:type="spellEnd"/>
      <w:r w:rsidRPr="00E52213">
        <w:rPr>
          <w:rFonts w:ascii="Verdana" w:eastAsia="Arial Unicode MS" w:hAnsi="Verdana"/>
          <w:sz w:val="20"/>
        </w:rPr>
        <w:t>) se tais ações e/ou medidas determinadas pelos órgãos competentes estejam sendo questionadas de boa-fé nas esferas administrativas e/ou judiciais;</w:t>
      </w:r>
    </w:p>
    <w:p w14:paraId="5FB1547B" w14:textId="77777777" w:rsidR="00DB037F" w:rsidRPr="00E52213" w:rsidRDefault="00DB037F" w:rsidP="00DB037F">
      <w:pPr>
        <w:spacing w:line="320" w:lineRule="exact"/>
        <w:jc w:val="both"/>
        <w:rPr>
          <w:rFonts w:ascii="Verdana" w:hAnsi="Verdana"/>
          <w:sz w:val="20"/>
          <w:szCs w:val="20"/>
          <w:highlight w:val="yellow"/>
        </w:rPr>
      </w:pPr>
    </w:p>
    <w:p w14:paraId="3102DEA8"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medidas e ações reparatórias destinadas a corrigir eventuais danos ao meio ambiente decorrentes das atividades descritas em seu objeto social forem adotadas; 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eventual descumprimento das obrigações a seguir não causem um Efeito Material Adverso (conforme abaixo definido); cumprir</w:t>
      </w:r>
      <w:r>
        <w:rPr>
          <w:rFonts w:ascii="Verdana" w:eastAsia="Arial Unicode MS" w:hAnsi="Verdana" w:cs="Arial"/>
          <w:sz w:val="20"/>
          <w:szCs w:val="20"/>
        </w:rPr>
        <w:t xml:space="preserve"> </w:t>
      </w:r>
      <w:r w:rsidRPr="00E52213">
        <w:rPr>
          <w:rFonts w:ascii="Verdana" w:eastAsia="Arial Unicode MS" w:hAnsi="Verdana" w:cs="Arial"/>
          <w:sz w:val="20"/>
          <w:szCs w:val="20"/>
        </w:rPr>
        <w:t xml:space="preserve">durante todo o período de vigência das Debêntures, desta Escritura de Emissão e seus eventuais aditamentos, a </w:t>
      </w:r>
      <w:r w:rsidRPr="00392DFC">
        <w:rPr>
          <w:rFonts w:ascii="Verdana" w:eastAsia="Arial Unicode MS" w:hAnsi="Verdana" w:cs="Arial"/>
          <w:sz w:val="20"/>
          <w:szCs w:val="20"/>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empregar trabalhadores devidamente registrados nos termos da legislação em vigor;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cumprir com as obrigações decorrentes dos respectivos contratos de trabalho e da legislação trabalhista e previdenciária em vigor;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xml:space="preserve">)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14:paraId="5624A30E"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cs="Arial"/>
          <w:sz w:val="20"/>
          <w:szCs w:val="20"/>
        </w:rPr>
      </w:pPr>
    </w:p>
    <w:p w14:paraId="569029A0"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a todas as diligências exigidas para suas atividades econômicas, preservando o meio ambiente e atendendo às determinações dos órgãos municipais, estaduais e federais que, subsidiariamente, venham a legislar ou regulamentar as normas ambientais em vigor; </w:t>
      </w:r>
    </w:p>
    <w:p w14:paraId="7399BB49"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cs="Arial"/>
          <w:sz w:val="20"/>
          <w:szCs w:val="20"/>
        </w:rPr>
      </w:pPr>
    </w:p>
    <w:p w14:paraId="6BB2C964"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decorrente de dano ambiental e/ou dano social ocasionado no âmbito</w:t>
      </w:r>
      <w:r>
        <w:rPr>
          <w:rFonts w:ascii="Verdana" w:eastAsia="Arial Unicode MS" w:hAnsi="Verdana" w:cs="Arial"/>
          <w:sz w:val="20"/>
          <w:szCs w:val="20"/>
        </w:rPr>
        <w:t xml:space="preserve"> dos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44E4F47E" w14:textId="77777777" w:rsidR="00DB037F" w:rsidRPr="00E52213" w:rsidRDefault="00DB037F" w:rsidP="00DB037F">
      <w:pPr>
        <w:spacing w:line="320" w:lineRule="exact"/>
        <w:ind w:left="720"/>
        <w:rPr>
          <w:rFonts w:ascii="Verdana" w:eastAsia="Arial Unicode MS" w:hAnsi="Verdana" w:cs="Arial"/>
          <w:sz w:val="22"/>
          <w:szCs w:val="20"/>
        </w:rPr>
      </w:pPr>
    </w:p>
    <w:p w14:paraId="1E8466A8"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14:paraId="58630F8D" w14:textId="77777777" w:rsidR="00DB037F" w:rsidRPr="00E52213" w:rsidRDefault="00DB037F" w:rsidP="00DB037F">
      <w:pPr>
        <w:tabs>
          <w:tab w:val="num" w:pos="709"/>
        </w:tabs>
        <w:autoSpaceDE/>
        <w:autoSpaceDN/>
        <w:adjustRightInd/>
        <w:spacing w:line="320" w:lineRule="exact"/>
        <w:contextualSpacing/>
        <w:jc w:val="both"/>
        <w:rPr>
          <w:rFonts w:ascii="Verdana" w:eastAsia="Arial Unicode MS" w:hAnsi="Verdana"/>
          <w:sz w:val="20"/>
        </w:rPr>
      </w:pPr>
    </w:p>
    <w:p w14:paraId="6B5869DD"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14:paraId="39E234BA" w14:textId="77777777" w:rsidR="00DB037F" w:rsidRPr="00E52213" w:rsidRDefault="00DB037F" w:rsidP="00DB037F">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360D9DB6"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Pr>
          <w:rFonts w:ascii="Verdana" w:eastAsia="Arial Unicode MS" w:hAnsi="Verdana" w:cs="Arial"/>
          <w:sz w:val="20"/>
          <w:szCs w:val="20"/>
        </w:rPr>
        <w:t xml:space="preserve"> </w:t>
      </w:r>
      <w:r w:rsidRPr="00E52213">
        <w:rPr>
          <w:rFonts w:ascii="Verdana" w:eastAsia="Arial Unicode MS" w:hAnsi="Verdana" w:cs="Arial"/>
          <w:sz w:val="20"/>
          <w:szCs w:val="20"/>
        </w:rPr>
        <w:t>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incapacidade financeira da Emissora para descumprir as obrigações de pagamento assumidas nesta Escritura;</w:t>
      </w:r>
    </w:p>
    <w:p w14:paraId="4368164D"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cs="Arial"/>
          <w:sz w:val="20"/>
          <w:szCs w:val="20"/>
        </w:rPr>
      </w:pPr>
    </w:p>
    <w:p w14:paraId="0B2C50E2"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3E279776" w14:textId="77777777" w:rsidR="00DB037F" w:rsidRPr="00E52213" w:rsidRDefault="00DB037F" w:rsidP="00DB037F">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0FEA6DE6"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2F86D6D7"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cs="Arial"/>
          <w:sz w:val="20"/>
          <w:szCs w:val="20"/>
        </w:rPr>
      </w:pPr>
    </w:p>
    <w:p w14:paraId="62ECB81E"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14:paraId="2E6031B7" w14:textId="77777777" w:rsidR="00DB037F" w:rsidRPr="00E52213" w:rsidRDefault="00DB037F" w:rsidP="00DB037F">
      <w:pPr>
        <w:tabs>
          <w:tab w:val="num" w:pos="709"/>
        </w:tabs>
        <w:spacing w:line="320" w:lineRule="exact"/>
        <w:ind w:left="709" w:hanging="709"/>
        <w:jc w:val="both"/>
        <w:rPr>
          <w:rFonts w:ascii="Verdana" w:hAnsi="Verdana" w:cs="Arial"/>
          <w:sz w:val="20"/>
          <w:szCs w:val="20"/>
        </w:rPr>
      </w:pPr>
    </w:p>
    <w:p w14:paraId="3B5FF2A7"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utilizar as informações referentes à Emissão, exceto para fins estritamente relacionados com a preparação da Emissão.</w:t>
      </w:r>
      <w:bookmarkStart w:id="342" w:name="_DV_M405"/>
      <w:bookmarkStart w:id="343" w:name="_DV_M407"/>
      <w:bookmarkStart w:id="344" w:name="_DV_M408"/>
      <w:bookmarkStart w:id="345" w:name="_DV_M402"/>
      <w:bookmarkStart w:id="346" w:name="_DV_M403"/>
      <w:bookmarkStart w:id="347" w:name="_DV_M409"/>
      <w:bookmarkStart w:id="348" w:name="_DV_M410"/>
      <w:bookmarkStart w:id="349" w:name="_DV_M411"/>
      <w:bookmarkStart w:id="350" w:name="_DV_M413"/>
      <w:bookmarkStart w:id="351" w:name="_DV_M414"/>
      <w:bookmarkStart w:id="352" w:name="_DV_M418"/>
      <w:bookmarkStart w:id="353" w:name="_DV_M419"/>
      <w:bookmarkStart w:id="354" w:name="_DV_M420"/>
      <w:bookmarkStart w:id="355" w:name="_DV_M421"/>
      <w:bookmarkStart w:id="356" w:name="_DV_M423"/>
      <w:bookmarkStart w:id="357" w:name="_DV_M424"/>
      <w:bookmarkStart w:id="358" w:name="_DV_M425"/>
      <w:bookmarkStart w:id="359" w:name="_DV_M426"/>
      <w:bookmarkStart w:id="360" w:name="_DV_M427"/>
      <w:bookmarkStart w:id="361" w:name="_DV_M428"/>
      <w:bookmarkStart w:id="362" w:name="_DV_M429"/>
      <w:bookmarkStart w:id="363" w:name="_DV_M430"/>
      <w:bookmarkStart w:id="364" w:name="_DV_M431"/>
      <w:bookmarkStart w:id="365" w:name="_DV_M432"/>
      <w:bookmarkStart w:id="366" w:name="_DV_M435"/>
      <w:bookmarkStart w:id="367" w:name="_DV_M461"/>
      <w:bookmarkStart w:id="368" w:name="_DV_M462"/>
      <w:bookmarkStart w:id="369" w:name="_DV_M470"/>
      <w:bookmarkStart w:id="370" w:name="_Toc499990370"/>
      <w:bookmarkStart w:id="371" w:name="_Toc280370542"/>
      <w:bookmarkStart w:id="372" w:name="_Toc349040598"/>
      <w:bookmarkStart w:id="373" w:name="_Toc351469183"/>
      <w:bookmarkStart w:id="374" w:name="_Toc352767485"/>
      <w:bookmarkStart w:id="375" w:name="_Toc355626572"/>
      <w:bookmarkEnd w:id="286"/>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bookmarkEnd w:id="339"/>
    <w:p w14:paraId="6AECBAD8" w14:textId="77777777" w:rsidR="00DB037F" w:rsidRPr="00E52213" w:rsidRDefault="00DB037F" w:rsidP="00DB037F">
      <w:pPr>
        <w:pStyle w:val="PargrafodaLista"/>
        <w:rPr>
          <w:rFonts w:ascii="Verdana" w:eastAsia="MS Mincho" w:hAnsi="Verdana"/>
          <w:b/>
          <w:sz w:val="20"/>
        </w:rPr>
      </w:pPr>
    </w:p>
    <w:bookmarkEnd w:id="337"/>
    <w:p w14:paraId="16C8E9EE" w14:textId="77777777" w:rsidR="00DB037F" w:rsidRPr="00E52213" w:rsidRDefault="00DB037F" w:rsidP="00DB037F">
      <w:pPr>
        <w:keepNext/>
        <w:keepLines/>
        <w:tabs>
          <w:tab w:val="left" w:pos="4253"/>
        </w:tabs>
        <w:spacing w:line="320" w:lineRule="exact"/>
        <w:jc w:val="center"/>
        <w:rPr>
          <w:rFonts w:ascii="Verdana" w:eastAsia="MS Mincho" w:hAnsi="Verdana"/>
          <w:b/>
          <w:sz w:val="20"/>
          <w:szCs w:val="20"/>
        </w:rPr>
      </w:pPr>
    </w:p>
    <w:p w14:paraId="34C313DF" w14:textId="77777777" w:rsidR="00DB037F" w:rsidRPr="00E52213" w:rsidRDefault="00DB037F" w:rsidP="00DB037F">
      <w:pPr>
        <w:keepNext/>
        <w:keepLines/>
        <w:tabs>
          <w:tab w:val="left" w:pos="4253"/>
        </w:tabs>
        <w:spacing w:line="320" w:lineRule="exact"/>
        <w:jc w:val="center"/>
        <w:rPr>
          <w:rFonts w:ascii="Verdana" w:eastAsia="MS Mincho" w:hAnsi="Verdana"/>
          <w:b/>
          <w:sz w:val="20"/>
          <w:szCs w:val="20"/>
        </w:rPr>
      </w:pPr>
      <w:bookmarkStart w:id="376"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370"/>
      <w:bookmarkEnd w:id="371"/>
      <w:bookmarkEnd w:id="372"/>
      <w:bookmarkEnd w:id="373"/>
      <w:bookmarkEnd w:id="374"/>
      <w:bookmarkEnd w:id="375"/>
    </w:p>
    <w:p w14:paraId="3ADE25A2" w14:textId="77777777" w:rsidR="00DB037F" w:rsidRPr="00E52213" w:rsidRDefault="00DB037F" w:rsidP="00DB037F">
      <w:pPr>
        <w:keepNext/>
        <w:keepLines/>
        <w:spacing w:line="320" w:lineRule="exact"/>
        <w:contextualSpacing/>
        <w:jc w:val="center"/>
        <w:rPr>
          <w:rFonts w:ascii="Verdana" w:eastAsia="MS Mincho" w:hAnsi="Verdana" w:cs="Arial"/>
          <w:sz w:val="20"/>
          <w:szCs w:val="20"/>
        </w:rPr>
      </w:pPr>
      <w:bookmarkStart w:id="377" w:name="_Toc499990371"/>
    </w:p>
    <w:p w14:paraId="77568699" w14:textId="77777777" w:rsidR="00DB037F" w:rsidRPr="00E52213" w:rsidRDefault="00DB037F" w:rsidP="00DB037F">
      <w:pPr>
        <w:pStyle w:val="PargrafodaLista"/>
        <w:keepNext/>
        <w:keepLines/>
        <w:numPr>
          <w:ilvl w:val="0"/>
          <w:numId w:val="77"/>
        </w:numPr>
        <w:spacing w:line="320" w:lineRule="exact"/>
        <w:ind w:left="709" w:hanging="709"/>
        <w:contextualSpacing/>
        <w:jc w:val="both"/>
        <w:rPr>
          <w:rFonts w:ascii="Verdana" w:eastAsia="MS Mincho" w:hAnsi="Verdana" w:cs="Arial"/>
          <w:b/>
          <w:sz w:val="20"/>
          <w:szCs w:val="20"/>
        </w:rPr>
      </w:pPr>
      <w:bookmarkStart w:id="378" w:name="_DV_M471"/>
      <w:bookmarkEnd w:id="378"/>
      <w:r w:rsidRPr="00E52213">
        <w:rPr>
          <w:rFonts w:ascii="Verdana" w:eastAsia="MS Mincho" w:hAnsi="Verdana" w:cs="Arial"/>
          <w:b/>
          <w:sz w:val="20"/>
          <w:szCs w:val="20"/>
        </w:rPr>
        <w:t>Nomeação</w:t>
      </w:r>
    </w:p>
    <w:p w14:paraId="4D76981D" w14:textId="77777777" w:rsidR="00DB037F" w:rsidRPr="00E52213" w:rsidRDefault="00DB037F" w:rsidP="00DB037F">
      <w:pPr>
        <w:keepNext/>
        <w:keepLines/>
        <w:spacing w:line="320" w:lineRule="exact"/>
        <w:contextualSpacing/>
        <w:jc w:val="both"/>
        <w:rPr>
          <w:rFonts w:ascii="Verdana" w:eastAsia="MS Mincho" w:hAnsi="Verdana" w:cs="Arial"/>
          <w:sz w:val="20"/>
          <w:szCs w:val="20"/>
        </w:rPr>
      </w:pPr>
    </w:p>
    <w:p w14:paraId="59B6662D" w14:textId="77777777" w:rsidR="00DB037F" w:rsidRPr="00E52213" w:rsidRDefault="00DB037F" w:rsidP="00DB037F">
      <w:pPr>
        <w:pStyle w:val="PargrafodaLista"/>
        <w:numPr>
          <w:ilvl w:val="0"/>
          <w:numId w:val="54"/>
        </w:numPr>
        <w:spacing w:line="320" w:lineRule="exact"/>
        <w:ind w:hanging="720"/>
        <w:contextualSpacing/>
        <w:jc w:val="both"/>
        <w:rPr>
          <w:rFonts w:ascii="Verdana" w:eastAsia="MS Mincho" w:hAnsi="Verdana" w:cs="Arial"/>
          <w:sz w:val="20"/>
          <w:szCs w:val="20"/>
        </w:rPr>
      </w:pPr>
      <w:bookmarkStart w:id="379" w:name="_DV_M472"/>
      <w:bookmarkEnd w:id="379"/>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14:paraId="457ABDCA" w14:textId="77777777" w:rsidR="00DB037F" w:rsidRPr="00E52213" w:rsidRDefault="00DB037F" w:rsidP="00DB037F">
      <w:pPr>
        <w:autoSpaceDE/>
        <w:autoSpaceDN/>
        <w:adjustRightInd/>
        <w:spacing w:line="320" w:lineRule="exact"/>
        <w:rPr>
          <w:rFonts w:ascii="Verdana" w:eastAsia="Arial Unicode MS" w:hAnsi="Verdana"/>
          <w:b/>
          <w:sz w:val="20"/>
          <w:szCs w:val="20"/>
        </w:rPr>
      </w:pPr>
    </w:p>
    <w:p w14:paraId="10CFC860" w14:textId="77777777" w:rsidR="00DB037F" w:rsidRPr="00E52213" w:rsidRDefault="00DB037F" w:rsidP="00DB037F">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380" w:name="_Ref75441458"/>
      <w:r w:rsidRPr="00E52213">
        <w:rPr>
          <w:rFonts w:ascii="Verdana" w:eastAsia="Arial Unicode MS" w:hAnsi="Verdana" w:cs="Arial"/>
          <w:b/>
          <w:sz w:val="20"/>
          <w:szCs w:val="20"/>
        </w:rPr>
        <w:t>Substituição</w:t>
      </w:r>
      <w:bookmarkEnd w:id="380"/>
    </w:p>
    <w:p w14:paraId="0E46C420" w14:textId="77777777" w:rsidR="00DB037F" w:rsidRPr="00E52213" w:rsidRDefault="00DB037F" w:rsidP="00DB037F">
      <w:pPr>
        <w:numPr>
          <w:ilvl w:val="12"/>
          <w:numId w:val="0"/>
        </w:numPr>
        <w:spacing w:line="320" w:lineRule="exact"/>
        <w:contextualSpacing/>
        <w:jc w:val="both"/>
        <w:rPr>
          <w:rFonts w:ascii="Verdana" w:eastAsia="MS Mincho" w:hAnsi="Verdana" w:cs="Arial"/>
          <w:sz w:val="20"/>
          <w:szCs w:val="20"/>
        </w:rPr>
      </w:pPr>
    </w:p>
    <w:p w14:paraId="4BDEAA69" w14:textId="77777777" w:rsidR="00DB037F" w:rsidRPr="00E52213" w:rsidRDefault="00DB037F" w:rsidP="00DB037F">
      <w:pPr>
        <w:pStyle w:val="PargrafodaLista"/>
        <w:numPr>
          <w:ilvl w:val="0"/>
          <w:numId w:val="53"/>
        </w:numPr>
        <w:tabs>
          <w:tab w:val="left" w:pos="1134"/>
        </w:tabs>
        <w:spacing w:after="240" w:line="320" w:lineRule="exact"/>
        <w:ind w:hanging="720"/>
        <w:jc w:val="both"/>
        <w:rPr>
          <w:rFonts w:ascii="Verdana" w:eastAsia="MS Mincho" w:hAnsi="Verdana" w:cs="Arial"/>
          <w:sz w:val="20"/>
          <w:szCs w:val="20"/>
        </w:rPr>
      </w:pPr>
      <w:bookmarkStart w:id="381" w:name="_Ref363201122"/>
      <w:r w:rsidRPr="00E52213">
        <w:rPr>
          <w:rFonts w:ascii="Verdana" w:eastAsia="MS Mincho" w:hAnsi="Verdana" w:cs="Arial"/>
          <w:sz w:val="20"/>
          <w:szCs w:val="20"/>
        </w:rPr>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381"/>
    <w:p w14:paraId="383C4D1F" w14:textId="77777777" w:rsidR="00DB037F" w:rsidRPr="00E52213" w:rsidRDefault="00DB037F" w:rsidP="00DB037F">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14:paraId="7C6762F8" w14:textId="77777777" w:rsidR="00DB037F" w:rsidRPr="00E52213" w:rsidRDefault="00DB037F" w:rsidP="00DB037F">
      <w:pPr>
        <w:numPr>
          <w:ilvl w:val="12"/>
          <w:numId w:val="0"/>
        </w:numPr>
        <w:spacing w:line="320" w:lineRule="exact"/>
        <w:ind w:left="720" w:hanging="720"/>
        <w:contextualSpacing/>
        <w:jc w:val="both"/>
        <w:rPr>
          <w:rFonts w:ascii="Verdana" w:eastAsia="MS Mincho" w:hAnsi="Verdana" w:cs="Arial"/>
          <w:sz w:val="20"/>
          <w:szCs w:val="20"/>
        </w:rPr>
      </w:pPr>
    </w:p>
    <w:p w14:paraId="254CB397" w14:textId="77777777" w:rsidR="00DB037F" w:rsidRPr="00E52213" w:rsidRDefault="00DB037F" w:rsidP="00DB037F">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14:paraId="0A926620" w14:textId="77777777" w:rsidR="00DB037F" w:rsidRPr="00E52213" w:rsidRDefault="00DB037F" w:rsidP="00DB037F">
      <w:pPr>
        <w:numPr>
          <w:ilvl w:val="12"/>
          <w:numId w:val="0"/>
        </w:numPr>
        <w:spacing w:line="320" w:lineRule="exact"/>
        <w:ind w:left="720" w:hanging="720"/>
        <w:contextualSpacing/>
        <w:jc w:val="both"/>
        <w:rPr>
          <w:rFonts w:ascii="Verdana" w:eastAsia="MS Mincho" w:hAnsi="Verdana" w:cs="Arial"/>
          <w:sz w:val="20"/>
          <w:szCs w:val="20"/>
        </w:rPr>
      </w:pPr>
    </w:p>
    <w:p w14:paraId="2D648AEE" w14:textId="77777777" w:rsidR="00DB037F" w:rsidRPr="00E52213" w:rsidRDefault="00DB037F" w:rsidP="00DB037F">
      <w:pPr>
        <w:pStyle w:val="PargrafodaLista"/>
        <w:numPr>
          <w:ilvl w:val="0"/>
          <w:numId w:val="53"/>
        </w:numPr>
        <w:spacing w:line="320" w:lineRule="exact"/>
        <w:ind w:hanging="720"/>
        <w:contextualSpacing/>
        <w:jc w:val="both"/>
        <w:rPr>
          <w:rFonts w:ascii="Verdana" w:eastAsia="MS Mincho" w:hAnsi="Verdana" w:cs="Arial"/>
          <w:sz w:val="20"/>
          <w:szCs w:val="20"/>
        </w:rPr>
      </w:pPr>
      <w:bookmarkStart w:id="382"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382"/>
    </w:p>
    <w:p w14:paraId="053293DF" w14:textId="77777777" w:rsidR="00DB037F" w:rsidRPr="00E52213" w:rsidRDefault="00DB037F" w:rsidP="00DB037F">
      <w:pPr>
        <w:numPr>
          <w:ilvl w:val="12"/>
          <w:numId w:val="0"/>
        </w:numPr>
        <w:spacing w:line="320" w:lineRule="exact"/>
        <w:ind w:left="720" w:hanging="720"/>
        <w:contextualSpacing/>
        <w:jc w:val="both"/>
        <w:rPr>
          <w:rFonts w:ascii="Verdana" w:eastAsia="MS Mincho" w:hAnsi="Verdana" w:cs="Arial"/>
          <w:sz w:val="20"/>
          <w:szCs w:val="20"/>
        </w:rPr>
      </w:pPr>
    </w:p>
    <w:p w14:paraId="005F8976" w14:textId="77777777" w:rsidR="00DB037F" w:rsidRPr="00E52213" w:rsidRDefault="00DB037F" w:rsidP="00DB037F">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 xml:space="preserve">O Agente Fiduciário entrará no exercício de suas funções a partir da data de assinatura desta Escritura de Emissão ou de eventual aditamento relativo à sua substituição, no caso de agente fiduciário substituto, devendo permanecer no </w:t>
      </w:r>
      <w:r w:rsidRPr="00E52213">
        <w:rPr>
          <w:rFonts w:ascii="Verdana" w:hAnsi="Verdana" w:cs="Tahoma"/>
          <w:sz w:val="20"/>
          <w:szCs w:val="20"/>
        </w:rPr>
        <w:lastRenderedPageBreak/>
        <w:t>exercício de suas funções até a efetiva substituição ou até o cumprimento de todas as suas obrigações decorrentes desta Escritura de Emissão e da legislação em vigor.</w:t>
      </w:r>
    </w:p>
    <w:p w14:paraId="6C29373A" w14:textId="77777777" w:rsidR="00DB037F" w:rsidRPr="00E52213" w:rsidRDefault="00DB037F" w:rsidP="00DB037F">
      <w:pPr>
        <w:numPr>
          <w:ilvl w:val="12"/>
          <w:numId w:val="0"/>
        </w:numPr>
        <w:spacing w:line="320" w:lineRule="exact"/>
        <w:ind w:left="720" w:hanging="720"/>
        <w:contextualSpacing/>
        <w:jc w:val="both"/>
        <w:rPr>
          <w:rFonts w:ascii="Verdana" w:eastAsia="MS Mincho" w:hAnsi="Verdana" w:cs="Arial"/>
          <w:sz w:val="20"/>
          <w:szCs w:val="20"/>
        </w:rPr>
      </w:pPr>
    </w:p>
    <w:p w14:paraId="0438913B" w14:textId="77777777" w:rsidR="00DB037F" w:rsidRPr="00E52213" w:rsidRDefault="00DB037F" w:rsidP="00DB037F">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14:paraId="0928282E" w14:textId="77777777" w:rsidR="00DB037F" w:rsidRPr="00E52213" w:rsidRDefault="00DB037F" w:rsidP="00DB037F">
      <w:pPr>
        <w:spacing w:line="320" w:lineRule="exact"/>
        <w:ind w:left="720" w:hanging="720"/>
        <w:contextualSpacing/>
        <w:jc w:val="both"/>
        <w:rPr>
          <w:rFonts w:ascii="Verdana" w:eastAsia="MS Mincho" w:hAnsi="Verdana" w:cs="Arial"/>
          <w:sz w:val="20"/>
          <w:szCs w:val="20"/>
        </w:rPr>
      </w:pPr>
    </w:p>
    <w:p w14:paraId="649A1279" w14:textId="77777777" w:rsidR="00DB037F" w:rsidRPr="00E52213" w:rsidRDefault="00DB037F" w:rsidP="00DB037F">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14:paraId="05C39AC8" w14:textId="77777777" w:rsidR="00DB037F" w:rsidRPr="00E52213" w:rsidRDefault="00DB037F" w:rsidP="00DB037F">
      <w:pPr>
        <w:numPr>
          <w:ilvl w:val="12"/>
          <w:numId w:val="0"/>
        </w:numPr>
        <w:spacing w:line="320" w:lineRule="exact"/>
        <w:contextualSpacing/>
        <w:jc w:val="both"/>
        <w:rPr>
          <w:rFonts w:ascii="Verdana" w:eastAsia="MS Mincho" w:hAnsi="Verdana" w:cs="Arial"/>
          <w:sz w:val="20"/>
          <w:szCs w:val="20"/>
        </w:rPr>
      </w:pPr>
    </w:p>
    <w:p w14:paraId="3C159092" w14:textId="77777777" w:rsidR="00DB037F" w:rsidRPr="00E52213" w:rsidRDefault="00DB037F" w:rsidP="00DB037F">
      <w:pPr>
        <w:pStyle w:val="PargrafodaLista"/>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14:paraId="2258076F" w14:textId="77777777" w:rsidR="00DB037F" w:rsidRPr="00E52213" w:rsidRDefault="00DB037F" w:rsidP="00DB037F">
      <w:pPr>
        <w:spacing w:line="320" w:lineRule="exact"/>
        <w:ind w:left="709" w:hanging="709"/>
        <w:contextualSpacing/>
        <w:jc w:val="both"/>
        <w:rPr>
          <w:rFonts w:ascii="Verdana" w:eastAsia="MS Mincho" w:hAnsi="Verdana" w:cs="Arial"/>
          <w:sz w:val="20"/>
          <w:szCs w:val="20"/>
        </w:rPr>
      </w:pPr>
      <w:bookmarkStart w:id="383" w:name="_Ref229140722"/>
    </w:p>
    <w:p w14:paraId="2621F15C" w14:textId="77777777" w:rsidR="00DB037F" w:rsidRPr="00E52213" w:rsidRDefault="00DB037F" w:rsidP="00DB037F">
      <w:pPr>
        <w:pStyle w:val="PargrafodaLista"/>
        <w:numPr>
          <w:ilvl w:val="0"/>
          <w:numId w:val="52"/>
        </w:numPr>
        <w:spacing w:line="320" w:lineRule="exact"/>
        <w:ind w:hanging="720"/>
        <w:contextualSpacing/>
        <w:jc w:val="both"/>
        <w:rPr>
          <w:rFonts w:ascii="Verdana" w:eastAsia="MS Mincho" w:hAnsi="Verdana" w:cs="Arial"/>
          <w:sz w:val="20"/>
          <w:szCs w:val="20"/>
        </w:rPr>
      </w:pPr>
      <w:bookmarkStart w:id="384"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383"/>
      <w:bookmarkEnd w:id="384"/>
    </w:p>
    <w:p w14:paraId="7F352D8F" w14:textId="77777777" w:rsidR="00DB037F" w:rsidRPr="00E52213" w:rsidRDefault="00DB037F" w:rsidP="00DB037F">
      <w:pPr>
        <w:numPr>
          <w:ilvl w:val="12"/>
          <w:numId w:val="0"/>
        </w:numPr>
        <w:spacing w:line="320" w:lineRule="exact"/>
        <w:contextualSpacing/>
        <w:jc w:val="both"/>
        <w:rPr>
          <w:rFonts w:ascii="Verdana" w:eastAsia="MS Mincho" w:hAnsi="Verdana" w:cs="Arial"/>
          <w:sz w:val="20"/>
          <w:szCs w:val="20"/>
        </w:rPr>
      </w:pPr>
    </w:p>
    <w:p w14:paraId="3621D0AB"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85" w:name="_DV_M473"/>
      <w:bookmarkStart w:id="386" w:name="_Hlk76733853"/>
      <w:bookmarkEnd w:id="385"/>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14:paraId="4A4F0491"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546EFD59"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14:paraId="40FA34E5"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59CC0ECE"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387" w:name="_Ref447145160"/>
    </w:p>
    <w:bookmarkEnd w:id="387"/>
    <w:p w14:paraId="0460D7F8"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24A047C"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14:paraId="3C9AD626"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B164620"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verificar, no momento de aceitar a função, a consistência das informações contidas </w:t>
      </w:r>
      <w:proofErr w:type="spellStart"/>
      <w:r w:rsidRPr="00E52213">
        <w:rPr>
          <w:rFonts w:ascii="Verdana" w:eastAsia="Arial Unicode MS" w:hAnsi="Verdana" w:cs="Tahoma"/>
          <w:sz w:val="20"/>
          <w:szCs w:val="20"/>
        </w:rPr>
        <w:t>nesta</w:t>
      </w:r>
      <w:proofErr w:type="spellEnd"/>
      <w:r w:rsidRPr="00E52213">
        <w:rPr>
          <w:rFonts w:ascii="Verdana" w:eastAsia="Arial Unicode MS" w:hAnsi="Verdana" w:cs="Tahoma"/>
          <w:sz w:val="20"/>
          <w:szCs w:val="20"/>
        </w:rPr>
        <w:t xml:space="preserve"> Escritura de Emissão, diligenciando para que sejam sanadas as omissões, falhas ou defeitos de que tenha conhecimento;</w:t>
      </w:r>
    </w:p>
    <w:p w14:paraId="408CF6B1"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AE0BF8F"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lastRenderedPageBreak/>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14:paraId="1B21DA4C"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CC04722"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14:paraId="7775E606"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01066BFF"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14:paraId="6E69B3D5"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6824D3EF"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14:paraId="67E3703B"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B5583AB"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14:paraId="3AA8F0BE"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E2876A5"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14:paraId="715C9F09"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094E094B"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w:t>
      </w:r>
      <w:proofErr w:type="spellStart"/>
      <w:r w:rsidRPr="00E52213">
        <w:rPr>
          <w:rFonts w:ascii="Verdana" w:eastAsia="Arial Unicode MS" w:hAnsi="Verdana" w:cs="Tahoma"/>
          <w:sz w:val="20"/>
          <w:szCs w:val="20"/>
        </w:rPr>
        <w:t>Escriturador</w:t>
      </w:r>
      <w:proofErr w:type="spellEnd"/>
      <w:r w:rsidRPr="00E52213">
        <w:rPr>
          <w:rFonts w:ascii="Verdana" w:eastAsia="Arial Unicode MS" w:hAnsi="Verdana" w:cs="Tahoma"/>
          <w:sz w:val="20"/>
          <w:szCs w:val="20"/>
        </w:rPr>
        <w:t xml:space="preserve">,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w:t>
      </w:r>
      <w:proofErr w:type="spellStart"/>
      <w:r w:rsidRPr="00E52213">
        <w:rPr>
          <w:rFonts w:ascii="Verdana" w:eastAsia="Arial Unicode MS" w:hAnsi="Verdana" w:cs="Tahoma"/>
          <w:sz w:val="20"/>
          <w:szCs w:val="20"/>
        </w:rPr>
        <w:t>Escriturador</w:t>
      </w:r>
      <w:proofErr w:type="spellEnd"/>
      <w:r w:rsidRPr="00E52213">
        <w:rPr>
          <w:rFonts w:ascii="Verdana" w:eastAsia="Arial Unicode MS" w:hAnsi="Verdana" w:cs="Tahoma"/>
          <w:sz w:val="20"/>
          <w:szCs w:val="20"/>
        </w:rPr>
        <w:t xml:space="preserve">,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14:paraId="11C740D0"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240E38BE"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14:paraId="50A387F2"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2CA32E39"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0B311C59"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6193B6D"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88" w:name="_Ref447279992"/>
      <w:r w:rsidRPr="00E52213">
        <w:rPr>
          <w:rFonts w:ascii="Verdana" w:eastAsia="Arial Unicode MS" w:hAnsi="Verdana" w:cs="Tahoma"/>
          <w:sz w:val="20"/>
          <w:szCs w:val="20"/>
        </w:rPr>
        <w:lastRenderedPageBreak/>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388"/>
    </w:p>
    <w:p w14:paraId="4109AE2C"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2B6BA547"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bookmarkStart w:id="389"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5BB05FB8"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18550843"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14:paraId="112AB3D5"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2E419C6A"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proteger o interesse dos Debenturistas e que estabelecem condições que não devem ser descumpridas pela Emissora</w:t>
      </w:r>
      <w:r w:rsidRPr="00E52213">
        <w:rPr>
          <w:rFonts w:ascii="Verdana" w:eastAsia="MS Mincho" w:hAnsi="Verdana" w:cs="Tahoma"/>
          <w:sz w:val="20"/>
          <w:szCs w:val="20"/>
        </w:rPr>
        <w:t>;</w:t>
      </w:r>
    </w:p>
    <w:p w14:paraId="261A6487"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5D8F5699"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14:paraId="5EFA1754"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3B5DD2FF"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14:paraId="1974668B"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218E972C"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14:paraId="764A410F"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19AEC0A2"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14:paraId="6020B4C8"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61C443C1"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14:paraId="416840EB"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578F503C"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3005F7F9"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7006CDB1"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14:paraId="500DEF05"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bookmarkStart w:id="390" w:name="_Ref447280055"/>
    </w:p>
    <w:bookmarkEnd w:id="389"/>
    <w:p w14:paraId="41976610"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MS Mincho" w:hAnsi="Verdana" w:cs="Tahoma"/>
          <w:sz w:val="20"/>
          <w:szCs w:val="20"/>
        </w:rPr>
        <w:lastRenderedPageBreak/>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390"/>
    </w:p>
    <w:p w14:paraId="68334615"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2147E68"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14:paraId="3742090A"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B619361"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14:paraId="695FECC4"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200B1736"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14:paraId="64863DB2"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0CF9AFA8"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61D47946"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2F3D69F1"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14:paraId="62161186"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03AB2CC2"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14:paraId="58E0B13E"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bookmarkStart w:id="391" w:name="_DV_M489"/>
      <w:bookmarkStart w:id="392" w:name="_DV_M491"/>
      <w:bookmarkStart w:id="393" w:name="_DV_M496"/>
      <w:bookmarkStart w:id="394" w:name="_DV_M535"/>
      <w:bookmarkStart w:id="395" w:name="_DV_M541"/>
      <w:bookmarkStart w:id="396" w:name="_DV_M542"/>
      <w:bookmarkEnd w:id="386"/>
      <w:bookmarkEnd w:id="391"/>
      <w:bookmarkEnd w:id="392"/>
      <w:bookmarkEnd w:id="393"/>
      <w:bookmarkEnd w:id="394"/>
      <w:bookmarkEnd w:id="395"/>
      <w:bookmarkEnd w:id="396"/>
    </w:p>
    <w:p w14:paraId="3EFC7C27" w14:textId="77777777" w:rsidR="00DB037F" w:rsidRPr="00E52213" w:rsidRDefault="00DB037F" w:rsidP="00DB037F">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7733BBD5" w14:textId="77777777" w:rsidR="00DB037F" w:rsidRPr="00E52213" w:rsidRDefault="00DB037F" w:rsidP="00DB037F">
      <w:pPr>
        <w:spacing w:line="320" w:lineRule="exact"/>
        <w:ind w:left="720" w:hanging="720"/>
        <w:contextualSpacing/>
        <w:jc w:val="both"/>
        <w:rPr>
          <w:rFonts w:ascii="Verdana" w:eastAsia="Arial Unicode MS" w:hAnsi="Verdana" w:cs="Arial"/>
          <w:sz w:val="20"/>
          <w:szCs w:val="20"/>
        </w:rPr>
      </w:pPr>
    </w:p>
    <w:p w14:paraId="16B9C827" w14:textId="77777777" w:rsidR="00DB037F" w:rsidRPr="00E52213" w:rsidRDefault="00DB037F" w:rsidP="00DB037F">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dever de diligência do Agente Fiduciário, o Agente Fiduciário assumirá que os documentos originais ou cópias autenticadas de documentos </w:t>
      </w:r>
      <w:r w:rsidRPr="00E52213">
        <w:rPr>
          <w:rFonts w:ascii="Verdana" w:eastAsia="Arial Unicode MS" w:hAnsi="Verdana" w:cs="Arial"/>
          <w:sz w:val="20"/>
          <w:szCs w:val="20"/>
        </w:rPr>
        <w:lastRenderedPageBreak/>
        <w:t>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704037B0" w14:textId="77777777" w:rsidR="00DB037F" w:rsidRPr="00E52213" w:rsidRDefault="00DB037F" w:rsidP="00DB037F">
      <w:pPr>
        <w:spacing w:line="320" w:lineRule="exact"/>
        <w:ind w:left="720" w:hanging="720"/>
        <w:contextualSpacing/>
        <w:jc w:val="both"/>
        <w:rPr>
          <w:rFonts w:ascii="Verdana" w:eastAsia="Arial Unicode MS" w:hAnsi="Verdana" w:cs="Arial"/>
          <w:sz w:val="20"/>
          <w:szCs w:val="20"/>
        </w:rPr>
      </w:pPr>
    </w:p>
    <w:p w14:paraId="6AA54BA1" w14:textId="77777777" w:rsidR="00DB037F" w:rsidRPr="00E52213" w:rsidRDefault="00DB037F" w:rsidP="00DB037F">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62534085" w14:textId="77777777" w:rsidR="00DB037F" w:rsidRPr="00E52213" w:rsidRDefault="00DB037F" w:rsidP="00DB037F">
      <w:pPr>
        <w:spacing w:line="320" w:lineRule="exact"/>
        <w:contextualSpacing/>
        <w:jc w:val="both"/>
        <w:rPr>
          <w:rFonts w:ascii="Verdana" w:eastAsia="Arial Unicode MS" w:hAnsi="Verdana" w:cs="Arial"/>
          <w:b/>
          <w:sz w:val="20"/>
          <w:szCs w:val="20"/>
        </w:rPr>
      </w:pPr>
      <w:bookmarkStart w:id="397" w:name="_DV_M543"/>
      <w:bookmarkStart w:id="398" w:name="_DV_M549"/>
      <w:bookmarkEnd w:id="397"/>
      <w:bookmarkEnd w:id="398"/>
    </w:p>
    <w:p w14:paraId="2EDF10C6" w14:textId="77777777" w:rsidR="00DB037F" w:rsidRPr="00E52213" w:rsidRDefault="00DB037F" w:rsidP="00DB037F">
      <w:pPr>
        <w:pStyle w:val="PargrafodaLista"/>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14:paraId="3E934955"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33710DB5" w14:textId="77777777" w:rsidR="00DB037F" w:rsidRPr="00E52213" w:rsidRDefault="00DB037F" w:rsidP="00DB037F">
      <w:pPr>
        <w:pStyle w:val="PargrafodaLista"/>
        <w:numPr>
          <w:ilvl w:val="0"/>
          <w:numId w:val="50"/>
        </w:numPr>
        <w:spacing w:line="320" w:lineRule="exact"/>
        <w:ind w:hanging="720"/>
        <w:jc w:val="both"/>
        <w:rPr>
          <w:rFonts w:ascii="Arial" w:eastAsia="Calibri" w:hAnsi="Arial" w:cs="Verdana"/>
        </w:rPr>
      </w:pPr>
      <w:bookmarkStart w:id="399" w:name="_Ref271282536"/>
      <w:bookmarkStart w:id="400"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w:t>
      </w:r>
      <w:r w:rsidRPr="008F2D0C">
        <w:rPr>
          <w:rFonts w:ascii="Verdana" w:eastAsia="Arial Unicode MS" w:hAnsi="Verdana" w:cs="Verdana"/>
          <w:sz w:val="20"/>
        </w:rPr>
        <w:t xml:space="preserve">desempenho dos deveres e atribuições que lhe competem, nos termos da legislação em vigor e desta Escritura de Emissão, correspondentes a parcelas anuais no valor de R$ </w:t>
      </w:r>
      <w:r w:rsidRPr="003121E6">
        <w:rPr>
          <w:rFonts w:ascii="Verdana" w:eastAsia="Arial Unicode MS" w:hAnsi="Verdana" w:cs="Verdana"/>
          <w:sz w:val="20"/>
        </w:rPr>
        <w:t>10.000,00</w:t>
      </w:r>
      <w:r w:rsidRPr="008F2D0C">
        <w:rPr>
          <w:rFonts w:ascii="Verdana" w:eastAsia="Arial Unicode MS" w:hAnsi="Verdana" w:cs="Arial"/>
          <w:sz w:val="20"/>
          <w:szCs w:val="20"/>
        </w:rPr>
        <w:t>(</w:t>
      </w:r>
      <w:r w:rsidRPr="003121E6">
        <w:rPr>
          <w:rFonts w:ascii="Verdana" w:eastAsia="Arial Unicode MS" w:hAnsi="Verdana" w:cs="Verdana"/>
          <w:sz w:val="20"/>
        </w:rPr>
        <w:t xml:space="preserve">dez mil </w:t>
      </w:r>
      <w:r w:rsidRPr="003121E6">
        <w:rPr>
          <w:rFonts w:ascii="Verdana" w:eastAsia="Arial Unicode MS" w:hAnsi="Verdana" w:cs="Arial"/>
          <w:sz w:val="20"/>
          <w:szCs w:val="20"/>
        </w:rPr>
        <w:t>reais</w:t>
      </w:r>
      <w:r w:rsidRPr="008F2D0C">
        <w:rPr>
          <w:rFonts w:ascii="Verdana" w:eastAsia="Arial Unicode MS" w:hAnsi="Verdana" w:cs="Verdana"/>
          <w:sz w:val="20"/>
        </w:rPr>
        <w:t>) sendo o primeiro pagamento devido no 30º (trigésimo) dia após o envio da fatura para</w:t>
      </w:r>
      <w:r w:rsidRPr="00E52213">
        <w:rPr>
          <w:rFonts w:ascii="Verdana" w:eastAsia="Arial Unicode MS" w:hAnsi="Verdana" w:cs="Verdana"/>
          <w:sz w:val="20"/>
        </w:rPr>
        <w:t xml:space="preserve">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399"/>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400"/>
      <w:r w:rsidRPr="00E52213">
        <w:rPr>
          <w:rFonts w:ascii="Verdana" w:eastAsia="Arial Unicode MS" w:hAnsi="Verdana" w:cs="Verdana"/>
          <w:sz w:val="20"/>
        </w:rPr>
        <w:t xml:space="preserve"> </w:t>
      </w:r>
    </w:p>
    <w:p w14:paraId="1327ABB4"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p>
    <w:p w14:paraId="73F2CEC9" w14:textId="77777777" w:rsidR="00DB037F" w:rsidRPr="00E52213" w:rsidRDefault="00DB037F" w:rsidP="00DB037F">
      <w:pPr>
        <w:pStyle w:val="PargrafodaLista"/>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14:paraId="44F3F047"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p>
    <w:p w14:paraId="5D55A5FD" w14:textId="77777777" w:rsidR="00DB037F" w:rsidRPr="00E52213" w:rsidRDefault="00DB037F" w:rsidP="00DB037F">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14:paraId="39CDBEB7" w14:textId="77777777" w:rsidR="00DB037F" w:rsidRPr="00E52213" w:rsidRDefault="00DB037F" w:rsidP="00DB037F">
      <w:pPr>
        <w:spacing w:line="320" w:lineRule="exact"/>
        <w:ind w:left="709" w:hanging="720"/>
        <w:contextualSpacing/>
        <w:jc w:val="both"/>
        <w:rPr>
          <w:rFonts w:ascii="Verdana" w:eastAsia="Arial Unicode MS" w:hAnsi="Verdana" w:cs="Arial"/>
          <w:sz w:val="20"/>
          <w:szCs w:val="20"/>
        </w:rPr>
      </w:pPr>
    </w:p>
    <w:p w14:paraId="251A4A39" w14:textId="77777777" w:rsidR="00DB037F" w:rsidRPr="00E52213" w:rsidRDefault="00DB037F" w:rsidP="00DB037F">
      <w:pPr>
        <w:pStyle w:val="PargrafodaLista"/>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Em caso de necessidade de realização de Assembleia Geral de Debenturistas, ou celebração de aditamentos ou instrumentos legais relacionados à emissão, será devida ao Agente Fid</w:t>
      </w:r>
      <w:r w:rsidRPr="00CF3B57">
        <w:rPr>
          <w:rFonts w:ascii="Verdana" w:eastAsia="Calibri" w:hAnsi="Verdana" w:cs="Arial"/>
          <w:sz w:val="20"/>
          <w:szCs w:val="20"/>
          <w:lang w:eastAsia="en-US"/>
        </w:rPr>
        <w:t>uciário uma remuneração adicional equivalente a R$500,00 (quinhentos reais)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w:t>
      </w:r>
      <w:proofErr w:type="gramStart"/>
      <w:r w:rsidRPr="00E52213">
        <w:rPr>
          <w:rFonts w:ascii="Verdana" w:eastAsia="Calibri" w:hAnsi="Verdana" w:cs="Arial"/>
          <w:sz w:val="20"/>
          <w:szCs w:val="20"/>
          <w:lang w:eastAsia="en-US"/>
        </w:rPr>
        <w:t>da mesma</w:t>
      </w:r>
      <w:proofErr w:type="gramEnd"/>
      <w:r w:rsidRPr="00E52213">
        <w:rPr>
          <w:rFonts w:ascii="Verdana" w:eastAsia="Calibri" w:hAnsi="Verdana" w:cs="Arial"/>
          <w:sz w:val="20"/>
          <w:szCs w:val="20"/>
          <w:lang w:eastAsia="en-US"/>
        </w:rPr>
        <w:t xml:space="preserve">. Assim, nessas atividades, incluem-se, mas não se limitam a (a) análise de edital; (b) participação em </w:t>
      </w:r>
      <w:proofErr w:type="spellStart"/>
      <w:r w:rsidRPr="00E52213">
        <w:rPr>
          <w:rFonts w:ascii="Verdana" w:eastAsia="Calibri" w:hAnsi="Verdana" w:cs="Arial"/>
          <w:i/>
          <w:iCs/>
          <w:sz w:val="20"/>
          <w:szCs w:val="20"/>
          <w:lang w:eastAsia="en-US"/>
        </w:rPr>
        <w:t>calls</w:t>
      </w:r>
      <w:proofErr w:type="spellEnd"/>
      <w:r w:rsidRPr="00E52213">
        <w:rPr>
          <w:rFonts w:ascii="Verdana" w:eastAsia="Calibri" w:hAnsi="Verdana" w:cs="Arial"/>
          <w:i/>
          <w:iCs/>
          <w:sz w:val="20"/>
          <w:szCs w:val="20"/>
          <w:lang w:eastAsia="en-US"/>
        </w:rPr>
        <w:t xml:space="preserve"> </w:t>
      </w:r>
      <w:r w:rsidRPr="00E52213">
        <w:rPr>
          <w:rFonts w:ascii="Verdana" w:eastAsia="Calibri" w:hAnsi="Verdana" w:cs="Arial"/>
          <w:sz w:val="20"/>
          <w:szCs w:val="20"/>
          <w:lang w:eastAsia="en-US"/>
        </w:rPr>
        <w:t xml:space="preserve">ou reuniões; (c) conferência de quórum de forma prévia a </w:t>
      </w:r>
      <w:r w:rsidRPr="00E52213">
        <w:rPr>
          <w:rFonts w:ascii="Verdana" w:eastAsia="Calibri" w:hAnsi="Verdana" w:cs="Arial"/>
          <w:sz w:val="20"/>
          <w:szCs w:val="20"/>
          <w:lang w:eastAsia="en-US"/>
        </w:rPr>
        <w:lastRenderedPageBreak/>
        <w:t xml:space="preserve">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7C9E3B14" w14:textId="77777777" w:rsidR="00DB037F" w:rsidRPr="00E52213" w:rsidRDefault="00DB037F" w:rsidP="00DB037F">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5D4D6E51" w14:textId="77777777" w:rsidR="00DB037F" w:rsidRPr="00E52213" w:rsidRDefault="00DB037F" w:rsidP="00DB037F">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14:paraId="7E8E0398" w14:textId="77777777" w:rsidR="00DB037F" w:rsidRPr="00E52213" w:rsidRDefault="00DB037F" w:rsidP="00DB037F">
      <w:pPr>
        <w:spacing w:line="320" w:lineRule="exact"/>
        <w:ind w:left="709" w:hanging="720"/>
        <w:contextualSpacing/>
        <w:jc w:val="both"/>
        <w:rPr>
          <w:rFonts w:ascii="Verdana" w:eastAsia="Arial Unicode MS" w:hAnsi="Verdana" w:cs="Arial"/>
          <w:sz w:val="20"/>
          <w:szCs w:val="20"/>
        </w:rPr>
      </w:pPr>
    </w:p>
    <w:p w14:paraId="292CED2F" w14:textId="77777777" w:rsidR="00DB037F" w:rsidRPr="00E52213" w:rsidRDefault="00DB037F" w:rsidP="00DB037F">
      <w:pPr>
        <w:pStyle w:val="PargrafodaLista"/>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 xml:space="preserve">pro rata </w:t>
      </w:r>
      <w:proofErr w:type="spellStart"/>
      <w:r w:rsidRPr="00E52213">
        <w:rPr>
          <w:rFonts w:ascii="Verdana" w:eastAsia="Arial Unicode MS" w:hAnsi="Verdana" w:cs="Arial"/>
          <w:i/>
          <w:sz w:val="20"/>
          <w:szCs w:val="20"/>
        </w:rPr>
        <w:t>temporis</w:t>
      </w:r>
      <w:proofErr w:type="spellEnd"/>
      <w:r w:rsidRPr="00E52213">
        <w:rPr>
          <w:rFonts w:ascii="Verdana" w:eastAsia="Arial Unicode MS" w:hAnsi="Verdana" w:cs="Arial"/>
          <w:sz w:val="20"/>
          <w:szCs w:val="20"/>
        </w:rPr>
        <w:t xml:space="preserve"> desde a data de inadimplemento até a data do efetivo pagamento; e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multa moratória, irredutível e de natureza não compensatória, de 2% (dois por cento)</w:t>
      </w:r>
      <w:r w:rsidRPr="00E52213">
        <w:rPr>
          <w:rFonts w:ascii="Verdana" w:eastAsia="MS Mincho" w:hAnsi="Verdana" w:cs="Arial"/>
          <w:sz w:val="20"/>
          <w:szCs w:val="20"/>
        </w:rPr>
        <w:t>.</w:t>
      </w:r>
    </w:p>
    <w:p w14:paraId="3B93ED6E" w14:textId="77777777" w:rsidR="00DB037F" w:rsidRPr="00E52213" w:rsidRDefault="00DB037F" w:rsidP="00DB037F">
      <w:pPr>
        <w:spacing w:line="320" w:lineRule="exact"/>
        <w:ind w:left="709" w:hanging="720"/>
        <w:contextualSpacing/>
        <w:jc w:val="both"/>
        <w:rPr>
          <w:rFonts w:ascii="Verdana" w:eastAsia="MS Mincho" w:hAnsi="Verdana" w:cs="Arial"/>
          <w:b/>
          <w:sz w:val="20"/>
          <w:szCs w:val="20"/>
        </w:rPr>
      </w:pPr>
    </w:p>
    <w:p w14:paraId="35086822" w14:textId="77777777" w:rsidR="00DB037F" w:rsidRPr="00E52213" w:rsidRDefault="00DB037F" w:rsidP="00DB037F">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14:paraId="1E8FABA8" w14:textId="77777777" w:rsidR="00DB037F" w:rsidRPr="00E52213" w:rsidRDefault="00DB037F" w:rsidP="00DB037F">
      <w:pPr>
        <w:spacing w:line="320" w:lineRule="exact"/>
        <w:ind w:left="709" w:hanging="720"/>
        <w:contextualSpacing/>
        <w:jc w:val="both"/>
        <w:rPr>
          <w:rFonts w:ascii="Verdana" w:eastAsia="Arial Unicode MS" w:hAnsi="Verdana" w:cs="Arial"/>
          <w:sz w:val="20"/>
          <w:szCs w:val="20"/>
        </w:rPr>
      </w:pPr>
    </w:p>
    <w:p w14:paraId="08B91491" w14:textId="77777777" w:rsidR="00DB037F" w:rsidRPr="00E52213" w:rsidRDefault="00DB037F" w:rsidP="00DB037F">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14:paraId="3F56AB8F"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bookmarkStart w:id="401" w:name="_DV_M550"/>
      <w:bookmarkEnd w:id="401"/>
    </w:p>
    <w:p w14:paraId="7B005F38" w14:textId="77777777" w:rsidR="00DB037F" w:rsidRPr="00E52213" w:rsidRDefault="00DB037F" w:rsidP="00DB037F">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402" w:name="_DV_M564"/>
      <w:bookmarkEnd w:id="402"/>
      <w:r w:rsidRPr="00E52213">
        <w:rPr>
          <w:rFonts w:ascii="Verdana" w:eastAsia="Arial Unicode MS" w:hAnsi="Verdana" w:cs="Arial"/>
          <w:b/>
          <w:sz w:val="20"/>
          <w:szCs w:val="20"/>
        </w:rPr>
        <w:t xml:space="preserve">Despesas </w:t>
      </w:r>
    </w:p>
    <w:p w14:paraId="5851D21E"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55F69C98" w14:textId="77777777" w:rsidR="00DB037F" w:rsidRPr="00E52213" w:rsidRDefault="00DB037F" w:rsidP="00DB037F">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403" w:name="_DV_M565"/>
      <w:bookmarkStart w:id="404" w:name="_Ref75441532"/>
      <w:bookmarkStart w:id="405" w:name="_Ref271282660"/>
      <w:bookmarkStart w:id="406" w:name="_Toc499990378"/>
      <w:bookmarkEnd w:id="377"/>
      <w:bookmarkEnd w:id="403"/>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w:t>
      </w:r>
      <w:r w:rsidRPr="00E52213">
        <w:rPr>
          <w:rFonts w:ascii="Verdana" w:eastAsia="Arial Unicode MS" w:hAnsi="Verdana" w:cs="Arial"/>
          <w:sz w:val="20"/>
          <w:szCs w:val="20"/>
        </w:rPr>
        <w:lastRenderedPageBreak/>
        <w:t>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404"/>
      <w:r w:rsidRPr="00E52213">
        <w:rPr>
          <w:rFonts w:ascii="Verdana" w:eastAsia="Arial Unicode MS" w:hAnsi="Verdana"/>
          <w:sz w:val="20"/>
        </w:rPr>
        <w:t xml:space="preserve"> </w:t>
      </w:r>
    </w:p>
    <w:p w14:paraId="70E248EF" w14:textId="77777777" w:rsidR="00DB037F" w:rsidRPr="00E52213" w:rsidRDefault="00DB037F" w:rsidP="00DB037F">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3414F13C" w14:textId="77777777" w:rsidR="00DB037F" w:rsidRPr="00E52213" w:rsidRDefault="00DB037F" w:rsidP="00DB037F">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r w:rsidRPr="00E52213">
        <w:rPr>
          <w:rFonts w:ascii="Verdana" w:eastAsia="Arial Unicode MS" w:hAnsi="Verdana" w:cs="Arial"/>
          <w:sz w:val="20"/>
          <w:szCs w:val="20"/>
        </w:rPr>
        <w:tab/>
      </w:r>
    </w:p>
    <w:p w14:paraId="227760BE" w14:textId="77777777" w:rsidR="00DB037F" w:rsidRPr="00E52213" w:rsidRDefault="00DB037F" w:rsidP="00DB037F">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58C7199C" w14:textId="77777777" w:rsidR="00DB037F" w:rsidRPr="00E52213" w:rsidRDefault="00DB037F" w:rsidP="00DB037F">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a função fiduciária que lhe é inerente.</w:t>
      </w:r>
    </w:p>
    <w:p w14:paraId="692E658A" w14:textId="77777777" w:rsidR="00DB037F" w:rsidRPr="00E52213" w:rsidRDefault="00DB037F" w:rsidP="00DB037F">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33FA403E" w14:textId="77777777" w:rsidR="00DB037F" w:rsidRPr="00E52213" w:rsidRDefault="00DB037F" w:rsidP="00DB037F">
      <w:pPr>
        <w:pStyle w:val="PargrafodaLista"/>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w:t>
      </w:r>
      <w:r w:rsidRPr="00E52213">
        <w:rPr>
          <w:rFonts w:ascii="Verdana" w:eastAsia="Arial Unicode MS" w:hAnsi="Verdana" w:cs="Arial"/>
          <w:sz w:val="20"/>
          <w:szCs w:val="20"/>
        </w:rPr>
        <w:lastRenderedPageBreak/>
        <w:t>comprobatórios das despesas efetivamente incorridas e necessárias à proteção dos direitos dos Debenturistas, conforme expressamente disposto nas Cláusulas acima.</w:t>
      </w:r>
      <w:bookmarkEnd w:id="405"/>
      <w:r w:rsidRPr="00E52213">
        <w:t xml:space="preserve"> </w:t>
      </w:r>
    </w:p>
    <w:p w14:paraId="227F4D96"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08D03CC7" w14:textId="77777777" w:rsidR="00DB037F" w:rsidRPr="00E52213" w:rsidRDefault="00DB037F" w:rsidP="00DB037F">
      <w:pPr>
        <w:pStyle w:val="PargrafodaLista"/>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Declarações do Agente Fiduciário</w:t>
      </w:r>
    </w:p>
    <w:p w14:paraId="37B84422" w14:textId="77777777" w:rsidR="00DB037F" w:rsidRPr="00E52213" w:rsidRDefault="00DB037F" w:rsidP="00DB037F">
      <w:pPr>
        <w:keepNext/>
        <w:spacing w:line="320" w:lineRule="exact"/>
        <w:contextualSpacing/>
        <w:jc w:val="both"/>
        <w:rPr>
          <w:rFonts w:ascii="Verdana" w:eastAsia="Arial Unicode MS" w:hAnsi="Verdana" w:cs="Arial"/>
          <w:sz w:val="20"/>
          <w:szCs w:val="20"/>
        </w:rPr>
      </w:pPr>
    </w:p>
    <w:p w14:paraId="331A9BC7" w14:textId="77777777" w:rsidR="00DB037F" w:rsidRPr="00E52213" w:rsidRDefault="00DB037F" w:rsidP="00DB037F">
      <w:pPr>
        <w:pStyle w:val="PargrafodaLista"/>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14:paraId="1ED6E974" w14:textId="77777777" w:rsidR="00DB037F" w:rsidRPr="00E52213" w:rsidRDefault="00DB037F" w:rsidP="00DB037F">
      <w:pPr>
        <w:keepNext/>
        <w:spacing w:line="320" w:lineRule="exact"/>
        <w:contextualSpacing/>
        <w:jc w:val="both"/>
        <w:rPr>
          <w:rFonts w:ascii="Verdana" w:eastAsia="Arial Unicode MS" w:hAnsi="Verdana" w:cs="Arial"/>
          <w:sz w:val="20"/>
          <w:szCs w:val="20"/>
        </w:rPr>
      </w:pPr>
    </w:p>
    <w:p w14:paraId="35C6B78C"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237C3660"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6F3EC369"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14:paraId="55DB785F"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5FA5BDA2"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7468E9FB"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7E5453B"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14:paraId="319DDCCC"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02C5B66"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14:paraId="10BB1101"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38808A2"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14:paraId="44C034AC"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CB19436"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14:paraId="638F9A68"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72369DD"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44A11435"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29115AF"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42F9D203"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04FA8540"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w:t>
      </w:r>
      <w:proofErr w:type="spellStart"/>
      <w:r w:rsidRPr="00E52213">
        <w:rPr>
          <w:rFonts w:ascii="Verdana" w:eastAsia="Arial Unicode MS" w:hAnsi="Verdana" w:cs="Tahoma"/>
          <w:sz w:val="20"/>
          <w:szCs w:val="20"/>
        </w:rPr>
        <w:t>nesta</w:t>
      </w:r>
      <w:proofErr w:type="spellEnd"/>
      <w:r w:rsidRPr="00E52213">
        <w:rPr>
          <w:rFonts w:ascii="Verdana" w:eastAsia="Arial Unicode MS" w:hAnsi="Verdana" w:cs="Tahoma"/>
          <w:sz w:val="20"/>
          <w:szCs w:val="20"/>
        </w:rPr>
        <w:t xml:space="preserve"> Escritura de Emissão diligenciando no sentido de que fossem sanadas as omissões, falhas ou defeitos de que tivesse conhecimento; </w:t>
      </w:r>
    </w:p>
    <w:p w14:paraId="19D698A8"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58AB258B"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que a pessoa que o representa na assinatura desta Escritura de Emissão tem poderes bastantes para tanto;</w:t>
      </w:r>
    </w:p>
    <w:p w14:paraId="38CC2E65"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0C1CBDEC" w14:textId="77777777" w:rsidR="00DB037F"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407" w:name="_Hlk61594943"/>
      <w:r w:rsidRPr="00E52213">
        <w:rPr>
          <w:rFonts w:ascii="Verdana" w:eastAsia="Arial Unicode MS" w:hAnsi="Verdana" w:cs="Tahoma"/>
          <w:sz w:val="20"/>
          <w:szCs w:val="20"/>
        </w:rPr>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w:t>
      </w:r>
    </w:p>
    <w:p w14:paraId="45AEC96C" w14:textId="77777777" w:rsidR="00DB037F" w:rsidRDefault="00DB037F" w:rsidP="00DB037F">
      <w:pPr>
        <w:pStyle w:val="PargrafodaLista"/>
        <w:rPr>
          <w:rFonts w:ascii="Verdana" w:eastAsia="Arial Unicode MS" w:hAnsi="Verdana" w:cs="Tahoma"/>
          <w:sz w:val="20"/>
          <w:szCs w:val="20"/>
        </w:rPr>
      </w:pPr>
    </w:p>
    <w:p w14:paraId="5D720109" w14:textId="77777777" w:rsidR="00DB037F" w:rsidRDefault="00DB037F" w:rsidP="00DB037F">
      <w:pPr>
        <w:tabs>
          <w:tab w:val="left" w:pos="1134"/>
        </w:tabs>
        <w:spacing w:line="320" w:lineRule="exact"/>
        <w:ind w:left="1134"/>
        <w:jc w:val="both"/>
        <w:rPr>
          <w:rFonts w:ascii="Verdana" w:eastAsia="Arial Unicode MS" w:hAnsi="Verdana"/>
          <w:sz w:val="20"/>
          <w:szCs w:val="20"/>
        </w:rPr>
      </w:pPr>
      <w:r w:rsidRPr="00E52213">
        <w:rPr>
          <w:rFonts w:ascii="Verdana" w:eastAsia="Arial Unicode MS" w:hAnsi="Verdana" w:cs="Tahoma"/>
          <w:sz w:val="20"/>
          <w:szCs w:val="20"/>
        </w:rPr>
        <w:t xml:space="preserve">(i)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Pr>
          <w:rFonts w:ascii="Verdana" w:eastAsia="Arial Unicode MS" w:hAnsi="Verdana"/>
          <w:sz w:val="20"/>
          <w:szCs w:val="20"/>
        </w:rPr>
        <w:t xml:space="preserve">devidos desde 15 de junho de 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w:t>
      </w:r>
    </w:p>
    <w:p w14:paraId="799E9713" w14:textId="77777777" w:rsidR="00DB037F" w:rsidRDefault="00DB037F" w:rsidP="00DB037F">
      <w:pPr>
        <w:tabs>
          <w:tab w:val="left" w:pos="1134"/>
        </w:tabs>
        <w:spacing w:line="320" w:lineRule="exact"/>
        <w:ind w:left="1134"/>
        <w:jc w:val="both"/>
        <w:rPr>
          <w:rFonts w:ascii="Verdana" w:eastAsia="Arial Unicode MS" w:hAnsi="Verdana"/>
          <w:sz w:val="20"/>
          <w:szCs w:val="20"/>
        </w:rPr>
      </w:pPr>
    </w:p>
    <w:p w14:paraId="5416A7D1" w14:textId="77777777" w:rsidR="00DB037F" w:rsidRPr="007C3CD4" w:rsidRDefault="00DB037F" w:rsidP="00DB037F">
      <w:pPr>
        <w:tabs>
          <w:tab w:val="left" w:pos="1134"/>
        </w:tabs>
        <w:spacing w:line="320" w:lineRule="exact"/>
        <w:ind w:left="1134"/>
        <w:jc w:val="both"/>
        <w:rPr>
          <w:rFonts w:ascii="Verdana" w:eastAsia="Arial Unicode MS" w:hAnsi="Verdana" w:cs="Tahoma"/>
          <w:sz w:val="20"/>
          <w:szCs w:val="20"/>
        </w:rPr>
      </w:pPr>
      <w:r w:rsidRPr="007C3CD4">
        <w:rPr>
          <w:rFonts w:ascii="Verdana" w:eastAsia="Arial Unicode MS" w:hAnsi="Verdana" w:cs="Tahoma"/>
          <w:sz w:val="20"/>
          <w:szCs w:val="20"/>
        </w:rPr>
        <w:t>(</w:t>
      </w:r>
      <w:proofErr w:type="spellStart"/>
      <w:r w:rsidRPr="007C3CD4">
        <w:rPr>
          <w:rFonts w:ascii="Verdana" w:eastAsia="Arial Unicode MS" w:hAnsi="Verdana" w:cs="Tahoma"/>
          <w:sz w:val="20"/>
          <w:szCs w:val="20"/>
        </w:rPr>
        <w:t>ii</w:t>
      </w:r>
      <w:proofErr w:type="spellEnd"/>
      <w:r w:rsidRPr="007C3CD4">
        <w:rPr>
          <w:rFonts w:ascii="Verdana" w:eastAsia="Arial Unicode MS" w:hAnsi="Verdana" w:cs="Tahoma"/>
          <w:sz w:val="20"/>
          <w:szCs w:val="20"/>
        </w:rPr>
        <w:t>)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e devidos desde 15 de fevereiro de 2022, não tendo ocorrido, até a data de celebração da Escritura, quaisquer eventos de resgate, amortização antecipada, conversão, repactuação ou inadimplemento</w:t>
      </w:r>
      <w:bookmarkEnd w:id="407"/>
      <w:r w:rsidRPr="007C3CD4">
        <w:rPr>
          <w:rFonts w:ascii="Verdana" w:eastAsia="Arial Unicode MS" w:hAnsi="Verdana" w:cs="Tahoma"/>
          <w:sz w:val="20"/>
          <w:szCs w:val="20"/>
        </w:rPr>
        <w:t>; e</w:t>
      </w:r>
    </w:p>
    <w:p w14:paraId="0430D6C5" w14:textId="77777777" w:rsidR="00DB037F" w:rsidRPr="007C3CD4" w:rsidRDefault="00DB037F" w:rsidP="00DB037F">
      <w:pPr>
        <w:tabs>
          <w:tab w:val="left" w:pos="1134"/>
        </w:tabs>
        <w:spacing w:line="320" w:lineRule="exact"/>
        <w:ind w:left="1134"/>
        <w:jc w:val="both"/>
        <w:rPr>
          <w:rFonts w:ascii="Verdana" w:eastAsia="Arial Unicode MS" w:hAnsi="Verdana" w:cs="Tahoma"/>
          <w:sz w:val="20"/>
          <w:szCs w:val="20"/>
        </w:rPr>
      </w:pPr>
    </w:p>
    <w:bookmarkEnd w:id="376"/>
    <w:p w14:paraId="60ABEEE0"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r w:rsidRPr="00E52213">
        <w:rPr>
          <w:rFonts w:ascii="Verdana" w:eastAsia="Arial Unicode MS" w:hAnsi="Verdana"/>
          <w:sz w:val="20"/>
          <w:szCs w:val="20"/>
        </w:rPr>
        <w:t>(</w:t>
      </w:r>
      <w:proofErr w:type="spellStart"/>
      <w:r>
        <w:rPr>
          <w:rFonts w:ascii="Verdana" w:eastAsia="Arial Unicode MS" w:hAnsi="Verdana"/>
          <w:sz w:val="20"/>
          <w:szCs w:val="20"/>
        </w:rPr>
        <w:t>i</w:t>
      </w:r>
      <w:r w:rsidRPr="00E52213">
        <w:rPr>
          <w:rFonts w:ascii="Verdana" w:eastAsia="Arial Unicode MS" w:hAnsi="Verdana"/>
          <w:sz w:val="20"/>
          <w:szCs w:val="20"/>
        </w:rPr>
        <w:t>ii</w:t>
      </w:r>
      <w:proofErr w:type="spellEnd"/>
      <w:r w:rsidRPr="00E52213">
        <w:rPr>
          <w:rFonts w:ascii="Verdana" w:eastAsia="Arial Unicode MS" w:hAnsi="Verdana"/>
          <w:sz w:val="20"/>
          <w:szCs w:val="20"/>
        </w:rPr>
        <w:t xml:space="preserve">) </w:t>
      </w:r>
      <w:r>
        <w:rPr>
          <w:rFonts w:ascii="Verdana" w:eastAsia="Arial Unicode MS" w:hAnsi="Verdana"/>
          <w:sz w:val="20"/>
          <w:szCs w:val="20"/>
        </w:rPr>
        <w:t>4</w:t>
      </w:r>
      <w:r w:rsidRPr="00E52213">
        <w:rPr>
          <w:rFonts w:ascii="Verdana" w:eastAsia="Arial Unicode MS" w:hAnsi="Verdana"/>
          <w:sz w:val="20"/>
          <w:szCs w:val="20"/>
        </w:rPr>
        <w:t>ª (</w:t>
      </w:r>
      <w:r>
        <w:rPr>
          <w:rFonts w:ascii="Verdana" w:eastAsia="Arial Unicode MS" w:hAnsi="Verdana"/>
          <w:sz w:val="20"/>
          <w:szCs w:val="20"/>
        </w:rPr>
        <w:t>quarta</w:t>
      </w:r>
      <w:r w:rsidRPr="00E52213">
        <w:rPr>
          <w:rFonts w:ascii="Verdana" w:eastAsia="Arial Unicode MS" w:hAnsi="Verdana"/>
          <w:sz w:val="20"/>
          <w:szCs w:val="20"/>
        </w:rPr>
        <w:t>) Emissão de Debêntures da Aliança Geração de Energia S.A., no valor de R$ 2</w:t>
      </w:r>
      <w:r>
        <w:rPr>
          <w:rFonts w:ascii="Verdana" w:eastAsia="Arial Unicode MS" w:hAnsi="Verdana"/>
          <w:sz w:val="20"/>
          <w:szCs w:val="20"/>
        </w:rPr>
        <w:t>2</w:t>
      </w:r>
      <w:r w:rsidRPr="00E52213">
        <w:rPr>
          <w:rFonts w:ascii="Verdana" w:eastAsia="Arial Unicode MS" w:hAnsi="Verdana"/>
          <w:sz w:val="20"/>
          <w:szCs w:val="20"/>
        </w:rPr>
        <w:t xml:space="preserve">0.000.000,00 (duzentos e </w:t>
      </w:r>
      <w:r>
        <w:rPr>
          <w:rFonts w:ascii="Verdana" w:eastAsia="Arial Unicode MS" w:hAnsi="Verdana"/>
          <w:sz w:val="20"/>
          <w:szCs w:val="20"/>
        </w:rPr>
        <w:t>vinte</w:t>
      </w:r>
      <w:r w:rsidRPr="00E52213">
        <w:rPr>
          <w:rFonts w:ascii="Verdana" w:eastAsia="Arial Unicode MS" w:hAnsi="Verdana"/>
          <w:sz w:val="20"/>
          <w:szCs w:val="20"/>
        </w:rPr>
        <w:t xml:space="preserve"> milhões de reais), na data de emissão, 15 de </w:t>
      </w:r>
      <w:r>
        <w:rPr>
          <w:rFonts w:ascii="Verdana" w:eastAsia="Arial Unicode MS" w:hAnsi="Verdana"/>
          <w:sz w:val="20"/>
          <w:szCs w:val="20"/>
        </w:rPr>
        <w:t>agosto</w:t>
      </w:r>
      <w:r w:rsidRPr="00E52213">
        <w:rPr>
          <w:rFonts w:ascii="Verdana" w:eastAsia="Arial Unicode MS" w:hAnsi="Verdana"/>
          <w:sz w:val="20"/>
          <w:szCs w:val="20"/>
        </w:rPr>
        <w:t xml:space="preserve"> de 2021, com vencimento em 15 de </w:t>
      </w:r>
      <w:r>
        <w:rPr>
          <w:rFonts w:ascii="Verdana" w:eastAsia="Arial Unicode MS" w:hAnsi="Verdana"/>
          <w:sz w:val="20"/>
          <w:szCs w:val="20"/>
        </w:rPr>
        <w:t>agosto</w:t>
      </w:r>
      <w:r w:rsidRPr="00E52213">
        <w:rPr>
          <w:rFonts w:ascii="Verdana" w:eastAsia="Arial Unicode MS" w:hAnsi="Verdana"/>
          <w:sz w:val="20"/>
          <w:szCs w:val="20"/>
        </w:rPr>
        <w:t xml:space="preserve"> de 2035, representada por 2</w:t>
      </w:r>
      <w:r>
        <w:rPr>
          <w:rFonts w:ascii="Verdana" w:eastAsia="Arial Unicode MS" w:hAnsi="Verdana"/>
          <w:sz w:val="20"/>
          <w:szCs w:val="20"/>
        </w:rPr>
        <w:t>2</w:t>
      </w:r>
      <w:r w:rsidRPr="00E52213">
        <w:rPr>
          <w:rFonts w:ascii="Verdana" w:eastAsia="Arial Unicode MS" w:hAnsi="Verdana"/>
          <w:sz w:val="20"/>
          <w:szCs w:val="20"/>
        </w:rPr>
        <w:t xml:space="preserve">0.000 (duzentos e </w:t>
      </w:r>
      <w:r>
        <w:rPr>
          <w:rFonts w:ascii="Verdana" w:eastAsia="Arial Unicode MS" w:hAnsi="Verdana"/>
          <w:sz w:val="20"/>
          <w:szCs w:val="20"/>
        </w:rPr>
        <w:t>vinte</w:t>
      </w:r>
      <w:r w:rsidRPr="00E52213">
        <w:rPr>
          <w:rFonts w:ascii="Verdana" w:eastAsia="Arial Unicode MS" w:hAnsi="Verdana"/>
          <w:sz w:val="20"/>
          <w:szCs w:val="20"/>
        </w:rPr>
        <w:t xml:space="preserve"> mil) debêntures, da espécie quirografária, sendo a remuneração de IPCA + 4,</w:t>
      </w:r>
      <w:r>
        <w:rPr>
          <w:rFonts w:ascii="Verdana" w:eastAsia="Arial Unicode MS" w:hAnsi="Verdana"/>
          <w:sz w:val="20"/>
          <w:szCs w:val="20"/>
        </w:rPr>
        <w:t>8968</w:t>
      </w:r>
      <w:r w:rsidRPr="00E52213">
        <w:rPr>
          <w:rFonts w:ascii="Verdana" w:eastAsia="Arial Unicode MS" w:hAnsi="Verdana"/>
          <w:sz w:val="20"/>
          <w:szCs w:val="20"/>
        </w:rPr>
        <w:t xml:space="preserve">% a.a. Os pagamentos de amortização e remuneração são semestrais </w:t>
      </w:r>
      <w:r>
        <w:rPr>
          <w:rFonts w:ascii="Verdana" w:eastAsia="Arial Unicode MS" w:hAnsi="Verdana"/>
          <w:sz w:val="20"/>
          <w:szCs w:val="20"/>
        </w:rPr>
        <w:t xml:space="preserve">e serão devidos a partir de 15 de agosto de 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p>
    <w:p w14:paraId="3EF7E0C4" w14:textId="77777777" w:rsidR="00DB037F" w:rsidRPr="00E52213" w:rsidRDefault="00DB037F" w:rsidP="00DB037F">
      <w:pPr>
        <w:tabs>
          <w:tab w:val="left" w:pos="1134"/>
        </w:tabs>
        <w:spacing w:line="320" w:lineRule="exact"/>
        <w:ind w:left="1134"/>
        <w:jc w:val="both"/>
        <w:rPr>
          <w:rFonts w:ascii="Verdana" w:eastAsia="Arial Unicode MS" w:hAnsi="Verdana"/>
          <w:sz w:val="20"/>
          <w:szCs w:val="20"/>
        </w:rPr>
      </w:pPr>
    </w:p>
    <w:p w14:paraId="46768D6E"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408" w:name="_DV_M568"/>
      <w:bookmarkStart w:id="409" w:name="_Toc280370543"/>
      <w:bookmarkStart w:id="410" w:name="_Toc349040599"/>
      <w:bookmarkStart w:id="411" w:name="_Toc351469184"/>
      <w:bookmarkStart w:id="412" w:name="_Toc352767486"/>
      <w:bookmarkStart w:id="413" w:name="_Toc355626573"/>
      <w:bookmarkEnd w:id="408"/>
    </w:p>
    <w:p w14:paraId="4D1C80B7"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406"/>
      <w:bookmarkEnd w:id="409"/>
      <w:bookmarkEnd w:id="410"/>
      <w:bookmarkEnd w:id="411"/>
      <w:bookmarkEnd w:id="412"/>
      <w:bookmarkEnd w:id="413"/>
      <w:r>
        <w:rPr>
          <w:rFonts w:ascii="Verdana" w:eastAsia="Arial Unicode MS" w:hAnsi="Verdana"/>
          <w:b/>
          <w:bCs/>
          <w:kern w:val="32"/>
          <w:sz w:val="20"/>
          <w:szCs w:val="20"/>
        </w:rPr>
        <w:t xml:space="preserve"> </w:t>
      </w:r>
    </w:p>
    <w:p w14:paraId="5982B875" w14:textId="77777777" w:rsidR="00DB037F" w:rsidRPr="00E52213" w:rsidRDefault="00DB037F" w:rsidP="00DB037F">
      <w:pPr>
        <w:keepNext/>
        <w:widowControl w:val="0"/>
        <w:spacing w:line="320" w:lineRule="exact"/>
        <w:contextualSpacing/>
        <w:jc w:val="both"/>
        <w:rPr>
          <w:rFonts w:ascii="Verdana" w:eastAsia="Arial Unicode MS" w:hAnsi="Verdana" w:cs="Arial"/>
          <w:sz w:val="20"/>
          <w:szCs w:val="20"/>
        </w:rPr>
      </w:pPr>
      <w:bookmarkStart w:id="414" w:name="_Toc499990379"/>
    </w:p>
    <w:p w14:paraId="06EB4164" w14:textId="77777777" w:rsidR="00DB037F" w:rsidRPr="00E52213" w:rsidRDefault="00DB037F" w:rsidP="00DB037F">
      <w:pPr>
        <w:pStyle w:val="PargrafodaLista"/>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415" w:name="_DV_M569"/>
      <w:bookmarkStart w:id="416" w:name="_Ref75441304"/>
      <w:bookmarkEnd w:id="414"/>
      <w:bookmarkEnd w:id="415"/>
      <w:r w:rsidRPr="00E52213">
        <w:rPr>
          <w:rFonts w:ascii="Verdana" w:eastAsia="Arial Unicode MS" w:hAnsi="Verdana" w:cs="Arial"/>
          <w:b/>
          <w:sz w:val="20"/>
          <w:szCs w:val="20"/>
        </w:rPr>
        <w:tab/>
        <w:t>Disposições Gerais</w:t>
      </w:r>
      <w:bookmarkEnd w:id="416"/>
    </w:p>
    <w:p w14:paraId="0A38477D" w14:textId="77777777" w:rsidR="00DB037F" w:rsidRPr="00E52213" w:rsidRDefault="00DB037F" w:rsidP="00DB037F">
      <w:pPr>
        <w:widowControl w:val="0"/>
        <w:spacing w:line="320" w:lineRule="exact"/>
        <w:ind w:left="566" w:hanging="283"/>
        <w:contextualSpacing/>
        <w:jc w:val="both"/>
        <w:rPr>
          <w:rFonts w:ascii="Verdana" w:eastAsia="Arial Unicode MS" w:hAnsi="Verdana"/>
          <w:sz w:val="20"/>
          <w:szCs w:val="20"/>
        </w:rPr>
      </w:pPr>
    </w:p>
    <w:p w14:paraId="2C1B35B1" w14:textId="77777777" w:rsidR="00DB037F" w:rsidRPr="00E52213" w:rsidRDefault="00DB037F" w:rsidP="00DB037F">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bookmarkStart w:id="417" w:name="_Ref75440700"/>
      <w:r w:rsidRPr="00E52213">
        <w:rPr>
          <w:rFonts w:ascii="Verdana" w:eastAsia="Arial Unicode MS" w:hAnsi="Verdana" w:cs="Arial"/>
          <w:sz w:val="20"/>
          <w:szCs w:val="20"/>
        </w:rPr>
        <w:t>Os Debenturistas poderão, a qualquer tempo, reunir-se em assembleia(s) geral(</w:t>
      </w:r>
      <w:proofErr w:type="spellStart"/>
      <w:r w:rsidRPr="00E52213">
        <w:rPr>
          <w:rFonts w:ascii="Verdana" w:eastAsia="Arial Unicode MS" w:hAnsi="Verdana" w:cs="Arial"/>
          <w:sz w:val="20"/>
          <w:szCs w:val="20"/>
        </w:rPr>
        <w:t>is</w:t>
      </w:r>
      <w:proofErr w:type="spellEnd"/>
      <w:r w:rsidRPr="00E52213">
        <w:rPr>
          <w:rFonts w:ascii="Verdana" w:eastAsia="Arial Unicode MS" w:hAnsi="Verdana" w:cs="Arial"/>
          <w:sz w:val="20"/>
          <w:szCs w:val="20"/>
        </w:rPr>
        <w:t>),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w:t>
      </w:r>
      <w:proofErr w:type="spellStart"/>
      <w:r w:rsidRPr="00E52213">
        <w:rPr>
          <w:rFonts w:ascii="Verdana" w:eastAsia="Arial Unicode MS" w:hAnsi="Verdana" w:cs="Arial"/>
          <w:sz w:val="20"/>
          <w:szCs w:val="20"/>
          <w:u w:val="single"/>
        </w:rPr>
        <w:t>is</w:t>
      </w:r>
      <w:proofErr w:type="spellEnd"/>
      <w:r w:rsidRPr="00E52213">
        <w:rPr>
          <w:rFonts w:ascii="Verdana" w:eastAsia="Arial Unicode MS" w:hAnsi="Verdana" w:cs="Arial"/>
          <w:sz w:val="20"/>
          <w:szCs w:val="20"/>
          <w:u w:val="single"/>
        </w:rPr>
        <w:t>)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417"/>
      <w:r w:rsidRPr="00E52213">
        <w:rPr>
          <w:rFonts w:ascii="Verdana" w:eastAsia="Arial Unicode MS" w:hAnsi="Verdana" w:cs="Arial"/>
          <w:sz w:val="20"/>
          <w:szCs w:val="20"/>
        </w:rPr>
        <w:t xml:space="preserve"> </w:t>
      </w:r>
    </w:p>
    <w:p w14:paraId="2AE79261" w14:textId="77777777" w:rsidR="00DB037F" w:rsidRPr="00E52213" w:rsidRDefault="00DB037F" w:rsidP="00DB037F">
      <w:pPr>
        <w:widowControl w:val="0"/>
        <w:spacing w:line="320" w:lineRule="exact"/>
        <w:ind w:left="720" w:hanging="720"/>
        <w:contextualSpacing/>
        <w:jc w:val="both"/>
        <w:rPr>
          <w:rFonts w:ascii="Verdana" w:eastAsia="Arial Unicode MS" w:hAnsi="Verdana"/>
          <w:sz w:val="20"/>
          <w:szCs w:val="20"/>
        </w:rPr>
      </w:pPr>
    </w:p>
    <w:p w14:paraId="10E76D3B" w14:textId="77777777" w:rsidR="00DB037F" w:rsidRPr="00E52213" w:rsidRDefault="00DB037F" w:rsidP="00DB037F">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14:paraId="195629AE" w14:textId="77777777" w:rsidR="00DB037F" w:rsidRPr="00E52213" w:rsidRDefault="00DB037F" w:rsidP="00DB037F">
      <w:pPr>
        <w:widowControl w:val="0"/>
        <w:spacing w:line="320" w:lineRule="exact"/>
        <w:contextualSpacing/>
        <w:jc w:val="both"/>
        <w:rPr>
          <w:rFonts w:ascii="Verdana" w:eastAsia="Arial Unicode MS" w:hAnsi="Verdana" w:cs="Arial"/>
          <w:b/>
          <w:sz w:val="20"/>
          <w:szCs w:val="20"/>
        </w:rPr>
      </w:pPr>
      <w:bookmarkStart w:id="418" w:name="_DV_M570"/>
      <w:bookmarkEnd w:id="418"/>
    </w:p>
    <w:p w14:paraId="1989C95C" w14:textId="77777777" w:rsidR="00DB037F" w:rsidRPr="00E52213" w:rsidRDefault="00DB037F" w:rsidP="00DB037F">
      <w:pPr>
        <w:pStyle w:val="PargrafodaLista"/>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14:paraId="55FE9D65" w14:textId="77777777" w:rsidR="00DB037F" w:rsidRPr="00E52213" w:rsidRDefault="00DB037F" w:rsidP="00DB037F">
      <w:pPr>
        <w:widowControl w:val="0"/>
        <w:spacing w:line="320" w:lineRule="exact"/>
        <w:ind w:left="709" w:hanging="709"/>
        <w:contextualSpacing/>
        <w:rPr>
          <w:rFonts w:ascii="Verdana" w:eastAsia="Arial Unicode MS" w:hAnsi="Verdana" w:cs="Arial"/>
          <w:sz w:val="20"/>
          <w:szCs w:val="20"/>
        </w:rPr>
      </w:pPr>
    </w:p>
    <w:p w14:paraId="23E916C4" w14:textId="77777777" w:rsidR="00DB037F" w:rsidRPr="00E52213" w:rsidRDefault="00DB037F" w:rsidP="00DB037F">
      <w:pPr>
        <w:pStyle w:val="PargrafodaLista"/>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19" w:name="_DV_M571"/>
      <w:bookmarkEnd w:id="419"/>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14:paraId="401B2655"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p>
    <w:p w14:paraId="6C9A6F81" w14:textId="77777777" w:rsidR="00DB037F" w:rsidRPr="00E52213" w:rsidRDefault="00DB037F" w:rsidP="00DB037F">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0" w:name="_DV_M572"/>
      <w:bookmarkEnd w:id="420"/>
      <w:r w:rsidRPr="00E52213">
        <w:rPr>
          <w:rFonts w:ascii="Verdana" w:eastAsia="Arial Unicode MS" w:hAnsi="Verdana" w:cs="Arial"/>
          <w:sz w:val="20"/>
          <w:szCs w:val="20"/>
        </w:rPr>
        <w:t xml:space="preserve">A </w:t>
      </w:r>
      <w:r w:rsidRPr="007C3CD4">
        <w:rPr>
          <w:rFonts w:ascii="Verdana" w:eastAsia="Arial Unicode MS" w:hAnsi="Verdana" w:cs="Arial"/>
          <w:sz w:val="20"/>
          <w:szCs w:val="20"/>
        </w:rPr>
        <w:t xml:space="preserve">convocação se dará mediante anúncio publicado, pelo menos, 3 (três) vezes, </w:t>
      </w:r>
      <w:r w:rsidRPr="003A7FBD">
        <w:rPr>
          <w:rFonts w:ascii="Verdana" w:eastAsia="Arial Unicode MS" w:hAnsi="Verdana"/>
          <w:sz w:val="20"/>
        </w:rPr>
        <w:t>no Jornal</w:t>
      </w:r>
      <w:r w:rsidRPr="007C3CD4">
        <w:rPr>
          <w:rFonts w:ascii="Verdana" w:eastAsia="Arial Unicode MS" w:hAnsi="Verdana" w:cs="Arial"/>
          <w:sz w:val="20"/>
          <w:szCs w:val="20"/>
        </w:rPr>
        <w:t xml:space="preserve"> de Publicação</w:t>
      </w:r>
      <w:r w:rsidRPr="00E52213">
        <w:rPr>
          <w:rFonts w:ascii="Verdana" w:eastAsia="Arial Unicode MS" w:hAnsi="Verdana" w:cs="Arial"/>
          <w:sz w:val="20"/>
          <w:szCs w:val="20"/>
        </w:rPr>
        <w:t xml:space="preserve"> da Emissora, respeitadas outras regras relacionadas à publicação de anúncio de convocação de assembleias gerais constantes da Lei das Sociedades por Ações, da regulamentação aplicável e desta Escritura de Emissão.</w:t>
      </w:r>
    </w:p>
    <w:p w14:paraId="7BB4A5E4"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p>
    <w:p w14:paraId="5C4D09BF" w14:textId="77777777" w:rsidR="00DB037F" w:rsidRPr="00E52213" w:rsidRDefault="00DB037F" w:rsidP="00DB037F">
      <w:pPr>
        <w:pStyle w:val="PargrafodaLista"/>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421" w:name="_DV_M573"/>
      <w:bookmarkEnd w:id="421"/>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127BD036"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p>
    <w:p w14:paraId="32EF69B4" w14:textId="77777777" w:rsidR="00DB037F" w:rsidRPr="00E52213" w:rsidRDefault="00DB037F" w:rsidP="00DB037F">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2" w:name="_DV_M574"/>
      <w:bookmarkEnd w:id="422"/>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25B7002D"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p>
    <w:p w14:paraId="788E7365" w14:textId="77777777" w:rsidR="00DB037F" w:rsidRPr="00E52213" w:rsidRDefault="00DB037F" w:rsidP="00DB037F">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3" w:name="_DV_M575"/>
      <w:bookmarkEnd w:id="423"/>
      <w:r w:rsidRPr="00E52213">
        <w:rPr>
          <w:rFonts w:ascii="Verdana" w:eastAsia="Arial Unicode MS" w:hAnsi="Verdana" w:cs="Arial"/>
          <w:sz w:val="20"/>
          <w:szCs w:val="20"/>
        </w:rPr>
        <w:t xml:space="preserve">Independentemente das formalidades previstas na legislação aplicável e nesta Escritura para convocação, será considerada regular a Assembleia Geral de </w:t>
      </w:r>
      <w:r w:rsidRPr="00E52213">
        <w:rPr>
          <w:rFonts w:ascii="Verdana" w:eastAsia="Arial Unicode MS" w:hAnsi="Verdana" w:cs="Arial"/>
          <w:sz w:val="20"/>
          <w:szCs w:val="20"/>
        </w:rPr>
        <w:lastRenderedPageBreak/>
        <w:t>Debenturistas a que comparecerem os titulares de todas as Debêntures em Circulação.</w:t>
      </w:r>
    </w:p>
    <w:p w14:paraId="0BEDDA9D" w14:textId="77777777" w:rsidR="00DB037F" w:rsidRPr="00E52213" w:rsidRDefault="00DB037F" w:rsidP="00DB037F">
      <w:pPr>
        <w:tabs>
          <w:tab w:val="left" w:pos="-4253"/>
        </w:tabs>
        <w:spacing w:line="320" w:lineRule="exact"/>
        <w:contextualSpacing/>
        <w:jc w:val="both"/>
        <w:rPr>
          <w:rFonts w:ascii="Verdana" w:eastAsia="Arial Unicode MS" w:hAnsi="Verdana" w:cs="Arial"/>
          <w:sz w:val="20"/>
          <w:szCs w:val="20"/>
        </w:rPr>
      </w:pPr>
    </w:p>
    <w:p w14:paraId="3EE86252" w14:textId="77777777" w:rsidR="00DB037F" w:rsidRPr="00E52213" w:rsidRDefault="00DB037F" w:rsidP="00DB037F">
      <w:pPr>
        <w:pStyle w:val="PargrafodaLista"/>
        <w:keepNext/>
        <w:numPr>
          <w:ilvl w:val="0"/>
          <w:numId w:val="78"/>
        </w:numPr>
        <w:spacing w:line="320" w:lineRule="exact"/>
        <w:ind w:left="709" w:hanging="709"/>
        <w:contextualSpacing/>
        <w:jc w:val="both"/>
        <w:rPr>
          <w:rFonts w:ascii="Verdana" w:eastAsia="Arial Unicode MS" w:hAnsi="Verdana"/>
          <w:sz w:val="20"/>
          <w:szCs w:val="20"/>
        </w:rPr>
      </w:pPr>
      <w:bookmarkStart w:id="424" w:name="_DV_M576"/>
      <w:bookmarkStart w:id="425" w:name="_Ref75441315"/>
      <w:bookmarkEnd w:id="424"/>
      <w:r w:rsidRPr="00E52213">
        <w:rPr>
          <w:rFonts w:ascii="Verdana" w:eastAsia="Arial Unicode MS" w:hAnsi="Verdana" w:cs="Arial"/>
          <w:b/>
          <w:sz w:val="20"/>
          <w:szCs w:val="20"/>
        </w:rPr>
        <w:t>Quórum de Instalação</w:t>
      </w:r>
      <w:bookmarkEnd w:id="425"/>
    </w:p>
    <w:p w14:paraId="7410C0D9" w14:textId="77777777" w:rsidR="00DB037F" w:rsidRPr="00E52213" w:rsidRDefault="00DB037F" w:rsidP="00DB037F">
      <w:pPr>
        <w:keepNext/>
        <w:tabs>
          <w:tab w:val="left" w:pos="-4253"/>
        </w:tabs>
        <w:spacing w:line="320" w:lineRule="exact"/>
        <w:contextualSpacing/>
        <w:jc w:val="both"/>
        <w:rPr>
          <w:rFonts w:ascii="Verdana" w:eastAsia="Arial Unicode MS" w:hAnsi="Verdana" w:cs="Arial"/>
          <w:sz w:val="20"/>
          <w:szCs w:val="20"/>
        </w:rPr>
      </w:pPr>
    </w:p>
    <w:p w14:paraId="41C33599" w14:textId="77777777" w:rsidR="00DB037F" w:rsidRPr="00E52213" w:rsidRDefault="00DB037F" w:rsidP="00DB037F">
      <w:pPr>
        <w:pStyle w:val="PargrafodaLista"/>
        <w:keepNext/>
        <w:numPr>
          <w:ilvl w:val="0"/>
          <w:numId w:val="45"/>
        </w:numPr>
        <w:spacing w:line="320" w:lineRule="exact"/>
        <w:ind w:hanging="720"/>
        <w:contextualSpacing/>
        <w:jc w:val="both"/>
        <w:rPr>
          <w:rFonts w:ascii="Verdana" w:eastAsia="Arial Unicode MS" w:hAnsi="Verdana" w:cs="Arial"/>
          <w:sz w:val="20"/>
          <w:szCs w:val="20"/>
        </w:rPr>
      </w:pPr>
      <w:bookmarkStart w:id="426" w:name="_DV_M577"/>
      <w:bookmarkEnd w:id="426"/>
      <w:r w:rsidRPr="00E52213">
        <w:rPr>
          <w:rFonts w:ascii="Verdana" w:eastAsia="Arial Unicode MS" w:hAnsi="Verdana" w:cs="Arial"/>
          <w:sz w:val="20"/>
          <w:szCs w:val="20"/>
        </w:rPr>
        <w:t xml:space="preserve">Nos termos do artigo 71, parágrafo terceiro, da Lei das Sociedades por Ações, </w:t>
      </w:r>
      <w:bookmarkStart w:id="427" w:name="_Ref370292879"/>
      <w:r w:rsidRPr="00E52213">
        <w:rPr>
          <w:rFonts w:ascii="Verdana" w:eastAsia="Arial Unicode MS" w:hAnsi="Verdana" w:cs="Arial"/>
          <w:sz w:val="20"/>
          <w:szCs w:val="20"/>
        </w:rPr>
        <w:t xml:space="preserve">as Assembleias Gerais de Debenturistas se instalarão, em primeira convocação, com a presença de Debenturistas que representem a </w:t>
      </w:r>
      <w:r>
        <w:rPr>
          <w:rFonts w:ascii="Verdana" w:eastAsia="Arial Unicode MS" w:hAnsi="Verdana" w:cs="Arial"/>
          <w:sz w:val="20"/>
          <w:szCs w:val="20"/>
        </w:rPr>
        <w:t>metade</w:t>
      </w:r>
      <w:r w:rsidRPr="00E52213">
        <w:rPr>
          <w:rFonts w:ascii="Verdana" w:eastAsia="Arial Unicode MS" w:hAnsi="Verdana" w:cs="Arial"/>
          <w:sz w:val="20"/>
          <w:szCs w:val="20"/>
        </w:rPr>
        <w:t>, no mínimo, das Debêntures em Circulação e, em segunda convocação, com qualquer quórum de Debêntures em Circulação.</w:t>
      </w:r>
      <w:bookmarkEnd w:id="427"/>
      <w:r w:rsidRPr="00E52213">
        <w:rPr>
          <w:rFonts w:ascii="Verdana" w:eastAsia="Arial Unicode MS" w:hAnsi="Verdana" w:cs="Arial"/>
          <w:sz w:val="20"/>
          <w:szCs w:val="20"/>
        </w:rPr>
        <w:t xml:space="preserve"> </w:t>
      </w:r>
    </w:p>
    <w:p w14:paraId="78EC16A7" w14:textId="77777777" w:rsidR="00DB037F" w:rsidRPr="00E52213" w:rsidRDefault="00DB037F" w:rsidP="00DB037F">
      <w:pPr>
        <w:spacing w:line="320" w:lineRule="exact"/>
        <w:ind w:left="705" w:hanging="720"/>
        <w:contextualSpacing/>
        <w:jc w:val="both"/>
        <w:rPr>
          <w:rFonts w:ascii="Verdana" w:eastAsia="Arial Unicode MS" w:hAnsi="Verdana" w:cs="Arial"/>
          <w:sz w:val="20"/>
          <w:szCs w:val="20"/>
        </w:rPr>
      </w:pPr>
    </w:p>
    <w:p w14:paraId="142E1056" w14:textId="77777777" w:rsidR="00DB037F" w:rsidRPr="00E52213" w:rsidRDefault="00DB037F" w:rsidP="00DB037F">
      <w:pPr>
        <w:pStyle w:val="PargrafodaLista"/>
        <w:numPr>
          <w:ilvl w:val="0"/>
          <w:numId w:val="45"/>
        </w:numPr>
        <w:spacing w:line="320" w:lineRule="exact"/>
        <w:ind w:hanging="720"/>
        <w:contextualSpacing/>
        <w:jc w:val="both"/>
        <w:rPr>
          <w:rFonts w:ascii="Verdana" w:eastAsia="Arial Unicode MS" w:hAnsi="Verdana" w:cs="Arial"/>
          <w:sz w:val="20"/>
          <w:szCs w:val="20"/>
        </w:rPr>
      </w:pPr>
      <w:bookmarkStart w:id="428" w:name="_DV_M578"/>
      <w:bookmarkEnd w:id="428"/>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significam todas as Debêntures subscritas e integralizadas e não resgatadas, excluídas as Debêntures (i) mantidas em tesouraria pela Emissora;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14:paraId="46357CE6" w14:textId="77777777" w:rsidR="00DB037F" w:rsidRPr="00E52213" w:rsidRDefault="00DB037F" w:rsidP="00DB037F">
      <w:pPr>
        <w:autoSpaceDE/>
        <w:autoSpaceDN/>
        <w:adjustRightInd/>
        <w:spacing w:line="320" w:lineRule="exact"/>
        <w:rPr>
          <w:rFonts w:ascii="Verdana" w:eastAsia="Arial Unicode MS" w:hAnsi="Verdana"/>
          <w:b/>
          <w:sz w:val="20"/>
          <w:szCs w:val="20"/>
        </w:rPr>
      </w:pPr>
      <w:bookmarkStart w:id="429" w:name="_DV_M579"/>
      <w:bookmarkEnd w:id="429"/>
    </w:p>
    <w:p w14:paraId="0D054C3D" w14:textId="77777777" w:rsidR="00DB037F" w:rsidRPr="00E52213" w:rsidRDefault="00DB037F" w:rsidP="00DB037F">
      <w:pPr>
        <w:pStyle w:val="PargrafodaLista"/>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14:paraId="1F4A7AFB"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075CB937" w14:textId="77777777" w:rsidR="00DB037F" w:rsidRPr="00E52213" w:rsidRDefault="00DB037F" w:rsidP="00DB037F">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30" w:name="_DV_M580"/>
      <w:bookmarkStart w:id="431" w:name="_Ref75440787"/>
      <w:bookmarkStart w:id="432" w:name="_Ref130286717"/>
      <w:bookmarkEnd w:id="430"/>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w:t>
      </w:r>
      <w:proofErr w:type="gramStart"/>
      <w:r w:rsidRPr="00E52213">
        <w:rPr>
          <w:rFonts w:ascii="Verdana" w:eastAsia="Arial Unicode MS" w:hAnsi="Verdana" w:cs="Arial"/>
          <w:sz w:val="20"/>
          <w:szCs w:val="20"/>
        </w:rPr>
        <w:t>Debenturista</w:t>
      </w:r>
      <w:proofErr w:type="gramEnd"/>
      <w:r w:rsidRPr="00E52213">
        <w:rPr>
          <w:rFonts w:ascii="Verdana" w:eastAsia="Arial Unicode MS" w:hAnsi="Verdana" w:cs="Arial"/>
          <w:sz w:val="20"/>
          <w:szCs w:val="20"/>
        </w:rPr>
        <w:t xml:space="preserve">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w:t>
      </w:r>
      <w:r>
        <w:rPr>
          <w:rFonts w:ascii="Verdana" w:eastAsia="Arial Unicode MS" w:hAnsi="Verdana" w:cs="Arial"/>
          <w:sz w:val="20"/>
          <w:szCs w:val="20"/>
        </w:rPr>
        <w:t xml:space="preserve"> </w:t>
      </w:r>
      <w:r w:rsidRPr="00E52213">
        <w:rPr>
          <w:rFonts w:ascii="Verdana" w:eastAsia="Arial Unicode MS" w:hAnsi="Verdana" w:cs="Arial"/>
          <w:sz w:val="20"/>
          <w:szCs w:val="20"/>
        </w:rPr>
        <w:t>das Debêntures em Circulação e, em segunda convocação, pela maioria dos presentes.</w:t>
      </w:r>
      <w:bookmarkEnd w:id="431"/>
    </w:p>
    <w:bookmarkEnd w:id="432"/>
    <w:p w14:paraId="0B3A3825"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538889A7" w14:textId="77777777" w:rsidR="00DB037F" w:rsidRPr="00E52213" w:rsidRDefault="00DB037F" w:rsidP="00DB037F">
      <w:pPr>
        <w:pStyle w:val="PargrafodaLista"/>
        <w:numPr>
          <w:ilvl w:val="0"/>
          <w:numId w:val="43"/>
        </w:numPr>
        <w:spacing w:line="320" w:lineRule="exact"/>
        <w:ind w:hanging="720"/>
        <w:contextualSpacing/>
        <w:jc w:val="both"/>
        <w:rPr>
          <w:rFonts w:ascii="Verdana" w:eastAsia="Arial Unicode MS" w:hAnsi="Verdana" w:cs="Arial"/>
          <w:b/>
          <w:sz w:val="20"/>
          <w:szCs w:val="20"/>
        </w:rPr>
      </w:pPr>
      <w:bookmarkStart w:id="433" w:name="_DV_M584"/>
      <w:bookmarkStart w:id="434" w:name="_DV_M585"/>
      <w:bookmarkStart w:id="435" w:name="_Ref75441551"/>
      <w:bookmarkEnd w:id="433"/>
      <w:bookmarkEnd w:id="434"/>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436" w:name="_DV_M586"/>
      <w:bookmarkStart w:id="437" w:name="_DV_M587"/>
      <w:bookmarkEnd w:id="436"/>
      <w:bookmarkEnd w:id="437"/>
      <w:r w:rsidRPr="00E52213">
        <w:rPr>
          <w:rFonts w:ascii="Verdana" w:eastAsia="Arial Unicode MS" w:hAnsi="Verdana" w:cs="Arial"/>
          <w:sz w:val="20"/>
          <w:szCs w:val="20"/>
        </w:rPr>
        <w:t>seja em primeira ou segunda convocação, qualquer modificação relativa às características das Debêntures que implique alteração: (i) da Atualização Monetária ou dos Juros Remuneratórios,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das Datas de Pagamento dos Juros Remuneratórios ou de quaisquer valores previstos nesta Escritura de Emissão,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da Data de Vencimento das Debêntures e da vigência das Debêntures,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dos valores, montantes e datas de amortização das Debêntures, (v) da redação de quaisquer dos Eventos de Inadimplemento, inclusive sua exclusão; (vi) da alteração dos quóruns de deliberação previstos nesta Escritura de Emissão, (</w:t>
      </w:r>
      <w:proofErr w:type="spellStart"/>
      <w:r w:rsidRPr="00E52213">
        <w:rPr>
          <w:rFonts w:ascii="Verdana" w:eastAsia="Arial Unicode MS" w:hAnsi="Verdana" w:cs="Arial"/>
          <w:sz w:val="20"/>
          <w:szCs w:val="20"/>
        </w:rPr>
        <w:t>vii</w:t>
      </w:r>
      <w:proofErr w:type="spellEnd"/>
      <w:r w:rsidRPr="00E52213">
        <w:rPr>
          <w:rFonts w:ascii="Verdana" w:eastAsia="Arial Unicode MS" w:hAnsi="Verdana" w:cs="Arial"/>
          <w:sz w:val="20"/>
          <w:szCs w:val="20"/>
        </w:rPr>
        <w:t>) das disposições desta Cláusula, (</w:t>
      </w:r>
      <w:proofErr w:type="spellStart"/>
      <w:r w:rsidRPr="00E52213">
        <w:rPr>
          <w:rFonts w:ascii="Verdana" w:eastAsia="Arial Unicode MS" w:hAnsi="Verdana" w:cs="Arial"/>
          <w:sz w:val="20"/>
          <w:szCs w:val="20"/>
        </w:rPr>
        <w:t>viii</w:t>
      </w:r>
      <w:proofErr w:type="spellEnd"/>
      <w:r w:rsidRPr="00E52213">
        <w:rPr>
          <w:rFonts w:ascii="Verdana" w:eastAsia="Arial Unicode MS" w:hAnsi="Verdana" w:cs="Arial"/>
          <w:sz w:val="20"/>
          <w:szCs w:val="20"/>
        </w:rPr>
        <w:t xml:space="preserve">) criação de evento </w:t>
      </w:r>
      <w:r w:rsidRPr="00E52213">
        <w:rPr>
          <w:rFonts w:ascii="Verdana" w:eastAsia="Arial Unicode MS" w:hAnsi="Verdana" w:cs="Arial"/>
          <w:sz w:val="20"/>
          <w:szCs w:val="20"/>
        </w:rPr>
        <w:lastRenderedPageBreak/>
        <w:t>de repactuação, (</w:t>
      </w:r>
      <w:proofErr w:type="spellStart"/>
      <w:r w:rsidRPr="00E52213">
        <w:rPr>
          <w:rFonts w:ascii="Verdana" w:eastAsia="Arial Unicode MS" w:hAnsi="Verdana" w:cs="Arial"/>
          <w:sz w:val="20"/>
          <w:szCs w:val="20"/>
        </w:rPr>
        <w:t>Ix</w:t>
      </w:r>
      <w:proofErr w:type="spellEnd"/>
      <w:r w:rsidRPr="00E52213">
        <w:rPr>
          <w:rFonts w:ascii="Verdana" w:eastAsia="Arial Unicode MS" w:hAnsi="Verdana" w:cs="Arial"/>
          <w:sz w:val="20"/>
          <w:szCs w:val="20"/>
        </w:rPr>
        <w:t>) das disposições relativas a resgate antecipado facultativo ou amortizações extraordinárias facultativas, e (x) da espécie das Debêntures.</w:t>
      </w:r>
      <w:bookmarkEnd w:id="435"/>
      <w:r w:rsidRPr="00E52213">
        <w:rPr>
          <w:rFonts w:ascii="Verdana" w:eastAsia="Arial Unicode MS" w:hAnsi="Verdana" w:cs="Arial"/>
          <w:sz w:val="20"/>
          <w:szCs w:val="20"/>
        </w:rPr>
        <w:t xml:space="preserve"> </w:t>
      </w:r>
    </w:p>
    <w:p w14:paraId="3815BDEF" w14:textId="77777777" w:rsidR="00DB037F" w:rsidRPr="00E52213" w:rsidRDefault="00DB037F" w:rsidP="00DB037F">
      <w:pPr>
        <w:spacing w:line="320" w:lineRule="exact"/>
        <w:ind w:left="705" w:hanging="705"/>
        <w:contextualSpacing/>
        <w:jc w:val="both"/>
        <w:rPr>
          <w:rFonts w:ascii="Verdana" w:eastAsia="Arial Unicode MS" w:hAnsi="Verdana" w:cs="Arial"/>
          <w:b/>
          <w:sz w:val="20"/>
          <w:szCs w:val="20"/>
        </w:rPr>
      </w:pPr>
    </w:p>
    <w:p w14:paraId="352453BD" w14:textId="77777777" w:rsidR="00DB037F" w:rsidRPr="00E52213" w:rsidRDefault="00DB037F" w:rsidP="00DB037F">
      <w:pPr>
        <w:pStyle w:val="PargrafodaLista"/>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proofErr w:type="spellStart"/>
      <w:r w:rsidRPr="00E52213">
        <w:rPr>
          <w:rFonts w:ascii="Verdana" w:eastAsia="Arial Unicode MS" w:hAnsi="Verdana" w:cs="Arial"/>
          <w:i/>
          <w:sz w:val="20"/>
          <w:szCs w:val="20"/>
        </w:rPr>
        <w:t>waiver</w:t>
      </w:r>
      <w:proofErr w:type="spellEnd"/>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4DAD524D"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0D3B293F" w14:textId="77777777" w:rsidR="00DB037F" w:rsidRPr="00E52213" w:rsidRDefault="00DB037F" w:rsidP="00DB037F">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38" w:name="_DV_M589"/>
      <w:bookmarkEnd w:id="438"/>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31A9FE20" w14:textId="77777777" w:rsidR="00DB037F" w:rsidRPr="00E52213" w:rsidRDefault="00DB037F" w:rsidP="00DB037F">
      <w:pPr>
        <w:spacing w:line="320" w:lineRule="exact"/>
        <w:ind w:hanging="720"/>
        <w:contextualSpacing/>
        <w:jc w:val="both"/>
        <w:rPr>
          <w:rFonts w:ascii="Verdana" w:eastAsia="Arial Unicode MS" w:hAnsi="Verdana" w:cs="Arial"/>
          <w:sz w:val="20"/>
          <w:szCs w:val="20"/>
        </w:rPr>
      </w:pPr>
    </w:p>
    <w:p w14:paraId="6186D9DB" w14:textId="77777777" w:rsidR="00DB037F" w:rsidRPr="00E52213" w:rsidRDefault="00DB037F" w:rsidP="00DB037F">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39" w:name="_DV_M590"/>
      <w:bookmarkEnd w:id="439"/>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14:paraId="0D60844C"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4AC01400" w14:textId="77777777" w:rsidR="00DB037F" w:rsidRPr="00E52213" w:rsidRDefault="00DB037F" w:rsidP="00DB037F">
      <w:pPr>
        <w:pStyle w:val="PargrafodaLista"/>
        <w:numPr>
          <w:ilvl w:val="0"/>
          <w:numId w:val="78"/>
        </w:numPr>
        <w:spacing w:line="320" w:lineRule="exact"/>
        <w:ind w:left="709" w:hanging="709"/>
        <w:contextualSpacing/>
        <w:jc w:val="both"/>
        <w:rPr>
          <w:rFonts w:ascii="Verdana" w:eastAsia="Arial Unicode MS" w:hAnsi="Verdana" w:cs="Arial"/>
          <w:b/>
          <w:sz w:val="20"/>
          <w:szCs w:val="20"/>
        </w:rPr>
      </w:pPr>
      <w:bookmarkStart w:id="440" w:name="_Toc367387498"/>
      <w:bookmarkStart w:id="441" w:name="_Toc367387692"/>
      <w:bookmarkStart w:id="442" w:name="_Toc367389078"/>
      <w:bookmarkStart w:id="443" w:name="_Toc375090294"/>
      <w:bookmarkStart w:id="444" w:name="_Toc368667940"/>
      <w:r w:rsidRPr="00E52213">
        <w:rPr>
          <w:rFonts w:ascii="Verdana" w:eastAsia="Arial Unicode MS" w:hAnsi="Verdana" w:cs="Arial"/>
          <w:b/>
          <w:sz w:val="20"/>
          <w:szCs w:val="20"/>
        </w:rPr>
        <w:t>Mesa Diretora</w:t>
      </w:r>
      <w:bookmarkEnd w:id="440"/>
      <w:bookmarkEnd w:id="441"/>
      <w:bookmarkEnd w:id="442"/>
      <w:bookmarkEnd w:id="443"/>
      <w:bookmarkEnd w:id="444"/>
    </w:p>
    <w:p w14:paraId="45CC2D46"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bookmarkStart w:id="445" w:name="_DV_M392"/>
      <w:bookmarkStart w:id="446" w:name="_Toc367387693"/>
      <w:bookmarkEnd w:id="445"/>
    </w:p>
    <w:p w14:paraId="44F1B823" w14:textId="77777777" w:rsidR="00DB037F" w:rsidRPr="00E52213" w:rsidRDefault="00DB037F" w:rsidP="00DB037F">
      <w:pPr>
        <w:pStyle w:val="PargrafodaLista"/>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446"/>
    </w:p>
    <w:p w14:paraId="0831EB2A"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bookmarkStart w:id="447" w:name="_DV_M393"/>
      <w:bookmarkEnd w:id="447"/>
    </w:p>
    <w:p w14:paraId="7E175291"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448" w:name="_DV_M591"/>
      <w:bookmarkStart w:id="449" w:name="_Toc499990383"/>
      <w:bookmarkStart w:id="450" w:name="_Toc280370544"/>
      <w:bookmarkStart w:id="451" w:name="_Toc349040600"/>
      <w:bookmarkStart w:id="452" w:name="_Toc351469185"/>
      <w:bookmarkStart w:id="453" w:name="_Toc352767487"/>
      <w:bookmarkStart w:id="454" w:name="_Toc355626574"/>
      <w:bookmarkEnd w:id="448"/>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455" w:name="_DV_M592"/>
      <w:bookmarkEnd w:id="449"/>
      <w:bookmarkEnd w:id="455"/>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End w:id="450"/>
      <w:bookmarkEnd w:id="451"/>
      <w:bookmarkEnd w:id="452"/>
      <w:bookmarkEnd w:id="453"/>
      <w:bookmarkEnd w:id="454"/>
    </w:p>
    <w:p w14:paraId="5FC77A3D" w14:textId="77777777" w:rsidR="00DB037F" w:rsidRPr="00E52213" w:rsidRDefault="00DB037F" w:rsidP="00DB037F">
      <w:pPr>
        <w:keepNext/>
        <w:keepLines/>
        <w:spacing w:line="320" w:lineRule="exact"/>
        <w:contextualSpacing/>
        <w:jc w:val="both"/>
        <w:rPr>
          <w:rFonts w:ascii="Verdana" w:eastAsia="Arial Unicode MS" w:hAnsi="Verdana"/>
          <w:b/>
          <w:kern w:val="32"/>
          <w:sz w:val="20"/>
          <w:szCs w:val="20"/>
        </w:rPr>
      </w:pPr>
    </w:p>
    <w:p w14:paraId="02A94FDA" w14:textId="77777777" w:rsidR="00DB037F" w:rsidRPr="00E52213" w:rsidRDefault="00DB037F" w:rsidP="00DB037F">
      <w:pPr>
        <w:pStyle w:val="PargrafodaLista"/>
        <w:keepNext/>
        <w:keepLines/>
        <w:numPr>
          <w:ilvl w:val="0"/>
          <w:numId w:val="41"/>
        </w:numPr>
        <w:spacing w:line="320" w:lineRule="exact"/>
        <w:ind w:hanging="720"/>
        <w:contextualSpacing/>
        <w:jc w:val="both"/>
        <w:rPr>
          <w:rFonts w:ascii="Verdana" w:eastAsia="Arial Unicode MS" w:hAnsi="Verdana" w:cs="Arial"/>
          <w:sz w:val="20"/>
          <w:szCs w:val="20"/>
        </w:rPr>
      </w:pPr>
      <w:bookmarkStart w:id="456" w:name="_DV_M594"/>
      <w:bookmarkEnd w:id="456"/>
      <w:r w:rsidRPr="00E52213">
        <w:rPr>
          <w:rFonts w:ascii="Verdana" w:eastAsia="Arial Unicode MS" w:hAnsi="Verdana" w:cs="Arial"/>
          <w:sz w:val="20"/>
          <w:szCs w:val="20"/>
        </w:rPr>
        <w:t>A Emissora declara e garante que na data de celebração desta Escritura de Emissão:</w:t>
      </w:r>
    </w:p>
    <w:p w14:paraId="346921EE" w14:textId="77777777" w:rsidR="00DB037F" w:rsidRPr="00E52213" w:rsidRDefault="00DB037F" w:rsidP="00DB037F">
      <w:pPr>
        <w:tabs>
          <w:tab w:val="left" w:pos="720"/>
        </w:tabs>
        <w:spacing w:line="320" w:lineRule="exact"/>
        <w:ind w:left="705" w:hanging="705"/>
        <w:contextualSpacing/>
        <w:jc w:val="both"/>
        <w:rPr>
          <w:rFonts w:ascii="Verdana" w:eastAsia="Arial Unicode MS" w:hAnsi="Verdana" w:cs="Arial"/>
          <w:sz w:val="20"/>
          <w:szCs w:val="20"/>
        </w:rPr>
      </w:pPr>
    </w:p>
    <w:p w14:paraId="40478918"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bookmarkStart w:id="457" w:name="_DV_M595"/>
      <w:bookmarkStart w:id="458" w:name="_Hlk6811234"/>
      <w:bookmarkEnd w:id="457"/>
      <w:proofErr w:type="spellStart"/>
      <w:r w:rsidRPr="00E52213">
        <w:rPr>
          <w:rFonts w:ascii="Verdana" w:eastAsia="Arial Unicode MS" w:hAnsi="Verdana" w:cs="Arial"/>
          <w:sz w:val="20"/>
          <w:szCs w:val="20"/>
        </w:rPr>
        <w:t>é</w:t>
      </w:r>
      <w:proofErr w:type="spellEnd"/>
      <w:r w:rsidRPr="00E52213">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14:paraId="13634233"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61EF6841"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sido satisfeitos todos os requisitos legais, regulatórios e estatutários necessários para tanto, não sendo necessária, nesta data, nenhum registro, consentimento, </w:t>
      </w:r>
      <w:r w:rsidRPr="00E52213">
        <w:rPr>
          <w:rFonts w:ascii="Verdana" w:eastAsia="Arial Unicode MS" w:hAnsi="Verdana" w:cs="Arial"/>
          <w:sz w:val="20"/>
          <w:szCs w:val="20"/>
        </w:rPr>
        <w:lastRenderedPageBreak/>
        <w:t xml:space="preserve">autorização, aprovação, licença, ordem de, ou qualificação junto a qualquer autoridade governamental ou </w:t>
      </w:r>
      <w:r w:rsidRPr="00AB7F4E">
        <w:rPr>
          <w:rFonts w:ascii="Verdana" w:eastAsia="Arial Unicode MS" w:hAnsi="Verdana" w:cs="Arial"/>
          <w:sz w:val="20"/>
          <w:szCs w:val="20"/>
        </w:rPr>
        <w:t xml:space="preserve">órgão regulatório para o cumprimento de suas obrigações nos termos da presente Escritura de Emissão ou das Debêntures, ou para a realização da Emissão </w:t>
      </w:r>
      <w:r w:rsidRPr="00AB7F4E">
        <w:rPr>
          <w:rFonts w:ascii="Verdana" w:eastAsia="Arial Unicode MS" w:hAnsi="Verdana"/>
          <w:sz w:val="20"/>
        </w:rPr>
        <w:t xml:space="preserve">exceto </w:t>
      </w:r>
      <w:r w:rsidRPr="003121E6">
        <w:rPr>
          <w:rFonts w:ascii="Verdana" w:eastAsia="Arial Unicode MS" w:hAnsi="Verdana"/>
          <w:sz w:val="20"/>
        </w:rPr>
        <w:t xml:space="preserve">(i) pelo depósito das Debêntures junto aos ambientes de distribuição, negociação e custódia eletrônica da </w:t>
      </w:r>
      <w:r w:rsidRPr="003121E6">
        <w:rPr>
          <w:rFonts w:ascii="Verdana" w:hAnsi="Verdana"/>
          <w:sz w:val="20"/>
        </w:rPr>
        <w:t>B3</w:t>
      </w:r>
      <w:r w:rsidRPr="003121E6">
        <w:rPr>
          <w:rFonts w:ascii="Verdana" w:eastAsia="Arial Unicode MS" w:hAnsi="Verdana"/>
          <w:sz w:val="20"/>
        </w:rPr>
        <w:t>, os quais estarão em pleno vigor e efeito na data de liquidação, (</w:t>
      </w:r>
      <w:proofErr w:type="spellStart"/>
      <w:r w:rsidRPr="003121E6">
        <w:rPr>
          <w:rFonts w:ascii="Verdana" w:eastAsia="Arial Unicode MS" w:hAnsi="Verdana"/>
          <w:sz w:val="20"/>
        </w:rPr>
        <w:t>ii</w:t>
      </w:r>
      <w:proofErr w:type="spellEnd"/>
      <w:r w:rsidRPr="003121E6">
        <w:rPr>
          <w:rFonts w:ascii="Verdana" w:eastAsia="Arial Unicode MS" w:hAnsi="Verdana"/>
          <w:sz w:val="20"/>
        </w:rPr>
        <w:t xml:space="preserve">) pelo arquivamento, na JUCEMG, da ata da AGE da Emissora, bem como pela sua publicação </w:t>
      </w:r>
      <w:r>
        <w:rPr>
          <w:rFonts w:ascii="Verdana" w:eastAsia="Arial Unicode MS" w:hAnsi="Verdana"/>
          <w:sz w:val="20"/>
        </w:rPr>
        <w:t xml:space="preserve">no Jornal </w:t>
      </w:r>
      <w:r w:rsidRPr="003121E6">
        <w:rPr>
          <w:rFonts w:ascii="Verdana" w:eastAsia="Arial Unicode MS" w:hAnsi="Verdana"/>
          <w:sz w:val="20"/>
        </w:rPr>
        <w:t>de Publicação da Emissora, nos termos da Lei das Sociedades por Ações; e (</w:t>
      </w:r>
      <w:proofErr w:type="spellStart"/>
      <w:r w:rsidRPr="003121E6">
        <w:rPr>
          <w:rFonts w:ascii="Verdana" w:eastAsia="Arial Unicode MS" w:hAnsi="Verdana"/>
          <w:sz w:val="20"/>
        </w:rPr>
        <w:t>iii</w:t>
      </w:r>
      <w:proofErr w:type="spellEnd"/>
      <w:r w:rsidRPr="003121E6">
        <w:rPr>
          <w:rFonts w:ascii="Verdana" w:eastAsia="Arial Unicode MS" w:hAnsi="Verdana"/>
          <w:sz w:val="20"/>
        </w:rPr>
        <w:t>) pela inscrição desta Escritura de Emissão e de seus aditamentos perante a JUCEMG;</w:t>
      </w:r>
      <w:r>
        <w:rPr>
          <w:rFonts w:ascii="Verdana" w:eastAsia="Arial Unicode MS" w:hAnsi="Verdana" w:cs="Arial"/>
          <w:sz w:val="20"/>
          <w:szCs w:val="20"/>
        </w:rPr>
        <w:t xml:space="preserve"> </w:t>
      </w:r>
    </w:p>
    <w:p w14:paraId="387F7BA0" w14:textId="77777777" w:rsidR="00DB037F" w:rsidRPr="00E52213" w:rsidRDefault="00DB037F" w:rsidP="00DB037F">
      <w:pPr>
        <w:tabs>
          <w:tab w:val="left" w:pos="720"/>
        </w:tabs>
        <w:spacing w:line="320" w:lineRule="exact"/>
        <w:contextualSpacing/>
        <w:jc w:val="both"/>
        <w:rPr>
          <w:rFonts w:ascii="Verdana" w:eastAsia="Arial Unicode MS" w:hAnsi="Verdana" w:cs="Arial"/>
          <w:sz w:val="20"/>
          <w:szCs w:val="20"/>
        </w:rPr>
      </w:pPr>
    </w:p>
    <w:p w14:paraId="0DB68630"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14:paraId="2E46A9D8" w14:textId="77777777" w:rsidR="00DB037F" w:rsidRPr="00E52213" w:rsidRDefault="00DB037F" w:rsidP="00DB037F">
      <w:pPr>
        <w:tabs>
          <w:tab w:val="left" w:pos="720"/>
        </w:tabs>
        <w:spacing w:line="320" w:lineRule="exact"/>
        <w:ind w:left="705" w:hanging="705"/>
        <w:contextualSpacing/>
        <w:jc w:val="both"/>
        <w:rPr>
          <w:rFonts w:ascii="Verdana" w:eastAsia="Arial Unicode MS" w:hAnsi="Verdana" w:cs="Arial"/>
          <w:sz w:val="20"/>
          <w:szCs w:val="20"/>
        </w:rPr>
      </w:pPr>
    </w:p>
    <w:p w14:paraId="67EE851B"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criação de qualquer ônus sobre qualquer ativo ou bem da Emissora, exceto por aqueles ônus já existentes nesta data; 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rescisão de qualquer desses contratos ou instrumentos;</w:t>
      </w:r>
      <w:r w:rsidRPr="00E52213">
        <w:rPr>
          <w:rFonts w:ascii="Calibri" w:hAnsi="Calibri"/>
        </w:rPr>
        <w:t xml:space="preserve"> </w:t>
      </w:r>
    </w:p>
    <w:p w14:paraId="44753B25" w14:textId="77777777" w:rsidR="00DB037F" w:rsidRPr="00E52213" w:rsidRDefault="00DB037F" w:rsidP="00DB037F">
      <w:pPr>
        <w:tabs>
          <w:tab w:val="left" w:pos="720"/>
        </w:tabs>
        <w:spacing w:line="320" w:lineRule="exact"/>
        <w:ind w:left="705" w:hanging="705"/>
        <w:contextualSpacing/>
        <w:jc w:val="both"/>
        <w:rPr>
          <w:rFonts w:ascii="Verdana" w:eastAsia="Arial Unicode MS" w:hAnsi="Verdana" w:cs="Arial"/>
          <w:sz w:val="20"/>
          <w:szCs w:val="20"/>
        </w:rPr>
      </w:pPr>
    </w:p>
    <w:p w14:paraId="606AC837"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14:paraId="7B8FD4A5" w14:textId="77777777" w:rsidR="00DB037F" w:rsidRPr="00E52213" w:rsidRDefault="00DB037F" w:rsidP="00DB037F">
      <w:pPr>
        <w:tabs>
          <w:tab w:val="left" w:pos="720"/>
        </w:tabs>
        <w:spacing w:line="320" w:lineRule="exact"/>
        <w:contextualSpacing/>
        <w:jc w:val="both"/>
        <w:rPr>
          <w:rFonts w:ascii="Verdana" w:eastAsia="Arial Unicode MS" w:hAnsi="Verdana" w:cs="Arial"/>
          <w:sz w:val="20"/>
          <w:szCs w:val="20"/>
        </w:rPr>
      </w:pPr>
    </w:p>
    <w:p w14:paraId="57DDC902"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14:paraId="7275305C" w14:textId="77777777" w:rsidR="00DB037F" w:rsidRPr="00E52213" w:rsidRDefault="00DB037F" w:rsidP="00DB037F">
      <w:pPr>
        <w:tabs>
          <w:tab w:val="left" w:pos="720"/>
        </w:tabs>
        <w:spacing w:line="320" w:lineRule="exact"/>
        <w:contextualSpacing/>
        <w:jc w:val="both"/>
        <w:rPr>
          <w:rFonts w:ascii="Verdana" w:eastAsia="Arial Unicode MS" w:hAnsi="Verdana" w:cs="Arial"/>
          <w:sz w:val="20"/>
          <w:szCs w:val="20"/>
        </w:rPr>
      </w:pPr>
    </w:p>
    <w:p w14:paraId="14CD2313"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 xml:space="preserve">alteração substancial na situação </w:t>
      </w:r>
      <w:r w:rsidRPr="00E52213">
        <w:rPr>
          <w:rFonts w:ascii="Verdana" w:hAnsi="Verdana"/>
          <w:kern w:val="16"/>
          <w:sz w:val="20"/>
          <w:szCs w:val="20"/>
        </w:rPr>
        <w:lastRenderedPageBreak/>
        <w:t>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Pr>
          <w:rFonts w:ascii="Verdana" w:eastAsia="Arial Unicode MS" w:hAnsi="Verdana" w:cs="Arial"/>
          <w:sz w:val="20"/>
          <w:szCs w:val="20"/>
        </w:rPr>
        <w:t>. Para os fins desta Escritura de Emissão, “</w:t>
      </w:r>
      <w:r w:rsidRPr="0096018B">
        <w:rPr>
          <w:rFonts w:ascii="Verdana" w:eastAsia="Arial Unicode MS" w:hAnsi="Verdana" w:cs="Arial"/>
          <w:iCs/>
          <w:sz w:val="20"/>
          <w:szCs w:val="20"/>
          <w:u w:val="single"/>
        </w:rPr>
        <w:t>Efeito Material Adverso</w:t>
      </w:r>
      <w:r w:rsidRPr="00430B9F">
        <w:rPr>
          <w:rFonts w:ascii="Verdana" w:eastAsia="Arial Unicode MS" w:hAnsi="Verdana" w:cs="Arial"/>
          <w:iCs/>
          <w:sz w:val="20"/>
          <w:szCs w:val="20"/>
        </w:rPr>
        <w:t>”</w:t>
      </w:r>
      <w:r w:rsidRPr="0096018B">
        <w:rPr>
          <w:rFonts w:ascii="Verdana" w:eastAsia="Arial Unicode MS" w:hAnsi="Verdana" w:cs="Arial"/>
          <w:sz w:val="20"/>
          <w:szCs w:val="20"/>
        </w:rPr>
        <w:t xml:space="preserve"> s</w:t>
      </w:r>
      <w:r w:rsidRPr="007003A3">
        <w:rPr>
          <w:rFonts w:ascii="Verdana" w:eastAsia="Arial Unicode MS" w:hAnsi="Verdana" w:cs="Arial"/>
          <w:sz w:val="20"/>
          <w:szCs w:val="20"/>
        </w:rPr>
        <w:t>ignifica a alteração material adversa nas condições econômicas, financeiras e operacionais da Emissora que afetem substancialmente: (i) os negócios, operações, propriedade ou condição financeira da Emissora e suas subsidiárias, consideradas de forma consolidada; (</w:t>
      </w:r>
      <w:proofErr w:type="spellStart"/>
      <w:r w:rsidRPr="007003A3">
        <w:rPr>
          <w:rFonts w:ascii="Verdana" w:eastAsia="Arial Unicode MS" w:hAnsi="Verdana" w:cs="Arial"/>
          <w:sz w:val="20"/>
          <w:szCs w:val="20"/>
        </w:rPr>
        <w:t>ii</w:t>
      </w:r>
      <w:proofErr w:type="spellEnd"/>
      <w:r w:rsidRPr="007003A3">
        <w:rPr>
          <w:rFonts w:ascii="Verdana" w:eastAsia="Arial Unicode MS" w:hAnsi="Verdana" w:cs="Arial"/>
          <w:sz w:val="20"/>
          <w:szCs w:val="20"/>
        </w:rPr>
        <w:t>) a capacidade da Emissora em honrar suas obrigações de pagamento previstas nest</w:t>
      </w:r>
      <w:r>
        <w:rPr>
          <w:rFonts w:ascii="Verdana" w:eastAsia="Arial Unicode MS" w:hAnsi="Verdana" w:cs="Arial"/>
          <w:sz w:val="20"/>
          <w:szCs w:val="20"/>
        </w:rPr>
        <w:t>a</w:t>
      </w:r>
      <w:r w:rsidRPr="007003A3">
        <w:rPr>
          <w:rFonts w:ascii="Verdana" w:eastAsia="Arial Unicode MS" w:hAnsi="Verdana" w:cs="Arial"/>
          <w:sz w:val="20"/>
          <w:szCs w:val="20"/>
        </w:rPr>
        <w:t xml:space="preserve"> </w:t>
      </w:r>
      <w:r>
        <w:rPr>
          <w:rFonts w:ascii="Verdana" w:eastAsia="Arial Unicode MS" w:hAnsi="Verdana" w:cs="Arial"/>
          <w:sz w:val="20"/>
          <w:szCs w:val="20"/>
        </w:rPr>
        <w:t>Escritura</w:t>
      </w:r>
      <w:r w:rsidRPr="007003A3">
        <w:rPr>
          <w:rFonts w:ascii="Verdana" w:eastAsia="Arial Unicode MS" w:hAnsi="Verdana" w:cs="Arial"/>
          <w:sz w:val="20"/>
          <w:szCs w:val="20"/>
        </w:rPr>
        <w:t xml:space="preserve"> de Emissão; ou (</w:t>
      </w:r>
      <w:proofErr w:type="spellStart"/>
      <w:r w:rsidRPr="007003A3">
        <w:rPr>
          <w:rFonts w:ascii="Verdana" w:eastAsia="Arial Unicode MS" w:hAnsi="Verdana" w:cs="Arial"/>
          <w:sz w:val="20"/>
          <w:szCs w:val="20"/>
        </w:rPr>
        <w:t>iii</w:t>
      </w:r>
      <w:proofErr w:type="spellEnd"/>
      <w:r w:rsidRPr="007003A3">
        <w:rPr>
          <w:rFonts w:ascii="Verdana" w:eastAsia="Arial Unicode MS" w:hAnsi="Verdana" w:cs="Arial"/>
          <w:sz w:val="20"/>
          <w:szCs w:val="20"/>
        </w:rPr>
        <w:t xml:space="preserve">) a validade ou exequibilidade </w:t>
      </w:r>
      <w:r>
        <w:rPr>
          <w:rFonts w:ascii="Verdana" w:eastAsia="Arial Unicode MS" w:hAnsi="Verdana" w:cs="Arial"/>
          <w:sz w:val="20"/>
          <w:szCs w:val="20"/>
        </w:rPr>
        <w:t>desta Escritura</w:t>
      </w:r>
      <w:r w:rsidRPr="007003A3">
        <w:rPr>
          <w:rFonts w:ascii="Verdana" w:eastAsia="Arial Unicode MS" w:hAnsi="Verdana" w:cs="Arial"/>
          <w:sz w:val="20"/>
          <w:szCs w:val="20"/>
        </w:rPr>
        <w:t xml:space="preserve"> de Emissão ou dos direitos e remédios do Coordenador Líder</w:t>
      </w:r>
      <w:r>
        <w:rPr>
          <w:rFonts w:ascii="Verdana" w:eastAsia="Arial Unicode MS" w:hAnsi="Verdana" w:cs="Arial"/>
          <w:sz w:val="20"/>
          <w:szCs w:val="20"/>
        </w:rPr>
        <w:t>;</w:t>
      </w:r>
    </w:p>
    <w:p w14:paraId="1CC747E0"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241D2A27"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w:t>
      </w:r>
      <w:r w:rsidRPr="001F2E12">
        <w:rPr>
          <w:rFonts w:ascii="Verdana" w:eastAsia="Arial Unicode MS" w:hAnsi="Verdana" w:cs="Arial"/>
          <w:sz w:val="20"/>
          <w:szCs w:val="20"/>
        </w:rPr>
        <w:t>ro de 2021 e até a presente data não houve nenhum Efeito Material Adverso na situação financeira e nos resultados operacionais em questão, não houve qualquer operação envolvendo a Emissora, fora do curso normal de seus negócios, que seja relevante para a Emissora, não houve,</w:t>
      </w:r>
      <w:r w:rsidRPr="001F2E12">
        <w:rPr>
          <w:rFonts w:ascii="Verdana" w:eastAsia="Arial Unicode MS" w:hAnsi="Verdana"/>
          <w:sz w:val="20"/>
          <w:szCs w:val="20"/>
        </w:rPr>
        <w:t xml:space="preserve"> exceto pelos dividendos relativos aos lucros percebidos no exercício social encerrado em 31 de dezembro de </w:t>
      </w:r>
      <w:r w:rsidRPr="00430B9F">
        <w:rPr>
          <w:rFonts w:ascii="Verdana" w:eastAsia="Arial Unicode MS" w:hAnsi="Verdana" w:cs="Arial"/>
          <w:sz w:val="20"/>
          <w:szCs w:val="20"/>
        </w:rPr>
        <w:t>2021</w:t>
      </w:r>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w:t>
      </w:r>
      <w:r>
        <w:rPr>
          <w:rFonts w:ascii="Verdana" w:eastAsia="Arial Unicode MS" w:hAnsi="Verdana" w:cs="Arial"/>
          <w:sz w:val="20"/>
          <w:szCs w:val="20"/>
        </w:rPr>
        <w:t>;</w:t>
      </w:r>
      <w:r w:rsidRPr="00E52213">
        <w:rPr>
          <w:rFonts w:ascii="Verdana" w:eastAsia="Arial Unicode MS" w:hAnsi="Verdana" w:cs="Arial"/>
          <w:sz w:val="20"/>
          <w:szCs w:val="20"/>
        </w:rPr>
        <w:t xml:space="preserve"> </w:t>
      </w:r>
    </w:p>
    <w:p w14:paraId="0DE6E27A" w14:textId="77777777" w:rsidR="00DB037F" w:rsidRPr="00E52213" w:rsidRDefault="00DB037F" w:rsidP="00DB037F">
      <w:pPr>
        <w:ind w:left="720"/>
        <w:rPr>
          <w:rFonts w:ascii="Verdana" w:eastAsia="Arial Unicode MS" w:hAnsi="Verdana" w:cs="Arial"/>
          <w:sz w:val="20"/>
          <w:szCs w:val="20"/>
        </w:rPr>
      </w:pPr>
    </w:p>
    <w:p w14:paraId="6D8B20A8" w14:textId="77777777" w:rsidR="00DB037F" w:rsidRPr="006A12D2"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w:t>
      </w:r>
      <w:r w:rsidRPr="006A12D2">
        <w:rPr>
          <w:rFonts w:ascii="Verdana" w:hAnsi="Verdana" w:cs="Arial"/>
          <w:sz w:val="20"/>
          <w:szCs w:val="20"/>
        </w:rPr>
        <w:t xml:space="preserve">quaisquer de seus bens, direitos, propriedades ou ativos, ou relativo aos seus negócios, resultados e lucros foram integralmente pagos quando devidos, </w:t>
      </w:r>
      <w:r w:rsidRPr="006A12D2">
        <w:rPr>
          <w:rFonts w:ascii="Verdana" w:hAnsi="Verdana"/>
          <w:sz w:val="20"/>
        </w:rPr>
        <w:t>exceto em relação àquelas matérias que estejam sendo, de boa-fé, discutidas judicial ou administrativamente pela Emissora e não afetam o andamento dos Projetos ou a sua operação e não possam causar um Efeito Material Adverso;</w:t>
      </w:r>
      <w:r w:rsidRPr="006A12D2">
        <w:rPr>
          <w:rFonts w:ascii="Verdana" w:hAnsi="Verdana" w:cs="Arial"/>
          <w:sz w:val="20"/>
          <w:szCs w:val="20"/>
        </w:rPr>
        <w:t xml:space="preserve"> </w:t>
      </w:r>
    </w:p>
    <w:p w14:paraId="0D70D208" w14:textId="77777777" w:rsidR="00DB037F" w:rsidRPr="00E52213" w:rsidRDefault="00DB037F" w:rsidP="00DB037F">
      <w:pPr>
        <w:ind w:left="720"/>
        <w:rPr>
          <w:rFonts w:ascii="Verdana" w:eastAsia="Arial Unicode MS" w:hAnsi="Verdana" w:cs="Arial"/>
          <w:sz w:val="20"/>
          <w:szCs w:val="20"/>
        </w:rPr>
      </w:pPr>
    </w:p>
    <w:p w14:paraId="3C364044"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14:paraId="084C55DC" w14:textId="77777777" w:rsidR="00DB037F" w:rsidRPr="00E52213" w:rsidRDefault="00DB037F" w:rsidP="00DB037F">
      <w:pPr>
        <w:ind w:left="720"/>
        <w:rPr>
          <w:rFonts w:ascii="Verdana" w:eastAsia="Arial Unicode MS" w:hAnsi="Verdana" w:cs="Arial"/>
          <w:sz w:val="20"/>
          <w:szCs w:val="20"/>
        </w:rPr>
      </w:pPr>
    </w:p>
    <w:p w14:paraId="738694A3"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r>
        <w:rPr>
          <w:rFonts w:ascii="Verdana" w:eastAsia="Arial Unicode MS" w:hAnsi="Verdana" w:cs="Arial"/>
          <w:sz w:val="20"/>
          <w:szCs w:val="20"/>
        </w:rPr>
        <w:t>;</w:t>
      </w:r>
    </w:p>
    <w:p w14:paraId="0D012881"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007B96F0"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todos os contratos necessários para a implementação e operação do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foram devidamente firmados, constituindo obrigações válidas, eficazes, exequíveis e vinculantes de suas respectivas partes contratantes, de acordo com os prazos contratuais previstos;</w:t>
      </w:r>
    </w:p>
    <w:p w14:paraId="205A1FE6"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3C868290"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14:paraId="0F4BA2A6"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63AB6B4E" w14:textId="77777777" w:rsidR="00DB037F" w:rsidRPr="00E52213" w:rsidRDefault="00DB037F" w:rsidP="00DB037F">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w:t>
      </w:r>
      <w:r>
        <w:rPr>
          <w:rFonts w:ascii="Verdana" w:eastAsia="Arial Unicode MS" w:hAnsi="Verdana" w:cs="Arial"/>
          <w:sz w:val="20"/>
          <w:szCs w:val="20"/>
        </w:rPr>
        <w:t xml:space="preserve"> </w:t>
      </w:r>
      <w:r w:rsidRPr="00E52213">
        <w:rPr>
          <w:rFonts w:ascii="Verdana" w:eastAsia="Arial Unicode MS" w:hAnsi="Verdana" w:cs="Arial"/>
          <w:sz w:val="20"/>
          <w:szCs w:val="20"/>
        </w:rPr>
        <w:t>as condicionantes ambientais constantes das licenças ambientais do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e estão em situação regular com suas obrigações junto aos órgãos do meio ambiente exceto (</w:t>
      </w:r>
      <w:r>
        <w:rPr>
          <w:rFonts w:ascii="Verdana" w:eastAsia="Arial Unicode MS" w:hAnsi="Verdana" w:cs="Arial"/>
          <w:sz w:val="20"/>
          <w:szCs w:val="20"/>
        </w:rPr>
        <w:t>i</w:t>
      </w:r>
      <w:r w:rsidRPr="00E52213">
        <w:rPr>
          <w:rFonts w:ascii="Verdana" w:eastAsia="Arial Unicode MS" w:hAnsi="Verdana" w:cs="Arial"/>
          <w:sz w:val="20"/>
          <w:szCs w:val="20"/>
        </w:rPr>
        <w:t>) por aquelas questionadas de boa-fé nas esferas administrativa e/ou judicial; ou (</w:t>
      </w:r>
      <w:proofErr w:type="spellStart"/>
      <w:r>
        <w:rPr>
          <w:rFonts w:ascii="Verdana" w:eastAsia="Arial Unicode MS" w:hAnsi="Verdana" w:cs="Arial"/>
          <w:sz w:val="20"/>
          <w:szCs w:val="20"/>
        </w:rPr>
        <w:t>ii</w:t>
      </w:r>
      <w:proofErr w:type="spellEnd"/>
      <w:r w:rsidRPr="00E52213">
        <w:rPr>
          <w:rFonts w:ascii="Verdana" w:eastAsia="Arial Unicode MS" w:hAnsi="Verdana" w:cs="Arial"/>
          <w:sz w:val="20"/>
          <w:szCs w:val="20"/>
        </w:rPr>
        <w:t>)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14:paraId="42408799" w14:textId="77777777" w:rsidR="00DB037F" w:rsidRPr="00E52213" w:rsidRDefault="00DB037F" w:rsidP="00DB037F">
      <w:pPr>
        <w:spacing w:line="320" w:lineRule="exact"/>
        <w:ind w:left="709"/>
        <w:contextualSpacing/>
        <w:jc w:val="both"/>
        <w:rPr>
          <w:rFonts w:eastAsia="Calibri"/>
          <w:lang w:eastAsia="en-US"/>
        </w:rPr>
      </w:pPr>
    </w:p>
    <w:p w14:paraId="409EC083"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254C49D1" w14:textId="77777777" w:rsidR="00DB037F" w:rsidRPr="00E52213" w:rsidRDefault="00DB037F" w:rsidP="00DB037F">
      <w:pPr>
        <w:spacing w:line="320" w:lineRule="exact"/>
        <w:ind w:left="720"/>
        <w:contextualSpacing/>
        <w:rPr>
          <w:rFonts w:ascii="Verdana" w:eastAsia="Arial Unicode MS" w:hAnsi="Verdana" w:cs="Arial"/>
          <w:sz w:val="20"/>
          <w:szCs w:val="20"/>
        </w:rPr>
      </w:pPr>
    </w:p>
    <w:p w14:paraId="7AB8A3CD"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14:paraId="1870D740" w14:textId="77777777" w:rsidR="00DB037F" w:rsidRPr="00E52213" w:rsidRDefault="00DB037F" w:rsidP="00DB037F">
      <w:pPr>
        <w:spacing w:line="320" w:lineRule="exact"/>
        <w:ind w:left="720"/>
        <w:contextualSpacing/>
        <w:rPr>
          <w:rFonts w:ascii="Verdana" w:eastAsia="Arial Unicode MS" w:hAnsi="Verdana" w:cs="Arial"/>
          <w:sz w:val="20"/>
          <w:szCs w:val="20"/>
        </w:rPr>
      </w:pPr>
    </w:p>
    <w:p w14:paraId="3BFE7BC1"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Pr>
          <w:rFonts w:ascii="Verdana" w:eastAsia="Arial Unicode MS" w:hAnsi="Verdana" w:cs="Arial"/>
          <w:iCs/>
          <w:sz w:val="20"/>
          <w:szCs w:val="20"/>
        </w:rPr>
        <w:t xml:space="preserve">, </w:t>
      </w:r>
      <w:r w:rsidRPr="00E52213">
        <w:rPr>
          <w:rFonts w:ascii="Verdana" w:eastAsia="Arial Unicode MS" w:hAnsi="Verdana" w:cs="Arial"/>
          <w:iCs/>
          <w:sz w:val="20"/>
          <w:szCs w:val="20"/>
        </w:rPr>
        <w:t>seus respectivos diretores e membros do conselho de administração, no exercício de suas respectivas funções cumpram as leis, regulamentos e políticas anticorrupção</w:t>
      </w:r>
      <w:r>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w:t>
      </w:r>
      <w:r>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valores, terrorismo ou financiamento ao terrorismo previstos na legislação aplicável, incluindo mas não se limitando às </w:t>
      </w:r>
      <w:r>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 xml:space="preserve">atos de corrupção e de agir de forma lesiva à administração pública, </w:t>
      </w:r>
      <w:r>
        <w:rPr>
          <w:rFonts w:ascii="Verdana" w:eastAsia="Arial Unicode MS" w:hAnsi="Verdana" w:cs="Arial"/>
          <w:iCs/>
          <w:sz w:val="20"/>
          <w:szCs w:val="20"/>
        </w:rPr>
        <w:t>conforme previsto na legislação aplicável,</w:t>
      </w:r>
      <w:r w:rsidRPr="00E52213" w:rsidDel="00D45390">
        <w:rPr>
          <w:rFonts w:ascii="Verdana" w:hAnsi="Verdana"/>
          <w:sz w:val="20"/>
          <w:szCs w:val="20"/>
        </w:rPr>
        <w:t xml:space="preserve"> </w:t>
      </w:r>
      <w:r w:rsidRPr="00E52213">
        <w:rPr>
          <w:rFonts w:ascii="Verdana" w:hAnsi="Verdana"/>
          <w:sz w:val="20"/>
          <w:szCs w:val="20"/>
        </w:rPr>
        <w:t>no seu interesse ou para seu benefício, exclusivo ou não</w:t>
      </w:r>
      <w:r w:rsidRPr="00E52213">
        <w:rPr>
          <w:rFonts w:ascii="Verdana" w:eastAsia="Arial Unicode MS" w:hAnsi="Verdana" w:cs="Arial"/>
          <w:sz w:val="20"/>
          <w:szCs w:val="20"/>
        </w:rPr>
        <w:t xml:space="preserve">; </w:t>
      </w:r>
    </w:p>
    <w:p w14:paraId="2CDE7C39"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6E5059C4"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inexiste contra a Emissora, </w:t>
      </w:r>
      <w:r w:rsidRPr="00E52213">
        <w:rPr>
          <w:rFonts w:ascii="Verdana" w:eastAsia="Arial Unicode MS" w:hAnsi="Verdana"/>
          <w:sz w:val="20"/>
        </w:rPr>
        <w:t>suas subsidiárias</w:t>
      </w:r>
      <w:r>
        <w:rPr>
          <w:rFonts w:ascii="Verdana" w:eastAsia="Arial Unicode MS" w:hAnsi="Verdana"/>
          <w:sz w:val="20"/>
        </w:rPr>
        <w:t xml:space="preserve">, </w:t>
      </w:r>
      <w:r w:rsidRPr="00E52213">
        <w:rPr>
          <w:rFonts w:ascii="Verdana" w:eastAsia="Arial Unicode MS" w:hAnsi="Verdana" w:cs="Arial"/>
          <w:iCs/>
          <w:sz w:val="20"/>
          <w:szCs w:val="20"/>
        </w:rPr>
        <w:t xml:space="preserve">e seus respectivos funcionários, diretores e membros do conselho de administração, no exercício de suas respectivas funções, procedimento administrativo ou judicial relacionado a práticas contrárias às </w:t>
      </w:r>
      <w:r>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p>
    <w:p w14:paraId="1B90A3D9" w14:textId="77777777" w:rsidR="00DB037F" w:rsidRDefault="00DB037F" w:rsidP="00DB037F">
      <w:pPr>
        <w:pStyle w:val="PargrafodaLista"/>
        <w:rPr>
          <w:rFonts w:ascii="Verdana" w:eastAsia="Arial Unicode MS" w:hAnsi="Verdana" w:cs="Arial"/>
          <w:sz w:val="20"/>
          <w:szCs w:val="20"/>
        </w:rPr>
      </w:pPr>
    </w:p>
    <w:p w14:paraId="16EA8830"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3E77506F"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sz w:val="20"/>
          <w:szCs w:val="20"/>
        </w:rPr>
      </w:pPr>
      <w:r>
        <w:rPr>
          <w:rFonts w:ascii="Verdana" w:eastAsia="Arial Unicode MS" w:hAnsi="Verdana" w:cs="Arial"/>
          <w:iCs/>
          <w:sz w:val="20"/>
          <w:szCs w:val="20"/>
        </w:rPr>
        <w:t xml:space="preserve">no melhor de seu conhecimento, </w:t>
      </w:r>
      <w:r w:rsidRPr="00E52213">
        <w:rPr>
          <w:rFonts w:ascii="Verdana" w:eastAsia="Arial Unicode MS" w:hAnsi="Verdana" w:cs="Arial"/>
          <w:iCs/>
          <w:sz w:val="20"/>
          <w:szCs w:val="20"/>
        </w:rPr>
        <w:t xml:space="preserve">inexiste contra a Emissora, </w:t>
      </w:r>
      <w:r w:rsidRPr="00E52213">
        <w:rPr>
          <w:rFonts w:ascii="Verdana" w:eastAsia="Arial Unicode MS" w:hAnsi="Verdana"/>
          <w:sz w:val="20"/>
        </w:rPr>
        <w:t>suas subsidiárias</w:t>
      </w:r>
      <w:r>
        <w:rPr>
          <w:rFonts w:ascii="Verdana" w:eastAsia="Arial Unicode MS" w:hAnsi="Verdana"/>
          <w:sz w:val="20"/>
        </w:rPr>
        <w:t xml:space="preserve">, </w:t>
      </w:r>
      <w:r w:rsidRPr="00E52213">
        <w:rPr>
          <w:rFonts w:ascii="Verdana" w:eastAsia="Arial Unicode MS" w:hAnsi="Verdana" w:cs="Arial"/>
          <w:iCs/>
          <w:sz w:val="20"/>
          <w:szCs w:val="20"/>
        </w:rPr>
        <w:t xml:space="preserve">e seus respectivos funcionários, diretores e membros do conselho de administração, no exercício de suas respectivas funções, </w:t>
      </w:r>
      <w:r>
        <w:rPr>
          <w:rFonts w:ascii="Verdana" w:eastAsia="Arial Unicode MS" w:hAnsi="Verdana" w:cs="Arial"/>
          <w:iCs/>
          <w:sz w:val="20"/>
          <w:szCs w:val="20"/>
        </w:rPr>
        <w:t>investigação ou inquérito</w:t>
      </w:r>
      <w:r w:rsidRPr="00E52213">
        <w:rPr>
          <w:rFonts w:ascii="Verdana" w:eastAsia="Arial Unicode MS" w:hAnsi="Verdana" w:cs="Arial"/>
          <w:iCs/>
          <w:sz w:val="20"/>
          <w:szCs w:val="20"/>
        </w:rPr>
        <w:t xml:space="preserve"> relacionado a práticas contrárias às </w:t>
      </w:r>
      <w:r>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w:t>
      </w:r>
    </w:p>
    <w:p w14:paraId="0255989B" w14:textId="77777777" w:rsidR="00DB037F" w:rsidRDefault="00DB037F" w:rsidP="00DB037F">
      <w:pPr>
        <w:pStyle w:val="PargrafodaLista"/>
        <w:rPr>
          <w:rFonts w:ascii="Verdana" w:eastAsia="Arial Unicode MS" w:hAnsi="Verdana"/>
          <w:sz w:val="20"/>
          <w:szCs w:val="20"/>
        </w:rPr>
      </w:pPr>
    </w:p>
    <w:p w14:paraId="28CC2377" w14:textId="77777777" w:rsidR="00DB037F" w:rsidRPr="00E52213" w:rsidRDefault="00DB037F" w:rsidP="00DB037F">
      <w:pPr>
        <w:ind w:left="720"/>
        <w:rPr>
          <w:rFonts w:ascii="Verdana" w:eastAsia="Arial Unicode MS" w:hAnsi="Verdana"/>
          <w:sz w:val="20"/>
          <w:szCs w:val="20"/>
        </w:rPr>
      </w:pPr>
    </w:p>
    <w:p w14:paraId="3A7945B4"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adequadamente segurados, conforme razoavelmente esperado e de acordo com as práticas correntes de mercado;</w:t>
      </w:r>
    </w:p>
    <w:p w14:paraId="5973E115" w14:textId="77777777" w:rsidR="00DB037F" w:rsidRDefault="00DB037F" w:rsidP="00DB037F">
      <w:pPr>
        <w:pStyle w:val="PargrafodaLista"/>
        <w:rPr>
          <w:rFonts w:ascii="Verdana" w:eastAsia="Arial Unicode MS" w:hAnsi="Verdana"/>
          <w:sz w:val="20"/>
          <w:szCs w:val="20"/>
        </w:rPr>
      </w:pPr>
    </w:p>
    <w:p w14:paraId="4D8EC289" w14:textId="77777777" w:rsidR="00DB037F" w:rsidRPr="00E52213" w:rsidRDefault="00DB037F" w:rsidP="00DB037F">
      <w:pPr>
        <w:ind w:left="720"/>
        <w:rPr>
          <w:rFonts w:ascii="Verdana" w:eastAsia="Arial Unicode MS" w:hAnsi="Verdana"/>
          <w:sz w:val="20"/>
          <w:szCs w:val="20"/>
        </w:rPr>
      </w:pPr>
    </w:p>
    <w:p w14:paraId="78C9EEC9"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w:t>
      </w:r>
      <w:r w:rsidRPr="006E5EE2">
        <w:rPr>
          <w:rFonts w:ascii="Verdana" w:hAnsi="Verdana" w:cs="Arial"/>
          <w:sz w:val="20"/>
          <w:szCs w:val="20"/>
        </w:rPr>
        <w:t>Inadimplemento</w:t>
      </w:r>
      <w:r w:rsidRPr="00E52213">
        <w:rPr>
          <w:rFonts w:ascii="Verdana" w:hAnsi="Verdana" w:cs="Arial"/>
          <w:sz w:val="20"/>
          <w:szCs w:val="20"/>
        </w:rPr>
        <w:t xml:space="preserve">; </w:t>
      </w:r>
    </w:p>
    <w:p w14:paraId="75DAA03C" w14:textId="77777777" w:rsidR="00DB037F" w:rsidRDefault="00DB037F" w:rsidP="00DB037F">
      <w:pPr>
        <w:pStyle w:val="PargrafodaLista"/>
        <w:rPr>
          <w:rFonts w:ascii="Verdana" w:eastAsia="Arial Unicode MS" w:hAnsi="Verdana"/>
          <w:sz w:val="20"/>
          <w:szCs w:val="20"/>
        </w:rPr>
      </w:pPr>
    </w:p>
    <w:p w14:paraId="5F420A84" w14:textId="77777777" w:rsidR="00DB037F" w:rsidRPr="00E52213" w:rsidRDefault="00DB037F" w:rsidP="00DB037F">
      <w:pPr>
        <w:spacing w:line="320" w:lineRule="exact"/>
        <w:ind w:left="709"/>
        <w:contextualSpacing/>
        <w:jc w:val="both"/>
        <w:rPr>
          <w:rFonts w:ascii="Verdana" w:eastAsia="Arial Unicode MS" w:hAnsi="Verdana"/>
          <w:sz w:val="20"/>
          <w:szCs w:val="20"/>
        </w:rPr>
      </w:pPr>
    </w:p>
    <w:p w14:paraId="039A5960"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est</w:t>
      </w:r>
      <w:r>
        <w:rPr>
          <w:rFonts w:ascii="Verdana" w:eastAsia="Arial Unicode MS" w:hAnsi="Verdana" w:cs="Arial"/>
          <w:sz w:val="20"/>
          <w:szCs w:val="20"/>
        </w:rPr>
        <w:t>ão</w:t>
      </w:r>
      <w:r w:rsidRPr="00E52213">
        <w:rPr>
          <w:rFonts w:ascii="Verdana" w:eastAsia="Arial Unicode MS" w:hAnsi="Verdana" w:cs="Arial"/>
          <w:sz w:val="20"/>
          <w:szCs w:val="20"/>
        </w:rPr>
        <w:t xml:space="preserve"> devidamente enquadrado</w:t>
      </w:r>
      <w:r>
        <w:rPr>
          <w:rFonts w:ascii="Verdana" w:eastAsia="Arial Unicode MS" w:hAnsi="Verdana" w:cs="Arial"/>
          <w:sz w:val="20"/>
          <w:szCs w:val="20"/>
        </w:rPr>
        <w:t>s</w:t>
      </w:r>
      <w:r w:rsidRPr="00E52213">
        <w:rPr>
          <w:rFonts w:ascii="Verdana" w:eastAsia="Arial Unicode MS" w:hAnsi="Verdana" w:cs="Arial"/>
          <w:sz w:val="20"/>
          <w:szCs w:val="20"/>
        </w:rPr>
        <w:t xml:space="preserve"> nos termos da Lei 12.431 e </w:t>
      </w:r>
      <w:r>
        <w:rPr>
          <w:rFonts w:ascii="Verdana" w:eastAsia="Arial Unicode MS" w:hAnsi="Verdana" w:cs="Arial"/>
          <w:sz w:val="20"/>
          <w:szCs w:val="20"/>
        </w:rPr>
        <w:t>foram</w:t>
      </w:r>
      <w:r w:rsidRPr="00E52213">
        <w:rPr>
          <w:rFonts w:ascii="Verdana" w:eastAsia="Arial Unicode MS" w:hAnsi="Verdana" w:cs="Arial"/>
          <w:sz w:val="20"/>
          <w:szCs w:val="20"/>
        </w:rPr>
        <w:t xml:space="preserve"> considerado</w:t>
      </w:r>
      <w:r>
        <w:rPr>
          <w:rFonts w:ascii="Verdana" w:eastAsia="Arial Unicode MS" w:hAnsi="Verdana" w:cs="Arial"/>
          <w:sz w:val="20"/>
          <w:szCs w:val="20"/>
        </w:rPr>
        <w:t>s</w:t>
      </w:r>
      <w:r w:rsidRPr="00E52213">
        <w:rPr>
          <w:rFonts w:ascii="Verdana" w:eastAsia="Arial Unicode MS" w:hAnsi="Verdana" w:cs="Arial"/>
          <w:sz w:val="20"/>
          <w:szCs w:val="20"/>
        </w:rPr>
        <w:t xml:space="preserve"> como prioritário nos termos da</w:t>
      </w:r>
      <w:r>
        <w:rPr>
          <w:rFonts w:ascii="Verdana" w:eastAsia="Arial Unicode MS" w:hAnsi="Verdana" w:cs="Arial"/>
          <w:sz w:val="20"/>
          <w:szCs w:val="20"/>
        </w:rPr>
        <w:t>s</w:t>
      </w:r>
      <w:r w:rsidRPr="00E52213">
        <w:rPr>
          <w:rFonts w:ascii="Verdana" w:eastAsia="Arial Unicode MS" w:hAnsi="Verdana" w:cs="Arial"/>
          <w:sz w:val="20"/>
          <w:szCs w:val="20"/>
        </w:rPr>
        <w:t xml:space="preserve"> Portaria</w:t>
      </w:r>
      <w:r>
        <w:rPr>
          <w:rFonts w:ascii="Verdana" w:eastAsia="Arial Unicode MS" w:hAnsi="Verdana" w:cs="Arial"/>
          <w:sz w:val="20"/>
          <w:szCs w:val="20"/>
        </w:rPr>
        <w:t>s</w:t>
      </w:r>
      <w:r w:rsidRPr="00E52213">
        <w:rPr>
          <w:rFonts w:ascii="Verdana" w:eastAsia="Arial Unicode MS" w:hAnsi="Verdana" w:cs="Arial"/>
          <w:sz w:val="20"/>
          <w:szCs w:val="20"/>
        </w:rPr>
        <w:t>, a</w:t>
      </w:r>
      <w:r>
        <w:rPr>
          <w:rFonts w:ascii="Verdana" w:eastAsia="Arial Unicode MS" w:hAnsi="Verdana" w:cs="Arial"/>
          <w:sz w:val="20"/>
          <w:szCs w:val="20"/>
        </w:rPr>
        <w:t>s</w:t>
      </w:r>
      <w:r w:rsidRPr="00E52213">
        <w:rPr>
          <w:rFonts w:ascii="Verdana" w:eastAsia="Arial Unicode MS" w:hAnsi="Verdana" w:cs="Arial"/>
          <w:sz w:val="20"/>
          <w:szCs w:val="20"/>
        </w:rPr>
        <w:t xml:space="preserve"> qua</w:t>
      </w:r>
      <w:r>
        <w:rPr>
          <w:rFonts w:ascii="Verdana" w:eastAsia="Arial Unicode MS" w:hAnsi="Verdana" w:cs="Arial"/>
          <w:sz w:val="20"/>
          <w:szCs w:val="20"/>
        </w:rPr>
        <w:t>is</w:t>
      </w:r>
      <w:r w:rsidRPr="00E52213">
        <w:rPr>
          <w:rFonts w:ascii="Verdana" w:eastAsia="Arial Unicode MS" w:hAnsi="Verdana" w:cs="Arial"/>
          <w:sz w:val="20"/>
          <w:szCs w:val="20"/>
        </w:rPr>
        <w:t xml:space="preserve"> encontra</w:t>
      </w:r>
      <w:r>
        <w:rPr>
          <w:rFonts w:ascii="Verdana" w:eastAsia="Arial Unicode MS" w:hAnsi="Verdana" w:cs="Arial"/>
          <w:sz w:val="20"/>
          <w:szCs w:val="20"/>
        </w:rPr>
        <w:t>m</w:t>
      </w:r>
      <w:r w:rsidRPr="00E52213">
        <w:rPr>
          <w:rFonts w:ascii="Verdana" w:eastAsia="Arial Unicode MS" w:hAnsi="Verdana" w:cs="Arial"/>
          <w:sz w:val="20"/>
          <w:szCs w:val="20"/>
        </w:rPr>
        <w:t>-se válida</w:t>
      </w:r>
      <w:r>
        <w:rPr>
          <w:rFonts w:ascii="Verdana" w:eastAsia="Arial Unicode MS" w:hAnsi="Verdana" w:cs="Arial"/>
          <w:sz w:val="20"/>
          <w:szCs w:val="20"/>
        </w:rPr>
        <w:t>s</w:t>
      </w:r>
      <w:r w:rsidRPr="00E52213">
        <w:rPr>
          <w:rFonts w:ascii="Verdana" w:eastAsia="Arial Unicode MS" w:hAnsi="Verdana" w:cs="Arial"/>
          <w:sz w:val="20"/>
          <w:szCs w:val="20"/>
        </w:rPr>
        <w:t xml:space="preserve"> e eficaz</w:t>
      </w:r>
      <w:r>
        <w:rPr>
          <w:rFonts w:ascii="Verdana" w:eastAsia="Arial Unicode MS" w:hAnsi="Verdana" w:cs="Arial"/>
          <w:sz w:val="20"/>
          <w:szCs w:val="20"/>
        </w:rPr>
        <w:t>es</w:t>
      </w:r>
      <w:r w:rsidRPr="00E52213">
        <w:rPr>
          <w:rFonts w:ascii="Verdana" w:eastAsia="Arial Unicode MS" w:hAnsi="Verdana" w:cs="Arial"/>
          <w:sz w:val="20"/>
          <w:szCs w:val="20"/>
        </w:rPr>
        <w:t>;</w:t>
      </w:r>
    </w:p>
    <w:p w14:paraId="53636F2C" w14:textId="77777777" w:rsidR="00DB037F" w:rsidRDefault="00DB037F" w:rsidP="00DB037F">
      <w:pPr>
        <w:pStyle w:val="PargrafodaLista"/>
        <w:rPr>
          <w:rFonts w:ascii="Verdana" w:eastAsia="Arial Unicode MS" w:hAnsi="Verdana" w:cs="Arial"/>
          <w:b/>
          <w:smallCaps/>
          <w:sz w:val="20"/>
          <w:szCs w:val="20"/>
          <w:u w:val="double"/>
        </w:rPr>
      </w:pPr>
    </w:p>
    <w:p w14:paraId="28ACC6C6" w14:textId="77777777" w:rsidR="00DB037F" w:rsidRPr="00E52213" w:rsidRDefault="00DB037F" w:rsidP="00DB037F">
      <w:pPr>
        <w:ind w:left="720"/>
        <w:rPr>
          <w:rFonts w:ascii="Verdana" w:eastAsia="Arial Unicode MS" w:hAnsi="Verdana" w:cs="Arial"/>
          <w:b/>
          <w:smallCaps/>
          <w:sz w:val="20"/>
          <w:szCs w:val="20"/>
          <w:u w:val="double"/>
        </w:rPr>
      </w:pPr>
    </w:p>
    <w:p w14:paraId="075260F7"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14:paraId="7E5E9EB2" w14:textId="77777777" w:rsidR="00DB037F" w:rsidRDefault="00DB037F" w:rsidP="00DB037F">
      <w:pPr>
        <w:pStyle w:val="PargrafodaLista"/>
        <w:rPr>
          <w:rFonts w:ascii="Verdana" w:eastAsia="Arial Unicode MS" w:hAnsi="Verdana" w:cs="Arial"/>
          <w:b/>
          <w:smallCaps/>
          <w:sz w:val="20"/>
          <w:szCs w:val="20"/>
          <w:u w:val="double"/>
        </w:rPr>
      </w:pPr>
    </w:p>
    <w:p w14:paraId="0EFB10FF" w14:textId="77777777" w:rsidR="00DB037F" w:rsidRPr="00E52213" w:rsidRDefault="00DB037F" w:rsidP="00DB037F">
      <w:pPr>
        <w:ind w:left="720"/>
        <w:rPr>
          <w:rFonts w:ascii="Verdana" w:eastAsia="Arial Unicode MS" w:hAnsi="Verdana" w:cs="Arial"/>
          <w:b/>
          <w:smallCaps/>
          <w:sz w:val="20"/>
          <w:szCs w:val="20"/>
          <w:u w:val="double"/>
        </w:rPr>
      </w:pPr>
    </w:p>
    <w:p w14:paraId="50C7C3B4"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a </w:t>
      </w:r>
      <w:r w:rsidRPr="00E5770B">
        <w:rPr>
          <w:rFonts w:ascii="Verdana" w:eastAsia="Arial Unicode MS" w:hAnsi="Verdana"/>
          <w:sz w:val="20"/>
        </w:rPr>
        <w:t xml:space="preserve">Emissora </w:t>
      </w:r>
      <w:r w:rsidRPr="00B46134">
        <w:rPr>
          <w:rFonts w:ascii="Verdana" w:eastAsia="Arial Unicode MS" w:hAnsi="Verdana"/>
          <w:sz w:val="20"/>
        </w:rPr>
        <w:t xml:space="preserve">e suas controladas </w:t>
      </w:r>
      <w:proofErr w:type="spellStart"/>
      <w:r w:rsidRPr="00B46134">
        <w:rPr>
          <w:rFonts w:ascii="Verdana" w:eastAsia="Arial Unicode MS" w:hAnsi="Verdana"/>
          <w:sz w:val="20"/>
        </w:rPr>
        <w:t>estão</w:t>
      </w:r>
      <w:r w:rsidRPr="00E52213">
        <w:rPr>
          <w:rFonts w:ascii="Verdana" w:eastAsia="Arial Unicode MS" w:hAnsi="Verdana"/>
          <w:sz w:val="20"/>
        </w:rPr>
        <w:t>cu</w:t>
      </w:r>
      <w:proofErr w:type="spellEnd"/>
      <w:r>
        <w:rPr>
          <w:rFonts w:ascii="Verdana" w:eastAsia="Arial Unicode MS" w:hAnsi="Verdana"/>
          <w:sz w:val="20"/>
        </w:rPr>
        <w:t xml:space="preserve"> </w:t>
      </w:r>
      <w:proofErr w:type="spellStart"/>
      <w:r w:rsidRPr="00E52213">
        <w:rPr>
          <w:rFonts w:ascii="Verdana" w:eastAsia="Arial Unicode MS" w:hAnsi="Verdana"/>
          <w:sz w:val="20"/>
        </w:rPr>
        <w:t>mprindo</w:t>
      </w:r>
      <w:proofErr w:type="spellEnd"/>
      <w:r w:rsidRPr="00E52213">
        <w:rPr>
          <w:rFonts w:ascii="Verdana" w:eastAsia="Arial Unicode MS" w:hAnsi="Verdana"/>
          <w:sz w:val="20"/>
        </w:rPr>
        <w:t xml:space="preserve"> </w:t>
      </w:r>
      <w:r>
        <w:rPr>
          <w:rFonts w:ascii="Verdana" w:eastAsia="Arial Unicode MS" w:hAnsi="Verdana"/>
          <w:sz w:val="20"/>
        </w:rPr>
        <w:t xml:space="preserve">a </w:t>
      </w:r>
      <w:r w:rsidRPr="00E52213">
        <w:rPr>
          <w:rFonts w:ascii="Verdana" w:eastAsia="Arial Unicode MS" w:hAnsi="Verdana" w:cs="Arial"/>
          <w:sz w:val="20"/>
          <w:szCs w:val="20"/>
        </w:rPr>
        <w:t xml:space="preserve">legislação em vigor, </w:t>
      </w:r>
      <w:r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Pr="00E52213">
        <w:t>,</w:t>
      </w:r>
      <w:r w:rsidRPr="00E52213">
        <w:rPr>
          <w:rFonts w:ascii="Verdana" w:eastAsia="Arial Unicode MS" w:hAnsi="Verdana" w:cs="Arial"/>
          <w:sz w:val="20"/>
          <w:szCs w:val="20"/>
        </w:rPr>
        <w:t xml:space="preserve"> incluindo a legislação e regulamentação trabalhista, tributária, previdenciária e ambiental, em especial com relação ao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w:t>
      </w:r>
      <w:r>
        <w:rPr>
          <w:rFonts w:ascii="Verdana" w:eastAsia="Arial Unicode MS" w:hAnsi="Verdana" w:cs="Arial"/>
          <w:sz w:val="20"/>
          <w:szCs w:val="20"/>
        </w:rPr>
        <w:t>m</w:t>
      </w:r>
      <w:r w:rsidRPr="00E52213">
        <w:rPr>
          <w:rFonts w:ascii="Verdana" w:eastAsia="Arial Unicode MS" w:hAnsi="Verdana" w:cs="Arial"/>
          <w:sz w:val="20"/>
          <w:szCs w:val="20"/>
        </w:rPr>
        <w:t>, direta ou indiretamente, trabalho em condições análogas às de escravo ou trabalho infantil;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os trabalhadores são devidamente registrados nos termos da legislação em vigor;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cumpre</w:t>
      </w:r>
      <w:r>
        <w:rPr>
          <w:rFonts w:ascii="Verdana" w:eastAsia="Arial Unicode MS" w:hAnsi="Verdana" w:cs="Arial"/>
          <w:sz w:val="20"/>
          <w:szCs w:val="20"/>
        </w:rPr>
        <w:t>m</w:t>
      </w:r>
      <w:r w:rsidRPr="00E52213">
        <w:rPr>
          <w:rFonts w:ascii="Verdana" w:eastAsia="Arial Unicode MS" w:hAnsi="Verdana" w:cs="Arial"/>
          <w:sz w:val="20"/>
          <w:szCs w:val="20"/>
        </w:rPr>
        <w:t xml:space="preserve"> as obrigações decorrentes dos respectivos contratos de trabalho e da legislação trabalhista e previdenciária em vigor;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cumpre</w:t>
      </w:r>
      <w:r>
        <w:rPr>
          <w:rFonts w:ascii="Verdana" w:eastAsia="Arial Unicode MS" w:hAnsi="Verdana" w:cs="Arial"/>
          <w:sz w:val="20"/>
          <w:szCs w:val="20"/>
        </w:rPr>
        <w:t>m</w:t>
      </w:r>
      <w:r w:rsidRPr="00E52213">
        <w:rPr>
          <w:rFonts w:ascii="Verdana" w:eastAsia="Arial Unicode MS" w:hAnsi="Verdana" w:cs="Arial"/>
          <w:sz w:val="20"/>
          <w:szCs w:val="20"/>
        </w:rPr>
        <w:t xml:space="preserve"> a legislação aplicável à proteção do meio ambiente, bem como à saúde e segurança do trabalho; (v) detém todas as permissões, licenças (inclusive ambientais), autorizações e aprovações </w:t>
      </w:r>
      <w:r w:rsidRPr="00E52213">
        <w:rPr>
          <w:rFonts w:ascii="Verdana" w:hAnsi="Verdana" w:cs="Arial"/>
          <w:sz w:val="20"/>
          <w:szCs w:val="20"/>
        </w:rPr>
        <w:lastRenderedPageBreak/>
        <w:t>exigidas pelas autoridades federais, estaduais e municipais,</w:t>
      </w:r>
      <w:r w:rsidRPr="00E52213">
        <w:rPr>
          <w:rFonts w:ascii="Verdana" w:eastAsia="Arial Unicode MS" w:hAnsi="Verdana" w:cs="Arial"/>
          <w:sz w:val="20"/>
          <w:szCs w:val="20"/>
        </w:rPr>
        <w:t xml:space="preserve"> necessárias para o regular exercício de suas atividades, em conformidade com a legislação civil e ambiental aplicável; e (vi) possu</w:t>
      </w:r>
      <w:r>
        <w:rPr>
          <w:rFonts w:ascii="Verdana" w:eastAsia="Arial Unicode MS" w:hAnsi="Verdana" w:cs="Arial"/>
          <w:sz w:val="20"/>
          <w:szCs w:val="20"/>
        </w:rPr>
        <w:t>em</w:t>
      </w:r>
      <w:r w:rsidRPr="00E52213">
        <w:rPr>
          <w:rFonts w:ascii="Verdana" w:eastAsia="Arial Unicode MS" w:hAnsi="Verdana" w:cs="Arial"/>
          <w:sz w:val="20"/>
          <w:szCs w:val="20"/>
        </w:rPr>
        <w:t xml:space="preserve"> todos os registros necessários, em conformidade com a legislação civil e ambiental aplicável, </w:t>
      </w:r>
      <w:r w:rsidRPr="00E5770B">
        <w:rPr>
          <w:rFonts w:ascii="Verdana" w:eastAsia="Arial Unicode MS" w:hAnsi="Verdana"/>
          <w:sz w:val="20"/>
        </w:rPr>
        <w:t xml:space="preserve">salvo quando (a) questionadas de boa-fé nas esferas administrativa e/ou judicial competentes;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w:t>
      </w:r>
      <w:proofErr w:type="spellStart"/>
      <w:r w:rsidRPr="00E5770B">
        <w:rPr>
          <w:rFonts w:ascii="Verdana" w:eastAsia="Arial Unicode MS" w:hAnsi="Verdana"/>
          <w:sz w:val="20"/>
        </w:rPr>
        <w:t>informado</w:t>
      </w:r>
      <w:proofErr w:type="spellEnd"/>
      <w:r w:rsidRPr="00E5770B">
        <w:rPr>
          <w:rFonts w:ascii="Verdana" w:eastAsia="Arial Unicode MS" w:hAnsi="Verdana"/>
          <w:sz w:val="20"/>
        </w:rPr>
        <w:t xml:space="preserve"> nas notas explicativas de suas demonstrações financeiras relativas ao exercício social encerrado em 31 de dezembro de </w:t>
      </w:r>
      <w:r w:rsidRPr="00E5770B">
        <w:rPr>
          <w:rFonts w:ascii="Verdana" w:eastAsia="Arial Unicode MS" w:hAnsi="Verdana" w:cs="Arial"/>
          <w:sz w:val="20"/>
          <w:szCs w:val="20"/>
        </w:rPr>
        <w:t>2021</w:t>
      </w:r>
      <w:r w:rsidRPr="00E52213">
        <w:rPr>
          <w:rFonts w:ascii="Verdana" w:eastAsia="Arial Unicode MS" w:hAnsi="Verdana"/>
          <w:sz w:val="20"/>
        </w:rPr>
        <w:t>; e</w:t>
      </w:r>
    </w:p>
    <w:p w14:paraId="1AABABA8" w14:textId="77777777" w:rsidR="00DB037F" w:rsidRPr="00E52213" w:rsidRDefault="00DB037F" w:rsidP="00DB037F">
      <w:pPr>
        <w:spacing w:line="320" w:lineRule="exact"/>
        <w:ind w:left="709"/>
        <w:contextualSpacing/>
        <w:jc w:val="both"/>
        <w:rPr>
          <w:rFonts w:ascii="Verdana" w:eastAsia="Arial Unicode MS" w:hAnsi="Verdana"/>
          <w:sz w:val="20"/>
        </w:rPr>
      </w:pPr>
    </w:p>
    <w:p w14:paraId="46E508A6" w14:textId="77777777" w:rsidR="00DB037F" w:rsidRPr="00E52213" w:rsidRDefault="00DB037F" w:rsidP="00DB037F">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14:paraId="5B89A01F" w14:textId="77777777" w:rsidR="00DB037F" w:rsidRPr="00E52213" w:rsidRDefault="00DB037F" w:rsidP="00DB037F">
      <w:pPr>
        <w:spacing w:line="320" w:lineRule="exact"/>
        <w:ind w:left="709"/>
        <w:contextualSpacing/>
        <w:jc w:val="both"/>
        <w:rPr>
          <w:rFonts w:ascii="Verdana" w:hAnsi="Verdana"/>
          <w:b/>
          <w:kern w:val="32"/>
          <w:sz w:val="20"/>
        </w:rPr>
      </w:pPr>
      <w:bookmarkStart w:id="459" w:name="_DV_M596"/>
      <w:bookmarkStart w:id="460" w:name="_DV_M598"/>
      <w:bookmarkStart w:id="461" w:name="_DV_M599"/>
      <w:bookmarkStart w:id="462" w:name="_DV_M601"/>
      <w:bookmarkStart w:id="463" w:name="_DV_M603"/>
      <w:bookmarkStart w:id="464" w:name="_DV_M604"/>
      <w:bookmarkStart w:id="465" w:name="_DV_M606"/>
      <w:bookmarkStart w:id="466" w:name="_DV_M607"/>
      <w:bookmarkStart w:id="467" w:name="_DV_M611"/>
      <w:bookmarkStart w:id="468" w:name="_DV_M612"/>
      <w:bookmarkStart w:id="469" w:name="_DV_M613"/>
      <w:bookmarkEnd w:id="458"/>
      <w:bookmarkEnd w:id="459"/>
      <w:bookmarkEnd w:id="460"/>
      <w:bookmarkEnd w:id="461"/>
      <w:bookmarkEnd w:id="462"/>
      <w:bookmarkEnd w:id="463"/>
      <w:bookmarkEnd w:id="464"/>
      <w:bookmarkEnd w:id="465"/>
      <w:bookmarkEnd w:id="466"/>
      <w:bookmarkEnd w:id="467"/>
      <w:bookmarkEnd w:id="468"/>
      <w:bookmarkEnd w:id="469"/>
    </w:p>
    <w:p w14:paraId="49D09A9B" w14:textId="77777777" w:rsidR="00DB037F" w:rsidRPr="00E52213" w:rsidRDefault="00DB037F" w:rsidP="00DB037F">
      <w:pPr>
        <w:pStyle w:val="PargrafodaLista"/>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14:paraId="62C801E0" w14:textId="77777777" w:rsidR="00DB037F" w:rsidRPr="00E52213" w:rsidRDefault="00DB037F" w:rsidP="00DB037F">
      <w:pPr>
        <w:spacing w:line="320" w:lineRule="exact"/>
        <w:jc w:val="both"/>
        <w:rPr>
          <w:rFonts w:ascii="Verdana" w:eastAsia="Arial Unicode MS" w:hAnsi="Verdana"/>
          <w:sz w:val="20"/>
          <w:szCs w:val="20"/>
        </w:rPr>
      </w:pPr>
    </w:p>
    <w:p w14:paraId="2DFCD8D9" w14:textId="77777777" w:rsidR="00DB037F" w:rsidRPr="00E52213" w:rsidRDefault="00DB037F" w:rsidP="00DB037F">
      <w:pPr>
        <w:pStyle w:val="PargrafodaLista"/>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5817DAF1" w14:textId="77777777" w:rsidR="00DB037F" w:rsidRPr="00E52213" w:rsidRDefault="00DB037F" w:rsidP="00DB037F">
      <w:pPr>
        <w:spacing w:line="320" w:lineRule="exact"/>
        <w:contextualSpacing/>
        <w:rPr>
          <w:rFonts w:ascii="Verdana" w:eastAsia="Arial Unicode MS" w:hAnsi="Verdana" w:cs="Arial"/>
          <w:sz w:val="20"/>
          <w:szCs w:val="20"/>
        </w:rPr>
      </w:pPr>
    </w:p>
    <w:p w14:paraId="26372EC9"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470" w:name="_DV_M614"/>
      <w:bookmarkStart w:id="471" w:name="_Toc499990386"/>
      <w:bookmarkStart w:id="472" w:name="_Toc280370545"/>
      <w:bookmarkStart w:id="473" w:name="_Toc349040601"/>
      <w:bookmarkStart w:id="474" w:name="_Toc351469186"/>
      <w:bookmarkStart w:id="475" w:name="_Toc352767488"/>
      <w:bookmarkStart w:id="476" w:name="_Toc355626575"/>
      <w:bookmarkEnd w:id="470"/>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471"/>
      <w:bookmarkEnd w:id="472"/>
      <w:bookmarkEnd w:id="473"/>
      <w:bookmarkEnd w:id="474"/>
      <w:bookmarkEnd w:id="475"/>
      <w:bookmarkEnd w:id="476"/>
    </w:p>
    <w:p w14:paraId="2E0AA9B1" w14:textId="77777777" w:rsidR="00DB037F" w:rsidRPr="00E52213" w:rsidRDefault="00DB037F" w:rsidP="00DB037F">
      <w:pPr>
        <w:keepNext/>
        <w:spacing w:line="320" w:lineRule="exact"/>
        <w:contextualSpacing/>
        <w:jc w:val="both"/>
        <w:rPr>
          <w:rFonts w:ascii="Verdana" w:eastAsia="Arial Unicode MS" w:hAnsi="Verdana" w:cs="Arial"/>
          <w:sz w:val="20"/>
          <w:szCs w:val="20"/>
        </w:rPr>
      </w:pPr>
      <w:bookmarkStart w:id="477" w:name="_Toc499990387"/>
    </w:p>
    <w:p w14:paraId="6A1CA884" w14:textId="77777777" w:rsidR="00DB037F" w:rsidRPr="00E52213" w:rsidRDefault="00DB037F" w:rsidP="00DB037F">
      <w:pPr>
        <w:pStyle w:val="PargrafodaLista"/>
        <w:keepNext/>
        <w:numPr>
          <w:ilvl w:val="0"/>
          <w:numId w:val="32"/>
        </w:numPr>
        <w:spacing w:line="320" w:lineRule="exact"/>
        <w:ind w:left="709" w:hanging="709"/>
        <w:contextualSpacing/>
        <w:jc w:val="both"/>
        <w:rPr>
          <w:rFonts w:ascii="Verdana" w:eastAsia="Arial Unicode MS" w:hAnsi="Verdana" w:cs="Arial"/>
          <w:b/>
          <w:sz w:val="20"/>
          <w:szCs w:val="20"/>
        </w:rPr>
      </w:pPr>
      <w:bookmarkStart w:id="478" w:name="_DV_M615"/>
      <w:bookmarkEnd w:id="477"/>
      <w:bookmarkEnd w:id="478"/>
      <w:r w:rsidRPr="00E52213">
        <w:rPr>
          <w:rFonts w:ascii="Verdana" w:eastAsia="Arial Unicode MS" w:hAnsi="Verdana" w:cs="Arial"/>
          <w:b/>
          <w:sz w:val="20"/>
          <w:szCs w:val="20"/>
        </w:rPr>
        <w:tab/>
      </w:r>
      <w:bookmarkStart w:id="479" w:name="_Hlk77252717"/>
      <w:r w:rsidRPr="00E52213">
        <w:rPr>
          <w:rFonts w:ascii="Verdana" w:eastAsia="Arial Unicode MS" w:hAnsi="Verdana" w:cs="Arial"/>
          <w:b/>
          <w:sz w:val="20"/>
          <w:szCs w:val="20"/>
        </w:rPr>
        <w:t>Comunicações</w:t>
      </w:r>
    </w:p>
    <w:p w14:paraId="6879B926" w14:textId="77777777" w:rsidR="00DB037F" w:rsidRPr="00E52213" w:rsidRDefault="00DB037F" w:rsidP="00DB037F">
      <w:pPr>
        <w:keepNext/>
        <w:spacing w:line="320" w:lineRule="exact"/>
        <w:contextualSpacing/>
        <w:rPr>
          <w:rFonts w:ascii="Verdana" w:eastAsia="Arial Unicode MS" w:hAnsi="Verdana" w:cs="Arial"/>
          <w:sz w:val="20"/>
          <w:szCs w:val="20"/>
        </w:rPr>
      </w:pPr>
    </w:p>
    <w:p w14:paraId="20C0E7E9" w14:textId="77777777" w:rsidR="00DB037F" w:rsidRPr="00E52213" w:rsidRDefault="00DB037F" w:rsidP="00DB037F">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480" w:name="_DV_M616"/>
      <w:bookmarkEnd w:id="480"/>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bookmarkEnd w:id="479"/>
    <w:p w14:paraId="238D87D9"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07A15E23" w14:textId="77777777" w:rsidR="00DB037F" w:rsidRPr="00E52213" w:rsidRDefault="00DB037F" w:rsidP="00DB037F">
      <w:pPr>
        <w:spacing w:line="320" w:lineRule="exact"/>
        <w:ind w:left="708"/>
        <w:contextualSpacing/>
        <w:jc w:val="both"/>
        <w:rPr>
          <w:rFonts w:ascii="Verdana" w:eastAsia="Arial Unicode MS" w:hAnsi="Verdana" w:cs="Arial"/>
          <w:sz w:val="20"/>
          <w:szCs w:val="20"/>
        </w:rPr>
      </w:pPr>
      <w:bookmarkStart w:id="481" w:name="_DV_M617"/>
      <w:bookmarkEnd w:id="481"/>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14:paraId="54A51112" w14:textId="77777777" w:rsidR="00DB037F" w:rsidRPr="00E52213" w:rsidRDefault="00DB037F" w:rsidP="00DB037F">
      <w:pPr>
        <w:shd w:val="clear" w:color="auto" w:fill="FFFFFF"/>
        <w:spacing w:line="320" w:lineRule="exact"/>
        <w:ind w:left="708"/>
        <w:contextualSpacing/>
        <w:rPr>
          <w:rFonts w:ascii="Verdana" w:hAnsi="Verdana" w:cs="Arial"/>
          <w:b/>
          <w:caps/>
          <w:sz w:val="20"/>
          <w:szCs w:val="20"/>
        </w:rPr>
      </w:pPr>
      <w:bookmarkStart w:id="482" w:name="_DV_M618"/>
      <w:bookmarkEnd w:id="482"/>
    </w:p>
    <w:p w14:paraId="5B8CCDC2" w14:textId="77777777" w:rsidR="00DB037F" w:rsidRPr="00E52213" w:rsidRDefault="00DB037F" w:rsidP="00DB037F">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14:paraId="43BE6CBC" w14:textId="77777777" w:rsidR="00DB037F" w:rsidRPr="00E52213" w:rsidRDefault="00DB037F" w:rsidP="00DB037F">
      <w:pPr>
        <w:tabs>
          <w:tab w:val="left" w:pos="720"/>
          <w:tab w:val="left" w:pos="2366"/>
        </w:tabs>
        <w:spacing w:line="300" w:lineRule="atLeast"/>
        <w:ind w:left="708"/>
        <w:jc w:val="both"/>
        <w:rPr>
          <w:rFonts w:ascii="Verdana" w:hAnsi="Verdana" w:cs="Arial"/>
          <w:sz w:val="20"/>
          <w:szCs w:val="20"/>
        </w:rPr>
      </w:pPr>
      <w:bookmarkStart w:id="483" w:name="_DV_M619"/>
      <w:bookmarkStart w:id="484" w:name="_DV_M621"/>
      <w:bookmarkStart w:id="485" w:name="_DV_M622"/>
      <w:bookmarkStart w:id="486" w:name="_DV_M623"/>
      <w:bookmarkStart w:id="487" w:name="_DV_M624"/>
      <w:bookmarkStart w:id="488" w:name="_DV_M625"/>
      <w:bookmarkEnd w:id="483"/>
      <w:bookmarkEnd w:id="484"/>
      <w:bookmarkEnd w:id="485"/>
      <w:bookmarkEnd w:id="486"/>
      <w:bookmarkEnd w:id="487"/>
      <w:bookmarkEnd w:id="488"/>
      <w:r w:rsidRPr="00E52213">
        <w:rPr>
          <w:rFonts w:ascii="Verdana" w:hAnsi="Verdana" w:cs="Arial"/>
          <w:sz w:val="20"/>
          <w:szCs w:val="20"/>
        </w:rPr>
        <w:lastRenderedPageBreak/>
        <w:t>Rua Matias Cardoso, nº 169 – 9º andar</w:t>
      </w:r>
    </w:p>
    <w:p w14:paraId="7B5E394B" w14:textId="77777777" w:rsidR="00DB037F" w:rsidRPr="0096018B" w:rsidRDefault="00DB037F" w:rsidP="00DB037F">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14:paraId="68C8D9A5" w14:textId="77777777" w:rsidR="00DB037F" w:rsidRPr="00E52213" w:rsidRDefault="00DB037F" w:rsidP="00DB037F">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w:t>
      </w:r>
      <w:proofErr w:type="spellStart"/>
      <w:r w:rsidRPr="0096018B">
        <w:rPr>
          <w:rFonts w:ascii="Verdana" w:hAnsi="Verdana" w:cs="Arial"/>
          <w:sz w:val="20"/>
          <w:szCs w:val="20"/>
          <w:lang w:val="en-US"/>
        </w:rPr>
        <w:t>Srs</w:t>
      </w:r>
      <w:proofErr w:type="spellEnd"/>
      <w:r w:rsidRPr="0096018B">
        <w:rPr>
          <w:rFonts w:ascii="Verdana" w:hAnsi="Verdana" w:cs="Arial"/>
          <w:sz w:val="20"/>
          <w:szCs w:val="20"/>
          <w:lang w:val="en-US"/>
        </w:rPr>
        <w:t xml:space="preserve">. </w:t>
      </w:r>
      <w:r w:rsidRPr="00E52213">
        <w:rPr>
          <w:rFonts w:ascii="Verdana" w:hAnsi="Verdana" w:cs="Arial"/>
          <w:sz w:val="20"/>
          <w:szCs w:val="20"/>
        </w:rPr>
        <w:t xml:space="preserve">Henrique Silva Schuffner /Rômulo Muzzi Câmara </w:t>
      </w:r>
    </w:p>
    <w:p w14:paraId="7C528241" w14:textId="77777777" w:rsidR="00DB037F" w:rsidRPr="00E52213" w:rsidRDefault="00DB037F" w:rsidP="00DB037F">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14:paraId="045BE65C" w14:textId="77777777" w:rsidR="00DB037F" w:rsidRPr="00E52213" w:rsidRDefault="00DB037F" w:rsidP="00DB037F">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14:paraId="54A11CE1" w14:textId="77777777" w:rsidR="00DB037F" w:rsidRPr="00E52213" w:rsidRDefault="00DB037F" w:rsidP="00DB037F">
      <w:pPr>
        <w:shd w:val="clear" w:color="auto" w:fill="FFFFFF"/>
        <w:spacing w:line="320" w:lineRule="exact"/>
        <w:ind w:left="708"/>
        <w:contextualSpacing/>
        <w:rPr>
          <w:rFonts w:ascii="Verdana" w:hAnsi="Verdana" w:cs="Arial"/>
          <w:b/>
          <w:caps/>
          <w:sz w:val="20"/>
          <w:szCs w:val="20"/>
        </w:rPr>
      </w:pPr>
      <w:bookmarkStart w:id="489" w:name="_DV_M627"/>
      <w:bookmarkEnd w:id="489"/>
    </w:p>
    <w:p w14:paraId="43DDCC30" w14:textId="77777777" w:rsidR="00DB037F" w:rsidRPr="00E52213" w:rsidRDefault="00DB037F" w:rsidP="00DB037F">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14:paraId="2EEF2F38" w14:textId="77777777" w:rsidR="00DB037F" w:rsidRPr="00E52213" w:rsidRDefault="00DB037F" w:rsidP="00DB037F">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14:paraId="28F352C2" w14:textId="77777777" w:rsidR="00DB037F" w:rsidRPr="00E52213" w:rsidRDefault="00DB037F" w:rsidP="00DB037F">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14:paraId="19BAA708" w14:textId="77777777" w:rsidR="00DB037F"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14:paraId="28A6AD7B" w14:textId="77777777" w:rsidR="00DB037F"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14:paraId="1D5A1DC7" w14:textId="77777777" w:rsidR="00DB037F" w:rsidRPr="00E52213"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14:paraId="253529D2" w14:textId="77777777" w:rsidR="00DB037F" w:rsidRPr="00E52213" w:rsidRDefault="00DB037F" w:rsidP="00DB037F">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14:paraId="03921E8E" w14:textId="77777777" w:rsidR="00DB037F" w:rsidRPr="00E52213"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14:paraId="17AAE915" w14:textId="77777777" w:rsidR="00DB037F" w:rsidRPr="00E52213"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14:paraId="12BC86A6" w14:textId="77777777" w:rsidR="00DB037F" w:rsidRPr="00E52213" w:rsidRDefault="00DB037F" w:rsidP="00DB037F">
      <w:pPr>
        <w:spacing w:line="300" w:lineRule="exact"/>
        <w:ind w:left="708"/>
        <w:jc w:val="both"/>
        <w:rPr>
          <w:rFonts w:ascii="Verdana" w:hAnsi="Verdana"/>
          <w:sz w:val="20"/>
        </w:rPr>
      </w:pPr>
    </w:p>
    <w:p w14:paraId="658654BC" w14:textId="77777777" w:rsidR="00DB037F" w:rsidRPr="00E52213" w:rsidRDefault="00DB037F" w:rsidP="00DB037F">
      <w:pPr>
        <w:spacing w:line="320" w:lineRule="exact"/>
        <w:ind w:left="708"/>
        <w:contextualSpacing/>
        <w:jc w:val="both"/>
        <w:rPr>
          <w:rFonts w:ascii="Verdana" w:eastAsia="Arial Unicode MS" w:hAnsi="Verdana" w:cs="Arial"/>
          <w:sz w:val="20"/>
          <w:szCs w:val="20"/>
        </w:rPr>
      </w:pPr>
      <w:bookmarkStart w:id="490" w:name="_DV_M628"/>
      <w:bookmarkStart w:id="491" w:name="_DV_M629"/>
      <w:bookmarkStart w:id="492" w:name="_DV_M630"/>
      <w:bookmarkStart w:id="493" w:name="_DV_M635"/>
      <w:bookmarkStart w:id="494" w:name="_DV_M649"/>
      <w:bookmarkEnd w:id="490"/>
      <w:bookmarkEnd w:id="491"/>
      <w:bookmarkEnd w:id="492"/>
      <w:bookmarkEnd w:id="493"/>
      <w:bookmarkEnd w:id="494"/>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14:paraId="6D6DA69B" w14:textId="77777777" w:rsidR="00DB037F" w:rsidRPr="00E52213" w:rsidRDefault="00DB037F" w:rsidP="00DB037F">
      <w:pPr>
        <w:spacing w:line="320" w:lineRule="exact"/>
        <w:ind w:left="708"/>
        <w:contextualSpacing/>
        <w:jc w:val="both"/>
        <w:rPr>
          <w:rFonts w:ascii="Verdana" w:eastAsia="Arial Unicode MS" w:hAnsi="Verdana" w:cs="Arial"/>
          <w:sz w:val="20"/>
          <w:szCs w:val="20"/>
        </w:rPr>
      </w:pPr>
    </w:p>
    <w:p w14:paraId="229D813F" w14:textId="77777777" w:rsidR="00DB037F" w:rsidRPr="00E52213" w:rsidRDefault="00DB037F" w:rsidP="00DB037F">
      <w:pPr>
        <w:autoSpaceDE/>
        <w:autoSpaceDN/>
        <w:adjustRightInd/>
        <w:spacing w:line="320" w:lineRule="exact"/>
        <w:ind w:left="708"/>
        <w:rPr>
          <w:rFonts w:ascii="Verdana" w:hAnsi="Verdana" w:cs="Arial"/>
          <w:b/>
          <w:sz w:val="20"/>
          <w:szCs w:val="20"/>
        </w:rPr>
      </w:pPr>
      <w:bookmarkStart w:id="495" w:name="_DV_M650"/>
      <w:bookmarkEnd w:id="495"/>
      <w:r w:rsidRPr="00E52213">
        <w:rPr>
          <w:rFonts w:ascii="Verdana" w:hAnsi="Verdana" w:cs="Arial"/>
          <w:b/>
          <w:sz w:val="20"/>
          <w:szCs w:val="20"/>
        </w:rPr>
        <w:t xml:space="preserve">B3 S.A. – BRASIL, BOLSA, BALCÃO – </w:t>
      </w:r>
      <w:r>
        <w:rPr>
          <w:rFonts w:ascii="Verdana" w:hAnsi="Verdana" w:cs="Arial"/>
          <w:b/>
          <w:sz w:val="20"/>
          <w:szCs w:val="20"/>
        </w:rPr>
        <w:t>BALCÃO B3</w:t>
      </w:r>
    </w:p>
    <w:p w14:paraId="0F7407F6" w14:textId="77777777" w:rsidR="00DB037F" w:rsidRPr="00E52213"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Praça Antônio Prado, 48 – </w:t>
      </w:r>
      <w:r>
        <w:rPr>
          <w:rFonts w:ascii="Verdana" w:hAnsi="Verdana" w:cs="Calibri"/>
          <w:bCs/>
          <w:sz w:val="20"/>
          <w:szCs w:val="20"/>
        </w:rPr>
        <w:t>6</w:t>
      </w:r>
      <w:r w:rsidRPr="00E52213">
        <w:rPr>
          <w:rFonts w:ascii="Verdana" w:hAnsi="Verdana" w:cs="Calibri"/>
          <w:bCs/>
          <w:sz w:val="20"/>
          <w:szCs w:val="20"/>
        </w:rPr>
        <w:t>º andar - Centro</w:t>
      </w:r>
    </w:p>
    <w:p w14:paraId="71621313" w14:textId="77777777" w:rsidR="00DB037F" w:rsidRPr="00560DC8"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w:t>
      </w:r>
      <w:r w:rsidRPr="00560DC8">
        <w:rPr>
          <w:rFonts w:ascii="Verdana" w:hAnsi="Verdana" w:cs="Calibri"/>
          <w:bCs/>
          <w:sz w:val="20"/>
          <w:szCs w:val="20"/>
        </w:rPr>
        <w:t xml:space="preserve">01010-901 - São Paulo – SP </w:t>
      </w:r>
    </w:p>
    <w:p w14:paraId="5A82AE45" w14:textId="77777777" w:rsidR="00DB037F" w:rsidRPr="00560DC8" w:rsidRDefault="00DB037F" w:rsidP="00DB037F">
      <w:pPr>
        <w:spacing w:line="300" w:lineRule="exact"/>
        <w:ind w:left="708"/>
        <w:jc w:val="both"/>
        <w:rPr>
          <w:rFonts w:ascii="Verdana" w:hAnsi="Verdana" w:cs="Calibri"/>
          <w:bCs/>
          <w:sz w:val="20"/>
          <w:szCs w:val="20"/>
        </w:rPr>
      </w:pPr>
      <w:r w:rsidRPr="00560DC8">
        <w:rPr>
          <w:rFonts w:ascii="Verdana" w:hAnsi="Verdana" w:cs="Calibri"/>
          <w:bCs/>
          <w:sz w:val="20"/>
          <w:szCs w:val="20"/>
        </w:rPr>
        <w:t>At.: Superintendência de Ofertas de Títulos Corporativos e Fundos - SCF</w:t>
      </w:r>
    </w:p>
    <w:p w14:paraId="62647C55" w14:textId="77777777" w:rsidR="00DB037F" w:rsidRPr="00560DC8" w:rsidRDefault="00DB037F" w:rsidP="00DB037F">
      <w:pPr>
        <w:spacing w:line="300" w:lineRule="exact"/>
        <w:ind w:left="708"/>
        <w:jc w:val="both"/>
        <w:rPr>
          <w:rFonts w:ascii="Verdana" w:hAnsi="Verdana" w:cs="Calibri"/>
          <w:bCs/>
          <w:sz w:val="20"/>
          <w:szCs w:val="20"/>
        </w:rPr>
      </w:pPr>
      <w:r w:rsidRPr="00560DC8">
        <w:rPr>
          <w:rFonts w:ascii="Verdana" w:hAnsi="Verdana" w:cs="Calibri"/>
          <w:bCs/>
          <w:sz w:val="20"/>
          <w:szCs w:val="20"/>
        </w:rPr>
        <w:t>Telefone: (11) 2565-5061</w:t>
      </w:r>
    </w:p>
    <w:p w14:paraId="4402BEF7" w14:textId="77777777" w:rsidR="00DB037F" w:rsidRPr="00560DC8" w:rsidRDefault="00DB037F" w:rsidP="00DB037F">
      <w:pPr>
        <w:autoSpaceDE/>
        <w:autoSpaceDN/>
        <w:adjustRightInd/>
        <w:spacing w:line="320" w:lineRule="exact"/>
        <w:ind w:left="708"/>
        <w:rPr>
          <w:rFonts w:ascii="Verdana" w:hAnsi="Verdana" w:cs="Calibri"/>
          <w:bCs/>
          <w:sz w:val="20"/>
          <w:szCs w:val="20"/>
        </w:rPr>
      </w:pPr>
      <w:r w:rsidRPr="00560DC8">
        <w:rPr>
          <w:rFonts w:ascii="Verdana" w:hAnsi="Verdana" w:cs="Calibri"/>
          <w:bCs/>
          <w:sz w:val="20"/>
          <w:szCs w:val="20"/>
        </w:rPr>
        <w:t xml:space="preserve">E-mail: </w:t>
      </w:r>
      <w:hyperlink r:id="rId10" w:history="1">
        <w:r w:rsidRPr="00430B9F">
          <w:rPr>
            <w:rFonts w:ascii="Verdana" w:hAnsi="Verdana" w:cs="Calibri"/>
            <w:bCs/>
            <w:sz w:val="20"/>
            <w:szCs w:val="20"/>
          </w:rPr>
          <w:t>valores.mobiliarios@b3.com.br</w:t>
        </w:r>
      </w:hyperlink>
    </w:p>
    <w:p w14:paraId="3864EDC3" w14:textId="77777777" w:rsidR="00DB037F" w:rsidRPr="00E52213" w:rsidRDefault="00DB037F" w:rsidP="00DB037F">
      <w:pPr>
        <w:autoSpaceDE/>
        <w:autoSpaceDN/>
        <w:adjustRightInd/>
        <w:spacing w:line="320" w:lineRule="exact"/>
        <w:ind w:left="708"/>
        <w:rPr>
          <w:rFonts w:ascii="Verdana" w:hAnsi="Verdana" w:cs="Calibri"/>
          <w:bCs/>
          <w:sz w:val="20"/>
          <w:szCs w:val="20"/>
        </w:rPr>
      </w:pPr>
    </w:p>
    <w:p w14:paraId="13021820" w14:textId="77777777" w:rsidR="00DB037F" w:rsidRPr="00E52213" w:rsidRDefault="00DB037F" w:rsidP="00DB037F">
      <w:pPr>
        <w:autoSpaceDE/>
        <w:autoSpaceDN/>
        <w:adjustRightInd/>
        <w:spacing w:line="320" w:lineRule="exact"/>
        <w:ind w:left="708"/>
        <w:rPr>
          <w:rFonts w:ascii="Verdana" w:hAnsi="Verdana" w:cs="Calibri"/>
          <w:bCs/>
          <w:sz w:val="20"/>
          <w:szCs w:val="20"/>
        </w:rPr>
      </w:pPr>
      <w:bookmarkStart w:id="496"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w:t>
      </w:r>
      <w:proofErr w:type="spellStart"/>
      <w:r w:rsidRPr="00E52213">
        <w:rPr>
          <w:rFonts w:ascii="Verdana" w:hAnsi="Verdana" w:cs="Calibri"/>
          <w:bCs/>
          <w:sz w:val="20"/>
          <w:szCs w:val="20"/>
          <w:u w:val="single"/>
        </w:rPr>
        <w:t>Escriturador</w:t>
      </w:r>
      <w:proofErr w:type="spellEnd"/>
      <w:r w:rsidRPr="00E52213">
        <w:rPr>
          <w:rFonts w:ascii="Verdana" w:hAnsi="Verdana" w:cs="Calibri"/>
          <w:bCs/>
          <w:sz w:val="20"/>
          <w:szCs w:val="20"/>
        </w:rPr>
        <w:t>:</w:t>
      </w:r>
    </w:p>
    <w:p w14:paraId="526445A3" w14:textId="77777777" w:rsidR="00DB037F" w:rsidRPr="00E52213" w:rsidRDefault="00DB037F" w:rsidP="00DB037F">
      <w:pPr>
        <w:shd w:val="clear" w:color="auto" w:fill="FFFFFF"/>
        <w:spacing w:line="320" w:lineRule="exact"/>
        <w:ind w:left="708"/>
        <w:contextualSpacing/>
        <w:rPr>
          <w:rFonts w:ascii="Verdana" w:hAnsi="Verdana"/>
          <w:b/>
          <w:caps/>
          <w:sz w:val="20"/>
          <w:highlight w:val="yellow"/>
        </w:rPr>
      </w:pPr>
    </w:p>
    <w:p w14:paraId="6BD05907" w14:textId="77777777" w:rsidR="00DB037F" w:rsidRPr="00846CD4" w:rsidRDefault="00DB037F" w:rsidP="00DB037F">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14:paraId="32F44114" w14:textId="77777777" w:rsidR="00DB037F" w:rsidRPr="0096018B" w:rsidRDefault="00DB037F" w:rsidP="00DB037F">
      <w:pPr>
        <w:autoSpaceDE/>
        <w:autoSpaceDN/>
        <w:adjustRightInd/>
        <w:spacing w:line="320" w:lineRule="exact"/>
        <w:ind w:left="708"/>
        <w:rPr>
          <w:rFonts w:ascii="Verdana" w:hAnsi="Verdana"/>
          <w:sz w:val="20"/>
        </w:rPr>
      </w:pPr>
      <w:r w:rsidRPr="0096018B">
        <w:rPr>
          <w:rFonts w:ascii="Verdana" w:hAnsi="Verdana"/>
          <w:sz w:val="20"/>
        </w:rPr>
        <w:t>Núcleo Cidade de Deus, s/n, Prédio Amarelo, 2º andar, Vila Yara</w:t>
      </w:r>
    </w:p>
    <w:p w14:paraId="5F716685" w14:textId="77777777" w:rsidR="00DB037F" w:rsidRPr="00846CD4" w:rsidRDefault="00DB037F" w:rsidP="00DB037F">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14:paraId="1C76D662" w14:textId="77777777" w:rsidR="00DB037F" w:rsidRPr="00846CD4" w:rsidRDefault="00DB037F" w:rsidP="00DB037F">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 xml:space="preserve">Sra. Debora Andrade Teixeira / Sr. Mauricio </w:t>
      </w:r>
      <w:proofErr w:type="spellStart"/>
      <w:r w:rsidRPr="0096018B">
        <w:rPr>
          <w:rFonts w:ascii="Verdana" w:hAnsi="Verdana"/>
          <w:sz w:val="20"/>
        </w:rPr>
        <w:t>Bartalini</w:t>
      </w:r>
      <w:proofErr w:type="spellEnd"/>
      <w:r w:rsidRPr="0096018B">
        <w:rPr>
          <w:rFonts w:ascii="Verdana" w:hAnsi="Verdana"/>
          <w:sz w:val="20"/>
        </w:rPr>
        <w:t xml:space="preserve"> </w:t>
      </w:r>
      <w:proofErr w:type="spellStart"/>
      <w:r w:rsidRPr="0096018B">
        <w:rPr>
          <w:rFonts w:ascii="Verdana" w:hAnsi="Verdana"/>
          <w:sz w:val="20"/>
        </w:rPr>
        <w:t>Tempeste</w:t>
      </w:r>
      <w:proofErr w:type="spellEnd"/>
    </w:p>
    <w:p w14:paraId="160B2DD1" w14:textId="77777777" w:rsidR="00DB037F" w:rsidRPr="00846CD4" w:rsidRDefault="00DB037F" w:rsidP="00DB037F">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14:paraId="45E977F4" w14:textId="77777777" w:rsidR="00DB037F" w:rsidRPr="0096018B" w:rsidRDefault="00DB037F" w:rsidP="00DB037F">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14:paraId="28AB9AFE" w14:textId="77777777" w:rsidR="00DB037F" w:rsidRPr="00E52213" w:rsidRDefault="00DB037F" w:rsidP="00DB037F">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bookmarkEnd w:id="496"/>
    <w:p w14:paraId="5A65C376" w14:textId="77777777" w:rsidR="00DB037F" w:rsidRPr="00E52213" w:rsidRDefault="00DB037F" w:rsidP="00DB037F">
      <w:pPr>
        <w:autoSpaceDE/>
        <w:autoSpaceDN/>
        <w:adjustRightInd/>
        <w:spacing w:line="320" w:lineRule="exact"/>
        <w:rPr>
          <w:rFonts w:ascii="Verdana" w:eastAsia="Arial Unicode MS" w:hAnsi="Verdana" w:cs="Arial"/>
          <w:bCs/>
          <w:sz w:val="20"/>
          <w:szCs w:val="20"/>
        </w:rPr>
      </w:pPr>
    </w:p>
    <w:p w14:paraId="0D0860C2" w14:textId="77777777" w:rsidR="00DB037F" w:rsidRPr="00E52213" w:rsidRDefault="00DB037F" w:rsidP="00DB037F">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497" w:name="_DV_M657"/>
      <w:bookmarkEnd w:id="497"/>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14:paraId="1574B29E"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38F51D75" w14:textId="77777777" w:rsidR="00DB037F" w:rsidRPr="00E52213" w:rsidRDefault="00DB037F" w:rsidP="00DB037F">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498" w:name="_DV_M658"/>
      <w:bookmarkEnd w:id="498"/>
      <w:r w:rsidRPr="00E52213">
        <w:rPr>
          <w:rFonts w:ascii="Verdana" w:eastAsia="Arial Unicode MS" w:hAnsi="Verdana" w:cs="Arial"/>
          <w:sz w:val="20"/>
          <w:szCs w:val="20"/>
        </w:rPr>
        <w:lastRenderedPageBreak/>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2E77E4FA" w14:textId="77777777" w:rsidR="00DB037F" w:rsidRPr="00E52213" w:rsidRDefault="00DB037F" w:rsidP="00DB037F">
      <w:pPr>
        <w:spacing w:line="320" w:lineRule="exact"/>
        <w:contextualSpacing/>
        <w:rPr>
          <w:rFonts w:ascii="Verdana" w:eastAsia="Arial Unicode MS" w:hAnsi="Verdana" w:cs="Arial"/>
          <w:sz w:val="20"/>
          <w:szCs w:val="20"/>
        </w:rPr>
      </w:pPr>
    </w:p>
    <w:p w14:paraId="48980BA2" w14:textId="77777777" w:rsidR="00DB037F" w:rsidRPr="00E52213" w:rsidRDefault="00DB037F" w:rsidP="00DB037F">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499" w:name="_DV_M659"/>
      <w:bookmarkEnd w:id="499"/>
      <w:r w:rsidRPr="00E52213">
        <w:rPr>
          <w:rFonts w:ascii="Verdana" w:eastAsia="Arial Unicode MS" w:hAnsi="Verdana" w:cs="Arial"/>
          <w:b/>
          <w:sz w:val="20"/>
          <w:szCs w:val="20"/>
        </w:rPr>
        <w:t>Renúncia</w:t>
      </w:r>
    </w:p>
    <w:p w14:paraId="0C032444"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6F92F315" w14:textId="77777777" w:rsidR="00DB037F" w:rsidRPr="00E52213" w:rsidRDefault="00DB037F" w:rsidP="00DB037F">
      <w:pPr>
        <w:pStyle w:val="PargrafodaLista"/>
        <w:numPr>
          <w:ilvl w:val="0"/>
          <w:numId w:val="39"/>
        </w:numPr>
        <w:spacing w:line="320" w:lineRule="exact"/>
        <w:ind w:hanging="720"/>
        <w:contextualSpacing/>
        <w:jc w:val="both"/>
        <w:rPr>
          <w:rFonts w:ascii="Verdana" w:eastAsia="Arial Unicode MS" w:hAnsi="Verdana" w:cs="Arial"/>
          <w:sz w:val="20"/>
          <w:szCs w:val="20"/>
        </w:rPr>
      </w:pPr>
      <w:bookmarkStart w:id="500" w:name="_DV_M660"/>
      <w:bookmarkEnd w:id="500"/>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84572D" w14:textId="77777777" w:rsidR="00DB037F" w:rsidRPr="00E52213" w:rsidRDefault="00DB037F" w:rsidP="00DB037F">
      <w:pPr>
        <w:keepNext/>
        <w:keepLines/>
        <w:spacing w:line="320" w:lineRule="exact"/>
        <w:ind w:left="720" w:hanging="720"/>
        <w:contextualSpacing/>
        <w:jc w:val="both"/>
        <w:rPr>
          <w:rFonts w:ascii="Verdana" w:eastAsia="Arial Unicode MS" w:hAnsi="Verdana" w:cs="Arial"/>
          <w:sz w:val="20"/>
          <w:szCs w:val="20"/>
        </w:rPr>
      </w:pPr>
    </w:p>
    <w:p w14:paraId="37113E94" w14:textId="77777777" w:rsidR="00DB037F" w:rsidRPr="00E52213" w:rsidRDefault="00DB037F" w:rsidP="00DB037F">
      <w:pPr>
        <w:pStyle w:val="PargrafodaLista"/>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das alterações a quaisquer documentos da Emissão já expressamente permitidas nos termos do(s) respectivo(s) documento(s) da Emissão,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das alterações a quaisquer documentos da Emissão em razão de exigências formuladas pela CVM, pela B3, ou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da atualização dos dados cadastrais das Partes, tais como alteração na razão social, endereço e telefone, entre outros, desde que as alterações ou correções referidas nos itens (i),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e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acima, não possam acarretar qualquer prejuízo aos Debenturistas ou qualquer alteração no fluxo Debenturistas, e desde que não haja qualquer custo ou despesa adicional para os Debenturistas.</w:t>
      </w:r>
    </w:p>
    <w:p w14:paraId="2B9A7687" w14:textId="77777777" w:rsidR="00DB037F" w:rsidRPr="00E52213" w:rsidRDefault="00DB037F" w:rsidP="00DB037F">
      <w:pPr>
        <w:keepNext/>
        <w:keepLines/>
        <w:spacing w:line="320" w:lineRule="exact"/>
        <w:ind w:left="705" w:hanging="705"/>
        <w:contextualSpacing/>
        <w:jc w:val="both"/>
        <w:rPr>
          <w:rFonts w:ascii="Verdana" w:eastAsia="Arial Unicode MS" w:hAnsi="Verdana" w:cs="Arial"/>
          <w:sz w:val="20"/>
          <w:szCs w:val="20"/>
        </w:rPr>
      </w:pPr>
    </w:p>
    <w:p w14:paraId="5FC1ECD0" w14:textId="77777777" w:rsidR="00DB037F" w:rsidRPr="00E52213" w:rsidRDefault="00DB037F" w:rsidP="00DB037F">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01" w:name="_DV_M661"/>
      <w:bookmarkEnd w:id="501"/>
      <w:r w:rsidRPr="00E52213">
        <w:rPr>
          <w:rFonts w:ascii="Verdana" w:eastAsia="Arial Unicode MS" w:hAnsi="Verdana" w:cs="Arial"/>
          <w:b/>
          <w:sz w:val="20"/>
          <w:szCs w:val="20"/>
        </w:rPr>
        <w:t>Independência das Disposições da Escritura de Emissão</w:t>
      </w:r>
    </w:p>
    <w:p w14:paraId="2DA6C440"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71C3992C" w14:textId="77777777" w:rsidR="00DB037F" w:rsidRPr="00E52213" w:rsidRDefault="00DB037F" w:rsidP="00DB037F">
      <w:pPr>
        <w:pStyle w:val="PargrafodaLista"/>
        <w:numPr>
          <w:ilvl w:val="0"/>
          <w:numId w:val="38"/>
        </w:numPr>
        <w:spacing w:line="320" w:lineRule="exact"/>
        <w:ind w:hanging="720"/>
        <w:contextualSpacing/>
        <w:jc w:val="both"/>
        <w:rPr>
          <w:rFonts w:ascii="Verdana" w:eastAsia="Arial Unicode MS" w:hAnsi="Verdana" w:cs="Arial"/>
          <w:sz w:val="20"/>
          <w:szCs w:val="20"/>
        </w:rPr>
      </w:pPr>
      <w:bookmarkStart w:id="502" w:name="_DV_M662"/>
      <w:bookmarkEnd w:id="502"/>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7D82996"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p>
    <w:p w14:paraId="3AC06264" w14:textId="77777777" w:rsidR="00DB037F" w:rsidRPr="00E52213" w:rsidRDefault="00DB037F" w:rsidP="00DB037F">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03" w:name="_DV_M663"/>
      <w:bookmarkStart w:id="504" w:name="_DV_M664"/>
      <w:bookmarkEnd w:id="503"/>
      <w:bookmarkEnd w:id="504"/>
      <w:r w:rsidRPr="00E52213">
        <w:rPr>
          <w:rFonts w:ascii="Verdana" w:eastAsia="Arial Unicode MS" w:hAnsi="Verdana" w:cs="Arial"/>
          <w:b/>
          <w:sz w:val="20"/>
          <w:szCs w:val="20"/>
        </w:rPr>
        <w:lastRenderedPageBreak/>
        <w:t>Título Executivo Extrajudicial e Execução Específica</w:t>
      </w:r>
    </w:p>
    <w:p w14:paraId="018B7CC2" w14:textId="77777777" w:rsidR="00DB037F" w:rsidRPr="00E52213" w:rsidRDefault="00DB037F" w:rsidP="00DB037F">
      <w:pPr>
        <w:keepNext/>
        <w:keepLines/>
        <w:spacing w:line="320" w:lineRule="exact"/>
        <w:contextualSpacing/>
        <w:jc w:val="both"/>
        <w:rPr>
          <w:rFonts w:ascii="Verdana" w:eastAsia="Arial Unicode MS" w:hAnsi="Verdana" w:cs="Arial"/>
          <w:sz w:val="20"/>
          <w:szCs w:val="20"/>
        </w:rPr>
      </w:pPr>
    </w:p>
    <w:p w14:paraId="5F3DDD91" w14:textId="77777777" w:rsidR="00DB037F" w:rsidRPr="00E52213" w:rsidRDefault="00DB037F" w:rsidP="00DB037F">
      <w:pPr>
        <w:pStyle w:val="PargrafodaLista"/>
        <w:keepNext/>
        <w:keepLines/>
        <w:numPr>
          <w:ilvl w:val="0"/>
          <w:numId w:val="37"/>
        </w:numPr>
        <w:spacing w:line="320" w:lineRule="exact"/>
        <w:ind w:hanging="720"/>
        <w:contextualSpacing/>
        <w:jc w:val="both"/>
        <w:rPr>
          <w:rFonts w:ascii="Verdana" w:eastAsia="Arial Unicode MS" w:hAnsi="Verdana" w:cs="Arial"/>
          <w:sz w:val="20"/>
          <w:szCs w:val="20"/>
        </w:rPr>
      </w:pPr>
      <w:bookmarkStart w:id="505" w:name="_DV_M665"/>
      <w:bookmarkEnd w:id="505"/>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6369DB44"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6F0DB1F7" w14:textId="77777777" w:rsidR="00DB037F" w:rsidRPr="00E52213" w:rsidRDefault="00DB037F" w:rsidP="00DB037F">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506" w:name="_DV_M666"/>
      <w:bookmarkEnd w:id="506"/>
      <w:r w:rsidRPr="00E52213">
        <w:rPr>
          <w:rFonts w:ascii="Verdana" w:eastAsia="Arial Unicode MS" w:hAnsi="Verdana" w:cs="Arial"/>
          <w:b/>
          <w:sz w:val="20"/>
          <w:szCs w:val="20"/>
        </w:rPr>
        <w:tab/>
        <w:t>Cômputo do Prazo</w:t>
      </w:r>
    </w:p>
    <w:p w14:paraId="7B715101"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453D925E" w14:textId="77777777" w:rsidR="00DB037F" w:rsidRPr="00E52213" w:rsidRDefault="00DB037F" w:rsidP="00DB037F">
      <w:pPr>
        <w:pStyle w:val="PargrafodaLista"/>
        <w:numPr>
          <w:ilvl w:val="0"/>
          <w:numId w:val="36"/>
        </w:numPr>
        <w:spacing w:line="320" w:lineRule="exact"/>
        <w:ind w:hanging="720"/>
        <w:contextualSpacing/>
        <w:jc w:val="both"/>
        <w:rPr>
          <w:rFonts w:ascii="Verdana" w:eastAsia="Arial Unicode MS" w:hAnsi="Verdana" w:cs="Arial"/>
          <w:sz w:val="20"/>
          <w:szCs w:val="20"/>
        </w:rPr>
      </w:pPr>
      <w:bookmarkStart w:id="507" w:name="_DV_M667"/>
      <w:bookmarkEnd w:id="507"/>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14:paraId="6624F57D"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32EAB858" w14:textId="77777777" w:rsidR="00DB037F" w:rsidRPr="00E52213" w:rsidRDefault="00DB037F" w:rsidP="00DB037F">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08" w:name="_DV_M668"/>
      <w:bookmarkEnd w:id="508"/>
      <w:r w:rsidRPr="00E52213">
        <w:rPr>
          <w:rFonts w:ascii="Verdana" w:eastAsia="Arial Unicode MS" w:hAnsi="Verdana" w:cs="Arial"/>
          <w:b/>
          <w:sz w:val="20"/>
          <w:szCs w:val="20"/>
        </w:rPr>
        <w:tab/>
        <w:t>Despesas</w:t>
      </w:r>
    </w:p>
    <w:p w14:paraId="71AECC13" w14:textId="77777777" w:rsidR="00DB037F" w:rsidRPr="00E52213" w:rsidRDefault="00DB037F" w:rsidP="00DB037F">
      <w:pPr>
        <w:keepNext/>
        <w:spacing w:line="320" w:lineRule="exact"/>
        <w:contextualSpacing/>
        <w:jc w:val="both"/>
        <w:rPr>
          <w:rFonts w:ascii="Verdana" w:eastAsia="Arial Unicode MS" w:hAnsi="Verdana" w:cs="Arial"/>
          <w:sz w:val="20"/>
          <w:szCs w:val="20"/>
        </w:rPr>
      </w:pPr>
    </w:p>
    <w:p w14:paraId="59D7F960" w14:textId="77777777" w:rsidR="00DB037F" w:rsidRPr="00E52213" w:rsidRDefault="00DB037F" w:rsidP="00DB037F">
      <w:pPr>
        <w:pStyle w:val="PargrafodaLista"/>
        <w:numPr>
          <w:ilvl w:val="0"/>
          <w:numId w:val="34"/>
        </w:numPr>
        <w:spacing w:line="320" w:lineRule="exact"/>
        <w:ind w:hanging="720"/>
        <w:contextualSpacing/>
        <w:jc w:val="both"/>
        <w:rPr>
          <w:rFonts w:ascii="Verdana" w:eastAsia="Arial Unicode MS" w:hAnsi="Verdana" w:cs="Arial"/>
          <w:sz w:val="20"/>
          <w:szCs w:val="20"/>
        </w:rPr>
      </w:pPr>
      <w:bookmarkStart w:id="509" w:name="_DV_M669"/>
      <w:bookmarkEnd w:id="509"/>
      <w:r w:rsidRPr="00E52213">
        <w:rPr>
          <w:rFonts w:ascii="Verdana" w:eastAsia="Arial Unicode MS" w:hAnsi="Verdana" w:cs="Arial"/>
          <w:sz w:val="20"/>
          <w:szCs w:val="20"/>
        </w:rPr>
        <w:t>A Emissora arcará com todos os custos</w:t>
      </w:r>
      <w:bookmarkStart w:id="510" w:name="_DV_C345"/>
      <w:r w:rsidRPr="00E52213">
        <w:rPr>
          <w:rFonts w:ascii="Verdana" w:eastAsia="Arial Unicode MS" w:hAnsi="Verdana" w:cs="Arial"/>
          <w:sz w:val="20"/>
          <w:szCs w:val="20"/>
        </w:rPr>
        <w:t xml:space="preserve"> da Emissão, inclusive</w:t>
      </w:r>
      <w:bookmarkStart w:id="511" w:name="_DV_M670"/>
      <w:bookmarkEnd w:id="510"/>
      <w:bookmarkEnd w:id="511"/>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512" w:name="_DV_M671"/>
      <w:bookmarkEnd w:id="512"/>
      <w:r w:rsidRPr="00E52213">
        <w:rPr>
          <w:rFonts w:ascii="Verdana" w:eastAsia="Arial Unicode MS" w:hAnsi="Verdana" w:cs="Arial"/>
          <w:sz w:val="20"/>
          <w:szCs w:val="20"/>
        </w:rPr>
        <w:t>Escritura de Emissão e a AGE da Emissora.</w:t>
      </w:r>
    </w:p>
    <w:p w14:paraId="4D86B71C" w14:textId="77777777" w:rsidR="00DB037F" w:rsidRPr="00E52213" w:rsidRDefault="00DB037F" w:rsidP="00DB037F">
      <w:pPr>
        <w:spacing w:line="320" w:lineRule="exact"/>
        <w:ind w:hanging="720"/>
        <w:contextualSpacing/>
        <w:jc w:val="both"/>
        <w:rPr>
          <w:rFonts w:ascii="Verdana" w:eastAsia="Arial Unicode MS" w:hAnsi="Verdana" w:cs="Arial"/>
          <w:sz w:val="20"/>
          <w:szCs w:val="20"/>
        </w:rPr>
      </w:pPr>
    </w:p>
    <w:p w14:paraId="442B81D7" w14:textId="77777777" w:rsidR="00DB037F" w:rsidRPr="00E52213" w:rsidRDefault="00DB037F" w:rsidP="00DB037F">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13" w:name="_DV_M672"/>
      <w:bookmarkStart w:id="514" w:name="_DV_M674"/>
      <w:bookmarkEnd w:id="513"/>
      <w:bookmarkEnd w:id="514"/>
      <w:r w:rsidRPr="00E52213">
        <w:rPr>
          <w:rFonts w:ascii="Verdana" w:eastAsia="Arial Unicode MS" w:hAnsi="Verdana" w:cs="Arial"/>
          <w:b/>
          <w:sz w:val="20"/>
          <w:szCs w:val="20"/>
        </w:rPr>
        <w:tab/>
        <w:t>Lei Aplicável</w:t>
      </w:r>
    </w:p>
    <w:p w14:paraId="5420F8AF" w14:textId="77777777" w:rsidR="00DB037F" w:rsidRPr="00E52213" w:rsidRDefault="00DB037F" w:rsidP="00DB037F">
      <w:pPr>
        <w:tabs>
          <w:tab w:val="left" w:pos="2833"/>
        </w:tabs>
        <w:spacing w:line="320" w:lineRule="exact"/>
        <w:ind w:hanging="720"/>
        <w:contextualSpacing/>
        <w:rPr>
          <w:rFonts w:ascii="Verdana" w:eastAsia="Arial Unicode MS" w:hAnsi="Verdana" w:cs="Arial"/>
          <w:sz w:val="20"/>
          <w:szCs w:val="20"/>
        </w:rPr>
      </w:pPr>
    </w:p>
    <w:p w14:paraId="0FF13AC7" w14:textId="77777777" w:rsidR="00DB037F" w:rsidRPr="00E52213" w:rsidRDefault="00DB037F" w:rsidP="00DB037F">
      <w:pPr>
        <w:pStyle w:val="PargrafodaLista"/>
        <w:numPr>
          <w:ilvl w:val="0"/>
          <w:numId w:val="35"/>
        </w:numPr>
        <w:spacing w:line="320" w:lineRule="exact"/>
        <w:ind w:hanging="720"/>
        <w:contextualSpacing/>
        <w:jc w:val="both"/>
        <w:rPr>
          <w:rFonts w:ascii="Verdana" w:eastAsia="Arial Unicode MS" w:hAnsi="Verdana" w:cs="Arial"/>
          <w:sz w:val="20"/>
          <w:szCs w:val="20"/>
        </w:rPr>
      </w:pPr>
      <w:bookmarkStart w:id="515" w:name="_DV_M675"/>
      <w:bookmarkEnd w:id="515"/>
      <w:r w:rsidRPr="00E52213">
        <w:rPr>
          <w:rFonts w:ascii="Verdana" w:eastAsia="Arial Unicode MS" w:hAnsi="Verdana" w:cs="Arial"/>
          <w:sz w:val="20"/>
          <w:szCs w:val="20"/>
        </w:rPr>
        <w:t>Esta Escritura de Emissão é regida pelas Leis da República Federativa do Brasil.</w:t>
      </w:r>
    </w:p>
    <w:p w14:paraId="346898AB" w14:textId="77777777" w:rsidR="00DB037F" w:rsidRPr="00E52213" w:rsidRDefault="00DB037F" w:rsidP="00DB037F">
      <w:pPr>
        <w:autoSpaceDE/>
        <w:autoSpaceDN/>
        <w:adjustRightInd/>
        <w:spacing w:line="320" w:lineRule="exact"/>
        <w:ind w:hanging="720"/>
        <w:rPr>
          <w:rFonts w:ascii="Verdana" w:eastAsia="Arial Unicode MS" w:hAnsi="Verdana" w:cs="Arial"/>
          <w:b/>
          <w:sz w:val="20"/>
          <w:szCs w:val="20"/>
        </w:rPr>
      </w:pPr>
      <w:bookmarkStart w:id="516" w:name="_DV_M676"/>
      <w:bookmarkStart w:id="517" w:name="_DV_M681"/>
      <w:bookmarkEnd w:id="516"/>
      <w:bookmarkEnd w:id="517"/>
    </w:p>
    <w:p w14:paraId="2BB5B0B0" w14:textId="77777777" w:rsidR="00DB037F" w:rsidRPr="00E52213" w:rsidRDefault="00DB037F" w:rsidP="00DB037F">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14:paraId="74481E3C" w14:textId="77777777" w:rsidR="00DB037F" w:rsidRPr="00E52213" w:rsidRDefault="00DB037F" w:rsidP="00DB037F">
      <w:pPr>
        <w:spacing w:line="320" w:lineRule="exact"/>
        <w:ind w:hanging="720"/>
        <w:contextualSpacing/>
        <w:jc w:val="both"/>
        <w:rPr>
          <w:rFonts w:ascii="Verdana" w:eastAsia="Arial Unicode MS" w:hAnsi="Verdana" w:cs="Arial"/>
          <w:sz w:val="20"/>
          <w:szCs w:val="20"/>
        </w:rPr>
      </w:pPr>
    </w:p>
    <w:p w14:paraId="0DBCDCE2" w14:textId="77777777" w:rsidR="00DB037F" w:rsidRPr="00E52213" w:rsidRDefault="00DB037F" w:rsidP="00DB037F">
      <w:pPr>
        <w:pStyle w:val="PargrafodaLista"/>
        <w:numPr>
          <w:ilvl w:val="0"/>
          <w:numId w:val="33"/>
        </w:numPr>
        <w:spacing w:line="320" w:lineRule="exact"/>
        <w:ind w:left="709" w:hanging="720"/>
        <w:contextualSpacing/>
        <w:jc w:val="both"/>
        <w:rPr>
          <w:rFonts w:ascii="Verdana" w:eastAsia="Arial Unicode MS" w:hAnsi="Verdana" w:cs="Arial"/>
          <w:sz w:val="20"/>
          <w:szCs w:val="20"/>
        </w:rPr>
      </w:pPr>
      <w:bookmarkStart w:id="518" w:name="_DV_M682"/>
      <w:bookmarkEnd w:id="518"/>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217291F6"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0BE15160" w14:textId="77777777" w:rsidR="000D3D08" w:rsidRPr="00E52213" w:rsidRDefault="000D3D08" w:rsidP="000D3D08">
      <w:pPr>
        <w:pStyle w:val="PargrafodaLista"/>
        <w:spacing w:line="320" w:lineRule="exact"/>
        <w:ind w:left="0"/>
        <w:contextualSpacing/>
        <w:jc w:val="center"/>
        <w:rPr>
          <w:rFonts w:ascii="Verdana" w:eastAsia="Arial Unicode MS" w:hAnsi="Verdana" w:cs="Arial"/>
          <w:sz w:val="20"/>
          <w:szCs w:val="20"/>
        </w:rPr>
      </w:pPr>
      <w:bookmarkStart w:id="519" w:name="_DV_M683"/>
      <w:bookmarkEnd w:id="519"/>
      <w:r>
        <w:rPr>
          <w:rFonts w:ascii="Verdana" w:eastAsia="Arial Unicode MS" w:hAnsi="Verdana" w:cs="Arial"/>
          <w:sz w:val="20"/>
          <w:szCs w:val="20"/>
        </w:rPr>
        <w:t>*</w:t>
      </w:r>
      <w:r>
        <w:rPr>
          <w:rFonts w:ascii="Verdana" w:eastAsia="Arial Unicode MS" w:hAnsi="Verdana" w:cs="Arial"/>
          <w:sz w:val="20"/>
          <w:szCs w:val="20"/>
        </w:rPr>
        <w:tab/>
      </w:r>
      <w:r>
        <w:rPr>
          <w:rFonts w:ascii="Verdana" w:eastAsia="Arial Unicode MS" w:hAnsi="Verdana" w:cs="Arial"/>
          <w:sz w:val="20"/>
          <w:szCs w:val="20"/>
        </w:rPr>
        <w:tab/>
        <w:t>*</w:t>
      </w:r>
      <w:r>
        <w:rPr>
          <w:rFonts w:ascii="Verdana" w:eastAsia="Arial Unicode MS" w:hAnsi="Verdana" w:cs="Arial"/>
          <w:sz w:val="20"/>
          <w:szCs w:val="20"/>
        </w:rPr>
        <w:tab/>
      </w:r>
      <w:r>
        <w:rPr>
          <w:rFonts w:ascii="Verdana" w:eastAsia="Arial Unicode MS" w:hAnsi="Verdana" w:cs="Arial"/>
          <w:sz w:val="20"/>
          <w:szCs w:val="20"/>
        </w:rPr>
        <w:tab/>
        <w:t>*</w:t>
      </w:r>
    </w:p>
    <w:p w14:paraId="43D1FD92" w14:textId="77777777" w:rsidR="00DB037F" w:rsidRPr="00E52213" w:rsidRDefault="00DB037F" w:rsidP="00DB037F">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77E1A1E8" w14:textId="77777777" w:rsidR="00EE49A6" w:rsidRPr="00E52213" w:rsidRDefault="00EE49A6" w:rsidP="00EE49A6">
      <w:pPr>
        <w:spacing w:line="340" w:lineRule="exact"/>
        <w:jc w:val="center"/>
        <w:rPr>
          <w:rFonts w:ascii="Verdana" w:hAnsi="Verdana"/>
          <w:sz w:val="20"/>
          <w:szCs w:val="20"/>
        </w:rPr>
      </w:pPr>
      <w:r w:rsidRPr="00E52213">
        <w:rPr>
          <w:rFonts w:ascii="Verdana" w:hAnsi="Verdana" w:cs="Arial"/>
          <w:b/>
          <w:sz w:val="20"/>
          <w:szCs w:val="20"/>
          <w:u w:val="single"/>
        </w:rPr>
        <w:lastRenderedPageBreak/>
        <w:t>Anexo I</w:t>
      </w:r>
    </w:p>
    <w:p w14:paraId="260D3280" w14:textId="2E27E7A6" w:rsidR="00EE49A6" w:rsidRPr="00E52213" w:rsidRDefault="00EE49A6" w:rsidP="00EE49A6">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Portaria</w:t>
      </w:r>
      <w:r>
        <w:rPr>
          <w:rFonts w:ascii="Verdana" w:hAnsi="Verdana" w:cs="Arial"/>
          <w:b/>
          <w:sz w:val="20"/>
          <w:szCs w:val="20"/>
          <w:u w:val="single"/>
        </w:rPr>
        <w:t>s</w:t>
      </w:r>
      <w:r w:rsidRPr="00E52213">
        <w:rPr>
          <w:rFonts w:ascii="Verdana" w:hAnsi="Verdana" w:cs="Arial"/>
          <w:b/>
          <w:sz w:val="20"/>
          <w:szCs w:val="20"/>
          <w:u w:val="single"/>
        </w:rPr>
        <w:t xml:space="preserve"> da Secretaria de Planejamento e Desenvolvimento Energético do Ministério de Minas e Energia </w:t>
      </w:r>
    </w:p>
    <w:bookmarkEnd w:id="0"/>
    <w:p w14:paraId="6FF07C68" w14:textId="4EE2FB51" w:rsidR="000F06C4" w:rsidRDefault="000F06C4" w:rsidP="00DB037F">
      <w:pPr>
        <w:tabs>
          <w:tab w:val="left" w:pos="2366"/>
        </w:tabs>
        <w:spacing w:line="340" w:lineRule="exact"/>
        <w:jc w:val="center"/>
        <w:rPr>
          <w:rFonts w:ascii="Verdana" w:hAnsi="Verdana"/>
          <w:b/>
          <w:sz w:val="20"/>
          <w:szCs w:val="20"/>
        </w:rPr>
      </w:pPr>
    </w:p>
    <w:p w14:paraId="74D03B19" w14:textId="737824C4" w:rsidR="00EE49A6" w:rsidRDefault="00EE49A6" w:rsidP="00DB037F">
      <w:pPr>
        <w:tabs>
          <w:tab w:val="left" w:pos="2366"/>
        </w:tabs>
        <w:spacing w:line="340" w:lineRule="exact"/>
        <w:jc w:val="center"/>
        <w:rPr>
          <w:rFonts w:ascii="Verdana" w:hAnsi="Verdana"/>
          <w:b/>
          <w:sz w:val="20"/>
          <w:szCs w:val="20"/>
        </w:rPr>
      </w:pPr>
    </w:p>
    <w:p w14:paraId="6327689D" w14:textId="231B6528" w:rsidR="00EE49A6" w:rsidRPr="00EE49A6" w:rsidRDefault="00EE49A6" w:rsidP="00DB037F">
      <w:pPr>
        <w:tabs>
          <w:tab w:val="left" w:pos="2366"/>
        </w:tabs>
        <w:spacing w:line="340" w:lineRule="exact"/>
        <w:jc w:val="center"/>
        <w:rPr>
          <w:rFonts w:ascii="Verdana" w:hAnsi="Verdana"/>
          <w:b/>
          <w:i/>
          <w:iCs/>
          <w:sz w:val="20"/>
          <w:szCs w:val="20"/>
        </w:rPr>
      </w:pPr>
      <w:r w:rsidRPr="00EE49A6">
        <w:rPr>
          <w:rFonts w:ascii="Verdana" w:hAnsi="Verdana"/>
          <w:b/>
          <w:i/>
          <w:iCs/>
          <w:sz w:val="20"/>
          <w:szCs w:val="20"/>
          <w:highlight w:val="yellow"/>
        </w:rPr>
        <w:t>[Nota Machado Meyer: Cópia das portarias a serem incluídas</w:t>
      </w:r>
      <w:r w:rsidR="000D3D08">
        <w:rPr>
          <w:rFonts w:ascii="Verdana" w:hAnsi="Verdana"/>
          <w:b/>
          <w:i/>
          <w:iCs/>
          <w:sz w:val="20"/>
          <w:szCs w:val="20"/>
          <w:highlight w:val="yellow"/>
        </w:rPr>
        <w:t xml:space="preserve"> na versão de assin</w:t>
      </w:r>
      <w:r w:rsidR="00AE49C2">
        <w:rPr>
          <w:rFonts w:ascii="Verdana" w:hAnsi="Verdana"/>
          <w:b/>
          <w:i/>
          <w:iCs/>
          <w:sz w:val="20"/>
          <w:szCs w:val="20"/>
          <w:highlight w:val="yellow"/>
        </w:rPr>
        <w:t>a</w:t>
      </w:r>
      <w:r w:rsidR="000D3D08">
        <w:rPr>
          <w:rFonts w:ascii="Verdana" w:hAnsi="Verdana"/>
          <w:b/>
          <w:i/>
          <w:iCs/>
          <w:sz w:val="20"/>
          <w:szCs w:val="20"/>
          <w:highlight w:val="yellow"/>
        </w:rPr>
        <w:t>turas</w:t>
      </w:r>
      <w:r w:rsidRPr="00EE49A6">
        <w:rPr>
          <w:rFonts w:ascii="Verdana" w:hAnsi="Verdana"/>
          <w:b/>
          <w:i/>
          <w:iCs/>
          <w:sz w:val="20"/>
          <w:szCs w:val="20"/>
          <w:highlight w:val="yellow"/>
        </w:rPr>
        <w:t>.]</w:t>
      </w:r>
    </w:p>
    <w:sectPr w:rsidR="00EE49A6" w:rsidRPr="00EE49A6" w:rsidSect="00EE49A6">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36C0" w14:textId="77777777" w:rsidR="00B46134" w:rsidRDefault="00B46134">
      <w:r>
        <w:separator/>
      </w:r>
    </w:p>
  </w:endnote>
  <w:endnote w:type="continuationSeparator" w:id="0">
    <w:p w14:paraId="56B74DA6" w14:textId="77777777" w:rsidR="00B46134" w:rsidRDefault="00B46134">
      <w:r>
        <w:continuationSeparator/>
      </w:r>
    </w:p>
  </w:endnote>
  <w:endnote w:type="continuationNotice" w:id="1">
    <w:p w14:paraId="6F4F76CA" w14:textId="77777777" w:rsidR="00B46134" w:rsidRDefault="00B46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D8EB" w14:textId="10787A79" w:rsidR="004B53EB" w:rsidRDefault="00540D6A">
    <w:pPr>
      <w:pStyle w:val="Rodap"/>
      <w:jc w:val="right"/>
    </w:pPr>
    <w:sdt>
      <w:sdtPr>
        <w:id w:val="-231314054"/>
        <w:docPartObj>
          <w:docPartGallery w:val="Page Numbers (Bottom of Page)"/>
          <w:docPartUnique/>
        </w:docPartObj>
      </w:sdtPr>
      <w:sdtEndPr/>
      <w:sdtContent>
        <w:r w:rsidR="004B53EB">
          <w:fldChar w:fldCharType="begin"/>
        </w:r>
        <w:r w:rsidR="004B53EB">
          <w:instrText xml:space="preserve"> PAGE  \* Arabic  \* MERGEFORMAT </w:instrText>
        </w:r>
        <w:r w:rsidR="004B53EB">
          <w:fldChar w:fldCharType="separate"/>
        </w:r>
        <w:r w:rsidR="004B53EB">
          <w:rPr>
            <w:noProof/>
          </w:rPr>
          <w:t>81</w:t>
        </w:r>
        <w:r w:rsidR="004B53EB">
          <w:fldChar w:fldCharType="end"/>
        </w:r>
      </w:sdtContent>
    </w:sdt>
  </w:p>
  <w:p w14:paraId="54CDB049" w14:textId="77777777" w:rsidR="000E4AD9" w:rsidRDefault="000E4A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3C43" w14:textId="77777777" w:rsidR="00B46134" w:rsidRDefault="00B46134">
      <w:r>
        <w:separator/>
      </w:r>
    </w:p>
  </w:footnote>
  <w:footnote w:type="continuationSeparator" w:id="0">
    <w:p w14:paraId="3AAA9D21" w14:textId="77777777" w:rsidR="00B46134" w:rsidRDefault="00B46134">
      <w:r>
        <w:continuationSeparator/>
      </w:r>
    </w:p>
  </w:footnote>
  <w:footnote w:type="continuationNotice" w:id="1">
    <w:p w14:paraId="3C088D2E" w14:textId="77777777" w:rsidR="00B46134" w:rsidRDefault="00B461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1902CE6"/>
    <w:lvl w:ilvl="0" w:tplc="0F209D4A">
      <w:start w:val="1"/>
      <w:numFmt w:val="decimal"/>
      <w:lvlText w:val="2.%1."/>
      <w:lvlJc w:val="left"/>
      <w:pPr>
        <w:tabs>
          <w:tab w:val="num" w:pos="2160"/>
        </w:tabs>
      </w:pPr>
      <w:rPr>
        <w:rFonts w:ascii="Verdana" w:hAnsi="Verdana" w:cs="Times New Roman" w:hint="default"/>
        <w:b/>
        <w:i w:val="0"/>
        <w:sz w:val="20"/>
        <w:szCs w:val="20"/>
      </w:rPr>
    </w:lvl>
    <w:lvl w:ilvl="1" w:tplc="BB680E66">
      <w:start w:val="1"/>
      <w:numFmt w:val="lowerLetter"/>
      <w:lvlText w:val="%2."/>
      <w:lvlJc w:val="left"/>
      <w:pPr>
        <w:tabs>
          <w:tab w:val="num" w:pos="1440"/>
        </w:tabs>
        <w:ind w:left="1440" w:hanging="360"/>
      </w:pPr>
      <w:rPr>
        <w:rFonts w:cs="Times New Roman"/>
      </w:rPr>
    </w:lvl>
    <w:lvl w:ilvl="2" w:tplc="9DD0D64C">
      <w:start w:val="1"/>
      <w:numFmt w:val="lowerRoman"/>
      <w:lvlText w:val="%3."/>
      <w:lvlJc w:val="right"/>
      <w:pPr>
        <w:tabs>
          <w:tab w:val="num" w:pos="2160"/>
        </w:tabs>
        <w:ind w:left="2160" w:hanging="180"/>
      </w:pPr>
      <w:rPr>
        <w:rFonts w:cs="Times New Roman"/>
      </w:rPr>
    </w:lvl>
    <w:lvl w:ilvl="3" w:tplc="E0EE95FC">
      <w:start w:val="1"/>
      <w:numFmt w:val="decimal"/>
      <w:lvlText w:val="%4."/>
      <w:lvlJc w:val="left"/>
      <w:pPr>
        <w:tabs>
          <w:tab w:val="num" w:pos="2880"/>
        </w:tabs>
        <w:ind w:left="2880" w:hanging="360"/>
      </w:pPr>
      <w:rPr>
        <w:rFonts w:cs="Times New Roman"/>
      </w:rPr>
    </w:lvl>
    <w:lvl w:ilvl="4" w:tplc="6BF2A5D8">
      <w:start w:val="1"/>
      <w:numFmt w:val="lowerLetter"/>
      <w:lvlText w:val="%5."/>
      <w:lvlJc w:val="left"/>
      <w:pPr>
        <w:tabs>
          <w:tab w:val="num" w:pos="3600"/>
        </w:tabs>
        <w:ind w:left="3600" w:hanging="360"/>
      </w:pPr>
      <w:rPr>
        <w:rFonts w:cs="Times New Roman"/>
      </w:rPr>
    </w:lvl>
    <w:lvl w:ilvl="5" w:tplc="CCB49458">
      <w:start w:val="1"/>
      <w:numFmt w:val="lowerRoman"/>
      <w:lvlText w:val="%6."/>
      <w:lvlJc w:val="right"/>
      <w:pPr>
        <w:tabs>
          <w:tab w:val="num" w:pos="4320"/>
        </w:tabs>
        <w:ind w:left="4320" w:hanging="180"/>
      </w:pPr>
      <w:rPr>
        <w:rFonts w:cs="Times New Roman"/>
      </w:rPr>
    </w:lvl>
    <w:lvl w:ilvl="6" w:tplc="8CC6ECE8">
      <w:start w:val="1"/>
      <w:numFmt w:val="decimal"/>
      <w:lvlText w:val="%7."/>
      <w:lvlJc w:val="left"/>
      <w:pPr>
        <w:tabs>
          <w:tab w:val="num" w:pos="5040"/>
        </w:tabs>
        <w:ind w:left="5040" w:hanging="360"/>
      </w:pPr>
      <w:rPr>
        <w:rFonts w:cs="Times New Roman"/>
      </w:rPr>
    </w:lvl>
    <w:lvl w:ilvl="7" w:tplc="2FDC7D1C">
      <w:start w:val="1"/>
      <w:numFmt w:val="lowerLetter"/>
      <w:lvlText w:val="%8."/>
      <w:lvlJc w:val="left"/>
      <w:pPr>
        <w:tabs>
          <w:tab w:val="num" w:pos="5760"/>
        </w:tabs>
        <w:ind w:left="5760" w:hanging="360"/>
      </w:pPr>
      <w:rPr>
        <w:rFonts w:cs="Times New Roman"/>
      </w:rPr>
    </w:lvl>
    <w:lvl w:ilvl="8" w:tplc="0B9A5624">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hybridMultilevel"/>
    <w:tmpl w:val="59D0FBA8"/>
    <w:lvl w:ilvl="0" w:tplc="091CF004">
      <w:start w:val="1"/>
      <w:numFmt w:val="decimal"/>
      <w:pStyle w:val="StyleHeading1Before0pt"/>
      <w:lvlText w:val="%1."/>
      <w:lvlJc w:val="left"/>
      <w:pPr>
        <w:tabs>
          <w:tab w:val="num" w:pos="454"/>
        </w:tabs>
        <w:ind w:left="454" w:hanging="454"/>
      </w:pPr>
      <w:rPr>
        <w:rFonts w:cs="Times New Roman" w:hint="eastAsia"/>
      </w:rPr>
    </w:lvl>
    <w:lvl w:ilvl="1" w:tplc="52FE74B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A7F27048">
      <w:start w:val="1"/>
      <w:numFmt w:val="lowerRoman"/>
      <w:lvlText w:val="%3."/>
      <w:lvlJc w:val="right"/>
      <w:pPr>
        <w:tabs>
          <w:tab w:val="num" w:pos="2160"/>
        </w:tabs>
        <w:ind w:left="2160" w:hanging="180"/>
      </w:pPr>
      <w:rPr>
        <w:rFonts w:cs="Times New Roman"/>
      </w:rPr>
    </w:lvl>
    <w:lvl w:ilvl="3" w:tplc="FFAC2C8C">
      <w:start w:val="1"/>
      <w:numFmt w:val="decimal"/>
      <w:lvlText w:val="%4."/>
      <w:lvlJc w:val="left"/>
      <w:pPr>
        <w:tabs>
          <w:tab w:val="num" w:pos="2880"/>
        </w:tabs>
        <w:ind w:left="2880" w:hanging="360"/>
      </w:pPr>
      <w:rPr>
        <w:rFonts w:cs="Times New Roman"/>
      </w:rPr>
    </w:lvl>
    <w:lvl w:ilvl="4" w:tplc="5908E376">
      <w:start w:val="1"/>
      <w:numFmt w:val="lowerLetter"/>
      <w:lvlText w:val="%5."/>
      <w:lvlJc w:val="left"/>
      <w:pPr>
        <w:tabs>
          <w:tab w:val="num" w:pos="3600"/>
        </w:tabs>
        <w:ind w:left="3600" w:hanging="360"/>
      </w:pPr>
      <w:rPr>
        <w:rFonts w:cs="Times New Roman"/>
      </w:rPr>
    </w:lvl>
    <w:lvl w:ilvl="5" w:tplc="A35EB9BA">
      <w:start w:val="1"/>
      <w:numFmt w:val="lowerRoman"/>
      <w:lvlText w:val="%6."/>
      <w:lvlJc w:val="right"/>
      <w:pPr>
        <w:tabs>
          <w:tab w:val="num" w:pos="4320"/>
        </w:tabs>
        <w:ind w:left="4320" w:hanging="180"/>
      </w:pPr>
      <w:rPr>
        <w:rFonts w:cs="Times New Roman"/>
      </w:rPr>
    </w:lvl>
    <w:lvl w:ilvl="6" w:tplc="8578B676">
      <w:start w:val="1"/>
      <w:numFmt w:val="decimal"/>
      <w:lvlText w:val="%7."/>
      <w:lvlJc w:val="left"/>
      <w:pPr>
        <w:tabs>
          <w:tab w:val="num" w:pos="5040"/>
        </w:tabs>
        <w:ind w:left="5040" w:hanging="360"/>
      </w:pPr>
      <w:rPr>
        <w:rFonts w:cs="Times New Roman"/>
      </w:rPr>
    </w:lvl>
    <w:lvl w:ilvl="7" w:tplc="4E5806A8">
      <w:start w:val="1"/>
      <w:numFmt w:val="lowerLetter"/>
      <w:lvlText w:val="%8."/>
      <w:lvlJc w:val="left"/>
      <w:pPr>
        <w:tabs>
          <w:tab w:val="num" w:pos="5760"/>
        </w:tabs>
        <w:ind w:left="5760" w:hanging="360"/>
      </w:pPr>
      <w:rPr>
        <w:rFonts w:cs="Times New Roman"/>
      </w:rPr>
    </w:lvl>
    <w:lvl w:ilvl="8" w:tplc="C38A39F0">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hybridMultilevel"/>
    <w:tmpl w:val="6CC4F86C"/>
    <w:lvl w:ilvl="0" w:tplc="3A3A3FA4">
      <w:start w:val="1"/>
      <w:numFmt w:val="decimal"/>
      <w:pStyle w:val="NormalNumerada"/>
      <w:lvlText w:val="(%1)"/>
      <w:lvlJc w:val="left"/>
      <w:pPr>
        <w:tabs>
          <w:tab w:val="num" w:pos="360"/>
        </w:tabs>
        <w:ind w:left="360" w:hanging="360"/>
      </w:pPr>
      <w:rPr>
        <w:rFonts w:ascii="Arial" w:hAnsi="Arial" w:cs="Times New Roman" w:hint="default"/>
      </w:rPr>
    </w:lvl>
    <w:lvl w:ilvl="1" w:tplc="D3FCE3D6">
      <w:start w:val="1"/>
      <w:numFmt w:val="lowerRoman"/>
      <w:lvlText w:val="%2."/>
      <w:lvlJc w:val="left"/>
      <w:pPr>
        <w:tabs>
          <w:tab w:val="num" w:pos="1440"/>
        </w:tabs>
        <w:ind w:left="1440" w:hanging="360"/>
      </w:pPr>
      <w:rPr>
        <w:rFonts w:cs="Times New Roman" w:hint="eastAsia"/>
      </w:rPr>
    </w:lvl>
    <w:lvl w:ilvl="2" w:tplc="27DCAAC6">
      <w:start w:val="1"/>
      <w:numFmt w:val="lowerRoman"/>
      <w:lvlText w:val="%3."/>
      <w:lvlJc w:val="right"/>
      <w:pPr>
        <w:tabs>
          <w:tab w:val="num" w:pos="2160"/>
        </w:tabs>
        <w:ind w:left="2160" w:hanging="180"/>
      </w:pPr>
      <w:rPr>
        <w:rFonts w:cs="Times New Roman"/>
      </w:rPr>
    </w:lvl>
    <w:lvl w:ilvl="3" w:tplc="12E40240">
      <w:start w:val="1"/>
      <w:numFmt w:val="decimal"/>
      <w:lvlText w:val="%4."/>
      <w:lvlJc w:val="left"/>
      <w:pPr>
        <w:tabs>
          <w:tab w:val="num" w:pos="2880"/>
        </w:tabs>
        <w:ind w:left="2880" w:hanging="360"/>
      </w:pPr>
      <w:rPr>
        <w:rFonts w:cs="Times New Roman"/>
      </w:rPr>
    </w:lvl>
    <w:lvl w:ilvl="4" w:tplc="C7C41F0A">
      <w:start w:val="1"/>
      <w:numFmt w:val="lowerLetter"/>
      <w:lvlText w:val="%5."/>
      <w:lvlJc w:val="left"/>
      <w:pPr>
        <w:tabs>
          <w:tab w:val="num" w:pos="3600"/>
        </w:tabs>
        <w:ind w:left="3600" w:hanging="360"/>
      </w:pPr>
      <w:rPr>
        <w:rFonts w:cs="Times New Roman"/>
      </w:rPr>
    </w:lvl>
    <w:lvl w:ilvl="5" w:tplc="31E6D148">
      <w:start w:val="1"/>
      <w:numFmt w:val="lowerRoman"/>
      <w:lvlText w:val="%6."/>
      <w:lvlJc w:val="right"/>
      <w:pPr>
        <w:tabs>
          <w:tab w:val="num" w:pos="4320"/>
        </w:tabs>
        <w:ind w:left="4320" w:hanging="180"/>
      </w:pPr>
      <w:rPr>
        <w:rFonts w:cs="Times New Roman"/>
      </w:rPr>
    </w:lvl>
    <w:lvl w:ilvl="6" w:tplc="64A8EE0A">
      <w:start w:val="1"/>
      <w:numFmt w:val="decimal"/>
      <w:lvlText w:val="%7."/>
      <w:lvlJc w:val="left"/>
      <w:pPr>
        <w:tabs>
          <w:tab w:val="num" w:pos="5040"/>
        </w:tabs>
        <w:ind w:left="5040" w:hanging="360"/>
      </w:pPr>
      <w:rPr>
        <w:rFonts w:cs="Times New Roman"/>
      </w:rPr>
    </w:lvl>
    <w:lvl w:ilvl="7" w:tplc="B14EB4EE">
      <w:start w:val="1"/>
      <w:numFmt w:val="lowerLetter"/>
      <w:lvlText w:val="%8."/>
      <w:lvlJc w:val="left"/>
      <w:pPr>
        <w:tabs>
          <w:tab w:val="num" w:pos="5760"/>
        </w:tabs>
        <w:ind w:left="5760" w:hanging="360"/>
      </w:pPr>
      <w:rPr>
        <w:rFonts w:cs="Times New Roman"/>
      </w:rPr>
    </w:lvl>
    <w:lvl w:ilvl="8" w:tplc="8666676A">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15:restartNumberingAfterBreak="0">
    <w:nsid w:val="00000010"/>
    <w:multiLevelType w:val="hybridMultilevel"/>
    <w:tmpl w:val="82E88C62"/>
    <w:lvl w:ilvl="0" w:tplc="64B4B4DC">
      <w:start w:val="1"/>
      <w:numFmt w:val="lowerLetter"/>
      <w:lvlText w:val="(%1)"/>
      <w:lvlJc w:val="left"/>
      <w:pPr>
        <w:tabs>
          <w:tab w:val="num" w:pos="360"/>
        </w:tabs>
        <w:ind w:left="360" w:hanging="360"/>
      </w:pPr>
      <w:rPr>
        <w:rFonts w:ascii="Verdana" w:hAnsi="Verdana" w:cs="Times New Roman" w:hint="default"/>
        <w:b w:val="0"/>
        <w:sz w:val="20"/>
        <w:szCs w:val="20"/>
      </w:rPr>
    </w:lvl>
    <w:lvl w:ilvl="1" w:tplc="0F20C03A">
      <w:start w:val="1"/>
      <w:numFmt w:val="lowerLetter"/>
      <w:lvlText w:val="(%2)"/>
      <w:lvlJc w:val="left"/>
      <w:pPr>
        <w:tabs>
          <w:tab w:val="num" w:pos="1440"/>
        </w:tabs>
        <w:ind w:left="1440" w:hanging="360"/>
      </w:pPr>
      <w:rPr>
        <w:rFonts w:hint="default"/>
      </w:rPr>
    </w:lvl>
    <w:lvl w:ilvl="2" w:tplc="EE3C1CA0">
      <w:start w:val="1"/>
      <w:numFmt w:val="lowerRoman"/>
      <w:lvlText w:val="%3."/>
      <w:lvlJc w:val="right"/>
      <w:pPr>
        <w:tabs>
          <w:tab w:val="num" w:pos="2160"/>
        </w:tabs>
        <w:ind w:left="2160" w:hanging="180"/>
      </w:pPr>
      <w:rPr>
        <w:rFonts w:cs="Times New Roman"/>
      </w:rPr>
    </w:lvl>
    <w:lvl w:ilvl="3" w:tplc="82DCA1C6">
      <w:start w:val="1"/>
      <w:numFmt w:val="decimal"/>
      <w:lvlText w:val="%4."/>
      <w:lvlJc w:val="left"/>
      <w:pPr>
        <w:tabs>
          <w:tab w:val="num" w:pos="2880"/>
        </w:tabs>
        <w:ind w:left="2880" w:hanging="360"/>
      </w:pPr>
      <w:rPr>
        <w:rFonts w:cs="Times New Roman"/>
      </w:rPr>
    </w:lvl>
    <w:lvl w:ilvl="4" w:tplc="AD08C290">
      <w:start w:val="1"/>
      <w:numFmt w:val="lowerLetter"/>
      <w:lvlText w:val="%5."/>
      <w:lvlJc w:val="left"/>
      <w:pPr>
        <w:tabs>
          <w:tab w:val="num" w:pos="3600"/>
        </w:tabs>
        <w:ind w:left="3600" w:hanging="360"/>
      </w:pPr>
      <w:rPr>
        <w:rFonts w:cs="Times New Roman"/>
      </w:rPr>
    </w:lvl>
    <w:lvl w:ilvl="5" w:tplc="8834B2A2">
      <w:start w:val="1"/>
      <w:numFmt w:val="lowerRoman"/>
      <w:lvlText w:val="%6."/>
      <w:lvlJc w:val="right"/>
      <w:pPr>
        <w:tabs>
          <w:tab w:val="num" w:pos="4320"/>
        </w:tabs>
        <w:ind w:left="4320" w:hanging="180"/>
      </w:pPr>
      <w:rPr>
        <w:rFonts w:cs="Times New Roman"/>
      </w:rPr>
    </w:lvl>
    <w:lvl w:ilvl="6" w:tplc="6018F946">
      <w:start w:val="1"/>
      <w:numFmt w:val="decimal"/>
      <w:lvlText w:val="%7."/>
      <w:lvlJc w:val="left"/>
      <w:pPr>
        <w:tabs>
          <w:tab w:val="num" w:pos="5040"/>
        </w:tabs>
        <w:ind w:left="5040" w:hanging="360"/>
      </w:pPr>
      <w:rPr>
        <w:rFonts w:cs="Times New Roman"/>
      </w:rPr>
    </w:lvl>
    <w:lvl w:ilvl="7" w:tplc="75E082FA">
      <w:start w:val="1"/>
      <w:numFmt w:val="lowerLetter"/>
      <w:lvlText w:val="%8."/>
      <w:lvlJc w:val="left"/>
      <w:pPr>
        <w:tabs>
          <w:tab w:val="num" w:pos="5760"/>
        </w:tabs>
        <w:ind w:left="5760" w:hanging="360"/>
      </w:pPr>
      <w:rPr>
        <w:rFonts w:cs="Times New Roman"/>
      </w:rPr>
    </w:lvl>
    <w:lvl w:ilvl="8" w:tplc="1C204D6A">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hybridMultilevel"/>
    <w:tmpl w:val="DA30E394"/>
    <w:lvl w:ilvl="0" w:tplc="909A0BEA">
      <w:start w:val="1"/>
      <w:numFmt w:val="lowerLetter"/>
      <w:lvlText w:val="(%1)"/>
      <w:lvlJc w:val="left"/>
      <w:pPr>
        <w:tabs>
          <w:tab w:val="num" w:pos="750"/>
        </w:tabs>
        <w:ind w:left="750" w:hanging="390"/>
      </w:pPr>
      <w:rPr>
        <w:rFonts w:cs="Times New Roman" w:hint="eastAsia"/>
      </w:rPr>
    </w:lvl>
    <w:lvl w:ilvl="1" w:tplc="91C0F7D2">
      <w:start w:val="1"/>
      <w:numFmt w:val="lowerLetter"/>
      <w:lvlText w:val="%2."/>
      <w:lvlJc w:val="left"/>
      <w:pPr>
        <w:tabs>
          <w:tab w:val="num" w:pos="1440"/>
        </w:tabs>
        <w:ind w:left="1440" w:hanging="360"/>
      </w:pPr>
      <w:rPr>
        <w:rFonts w:cs="Times New Roman"/>
      </w:rPr>
    </w:lvl>
    <w:lvl w:ilvl="2" w:tplc="F934D730">
      <w:start w:val="1"/>
      <w:numFmt w:val="lowerRoman"/>
      <w:lvlText w:val="%3."/>
      <w:lvlJc w:val="right"/>
      <w:pPr>
        <w:tabs>
          <w:tab w:val="num" w:pos="2160"/>
        </w:tabs>
        <w:ind w:left="2160" w:hanging="180"/>
      </w:pPr>
      <w:rPr>
        <w:rFonts w:cs="Times New Roman"/>
      </w:rPr>
    </w:lvl>
    <w:lvl w:ilvl="3" w:tplc="DD06D60A">
      <w:start w:val="1"/>
      <w:numFmt w:val="decimal"/>
      <w:lvlText w:val="%4."/>
      <w:lvlJc w:val="left"/>
      <w:pPr>
        <w:tabs>
          <w:tab w:val="num" w:pos="2880"/>
        </w:tabs>
        <w:ind w:left="2880" w:hanging="360"/>
      </w:pPr>
      <w:rPr>
        <w:rFonts w:cs="Times New Roman"/>
      </w:rPr>
    </w:lvl>
    <w:lvl w:ilvl="4" w:tplc="C80631B8">
      <w:start w:val="1"/>
      <w:numFmt w:val="lowerLetter"/>
      <w:lvlText w:val="%5."/>
      <w:lvlJc w:val="left"/>
      <w:pPr>
        <w:tabs>
          <w:tab w:val="num" w:pos="3600"/>
        </w:tabs>
        <w:ind w:left="3600" w:hanging="360"/>
      </w:pPr>
      <w:rPr>
        <w:rFonts w:cs="Times New Roman"/>
      </w:rPr>
    </w:lvl>
    <w:lvl w:ilvl="5" w:tplc="DA0C9B22">
      <w:start w:val="1"/>
      <w:numFmt w:val="lowerRoman"/>
      <w:lvlText w:val="%6."/>
      <w:lvlJc w:val="right"/>
      <w:pPr>
        <w:tabs>
          <w:tab w:val="num" w:pos="4320"/>
        </w:tabs>
        <w:ind w:left="4320" w:hanging="180"/>
      </w:pPr>
      <w:rPr>
        <w:rFonts w:cs="Times New Roman"/>
      </w:rPr>
    </w:lvl>
    <w:lvl w:ilvl="6" w:tplc="0AEC7896">
      <w:start w:val="1"/>
      <w:numFmt w:val="decimal"/>
      <w:lvlText w:val="%7."/>
      <w:lvlJc w:val="left"/>
      <w:pPr>
        <w:tabs>
          <w:tab w:val="num" w:pos="5040"/>
        </w:tabs>
        <w:ind w:left="5040" w:hanging="360"/>
      </w:pPr>
      <w:rPr>
        <w:rFonts w:cs="Times New Roman"/>
      </w:rPr>
    </w:lvl>
    <w:lvl w:ilvl="7" w:tplc="7F6E3CA6">
      <w:start w:val="1"/>
      <w:numFmt w:val="lowerLetter"/>
      <w:lvlText w:val="%8."/>
      <w:lvlJc w:val="left"/>
      <w:pPr>
        <w:tabs>
          <w:tab w:val="num" w:pos="5760"/>
        </w:tabs>
        <w:ind w:left="5760" w:hanging="360"/>
      </w:pPr>
      <w:rPr>
        <w:rFonts w:cs="Times New Roman"/>
      </w:rPr>
    </w:lvl>
    <w:lvl w:ilvl="8" w:tplc="0A6AD6AE">
      <w:start w:val="1"/>
      <w:numFmt w:val="lowerRoman"/>
      <w:lvlText w:val="%9."/>
      <w:lvlJc w:val="right"/>
      <w:pPr>
        <w:tabs>
          <w:tab w:val="num" w:pos="6480"/>
        </w:tabs>
        <w:ind w:left="6480" w:hanging="180"/>
      </w:pPr>
      <w:rPr>
        <w:rFonts w:cs="Times New Roman"/>
      </w:rPr>
    </w:lvl>
  </w:abstractNum>
  <w:abstractNum w:abstractNumId="7" w15:restartNumberingAfterBreak="0">
    <w:nsid w:val="00000016"/>
    <w:multiLevelType w:val="hybridMultilevel"/>
    <w:tmpl w:val="86923360"/>
    <w:lvl w:ilvl="0" w:tplc="AD4E05DE">
      <w:start w:val="1"/>
      <w:numFmt w:val="lowerLetter"/>
      <w:lvlText w:val="(%1)"/>
      <w:lvlJc w:val="left"/>
      <w:pPr>
        <w:tabs>
          <w:tab w:val="num" w:pos="1145"/>
        </w:tabs>
        <w:ind w:left="1145" w:hanging="435"/>
      </w:pPr>
      <w:rPr>
        <w:rFonts w:cs="Times New Roman" w:hint="eastAsia"/>
        <w:b w:val="0"/>
      </w:rPr>
    </w:lvl>
    <w:lvl w:ilvl="1" w:tplc="55A2C11E">
      <w:start w:val="1"/>
      <w:numFmt w:val="lowerLetter"/>
      <w:lvlText w:val="%2."/>
      <w:lvlJc w:val="left"/>
      <w:pPr>
        <w:tabs>
          <w:tab w:val="num" w:pos="2160"/>
        </w:tabs>
        <w:ind w:left="2160" w:hanging="360"/>
      </w:pPr>
      <w:rPr>
        <w:rFonts w:cs="Times New Roman"/>
      </w:rPr>
    </w:lvl>
    <w:lvl w:ilvl="2" w:tplc="3B54770C">
      <w:start w:val="1"/>
      <w:numFmt w:val="lowerRoman"/>
      <w:lvlText w:val="%3."/>
      <w:lvlJc w:val="right"/>
      <w:pPr>
        <w:tabs>
          <w:tab w:val="num" w:pos="2880"/>
        </w:tabs>
        <w:ind w:left="2880" w:hanging="180"/>
      </w:pPr>
      <w:rPr>
        <w:rFonts w:cs="Times New Roman"/>
      </w:rPr>
    </w:lvl>
    <w:lvl w:ilvl="3" w:tplc="96387F9C">
      <w:start w:val="1"/>
      <w:numFmt w:val="decimal"/>
      <w:lvlText w:val="%4."/>
      <w:lvlJc w:val="left"/>
      <w:pPr>
        <w:tabs>
          <w:tab w:val="num" w:pos="3600"/>
        </w:tabs>
        <w:ind w:left="3600" w:hanging="360"/>
      </w:pPr>
      <w:rPr>
        <w:rFonts w:cs="Times New Roman"/>
      </w:rPr>
    </w:lvl>
    <w:lvl w:ilvl="4" w:tplc="F404F2DA">
      <w:start w:val="1"/>
      <w:numFmt w:val="lowerLetter"/>
      <w:lvlText w:val="%5."/>
      <w:lvlJc w:val="left"/>
      <w:pPr>
        <w:tabs>
          <w:tab w:val="num" w:pos="4320"/>
        </w:tabs>
        <w:ind w:left="4320" w:hanging="360"/>
      </w:pPr>
      <w:rPr>
        <w:rFonts w:cs="Times New Roman"/>
      </w:rPr>
    </w:lvl>
    <w:lvl w:ilvl="5" w:tplc="4E06CCC0">
      <w:start w:val="1"/>
      <w:numFmt w:val="lowerRoman"/>
      <w:lvlText w:val="%6."/>
      <w:lvlJc w:val="right"/>
      <w:pPr>
        <w:tabs>
          <w:tab w:val="num" w:pos="5040"/>
        </w:tabs>
        <w:ind w:left="5040" w:hanging="180"/>
      </w:pPr>
      <w:rPr>
        <w:rFonts w:cs="Times New Roman"/>
      </w:rPr>
    </w:lvl>
    <w:lvl w:ilvl="6" w:tplc="8ACA10AC">
      <w:start w:val="1"/>
      <w:numFmt w:val="decimal"/>
      <w:lvlText w:val="%7."/>
      <w:lvlJc w:val="left"/>
      <w:pPr>
        <w:tabs>
          <w:tab w:val="num" w:pos="5760"/>
        </w:tabs>
        <w:ind w:left="5760" w:hanging="360"/>
      </w:pPr>
      <w:rPr>
        <w:rFonts w:cs="Times New Roman"/>
      </w:rPr>
    </w:lvl>
    <w:lvl w:ilvl="7" w:tplc="E3DE52BA">
      <w:start w:val="1"/>
      <w:numFmt w:val="lowerLetter"/>
      <w:lvlText w:val="%8."/>
      <w:lvlJc w:val="left"/>
      <w:pPr>
        <w:tabs>
          <w:tab w:val="num" w:pos="6480"/>
        </w:tabs>
        <w:ind w:left="6480" w:hanging="360"/>
      </w:pPr>
      <w:rPr>
        <w:rFonts w:cs="Times New Roman"/>
      </w:rPr>
    </w:lvl>
    <w:lvl w:ilvl="8" w:tplc="20220BDA">
      <w:start w:val="1"/>
      <w:numFmt w:val="lowerRoman"/>
      <w:lvlText w:val="%9."/>
      <w:lvlJc w:val="right"/>
      <w:pPr>
        <w:tabs>
          <w:tab w:val="num" w:pos="7200"/>
        </w:tabs>
        <w:ind w:left="7200" w:hanging="180"/>
      </w:pPr>
      <w:rPr>
        <w:rFonts w:cs="Times New Roman"/>
      </w:rPr>
    </w:lvl>
  </w:abstractNum>
  <w:abstractNum w:abstractNumId="8"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15:restartNumberingAfterBreak="0">
    <w:nsid w:val="00283D62"/>
    <w:multiLevelType w:val="hybridMultilevel"/>
    <w:tmpl w:val="48C2CF64"/>
    <w:lvl w:ilvl="0" w:tplc="49AA6A16">
      <w:start w:val="1"/>
      <w:numFmt w:val="decimal"/>
      <w:lvlText w:val="4.6.%1."/>
      <w:lvlJc w:val="left"/>
      <w:pPr>
        <w:ind w:left="862" w:hanging="360"/>
      </w:pPr>
      <w:rPr>
        <w:rFonts w:hint="default"/>
        <w:b w:val="0"/>
        <w:sz w:val="20"/>
        <w:szCs w:val="20"/>
      </w:rPr>
    </w:lvl>
    <w:lvl w:ilvl="1" w:tplc="5B86984C" w:tentative="1">
      <w:start w:val="1"/>
      <w:numFmt w:val="lowerLetter"/>
      <w:lvlText w:val="%2."/>
      <w:lvlJc w:val="left"/>
      <w:pPr>
        <w:ind w:left="1440" w:hanging="360"/>
      </w:pPr>
    </w:lvl>
    <w:lvl w:ilvl="2" w:tplc="258E103A" w:tentative="1">
      <w:start w:val="1"/>
      <w:numFmt w:val="lowerRoman"/>
      <w:lvlText w:val="%3."/>
      <w:lvlJc w:val="right"/>
      <w:pPr>
        <w:ind w:left="2160" w:hanging="180"/>
      </w:pPr>
    </w:lvl>
    <w:lvl w:ilvl="3" w:tplc="EEE8E638" w:tentative="1">
      <w:start w:val="1"/>
      <w:numFmt w:val="decimal"/>
      <w:lvlText w:val="%4."/>
      <w:lvlJc w:val="left"/>
      <w:pPr>
        <w:ind w:left="2880" w:hanging="360"/>
      </w:pPr>
    </w:lvl>
    <w:lvl w:ilvl="4" w:tplc="ABBCD59A" w:tentative="1">
      <w:start w:val="1"/>
      <w:numFmt w:val="lowerLetter"/>
      <w:lvlText w:val="%5."/>
      <w:lvlJc w:val="left"/>
      <w:pPr>
        <w:ind w:left="3600" w:hanging="360"/>
      </w:pPr>
    </w:lvl>
    <w:lvl w:ilvl="5" w:tplc="ED9AC9B2" w:tentative="1">
      <w:start w:val="1"/>
      <w:numFmt w:val="lowerRoman"/>
      <w:lvlText w:val="%6."/>
      <w:lvlJc w:val="right"/>
      <w:pPr>
        <w:ind w:left="4320" w:hanging="180"/>
      </w:pPr>
    </w:lvl>
    <w:lvl w:ilvl="6" w:tplc="41EA42AC" w:tentative="1">
      <w:start w:val="1"/>
      <w:numFmt w:val="decimal"/>
      <w:lvlText w:val="%7."/>
      <w:lvlJc w:val="left"/>
      <w:pPr>
        <w:ind w:left="5040" w:hanging="360"/>
      </w:pPr>
    </w:lvl>
    <w:lvl w:ilvl="7" w:tplc="549C4E96" w:tentative="1">
      <w:start w:val="1"/>
      <w:numFmt w:val="lowerLetter"/>
      <w:lvlText w:val="%8."/>
      <w:lvlJc w:val="left"/>
      <w:pPr>
        <w:ind w:left="5760" w:hanging="360"/>
      </w:pPr>
    </w:lvl>
    <w:lvl w:ilvl="8" w:tplc="4750363E" w:tentative="1">
      <w:start w:val="1"/>
      <w:numFmt w:val="lowerRoman"/>
      <w:lvlText w:val="%9."/>
      <w:lvlJc w:val="right"/>
      <w:pPr>
        <w:ind w:left="6480" w:hanging="180"/>
      </w:pPr>
    </w:lvl>
  </w:abstractNum>
  <w:abstractNum w:abstractNumId="10" w15:restartNumberingAfterBreak="0">
    <w:nsid w:val="00835E39"/>
    <w:multiLevelType w:val="hybridMultilevel"/>
    <w:tmpl w:val="03C4CC98"/>
    <w:lvl w:ilvl="0" w:tplc="12B02A04">
      <w:start w:val="1"/>
      <w:numFmt w:val="decimal"/>
      <w:lvlText w:val="4.5.%1."/>
      <w:lvlJc w:val="left"/>
      <w:pPr>
        <w:ind w:left="862" w:hanging="360"/>
      </w:pPr>
      <w:rPr>
        <w:rFonts w:hint="default"/>
        <w:b w:val="0"/>
        <w:sz w:val="20"/>
        <w:szCs w:val="20"/>
      </w:rPr>
    </w:lvl>
    <w:lvl w:ilvl="1" w:tplc="5D585096" w:tentative="1">
      <w:start w:val="1"/>
      <w:numFmt w:val="lowerLetter"/>
      <w:lvlText w:val="%2."/>
      <w:lvlJc w:val="left"/>
      <w:pPr>
        <w:ind w:left="1440" w:hanging="360"/>
      </w:pPr>
    </w:lvl>
    <w:lvl w:ilvl="2" w:tplc="F87659E2" w:tentative="1">
      <w:start w:val="1"/>
      <w:numFmt w:val="lowerRoman"/>
      <w:lvlText w:val="%3."/>
      <w:lvlJc w:val="right"/>
      <w:pPr>
        <w:ind w:left="2160" w:hanging="180"/>
      </w:pPr>
    </w:lvl>
    <w:lvl w:ilvl="3" w:tplc="8A345B48" w:tentative="1">
      <w:start w:val="1"/>
      <w:numFmt w:val="decimal"/>
      <w:lvlText w:val="%4."/>
      <w:lvlJc w:val="left"/>
      <w:pPr>
        <w:ind w:left="2880" w:hanging="360"/>
      </w:pPr>
    </w:lvl>
    <w:lvl w:ilvl="4" w:tplc="48348206" w:tentative="1">
      <w:start w:val="1"/>
      <w:numFmt w:val="lowerLetter"/>
      <w:lvlText w:val="%5."/>
      <w:lvlJc w:val="left"/>
      <w:pPr>
        <w:ind w:left="3600" w:hanging="360"/>
      </w:pPr>
    </w:lvl>
    <w:lvl w:ilvl="5" w:tplc="82CADF36" w:tentative="1">
      <w:start w:val="1"/>
      <w:numFmt w:val="lowerRoman"/>
      <w:lvlText w:val="%6."/>
      <w:lvlJc w:val="right"/>
      <w:pPr>
        <w:ind w:left="4320" w:hanging="180"/>
      </w:pPr>
    </w:lvl>
    <w:lvl w:ilvl="6" w:tplc="AB266018" w:tentative="1">
      <w:start w:val="1"/>
      <w:numFmt w:val="decimal"/>
      <w:lvlText w:val="%7."/>
      <w:lvlJc w:val="left"/>
      <w:pPr>
        <w:ind w:left="5040" w:hanging="360"/>
      </w:pPr>
    </w:lvl>
    <w:lvl w:ilvl="7" w:tplc="D22EDFEC" w:tentative="1">
      <w:start w:val="1"/>
      <w:numFmt w:val="lowerLetter"/>
      <w:lvlText w:val="%8."/>
      <w:lvlJc w:val="left"/>
      <w:pPr>
        <w:ind w:left="5760" w:hanging="360"/>
      </w:pPr>
    </w:lvl>
    <w:lvl w:ilvl="8" w:tplc="FF7016D2" w:tentative="1">
      <w:start w:val="1"/>
      <w:numFmt w:val="lowerRoman"/>
      <w:lvlText w:val="%9."/>
      <w:lvlJc w:val="right"/>
      <w:pPr>
        <w:ind w:left="6480" w:hanging="180"/>
      </w:pPr>
    </w:lvl>
  </w:abstractNum>
  <w:abstractNum w:abstractNumId="11" w15:restartNumberingAfterBreak="0">
    <w:nsid w:val="04931D87"/>
    <w:multiLevelType w:val="hybridMultilevel"/>
    <w:tmpl w:val="E45C6190"/>
    <w:lvl w:ilvl="0" w:tplc="5AEC9FCC">
      <w:start w:val="1"/>
      <w:numFmt w:val="decimal"/>
      <w:lvlText w:val="7.1.%1."/>
      <w:lvlJc w:val="left"/>
      <w:pPr>
        <w:ind w:left="720" w:hanging="360"/>
      </w:pPr>
      <w:rPr>
        <w:rFonts w:hint="default"/>
        <w:b w:val="0"/>
        <w:sz w:val="20"/>
        <w:szCs w:val="20"/>
      </w:rPr>
    </w:lvl>
    <w:lvl w:ilvl="1" w:tplc="00004B2A" w:tentative="1">
      <w:start w:val="1"/>
      <w:numFmt w:val="lowerLetter"/>
      <w:lvlText w:val="%2."/>
      <w:lvlJc w:val="left"/>
      <w:pPr>
        <w:ind w:left="1440" w:hanging="360"/>
      </w:pPr>
    </w:lvl>
    <w:lvl w:ilvl="2" w:tplc="E5906452" w:tentative="1">
      <w:start w:val="1"/>
      <w:numFmt w:val="lowerRoman"/>
      <w:lvlText w:val="%3."/>
      <w:lvlJc w:val="right"/>
      <w:pPr>
        <w:ind w:left="2160" w:hanging="180"/>
      </w:pPr>
    </w:lvl>
    <w:lvl w:ilvl="3" w:tplc="2996C71C" w:tentative="1">
      <w:start w:val="1"/>
      <w:numFmt w:val="decimal"/>
      <w:lvlText w:val="%4."/>
      <w:lvlJc w:val="left"/>
      <w:pPr>
        <w:ind w:left="2880" w:hanging="360"/>
      </w:pPr>
    </w:lvl>
    <w:lvl w:ilvl="4" w:tplc="2AAA2714" w:tentative="1">
      <w:start w:val="1"/>
      <w:numFmt w:val="lowerLetter"/>
      <w:lvlText w:val="%5."/>
      <w:lvlJc w:val="left"/>
      <w:pPr>
        <w:ind w:left="3600" w:hanging="360"/>
      </w:pPr>
    </w:lvl>
    <w:lvl w:ilvl="5" w:tplc="AD7AB916" w:tentative="1">
      <w:start w:val="1"/>
      <w:numFmt w:val="lowerRoman"/>
      <w:lvlText w:val="%6."/>
      <w:lvlJc w:val="right"/>
      <w:pPr>
        <w:ind w:left="4320" w:hanging="180"/>
      </w:pPr>
    </w:lvl>
    <w:lvl w:ilvl="6" w:tplc="F7B0A6C0" w:tentative="1">
      <w:start w:val="1"/>
      <w:numFmt w:val="decimal"/>
      <w:lvlText w:val="%7."/>
      <w:lvlJc w:val="left"/>
      <w:pPr>
        <w:ind w:left="5040" w:hanging="360"/>
      </w:pPr>
    </w:lvl>
    <w:lvl w:ilvl="7" w:tplc="8F4E4EE0" w:tentative="1">
      <w:start w:val="1"/>
      <w:numFmt w:val="lowerLetter"/>
      <w:lvlText w:val="%8."/>
      <w:lvlJc w:val="left"/>
      <w:pPr>
        <w:ind w:left="5760" w:hanging="360"/>
      </w:pPr>
    </w:lvl>
    <w:lvl w:ilvl="8" w:tplc="3A10F57E" w:tentative="1">
      <w:start w:val="1"/>
      <w:numFmt w:val="lowerRoman"/>
      <w:lvlText w:val="%9."/>
      <w:lvlJc w:val="right"/>
      <w:pPr>
        <w:ind w:left="6480" w:hanging="180"/>
      </w:pPr>
    </w:lvl>
  </w:abstractNum>
  <w:abstractNum w:abstractNumId="12" w15:restartNumberingAfterBreak="0">
    <w:nsid w:val="06244897"/>
    <w:multiLevelType w:val="hybridMultilevel"/>
    <w:tmpl w:val="0A361DE4"/>
    <w:lvl w:ilvl="0" w:tplc="5C70C45E">
      <w:start w:val="1"/>
      <w:numFmt w:val="decimal"/>
      <w:lvlText w:val="4.12.%1."/>
      <w:lvlJc w:val="left"/>
      <w:pPr>
        <w:ind w:left="720" w:hanging="360"/>
      </w:pPr>
      <w:rPr>
        <w:rFonts w:hint="default"/>
        <w:b w:val="0"/>
        <w:sz w:val="20"/>
        <w:szCs w:val="20"/>
      </w:rPr>
    </w:lvl>
    <w:lvl w:ilvl="1" w:tplc="015A4536" w:tentative="1">
      <w:start w:val="1"/>
      <w:numFmt w:val="lowerLetter"/>
      <w:lvlText w:val="%2."/>
      <w:lvlJc w:val="left"/>
      <w:pPr>
        <w:ind w:left="1440" w:hanging="360"/>
      </w:pPr>
    </w:lvl>
    <w:lvl w:ilvl="2" w:tplc="BBD2E18C" w:tentative="1">
      <w:start w:val="1"/>
      <w:numFmt w:val="lowerRoman"/>
      <w:lvlText w:val="%3."/>
      <w:lvlJc w:val="right"/>
      <w:pPr>
        <w:ind w:left="2160" w:hanging="180"/>
      </w:pPr>
    </w:lvl>
    <w:lvl w:ilvl="3" w:tplc="3F8ADAF6" w:tentative="1">
      <w:start w:val="1"/>
      <w:numFmt w:val="decimal"/>
      <w:lvlText w:val="%4."/>
      <w:lvlJc w:val="left"/>
      <w:pPr>
        <w:ind w:left="2880" w:hanging="360"/>
      </w:pPr>
    </w:lvl>
    <w:lvl w:ilvl="4" w:tplc="A198E5E2" w:tentative="1">
      <w:start w:val="1"/>
      <w:numFmt w:val="lowerLetter"/>
      <w:lvlText w:val="%5."/>
      <w:lvlJc w:val="left"/>
      <w:pPr>
        <w:ind w:left="3600" w:hanging="360"/>
      </w:pPr>
    </w:lvl>
    <w:lvl w:ilvl="5" w:tplc="D592E098" w:tentative="1">
      <w:start w:val="1"/>
      <w:numFmt w:val="lowerRoman"/>
      <w:lvlText w:val="%6."/>
      <w:lvlJc w:val="right"/>
      <w:pPr>
        <w:ind w:left="4320" w:hanging="180"/>
      </w:pPr>
    </w:lvl>
    <w:lvl w:ilvl="6" w:tplc="E15C0FCC" w:tentative="1">
      <w:start w:val="1"/>
      <w:numFmt w:val="decimal"/>
      <w:lvlText w:val="%7."/>
      <w:lvlJc w:val="left"/>
      <w:pPr>
        <w:ind w:left="5040" w:hanging="360"/>
      </w:pPr>
    </w:lvl>
    <w:lvl w:ilvl="7" w:tplc="4A04F648" w:tentative="1">
      <w:start w:val="1"/>
      <w:numFmt w:val="lowerLetter"/>
      <w:lvlText w:val="%8."/>
      <w:lvlJc w:val="left"/>
      <w:pPr>
        <w:ind w:left="5760" w:hanging="360"/>
      </w:pPr>
    </w:lvl>
    <w:lvl w:ilvl="8" w:tplc="E8C679E4" w:tentative="1">
      <w:start w:val="1"/>
      <w:numFmt w:val="lowerRoman"/>
      <w:lvlText w:val="%9."/>
      <w:lvlJc w:val="right"/>
      <w:pPr>
        <w:ind w:left="6480" w:hanging="180"/>
      </w:pPr>
    </w:lvl>
  </w:abstractNum>
  <w:abstractNum w:abstractNumId="13" w15:restartNumberingAfterBreak="0">
    <w:nsid w:val="07F27BB0"/>
    <w:multiLevelType w:val="hybridMultilevel"/>
    <w:tmpl w:val="BDD08B28"/>
    <w:lvl w:ilvl="0" w:tplc="F206644C">
      <w:start w:val="1"/>
      <w:numFmt w:val="decimal"/>
      <w:lvlText w:val="7.4.1.%1."/>
      <w:lvlJc w:val="left"/>
      <w:pPr>
        <w:ind w:left="720" w:hanging="360"/>
      </w:pPr>
      <w:rPr>
        <w:rFonts w:ascii="Verdana" w:hAnsi="Verdana" w:hint="default"/>
        <w:b w:val="0"/>
        <w:sz w:val="20"/>
        <w:szCs w:val="20"/>
      </w:rPr>
    </w:lvl>
    <w:lvl w:ilvl="1" w:tplc="183884A8" w:tentative="1">
      <w:start w:val="1"/>
      <w:numFmt w:val="lowerLetter"/>
      <w:lvlText w:val="%2."/>
      <w:lvlJc w:val="left"/>
      <w:pPr>
        <w:ind w:left="1440" w:hanging="360"/>
      </w:pPr>
    </w:lvl>
    <w:lvl w:ilvl="2" w:tplc="97C86E60" w:tentative="1">
      <w:start w:val="1"/>
      <w:numFmt w:val="lowerRoman"/>
      <w:lvlText w:val="%3."/>
      <w:lvlJc w:val="right"/>
      <w:pPr>
        <w:ind w:left="2160" w:hanging="180"/>
      </w:pPr>
    </w:lvl>
    <w:lvl w:ilvl="3" w:tplc="DAC6959A" w:tentative="1">
      <w:start w:val="1"/>
      <w:numFmt w:val="decimal"/>
      <w:lvlText w:val="%4."/>
      <w:lvlJc w:val="left"/>
      <w:pPr>
        <w:ind w:left="2880" w:hanging="360"/>
      </w:pPr>
    </w:lvl>
    <w:lvl w:ilvl="4" w:tplc="BEC66C2E" w:tentative="1">
      <w:start w:val="1"/>
      <w:numFmt w:val="lowerLetter"/>
      <w:lvlText w:val="%5."/>
      <w:lvlJc w:val="left"/>
      <w:pPr>
        <w:ind w:left="3600" w:hanging="360"/>
      </w:pPr>
    </w:lvl>
    <w:lvl w:ilvl="5" w:tplc="888AB846" w:tentative="1">
      <w:start w:val="1"/>
      <w:numFmt w:val="lowerRoman"/>
      <w:lvlText w:val="%6."/>
      <w:lvlJc w:val="right"/>
      <w:pPr>
        <w:ind w:left="4320" w:hanging="180"/>
      </w:pPr>
    </w:lvl>
    <w:lvl w:ilvl="6" w:tplc="FC781688" w:tentative="1">
      <w:start w:val="1"/>
      <w:numFmt w:val="decimal"/>
      <w:lvlText w:val="%7."/>
      <w:lvlJc w:val="left"/>
      <w:pPr>
        <w:ind w:left="5040" w:hanging="360"/>
      </w:pPr>
    </w:lvl>
    <w:lvl w:ilvl="7" w:tplc="C58AB79A" w:tentative="1">
      <w:start w:val="1"/>
      <w:numFmt w:val="lowerLetter"/>
      <w:lvlText w:val="%8."/>
      <w:lvlJc w:val="left"/>
      <w:pPr>
        <w:ind w:left="5760" w:hanging="360"/>
      </w:pPr>
    </w:lvl>
    <w:lvl w:ilvl="8" w:tplc="21284B60" w:tentative="1">
      <w:start w:val="1"/>
      <w:numFmt w:val="lowerRoman"/>
      <w:lvlText w:val="%9."/>
      <w:lvlJc w:val="right"/>
      <w:pPr>
        <w:ind w:left="6480" w:hanging="180"/>
      </w:pPr>
    </w:lvl>
  </w:abstractNum>
  <w:abstractNum w:abstractNumId="14" w15:restartNumberingAfterBreak="0">
    <w:nsid w:val="08F12C2A"/>
    <w:multiLevelType w:val="hybridMultilevel"/>
    <w:tmpl w:val="EE8E709A"/>
    <w:lvl w:ilvl="0" w:tplc="FED605EC">
      <w:start w:val="1"/>
      <w:numFmt w:val="decimal"/>
      <w:lvlText w:val="4.2.3.%1."/>
      <w:lvlJc w:val="left"/>
      <w:pPr>
        <w:ind w:left="862" w:hanging="360"/>
      </w:pPr>
      <w:rPr>
        <w:rFonts w:hint="default"/>
        <w:b w:val="0"/>
        <w:sz w:val="20"/>
        <w:szCs w:val="20"/>
      </w:rPr>
    </w:lvl>
    <w:lvl w:ilvl="1" w:tplc="93A24E5C" w:tentative="1">
      <w:start w:val="1"/>
      <w:numFmt w:val="lowerLetter"/>
      <w:lvlText w:val="%2."/>
      <w:lvlJc w:val="left"/>
      <w:pPr>
        <w:ind w:left="1440" w:hanging="360"/>
      </w:pPr>
    </w:lvl>
    <w:lvl w:ilvl="2" w:tplc="A2CAA4C0" w:tentative="1">
      <w:start w:val="1"/>
      <w:numFmt w:val="lowerRoman"/>
      <w:lvlText w:val="%3."/>
      <w:lvlJc w:val="right"/>
      <w:pPr>
        <w:ind w:left="2160" w:hanging="180"/>
      </w:pPr>
    </w:lvl>
    <w:lvl w:ilvl="3" w:tplc="0B70419E" w:tentative="1">
      <w:start w:val="1"/>
      <w:numFmt w:val="decimal"/>
      <w:lvlText w:val="%4."/>
      <w:lvlJc w:val="left"/>
      <w:pPr>
        <w:ind w:left="2880" w:hanging="360"/>
      </w:pPr>
    </w:lvl>
    <w:lvl w:ilvl="4" w:tplc="DBF2662C" w:tentative="1">
      <w:start w:val="1"/>
      <w:numFmt w:val="lowerLetter"/>
      <w:lvlText w:val="%5."/>
      <w:lvlJc w:val="left"/>
      <w:pPr>
        <w:ind w:left="3600" w:hanging="360"/>
      </w:pPr>
    </w:lvl>
    <w:lvl w:ilvl="5" w:tplc="31C81BC4" w:tentative="1">
      <w:start w:val="1"/>
      <w:numFmt w:val="lowerRoman"/>
      <w:lvlText w:val="%6."/>
      <w:lvlJc w:val="right"/>
      <w:pPr>
        <w:ind w:left="4320" w:hanging="180"/>
      </w:pPr>
    </w:lvl>
    <w:lvl w:ilvl="6" w:tplc="86D64706" w:tentative="1">
      <w:start w:val="1"/>
      <w:numFmt w:val="decimal"/>
      <w:lvlText w:val="%7."/>
      <w:lvlJc w:val="left"/>
      <w:pPr>
        <w:ind w:left="5040" w:hanging="360"/>
      </w:pPr>
    </w:lvl>
    <w:lvl w:ilvl="7" w:tplc="182CD838" w:tentative="1">
      <w:start w:val="1"/>
      <w:numFmt w:val="lowerLetter"/>
      <w:lvlText w:val="%8."/>
      <w:lvlJc w:val="left"/>
      <w:pPr>
        <w:ind w:left="5760" w:hanging="360"/>
      </w:pPr>
    </w:lvl>
    <w:lvl w:ilvl="8" w:tplc="5E205954" w:tentative="1">
      <w:start w:val="1"/>
      <w:numFmt w:val="lowerRoman"/>
      <w:lvlText w:val="%9."/>
      <w:lvlJc w:val="right"/>
      <w:pPr>
        <w:ind w:left="6480" w:hanging="180"/>
      </w:pPr>
    </w:lvl>
  </w:abstractNum>
  <w:abstractNum w:abstractNumId="15" w15:restartNumberingAfterBreak="0">
    <w:nsid w:val="091E69B4"/>
    <w:multiLevelType w:val="hybridMultilevel"/>
    <w:tmpl w:val="10562214"/>
    <w:lvl w:ilvl="0" w:tplc="BBD69738">
      <w:start w:val="1"/>
      <w:numFmt w:val="decimal"/>
      <w:lvlText w:val="4.%1."/>
      <w:lvlJc w:val="left"/>
      <w:pPr>
        <w:ind w:left="720" w:hanging="360"/>
      </w:pPr>
      <w:rPr>
        <w:rFonts w:hint="default"/>
        <w:b/>
      </w:rPr>
    </w:lvl>
    <w:lvl w:ilvl="1" w:tplc="EA24F24A">
      <w:start w:val="1"/>
      <w:numFmt w:val="lowerLetter"/>
      <w:lvlText w:val="%2."/>
      <w:lvlJc w:val="left"/>
      <w:pPr>
        <w:ind w:left="1440" w:hanging="360"/>
      </w:pPr>
    </w:lvl>
    <w:lvl w:ilvl="2" w:tplc="8DC2EE5C" w:tentative="1">
      <w:start w:val="1"/>
      <w:numFmt w:val="lowerRoman"/>
      <w:lvlText w:val="%3."/>
      <w:lvlJc w:val="right"/>
      <w:pPr>
        <w:ind w:left="2160" w:hanging="180"/>
      </w:pPr>
    </w:lvl>
    <w:lvl w:ilvl="3" w:tplc="FE885244" w:tentative="1">
      <w:start w:val="1"/>
      <w:numFmt w:val="decimal"/>
      <w:lvlText w:val="%4."/>
      <w:lvlJc w:val="left"/>
      <w:pPr>
        <w:ind w:left="2880" w:hanging="360"/>
      </w:pPr>
    </w:lvl>
    <w:lvl w:ilvl="4" w:tplc="5D68EA04" w:tentative="1">
      <w:start w:val="1"/>
      <w:numFmt w:val="lowerLetter"/>
      <w:lvlText w:val="%5."/>
      <w:lvlJc w:val="left"/>
      <w:pPr>
        <w:ind w:left="3600" w:hanging="360"/>
      </w:pPr>
    </w:lvl>
    <w:lvl w:ilvl="5" w:tplc="1D8A88AA" w:tentative="1">
      <w:start w:val="1"/>
      <w:numFmt w:val="lowerRoman"/>
      <w:lvlText w:val="%6."/>
      <w:lvlJc w:val="right"/>
      <w:pPr>
        <w:ind w:left="4320" w:hanging="180"/>
      </w:pPr>
    </w:lvl>
    <w:lvl w:ilvl="6" w:tplc="4EC2D112" w:tentative="1">
      <w:start w:val="1"/>
      <w:numFmt w:val="decimal"/>
      <w:lvlText w:val="%7."/>
      <w:lvlJc w:val="left"/>
      <w:pPr>
        <w:ind w:left="5040" w:hanging="360"/>
      </w:pPr>
    </w:lvl>
    <w:lvl w:ilvl="7" w:tplc="5E6A5F78" w:tentative="1">
      <w:start w:val="1"/>
      <w:numFmt w:val="lowerLetter"/>
      <w:lvlText w:val="%8."/>
      <w:lvlJc w:val="left"/>
      <w:pPr>
        <w:ind w:left="5760" w:hanging="360"/>
      </w:pPr>
    </w:lvl>
    <w:lvl w:ilvl="8" w:tplc="DAF2F61E" w:tentative="1">
      <w:start w:val="1"/>
      <w:numFmt w:val="lowerRoman"/>
      <w:lvlText w:val="%9."/>
      <w:lvlJc w:val="right"/>
      <w:pPr>
        <w:ind w:left="6480" w:hanging="180"/>
      </w:pPr>
    </w:lvl>
  </w:abstractNum>
  <w:abstractNum w:abstractNumId="1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0E841B88"/>
    <w:multiLevelType w:val="hybridMultilevel"/>
    <w:tmpl w:val="C9BA8F70"/>
    <w:lvl w:ilvl="0" w:tplc="69AEC49C">
      <w:start w:val="1"/>
      <w:numFmt w:val="decimal"/>
      <w:lvlText w:val="7.6.%1."/>
      <w:lvlJc w:val="left"/>
      <w:pPr>
        <w:ind w:left="720" w:hanging="360"/>
      </w:pPr>
      <w:rPr>
        <w:rFonts w:hint="default"/>
        <w:b w:val="0"/>
        <w:sz w:val="20"/>
        <w:szCs w:val="20"/>
      </w:rPr>
    </w:lvl>
    <w:lvl w:ilvl="1" w:tplc="44BC6508" w:tentative="1">
      <w:start w:val="1"/>
      <w:numFmt w:val="lowerLetter"/>
      <w:lvlText w:val="%2."/>
      <w:lvlJc w:val="left"/>
      <w:pPr>
        <w:ind w:left="1440" w:hanging="360"/>
      </w:pPr>
    </w:lvl>
    <w:lvl w:ilvl="2" w:tplc="3CFE59F2" w:tentative="1">
      <w:start w:val="1"/>
      <w:numFmt w:val="lowerRoman"/>
      <w:lvlText w:val="%3."/>
      <w:lvlJc w:val="right"/>
      <w:pPr>
        <w:ind w:left="2160" w:hanging="180"/>
      </w:pPr>
    </w:lvl>
    <w:lvl w:ilvl="3" w:tplc="11D2EFDC" w:tentative="1">
      <w:start w:val="1"/>
      <w:numFmt w:val="decimal"/>
      <w:lvlText w:val="%4."/>
      <w:lvlJc w:val="left"/>
      <w:pPr>
        <w:ind w:left="2880" w:hanging="360"/>
      </w:pPr>
    </w:lvl>
    <w:lvl w:ilvl="4" w:tplc="8A72C6C8" w:tentative="1">
      <w:start w:val="1"/>
      <w:numFmt w:val="lowerLetter"/>
      <w:lvlText w:val="%5."/>
      <w:lvlJc w:val="left"/>
      <w:pPr>
        <w:ind w:left="3600" w:hanging="360"/>
      </w:pPr>
    </w:lvl>
    <w:lvl w:ilvl="5" w:tplc="A0DEE134" w:tentative="1">
      <w:start w:val="1"/>
      <w:numFmt w:val="lowerRoman"/>
      <w:lvlText w:val="%6."/>
      <w:lvlJc w:val="right"/>
      <w:pPr>
        <w:ind w:left="4320" w:hanging="180"/>
      </w:pPr>
    </w:lvl>
    <w:lvl w:ilvl="6" w:tplc="3698F18C" w:tentative="1">
      <w:start w:val="1"/>
      <w:numFmt w:val="decimal"/>
      <w:lvlText w:val="%7."/>
      <w:lvlJc w:val="left"/>
      <w:pPr>
        <w:ind w:left="5040" w:hanging="360"/>
      </w:pPr>
    </w:lvl>
    <w:lvl w:ilvl="7" w:tplc="262CBF3C" w:tentative="1">
      <w:start w:val="1"/>
      <w:numFmt w:val="lowerLetter"/>
      <w:lvlText w:val="%8."/>
      <w:lvlJc w:val="left"/>
      <w:pPr>
        <w:ind w:left="5760" w:hanging="360"/>
      </w:pPr>
    </w:lvl>
    <w:lvl w:ilvl="8" w:tplc="02025F62" w:tentative="1">
      <w:start w:val="1"/>
      <w:numFmt w:val="lowerRoman"/>
      <w:lvlText w:val="%9."/>
      <w:lvlJc w:val="right"/>
      <w:pPr>
        <w:ind w:left="6480" w:hanging="180"/>
      </w:pPr>
    </w:lvl>
  </w:abstractNum>
  <w:abstractNum w:abstractNumId="19" w15:restartNumberingAfterBreak="0">
    <w:nsid w:val="0FAB4612"/>
    <w:multiLevelType w:val="hybridMultilevel"/>
    <w:tmpl w:val="4C025104"/>
    <w:lvl w:ilvl="0" w:tplc="701EC542">
      <w:start w:val="1"/>
      <w:numFmt w:val="decimal"/>
      <w:lvlText w:val="7.3.%1."/>
      <w:lvlJc w:val="left"/>
      <w:pPr>
        <w:ind w:left="720" w:hanging="360"/>
      </w:pPr>
      <w:rPr>
        <w:rFonts w:hint="default"/>
        <w:b w:val="0"/>
        <w:sz w:val="20"/>
        <w:szCs w:val="20"/>
      </w:rPr>
    </w:lvl>
    <w:lvl w:ilvl="1" w:tplc="121AD046" w:tentative="1">
      <w:start w:val="1"/>
      <w:numFmt w:val="lowerLetter"/>
      <w:lvlText w:val="%2."/>
      <w:lvlJc w:val="left"/>
      <w:pPr>
        <w:ind w:left="1440" w:hanging="360"/>
      </w:pPr>
    </w:lvl>
    <w:lvl w:ilvl="2" w:tplc="82EE51AA" w:tentative="1">
      <w:start w:val="1"/>
      <w:numFmt w:val="lowerRoman"/>
      <w:lvlText w:val="%3."/>
      <w:lvlJc w:val="right"/>
      <w:pPr>
        <w:ind w:left="2160" w:hanging="180"/>
      </w:pPr>
    </w:lvl>
    <w:lvl w:ilvl="3" w:tplc="46C44E1C" w:tentative="1">
      <w:start w:val="1"/>
      <w:numFmt w:val="decimal"/>
      <w:lvlText w:val="%4."/>
      <w:lvlJc w:val="left"/>
      <w:pPr>
        <w:ind w:left="2880" w:hanging="360"/>
      </w:pPr>
    </w:lvl>
    <w:lvl w:ilvl="4" w:tplc="1010AE7C" w:tentative="1">
      <w:start w:val="1"/>
      <w:numFmt w:val="lowerLetter"/>
      <w:lvlText w:val="%5."/>
      <w:lvlJc w:val="left"/>
      <w:pPr>
        <w:ind w:left="3600" w:hanging="360"/>
      </w:pPr>
    </w:lvl>
    <w:lvl w:ilvl="5" w:tplc="3E2A1D28" w:tentative="1">
      <w:start w:val="1"/>
      <w:numFmt w:val="lowerRoman"/>
      <w:lvlText w:val="%6."/>
      <w:lvlJc w:val="right"/>
      <w:pPr>
        <w:ind w:left="4320" w:hanging="180"/>
      </w:pPr>
    </w:lvl>
    <w:lvl w:ilvl="6" w:tplc="085C0696" w:tentative="1">
      <w:start w:val="1"/>
      <w:numFmt w:val="decimal"/>
      <w:lvlText w:val="%7."/>
      <w:lvlJc w:val="left"/>
      <w:pPr>
        <w:ind w:left="5040" w:hanging="360"/>
      </w:pPr>
    </w:lvl>
    <w:lvl w:ilvl="7" w:tplc="FCCEF74C" w:tentative="1">
      <w:start w:val="1"/>
      <w:numFmt w:val="lowerLetter"/>
      <w:lvlText w:val="%8."/>
      <w:lvlJc w:val="left"/>
      <w:pPr>
        <w:ind w:left="5760" w:hanging="360"/>
      </w:pPr>
    </w:lvl>
    <w:lvl w:ilvl="8" w:tplc="D1148278" w:tentative="1">
      <w:start w:val="1"/>
      <w:numFmt w:val="lowerRoman"/>
      <w:lvlText w:val="%9."/>
      <w:lvlJc w:val="right"/>
      <w:pPr>
        <w:ind w:left="6480" w:hanging="180"/>
      </w:pPr>
    </w:lvl>
  </w:abstractNum>
  <w:abstractNum w:abstractNumId="20" w15:restartNumberingAfterBreak="0">
    <w:nsid w:val="11A35FDF"/>
    <w:multiLevelType w:val="hybridMultilevel"/>
    <w:tmpl w:val="620490A8"/>
    <w:lvl w:ilvl="0" w:tplc="FE94146E">
      <w:start w:val="1"/>
      <w:numFmt w:val="decimal"/>
      <w:lvlText w:val="4.11.%1."/>
      <w:lvlJc w:val="left"/>
      <w:pPr>
        <w:ind w:left="720" w:hanging="360"/>
      </w:pPr>
      <w:rPr>
        <w:rFonts w:hint="default"/>
        <w:b w:val="0"/>
        <w:sz w:val="20"/>
        <w:szCs w:val="20"/>
      </w:rPr>
    </w:lvl>
    <w:lvl w:ilvl="1" w:tplc="16926620" w:tentative="1">
      <w:start w:val="1"/>
      <w:numFmt w:val="lowerLetter"/>
      <w:lvlText w:val="%2."/>
      <w:lvlJc w:val="left"/>
      <w:pPr>
        <w:ind w:left="1440" w:hanging="360"/>
      </w:pPr>
    </w:lvl>
    <w:lvl w:ilvl="2" w:tplc="69D45CFC" w:tentative="1">
      <w:start w:val="1"/>
      <w:numFmt w:val="lowerRoman"/>
      <w:lvlText w:val="%3."/>
      <w:lvlJc w:val="right"/>
      <w:pPr>
        <w:ind w:left="2160" w:hanging="180"/>
      </w:pPr>
    </w:lvl>
    <w:lvl w:ilvl="3" w:tplc="CC686A0C" w:tentative="1">
      <w:start w:val="1"/>
      <w:numFmt w:val="decimal"/>
      <w:lvlText w:val="%4."/>
      <w:lvlJc w:val="left"/>
      <w:pPr>
        <w:ind w:left="2880" w:hanging="360"/>
      </w:pPr>
    </w:lvl>
    <w:lvl w:ilvl="4" w:tplc="A48C34D0" w:tentative="1">
      <w:start w:val="1"/>
      <w:numFmt w:val="lowerLetter"/>
      <w:lvlText w:val="%5."/>
      <w:lvlJc w:val="left"/>
      <w:pPr>
        <w:ind w:left="3600" w:hanging="360"/>
      </w:pPr>
    </w:lvl>
    <w:lvl w:ilvl="5" w:tplc="8D4E7016" w:tentative="1">
      <w:start w:val="1"/>
      <w:numFmt w:val="lowerRoman"/>
      <w:lvlText w:val="%6."/>
      <w:lvlJc w:val="right"/>
      <w:pPr>
        <w:ind w:left="4320" w:hanging="180"/>
      </w:pPr>
    </w:lvl>
    <w:lvl w:ilvl="6" w:tplc="659C8B3A" w:tentative="1">
      <w:start w:val="1"/>
      <w:numFmt w:val="decimal"/>
      <w:lvlText w:val="%7."/>
      <w:lvlJc w:val="left"/>
      <w:pPr>
        <w:ind w:left="5040" w:hanging="360"/>
      </w:pPr>
    </w:lvl>
    <w:lvl w:ilvl="7" w:tplc="A9DAB732" w:tentative="1">
      <w:start w:val="1"/>
      <w:numFmt w:val="lowerLetter"/>
      <w:lvlText w:val="%8."/>
      <w:lvlJc w:val="left"/>
      <w:pPr>
        <w:ind w:left="5760" w:hanging="360"/>
      </w:pPr>
    </w:lvl>
    <w:lvl w:ilvl="8" w:tplc="A44EC6E4" w:tentative="1">
      <w:start w:val="1"/>
      <w:numFmt w:val="lowerRoman"/>
      <w:lvlText w:val="%9."/>
      <w:lvlJc w:val="right"/>
      <w:pPr>
        <w:ind w:left="6480" w:hanging="180"/>
      </w:pPr>
    </w:lvl>
  </w:abstractNum>
  <w:abstractNum w:abstractNumId="21" w15:restartNumberingAfterBreak="0">
    <w:nsid w:val="16237F95"/>
    <w:multiLevelType w:val="hybridMultilevel"/>
    <w:tmpl w:val="9072DD92"/>
    <w:lvl w:ilvl="0" w:tplc="012EB01C">
      <w:start w:val="1"/>
      <w:numFmt w:val="decimal"/>
      <w:lvlText w:val="4.16.%1."/>
      <w:lvlJc w:val="left"/>
      <w:pPr>
        <w:ind w:left="720" w:hanging="360"/>
      </w:pPr>
      <w:rPr>
        <w:rFonts w:hint="default"/>
        <w:b w:val="0"/>
        <w:sz w:val="20"/>
        <w:szCs w:val="20"/>
      </w:rPr>
    </w:lvl>
    <w:lvl w:ilvl="1" w:tplc="C9427922" w:tentative="1">
      <w:start w:val="1"/>
      <w:numFmt w:val="lowerLetter"/>
      <w:lvlText w:val="%2."/>
      <w:lvlJc w:val="left"/>
      <w:pPr>
        <w:ind w:left="1440" w:hanging="360"/>
      </w:pPr>
    </w:lvl>
    <w:lvl w:ilvl="2" w:tplc="930A91AE" w:tentative="1">
      <w:start w:val="1"/>
      <w:numFmt w:val="lowerRoman"/>
      <w:lvlText w:val="%3."/>
      <w:lvlJc w:val="right"/>
      <w:pPr>
        <w:ind w:left="2160" w:hanging="180"/>
      </w:pPr>
    </w:lvl>
    <w:lvl w:ilvl="3" w:tplc="4DFA0346" w:tentative="1">
      <w:start w:val="1"/>
      <w:numFmt w:val="decimal"/>
      <w:lvlText w:val="%4."/>
      <w:lvlJc w:val="left"/>
      <w:pPr>
        <w:ind w:left="2880" w:hanging="360"/>
      </w:pPr>
    </w:lvl>
    <w:lvl w:ilvl="4" w:tplc="03A4ECF4" w:tentative="1">
      <w:start w:val="1"/>
      <w:numFmt w:val="lowerLetter"/>
      <w:lvlText w:val="%5."/>
      <w:lvlJc w:val="left"/>
      <w:pPr>
        <w:ind w:left="3600" w:hanging="360"/>
      </w:pPr>
    </w:lvl>
    <w:lvl w:ilvl="5" w:tplc="0414DFCE" w:tentative="1">
      <w:start w:val="1"/>
      <w:numFmt w:val="lowerRoman"/>
      <w:lvlText w:val="%6."/>
      <w:lvlJc w:val="right"/>
      <w:pPr>
        <w:ind w:left="4320" w:hanging="180"/>
      </w:pPr>
    </w:lvl>
    <w:lvl w:ilvl="6" w:tplc="5BBCD922" w:tentative="1">
      <w:start w:val="1"/>
      <w:numFmt w:val="decimal"/>
      <w:lvlText w:val="%7."/>
      <w:lvlJc w:val="left"/>
      <w:pPr>
        <w:ind w:left="5040" w:hanging="360"/>
      </w:pPr>
    </w:lvl>
    <w:lvl w:ilvl="7" w:tplc="AE14B670" w:tentative="1">
      <w:start w:val="1"/>
      <w:numFmt w:val="lowerLetter"/>
      <w:lvlText w:val="%8."/>
      <w:lvlJc w:val="left"/>
      <w:pPr>
        <w:ind w:left="5760" w:hanging="360"/>
      </w:pPr>
    </w:lvl>
    <w:lvl w:ilvl="8" w:tplc="556A5980" w:tentative="1">
      <w:start w:val="1"/>
      <w:numFmt w:val="lowerRoman"/>
      <w:lvlText w:val="%9."/>
      <w:lvlJc w:val="right"/>
      <w:pPr>
        <w:ind w:left="6480" w:hanging="180"/>
      </w:pPr>
    </w:lvl>
  </w:abstractNum>
  <w:abstractNum w:abstractNumId="22" w15:restartNumberingAfterBreak="0">
    <w:nsid w:val="19D52980"/>
    <w:multiLevelType w:val="hybridMultilevel"/>
    <w:tmpl w:val="050E5530"/>
    <w:lvl w:ilvl="0" w:tplc="65C22266">
      <w:start w:val="1"/>
      <w:numFmt w:val="decimal"/>
      <w:lvlText w:val="7.5.%1."/>
      <w:lvlJc w:val="left"/>
      <w:pPr>
        <w:ind w:left="720" w:hanging="360"/>
      </w:pPr>
      <w:rPr>
        <w:rFonts w:hint="default"/>
        <w:b w:val="0"/>
        <w:sz w:val="20"/>
        <w:szCs w:val="20"/>
      </w:rPr>
    </w:lvl>
    <w:lvl w:ilvl="1" w:tplc="16FE8920" w:tentative="1">
      <w:start w:val="1"/>
      <w:numFmt w:val="lowerLetter"/>
      <w:lvlText w:val="%2."/>
      <w:lvlJc w:val="left"/>
      <w:pPr>
        <w:ind w:left="1440" w:hanging="360"/>
      </w:pPr>
    </w:lvl>
    <w:lvl w:ilvl="2" w:tplc="351032FC" w:tentative="1">
      <w:start w:val="1"/>
      <w:numFmt w:val="lowerRoman"/>
      <w:lvlText w:val="%3."/>
      <w:lvlJc w:val="right"/>
      <w:pPr>
        <w:ind w:left="2160" w:hanging="180"/>
      </w:pPr>
    </w:lvl>
    <w:lvl w:ilvl="3" w:tplc="628A9D82" w:tentative="1">
      <w:start w:val="1"/>
      <w:numFmt w:val="decimal"/>
      <w:lvlText w:val="%4."/>
      <w:lvlJc w:val="left"/>
      <w:pPr>
        <w:ind w:left="2880" w:hanging="360"/>
      </w:pPr>
    </w:lvl>
    <w:lvl w:ilvl="4" w:tplc="F58C9B2A" w:tentative="1">
      <w:start w:val="1"/>
      <w:numFmt w:val="lowerLetter"/>
      <w:lvlText w:val="%5."/>
      <w:lvlJc w:val="left"/>
      <w:pPr>
        <w:ind w:left="3600" w:hanging="360"/>
      </w:pPr>
    </w:lvl>
    <w:lvl w:ilvl="5" w:tplc="22F693FA" w:tentative="1">
      <w:start w:val="1"/>
      <w:numFmt w:val="lowerRoman"/>
      <w:lvlText w:val="%6."/>
      <w:lvlJc w:val="right"/>
      <w:pPr>
        <w:ind w:left="4320" w:hanging="180"/>
      </w:pPr>
    </w:lvl>
    <w:lvl w:ilvl="6" w:tplc="7780F170" w:tentative="1">
      <w:start w:val="1"/>
      <w:numFmt w:val="decimal"/>
      <w:lvlText w:val="%7."/>
      <w:lvlJc w:val="left"/>
      <w:pPr>
        <w:ind w:left="5040" w:hanging="360"/>
      </w:pPr>
    </w:lvl>
    <w:lvl w:ilvl="7" w:tplc="FDC03B06" w:tentative="1">
      <w:start w:val="1"/>
      <w:numFmt w:val="lowerLetter"/>
      <w:lvlText w:val="%8."/>
      <w:lvlJc w:val="left"/>
      <w:pPr>
        <w:ind w:left="5760" w:hanging="360"/>
      </w:pPr>
    </w:lvl>
    <w:lvl w:ilvl="8" w:tplc="B7D8799C" w:tentative="1">
      <w:start w:val="1"/>
      <w:numFmt w:val="lowerRoman"/>
      <w:lvlText w:val="%9."/>
      <w:lvlJc w:val="right"/>
      <w:pPr>
        <w:ind w:left="6480" w:hanging="180"/>
      </w:pPr>
    </w:lvl>
  </w:abstractNum>
  <w:abstractNum w:abstractNumId="23"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B1F2540"/>
    <w:multiLevelType w:val="hybridMultilevel"/>
    <w:tmpl w:val="776835C4"/>
    <w:lvl w:ilvl="0" w:tplc="03449A36">
      <w:start w:val="1"/>
      <w:numFmt w:val="decimal"/>
      <w:lvlText w:val="3.1.%1."/>
      <w:lvlJc w:val="left"/>
      <w:pPr>
        <w:ind w:left="720" w:hanging="360"/>
      </w:pPr>
      <w:rPr>
        <w:rFonts w:hint="default"/>
        <w:b w:val="0"/>
        <w:i w:val="0"/>
      </w:rPr>
    </w:lvl>
    <w:lvl w:ilvl="1" w:tplc="8F74C2DE" w:tentative="1">
      <w:start w:val="1"/>
      <w:numFmt w:val="lowerLetter"/>
      <w:lvlText w:val="%2."/>
      <w:lvlJc w:val="left"/>
      <w:pPr>
        <w:ind w:left="1440" w:hanging="360"/>
      </w:pPr>
    </w:lvl>
    <w:lvl w:ilvl="2" w:tplc="732E2950" w:tentative="1">
      <w:start w:val="1"/>
      <w:numFmt w:val="lowerRoman"/>
      <w:lvlText w:val="%3."/>
      <w:lvlJc w:val="right"/>
      <w:pPr>
        <w:ind w:left="2160" w:hanging="180"/>
      </w:pPr>
    </w:lvl>
    <w:lvl w:ilvl="3" w:tplc="6C5474D0" w:tentative="1">
      <w:start w:val="1"/>
      <w:numFmt w:val="decimal"/>
      <w:lvlText w:val="%4."/>
      <w:lvlJc w:val="left"/>
      <w:pPr>
        <w:ind w:left="2880" w:hanging="360"/>
      </w:pPr>
    </w:lvl>
    <w:lvl w:ilvl="4" w:tplc="B804EE34" w:tentative="1">
      <w:start w:val="1"/>
      <w:numFmt w:val="lowerLetter"/>
      <w:lvlText w:val="%5."/>
      <w:lvlJc w:val="left"/>
      <w:pPr>
        <w:ind w:left="3600" w:hanging="360"/>
      </w:pPr>
    </w:lvl>
    <w:lvl w:ilvl="5" w:tplc="DF38179E" w:tentative="1">
      <w:start w:val="1"/>
      <w:numFmt w:val="lowerRoman"/>
      <w:lvlText w:val="%6."/>
      <w:lvlJc w:val="right"/>
      <w:pPr>
        <w:ind w:left="4320" w:hanging="180"/>
      </w:pPr>
    </w:lvl>
    <w:lvl w:ilvl="6" w:tplc="63D424A6" w:tentative="1">
      <w:start w:val="1"/>
      <w:numFmt w:val="decimal"/>
      <w:lvlText w:val="%7."/>
      <w:lvlJc w:val="left"/>
      <w:pPr>
        <w:ind w:left="5040" w:hanging="360"/>
      </w:pPr>
    </w:lvl>
    <w:lvl w:ilvl="7" w:tplc="377CFC4C" w:tentative="1">
      <w:start w:val="1"/>
      <w:numFmt w:val="lowerLetter"/>
      <w:lvlText w:val="%8."/>
      <w:lvlJc w:val="left"/>
      <w:pPr>
        <w:ind w:left="5760" w:hanging="360"/>
      </w:pPr>
    </w:lvl>
    <w:lvl w:ilvl="8" w:tplc="8BA0149E" w:tentative="1">
      <w:start w:val="1"/>
      <w:numFmt w:val="lowerRoman"/>
      <w:lvlText w:val="%9."/>
      <w:lvlJc w:val="right"/>
      <w:pPr>
        <w:ind w:left="6480" w:hanging="180"/>
      </w:pPr>
    </w:lvl>
  </w:abstractNum>
  <w:abstractNum w:abstractNumId="25" w15:restartNumberingAfterBreak="0">
    <w:nsid w:val="1B5D7C1B"/>
    <w:multiLevelType w:val="hybridMultilevel"/>
    <w:tmpl w:val="069A8960"/>
    <w:lvl w:ilvl="0" w:tplc="BCD26206">
      <w:start w:val="1"/>
      <w:numFmt w:val="decimal"/>
      <w:lvlText w:val="3.%1."/>
      <w:lvlJc w:val="left"/>
      <w:pPr>
        <w:ind w:left="720" w:hanging="360"/>
      </w:pPr>
      <w:rPr>
        <w:rFonts w:hint="default"/>
      </w:rPr>
    </w:lvl>
    <w:lvl w:ilvl="1" w:tplc="1158A534" w:tentative="1">
      <w:start w:val="1"/>
      <w:numFmt w:val="lowerLetter"/>
      <w:lvlText w:val="%2."/>
      <w:lvlJc w:val="left"/>
      <w:pPr>
        <w:ind w:left="1440" w:hanging="360"/>
      </w:pPr>
    </w:lvl>
    <w:lvl w:ilvl="2" w:tplc="6EECB186" w:tentative="1">
      <w:start w:val="1"/>
      <w:numFmt w:val="lowerRoman"/>
      <w:lvlText w:val="%3."/>
      <w:lvlJc w:val="right"/>
      <w:pPr>
        <w:ind w:left="2160" w:hanging="180"/>
      </w:pPr>
    </w:lvl>
    <w:lvl w:ilvl="3" w:tplc="CDC8E856" w:tentative="1">
      <w:start w:val="1"/>
      <w:numFmt w:val="decimal"/>
      <w:lvlText w:val="%4."/>
      <w:lvlJc w:val="left"/>
      <w:pPr>
        <w:ind w:left="2880" w:hanging="360"/>
      </w:pPr>
    </w:lvl>
    <w:lvl w:ilvl="4" w:tplc="BDD08D7E" w:tentative="1">
      <w:start w:val="1"/>
      <w:numFmt w:val="lowerLetter"/>
      <w:lvlText w:val="%5."/>
      <w:lvlJc w:val="left"/>
      <w:pPr>
        <w:ind w:left="3600" w:hanging="360"/>
      </w:pPr>
    </w:lvl>
    <w:lvl w:ilvl="5" w:tplc="83D4DAEA" w:tentative="1">
      <w:start w:val="1"/>
      <w:numFmt w:val="lowerRoman"/>
      <w:lvlText w:val="%6."/>
      <w:lvlJc w:val="right"/>
      <w:pPr>
        <w:ind w:left="4320" w:hanging="180"/>
      </w:pPr>
    </w:lvl>
    <w:lvl w:ilvl="6" w:tplc="F85A4B60" w:tentative="1">
      <w:start w:val="1"/>
      <w:numFmt w:val="decimal"/>
      <w:lvlText w:val="%7."/>
      <w:lvlJc w:val="left"/>
      <w:pPr>
        <w:ind w:left="5040" w:hanging="360"/>
      </w:pPr>
    </w:lvl>
    <w:lvl w:ilvl="7" w:tplc="1618E2AA" w:tentative="1">
      <w:start w:val="1"/>
      <w:numFmt w:val="lowerLetter"/>
      <w:lvlText w:val="%8."/>
      <w:lvlJc w:val="left"/>
      <w:pPr>
        <w:ind w:left="5760" w:hanging="360"/>
      </w:pPr>
    </w:lvl>
    <w:lvl w:ilvl="8" w:tplc="4EC8A0BE" w:tentative="1">
      <w:start w:val="1"/>
      <w:numFmt w:val="lowerRoman"/>
      <w:lvlText w:val="%9."/>
      <w:lvlJc w:val="right"/>
      <w:pPr>
        <w:ind w:left="6480" w:hanging="180"/>
      </w:pPr>
    </w:lvl>
  </w:abstractNum>
  <w:abstractNum w:abstractNumId="26" w15:restartNumberingAfterBreak="0">
    <w:nsid w:val="1D7C63D0"/>
    <w:multiLevelType w:val="hybridMultilevel"/>
    <w:tmpl w:val="F920083E"/>
    <w:lvl w:ilvl="0" w:tplc="0DB652BC">
      <w:start w:val="1"/>
      <w:numFmt w:val="lowerLetter"/>
      <w:lvlText w:val="(%1)"/>
      <w:lvlJc w:val="left"/>
      <w:pPr>
        <w:ind w:left="502" w:hanging="360"/>
      </w:pPr>
      <w:rPr>
        <w:rFonts w:cs="Times New Roman" w:hint="default"/>
        <w:b w:val="0"/>
      </w:rPr>
    </w:lvl>
    <w:lvl w:ilvl="1" w:tplc="608AF952" w:tentative="1">
      <w:start w:val="1"/>
      <w:numFmt w:val="lowerLetter"/>
      <w:lvlText w:val="%2."/>
      <w:lvlJc w:val="left"/>
      <w:pPr>
        <w:ind w:left="1222" w:hanging="360"/>
      </w:pPr>
    </w:lvl>
    <w:lvl w:ilvl="2" w:tplc="6CD23DF4" w:tentative="1">
      <w:start w:val="1"/>
      <w:numFmt w:val="lowerRoman"/>
      <w:lvlText w:val="%3."/>
      <w:lvlJc w:val="right"/>
      <w:pPr>
        <w:ind w:left="1942" w:hanging="180"/>
      </w:pPr>
    </w:lvl>
    <w:lvl w:ilvl="3" w:tplc="22E27ED0">
      <w:start w:val="1"/>
      <w:numFmt w:val="decimal"/>
      <w:lvlText w:val="%4."/>
      <w:lvlJc w:val="left"/>
      <w:pPr>
        <w:ind w:left="2662" w:hanging="360"/>
      </w:pPr>
    </w:lvl>
    <w:lvl w:ilvl="4" w:tplc="4DEE290A" w:tentative="1">
      <w:start w:val="1"/>
      <w:numFmt w:val="lowerLetter"/>
      <w:lvlText w:val="%5."/>
      <w:lvlJc w:val="left"/>
      <w:pPr>
        <w:ind w:left="3382" w:hanging="360"/>
      </w:pPr>
    </w:lvl>
    <w:lvl w:ilvl="5" w:tplc="AFD294DC" w:tentative="1">
      <w:start w:val="1"/>
      <w:numFmt w:val="lowerRoman"/>
      <w:lvlText w:val="%6."/>
      <w:lvlJc w:val="right"/>
      <w:pPr>
        <w:ind w:left="4102" w:hanging="180"/>
      </w:pPr>
    </w:lvl>
    <w:lvl w:ilvl="6" w:tplc="5D54DBCE" w:tentative="1">
      <w:start w:val="1"/>
      <w:numFmt w:val="decimal"/>
      <w:lvlText w:val="%7."/>
      <w:lvlJc w:val="left"/>
      <w:pPr>
        <w:ind w:left="4822" w:hanging="360"/>
      </w:pPr>
    </w:lvl>
    <w:lvl w:ilvl="7" w:tplc="0C84A080" w:tentative="1">
      <w:start w:val="1"/>
      <w:numFmt w:val="lowerLetter"/>
      <w:lvlText w:val="%8."/>
      <w:lvlJc w:val="left"/>
      <w:pPr>
        <w:ind w:left="5542" w:hanging="360"/>
      </w:pPr>
    </w:lvl>
    <w:lvl w:ilvl="8" w:tplc="F62A3FE6" w:tentative="1">
      <w:start w:val="1"/>
      <w:numFmt w:val="lowerRoman"/>
      <w:lvlText w:val="%9."/>
      <w:lvlJc w:val="right"/>
      <w:pPr>
        <w:ind w:left="6262" w:hanging="180"/>
      </w:pPr>
    </w:lvl>
  </w:abstractNum>
  <w:abstractNum w:abstractNumId="27" w15:restartNumberingAfterBreak="0">
    <w:nsid w:val="1EC93918"/>
    <w:multiLevelType w:val="hybridMultilevel"/>
    <w:tmpl w:val="27DA5E64"/>
    <w:lvl w:ilvl="0" w:tplc="7DC212D0">
      <w:start w:val="1"/>
      <w:numFmt w:val="lowerRoman"/>
      <w:lvlText w:val="(%1)"/>
      <w:lvlJc w:val="left"/>
      <w:pPr>
        <w:ind w:left="3197" w:hanging="360"/>
      </w:pPr>
      <w:rPr>
        <w:rFonts w:cs="Times New Roman" w:hint="default"/>
      </w:rPr>
    </w:lvl>
    <w:lvl w:ilvl="1" w:tplc="02B2C1BE" w:tentative="1">
      <w:start w:val="1"/>
      <w:numFmt w:val="lowerLetter"/>
      <w:lvlText w:val="%2."/>
      <w:lvlJc w:val="left"/>
      <w:pPr>
        <w:ind w:left="3917" w:hanging="360"/>
      </w:pPr>
    </w:lvl>
    <w:lvl w:ilvl="2" w:tplc="09405D4C" w:tentative="1">
      <w:start w:val="1"/>
      <w:numFmt w:val="lowerRoman"/>
      <w:lvlText w:val="%3."/>
      <w:lvlJc w:val="right"/>
      <w:pPr>
        <w:ind w:left="4637" w:hanging="180"/>
      </w:pPr>
    </w:lvl>
    <w:lvl w:ilvl="3" w:tplc="9EE09028" w:tentative="1">
      <w:start w:val="1"/>
      <w:numFmt w:val="decimal"/>
      <w:lvlText w:val="%4."/>
      <w:lvlJc w:val="left"/>
      <w:pPr>
        <w:ind w:left="5357" w:hanging="360"/>
      </w:pPr>
    </w:lvl>
    <w:lvl w:ilvl="4" w:tplc="B4D0FDD4" w:tentative="1">
      <w:start w:val="1"/>
      <w:numFmt w:val="lowerLetter"/>
      <w:lvlText w:val="%5."/>
      <w:lvlJc w:val="left"/>
      <w:pPr>
        <w:ind w:left="6077" w:hanging="360"/>
      </w:pPr>
    </w:lvl>
    <w:lvl w:ilvl="5" w:tplc="31B2E47E" w:tentative="1">
      <w:start w:val="1"/>
      <w:numFmt w:val="lowerRoman"/>
      <w:lvlText w:val="%6."/>
      <w:lvlJc w:val="right"/>
      <w:pPr>
        <w:ind w:left="6797" w:hanging="180"/>
      </w:pPr>
    </w:lvl>
    <w:lvl w:ilvl="6" w:tplc="325C65BC" w:tentative="1">
      <w:start w:val="1"/>
      <w:numFmt w:val="decimal"/>
      <w:lvlText w:val="%7."/>
      <w:lvlJc w:val="left"/>
      <w:pPr>
        <w:ind w:left="7517" w:hanging="360"/>
      </w:pPr>
    </w:lvl>
    <w:lvl w:ilvl="7" w:tplc="363E4B5A" w:tentative="1">
      <w:start w:val="1"/>
      <w:numFmt w:val="lowerLetter"/>
      <w:lvlText w:val="%8."/>
      <w:lvlJc w:val="left"/>
      <w:pPr>
        <w:ind w:left="8237" w:hanging="360"/>
      </w:pPr>
    </w:lvl>
    <w:lvl w:ilvl="8" w:tplc="54F488CE" w:tentative="1">
      <w:start w:val="1"/>
      <w:numFmt w:val="lowerRoman"/>
      <w:lvlText w:val="%9."/>
      <w:lvlJc w:val="right"/>
      <w:pPr>
        <w:ind w:left="8957" w:hanging="180"/>
      </w:pPr>
    </w:lvl>
  </w:abstractNum>
  <w:abstractNum w:abstractNumId="28" w15:restartNumberingAfterBreak="0">
    <w:nsid w:val="1F675D12"/>
    <w:multiLevelType w:val="hybridMultilevel"/>
    <w:tmpl w:val="635ACAFE"/>
    <w:lvl w:ilvl="0" w:tplc="840E70A2">
      <w:start w:val="1"/>
      <w:numFmt w:val="decimal"/>
      <w:lvlText w:val="7.2.%1."/>
      <w:lvlJc w:val="left"/>
      <w:pPr>
        <w:ind w:left="720" w:hanging="360"/>
      </w:pPr>
      <w:rPr>
        <w:rFonts w:hint="default"/>
        <w:b w:val="0"/>
        <w:sz w:val="20"/>
        <w:szCs w:val="20"/>
      </w:rPr>
    </w:lvl>
    <w:lvl w:ilvl="1" w:tplc="6E0EB13E" w:tentative="1">
      <w:start w:val="1"/>
      <w:numFmt w:val="lowerLetter"/>
      <w:lvlText w:val="%2."/>
      <w:lvlJc w:val="left"/>
      <w:pPr>
        <w:ind w:left="1440" w:hanging="360"/>
      </w:pPr>
    </w:lvl>
    <w:lvl w:ilvl="2" w:tplc="17824C5A" w:tentative="1">
      <w:start w:val="1"/>
      <w:numFmt w:val="lowerRoman"/>
      <w:lvlText w:val="%3."/>
      <w:lvlJc w:val="right"/>
      <w:pPr>
        <w:ind w:left="2160" w:hanging="180"/>
      </w:pPr>
    </w:lvl>
    <w:lvl w:ilvl="3" w:tplc="8356EBBE" w:tentative="1">
      <w:start w:val="1"/>
      <w:numFmt w:val="decimal"/>
      <w:lvlText w:val="%4."/>
      <w:lvlJc w:val="left"/>
      <w:pPr>
        <w:ind w:left="2880" w:hanging="360"/>
      </w:pPr>
    </w:lvl>
    <w:lvl w:ilvl="4" w:tplc="57A00BD2" w:tentative="1">
      <w:start w:val="1"/>
      <w:numFmt w:val="lowerLetter"/>
      <w:lvlText w:val="%5."/>
      <w:lvlJc w:val="left"/>
      <w:pPr>
        <w:ind w:left="3600" w:hanging="360"/>
      </w:pPr>
    </w:lvl>
    <w:lvl w:ilvl="5" w:tplc="E6A00E78" w:tentative="1">
      <w:start w:val="1"/>
      <w:numFmt w:val="lowerRoman"/>
      <w:lvlText w:val="%6."/>
      <w:lvlJc w:val="right"/>
      <w:pPr>
        <w:ind w:left="4320" w:hanging="180"/>
      </w:pPr>
    </w:lvl>
    <w:lvl w:ilvl="6" w:tplc="978EAE82" w:tentative="1">
      <w:start w:val="1"/>
      <w:numFmt w:val="decimal"/>
      <w:lvlText w:val="%7."/>
      <w:lvlJc w:val="left"/>
      <w:pPr>
        <w:ind w:left="5040" w:hanging="360"/>
      </w:pPr>
    </w:lvl>
    <w:lvl w:ilvl="7" w:tplc="3880FE0E" w:tentative="1">
      <w:start w:val="1"/>
      <w:numFmt w:val="lowerLetter"/>
      <w:lvlText w:val="%8."/>
      <w:lvlJc w:val="left"/>
      <w:pPr>
        <w:ind w:left="5760" w:hanging="360"/>
      </w:pPr>
    </w:lvl>
    <w:lvl w:ilvl="8" w:tplc="F8D6EE54" w:tentative="1">
      <w:start w:val="1"/>
      <w:numFmt w:val="lowerRoman"/>
      <w:lvlText w:val="%9."/>
      <w:lvlJc w:val="right"/>
      <w:pPr>
        <w:ind w:left="6480" w:hanging="180"/>
      </w:pPr>
    </w:lvl>
  </w:abstractNum>
  <w:abstractNum w:abstractNumId="29" w15:restartNumberingAfterBreak="0">
    <w:nsid w:val="205061B4"/>
    <w:multiLevelType w:val="hybridMultilevel"/>
    <w:tmpl w:val="B6962580"/>
    <w:lvl w:ilvl="0" w:tplc="A7DC2D2A">
      <w:start w:val="1"/>
      <w:numFmt w:val="decimal"/>
      <w:lvlText w:val="8.1.%1."/>
      <w:lvlJc w:val="left"/>
      <w:pPr>
        <w:ind w:left="720" w:hanging="360"/>
      </w:pPr>
      <w:rPr>
        <w:rFonts w:hint="default"/>
        <w:b w:val="0"/>
        <w:sz w:val="20"/>
        <w:szCs w:val="20"/>
      </w:rPr>
    </w:lvl>
    <w:lvl w:ilvl="1" w:tplc="0FDE22A6" w:tentative="1">
      <w:start w:val="1"/>
      <w:numFmt w:val="lowerLetter"/>
      <w:lvlText w:val="%2."/>
      <w:lvlJc w:val="left"/>
      <w:pPr>
        <w:ind w:left="1440" w:hanging="360"/>
      </w:pPr>
    </w:lvl>
    <w:lvl w:ilvl="2" w:tplc="B9BCF734" w:tentative="1">
      <w:start w:val="1"/>
      <w:numFmt w:val="lowerRoman"/>
      <w:lvlText w:val="%3."/>
      <w:lvlJc w:val="right"/>
      <w:pPr>
        <w:ind w:left="2160" w:hanging="180"/>
      </w:pPr>
    </w:lvl>
    <w:lvl w:ilvl="3" w:tplc="4D0672DA" w:tentative="1">
      <w:start w:val="1"/>
      <w:numFmt w:val="decimal"/>
      <w:lvlText w:val="%4."/>
      <w:lvlJc w:val="left"/>
      <w:pPr>
        <w:ind w:left="2880" w:hanging="360"/>
      </w:pPr>
    </w:lvl>
    <w:lvl w:ilvl="4" w:tplc="721AD1CC" w:tentative="1">
      <w:start w:val="1"/>
      <w:numFmt w:val="lowerLetter"/>
      <w:lvlText w:val="%5."/>
      <w:lvlJc w:val="left"/>
      <w:pPr>
        <w:ind w:left="3600" w:hanging="360"/>
      </w:pPr>
    </w:lvl>
    <w:lvl w:ilvl="5" w:tplc="02387460" w:tentative="1">
      <w:start w:val="1"/>
      <w:numFmt w:val="lowerRoman"/>
      <w:lvlText w:val="%6."/>
      <w:lvlJc w:val="right"/>
      <w:pPr>
        <w:ind w:left="4320" w:hanging="180"/>
      </w:pPr>
    </w:lvl>
    <w:lvl w:ilvl="6" w:tplc="ED963330" w:tentative="1">
      <w:start w:val="1"/>
      <w:numFmt w:val="decimal"/>
      <w:lvlText w:val="%7."/>
      <w:lvlJc w:val="left"/>
      <w:pPr>
        <w:ind w:left="5040" w:hanging="360"/>
      </w:pPr>
    </w:lvl>
    <w:lvl w:ilvl="7" w:tplc="292E1BF0" w:tentative="1">
      <w:start w:val="1"/>
      <w:numFmt w:val="lowerLetter"/>
      <w:lvlText w:val="%8."/>
      <w:lvlJc w:val="left"/>
      <w:pPr>
        <w:ind w:left="5760" w:hanging="360"/>
      </w:pPr>
    </w:lvl>
    <w:lvl w:ilvl="8" w:tplc="0882DCD2" w:tentative="1">
      <w:start w:val="1"/>
      <w:numFmt w:val="lowerRoman"/>
      <w:lvlText w:val="%9."/>
      <w:lvlJc w:val="right"/>
      <w:pPr>
        <w:ind w:left="6480" w:hanging="180"/>
      </w:pPr>
    </w:lvl>
  </w:abstractNum>
  <w:abstractNum w:abstractNumId="30" w15:restartNumberingAfterBreak="0">
    <w:nsid w:val="21323535"/>
    <w:multiLevelType w:val="hybridMultilevel"/>
    <w:tmpl w:val="2592A77C"/>
    <w:lvl w:ilvl="0" w:tplc="D444F44C">
      <w:start w:val="1"/>
      <w:numFmt w:val="decimal"/>
      <w:lvlText w:val="10.%1."/>
      <w:lvlJc w:val="left"/>
      <w:pPr>
        <w:ind w:left="720" w:hanging="360"/>
      </w:pPr>
      <w:rPr>
        <w:rFonts w:hint="default"/>
        <w:b/>
        <w:bCs/>
        <w:sz w:val="20"/>
        <w:szCs w:val="20"/>
      </w:rPr>
    </w:lvl>
    <w:lvl w:ilvl="1" w:tplc="9A0C5D7E" w:tentative="1">
      <w:start w:val="1"/>
      <w:numFmt w:val="lowerLetter"/>
      <w:lvlText w:val="%2."/>
      <w:lvlJc w:val="left"/>
      <w:pPr>
        <w:ind w:left="1440" w:hanging="360"/>
      </w:pPr>
    </w:lvl>
    <w:lvl w:ilvl="2" w:tplc="044C49EE" w:tentative="1">
      <w:start w:val="1"/>
      <w:numFmt w:val="lowerRoman"/>
      <w:lvlText w:val="%3."/>
      <w:lvlJc w:val="right"/>
      <w:pPr>
        <w:ind w:left="2160" w:hanging="180"/>
      </w:pPr>
    </w:lvl>
    <w:lvl w:ilvl="3" w:tplc="89A61B04" w:tentative="1">
      <w:start w:val="1"/>
      <w:numFmt w:val="decimal"/>
      <w:lvlText w:val="%4."/>
      <w:lvlJc w:val="left"/>
      <w:pPr>
        <w:ind w:left="2880" w:hanging="360"/>
      </w:pPr>
    </w:lvl>
    <w:lvl w:ilvl="4" w:tplc="C6C86BB2" w:tentative="1">
      <w:start w:val="1"/>
      <w:numFmt w:val="lowerLetter"/>
      <w:lvlText w:val="%5."/>
      <w:lvlJc w:val="left"/>
      <w:pPr>
        <w:ind w:left="3600" w:hanging="360"/>
      </w:pPr>
    </w:lvl>
    <w:lvl w:ilvl="5" w:tplc="1CD8D262" w:tentative="1">
      <w:start w:val="1"/>
      <w:numFmt w:val="lowerRoman"/>
      <w:lvlText w:val="%6."/>
      <w:lvlJc w:val="right"/>
      <w:pPr>
        <w:ind w:left="4320" w:hanging="180"/>
      </w:pPr>
    </w:lvl>
    <w:lvl w:ilvl="6" w:tplc="BA747E6A" w:tentative="1">
      <w:start w:val="1"/>
      <w:numFmt w:val="decimal"/>
      <w:lvlText w:val="%7."/>
      <w:lvlJc w:val="left"/>
      <w:pPr>
        <w:ind w:left="5040" w:hanging="360"/>
      </w:pPr>
    </w:lvl>
    <w:lvl w:ilvl="7" w:tplc="2E9691F2" w:tentative="1">
      <w:start w:val="1"/>
      <w:numFmt w:val="lowerLetter"/>
      <w:lvlText w:val="%8."/>
      <w:lvlJc w:val="left"/>
      <w:pPr>
        <w:ind w:left="5760" w:hanging="360"/>
      </w:pPr>
    </w:lvl>
    <w:lvl w:ilvl="8" w:tplc="906287C0" w:tentative="1">
      <w:start w:val="1"/>
      <w:numFmt w:val="lowerRoman"/>
      <w:lvlText w:val="%9."/>
      <w:lvlJc w:val="right"/>
      <w:pPr>
        <w:ind w:left="6480" w:hanging="180"/>
      </w:pPr>
    </w:lvl>
  </w:abstractNum>
  <w:abstractNum w:abstractNumId="31" w15:restartNumberingAfterBreak="0">
    <w:nsid w:val="22402443"/>
    <w:multiLevelType w:val="hybridMultilevel"/>
    <w:tmpl w:val="DE38BC4E"/>
    <w:lvl w:ilvl="0" w:tplc="BBAEABF6">
      <w:start w:val="1"/>
      <w:numFmt w:val="decimal"/>
      <w:lvlText w:val="4.10.1.%1."/>
      <w:lvlJc w:val="left"/>
      <w:pPr>
        <w:ind w:left="862" w:hanging="360"/>
      </w:pPr>
      <w:rPr>
        <w:rFonts w:hint="default"/>
        <w:b w:val="0"/>
        <w:sz w:val="20"/>
        <w:szCs w:val="20"/>
      </w:rPr>
    </w:lvl>
    <w:lvl w:ilvl="1" w:tplc="AC0E4578" w:tentative="1">
      <w:start w:val="1"/>
      <w:numFmt w:val="lowerLetter"/>
      <w:lvlText w:val="%2."/>
      <w:lvlJc w:val="left"/>
      <w:pPr>
        <w:ind w:left="1440" w:hanging="360"/>
      </w:pPr>
    </w:lvl>
    <w:lvl w:ilvl="2" w:tplc="8B56EAD0" w:tentative="1">
      <w:start w:val="1"/>
      <w:numFmt w:val="lowerRoman"/>
      <w:lvlText w:val="%3."/>
      <w:lvlJc w:val="right"/>
      <w:pPr>
        <w:ind w:left="2160" w:hanging="180"/>
      </w:pPr>
    </w:lvl>
    <w:lvl w:ilvl="3" w:tplc="ACC81CCA" w:tentative="1">
      <w:start w:val="1"/>
      <w:numFmt w:val="decimal"/>
      <w:lvlText w:val="%4."/>
      <w:lvlJc w:val="left"/>
      <w:pPr>
        <w:ind w:left="2880" w:hanging="360"/>
      </w:pPr>
    </w:lvl>
    <w:lvl w:ilvl="4" w:tplc="DDC69F2A" w:tentative="1">
      <w:start w:val="1"/>
      <w:numFmt w:val="lowerLetter"/>
      <w:lvlText w:val="%5."/>
      <w:lvlJc w:val="left"/>
      <w:pPr>
        <w:ind w:left="3600" w:hanging="360"/>
      </w:pPr>
    </w:lvl>
    <w:lvl w:ilvl="5" w:tplc="B25CE09E" w:tentative="1">
      <w:start w:val="1"/>
      <w:numFmt w:val="lowerRoman"/>
      <w:lvlText w:val="%6."/>
      <w:lvlJc w:val="right"/>
      <w:pPr>
        <w:ind w:left="4320" w:hanging="180"/>
      </w:pPr>
    </w:lvl>
    <w:lvl w:ilvl="6" w:tplc="ABC8A7BE" w:tentative="1">
      <w:start w:val="1"/>
      <w:numFmt w:val="decimal"/>
      <w:lvlText w:val="%7."/>
      <w:lvlJc w:val="left"/>
      <w:pPr>
        <w:ind w:left="5040" w:hanging="360"/>
      </w:pPr>
    </w:lvl>
    <w:lvl w:ilvl="7" w:tplc="93EA24EC" w:tentative="1">
      <w:start w:val="1"/>
      <w:numFmt w:val="lowerLetter"/>
      <w:lvlText w:val="%8."/>
      <w:lvlJc w:val="left"/>
      <w:pPr>
        <w:ind w:left="5760" w:hanging="360"/>
      </w:pPr>
    </w:lvl>
    <w:lvl w:ilvl="8" w:tplc="D7FC8ED8" w:tentative="1">
      <w:start w:val="1"/>
      <w:numFmt w:val="lowerRoman"/>
      <w:lvlText w:val="%9."/>
      <w:lvlJc w:val="right"/>
      <w:pPr>
        <w:ind w:left="6480" w:hanging="180"/>
      </w:pPr>
    </w:lvl>
  </w:abstractNum>
  <w:abstractNum w:abstractNumId="32" w15:restartNumberingAfterBreak="0">
    <w:nsid w:val="23175D44"/>
    <w:multiLevelType w:val="hybridMultilevel"/>
    <w:tmpl w:val="7390F556"/>
    <w:lvl w:ilvl="0" w:tplc="4A52A130">
      <w:start w:val="1"/>
      <w:numFmt w:val="decimal"/>
      <w:lvlText w:val="3.7.%1."/>
      <w:lvlJc w:val="left"/>
      <w:pPr>
        <w:ind w:left="862" w:hanging="360"/>
      </w:pPr>
      <w:rPr>
        <w:rFonts w:hint="default"/>
        <w:b w:val="0"/>
        <w:sz w:val="20"/>
        <w:szCs w:val="20"/>
      </w:rPr>
    </w:lvl>
    <w:lvl w:ilvl="1" w:tplc="1786EECC" w:tentative="1">
      <w:start w:val="1"/>
      <w:numFmt w:val="lowerLetter"/>
      <w:lvlText w:val="%2."/>
      <w:lvlJc w:val="left"/>
      <w:pPr>
        <w:ind w:left="1440" w:hanging="360"/>
      </w:pPr>
    </w:lvl>
    <w:lvl w:ilvl="2" w:tplc="9E165F4C" w:tentative="1">
      <w:start w:val="1"/>
      <w:numFmt w:val="lowerRoman"/>
      <w:lvlText w:val="%3."/>
      <w:lvlJc w:val="right"/>
      <w:pPr>
        <w:ind w:left="2160" w:hanging="180"/>
      </w:pPr>
    </w:lvl>
    <w:lvl w:ilvl="3" w:tplc="3AC4DD04" w:tentative="1">
      <w:start w:val="1"/>
      <w:numFmt w:val="decimal"/>
      <w:lvlText w:val="%4."/>
      <w:lvlJc w:val="left"/>
      <w:pPr>
        <w:ind w:left="2880" w:hanging="360"/>
      </w:pPr>
    </w:lvl>
    <w:lvl w:ilvl="4" w:tplc="6EE6FFEA" w:tentative="1">
      <w:start w:val="1"/>
      <w:numFmt w:val="lowerLetter"/>
      <w:lvlText w:val="%5."/>
      <w:lvlJc w:val="left"/>
      <w:pPr>
        <w:ind w:left="3600" w:hanging="360"/>
      </w:pPr>
    </w:lvl>
    <w:lvl w:ilvl="5" w:tplc="471A1F7C" w:tentative="1">
      <w:start w:val="1"/>
      <w:numFmt w:val="lowerRoman"/>
      <w:lvlText w:val="%6."/>
      <w:lvlJc w:val="right"/>
      <w:pPr>
        <w:ind w:left="4320" w:hanging="180"/>
      </w:pPr>
    </w:lvl>
    <w:lvl w:ilvl="6" w:tplc="55E6D724" w:tentative="1">
      <w:start w:val="1"/>
      <w:numFmt w:val="decimal"/>
      <w:lvlText w:val="%7."/>
      <w:lvlJc w:val="left"/>
      <w:pPr>
        <w:ind w:left="5040" w:hanging="360"/>
      </w:pPr>
    </w:lvl>
    <w:lvl w:ilvl="7" w:tplc="07FA708E" w:tentative="1">
      <w:start w:val="1"/>
      <w:numFmt w:val="lowerLetter"/>
      <w:lvlText w:val="%8."/>
      <w:lvlJc w:val="left"/>
      <w:pPr>
        <w:ind w:left="5760" w:hanging="360"/>
      </w:pPr>
    </w:lvl>
    <w:lvl w:ilvl="8" w:tplc="5756D5C6" w:tentative="1">
      <w:start w:val="1"/>
      <w:numFmt w:val="lowerRoman"/>
      <w:lvlText w:val="%9."/>
      <w:lvlJc w:val="right"/>
      <w:pPr>
        <w:ind w:left="6480" w:hanging="180"/>
      </w:pPr>
    </w:lvl>
  </w:abstractNum>
  <w:abstractNum w:abstractNumId="33" w15:restartNumberingAfterBreak="0">
    <w:nsid w:val="249773C8"/>
    <w:multiLevelType w:val="hybridMultilevel"/>
    <w:tmpl w:val="1FC41604"/>
    <w:lvl w:ilvl="0" w:tplc="941A4D76">
      <w:start w:val="1"/>
      <w:numFmt w:val="decimal"/>
      <w:lvlText w:val="8.5.%1."/>
      <w:lvlJc w:val="left"/>
      <w:pPr>
        <w:ind w:left="720" w:hanging="360"/>
      </w:pPr>
      <w:rPr>
        <w:rFonts w:hint="default"/>
        <w:b w:val="0"/>
        <w:sz w:val="20"/>
        <w:szCs w:val="20"/>
      </w:rPr>
    </w:lvl>
    <w:lvl w:ilvl="1" w:tplc="F9747DBC" w:tentative="1">
      <w:start w:val="1"/>
      <w:numFmt w:val="lowerLetter"/>
      <w:lvlText w:val="%2."/>
      <w:lvlJc w:val="left"/>
      <w:pPr>
        <w:ind w:left="1440" w:hanging="360"/>
      </w:pPr>
    </w:lvl>
    <w:lvl w:ilvl="2" w:tplc="2410C402" w:tentative="1">
      <w:start w:val="1"/>
      <w:numFmt w:val="lowerRoman"/>
      <w:lvlText w:val="%3."/>
      <w:lvlJc w:val="right"/>
      <w:pPr>
        <w:ind w:left="2160" w:hanging="180"/>
      </w:pPr>
    </w:lvl>
    <w:lvl w:ilvl="3" w:tplc="30CC83B4" w:tentative="1">
      <w:start w:val="1"/>
      <w:numFmt w:val="decimal"/>
      <w:lvlText w:val="%4."/>
      <w:lvlJc w:val="left"/>
      <w:pPr>
        <w:ind w:left="2880" w:hanging="360"/>
      </w:pPr>
    </w:lvl>
    <w:lvl w:ilvl="4" w:tplc="20B055F6" w:tentative="1">
      <w:start w:val="1"/>
      <w:numFmt w:val="lowerLetter"/>
      <w:lvlText w:val="%5."/>
      <w:lvlJc w:val="left"/>
      <w:pPr>
        <w:ind w:left="3600" w:hanging="360"/>
      </w:pPr>
    </w:lvl>
    <w:lvl w:ilvl="5" w:tplc="1D0A4AE0" w:tentative="1">
      <w:start w:val="1"/>
      <w:numFmt w:val="lowerRoman"/>
      <w:lvlText w:val="%6."/>
      <w:lvlJc w:val="right"/>
      <w:pPr>
        <w:ind w:left="4320" w:hanging="180"/>
      </w:pPr>
    </w:lvl>
    <w:lvl w:ilvl="6" w:tplc="09102542" w:tentative="1">
      <w:start w:val="1"/>
      <w:numFmt w:val="decimal"/>
      <w:lvlText w:val="%7."/>
      <w:lvlJc w:val="left"/>
      <w:pPr>
        <w:ind w:left="5040" w:hanging="360"/>
      </w:pPr>
    </w:lvl>
    <w:lvl w:ilvl="7" w:tplc="9FFE7D3C" w:tentative="1">
      <w:start w:val="1"/>
      <w:numFmt w:val="lowerLetter"/>
      <w:lvlText w:val="%8."/>
      <w:lvlJc w:val="left"/>
      <w:pPr>
        <w:ind w:left="5760" w:hanging="360"/>
      </w:pPr>
    </w:lvl>
    <w:lvl w:ilvl="8" w:tplc="EAEABA0C" w:tentative="1">
      <w:start w:val="1"/>
      <w:numFmt w:val="lowerRoman"/>
      <w:lvlText w:val="%9."/>
      <w:lvlJc w:val="right"/>
      <w:pPr>
        <w:ind w:left="6480" w:hanging="180"/>
      </w:pPr>
    </w:lvl>
  </w:abstractNum>
  <w:abstractNum w:abstractNumId="34" w15:restartNumberingAfterBreak="0">
    <w:nsid w:val="27CE5645"/>
    <w:multiLevelType w:val="hybridMultilevel"/>
    <w:tmpl w:val="D4D22BC8"/>
    <w:lvl w:ilvl="0" w:tplc="0D2E0F8E">
      <w:start w:val="1"/>
      <w:numFmt w:val="decimal"/>
      <w:lvlText w:val="10.8.%1."/>
      <w:lvlJc w:val="left"/>
      <w:pPr>
        <w:ind w:left="720" w:hanging="360"/>
      </w:pPr>
      <w:rPr>
        <w:rFonts w:hint="default"/>
        <w:b w:val="0"/>
        <w:sz w:val="20"/>
        <w:szCs w:val="20"/>
      </w:rPr>
    </w:lvl>
    <w:lvl w:ilvl="1" w:tplc="FF9A83E0" w:tentative="1">
      <w:start w:val="1"/>
      <w:numFmt w:val="lowerLetter"/>
      <w:lvlText w:val="%2."/>
      <w:lvlJc w:val="left"/>
      <w:pPr>
        <w:ind w:left="1440" w:hanging="360"/>
      </w:pPr>
    </w:lvl>
    <w:lvl w:ilvl="2" w:tplc="9B72FE56" w:tentative="1">
      <w:start w:val="1"/>
      <w:numFmt w:val="lowerRoman"/>
      <w:lvlText w:val="%3."/>
      <w:lvlJc w:val="right"/>
      <w:pPr>
        <w:ind w:left="2160" w:hanging="180"/>
      </w:pPr>
    </w:lvl>
    <w:lvl w:ilvl="3" w:tplc="E1BECCF4" w:tentative="1">
      <w:start w:val="1"/>
      <w:numFmt w:val="decimal"/>
      <w:lvlText w:val="%4."/>
      <w:lvlJc w:val="left"/>
      <w:pPr>
        <w:ind w:left="2880" w:hanging="360"/>
      </w:pPr>
    </w:lvl>
    <w:lvl w:ilvl="4" w:tplc="5D423916" w:tentative="1">
      <w:start w:val="1"/>
      <w:numFmt w:val="lowerLetter"/>
      <w:lvlText w:val="%5."/>
      <w:lvlJc w:val="left"/>
      <w:pPr>
        <w:ind w:left="3600" w:hanging="360"/>
      </w:pPr>
    </w:lvl>
    <w:lvl w:ilvl="5" w:tplc="5370685C" w:tentative="1">
      <w:start w:val="1"/>
      <w:numFmt w:val="lowerRoman"/>
      <w:lvlText w:val="%6."/>
      <w:lvlJc w:val="right"/>
      <w:pPr>
        <w:ind w:left="4320" w:hanging="180"/>
      </w:pPr>
    </w:lvl>
    <w:lvl w:ilvl="6" w:tplc="FD8C7EF2" w:tentative="1">
      <w:start w:val="1"/>
      <w:numFmt w:val="decimal"/>
      <w:lvlText w:val="%7."/>
      <w:lvlJc w:val="left"/>
      <w:pPr>
        <w:ind w:left="5040" w:hanging="360"/>
      </w:pPr>
    </w:lvl>
    <w:lvl w:ilvl="7" w:tplc="A650CBA8" w:tentative="1">
      <w:start w:val="1"/>
      <w:numFmt w:val="lowerLetter"/>
      <w:lvlText w:val="%8."/>
      <w:lvlJc w:val="left"/>
      <w:pPr>
        <w:ind w:left="5760" w:hanging="360"/>
      </w:pPr>
    </w:lvl>
    <w:lvl w:ilvl="8" w:tplc="A8B811C4" w:tentative="1">
      <w:start w:val="1"/>
      <w:numFmt w:val="lowerRoman"/>
      <w:lvlText w:val="%9."/>
      <w:lvlJc w:val="right"/>
      <w:pPr>
        <w:ind w:left="6480" w:hanging="180"/>
      </w:pPr>
    </w:lvl>
  </w:abstractNum>
  <w:abstractNum w:abstractNumId="35" w15:restartNumberingAfterBreak="0">
    <w:nsid w:val="2863264D"/>
    <w:multiLevelType w:val="hybridMultilevel"/>
    <w:tmpl w:val="2662F646"/>
    <w:lvl w:ilvl="0" w:tplc="E41C9D08">
      <w:start w:val="1"/>
      <w:numFmt w:val="decimal"/>
      <w:lvlText w:val="8.3.%1."/>
      <w:lvlJc w:val="left"/>
      <w:pPr>
        <w:ind w:left="720" w:hanging="360"/>
      </w:pPr>
      <w:rPr>
        <w:rFonts w:hint="default"/>
        <w:b w:val="0"/>
        <w:sz w:val="20"/>
        <w:szCs w:val="20"/>
      </w:rPr>
    </w:lvl>
    <w:lvl w:ilvl="1" w:tplc="ED404746" w:tentative="1">
      <w:start w:val="1"/>
      <w:numFmt w:val="lowerLetter"/>
      <w:lvlText w:val="%2."/>
      <w:lvlJc w:val="left"/>
      <w:pPr>
        <w:ind w:left="1440" w:hanging="360"/>
      </w:pPr>
    </w:lvl>
    <w:lvl w:ilvl="2" w:tplc="C03AF8B0" w:tentative="1">
      <w:start w:val="1"/>
      <w:numFmt w:val="lowerRoman"/>
      <w:lvlText w:val="%3."/>
      <w:lvlJc w:val="right"/>
      <w:pPr>
        <w:ind w:left="2160" w:hanging="180"/>
      </w:pPr>
    </w:lvl>
    <w:lvl w:ilvl="3" w:tplc="18409D64" w:tentative="1">
      <w:start w:val="1"/>
      <w:numFmt w:val="decimal"/>
      <w:lvlText w:val="%4."/>
      <w:lvlJc w:val="left"/>
      <w:pPr>
        <w:ind w:left="2880" w:hanging="360"/>
      </w:pPr>
    </w:lvl>
    <w:lvl w:ilvl="4" w:tplc="A80EA654" w:tentative="1">
      <w:start w:val="1"/>
      <w:numFmt w:val="lowerLetter"/>
      <w:lvlText w:val="%5."/>
      <w:lvlJc w:val="left"/>
      <w:pPr>
        <w:ind w:left="3600" w:hanging="360"/>
      </w:pPr>
    </w:lvl>
    <w:lvl w:ilvl="5" w:tplc="64EC3CE4" w:tentative="1">
      <w:start w:val="1"/>
      <w:numFmt w:val="lowerRoman"/>
      <w:lvlText w:val="%6."/>
      <w:lvlJc w:val="right"/>
      <w:pPr>
        <w:ind w:left="4320" w:hanging="180"/>
      </w:pPr>
    </w:lvl>
    <w:lvl w:ilvl="6" w:tplc="70AACD68" w:tentative="1">
      <w:start w:val="1"/>
      <w:numFmt w:val="decimal"/>
      <w:lvlText w:val="%7."/>
      <w:lvlJc w:val="left"/>
      <w:pPr>
        <w:ind w:left="5040" w:hanging="360"/>
      </w:pPr>
    </w:lvl>
    <w:lvl w:ilvl="7" w:tplc="C3029C82" w:tentative="1">
      <w:start w:val="1"/>
      <w:numFmt w:val="lowerLetter"/>
      <w:lvlText w:val="%8."/>
      <w:lvlJc w:val="left"/>
      <w:pPr>
        <w:ind w:left="5760" w:hanging="360"/>
      </w:pPr>
    </w:lvl>
    <w:lvl w:ilvl="8" w:tplc="BEB6BFC0" w:tentative="1">
      <w:start w:val="1"/>
      <w:numFmt w:val="lowerRoman"/>
      <w:lvlText w:val="%9."/>
      <w:lvlJc w:val="right"/>
      <w:pPr>
        <w:ind w:left="6480" w:hanging="180"/>
      </w:pPr>
    </w:lvl>
  </w:abstractNum>
  <w:abstractNum w:abstractNumId="36" w15:restartNumberingAfterBreak="0">
    <w:nsid w:val="2A9377F2"/>
    <w:multiLevelType w:val="hybridMultilevel"/>
    <w:tmpl w:val="277047EE"/>
    <w:lvl w:ilvl="0" w:tplc="2A7AEC04">
      <w:start w:val="1"/>
      <w:numFmt w:val="decimal"/>
      <w:lvlText w:val="8.2.%1."/>
      <w:lvlJc w:val="left"/>
      <w:pPr>
        <w:ind w:left="720" w:hanging="360"/>
      </w:pPr>
      <w:rPr>
        <w:rFonts w:hint="default"/>
        <w:b w:val="0"/>
        <w:sz w:val="20"/>
        <w:szCs w:val="20"/>
      </w:rPr>
    </w:lvl>
    <w:lvl w:ilvl="1" w:tplc="FB66FE2A" w:tentative="1">
      <w:start w:val="1"/>
      <w:numFmt w:val="lowerLetter"/>
      <w:lvlText w:val="%2."/>
      <w:lvlJc w:val="left"/>
      <w:pPr>
        <w:ind w:left="1440" w:hanging="360"/>
      </w:pPr>
    </w:lvl>
    <w:lvl w:ilvl="2" w:tplc="1AF450E0" w:tentative="1">
      <w:start w:val="1"/>
      <w:numFmt w:val="lowerRoman"/>
      <w:lvlText w:val="%3."/>
      <w:lvlJc w:val="right"/>
      <w:pPr>
        <w:ind w:left="2160" w:hanging="180"/>
      </w:pPr>
    </w:lvl>
    <w:lvl w:ilvl="3" w:tplc="1E146254" w:tentative="1">
      <w:start w:val="1"/>
      <w:numFmt w:val="decimal"/>
      <w:lvlText w:val="%4."/>
      <w:lvlJc w:val="left"/>
      <w:pPr>
        <w:ind w:left="2880" w:hanging="360"/>
      </w:pPr>
    </w:lvl>
    <w:lvl w:ilvl="4" w:tplc="CC045460" w:tentative="1">
      <w:start w:val="1"/>
      <w:numFmt w:val="lowerLetter"/>
      <w:lvlText w:val="%5."/>
      <w:lvlJc w:val="left"/>
      <w:pPr>
        <w:ind w:left="3600" w:hanging="360"/>
      </w:pPr>
    </w:lvl>
    <w:lvl w:ilvl="5" w:tplc="3E78123C" w:tentative="1">
      <w:start w:val="1"/>
      <w:numFmt w:val="lowerRoman"/>
      <w:lvlText w:val="%6."/>
      <w:lvlJc w:val="right"/>
      <w:pPr>
        <w:ind w:left="4320" w:hanging="180"/>
      </w:pPr>
    </w:lvl>
    <w:lvl w:ilvl="6" w:tplc="FFCE1D3E" w:tentative="1">
      <w:start w:val="1"/>
      <w:numFmt w:val="decimal"/>
      <w:lvlText w:val="%7."/>
      <w:lvlJc w:val="left"/>
      <w:pPr>
        <w:ind w:left="5040" w:hanging="360"/>
      </w:pPr>
    </w:lvl>
    <w:lvl w:ilvl="7" w:tplc="19ECE388" w:tentative="1">
      <w:start w:val="1"/>
      <w:numFmt w:val="lowerLetter"/>
      <w:lvlText w:val="%8."/>
      <w:lvlJc w:val="left"/>
      <w:pPr>
        <w:ind w:left="5760" w:hanging="360"/>
      </w:pPr>
    </w:lvl>
    <w:lvl w:ilvl="8" w:tplc="9DAA34BA" w:tentative="1">
      <w:start w:val="1"/>
      <w:numFmt w:val="lowerRoman"/>
      <w:lvlText w:val="%9."/>
      <w:lvlJc w:val="right"/>
      <w:pPr>
        <w:ind w:left="6480" w:hanging="180"/>
      </w:pPr>
    </w:lvl>
  </w:abstractNum>
  <w:abstractNum w:abstractNumId="37" w15:restartNumberingAfterBreak="0">
    <w:nsid w:val="2AE96884"/>
    <w:multiLevelType w:val="hybridMultilevel"/>
    <w:tmpl w:val="AD7CDA68"/>
    <w:lvl w:ilvl="0" w:tplc="BC50E08E">
      <w:start w:val="1"/>
      <w:numFmt w:val="decimal"/>
      <w:lvlText w:val="4.7.%1."/>
      <w:lvlJc w:val="left"/>
      <w:pPr>
        <w:ind w:left="862" w:hanging="360"/>
      </w:pPr>
      <w:rPr>
        <w:rFonts w:hint="default"/>
        <w:b w:val="0"/>
        <w:sz w:val="20"/>
        <w:szCs w:val="20"/>
      </w:rPr>
    </w:lvl>
    <w:lvl w:ilvl="1" w:tplc="53041A4C" w:tentative="1">
      <w:start w:val="1"/>
      <w:numFmt w:val="lowerLetter"/>
      <w:lvlText w:val="%2."/>
      <w:lvlJc w:val="left"/>
      <w:pPr>
        <w:ind w:left="1440" w:hanging="360"/>
      </w:pPr>
    </w:lvl>
    <w:lvl w:ilvl="2" w:tplc="19FE7738" w:tentative="1">
      <w:start w:val="1"/>
      <w:numFmt w:val="lowerRoman"/>
      <w:lvlText w:val="%3."/>
      <w:lvlJc w:val="right"/>
      <w:pPr>
        <w:ind w:left="2160" w:hanging="180"/>
      </w:pPr>
    </w:lvl>
    <w:lvl w:ilvl="3" w:tplc="218C63EE" w:tentative="1">
      <w:start w:val="1"/>
      <w:numFmt w:val="decimal"/>
      <w:lvlText w:val="%4."/>
      <w:lvlJc w:val="left"/>
      <w:pPr>
        <w:ind w:left="2880" w:hanging="360"/>
      </w:pPr>
    </w:lvl>
    <w:lvl w:ilvl="4" w:tplc="3F621D38" w:tentative="1">
      <w:start w:val="1"/>
      <w:numFmt w:val="lowerLetter"/>
      <w:lvlText w:val="%5."/>
      <w:lvlJc w:val="left"/>
      <w:pPr>
        <w:ind w:left="3600" w:hanging="360"/>
      </w:pPr>
    </w:lvl>
    <w:lvl w:ilvl="5" w:tplc="50506C4C" w:tentative="1">
      <w:start w:val="1"/>
      <w:numFmt w:val="lowerRoman"/>
      <w:lvlText w:val="%6."/>
      <w:lvlJc w:val="right"/>
      <w:pPr>
        <w:ind w:left="4320" w:hanging="180"/>
      </w:pPr>
    </w:lvl>
    <w:lvl w:ilvl="6" w:tplc="09380C9E" w:tentative="1">
      <w:start w:val="1"/>
      <w:numFmt w:val="decimal"/>
      <w:lvlText w:val="%7."/>
      <w:lvlJc w:val="left"/>
      <w:pPr>
        <w:ind w:left="5040" w:hanging="360"/>
      </w:pPr>
    </w:lvl>
    <w:lvl w:ilvl="7" w:tplc="517EBEA6" w:tentative="1">
      <w:start w:val="1"/>
      <w:numFmt w:val="lowerLetter"/>
      <w:lvlText w:val="%8."/>
      <w:lvlJc w:val="left"/>
      <w:pPr>
        <w:ind w:left="5760" w:hanging="360"/>
      </w:pPr>
    </w:lvl>
    <w:lvl w:ilvl="8" w:tplc="7A1275BE" w:tentative="1">
      <w:start w:val="1"/>
      <w:numFmt w:val="lowerRoman"/>
      <w:lvlText w:val="%9."/>
      <w:lvlJc w:val="right"/>
      <w:pPr>
        <w:ind w:left="6480" w:hanging="180"/>
      </w:pPr>
    </w:lvl>
  </w:abstractNum>
  <w:abstractNum w:abstractNumId="38" w15:restartNumberingAfterBreak="0">
    <w:nsid w:val="2CCB2F26"/>
    <w:multiLevelType w:val="hybridMultilevel"/>
    <w:tmpl w:val="8848BC50"/>
    <w:lvl w:ilvl="0" w:tplc="07A83B3A">
      <w:start w:val="1"/>
      <w:numFmt w:val="decimal"/>
      <w:lvlText w:val="7.4.%1."/>
      <w:lvlJc w:val="left"/>
      <w:pPr>
        <w:ind w:left="720" w:hanging="360"/>
      </w:pPr>
      <w:rPr>
        <w:rFonts w:ascii="Verdana" w:hAnsi="Verdana" w:hint="default"/>
        <w:b w:val="0"/>
        <w:sz w:val="20"/>
        <w:szCs w:val="20"/>
      </w:rPr>
    </w:lvl>
    <w:lvl w:ilvl="1" w:tplc="986CEA1A" w:tentative="1">
      <w:start w:val="1"/>
      <w:numFmt w:val="lowerLetter"/>
      <w:lvlText w:val="%2."/>
      <w:lvlJc w:val="left"/>
      <w:pPr>
        <w:ind w:left="1440" w:hanging="360"/>
      </w:pPr>
    </w:lvl>
    <w:lvl w:ilvl="2" w:tplc="6FAEE038" w:tentative="1">
      <w:start w:val="1"/>
      <w:numFmt w:val="lowerRoman"/>
      <w:lvlText w:val="%3."/>
      <w:lvlJc w:val="right"/>
      <w:pPr>
        <w:ind w:left="2160" w:hanging="180"/>
      </w:pPr>
    </w:lvl>
    <w:lvl w:ilvl="3" w:tplc="4CA4ABAE" w:tentative="1">
      <w:start w:val="1"/>
      <w:numFmt w:val="decimal"/>
      <w:lvlText w:val="%4."/>
      <w:lvlJc w:val="left"/>
      <w:pPr>
        <w:ind w:left="2880" w:hanging="360"/>
      </w:pPr>
    </w:lvl>
    <w:lvl w:ilvl="4" w:tplc="B27E1098" w:tentative="1">
      <w:start w:val="1"/>
      <w:numFmt w:val="lowerLetter"/>
      <w:lvlText w:val="%5."/>
      <w:lvlJc w:val="left"/>
      <w:pPr>
        <w:ind w:left="3600" w:hanging="360"/>
      </w:pPr>
    </w:lvl>
    <w:lvl w:ilvl="5" w:tplc="D82C9206" w:tentative="1">
      <w:start w:val="1"/>
      <w:numFmt w:val="lowerRoman"/>
      <w:lvlText w:val="%6."/>
      <w:lvlJc w:val="right"/>
      <w:pPr>
        <w:ind w:left="4320" w:hanging="180"/>
      </w:pPr>
    </w:lvl>
    <w:lvl w:ilvl="6" w:tplc="692E8770" w:tentative="1">
      <w:start w:val="1"/>
      <w:numFmt w:val="decimal"/>
      <w:lvlText w:val="%7."/>
      <w:lvlJc w:val="left"/>
      <w:pPr>
        <w:ind w:left="5040" w:hanging="360"/>
      </w:pPr>
    </w:lvl>
    <w:lvl w:ilvl="7" w:tplc="6DCCB2C2" w:tentative="1">
      <w:start w:val="1"/>
      <w:numFmt w:val="lowerLetter"/>
      <w:lvlText w:val="%8."/>
      <w:lvlJc w:val="left"/>
      <w:pPr>
        <w:ind w:left="5760" w:hanging="360"/>
      </w:pPr>
    </w:lvl>
    <w:lvl w:ilvl="8" w:tplc="4412F9E2" w:tentative="1">
      <w:start w:val="1"/>
      <w:numFmt w:val="lowerRoman"/>
      <w:lvlText w:val="%9."/>
      <w:lvlJc w:val="right"/>
      <w:pPr>
        <w:ind w:left="6480" w:hanging="180"/>
      </w:pPr>
    </w:lvl>
  </w:abstractNum>
  <w:abstractNum w:abstractNumId="39" w15:restartNumberingAfterBreak="0">
    <w:nsid w:val="2DB072D5"/>
    <w:multiLevelType w:val="hybridMultilevel"/>
    <w:tmpl w:val="82E88C62"/>
    <w:lvl w:ilvl="0" w:tplc="88CC704E">
      <w:start w:val="1"/>
      <w:numFmt w:val="lowerLetter"/>
      <w:lvlText w:val="(%1)"/>
      <w:lvlJc w:val="left"/>
      <w:pPr>
        <w:tabs>
          <w:tab w:val="num" w:pos="360"/>
        </w:tabs>
        <w:ind w:left="360" w:hanging="360"/>
      </w:pPr>
      <w:rPr>
        <w:rFonts w:ascii="Verdana" w:hAnsi="Verdana" w:cs="Times New Roman" w:hint="default"/>
        <w:b w:val="0"/>
        <w:sz w:val="20"/>
        <w:szCs w:val="20"/>
      </w:rPr>
    </w:lvl>
    <w:lvl w:ilvl="1" w:tplc="02BA1B54">
      <w:start w:val="1"/>
      <w:numFmt w:val="lowerLetter"/>
      <w:lvlText w:val="(%2)"/>
      <w:lvlJc w:val="left"/>
      <w:pPr>
        <w:tabs>
          <w:tab w:val="num" w:pos="1440"/>
        </w:tabs>
        <w:ind w:left="1440" w:hanging="360"/>
      </w:pPr>
      <w:rPr>
        <w:rFonts w:hint="default"/>
      </w:rPr>
    </w:lvl>
    <w:lvl w:ilvl="2" w:tplc="DFE023C0">
      <w:start w:val="1"/>
      <w:numFmt w:val="lowerRoman"/>
      <w:lvlText w:val="%3."/>
      <w:lvlJc w:val="right"/>
      <w:pPr>
        <w:tabs>
          <w:tab w:val="num" w:pos="2160"/>
        </w:tabs>
        <w:ind w:left="2160" w:hanging="180"/>
      </w:pPr>
      <w:rPr>
        <w:rFonts w:cs="Times New Roman"/>
      </w:rPr>
    </w:lvl>
    <w:lvl w:ilvl="3" w:tplc="CFE07CD2">
      <w:start w:val="1"/>
      <w:numFmt w:val="decimal"/>
      <w:lvlText w:val="%4."/>
      <w:lvlJc w:val="left"/>
      <w:pPr>
        <w:tabs>
          <w:tab w:val="num" w:pos="2880"/>
        </w:tabs>
        <w:ind w:left="2880" w:hanging="360"/>
      </w:pPr>
      <w:rPr>
        <w:rFonts w:cs="Times New Roman"/>
      </w:rPr>
    </w:lvl>
    <w:lvl w:ilvl="4" w:tplc="E9088F18">
      <w:start w:val="1"/>
      <w:numFmt w:val="lowerLetter"/>
      <w:lvlText w:val="%5."/>
      <w:lvlJc w:val="left"/>
      <w:pPr>
        <w:tabs>
          <w:tab w:val="num" w:pos="3600"/>
        </w:tabs>
        <w:ind w:left="3600" w:hanging="360"/>
      </w:pPr>
      <w:rPr>
        <w:rFonts w:cs="Times New Roman"/>
      </w:rPr>
    </w:lvl>
    <w:lvl w:ilvl="5" w:tplc="2304946C">
      <w:start w:val="1"/>
      <w:numFmt w:val="lowerRoman"/>
      <w:lvlText w:val="%6."/>
      <w:lvlJc w:val="right"/>
      <w:pPr>
        <w:tabs>
          <w:tab w:val="num" w:pos="4320"/>
        </w:tabs>
        <w:ind w:left="4320" w:hanging="180"/>
      </w:pPr>
      <w:rPr>
        <w:rFonts w:cs="Times New Roman"/>
      </w:rPr>
    </w:lvl>
    <w:lvl w:ilvl="6" w:tplc="5E821C60">
      <w:start w:val="1"/>
      <w:numFmt w:val="decimal"/>
      <w:lvlText w:val="%7."/>
      <w:lvlJc w:val="left"/>
      <w:pPr>
        <w:tabs>
          <w:tab w:val="num" w:pos="5040"/>
        </w:tabs>
        <w:ind w:left="5040" w:hanging="360"/>
      </w:pPr>
      <w:rPr>
        <w:rFonts w:cs="Times New Roman"/>
      </w:rPr>
    </w:lvl>
    <w:lvl w:ilvl="7" w:tplc="D332E6FC">
      <w:start w:val="1"/>
      <w:numFmt w:val="lowerLetter"/>
      <w:lvlText w:val="%8."/>
      <w:lvlJc w:val="left"/>
      <w:pPr>
        <w:tabs>
          <w:tab w:val="num" w:pos="5760"/>
        </w:tabs>
        <w:ind w:left="5760" w:hanging="360"/>
      </w:pPr>
      <w:rPr>
        <w:rFonts w:cs="Times New Roman"/>
      </w:rPr>
    </w:lvl>
    <w:lvl w:ilvl="8" w:tplc="E0803AA6">
      <w:start w:val="1"/>
      <w:numFmt w:val="lowerRoman"/>
      <w:lvlText w:val="%9."/>
      <w:lvlJc w:val="right"/>
      <w:pPr>
        <w:tabs>
          <w:tab w:val="num" w:pos="6480"/>
        </w:tabs>
        <w:ind w:left="6480" w:hanging="180"/>
      </w:pPr>
      <w:rPr>
        <w:rFonts w:cs="Times New Roman"/>
      </w:rPr>
    </w:lvl>
  </w:abstractNum>
  <w:abstractNum w:abstractNumId="40" w15:restartNumberingAfterBreak="0">
    <w:nsid w:val="324B332A"/>
    <w:multiLevelType w:val="hybridMultilevel"/>
    <w:tmpl w:val="FCE8E76C"/>
    <w:lvl w:ilvl="0" w:tplc="79B0B384">
      <w:start w:val="1"/>
      <w:numFmt w:val="decimal"/>
      <w:lvlText w:val="4.3.%1."/>
      <w:lvlJc w:val="left"/>
      <w:pPr>
        <w:ind w:left="862" w:hanging="360"/>
      </w:pPr>
      <w:rPr>
        <w:rFonts w:hint="default"/>
        <w:b w:val="0"/>
        <w:sz w:val="20"/>
        <w:szCs w:val="20"/>
      </w:rPr>
    </w:lvl>
    <w:lvl w:ilvl="1" w:tplc="5D84E322" w:tentative="1">
      <w:start w:val="1"/>
      <w:numFmt w:val="lowerLetter"/>
      <w:lvlText w:val="%2."/>
      <w:lvlJc w:val="left"/>
      <w:pPr>
        <w:ind w:left="1440" w:hanging="360"/>
      </w:pPr>
    </w:lvl>
    <w:lvl w:ilvl="2" w:tplc="4E7A2ED0" w:tentative="1">
      <w:start w:val="1"/>
      <w:numFmt w:val="lowerRoman"/>
      <w:lvlText w:val="%3."/>
      <w:lvlJc w:val="right"/>
      <w:pPr>
        <w:ind w:left="2160" w:hanging="180"/>
      </w:pPr>
    </w:lvl>
    <w:lvl w:ilvl="3" w:tplc="325A1614" w:tentative="1">
      <w:start w:val="1"/>
      <w:numFmt w:val="decimal"/>
      <w:lvlText w:val="%4."/>
      <w:lvlJc w:val="left"/>
      <w:pPr>
        <w:ind w:left="2880" w:hanging="360"/>
      </w:pPr>
    </w:lvl>
    <w:lvl w:ilvl="4" w:tplc="55D42FBC" w:tentative="1">
      <w:start w:val="1"/>
      <w:numFmt w:val="lowerLetter"/>
      <w:lvlText w:val="%5."/>
      <w:lvlJc w:val="left"/>
      <w:pPr>
        <w:ind w:left="3600" w:hanging="360"/>
      </w:pPr>
    </w:lvl>
    <w:lvl w:ilvl="5" w:tplc="87ECE170" w:tentative="1">
      <w:start w:val="1"/>
      <w:numFmt w:val="lowerRoman"/>
      <w:lvlText w:val="%6."/>
      <w:lvlJc w:val="right"/>
      <w:pPr>
        <w:ind w:left="4320" w:hanging="180"/>
      </w:pPr>
    </w:lvl>
    <w:lvl w:ilvl="6" w:tplc="278C9B88" w:tentative="1">
      <w:start w:val="1"/>
      <w:numFmt w:val="decimal"/>
      <w:lvlText w:val="%7."/>
      <w:lvlJc w:val="left"/>
      <w:pPr>
        <w:ind w:left="5040" w:hanging="360"/>
      </w:pPr>
    </w:lvl>
    <w:lvl w:ilvl="7" w:tplc="2BE209C2" w:tentative="1">
      <w:start w:val="1"/>
      <w:numFmt w:val="lowerLetter"/>
      <w:lvlText w:val="%8."/>
      <w:lvlJc w:val="left"/>
      <w:pPr>
        <w:ind w:left="5760" w:hanging="360"/>
      </w:pPr>
    </w:lvl>
    <w:lvl w:ilvl="8" w:tplc="D6A28152" w:tentative="1">
      <w:start w:val="1"/>
      <w:numFmt w:val="lowerRoman"/>
      <w:lvlText w:val="%9."/>
      <w:lvlJc w:val="right"/>
      <w:pPr>
        <w:ind w:left="6480" w:hanging="180"/>
      </w:pPr>
    </w:lvl>
  </w:abstractNum>
  <w:abstractNum w:abstractNumId="41"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48E70C0"/>
    <w:multiLevelType w:val="hybridMultilevel"/>
    <w:tmpl w:val="94ECBD9E"/>
    <w:lvl w:ilvl="0" w:tplc="9B546294">
      <w:start w:val="1"/>
      <w:numFmt w:val="decimal"/>
      <w:lvlText w:val="8.4.%1."/>
      <w:lvlJc w:val="left"/>
      <w:pPr>
        <w:ind w:left="720" w:hanging="360"/>
      </w:pPr>
      <w:rPr>
        <w:rFonts w:hint="default"/>
        <w:b w:val="0"/>
        <w:sz w:val="20"/>
        <w:szCs w:val="20"/>
      </w:rPr>
    </w:lvl>
    <w:lvl w:ilvl="1" w:tplc="42B0B46A" w:tentative="1">
      <w:start w:val="1"/>
      <w:numFmt w:val="lowerLetter"/>
      <w:lvlText w:val="%2."/>
      <w:lvlJc w:val="left"/>
      <w:pPr>
        <w:ind w:left="1440" w:hanging="360"/>
      </w:pPr>
    </w:lvl>
    <w:lvl w:ilvl="2" w:tplc="DCA2E332" w:tentative="1">
      <w:start w:val="1"/>
      <w:numFmt w:val="lowerRoman"/>
      <w:lvlText w:val="%3."/>
      <w:lvlJc w:val="right"/>
      <w:pPr>
        <w:ind w:left="2160" w:hanging="180"/>
      </w:pPr>
    </w:lvl>
    <w:lvl w:ilvl="3" w:tplc="83D4E64C" w:tentative="1">
      <w:start w:val="1"/>
      <w:numFmt w:val="decimal"/>
      <w:lvlText w:val="%4."/>
      <w:lvlJc w:val="left"/>
      <w:pPr>
        <w:ind w:left="2880" w:hanging="360"/>
      </w:pPr>
    </w:lvl>
    <w:lvl w:ilvl="4" w:tplc="B498C86C" w:tentative="1">
      <w:start w:val="1"/>
      <w:numFmt w:val="lowerLetter"/>
      <w:lvlText w:val="%5."/>
      <w:lvlJc w:val="left"/>
      <w:pPr>
        <w:ind w:left="3600" w:hanging="360"/>
      </w:pPr>
    </w:lvl>
    <w:lvl w:ilvl="5" w:tplc="83E69042" w:tentative="1">
      <w:start w:val="1"/>
      <w:numFmt w:val="lowerRoman"/>
      <w:lvlText w:val="%6."/>
      <w:lvlJc w:val="right"/>
      <w:pPr>
        <w:ind w:left="4320" w:hanging="180"/>
      </w:pPr>
    </w:lvl>
    <w:lvl w:ilvl="6" w:tplc="A9EA1CE4" w:tentative="1">
      <w:start w:val="1"/>
      <w:numFmt w:val="decimal"/>
      <w:lvlText w:val="%7."/>
      <w:lvlJc w:val="left"/>
      <w:pPr>
        <w:ind w:left="5040" w:hanging="360"/>
      </w:pPr>
    </w:lvl>
    <w:lvl w:ilvl="7" w:tplc="A73E7C5E" w:tentative="1">
      <w:start w:val="1"/>
      <w:numFmt w:val="lowerLetter"/>
      <w:lvlText w:val="%8."/>
      <w:lvlJc w:val="left"/>
      <w:pPr>
        <w:ind w:left="5760" w:hanging="360"/>
      </w:pPr>
    </w:lvl>
    <w:lvl w:ilvl="8" w:tplc="9342EA76" w:tentative="1">
      <w:start w:val="1"/>
      <w:numFmt w:val="lowerRoman"/>
      <w:lvlText w:val="%9."/>
      <w:lvlJc w:val="right"/>
      <w:pPr>
        <w:ind w:left="6480" w:hanging="180"/>
      </w:pPr>
    </w:lvl>
  </w:abstractNum>
  <w:abstractNum w:abstractNumId="43" w15:restartNumberingAfterBreak="0">
    <w:nsid w:val="399B2B03"/>
    <w:multiLevelType w:val="hybridMultilevel"/>
    <w:tmpl w:val="13A02250"/>
    <w:lvl w:ilvl="0" w:tplc="186C3908">
      <w:start w:val="1"/>
      <w:numFmt w:val="decimal"/>
      <w:lvlText w:val="4.2.%1."/>
      <w:lvlJc w:val="left"/>
      <w:pPr>
        <w:ind w:left="862" w:hanging="360"/>
      </w:pPr>
      <w:rPr>
        <w:rFonts w:hint="default"/>
        <w:b/>
        <w:bCs/>
        <w:sz w:val="20"/>
        <w:szCs w:val="20"/>
      </w:rPr>
    </w:lvl>
    <w:lvl w:ilvl="1" w:tplc="494AEDA8" w:tentative="1">
      <w:start w:val="1"/>
      <w:numFmt w:val="lowerLetter"/>
      <w:lvlText w:val="%2."/>
      <w:lvlJc w:val="left"/>
      <w:pPr>
        <w:ind w:left="1440" w:hanging="360"/>
      </w:pPr>
    </w:lvl>
    <w:lvl w:ilvl="2" w:tplc="ED60358A" w:tentative="1">
      <w:start w:val="1"/>
      <w:numFmt w:val="lowerRoman"/>
      <w:lvlText w:val="%3."/>
      <w:lvlJc w:val="right"/>
      <w:pPr>
        <w:ind w:left="2160" w:hanging="180"/>
      </w:pPr>
    </w:lvl>
    <w:lvl w:ilvl="3" w:tplc="5360EB3E" w:tentative="1">
      <w:start w:val="1"/>
      <w:numFmt w:val="decimal"/>
      <w:lvlText w:val="%4."/>
      <w:lvlJc w:val="left"/>
      <w:pPr>
        <w:ind w:left="2880" w:hanging="360"/>
      </w:pPr>
    </w:lvl>
    <w:lvl w:ilvl="4" w:tplc="38B4CE36" w:tentative="1">
      <w:start w:val="1"/>
      <w:numFmt w:val="lowerLetter"/>
      <w:lvlText w:val="%5."/>
      <w:lvlJc w:val="left"/>
      <w:pPr>
        <w:ind w:left="3600" w:hanging="360"/>
      </w:pPr>
    </w:lvl>
    <w:lvl w:ilvl="5" w:tplc="8196F0AC" w:tentative="1">
      <w:start w:val="1"/>
      <w:numFmt w:val="lowerRoman"/>
      <w:lvlText w:val="%6."/>
      <w:lvlJc w:val="right"/>
      <w:pPr>
        <w:ind w:left="4320" w:hanging="180"/>
      </w:pPr>
    </w:lvl>
    <w:lvl w:ilvl="6" w:tplc="AD1A3988" w:tentative="1">
      <w:start w:val="1"/>
      <w:numFmt w:val="decimal"/>
      <w:lvlText w:val="%7."/>
      <w:lvlJc w:val="left"/>
      <w:pPr>
        <w:ind w:left="5040" w:hanging="360"/>
      </w:pPr>
    </w:lvl>
    <w:lvl w:ilvl="7" w:tplc="6486C7BC" w:tentative="1">
      <w:start w:val="1"/>
      <w:numFmt w:val="lowerLetter"/>
      <w:lvlText w:val="%8."/>
      <w:lvlJc w:val="left"/>
      <w:pPr>
        <w:ind w:left="5760" w:hanging="360"/>
      </w:pPr>
    </w:lvl>
    <w:lvl w:ilvl="8" w:tplc="28ACCB56" w:tentative="1">
      <w:start w:val="1"/>
      <w:numFmt w:val="lowerRoman"/>
      <w:lvlText w:val="%9."/>
      <w:lvlJc w:val="right"/>
      <w:pPr>
        <w:ind w:left="6480" w:hanging="180"/>
      </w:pPr>
    </w:lvl>
  </w:abstractNum>
  <w:abstractNum w:abstractNumId="44" w15:restartNumberingAfterBreak="0">
    <w:nsid w:val="3B126591"/>
    <w:multiLevelType w:val="hybridMultilevel"/>
    <w:tmpl w:val="98988CF8"/>
    <w:lvl w:ilvl="0" w:tplc="7032CF0A">
      <w:start w:val="1"/>
      <w:numFmt w:val="decimal"/>
      <w:lvlText w:val="3.3.%1."/>
      <w:lvlJc w:val="left"/>
      <w:pPr>
        <w:ind w:left="720" w:hanging="360"/>
      </w:pPr>
      <w:rPr>
        <w:rFonts w:hint="default"/>
        <w:b w:val="0"/>
        <w:sz w:val="20"/>
        <w:szCs w:val="20"/>
      </w:rPr>
    </w:lvl>
    <w:lvl w:ilvl="1" w:tplc="32E02C52" w:tentative="1">
      <w:start w:val="1"/>
      <w:numFmt w:val="lowerLetter"/>
      <w:lvlText w:val="%2."/>
      <w:lvlJc w:val="left"/>
      <w:pPr>
        <w:ind w:left="1440" w:hanging="360"/>
      </w:pPr>
    </w:lvl>
    <w:lvl w:ilvl="2" w:tplc="8CA87BA8" w:tentative="1">
      <w:start w:val="1"/>
      <w:numFmt w:val="lowerRoman"/>
      <w:lvlText w:val="%3."/>
      <w:lvlJc w:val="right"/>
      <w:pPr>
        <w:ind w:left="2160" w:hanging="180"/>
      </w:pPr>
    </w:lvl>
    <w:lvl w:ilvl="3" w:tplc="4342A876" w:tentative="1">
      <w:start w:val="1"/>
      <w:numFmt w:val="decimal"/>
      <w:lvlText w:val="%4."/>
      <w:lvlJc w:val="left"/>
      <w:pPr>
        <w:ind w:left="2880" w:hanging="360"/>
      </w:pPr>
    </w:lvl>
    <w:lvl w:ilvl="4" w:tplc="5AEED092" w:tentative="1">
      <w:start w:val="1"/>
      <w:numFmt w:val="lowerLetter"/>
      <w:lvlText w:val="%5."/>
      <w:lvlJc w:val="left"/>
      <w:pPr>
        <w:ind w:left="3600" w:hanging="360"/>
      </w:pPr>
    </w:lvl>
    <w:lvl w:ilvl="5" w:tplc="2A3C9792" w:tentative="1">
      <w:start w:val="1"/>
      <w:numFmt w:val="lowerRoman"/>
      <w:lvlText w:val="%6."/>
      <w:lvlJc w:val="right"/>
      <w:pPr>
        <w:ind w:left="4320" w:hanging="180"/>
      </w:pPr>
    </w:lvl>
    <w:lvl w:ilvl="6" w:tplc="5440A6F6" w:tentative="1">
      <w:start w:val="1"/>
      <w:numFmt w:val="decimal"/>
      <w:lvlText w:val="%7."/>
      <w:lvlJc w:val="left"/>
      <w:pPr>
        <w:ind w:left="5040" w:hanging="360"/>
      </w:pPr>
    </w:lvl>
    <w:lvl w:ilvl="7" w:tplc="AF2A5A0A" w:tentative="1">
      <w:start w:val="1"/>
      <w:numFmt w:val="lowerLetter"/>
      <w:lvlText w:val="%8."/>
      <w:lvlJc w:val="left"/>
      <w:pPr>
        <w:ind w:left="5760" w:hanging="360"/>
      </w:pPr>
    </w:lvl>
    <w:lvl w:ilvl="8" w:tplc="BFB6640C" w:tentative="1">
      <w:start w:val="1"/>
      <w:numFmt w:val="lowerRoman"/>
      <w:lvlText w:val="%9."/>
      <w:lvlJc w:val="right"/>
      <w:pPr>
        <w:ind w:left="6480" w:hanging="180"/>
      </w:pPr>
    </w:lvl>
  </w:abstractNum>
  <w:abstractNum w:abstractNumId="45" w15:restartNumberingAfterBreak="0">
    <w:nsid w:val="3C3A4084"/>
    <w:multiLevelType w:val="hybridMultilevel"/>
    <w:tmpl w:val="6FDA5CE0"/>
    <w:lvl w:ilvl="0" w:tplc="0A888902">
      <w:start w:val="1"/>
      <w:numFmt w:val="decimal"/>
      <w:lvlText w:val="10.1.%1."/>
      <w:lvlJc w:val="left"/>
      <w:pPr>
        <w:ind w:left="720" w:hanging="360"/>
      </w:pPr>
      <w:rPr>
        <w:rFonts w:hint="default"/>
        <w:b w:val="0"/>
        <w:sz w:val="20"/>
        <w:szCs w:val="20"/>
      </w:rPr>
    </w:lvl>
    <w:lvl w:ilvl="1" w:tplc="83DC145A" w:tentative="1">
      <w:start w:val="1"/>
      <w:numFmt w:val="lowerLetter"/>
      <w:lvlText w:val="%2."/>
      <w:lvlJc w:val="left"/>
      <w:pPr>
        <w:ind w:left="1440" w:hanging="360"/>
      </w:pPr>
    </w:lvl>
    <w:lvl w:ilvl="2" w:tplc="15E42126" w:tentative="1">
      <w:start w:val="1"/>
      <w:numFmt w:val="lowerRoman"/>
      <w:lvlText w:val="%3."/>
      <w:lvlJc w:val="right"/>
      <w:pPr>
        <w:ind w:left="2160" w:hanging="180"/>
      </w:pPr>
    </w:lvl>
    <w:lvl w:ilvl="3" w:tplc="FDC415EA" w:tentative="1">
      <w:start w:val="1"/>
      <w:numFmt w:val="decimal"/>
      <w:lvlText w:val="%4."/>
      <w:lvlJc w:val="left"/>
      <w:pPr>
        <w:ind w:left="2880" w:hanging="360"/>
      </w:pPr>
    </w:lvl>
    <w:lvl w:ilvl="4" w:tplc="1E98078E" w:tentative="1">
      <w:start w:val="1"/>
      <w:numFmt w:val="lowerLetter"/>
      <w:lvlText w:val="%5."/>
      <w:lvlJc w:val="left"/>
      <w:pPr>
        <w:ind w:left="3600" w:hanging="360"/>
      </w:pPr>
    </w:lvl>
    <w:lvl w:ilvl="5" w:tplc="520E4CAC" w:tentative="1">
      <w:start w:val="1"/>
      <w:numFmt w:val="lowerRoman"/>
      <w:lvlText w:val="%6."/>
      <w:lvlJc w:val="right"/>
      <w:pPr>
        <w:ind w:left="4320" w:hanging="180"/>
      </w:pPr>
    </w:lvl>
    <w:lvl w:ilvl="6" w:tplc="C91EFA34" w:tentative="1">
      <w:start w:val="1"/>
      <w:numFmt w:val="decimal"/>
      <w:lvlText w:val="%7."/>
      <w:lvlJc w:val="left"/>
      <w:pPr>
        <w:ind w:left="5040" w:hanging="360"/>
      </w:pPr>
    </w:lvl>
    <w:lvl w:ilvl="7" w:tplc="2270A34A" w:tentative="1">
      <w:start w:val="1"/>
      <w:numFmt w:val="lowerLetter"/>
      <w:lvlText w:val="%8."/>
      <w:lvlJc w:val="left"/>
      <w:pPr>
        <w:ind w:left="5760" w:hanging="360"/>
      </w:pPr>
    </w:lvl>
    <w:lvl w:ilvl="8" w:tplc="C0A62F26" w:tentative="1">
      <w:start w:val="1"/>
      <w:numFmt w:val="lowerRoman"/>
      <w:lvlText w:val="%9."/>
      <w:lvlJc w:val="right"/>
      <w:pPr>
        <w:ind w:left="6480" w:hanging="180"/>
      </w:pPr>
    </w:lvl>
  </w:abstractNum>
  <w:abstractNum w:abstractNumId="46" w15:restartNumberingAfterBreak="0">
    <w:nsid w:val="3EDD6CCE"/>
    <w:multiLevelType w:val="hybridMultilevel"/>
    <w:tmpl w:val="DEF60AE0"/>
    <w:lvl w:ilvl="0" w:tplc="B71ADDEC">
      <w:start w:val="1"/>
      <w:numFmt w:val="decimal"/>
      <w:lvlText w:val="4.4.%1."/>
      <w:lvlJc w:val="left"/>
      <w:pPr>
        <w:ind w:left="862" w:hanging="360"/>
      </w:pPr>
      <w:rPr>
        <w:rFonts w:hint="default"/>
        <w:b w:val="0"/>
        <w:sz w:val="20"/>
        <w:szCs w:val="20"/>
      </w:rPr>
    </w:lvl>
    <w:lvl w:ilvl="1" w:tplc="4AB0AD9E" w:tentative="1">
      <w:start w:val="1"/>
      <w:numFmt w:val="lowerLetter"/>
      <w:lvlText w:val="%2."/>
      <w:lvlJc w:val="left"/>
      <w:pPr>
        <w:ind w:left="1440" w:hanging="360"/>
      </w:pPr>
    </w:lvl>
    <w:lvl w:ilvl="2" w:tplc="0E00916A" w:tentative="1">
      <w:start w:val="1"/>
      <w:numFmt w:val="lowerRoman"/>
      <w:lvlText w:val="%3."/>
      <w:lvlJc w:val="right"/>
      <w:pPr>
        <w:ind w:left="2160" w:hanging="180"/>
      </w:pPr>
    </w:lvl>
    <w:lvl w:ilvl="3" w:tplc="19A64D4E" w:tentative="1">
      <w:start w:val="1"/>
      <w:numFmt w:val="decimal"/>
      <w:lvlText w:val="%4."/>
      <w:lvlJc w:val="left"/>
      <w:pPr>
        <w:ind w:left="2880" w:hanging="360"/>
      </w:pPr>
    </w:lvl>
    <w:lvl w:ilvl="4" w:tplc="14A69978" w:tentative="1">
      <w:start w:val="1"/>
      <w:numFmt w:val="lowerLetter"/>
      <w:lvlText w:val="%5."/>
      <w:lvlJc w:val="left"/>
      <w:pPr>
        <w:ind w:left="3600" w:hanging="360"/>
      </w:pPr>
    </w:lvl>
    <w:lvl w:ilvl="5" w:tplc="3EC215C0" w:tentative="1">
      <w:start w:val="1"/>
      <w:numFmt w:val="lowerRoman"/>
      <w:lvlText w:val="%6."/>
      <w:lvlJc w:val="right"/>
      <w:pPr>
        <w:ind w:left="4320" w:hanging="180"/>
      </w:pPr>
    </w:lvl>
    <w:lvl w:ilvl="6" w:tplc="D982F41A" w:tentative="1">
      <w:start w:val="1"/>
      <w:numFmt w:val="decimal"/>
      <w:lvlText w:val="%7."/>
      <w:lvlJc w:val="left"/>
      <w:pPr>
        <w:ind w:left="5040" w:hanging="360"/>
      </w:pPr>
    </w:lvl>
    <w:lvl w:ilvl="7" w:tplc="1710183A" w:tentative="1">
      <w:start w:val="1"/>
      <w:numFmt w:val="lowerLetter"/>
      <w:lvlText w:val="%8."/>
      <w:lvlJc w:val="left"/>
      <w:pPr>
        <w:ind w:left="5760" w:hanging="360"/>
      </w:pPr>
    </w:lvl>
    <w:lvl w:ilvl="8" w:tplc="C69E1148" w:tentative="1">
      <w:start w:val="1"/>
      <w:numFmt w:val="lowerRoman"/>
      <w:lvlText w:val="%9."/>
      <w:lvlJc w:val="right"/>
      <w:pPr>
        <w:ind w:left="6480" w:hanging="180"/>
      </w:pPr>
    </w:lvl>
  </w:abstractNum>
  <w:abstractNum w:abstractNumId="47" w15:restartNumberingAfterBreak="0">
    <w:nsid w:val="43B963A0"/>
    <w:multiLevelType w:val="hybridMultilevel"/>
    <w:tmpl w:val="603E9B84"/>
    <w:lvl w:ilvl="0" w:tplc="F1088508">
      <w:start w:val="1"/>
      <w:numFmt w:val="decimal"/>
      <w:lvlText w:val="4.14.%1."/>
      <w:lvlJc w:val="left"/>
      <w:pPr>
        <w:ind w:left="720" w:hanging="360"/>
      </w:pPr>
      <w:rPr>
        <w:rFonts w:hint="default"/>
        <w:b w:val="0"/>
        <w:sz w:val="20"/>
        <w:szCs w:val="20"/>
      </w:rPr>
    </w:lvl>
    <w:lvl w:ilvl="1" w:tplc="2E6C50E4" w:tentative="1">
      <w:start w:val="1"/>
      <w:numFmt w:val="lowerLetter"/>
      <w:lvlText w:val="%2."/>
      <w:lvlJc w:val="left"/>
      <w:pPr>
        <w:ind w:left="1440" w:hanging="360"/>
      </w:pPr>
    </w:lvl>
    <w:lvl w:ilvl="2" w:tplc="8BEC5A64" w:tentative="1">
      <w:start w:val="1"/>
      <w:numFmt w:val="lowerRoman"/>
      <w:lvlText w:val="%3."/>
      <w:lvlJc w:val="right"/>
      <w:pPr>
        <w:ind w:left="2160" w:hanging="180"/>
      </w:pPr>
    </w:lvl>
    <w:lvl w:ilvl="3" w:tplc="0622BCC6" w:tentative="1">
      <w:start w:val="1"/>
      <w:numFmt w:val="decimal"/>
      <w:lvlText w:val="%4."/>
      <w:lvlJc w:val="left"/>
      <w:pPr>
        <w:ind w:left="2880" w:hanging="360"/>
      </w:pPr>
    </w:lvl>
    <w:lvl w:ilvl="4" w:tplc="B22276C6" w:tentative="1">
      <w:start w:val="1"/>
      <w:numFmt w:val="lowerLetter"/>
      <w:lvlText w:val="%5."/>
      <w:lvlJc w:val="left"/>
      <w:pPr>
        <w:ind w:left="3600" w:hanging="360"/>
      </w:pPr>
    </w:lvl>
    <w:lvl w:ilvl="5" w:tplc="206884EE" w:tentative="1">
      <w:start w:val="1"/>
      <w:numFmt w:val="lowerRoman"/>
      <w:lvlText w:val="%6."/>
      <w:lvlJc w:val="right"/>
      <w:pPr>
        <w:ind w:left="4320" w:hanging="180"/>
      </w:pPr>
    </w:lvl>
    <w:lvl w:ilvl="6" w:tplc="37FE949E" w:tentative="1">
      <w:start w:val="1"/>
      <w:numFmt w:val="decimal"/>
      <w:lvlText w:val="%7."/>
      <w:lvlJc w:val="left"/>
      <w:pPr>
        <w:ind w:left="5040" w:hanging="360"/>
      </w:pPr>
    </w:lvl>
    <w:lvl w:ilvl="7" w:tplc="EA741706" w:tentative="1">
      <w:start w:val="1"/>
      <w:numFmt w:val="lowerLetter"/>
      <w:lvlText w:val="%8."/>
      <w:lvlJc w:val="left"/>
      <w:pPr>
        <w:ind w:left="5760" w:hanging="360"/>
      </w:pPr>
    </w:lvl>
    <w:lvl w:ilvl="8" w:tplc="A93630BE" w:tentative="1">
      <w:start w:val="1"/>
      <w:numFmt w:val="lowerRoman"/>
      <w:lvlText w:val="%9."/>
      <w:lvlJc w:val="right"/>
      <w:pPr>
        <w:ind w:left="6480" w:hanging="180"/>
      </w:pPr>
    </w:lvl>
  </w:abstractNum>
  <w:abstractNum w:abstractNumId="48" w15:restartNumberingAfterBreak="0">
    <w:nsid w:val="4A4452F7"/>
    <w:multiLevelType w:val="hybridMultilevel"/>
    <w:tmpl w:val="3EEC54B6"/>
    <w:lvl w:ilvl="0" w:tplc="049E9F2A">
      <w:start w:val="1"/>
      <w:numFmt w:val="lowerLetter"/>
      <w:lvlText w:val="(%1)"/>
      <w:lvlJc w:val="left"/>
      <w:pPr>
        <w:ind w:left="2880" w:hanging="360"/>
      </w:pPr>
      <w:rPr>
        <w:rFonts w:hint="default"/>
      </w:rPr>
    </w:lvl>
    <w:lvl w:ilvl="1" w:tplc="96666D54">
      <w:start w:val="1"/>
      <w:numFmt w:val="lowerRoman"/>
      <w:lvlText w:val="(%2)"/>
      <w:lvlJc w:val="left"/>
      <w:pPr>
        <w:ind w:left="3960" w:hanging="720"/>
      </w:pPr>
      <w:rPr>
        <w:rFonts w:eastAsia="Times New Roman" w:hint="default"/>
        <w:w w:val="100"/>
      </w:rPr>
    </w:lvl>
    <w:lvl w:ilvl="2" w:tplc="CF4ACE38" w:tentative="1">
      <w:start w:val="1"/>
      <w:numFmt w:val="lowerRoman"/>
      <w:lvlText w:val="%3."/>
      <w:lvlJc w:val="right"/>
      <w:pPr>
        <w:ind w:left="4320" w:hanging="180"/>
      </w:pPr>
    </w:lvl>
    <w:lvl w:ilvl="3" w:tplc="F9C6DFB0" w:tentative="1">
      <w:start w:val="1"/>
      <w:numFmt w:val="decimal"/>
      <w:lvlText w:val="%4."/>
      <w:lvlJc w:val="left"/>
      <w:pPr>
        <w:ind w:left="5040" w:hanging="360"/>
      </w:pPr>
    </w:lvl>
    <w:lvl w:ilvl="4" w:tplc="0B9466D6" w:tentative="1">
      <w:start w:val="1"/>
      <w:numFmt w:val="lowerLetter"/>
      <w:lvlText w:val="%5."/>
      <w:lvlJc w:val="left"/>
      <w:pPr>
        <w:ind w:left="5760" w:hanging="360"/>
      </w:pPr>
    </w:lvl>
    <w:lvl w:ilvl="5" w:tplc="8C0AE532" w:tentative="1">
      <w:start w:val="1"/>
      <w:numFmt w:val="lowerRoman"/>
      <w:lvlText w:val="%6."/>
      <w:lvlJc w:val="right"/>
      <w:pPr>
        <w:ind w:left="6480" w:hanging="180"/>
      </w:pPr>
    </w:lvl>
    <w:lvl w:ilvl="6" w:tplc="625E456C" w:tentative="1">
      <w:start w:val="1"/>
      <w:numFmt w:val="decimal"/>
      <w:lvlText w:val="%7."/>
      <w:lvlJc w:val="left"/>
      <w:pPr>
        <w:ind w:left="7200" w:hanging="360"/>
      </w:pPr>
    </w:lvl>
    <w:lvl w:ilvl="7" w:tplc="C1D0BF1A" w:tentative="1">
      <w:start w:val="1"/>
      <w:numFmt w:val="lowerLetter"/>
      <w:lvlText w:val="%8."/>
      <w:lvlJc w:val="left"/>
      <w:pPr>
        <w:ind w:left="7920" w:hanging="360"/>
      </w:pPr>
    </w:lvl>
    <w:lvl w:ilvl="8" w:tplc="C73AB600" w:tentative="1">
      <w:start w:val="1"/>
      <w:numFmt w:val="lowerRoman"/>
      <w:lvlText w:val="%9."/>
      <w:lvlJc w:val="right"/>
      <w:pPr>
        <w:ind w:left="8640" w:hanging="180"/>
      </w:pPr>
    </w:lvl>
  </w:abstractNum>
  <w:abstractNum w:abstractNumId="49" w15:restartNumberingAfterBreak="0">
    <w:nsid w:val="4E3C16FC"/>
    <w:multiLevelType w:val="hybridMultilevel"/>
    <w:tmpl w:val="0FD4B7FC"/>
    <w:lvl w:ilvl="0" w:tplc="E0B4FF5A">
      <w:start w:val="1"/>
      <w:numFmt w:val="decimal"/>
      <w:lvlText w:val="5.%1."/>
      <w:lvlJc w:val="left"/>
      <w:pPr>
        <w:ind w:left="720" w:hanging="360"/>
      </w:pPr>
      <w:rPr>
        <w:rFonts w:hint="default"/>
        <w:b w:val="0"/>
        <w:sz w:val="20"/>
        <w:szCs w:val="20"/>
      </w:rPr>
    </w:lvl>
    <w:lvl w:ilvl="1" w:tplc="AFC6B17C" w:tentative="1">
      <w:start w:val="1"/>
      <w:numFmt w:val="lowerLetter"/>
      <w:lvlText w:val="%2."/>
      <w:lvlJc w:val="left"/>
      <w:pPr>
        <w:ind w:left="1440" w:hanging="360"/>
      </w:pPr>
    </w:lvl>
    <w:lvl w:ilvl="2" w:tplc="888AB27A" w:tentative="1">
      <w:start w:val="1"/>
      <w:numFmt w:val="lowerRoman"/>
      <w:lvlText w:val="%3."/>
      <w:lvlJc w:val="right"/>
      <w:pPr>
        <w:ind w:left="2160" w:hanging="180"/>
      </w:pPr>
    </w:lvl>
    <w:lvl w:ilvl="3" w:tplc="636EF0C2" w:tentative="1">
      <w:start w:val="1"/>
      <w:numFmt w:val="decimal"/>
      <w:lvlText w:val="%4."/>
      <w:lvlJc w:val="left"/>
      <w:pPr>
        <w:ind w:left="2880" w:hanging="360"/>
      </w:pPr>
    </w:lvl>
    <w:lvl w:ilvl="4" w:tplc="0CD222DE" w:tentative="1">
      <w:start w:val="1"/>
      <w:numFmt w:val="lowerLetter"/>
      <w:lvlText w:val="%5."/>
      <w:lvlJc w:val="left"/>
      <w:pPr>
        <w:ind w:left="3600" w:hanging="360"/>
      </w:pPr>
    </w:lvl>
    <w:lvl w:ilvl="5" w:tplc="F57AE5B2" w:tentative="1">
      <w:start w:val="1"/>
      <w:numFmt w:val="lowerRoman"/>
      <w:lvlText w:val="%6."/>
      <w:lvlJc w:val="right"/>
      <w:pPr>
        <w:ind w:left="4320" w:hanging="180"/>
      </w:pPr>
    </w:lvl>
    <w:lvl w:ilvl="6" w:tplc="997494E2" w:tentative="1">
      <w:start w:val="1"/>
      <w:numFmt w:val="decimal"/>
      <w:lvlText w:val="%7."/>
      <w:lvlJc w:val="left"/>
      <w:pPr>
        <w:ind w:left="5040" w:hanging="360"/>
      </w:pPr>
    </w:lvl>
    <w:lvl w:ilvl="7" w:tplc="3BEA07E2" w:tentative="1">
      <w:start w:val="1"/>
      <w:numFmt w:val="lowerLetter"/>
      <w:lvlText w:val="%8."/>
      <w:lvlJc w:val="left"/>
      <w:pPr>
        <w:ind w:left="5760" w:hanging="360"/>
      </w:pPr>
    </w:lvl>
    <w:lvl w:ilvl="8" w:tplc="B3EACCFC" w:tentative="1">
      <w:start w:val="1"/>
      <w:numFmt w:val="lowerRoman"/>
      <w:lvlText w:val="%9."/>
      <w:lvlJc w:val="right"/>
      <w:pPr>
        <w:ind w:left="6480" w:hanging="180"/>
      </w:pPr>
    </w:lvl>
  </w:abstractNum>
  <w:abstractNum w:abstractNumId="50" w15:restartNumberingAfterBreak="0">
    <w:nsid w:val="52DD3FDF"/>
    <w:multiLevelType w:val="multilevel"/>
    <w:tmpl w:val="05DE5176"/>
    <w:lvl w:ilvl="0">
      <w:start w:val="4"/>
      <w:numFmt w:val="decimal"/>
      <w:lvlText w:val="%1."/>
      <w:lvlJc w:val="left"/>
      <w:pPr>
        <w:ind w:left="630" w:hanging="630"/>
      </w:pPr>
      <w:rPr>
        <w:rFonts w:hint="default"/>
        <w:b/>
      </w:rPr>
    </w:lvl>
    <w:lvl w:ilvl="1">
      <w:start w:val="1"/>
      <w:numFmt w:val="decimal"/>
      <w:lvlText w:val="%1.%2."/>
      <w:lvlJc w:val="left"/>
      <w:pPr>
        <w:ind w:left="1260" w:hanging="720"/>
      </w:pPr>
      <w:rPr>
        <w:rFonts w:hint="default"/>
        <w:b/>
      </w:rPr>
    </w:lvl>
    <w:lvl w:ilvl="2">
      <w:start w:val="6"/>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51" w15:restartNumberingAfterBreak="0">
    <w:nsid w:val="536D4890"/>
    <w:multiLevelType w:val="hybridMultilevel"/>
    <w:tmpl w:val="C2D03E92"/>
    <w:lvl w:ilvl="0" w:tplc="BD501FF2">
      <w:start w:val="1"/>
      <w:numFmt w:val="decimal"/>
      <w:lvlText w:val="9.%1."/>
      <w:lvlJc w:val="left"/>
      <w:pPr>
        <w:ind w:left="720" w:hanging="360"/>
      </w:pPr>
      <w:rPr>
        <w:rFonts w:hint="default"/>
        <w:b w:val="0"/>
        <w:sz w:val="20"/>
        <w:szCs w:val="20"/>
      </w:rPr>
    </w:lvl>
    <w:lvl w:ilvl="1" w:tplc="E506BE9E" w:tentative="1">
      <w:start w:val="1"/>
      <w:numFmt w:val="lowerLetter"/>
      <w:lvlText w:val="%2."/>
      <w:lvlJc w:val="left"/>
      <w:pPr>
        <w:ind w:left="1440" w:hanging="360"/>
      </w:pPr>
    </w:lvl>
    <w:lvl w:ilvl="2" w:tplc="525022DA" w:tentative="1">
      <w:start w:val="1"/>
      <w:numFmt w:val="lowerRoman"/>
      <w:lvlText w:val="%3."/>
      <w:lvlJc w:val="right"/>
      <w:pPr>
        <w:ind w:left="2160" w:hanging="180"/>
      </w:pPr>
    </w:lvl>
    <w:lvl w:ilvl="3" w:tplc="6666CBD0" w:tentative="1">
      <w:start w:val="1"/>
      <w:numFmt w:val="decimal"/>
      <w:lvlText w:val="%4."/>
      <w:lvlJc w:val="left"/>
      <w:pPr>
        <w:ind w:left="2880" w:hanging="360"/>
      </w:pPr>
    </w:lvl>
    <w:lvl w:ilvl="4" w:tplc="8B14F674" w:tentative="1">
      <w:start w:val="1"/>
      <w:numFmt w:val="lowerLetter"/>
      <w:lvlText w:val="%5."/>
      <w:lvlJc w:val="left"/>
      <w:pPr>
        <w:ind w:left="3600" w:hanging="360"/>
      </w:pPr>
    </w:lvl>
    <w:lvl w:ilvl="5" w:tplc="7086246A" w:tentative="1">
      <w:start w:val="1"/>
      <w:numFmt w:val="lowerRoman"/>
      <w:lvlText w:val="%6."/>
      <w:lvlJc w:val="right"/>
      <w:pPr>
        <w:ind w:left="4320" w:hanging="180"/>
      </w:pPr>
    </w:lvl>
    <w:lvl w:ilvl="6" w:tplc="4B22BB42" w:tentative="1">
      <w:start w:val="1"/>
      <w:numFmt w:val="decimal"/>
      <w:lvlText w:val="%7."/>
      <w:lvlJc w:val="left"/>
      <w:pPr>
        <w:ind w:left="5040" w:hanging="360"/>
      </w:pPr>
    </w:lvl>
    <w:lvl w:ilvl="7" w:tplc="687CEFAA" w:tentative="1">
      <w:start w:val="1"/>
      <w:numFmt w:val="lowerLetter"/>
      <w:lvlText w:val="%8."/>
      <w:lvlJc w:val="left"/>
      <w:pPr>
        <w:ind w:left="5760" w:hanging="360"/>
      </w:pPr>
    </w:lvl>
    <w:lvl w:ilvl="8" w:tplc="F9E6A4F2" w:tentative="1">
      <w:start w:val="1"/>
      <w:numFmt w:val="lowerRoman"/>
      <w:lvlText w:val="%9."/>
      <w:lvlJc w:val="right"/>
      <w:pPr>
        <w:ind w:left="6480" w:hanging="180"/>
      </w:pPr>
    </w:lvl>
  </w:abstractNum>
  <w:abstractNum w:abstractNumId="52" w15:restartNumberingAfterBreak="0">
    <w:nsid w:val="53E07A6C"/>
    <w:multiLevelType w:val="hybridMultilevel"/>
    <w:tmpl w:val="B0E4D108"/>
    <w:lvl w:ilvl="0" w:tplc="DF30D48A">
      <w:start w:val="1"/>
      <w:numFmt w:val="decimal"/>
      <w:lvlText w:val="4.8.%1."/>
      <w:lvlJc w:val="left"/>
      <w:pPr>
        <w:ind w:left="862" w:hanging="360"/>
      </w:pPr>
      <w:rPr>
        <w:rFonts w:hint="default"/>
        <w:b w:val="0"/>
        <w:sz w:val="20"/>
        <w:szCs w:val="20"/>
      </w:rPr>
    </w:lvl>
    <w:lvl w:ilvl="1" w:tplc="61A20306" w:tentative="1">
      <w:start w:val="1"/>
      <w:numFmt w:val="lowerLetter"/>
      <w:lvlText w:val="%2."/>
      <w:lvlJc w:val="left"/>
      <w:pPr>
        <w:ind w:left="1440" w:hanging="360"/>
      </w:pPr>
    </w:lvl>
    <w:lvl w:ilvl="2" w:tplc="44C251C4" w:tentative="1">
      <w:start w:val="1"/>
      <w:numFmt w:val="lowerRoman"/>
      <w:lvlText w:val="%3."/>
      <w:lvlJc w:val="right"/>
      <w:pPr>
        <w:ind w:left="2160" w:hanging="180"/>
      </w:pPr>
    </w:lvl>
    <w:lvl w:ilvl="3" w:tplc="46F6B9E0" w:tentative="1">
      <w:start w:val="1"/>
      <w:numFmt w:val="decimal"/>
      <w:lvlText w:val="%4."/>
      <w:lvlJc w:val="left"/>
      <w:pPr>
        <w:ind w:left="2880" w:hanging="360"/>
      </w:pPr>
    </w:lvl>
    <w:lvl w:ilvl="4" w:tplc="77F441EA" w:tentative="1">
      <w:start w:val="1"/>
      <w:numFmt w:val="lowerLetter"/>
      <w:lvlText w:val="%5."/>
      <w:lvlJc w:val="left"/>
      <w:pPr>
        <w:ind w:left="3600" w:hanging="360"/>
      </w:pPr>
    </w:lvl>
    <w:lvl w:ilvl="5" w:tplc="00F4C7C4" w:tentative="1">
      <w:start w:val="1"/>
      <w:numFmt w:val="lowerRoman"/>
      <w:lvlText w:val="%6."/>
      <w:lvlJc w:val="right"/>
      <w:pPr>
        <w:ind w:left="4320" w:hanging="180"/>
      </w:pPr>
    </w:lvl>
    <w:lvl w:ilvl="6" w:tplc="63E0F214" w:tentative="1">
      <w:start w:val="1"/>
      <w:numFmt w:val="decimal"/>
      <w:lvlText w:val="%7."/>
      <w:lvlJc w:val="left"/>
      <w:pPr>
        <w:ind w:left="5040" w:hanging="360"/>
      </w:pPr>
    </w:lvl>
    <w:lvl w:ilvl="7" w:tplc="8000020C" w:tentative="1">
      <w:start w:val="1"/>
      <w:numFmt w:val="lowerLetter"/>
      <w:lvlText w:val="%8."/>
      <w:lvlJc w:val="left"/>
      <w:pPr>
        <w:ind w:left="5760" w:hanging="360"/>
      </w:pPr>
    </w:lvl>
    <w:lvl w:ilvl="8" w:tplc="DE78205E" w:tentative="1">
      <w:start w:val="1"/>
      <w:numFmt w:val="lowerRoman"/>
      <w:lvlText w:val="%9."/>
      <w:lvlJc w:val="right"/>
      <w:pPr>
        <w:ind w:left="6480" w:hanging="180"/>
      </w:pPr>
    </w:lvl>
  </w:abstractNum>
  <w:abstractNum w:abstractNumId="53" w15:restartNumberingAfterBreak="0">
    <w:nsid w:val="55235EE9"/>
    <w:multiLevelType w:val="hybridMultilevel"/>
    <w:tmpl w:val="13202202"/>
    <w:lvl w:ilvl="0" w:tplc="7B469456">
      <w:start w:val="1"/>
      <w:numFmt w:val="decimal"/>
      <w:lvlText w:val="3.2.%1."/>
      <w:lvlJc w:val="left"/>
      <w:pPr>
        <w:ind w:left="720" w:hanging="360"/>
      </w:pPr>
      <w:rPr>
        <w:rFonts w:hint="default"/>
      </w:rPr>
    </w:lvl>
    <w:lvl w:ilvl="1" w:tplc="0E0AD8F2" w:tentative="1">
      <w:start w:val="1"/>
      <w:numFmt w:val="lowerLetter"/>
      <w:lvlText w:val="%2."/>
      <w:lvlJc w:val="left"/>
      <w:pPr>
        <w:ind w:left="1440" w:hanging="360"/>
      </w:pPr>
    </w:lvl>
    <w:lvl w:ilvl="2" w:tplc="4D10BDB0" w:tentative="1">
      <w:start w:val="1"/>
      <w:numFmt w:val="lowerRoman"/>
      <w:lvlText w:val="%3."/>
      <w:lvlJc w:val="right"/>
      <w:pPr>
        <w:ind w:left="2160" w:hanging="180"/>
      </w:pPr>
    </w:lvl>
    <w:lvl w:ilvl="3" w:tplc="C12E81E4" w:tentative="1">
      <w:start w:val="1"/>
      <w:numFmt w:val="decimal"/>
      <w:lvlText w:val="%4."/>
      <w:lvlJc w:val="left"/>
      <w:pPr>
        <w:ind w:left="2880" w:hanging="360"/>
      </w:pPr>
    </w:lvl>
    <w:lvl w:ilvl="4" w:tplc="995494F4" w:tentative="1">
      <w:start w:val="1"/>
      <w:numFmt w:val="lowerLetter"/>
      <w:lvlText w:val="%5."/>
      <w:lvlJc w:val="left"/>
      <w:pPr>
        <w:ind w:left="3600" w:hanging="360"/>
      </w:pPr>
    </w:lvl>
    <w:lvl w:ilvl="5" w:tplc="BDA88EB8" w:tentative="1">
      <w:start w:val="1"/>
      <w:numFmt w:val="lowerRoman"/>
      <w:lvlText w:val="%6."/>
      <w:lvlJc w:val="right"/>
      <w:pPr>
        <w:ind w:left="4320" w:hanging="180"/>
      </w:pPr>
    </w:lvl>
    <w:lvl w:ilvl="6" w:tplc="979EFDE0" w:tentative="1">
      <w:start w:val="1"/>
      <w:numFmt w:val="decimal"/>
      <w:lvlText w:val="%7."/>
      <w:lvlJc w:val="left"/>
      <w:pPr>
        <w:ind w:left="5040" w:hanging="360"/>
      </w:pPr>
    </w:lvl>
    <w:lvl w:ilvl="7" w:tplc="457654E4" w:tentative="1">
      <w:start w:val="1"/>
      <w:numFmt w:val="lowerLetter"/>
      <w:lvlText w:val="%8."/>
      <w:lvlJc w:val="left"/>
      <w:pPr>
        <w:ind w:left="5760" w:hanging="360"/>
      </w:pPr>
    </w:lvl>
    <w:lvl w:ilvl="8" w:tplc="14A2F664" w:tentative="1">
      <w:start w:val="1"/>
      <w:numFmt w:val="lowerRoman"/>
      <w:lvlText w:val="%9."/>
      <w:lvlJc w:val="right"/>
      <w:pPr>
        <w:ind w:left="6480" w:hanging="180"/>
      </w:pPr>
    </w:lvl>
  </w:abstractNum>
  <w:abstractNum w:abstractNumId="54" w15:restartNumberingAfterBreak="0">
    <w:nsid w:val="558A6446"/>
    <w:multiLevelType w:val="hybridMultilevel"/>
    <w:tmpl w:val="2474E6CA"/>
    <w:lvl w:ilvl="0" w:tplc="C64279B0">
      <w:start w:val="1"/>
      <w:numFmt w:val="lowerRoman"/>
      <w:lvlText w:val="(%1)"/>
      <w:lvlJc w:val="left"/>
      <w:pPr>
        <w:ind w:left="720" w:hanging="360"/>
      </w:pPr>
      <w:rPr>
        <w:rFonts w:hint="default"/>
        <w:b w:val="0"/>
      </w:rPr>
    </w:lvl>
    <w:lvl w:ilvl="1" w:tplc="FAB20F12" w:tentative="1">
      <w:start w:val="1"/>
      <w:numFmt w:val="lowerLetter"/>
      <w:lvlText w:val="%2."/>
      <w:lvlJc w:val="left"/>
      <w:pPr>
        <w:ind w:left="1440" w:hanging="360"/>
      </w:pPr>
    </w:lvl>
    <w:lvl w:ilvl="2" w:tplc="9794773E">
      <w:start w:val="1"/>
      <w:numFmt w:val="lowerRoman"/>
      <w:lvlText w:val="%3."/>
      <w:lvlJc w:val="right"/>
      <w:pPr>
        <w:ind w:left="2160" w:hanging="180"/>
      </w:pPr>
    </w:lvl>
    <w:lvl w:ilvl="3" w:tplc="1C2C4964" w:tentative="1">
      <w:start w:val="1"/>
      <w:numFmt w:val="decimal"/>
      <w:lvlText w:val="%4."/>
      <w:lvlJc w:val="left"/>
      <w:pPr>
        <w:ind w:left="2880" w:hanging="360"/>
      </w:pPr>
    </w:lvl>
    <w:lvl w:ilvl="4" w:tplc="DC263A32" w:tentative="1">
      <w:start w:val="1"/>
      <w:numFmt w:val="lowerLetter"/>
      <w:lvlText w:val="%5."/>
      <w:lvlJc w:val="left"/>
      <w:pPr>
        <w:ind w:left="3600" w:hanging="360"/>
      </w:pPr>
    </w:lvl>
    <w:lvl w:ilvl="5" w:tplc="E3B40F82" w:tentative="1">
      <w:start w:val="1"/>
      <w:numFmt w:val="lowerRoman"/>
      <w:lvlText w:val="%6."/>
      <w:lvlJc w:val="right"/>
      <w:pPr>
        <w:ind w:left="4320" w:hanging="180"/>
      </w:pPr>
    </w:lvl>
    <w:lvl w:ilvl="6" w:tplc="5A08772A" w:tentative="1">
      <w:start w:val="1"/>
      <w:numFmt w:val="decimal"/>
      <w:lvlText w:val="%7."/>
      <w:lvlJc w:val="left"/>
      <w:pPr>
        <w:ind w:left="5040" w:hanging="360"/>
      </w:pPr>
    </w:lvl>
    <w:lvl w:ilvl="7" w:tplc="E664096E" w:tentative="1">
      <w:start w:val="1"/>
      <w:numFmt w:val="lowerLetter"/>
      <w:lvlText w:val="%8."/>
      <w:lvlJc w:val="left"/>
      <w:pPr>
        <w:ind w:left="5760" w:hanging="360"/>
      </w:pPr>
    </w:lvl>
    <w:lvl w:ilvl="8" w:tplc="1322416E" w:tentative="1">
      <w:start w:val="1"/>
      <w:numFmt w:val="lowerRoman"/>
      <w:lvlText w:val="%9."/>
      <w:lvlJc w:val="right"/>
      <w:pPr>
        <w:ind w:left="6480" w:hanging="180"/>
      </w:pPr>
    </w:lvl>
  </w:abstractNum>
  <w:abstractNum w:abstractNumId="55" w15:restartNumberingAfterBreak="0">
    <w:nsid w:val="55C8294C"/>
    <w:multiLevelType w:val="hybridMultilevel"/>
    <w:tmpl w:val="0F84C0BE"/>
    <w:lvl w:ilvl="0" w:tplc="F2DA1ED2">
      <w:start w:val="1"/>
      <w:numFmt w:val="decimal"/>
      <w:lvlText w:val="10.6.%1."/>
      <w:lvlJc w:val="left"/>
      <w:pPr>
        <w:ind w:left="720" w:hanging="360"/>
      </w:pPr>
      <w:rPr>
        <w:rFonts w:hint="default"/>
        <w:b w:val="0"/>
        <w:sz w:val="20"/>
        <w:szCs w:val="20"/>
      </w:rPr>
    </w:lvl>
    <w:lvl w:ilvl="1" w:tplc="BC1292FC" w:tentative="1">
      <w:start w:val="1"/>
      <w:numFmt w:val="lowerLetter"/>
      <w:lvlText w:val="%2."/>
      <w:lvlJc w:val="left"/>
      <w:pPr>
        <w:ind w:left="1440" w:hanging="360"/>
      </w:pPr>
    </w:lvl>
    <w:lvl w:ilvl="2" w:tplc="5CA824C2" w:tentative="1">
      <w:start w:val="1"/>
      <w:numFmt w:val="lowerRoman"/>
      <w:lvlText w:val="%3."/>
      <w:lvlJc w:val="right"/>
      <w:pPr>
        <w:ind w:left="2160" w:hanging="180"/>
      </w:pPr>
    </w:lvl>
    <w:lvl w:ilvl="3" w:tplc="69C6430C" w:tentative="1">
      <w:start w:val="1"/>
      <w:numFmt w:val="decimal"/>
      <w:lvlText w:val="%4."/>
      <w:lvlJc w:val="left"/>
      <w:pPr>
        <w:ind w:left="2880" w:hanging="360"/>
      </w:pPr>
    </w:lvl>
    <w:lvl w:ilvl="4" w:tplc="842AA99C" w:tentative="1">
      <w:start w:val="1"/>
      <w:numFmt w:val="lowerLetter"/>
      <w:lvlText w:val="%5."/>
      <w:lvlJc w:val="left"/>
      <w:pPr>
        <w:ind w:left="3600" w:hanging="360"/>
      </w:pPr>
    </w:lvl>
    <w:lvl w:ilvl="5" w:tplc="66F2B798" w:tentative="1">
      <w:start w:val="1"/>
      <w:numFmt w:val="lowerRoman"/>
      <w:lvlText w:val="%6."/>
      <w:lvlJc w:val="right"/>
      <w:pPr>
        <w:ind w:left="4320" w:hanging="180"/>
      </w:pPr>
    </w:lvl>
    <w:lvl w:ilvl="6" w:tplc="DF044E8A" w:tentative="1">
      <w:start w:val="1"/>
      <w:numFmt w:val="decimal"/>
      <w:lvlText w:val="%7."/>
      <w:lvlJc w:val="left"/>
      <w:pPr>
        <w:ind w:left="5040" w:hanging="360"/>
      </w:pPr>
    </w:lvl>
    <w:lvl w:ilvl="7" w:tplc="56429658" w:tentative="1">
      <w:start w:val="1"/>
      <w:numFmt w:val="lowerLetter"/>
      <w:lvlText w:val="%8."/>
      <w:lvlJc w:val="left"/>
      <w:pPr>
        <w:ind w:left="5760" w:hanging="360"/>
      </w:pPr>
    </w:lvl>
    <w:lvl w:ilvl="8" w:tplc="5C4660D2" w:tentative="1">
      <w:start w:val="1"/>
      <w:numFmt w:val="lowerRoman"/>
      <w:lvlText w:val="%9."/>
      <w:lvlJc w:val="right"/>
      <w:pPr>
        <w:ind w:left="6480" w:hanging="180"/>
      </w:pPr>
    </w:lvl>
  </w:abstractNum>
  <w:abstractNum w:abstractNumId="56" w15:restartNumberingAfterBreak="0">
    <w:nsid w:val="55CE00AD"/>
    <w:multiLevelType w:val="hybridMultilevel"/>
    <w:tmpl w:val="160AE4B4"/>
    <w:lvl w:ilvl="0" w:tplc="C32AB564">
      <w:start w:val="1"/>
      <w:numFmt w:val="decimal"/>
      <w:lvlText w:val="4.2.1.%1."/>
      <w:lvlJc w:val="left"/>
      <w:pPr>
        <w:ind w:left="720" w:hanging="360"/>
      </w:pPr>
      <w:rPr>
        <w:rFonts w:hint="default"/>
        <w:b w:val="0"/>
        <w:sz w:val="20"/>
        <w:szCs w:val="20"/>
      </w:rPr>
    </w:lvl>
    <w:lvl w:ilvl="1" w:tplc="36E69D92" w:tentative="1">
      <w:start w:val="1"/>
      <w:numFmt w:val="lowerLetter"/>
      <w:lvlText w:val="%2."/>
      <w:lvlJc w:val="left"/>
      <w:pPr>
        <w:ind w:left="1440" w:hanging="360"/>
      </w:pPr>
    </w:lvl>
    <w:lvl w:ilvl="2" w:tplc="85C0A464" w:tentative="1">
      <w:start w:val="1"/>
      <w:numFmt w:val="lowerRoman"/>
      <w:lvlText w:val="%3."/>
      <w:lvlJc w:val="right"/>
      <w:pPr>
        <w:ind w:left="2160" w:hanging="180"/>
      </w:pPr>
    </w:lvl>
    <w:lvl w:ilvl="3" w:tplc="2DE0776A" w:tentative="1">
      <w:start w:val="1"/>
      <w:numFmt w:val="decimal"/>
      <w:lvlText w:val="%4."/>
      <w:lvlJc w:val="left"/>
      <w:pPr>
        <w:ind w:left="2880" w:hanging="360"/>
      </w:pPr>
    </w:lvl>
    <w:lvl w:ilvl="4" w:tplc="7A34B266" w:tentative="1">
      <w:start w:val="1"/>
      <w:numFmt w:val="lowerLetter"/>
      <w:lvlText w:val="%5."/>
      <w:lvlJc w:val="left"/>
      <w:pPr>
        <w:ind w:left="3600" w:hanging="360"/>
      </w:pPr>
    </w:lvl>
    <w:lvl w:ilvl="5" w:tplc="A00A3276" w:tentative="1">
      <w:start w:val="1"/>
      <w:numFmt w:val="lowerRoman"/>
      <w:lvlText w:val="%6."/>
      <w:lvlJc w:val="right"/>
      <w:pPr>
        <w:ind w:left="4320" w:hanging="180"/>
      </w:pPr>
    </w:lvl>
    <w:lvl w:ilvl="6" w:tplc="2674BC3E" w:tentative="1">
      <w:start w:val="1"/>
      <w:numFmt w:val="decimal"/>
      <w:lvlText w:val="%7."/>
      <w:lvlJc w:val="left"/>
      <w:pPr>
        <w:ind w:left="5040" w:hanging="360"/>
      </w:pPr>
    </w:lvl>
    <w:lvl w:ilvl="7" w:tplc="33222FA0" w:tentative="1">
      <w:start w:val="1"/>
      <w:numFmt w:val="lowerLetter"/>
      <w:lvlText w:val="%8."/>
      <w:lvlJc w:val="left"/>
      <w:pPr>
        <w:ind w:left="5760" w:hanging="360"/>
      </w:pPr>
    </w:lvl>
    <w:lvl w:ilvl="8" w:tplc="6D6892FC" w:tentative="1">
      <w:start w:val="1"/>
      <w:numFmt w:val="lowerRoman"/>
      <w:lvlText w:val="%9."/>
      <w:lvlJc w:val="right"/>
      <w:pPr>
        <w:ind w:left="6480" w:hanging="180"/>
      </w:pPr>
    </w:lvl>
  </w:abstractNum>
  <w:abstractNum w:abstractNumId="57" w15:restartNumberingAfterBreak="0">
    <w:nsid w:val="561A6556"/>
    <w:multiLevelType w:val="hybridMultilevel"/>
    <w:tmpl w:val="9EFEEA98"/>
    <w:lvl w:ilvl="0" w:tplc="87344C70">
      <w:start w:val="1"/>
      <w:numFmt w:val="decimal"/>
      <w:lvlText w:val="6.%1."/>
      <w:lvlJc w:val="left"/>
      <w:pPr>
        <w:ind w:left="862" w:hanging="360"/>
      </w:pPr>
      <w:rPr>
        <w:rFonts w:hint="default"/>
        <w:b/>
        <w:bCs/>
        <w:i w:val="0"/>
        <w:iCs/>
        <w:sz w:val="20"/>
        <w:szCs w:val="20"/>
      </w:rPr>
    </w:lvl>
    <w:lvl w:ilvl="1" w:tplc="DC1EF03A" w:tentative="1">
      <w:start w:val="1"/>
      <w:numFmt w:val="lowerLetter"/>
      <w:lvlText w:val="%2."/>
      <w:lvlJc w:val="left"/>
      <w:pPr>
        <w:ind w:left="1440" w:hanging="360"/>
      </w:pPr>
    </w:lvl>
    <w:lvl w:ilvl="2" w:tplc="A1D88876" w:tentative="1">
      <w:start w:val="1"/>
      <w:numFmt w:val="lowerRoman"/>
      <w:lvlText w:val="%3."/>
      <w:lvlJc w:val="right"/>
      <w:pPr>
        <w:ind w:left="2160" w:hanging="180"/>
      </w:pPr>
    </w:lvl>
    <w:lvl w:ilvl="3" w:tplc="9B5A33E0" w:tentative="1">
      <w:start w:val="1"/>
      <w:numFmt w:val="decimal"/>
      <w:lvlText w:val="%4."/>
      <w:lvlJc w:val="left"/>
      <w:pPr>
        <w:ind w:left="2880" w:hanging="360"/>
      </w:pPr>
    </w:lvl>
    <w:lvl w:ilvl="4" w:tplc="AA8C726E" w:tentative="1">
      <w:start w:val="1"/>
      <w:numFmt w:val="lowerLetter"/>
      <w:lvlText w:val="%5."/>
      <w:lvlJc w:val="left"/>
      <w:pPr>
        <w:ind w:left="3600" w:hanging="360"/>
      </w:pPr>
    </w:lvl>
    <w:lvl w:ilvl="5" w:tplc="7D267E1C" w:tentative="1">
      <w:start w:val="1"/>
      <w:numFmt w:val="lowerRoman"/>
      <w:lvlText w:val="%6."/>
      <w:lvlJc w:val="right"/>
      <w:pPr>
        <w:ind w:left="4320" w:hanging="180"/>
      </w:pPr>
    </w:lvl>
    <w:lvl w:ilvl="6" w:tplc="69E4CBF4" w:tentative="1">
      <w:start w:val="1"/>
      <w:numFmt w:val="decimal"/>
      <w:lvlText w:val="%7."/>
      <w:lvlJc w:val="left"/>
      <w:pPr>
        <w:ind w:left="5040" w:hanging="360"/>
      </w:pPr>
    </w:lvl>
    <w:lvl w:ilvl="7" w:tplc="C65C3F16" w:tentative="1">
      <w:start w:val="1"/>
      <w:numFmt w:val="lowerLetter"/>
      <w:lvlText w:val="%8."/>
      <w:lvlJc w:val="left"/>
      <w:pPr>
        <w:ind w:left="5760" w:hanging="360"/>
      </w:pPr>
    </w:lvl>
    <w:lvl w:ilvl="8" w:tplc="9A785ED8" w:tentative="1">
      <w:start w:val="1"/>
      <w:numFmt w:val="lowerRoman"/>
      <w:lvlText w:val="%9."/>
      <w:lvlJc w:val="right"/>
      <w:pPr>
        <w:ind w:left="6480" w:hanging="180"/>
      </w:pPr>
    </w:lvl>
  </w:abstractNum>
  <w:abstractNum w:abstractNumId="58" w15:restartNumberingAfterBreak="0">
    <w:nsid w:val="56F417DD"/>
    <w:multiLevelType w:val="hybridMultilevel"/>
    <w:tmpl w:val="242C2998"/>
    <w:lvl w:ilvl="0" w:tplc="E996CE54">
      <w:start w:val="1"/>
      <w:numFmt w:val="decimal"/>
      <w:lvlText w:val="8.%1."/>
      <w:lvlJc w:val="left"/>
      <w:pPr>
        <w:ind w:left="862" w:hanging="360"/>
      </w:pPr>
      <w:rPr>
        <w:rFonts w:hint="default"/>
        <w:b/>
        <w:bCs/>
        <w:sz w:val="20"/>
        <w:szCs w:val="20"/>
      </w:rPr>
    </w:lvl>
    <w:lvl w:ilvl="1" w:tplc="F82A0EDE" w:tentative="1">
      <w:start w:val="1"/>
      <w:numFmt w:val="lowerLetter"/>
      <w:lvlText w:val="%2."/>
      <w:lvlJc w:val="left"/>
      <w:pPr>
        <w:ind w:left="1440" w:hanging="360"/>
      </w:pPr>
    </w:lvl>
    <w:lvl w:ilvl="2" w:tplc="CFB4DF46" w:tentative="1">
      <w:start w:val="1"/>
      <w:numFmt w:val="lowerRoman"/>
      <w:lvlText w:val="%3."/>
      <w:lvlJc w:val="right"/>
      <w:pPr>
        <w:ind w:left="2160" w:hanging="180"/>
      </w:pPr>
    </w:lvl>
    <w:lvl w:ilvl="3" w:tplc="3BAC9D1C" w:tentative="1">
      <w:start w:val="1"/>
      <w:numFmt w:val="decimal"/>
      <w:lvlText w:val="%4."/>
      <w:lvlJc w:val="left"/>
      <w:pPr>
        <w:ind w:left="2880" w:hanging="360"/>
      </w:pPr>
    </w:lvl>
    <w:lvl w:ilvl="4" w:tplc="B178E50E" w:tentative="1">
      <w:start w:val="1"/>
      <w:numFmt w:val="lowerLetter"/>
      <w:lvlText w:val="%5."/>
      <w:lvlJc w:val="left"/>
      <w:pPr>
        <w:ind w:left="3600" w:hanging="360"/>
      </w:pPr>
    </w:lvl>
    <w:lvl w:ilvl="5" w:tplc="01324882" w:tentative="1">
      <w:start w:val="1"/>
      <w:numFmt w:val="lowerRoman"/>
      <w:lvlText w:val="%6."/>
      <w:lvlJc w:val="right"/>
      <w:pPr>
        <w:ind w:left="4320" w:hanging="180"/>
      </w:pPr>
    </w:lvl>
    <w:lvl w:ilvl="6" w:tplc="0A0CCB1E" w:tentative="1">
      <w:start w:val="1"/>
      <w:numFmt w:val="decimal"/>
      <w:lvlText w:val="%7."/>
      <w:lvlJc w:val="left"/>
      <w:pPr>
        <w:ind w:left="5040" w:hanging="360"/>
      </w:pPr>
    </w:lvl>
    <w:lvl w:ilvl="7" w:tplc="EF3A1494" w:tentative="1">
      <w:start w:val="1"/>
      <w:numFmt w:val="lowerLetter"/>
      <w:lvlText w:val="%8."/>
      <w:lvlJc w:val="left"/>
      <w:pPr>
        <w:ind w:left="5760" w:hanging="360"/>
      </w:pPr>
    </w:lvl>
    <w:lvl w:ilvl="8" w:tplc="C5F6F850" w:tentative="1">
      <w:start w:val="1"/>
      <w:numFmt w:val="lowerRoman"/>
      <w:lvlText w:val="%9."/>
      <w:lvlJc w:val="right"/>
      <w:pPr>
        <w:ind w:left="6480" w:hanging="180"/>
      </w:pPr>
    </w:lvl>
  </w:abstractNum>
  <w:abstractNum w:abstractNumId="59" w15:restartNumberingAfterBreak="0">
    <w:nsid w:val="57286AA6"/>
    <w:multiLevelType w:val="hybridMultilevel"/>
    <w:tmpl w:val="7E32BF9A"/>
    <w:lvl w:ilvl="0" w:tplc="1722C01C">
      <w:start w:val="1"/>
      <w:numFmt w:val="decimal"/>
      <w:lvlText w:val="4.9.%1."/>
      <w:lvlJc w:val="left"/>
      <w:pPr>
        <w:ind w:left="862" w:hanging="360"/>
      </w:pPr>
      <w:rPr>
        <w:rFonts w:hint="default"/>
        <w:b w:val="0"/>
        <w:sz w:val="20"/>
        <w:szCs w:val="20"/>
      </w:rPr>
    </w:lvl>
    <w:lvl w:ilvl="1" w:tplc="644EA3FE" w:tentative="1">
      <w:start w:val="1"/>
      <w:numFmt w:val="lowerLetter"/>
      <w:lvlText w:val="%2."/>
      <w:lvlJc w:val="left"/>
      <w:pPr>
        <w:ind w:left="1440" w:hanging="360"/>
      </w:pPr>
    </w:lvl>
    <w:lvl w:ilvl="2" w:tplc="BBEAABBA" w:tentative="1">
      <w:start w:val="1"/>
      <w:numFmt w:val="lowerRoman"/>
      <w:lvlText w:val="%3."/>
      <w:lvlJc w:val="right"/>
      <w:pPr>
        <w:ind w:left="2160" w:hanging="180"/>
      </w:pPr>
    </w:lvl>
    <w:lvl w:ilvl="3" w:tplc="94863C96" w:tentative="1">
      <w:start w:val="1"/>
      <w:numFmt w:val="decimal"/>
      <w:lvlText w:val="%4."/>
      <w:lvlJc w:val="left"/>
      <w:pPr>
        <w:ind w:left="2880" w:hanging="360"/>
      </w:pPr>
    </w:lvl>
    <w:lvl w:ilvl="4" w:tplc="C7128DEC" w:tentative="1">
      <w:start w:val="1"/>
      <w:numFmt w:val="lowerLetter"/>
      <w:lvlText w:val="%5."/>
      <w:lvlJc w:val="left"/>
      <w:pPr>
        <w:ind w:left="3600" w:hanging="360"/>
      </w:pPr>
    </w:lvl>
    <w:lvl w:ilvl="5" w:tplc="1CE4C366" w:tentative="1">
      <w:start w:val="1"/>
      <w:numFmt w:val="lowerRoman"/>
      <w:lvlText w:val="%6."/>
      <w:lvlJc w:val="right"/>
      <w:pPr>
        <w:ind w:left="4320" w:hanging="180"/>
      </w:pPr>
    </w:lvl>
    <w:lvl w:ilvl="6" w:tplc="B52A95B0" w:tentative="1">
      <w:start w:val="1"/>
      <w:numFmt w:val="decimal"/>
      <w:lvlText w:val="%7."/>
      <w:lvlJc w:val="left"/>
      <w:pPr>
        <w:ind w:left="5040" w:hanging="360"/>
      </w:pPr>
    </w:lvl>
    <w:lvl w:ilvl="7" w:tplc="F33284DA" w:tentative="1">
      <w:start w:val="1"/>
      <w:numFmt w:val="lowerLetter"/>
      <w:lvlText w:val="%8."/>
      <w:lvlJc w:val="left"/>
      <w:pPr>
        <w:ind w:left="5760" w:hanging="360"/>
      </w:pPr>
    </w:lvl>
    <w:lvl w:ilvl="8" w:tplc="2064DF7E" w:tentative="1">
      <w:start w:val="1"/>
      <w:numFmt w:val="lowerRoman"/>
      <w:lvlText w:val="%9."/>
      <w:lvlJc w:val="right"/>
      <w:pPr>
        <w:ind w:left="6480" w:hanging="180"/>
      </w:pPr>
    </w:lvl>
  </w:abstractNum>
  <w:abstractNum w:abstractNumId="60" w15:restartNumberingAfterBreak="0">
    <w:nsid w:val="5A2A3D38"/>
    <w:multiLevelType w:val="hybridMultilevel"/>
    <w:tmpl w:val="99A604FE"/>
    <w:lvl w:ilvl="0" w:tplc="72CC6AA4">
      <w:start w:val="1"/>
      <w:numFmt w:val="decimal"/>
      <w:lvlText w:val="3.6.%1."/>
      <w:lvlJc w:val="left"/>
      <w:pPr>
        <w:ind w:left="720" w:hanging="360"/>
      </w:pPr>
      <w:rPr>
        <w:rFonts w:hint="default"/>
        <w:sz w:val="20"/>
        <w:szCs w:val="20"/>
        <w:lang w:val="pt-BR"/>
      </w:rPr>
    </w:lvl>
    <w:lvl w:ilvl="1" w:tplc="88686468">
      <w:start w:val="1"/>
      <w:numFmt w:val="lowerRoman"/>
      <w:lvlText w:val="(%2)"/>
      <w:lvlJc w:val="left"/>
      <w:pPr>
        <w:ind w:left="1800" w:hanging="720"/>
      </w:pPr>
      <w:rPr>
        <w:rFonts w:hint="default"/>
        <w:b w:val="0"/>
        <w:i w:val="0"/>
      </w:rPr>
    </w:lvl>
    <w:lvl w:ilvl="2" w:tplc="7E9828FE">
      <w:start w:val="1"/>
      <w:numFmt w:val="lowerRoman"/>
      <w:lvlText w:val="%3."/>
      <w:lvlJc w:val="right"/>
      <w:pPr>
        <w:ind w:left="2160" w:hanging="180"/>
      </w:pPr>
    </w:lvl>
    <w:lvl w:ilvl="3" w:tplc="04CE8BA6">
      <w:start w:val="1"/>
      <w:numFmt w:val="lowerLetter"/>
      <w:lvlText w:val="(%4)"/>
      <w:lvlJc w:val="left"/>
      <w:pPr>
        <w:ind w:left="2880" w:hanging="360"/>
      </w:pPr>
      <w:rPr>
        <w:rFonts w:cs="Times New Roman" w:hint="eastAsia"/>
        <w:b w:val="0"/>
        <w:sz w:val="20"/>
        <w:szCs w:val="20"/>
      </w:rPr>
    </w:lvl>
    <w:lvl w:ilvl="4" w:tplc="DBC83938" w:tentative="1">
      <w:start w:val="1"/>
      <w:numFmt w:val="lowerLetter"/>
      <w:lvlText w:val="%5."/>
      <w:lvlJc w:val="left"/>
      <w:pPr>
        <w:ind w:left="3600" w:hanging="360"/>
      </w:pPr>
    </w:lvl>
    <w:lvl w:ilvl="5" w:tplc="6546B85C" w:tentative="1">
      <w:start w:val="1"/>
      <w:numFmt w:val="lowerRoman"/>
      <w:lvlText w:val="%6."/>
      <w:lvlJc w:val="right"/>
      <w:pPr>
        <w:ind w:left="4320" w:hanging="180"/>
      </w:pPr>
    </w:lvl>
    <w:lvl w:ilvl="6" w:tplc="3AF42AEE" w:tentative="1">
      <w:start w:val="1"/>
      <w:numFmt w:val="decimal"/>
      <w:lvlText w:val="%7."/>
      <w:lvlJc w:val="left"/>
      <w:pPr>
        <w:ind w:left="5040" w:hanging="360"/>
      </w:pPr>
    </w:lvl>
    <w:lvl w:ilvl="7" w:tplc="5DC01FCE" w:tentative="1">
      <w:start w:val="1"/>
      <w:numFmt w:val="lowerLetter"/>
      <w:lvlText w:val="%8."/>
      <w:lvlJc w:val="left"/>
      <w:pPr>
        <w:ind w:left="5760" w:hanging="360"/>
      </w:pPr>
    </w:lvl>
    <w:lvl w:ilvl="8" w:tplc="9EFE00EA" w:tentative="1">
      <w:start w:val="1"/>
      <w:numFmt w:val="lowerRoman"/>
      <w:lvlText w:val="%9."/>
      <w:lvlJc w:val="right"/>
      <w:pPr>
        <w:ind w:left="6480" w:hanging="180"/>
      </w:pPr>
    </w:lvl>
  </w:abstractNum>
  <w:abstractNum w:abstractNumId="61" w15:restartNumberingAfterBreak="0">
    <w:nsid w:val="5BC43FF8"/>
    <w:multiLevelType w:val="hybridMultilevel"/>
    <w:tmpl w:val="C9264386"/>
    <w:lvl w:ilvl="0" w:tplc="71F6693A">
      <w:start w:val="1"/>
      <w:numFmt w:val="decimal"/>
      <w:lvlText w:val="4.2.2.%1."/>
      <w:lvlJc w:val="left"/>
      <w:pPr>
        <w:ind w:left="720" w:hanging="360"/>
      </w:pPr>
      <w:rPr>
        <w:rFonts w:hint="default"/>
        <w:b w:val="0"/>
        <w:sz w:val="20"/>
        <w:szCs w:val="20"/>
      </w:rPr>
    </w:lvl>
    <w:lvl w:ilvl="1" w:tplc="32B813A6" w:tentative="1">
      <w:start w:val="1"/>
      <w:numFmt w:val="lowerLetter"/>
      <w:lvlText w:val="%2."/>
      <w:lvlJc w:val="left"/>
      <w:pPr>
        <w:ind w:left="1440" w:hanging="360"/>
      </w:pPr>
    </w:lvl>
    <w:lvl w:ilvl="2" w:tplc="3C0626A2" w:tentative="1">
      <w:start w:val="1"/>
      <w:numFmt w:val="lowerRoman"/>
      <w:lvlText w:val="%3."/>
      <w:lvlJc w:val="right"/>
      <w:pPr>
        <w:ind w:left="2160" w:hanging="180"/>
      </w:pPr>
    </w:lvl>
    <w:lvl w:ilvl="3" w:tplc="9FEEE92E" w:tentative="1">
      <w:start w:val="1"/>
      <w:numFmt w:val="decimal"/>
      <w:lvlText w:val="%4."/>
      <w:lvlJc w:val="left"/>
      <w:pPr>
        <w:ind w:left="2880" w:hanging="360"/>
      </w:pPr>
    </w:lvl>
    <w:lvl w:ilvl="4" w:tplc="513CF6FC" w:tentative="1">
      <w:start w:val="1"/>
      <w:numFmt w:val="lowerLetter"/>
      <w:lvlText w:val="%5."/>
      <w:lvlJc w:val="left"/>
      <w:pPr>
        <w:ind w:left="3600" w:hanging="360"/>
      </w:pPr>
    </w:lvl>
    <w:lvl w:ilvl="5" w:tplc="B784E958" w:tentative="1">
      <w:start w:val="1"/>
      <w:numFmt w:val="lowerRoman"/>
      <w:lvlText w:val="%6."/>
      <w:lvlJc w:val="right"/>
      <w:pPr>
        <w:ind w:left="4320" w:hanging="180"/>
      </w:pPr>
    </w:lvl>
    <w:lvl w:ilvl="6" w:tplc="931AE7F6" w:tentative="1">
      <w:start w:val="1"/>
      <w:numFmt w:val="decimal"/>
      <w:lvlText w:val="%7."/>
      <w:lvlJc w:val="left"/>
      <w:pPr>
        <w:ind w:left="5040" w:hanging="360"/>
      </w:pPr>
    </w:lvl>
    <w:lvl w:ilvl="7" w:tplc="6BE8268A" w:tentative="1">
      <w:start w:val="1"/>
      <w:numFmt w:val="lowerLetter"/>
      <w:lvlText w:val="%8."/>
      <w:lvlJc w:val="left"/>
      <w:pPr>
        <w:ind w:left="5760" w:hanging="360"/>
      </w:pPr>
    </w:lvl>
    <w:lvl w:ilvl="8" w:tplc="EC8EC93A" w:tentative="1">
      <w:start w:val="1"/>
      <w:numFmt w:val="lowerRoman"/>
      <w:lvlText w:val="%9."/>
      <w:lvlJc w:val="right"/>
      <w:pPr>
        <w:ind w:left="6480" w:hanging="180"/>
      </w:pPr>
    </w:lvl>
  </w:abstractNum>
  <w:abstractNum w:abstractNumId="62" w15:restartNumberingAfterBreak="0">
    <w:nsid w:val="62686A09"/>
    <w:multiLevelType w:val="hybridMultilevel"/>
    <w:tmpl w:val="76F2B7FC"/>
    <w:lvl w:ilvl="0" w:tplc="BB6A5384">
      <w:start w:val="1"/>
      <w:numFmt w:val="decimal"/>
      <w:lvlText w:val="6.1.%1."/>
      <w:lvlJc w:val="left"/>
      <w:pPr>
        <w:ind w:left="720" w:hanging="360"/>
      </w:pPr>
      <w:rPr>
        <w:rFonts w:hint="default"/>
        <w:b w:val="0"/>
        <w:sz w:val="20"/>
        <w:szCs w:val="20"/>
      </w:rPr>
    </w:lvl>
    <w:lvl w:ilvl="1" w:tplc="7AA0BF02" w:tentative="1">
      <w:start w:val="1"/>
      <w:numFmt w:val="lowerLetter"/>
      <w:lvlText w:val="%2."/>
      <w:lvlJc w:val="left"/>
      <w:pPr>
        <w:ind w:left="1440" w:hanging="360"/>
      </w:pPr>
    </w:lvl>
    <w:lvl w:ilvl="2" w:tplc="52ACF072" w:tentative="1">
      <w:start w:val="1"/>
      <w:numFmt w:val="lowerRoman"/>
      <w:lvlText w:val="%3."/>
      <w:lvlJc w:val="right"/>
      <w:pPr>
        <w:ind w:left="2160" w:hanging="180"/>
      </w:pPr>
    </w:lvl>
    <w:lvl w:ilvl="3" w:tplc="09C66C70" w:tentative="1">
      <w:start w:val="1"/>
      <w:numFmt w:val="decimal"/>
      <w:lvlText w:val="%4."/>
      <w:lvlJc w:val="left"/>
      <w:pPr>
        <w:ind w:left="2880" w:hanging="360"/>
      </w:pPr>
    </w:lvl>
    <w:lvl w:ilvl="4" w:tplc="80108092" w:tentative="1">
      <w:start w:val="1"/>
      <w:numFmt w:val="lowerLetter"/>
      <w:lvlText w:val="%5."/>
      <w:lvlJc w:val="left"/>
      <w:pPr>
        <w:ind w:left="3600" w:hanging="360"/>
      </w:pPr>
    </w:lvl>
    <w:lvl w:ilvl="5" w:tplc="C318246E" w:tentative="1">
      <w:start w:val="1"/>
      <w:numFmt w:val="lowerRoman"/>
      <w:lvlText w:val="%6."/>
      <w:lvlJc w:val="right"/>
      <w:pPr>
        <w:ind w:left="4320" w:hanging="180"/>
      </w:pPr>
    </w:lvl>
    <w:lvl w:ilvl="6" w:tplc="FAFE8700" w:tentative="1">
      <w:start w:val="1"/>
      <w:numFmt w:val="decimal"/>
      <w:lvlText w:val="%7."/>
      <w:lvlJc w:val="left"/>
      <w:pPr>
        <w:ind w:left="5040" w:hanging="360"/>
      </w:pPr>
    </w:lvl>
    <w:lvl w:ilvl="7" w:tplc="7182F286" w:tentative="1">
      <w:start w:val="1"/>
      <w:numFmt w:val="lowerLetter"/>
      <w:lvlText w:val="%8."/>
      <w:lvlJc w:val="left"/>
      <w:pPr>
        <w:ind w:left="5760" w:hanging="360"/>
      </w:pPr>
    </w:lvl>
    <w:lvl w:ilvl="8" w:tplc="C832BFC2" w:tentative="1">
      <w:start w:val="1"/>
      <w:numFmt w:val="lowerRoman"/>
      <w:lvlText w:val="%9."/>
      <w:lvlJc w:val="right"/>
      <w:pPr>
        <w:ind w:left="6480" w:hanging="180"/>
      </w:pPr>
    </w:lvl>
  </w:abstractNum>
  <w:abstractNum w:abstractNumId="63" w15:restartNumberingAfterBreak="0">
    <w:nsid w:val="63783656"/>
    <w:multiLevelType w:val="hybridMultilevel"/>
    <w:tmpl w:val="8DBAA7DC"/>
    <w:lvl w:ilvl="0" w:tplc="C598E690">
      <w:start w:val="1"/>
      <w:numFmt w:val="decimal"/>
      <w:lvlText w:val="4.10.%1."/>
      <w:lvlJc w:val="left"/>
      <w:pPr>
        <w:ind w:left="862" w:hanging="360"/>
      </w:pPr>
      <w:rPr>
        <w:rFonts w:hint="default"/>
        <w:b w:val="0"/>
        <w:sz w:val="20"/>
        <w:szCs w:val="20"/>
      </w:rPr>
    </w:lvl>
    <w:lvl w:ilvl="1" w:tplc="D98C7668" w:tentative="1">
      <w:start w:val="1"/>
      <w:numFmt w:val="lowerLetter"/>
      <w:lvlText w:val="%2."/>
      <w:lvlJc w:val="left"/>
      <w:pPr>
        <w:ind w:left="1440" w:hanging="360"/>
      </w:pPr>
    </w:lvl>
    <w:lvl w:ilvl="2" w:tplc="FECCA3FA" w:tentative="1">
      <w:start w:val="1"/>
      <w:numFmt w:val="lowerRoman"/>
      <w:lvlText w:val="%3."/>
      <w:lvlJc w:val="right"/>
      <w:pPr>
        <w:ind w:left="2160" w:hanging="180"/>
      </w:pPr>
    </w:lvl>
    <w:lvl w:ilvl="3" w:tplc="4F6071A4" w:tentative="1">
      <w:start w:val="1"/>
      <w:numFmt w:val="decimal"/>
      <w:lvlText w:val="%4."/>
      <w:lvlJc w:val="left"/>
      <w:pPr>
        <w:ind w:left="2880" w:hanging="360"/>
      </w:pPr>
    </w:lvl>
    <w:lvl w:ilvl="4" w:tplc="1DB85ADE" w:tentative="1">
      <w:start w:val="1"/>
      <w:numFmt w:val="lowerLetter"/>
      <w:lvlText w:val="%5."/>
      <w:lvlJc w:val="left"/>
      <w:pPr>
        <w:ind w:left="3600" w:hanging="360"/>
      </w:pPr>
    </w:lvl>
    <w:lvl w:ilvl="5" w:tplc="87C8A194" w:tentative="1">
      <w:start w:val="1"/>
      <w:numFmt w:val="lowerRoman"/>
      <w:lvlText w:val="%6."/>
      <w:lvlJc w:val="right"/>
      <w:pPr>
        <w:ind w:left="4320" w:hanging="180"/>
      </w:pPr>
    </w:lvl>
    <w:lvl w:ilvl="6" w:tplc="2C0AEEB8" w:tentative="1">
      <w:start w:val="1"/>
      <w:numFmt w:val="decimal"/>
      <w:lvlText w:val="%7."/>
      <w:lvlJc w:val="left"/>
      <w:pPr>
        <w:ind w:left="5040" w:hanging="360"/>
      </w:pPr>
    </w:lvl>
    <w:lvl w:ilvl="7" w:tplc="AF40C74C" w:tentative="1">
      <w:start w:val="1"/>
      <w:numFmt w:val="lowerLetter"/>
      <w:lvlText w:val="%8."/>
      <w:lvlJc w:val="left"/>
      <w:pPr>
        <w:ind w:left="5760" w:hanging="360"/>
      </w:pPr>
    </w:lvl>
    <w:lvl w:ilvl="8" w:tplc="6094617C" w:tentative="1">
      <w:start w:val="1"/>
      <w:numFmt w:val="lowerRoman"/>
      <w:lvlText w:val="%9."/>
      <w:lvlJc w:val="right"/>
      <w:pPr>
        <w:ind w:left="6480" w:hanging="180"/>
      </w:pPr>
    </w:lvl>
  </w:abstractNum>
  <w:abstractNum w:abstractNumId="6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7CE1536"/>
    <w:multiLevelType w:val="hybridMultilevel"/>
    <w:tmpl w:val="BD9E0ECE"/>
    <w:lvl w:ilvl="0" w:tplc="639000F4">
      <w:start w:val="1"/>
      <w:numFmt w:val="decimal"/>
      <w:lvlText w:val="8.4.2.%1."/>
      <w:lvlJc w:val="left"/>
      <w:pPr>
        <w:ind w:left="720" w:hanging="360"/>
      </w:pPr>
      <w:rPr>
        <w:rFonts w:hint="default"/>
        <w:b w:val="0"/>
        <w:sz w:val="20"/>
        <w:szCs w:val="20"/>
      </w:rPr>
    </w:lvl>
    <w:lvl w:ilvl="1" w:tplc="E968D59C" w:tentative="1">
      <w:start w:val="1"/>
      <w:numFmt w:val="lowerLetter"/>
      <w:lvlText w:val="%2."/>
      <w:lvlJc w:val="left"/>
      <w:pPr>
        <w:ind w:left="1440" w:hanging="360"/>
      </w:pPr>
    </w:lvl>
    <w:lvl w:ilvl="2" w:tplc="7C8A4986" w:tentative="1">
      <w:start w:val="1"/>
      <w:numFmt w:val="lowerRoman"/>
      <w:lvlText w:val="%3."/>
      <w:lvlJc w:val="right"/>
      <w:pPr>
        <w:ind w:left="2160" w:hanging="180"/>
      </w:pPr>
    </w:lvl>
    <w:lvl w:ilvl="3" w:tplc="1F92A084" w:tentative="1">
      <w:start w:val="1"/>
      <w:numFmt w:val="decimal"/>
      <w:lvlText w:val="%4."/>
      <w:lvlJc w:val="left"/>
      <w:pPr>
        <w:ind w:left="2880" w:hanging="360"/>
      </w:pPr>
    </w:lvl>
    <w:lvl w:ilvl="4" w:tplc="9612D1D2" w:tentative="1">
      <w:start w:val="1"/>
      <w:numFmt w:val="lowerLetter"/>
      <w:lvlText w:val="%5."/>
      <w:lvlJc w:val="left"/>
      <w:pPr>
        <w:ind w:left="3600" w:hanging="360"/>
      </w:pPr>
    </w:lvl>
    <w:lvl w:ilvl="5" w:tplc="01F0A726" w:tentative="1">
      <w:start w:val="1"/>
      <w:numFmt w:val="lowerRoman"/>
      <w:lvlText w:val="%6."/>
      <w:lvlJc w:val="right"/>
      <w:pPr>
        <w:ind w:left="4320" w:hanging="180"/>
      </w:pPr>
    </w:lvl>
    <w:lvl w:ilvl="6" w:tplc="ECF8900A" w:tentative="1">
      <w:start w:val="1"/>
      <w:numFmt w:val="decimal"/>
      <w:lvlText w:val="%7."/>
      <w:lvlJc w:val="left"/>
      <w:pPr>
        <w:ind w:left="5040" w:hanging="360"/>
      </w:pPr>
    </w:lvl>
    <w:lvl w:ilvl="7" w:tplc="5E28A2C2" w:tentative="1">
      <w:start w:val="1"/>
      <w:numFmt w:val="lowerLetter"/>
      <w:lvlText w:val="%8."/>
      <w:lvlJc w:val="left"/>
      <w:pPr>
        <w:ind w:left="5760" w:hanging="360"/>
      </w:pPr>
    </w:lvl>
    <w:lvl w:ilvl="8" w:tplc="56627E82" w:tentative="1">
      <w:start w:val="1"/>
      <w:numFmt w:val="lowerRoman"/>
      <w:lvlText w:val="%9."/>
      <w:lvlJc w:val="right"/>
      <w:pPr>
        <w:ind w:left="6480" w:hanging="180"/>
      </w:pPr>
    </w:lvl>
  </w:abstractNum>
  <w:abstractNum w:abstractNumId="66" w15:restartNumberingAfterBreak="0">
    <w:nsid w:val="695D5AF4"/>
    <w:multiLevelType w:val="hybridMultilevel"/>
    <w:tmpl w:val="A15278D8"/>
    <w:lvl w:ilvl="0" w:tplc="C3E49CFC">
      <w:start w:val="1"/>
      <w:numFmt w:val="decimal"/>
      <w:lvlText w:val="2.1.%1."/>
      <w:lvlJc w:val="left"/>
      <w:pPr>
        <w:ind w:left="720" w:hanging="360"/>
      </w:pPr>
      <w:rPr>
        <w:rFonts w:hint="default"/>
      </w:rPr>
    </w:lvl>
    <w:lvl w:ilvl="1" w:tplc="E1E4A4CE" w:tentative="1">
      <w:start w:val="1"/>
      <w:numFmt w:val="lowerLetter"/>
      <w:lvlText w:val="%2."/>
      <w:lvlJc w:val="left"/>
      <w:pPr>
        <w:ind w:left="1440" w:hanging="360"/>
      </w:pPr>
    </w:lvl>
    <w:lvl w:ilvl="2" w:tplc="0CF6AB4C" w:tentative="1">
      <w:start w:val="1"/>
      <w:numFmt w:val="lowerRoman"/>
      <w:lvlText w:val="%3."/>
      <w:lvlJc w:val="right"/>
      <w:pPr>
        <w:ind w:left="2160" w:hanging="180"/>
      </w:pPr>
    </w:lvl>
    <w:lvl w:ilvl="3" w:tplc="F9D4EAEC" w:tentative="1">
      <w:start w:val="1"/>
      <w:numFmt w:val="decimal"/>
      <w:lvlText w:val="%4."/>
      <w:lvlJc w:val="left"/>
      <w:pPr>
        <w:ind w:left="2880" w:hanging="360"/>
      </w:pPr>
    </w:lvl>
    <w:lvl w:ilvl="4" w:tplc="DD2094A8" w:tentative="1">
      <w:start w:val="1"/>
      <w:numFmt w:val="lowerLetter"/>
      <w:lvlText w:val="%5."/>
      <w:lvlJc w:val="left"/>
      <w:pPr>
        <w:ind w:left="3600" w:hanging="360"/>
      </w:pPr>
    </w:lvl>
    <w:lvl w:ilvl="5" w:tplc="867822CE" w:tentative="1">
      <w:start w:val="1"/>
      <w:numFmt w:val="lowerRoman"/>
      <w:lvlText w:val="%6."/>
      <w:lvlJc w:val="right"/>
      <w:pPr>
        <w:ind w:left="4320" w:hanging="180"/>
      </w:pPr>
    </w:lvl>
    <w:lvl w:ilvl="6" w:tplc="AAF2B5D8" w:tentative="1">
      <w:start w:val="1"/>
      <w:numFmt w:val="decimal"/>
      <w:lvlText w:val="%7."/>
      <w:lvlJc w:val="left"/>
      <w:pPr>
        <w:ind w:left="5040" w:hanging="360"/>
      </w:pPr>
    </w:lvl>
    <w:lvl w:ilvl="7" w:tplc="B5A07044" w:tentative="1">
      <w:start w:val="1"/>
      <w:numFmt w:val="lowerLetter"/>
      <w:lvlText w:val="%8."/>
      <w:lvlJc w:val="left"/>
      <w:pPr>
        <w:ind w:left="5760" w:hanging="360"/>
      </w:pPr>
    </w:lvl>
    <w:lvl w:ilvl="8" w:tplc="6E74F648" w:tentative="1">
      <w:start w:val="1"/>
      <w:numFmt w:val="lowerRoman"/>
      <w:lvlText w:val="%9."/>
      <w:lvlJc w:val="right"/>
      <w:pPr>
        <w:ind w:left="6480" w:hanging="180"/>
      </w:pPr>
    </w:lvl>
  </w:abstractNum>
  <w:abstractNum w:abstractNumId="67" w15:restartNumberingAfterBreak="0">
    <w:nsid w:val="6A62018E"/>
    <w:multiLevelType w:val="hybridMultilevel"/>
    <w:tmpl w:val="69F8CD5A"/>
    <w:lvl w:ilvl="0" w:tplc="0CF0AEDC">
      <w:start w:val="1"/>
      <w:numFmt w:val="lowerLetter"/>
      <w:pStyle w:val="Heading31"/>
      <w:lvlText w:val="%1)"/>
      <w:lvlJc w:val="left"/>
      <w:pPr>
        <w:tabs>
          <w:tab w:val="num" w:pos="720"/>
        </w:tabs>
        <w:ind w:left="720" w:hanging="360"/>
      </w:pPr>
    </w:lvl>
    <w:lvl w:ilvl="1" w:tplc="DF0C5E5C">
      <w:start w:val="1"/>
      <w:numFmt w:val="none"/>
      <w:lvlText w:val="i."/>
      <w:lvlJc w:val="right"/>
      <w:pPr>
        <w:tabs>
          <w:tab w:val="num" w:pos="1260"/>
        </w:tabs>
        <w:ind w:left="1260" w:hanging="180"/>
      </w:pPr>
      <w:rPr>
        <w:rFonts w:hint="default"/>
      </w:rPr>
    </w:lvl>
    <w:lvl w:ilvl="2" w:tplc="7B0AAEA4">
      <w:start w:val="1"/>
      <w:numFmt w:val="lowerRoman"/>
      <w:lvlText w:val="%3."/>
      <w:lvlJc w:val="left"/>
      <w:pPr>
        <w:tabs>
          <w:tab w:val="num" w:pos="2700"/>
        </w:tabs>
        <w:ind w:left="2700" w:hanging="720"/>
      </w:pPr>
      <w:rPr>
        <w:rFonts w:hint="default"/>
      </w:rPr>
    </w:lvl>
    <w:lvl w:ilvl="3" w:tplc="35CE8450" w:tentative="1">
      <w:start w:val="1"/>
      <w:numFmt w:val="decimal"/>
      <w:lvlText w:val="%4."/>
      <w:lvlJc w:val="left"/>
      <w:pPr>
        <w:tabs>
          <w:tab w:val="num" w:pos="2880"/>
        </w:tabs>
        <w:ind w:left="2880" w:hanging="360"/>
      </w:pPr>
    </w:lvl>
    <w:lvl w:ilvl="4" w:tplc="7D64EB34" w:tentative="1">
      <w:start w:val="1"/>
      <w:numFmt w:val="lowerLetter"/>
      <w:lvlText w:val="%5."/>
      <w:lvlJc w:val="left"/>
      <w:pPr>
        <w:tabs>
          <w:tab w:val="num" w:pos="3600"/>
        </w:tabs>
        <w:ind w:left="3600" w:hanging="360"/>
      </w:pPr>
    </w:lvl>
    <w:lvl w:ilvl="5" w:tplc="AD507484" w:tentative="1">
      <w:start w:val="1"/>
      <w:numFmt w:val="lowerRoman"/>
      <w:lvlText w:val="%6."/>
      <w:lvlJc w:val="right"/>
      <w:pPr>
        <w:tabs>
          <w:tab w:val="num" w:pos="4320"/>
        </w:tabs>
        <w:ind w:left="4320" w:hanging="180"/>
      </w:pPr>
    </w:lvl>
    <w:lvl w:ilvl="6" w:tplc="627E1522" w:tentative="1">
      <w:start w:val="1"/>
      <w:numFmt w:val="decimal"/>
      <w:lvlText w:val="%7."/>
      <w:lvlJc w:val="left"/>
      <w:pPr>
        <w:tabs>
          <w:tab w:val="num" w:pos="5040"/>
        </w:tabs>
        <w:ind w:left="5040" w:hanging="360"/>
      </w:pPr>
    </w:lvl>
    <w:lvl w:ilvl="7" w:tplc="024C73CE" w:tentative="1">
      <w:start w:val="1"/>
      <w:numFmt w:val="lowerLetter"/>
      <w:lvlText w:val="%8."/>
      <w:lvlJc w:val="left"/>
      <w:pPr>
        <w:tabs>
          <w:tab w:val="num" w:pos="5760"/>
        </w:tabs>
        <w:ind w:left="5760" w:hanging="360"/>
      </w:pPr>
    </w:lvl>
    <w:lvl w:ilvl="8" w:tplc="4880B566" w:tentative="1">
      <w:start w:val="1"/>
      <w:numFmt w:val="lowerRoman"/>
      <w:lvlText w:val="%9."/>
      <w:lvlJc w:val="right"/>
      <w:pPr>
        <w:tabs>
          <w:tab w:val="num" w:pos="6480"/>
        </w:tabs>
        <w:ind w:left="6480" w:hanging="180"/>
      </w:pPr>
    </w:lvl>
  </w:abstractNum>
  <w:abstractNum w:abstractNumId="6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9" w15:restartNumberingAfterBreak="0">
    <w:nsid w:val="6FAF6CE3"/>
    <w:multiLevelType w:val="hybridMultilevel"/>
    <w:tmpl w:val="8C3A1F8A"/>
    <w:lvl w:ilvl="0" w:tplc="E78A3AF0">
      <w:start w:val="1"/>
      <w:numFmt w:val="decimal"/>
      <w:lvlText w:val="4.1.%1."/>
      <w:lvlJc w:val="left"/>
      <w:pPr>
        <w:ind w:left="720" w:hanging="360"/>
      </w:pPr>
      <w:rPr>
        <w:rFonts w:hint="default"/>
        <w:b w:val="0"/>
        <w:sz w:val="20"/>
        <w:szCs w:val="20"/>
      </w:rPr>
    </w:lvl>
    <w:lvl w:ilvl="1" w:tplc="9A4259A4">
      <w:start w:val="1"/>
      <w:numFmt w:val="lowerLetter"/>
      <w:lvlText w:val="%2."/>
      <w:lvlJc w:val="left"/>
      <w:pPr>
        <w:ind w:left="1440" w:hanging="360"/>
      </w:pPr>
    </w:lvl>
    <w:lvl w:ilvl="2" w:tplc="7540B698" w:tentative="1">
      <w:start w:val="1"/>
      <w:numFmt w:val="lowerRoman"/>
      <w:lvlText w:val="%3."/>
      <w:lvlJc w:val="right"/>
      <w:pPr>
        <w:ind w:left="2160" w:hanging="180"/>
      </w:pPr>
    </w:lvl>
    <w:lvl w:ilvl="3" w:tplc="6916F654" w:tentative="1">
      <w:start w:val="1"/>
      <w:numFmt w:val="decimal"/>
      <w:lvlText w:val="%4."/>
      <w:lvlJc w:val="left"/>
      <w:pPr>
        <w:ind w:left="2880" w:hanging="360"/>
      </w:pPr>
    </w:lvl>
    <w:lvl w:ilvl="4" w:tplc="9F7499C4" w:tentative="1">
      <w:start w:val="1"/>
      <w:numFmt w:val="lowerLetter"/>
      <w:lvlText w:val="%5."/>
      <w:lvlJc w:val="left"/>
      <w:pPr>
        <w:ind w:left="3600" w:hanging="360"/>
      </w:pPr>
    </w:lvl>
    <w:lvl w:ilvl="5" w:tplc="72EC6488" w:tentative="1">
      <w:start w:val="1"/>
      <w:numFmt w:val="lowerRoman"/>
      <w:lvlText w:val="%6."/>
      <w:lvlJc w:val="right"/>
      <w:pPr>
        <w:ind w:left="4320" w:hanging="180"/>
      </w:pPr>
    </w:lvl>
    <w:lvl w:ilvl="6" w:tplc="4F549EFC" w:tentative="1">
      <w:start w:val="1"/>
      <w:numFmt w:val="decimal"/>
      <w:lvlText w:val="%7."/>
      <w:lvlJc w:val="left"/>
      <w:pPr>
        <w:ind w:left="5040" w:hanging="360"/>
      </w:pPr>
    </w:lvl>
    <w:lvl w:ilvl="7" w:tplc="986AC0F6" w:tentative="1">
      <w:start w:val="1"/>
      <w:numFmt w:val="lowerLetter"/>
      <w:lvlText w:val="%8."/>
      <w:lvlJc w:val="left"/>
      <w:pPr>
        <w:ind w:left="5760" w:hanging="360"/>
      </w:pPr>
    </w:lvl>
    <w:lvl w:ilvl="8" w:tplc="50649038" w:tentative="1">
      <w:start w:val="1"/>
      <w:numFmt w:val="lowerRoman"/>
      <w:lvlText w:val="%9."/>
      <w:lvlJc w:val="right"/>
      <w:pPr>
        <w:ind w:left="6480" w:hanging="180"/>
      </w:pPr>
    </w:lvl>
  </w:abstractNum>
  <w:abstractNum w:abstractNumId="70" w15:restartNumberingAfterBreak="0">
    <w:nsid w:val="701A5B3A"/>
    <w:multiLevelType w:val="hybridMultilevel"/>
    <w:tmpl w:val="F4784CA4"/>
    <w:lvl w:ilvl="0" w:tplc="D71C054E">
      <w:start w:val="1"/>
      <w:numFmt w:val="decimal"/>
      <w:lvlText w:val="10.7.%1."/>
      <w:lvlJc w:val="left"/>
      <w:pPr>
        <w:ind w:left="720" w:hanging="360"/>
      </w:pPr>
      <w:rPr>
        <w:rFonts w:hint="default"/>
        <w:b w:val="0"/>
        <w:sz w:val="20"/>
        <w:szCs w:val="20"/>
      </w:rPr>
    </w:lvl>
    <w:lvl w:ilvl="1" w:tplc="C1E85D50" w:tentative="1">
      <w:start w:val="1"/>
      <w:numFmt w:val="lowerLetter"/>
      <w:lvlText w:val="%2."/>
      <w:lvlJc w:val="left"/>
      <w:pPr>
        <w:ind w:left="1440" w:hanging="360"/>
      </w:pPr>
    </w:lvl>
    <w:lvl w:ilvl="2" w:tplc="325407E4" w:tentative="1">
      <w:start w:val="1"/>
      <w:numFmt w:val="lowerRoman"/>
      <w:lvlText w:val="%3."/>
      <w:lvlJc w:val="right"/>
      <w:pPr>
        <w:ind w:left="2160" w:hanging="180"/>
      </w:pPr>
    </w:lvl>
    <w:lvl w:ilvl="3" w:tplc="27487FCC" w:tentative="1">
      <w:start w:val="1"/>
      <w:numFmt w:val="decimal"/>
      <w:lvlText w:val="%4."/>
      <w:lvlJc w:val="left"/>
      <w:pPr>
        <w:ind w:left="2880" w:hanging="360"/>
      </w:pPr>
    </w:lvl>
    <w:lvl w:ilvl="4" w:tplc="3410B7D0" w:tentative="1">
      <w:start w:val="1"/>
      <w:numFmt w:val="lowerLetter"/>
      <w:lvlText w:val="%5."/>
      <w:lvlJc w:val="left"/>
      <w:pPr>
        <w:ind w:left="3600" w:hanging="360"/>
      </w:pPr>
    </w:lvl>
    <w:lvl w:ilvl="5" w:tplc="1BE2F218" w:tentative="1">
      <w:start w:val="1"/>
      <w:numFmt w:val="lowerRoman"/>
      <w:lvlText w:val="%6."/>
      <w:lvlJc w:val="right"/>
      <w:pPr>
        <w:ind w:left="4320" w:hanging="180"/>
      </w:pPr>
    </w:lvl>
    <w:lvl w:ilvl="6" w:tplc="374EF62E" w:tentative="1">
      <w:start w:val="1"/>
      <w:numFmt w:val="decimal"/>
      <w:lvlText w:val="%7."/>
      <w:lvlJc w:val="left"/>
      <w:pPr>
        <w:ind w:left="5040" w:hanging="360"/>
      </w:pPr>
    </w:lvl>
    <w:lvl w:ilvl="7" w:tplc="D192586A" w:tentative="1">
      <w:start w:val="1"/>
      <w:numFmt w:val="lowerLetter"/>
      <w:lvlText w:val="%8."/>
      <w:lvlJc w:val="left"/>
      <w:pPr>
        <w:ind w:left="5760" w:hanging="360"/>
      </w:pPr>
    </w:lvl>
    <w:lvl w:ilvl="8" w:tplc="75187950" w:tentative="1">
      <w:start w:val="1"/>
      <w:numFmt w:val="lowerRoman"/>
      <w:lvlText w:val="%9."/>
      <w:lvlJc w:val="right"/>
      <w:pPr>
        <w:ind w:left="6480" w:hanging="180"/>
      </w:pPr>
    </w:lvl>
  </w:abstractNum>
  <w:abstractNum w:abstractNumId="71" w15:restartNumberingAfterBreak="0">
    <w:nsid w:val="70221AA9"/>
    <w:multiLevelType w:val="hybridMultilevel"/>
    <w:tmpl w:val="F4B0CB3E"/>
    <w:lvl w:ilvl="0" w:tplc="E9D097D4">
      <w:start w:val="1"/>
      <w:numFmt w:val="decimal"/>
      <w:lvlText w:val="10.4.%1."/>
      <w:lvlJc w:val="left"/>
      <w:pPr>
        <w:ind w:left="720" w:hanging="360"/>
      </w:pPr>
      <w:rPr>
        <w:rFonts w:hint="default"/>
        <w:b w:val="0"/>
        <w:sz w:val="20"/>
        <w:szCs w:val="20"/>
      </w:rPr>
    </w:lvl>
    <w:lvl w:ilvl="1" w:tplc="3AC277BE" w:tentative="1">
      <w:start w:val="1"/>
      <w:numFmt w:val="lowerLetter"/>
      <w:lvlText w:val="%2."/>
      <w:lvlJc w:val="left"/>
      <w:pPr>
        <w:ind w:left="1440" w:hanging="360"/>
      </w:pPr>
    </w:lvl>
    <w:lvl w:ilvl="2" w:tplc="31DC334E" w:tentative="1">
      <w:start w:val="1"/>
      <w:numFmt w:val="lowerRoman"/>
      <w:lvlText w:val="%3."/>
      <w:lvlJc w:val="right"/>
      <w:pPr>
        <w:ind w:left="2160" w:hanging="180"/>
      </w:pPr>
    </w:lvl>
    <w:lvl w:ilvl="3" w:tplc="8136622A" w:tentative="1">
      <w:start w:val="1"/>
      <w:numFmt w:val="decimal"/>
      <w:lvlText w:val="%4."/>
      <w:lvlJc w:val="left"/>
      <w:pPr>
        <w:ind w:left="2880" w:hanging="360"/>
      </w:pPr>
    </w:lvl>
    <w:lvl w:ilvl="4" w:tplc="4B08D068" w:tentative="1">
      <w:start w:val="1"/>
      <w:numFmt w:val="lowerLetter"/>
      <w:lvlText w:val="%5."/>
      <w:lvlJc w:val="left"/>
      <w:pPr>
        <w:ind w:left="3600" w:hanging="360"/>
      </w:pPr>
    </w:lvl>
    <w:lvl w:ilvl="5" w:tplc="B672E2A0" w:tentative="1">
      <w:start w:val="1"/>
      <w:numFmt w:val="lowerRoman"/>
      <w:lvlText w:val="%6."/>
      <w:lvlJc w:val="right"/>
      <w:pPr>
        <w:ind w:left="4320" w:hanging="180"/>
      </w:pPr>
    </w:lvl>
    <w:lvl w:ilvl="6" w:tplc="B5AC3F56" w:tentative="1">
      <w:start w:val="1"/>
      <w:numFmt w:val="decimal"/>
      <w:lvlText w:val="%7."/>
      <w:lvlJc w:val="left"/>
      <w:pPr>
        <w:ind w:left="5040" w:hanging="360"/>
      </w:pPr>
    </w:lvl>
    <w:lvl w:ilvl="7" w:tplc="4F40C6BE" w:tentative="1">
      <w:start w:val="1"/>
      <w:numFmt w:val="lowerLetter"/>
      <w:lvlText w:val="%8."/>
      <w:lvlJc w:val="left"/>
      <w:pPr>
        <w:ind w:left="5760" w:hanging="360"/>
      </w:pPr>
    </w:lvl>
    <w:lvl w:ilvl="8" w:tplc="E18E8F82" w:tentative="1">
      <w:start w:val="1"/>
      <w:numFmt w:val="lowerRoman"/>
      <w:lvlText w:val="%9."/>
      <w:lvlJc w:val="right"/>
      <w:pPr>
        <w:ind w:left="6480" w:hanging="180"/>
      </w:pPr>
    </w:lvl>
  </w:abstractNum>
  <w:abstractNum w:abstractNumId="72" w15:restartNumberingAfterBreak="0">
    <w:nsid w:val="72F21047"/>
    <w:multiLevelType w:val="hybridMultilevel"/>
    <w:tmpl w:val="3FD643BC"/>
    <w:lvl w:ilvl="0" w:tplc="7966E142">
      <w:start w:val="1"/>
      <w:numFmt w:val="decimal"/>
      <w:lvlText w:val="4.13.%1."/>
      <w:lvlJc w:val="left"/>
      <w:pPr>
        <w:ind w:left="720" w:hanging="360"/>
      </w:pPr>
      <w:rPr>
        <w:rFonts w:hint="default"/>
        <w:b w:val="0"/>
        <w:sz w:val="20"/>
        <w:szCs w:val="20"/>
      </w:rPr>
    </w:lvl>
    <w:lvl w:ilvl="1" w:tplc="2FE8576A" w:tentative="1">
      <w:start w:val="1"/>
      <w:numFmt w:val="lowerLetter"/>
      <w:lvlText w:val="%2."/>
      <w:lvlJc w:val="left"/>
      <w:pPr>
        <w:ind w:left="1440" w:hanging="360"/>
      </w:pPr>
    </w:lvl>
    <w:lvl w:ilvl="2" w:tplc="D0D61EB6" w:tentative="1">
      <w:start w:val="1"/>
      <w:numFmt w:val="lowerRoman"/>
      <w:lvlText w:val="%3."/>
      <w:lvlJc w:val="right"/>
      <w:pPr>
        <w:ind w:left="2160" w:hanging="180"/>
      </w:pPr>
    </w:lvl>
    <w:lvl w:ilvl="3" w:tplc="7130C2FA" w:tentative="1">
      <w:start w:val="1"/>
      <w:numFmt w:val="decimal"/>
      <w:lvlText w:val="%4."/>
      <w:lvlJc w:val="left"/>
      <w:pPr>
        <w:ind w:left="2880" w:hanging="360"/>
      </w:pPr>
    </w:lvl>
    <w:lvl w:ilvl="4" w:tplc="AA94A512" w:tentative="1">
      <w:start w:val="1"/>
      <w:numFmt w:val="lowerLetter"/>
      <w:lvlText w:val="%5."/>
      <w:lvlJc w:val="left"/>
      <w:pPr>
        <w:ind w:left="3600" w:hanging="360"/>
      </w:pPr>
    </w:lvl>
    <w:lvl w:ilvl="5" w:tplc="1EF01EAA" w:tentative="1">
      <w:start w:val="1"/>
      <w:numFmt w:val="lowerRoman"/>
      <w:lvlText w:val="%6."/>
      <w:lvlJc w:val="right"/>
      <w:pPr>
        <w:ind w:left="4320" w:hanging="180"/>
      </w:pPr>
    </w:lvl>
    <w:lvl w:ilvl="6" w:tplc="A1A2373C" w:tentative="1">
      <w:start w:val="1"/>
      <w:numFmt w:val="decimal"/>
      <w:lvlText w:val="%7."/>
      <w:lvlJc w:val="left"/>
      <w:pPr>
        <w:ind w:left="5040" w:hanging="360"/>
      </w:pPr>
    </w:lvl>
    <w:lvl w:ilvl="7" w:tplc="44B66338" w:tentative="1">
      <w:start w:val="1"/>
      <w:numFmt w:val="lowerLetter"/>
      <w:lvlText w:val="%8."/>
      <w:lvlJc w:val="left"/>
      <w:pPr>
        <w:ind w:left="5760" w:hanging="360"/>
      </w:pPr>
    </w:lvl>
    <w:lvl w:ilvl="8" w:tplc="F9E46CBC" w:tentative="1">
      <w:start w:val="1"/>
      <w:numFmt w:val="lowerRoman"/>
      <w:lvlText w:val="%9."/>
      <w:lvlJc w:val="right"/>
      <w:pPr>
        <w:ind w:left="6480" w:hanging="180"/>
      </w:pPr>
    </w:lvl>
  </w:abstractNum>
  <w:abstractNum w:abstractNumId="73" w15:restartNumberingAfterBreak="0">
    <w:nsid w:val="733E52CF"/>
    <w:multiLevelType w:val="hybridMultilevel"/>
    <w:tmpl w:val="2CCA97D2"/>
    <w:lvl w:ilvl="0" w:tplc="5322D62C">
      <w:start w:val="1"/>
      <w:numFmt w:val="decimal"/>
      <w:lvlText w:val="3.8.%1."/>
      <w:lvlJc w:val="left"/>
      <w:pPr>
        <w:ind w:left="862" w:hanging="360"/>
      </w:pPr>
      <w:rPr>
        <w:rFonts w:hint="default"/>
        <w:b w:val="0"/>
        <w:sz w:val="20"/>
        <w:szCs w:val="20"/>
      </w:rPr>
    </w:lvl>
    <w:lvl w:ilvl="1" w:tplc="EAB2478A" w:tentative="1">
      <w:start w:val="1"/>
      <w:numFmt w:val="lowerLetter"/>
      <w:lvlText w:val="%2."/>
      <w:lvlJc w:val="left"/>
      <w:pPr>
        <w:ind w:left="1440" w:hanging="360"/>
      </w:pPr>
    </w:lvl>
    <w:lvl w:ilvl="2" w:tplc="C926619E" w:tentative="1">
      <w:start w:val="1"/>
      <w:numFmt w:val="lowerRoman"/>
      <w:lvlText w:val="%3."/>
      <w:lvlJc w:val="right"/>
      <w:pPr>
        <w:ind w:left="2160" w:hanging="180"/>
      </w:pPr>
    </w:lvl>
    <w:lvl w:ilvl="3" w:tplc="4F5C1576" w:tentative="1">
      <w:start w:val="1"/>
      <w:numFmt w:val="decimal"/>
      <w:lvlText w:val="%4."/>
      <w:lvlJc w:val="left"/>
      <w:pPr>
        <w:ind w:left="2880" w:hanging="360"/>
      </w:pPr>
    </w:lvl>
    <w:lvl w:ilvl="4" w:tplc="A224C984" w:tentative="1">
      <w:start w:val="1"/>
      <w:numFmt w:val="lowerLetter"/>
      <w:lvlText w:val="%5."/>
      <w:lvlJc w:val="left"/>
      <w:pPr>
        <w:ind w:left="3600" w:hanging="360"/>
      </w:pPr>
    </w:lvl>
    <w:lvl w:ilvl="5" w:tplc="51CEAFB8" w:tentative="1">
      <w:start w:val="1"/>
      <w:numFmt w:val="lowerRoman"/>
      <w:lvlText w:val="%6."/>
      <w:lvlJc w:val="right"/>
      <w:pPr>
        <w:ind w:left="4320" w:hanging="180"/>
      </w:pPr>
    </w:lvl>
    <w:lvl w:ilvl="6" w:tplc="D2DCD666" w:tentative="1">
      <w:start w:val="1"/>
      <w:numFmt w:val="decimal"/>
      <w:lvlText w:val="%7."/>
      <w:lvlJc w:val="left"/>
      <w:pPr>
        <w:ind w:left="5040" w:hanging="360"/>
      </w:pPr>
    </w:lvl>
    <w:lvl w:ilvl="7" w:tplc="7F8491F2" w:tentative="1">
      <w:start w:val="1"/>
      <w:numFmt w:val="lowerLetter"/>
      <w:lvlText w:val="%8."/>
      <w:lvlJc w:val="left"/>
      <w:pPr>
        <w:ind w:left="5760" w:hanging="360"/>
      </w:pPr>
    </w:lvl>
    <w:lvl w:ilvl="8" w:tplc="71600A4C" w:tentative="1">
      <w:start w:val="1"/>
      <w:numFmt w:val="lowerRoman"/>
      <w:lvlText w:val="%9."/>
      <w:lvlJc w:val="right"/>
      <w:pPr>
        <w:ind w:left="6480" w:hanging="180"/>
      </w:pPr>
    </w:lvl>
  </w:abstractNum>
  <w:abstractNum w:abstractNumId="74"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5" w15:restartNumberingAfterBreak="0">
    <w:nsid w:val="79F21358"/>
    <w:multiLevelType w:val="hybridMultilevel"/>
    <w:tmpl w:val="7CD80C76"/>
    <w:lvl w:ilvl="0" w:tplc="A008BA42">
      <w:start w:val="1"/>
      <w:numFmt w:val="decimal"/>
      <w:lvlText w:val="4.15.%1."/>
      <w:lvlJc w:val="left"/>
      <w:pPr>
        <w:ind w:left="720" w:hanging="360"/>
      </w:pPr>
      <w:rPr>
        <w:rFonts w:hint="default"/>
        <w:b w:val="0"/>
        <w:sz w:val="20"/>
        <w:szCs w:val="20"/>
      </w:rPr>
    </w:lvl>
    <w:lvl w:ilvl="1" w:tplc="081A4996" w:tentative="1">
      <w:start w:val="1"/>
      <w:numFmt w:val="lowerLetter"/>
      <w:lvlText w:val="%2."/>
      <w:lvlJc w:val="left"/>
      <w:pPr>
        <w:ind w:left="1440" w:hanging="360"/>
      </w:pPr>
    </w:lvl>
    <w:lvl w:ilvl="2" w:tplc="85408996" w:tentative="1">
      <w:start w:val="1"/>
      <w:numFmt w:val="lowerRoman"/>
      <w:lvlText w:val="%3."/>
      <w:lvlJc w:val="right"/>
      <w:pPr>
        <w:ind w:left="2160" w:hanging="180"/>
      </w:pPr>
    </w:lvl>
    <w:lvl w:ilvl="3" w:tplc="D1D206E6" w:tentative="1">
      <w:start w:val="1"/>
      <w:numFmt w:val="decimal"/>
      <w:lvlText w:val="%4."/>
      <w:lvlJc w:val="left"/>
      <w:pPr>
        <w:ind w:left="2880" w:hanging="360"/>
      </w:pPr>
    </w:lvl>
    <w:lvl w:ilvl="4" w:tplc="1A8A750C" w:tentative="1">
      <w:start w:val="1"/>
      <w:numFmt w:val="lowerLetter"/>
      <w:lvlText w:val="%5."/>
      <w:lvlJc w:val="left"/>
      <w:pPr>
        <w:ind w:left="3600" w:hanging="360"/>
      </w:pPr>
    </w:lvl>
    <w:lvl w:ilvl="5" w:tplc="DA663414" w:tentative="1">
      <w:start w:val="1"/>
      <w:numFmt w:val="lowerRoman"/>
      <w:lvlText w:val="%6."/>
      <w:lvlJc w:val="right"/>
      <w:pPr>
        <w:ind w:left="4320" w:hanging="180"/>
      </w:pPr>
    </w:lvl>
    <w:lvl w:ilvl="6" w:tplc="2FC05BFA" w:tentative="1">
      <w:start w:val="1"/>
      <w:numFmt w:val="decimal"/>
      <w:lvlText w:val="%7."/>
      <w:lvlJc w:val="left"/>
      <w:pPr>
        <w:ind w:left="5040" w:hanging="360"/>
      </w:pPr>
    </w:lvl>
    <w:lvl w:ilvl="7" w:tplc="01102B4C" w:tentative="1">
      <w:start w:val="1"/>
      <w:numFmt w:val="lowerLetter"/>
      <w:lvlText w:val="%8."/>
      <w:lvlJc w:val="left"/>
      <w:pPr>
        <w:ind w:left="5760" w:hanging="360"/>
      </w:pPr>
    </w:lvl>
    <w:lvl w:ilvl="8" w:tplc="45D2F8DA" w:tentative="1">
      <w:start w:val="1"/>
      <w:numFmt w:val="lowerRoman"/>
      <w:lvlText w:val="%9."/>
      <w:lvlJc w:val="right"/>
      <w:pPr>
        <w:ind w:left="6480" w:hanging="180"/>
      </w:pPr>
    </w:lvl>
  </w:abstractNum>
  <w:abstractNum w:abstractNumId="76" w15:restartNumberingAfterBreak="0">
    <w:nsid w:val="7BC34378"/>
    <w:multiLevelType w:val="hybridMultilevel"/>
    <w:tmpl w:val="2C9E0FC2"/>
    <w:lvl w:ilvl="0" w:tplc="397E14D2">
      <w:start w:val="1"/>
      <w:numFmt w:val="decimal"/>
      <w:lvlText w:val="10.2.%1."/>
      <w:lvlJc w:val="left"/>
      <w:pPr>
        <w:ind w:left="720" w:hanging="360"/>
      </w:pPr>
      <w:rPr>
        <w:rFonts w:hint="default"/>
        <w:b w:val="0"/>
        <w:sz w:val="20"/>
        <w:szCs w:val="20"/>
      </w:rPr>
    </w:lvl>
    <w:lvl w:ilvl="1" w:tplc="FBD000AA" w:tentative="1">
      <w:start w:val="1"/>
      <w:numFmt w:val="lowerLetter"/>
      <w:lvlText w:val="%2."/>
      <w:lvlJc w:val="left"/>
      <w:pPr>
        <w:ind w:left="1440" w:hanging="360"/>
      </w:pPr>
    </w:lvl>
    <w:lvl w:ilvl="2" w:tplc="F64690E4" w:tentative="1">
      <w:start w:val="1"/>
      <w:numFmt w:val="lowerRoman"/>
      <w:lvlText w:val="%3."/>
      <w:lvlJc w:val="right"/>
      <w:pPr>
        <w:ind w:left="2160" w:hanging="180"/>
      </w:pPr>
    </w:lvl>
    <w:lvl w:ilvl="3" w:tplc="18A60AA4" w:tentative="1">
      <w:start w:val="1"/>
      <w:numFmt w:val="decimal"/>
      <w:lvlText w:val="%4."/>
      <w:lvlJc w:val="left"/>
      <w:pPr>
        <w:ind w:left="2880" w:hanging="360"/>
      </w:pPr>
    </w:lvl>
    <w:lvl w:ilvl="4" w:tplc="A0EACFEE" w:tentative="1">
      <w:start w:val="1"/>
      <w:numFmt w:val="lowerLetter"/>
      <w:lvlText w:val="%5."/>
      <w:lvlJc w:val="left"/>
      <w:pPr>
        <w:ind w:left="3600" w:hanging="360"/>
      </w:pPr>
    </w:lvl>
    <w:lvl w:ilvl="5" w:tplc="52AE4452" w:tentative="1">
      <w:start w:val="1"/>
      <w:numFmt w:val="lowerRoman"/>
      <w:lvlText w:val="%6."/>
      <w:lvlJc w:val="right"/>
      <w:pPr>
        <w:ind w:left="4320" w:hanging="180"/>
      </w:pPr>
    </w:lvl>
    <w:lvl w:ilvl="6" w:tplc="55F86B96" w:tentative="1">
      <w:start w:val="1"/>
      <w:numFmt w:val="decimal"/>
      <w:lvlText w:val="%7."/>
      <w:lvlJc w:val="left"/>
      <w:pPr>
        <w:ind w:left="5040" w:hanging="360"/>
      </w:pPr>
    </w:lvl>
    <w:lvl w:ilvl="7" w:tplc="D226A436" w:tentative="1">
      <w:start w:val="1"/>
      <w:numFmt w:val="lowerLetter"/>
      <w:lvlText w:val="%8."/>
      <w:lvlJc w:val="left"/>
      <w:pPr>
        <w:ind w:left="5760" w:hanging="360"/>
      </w:pPr>
    </w:lvl>
    <w:lvl w:ilvl="8" w:tplc="314CBFB6" w:tentative="1">
      <w:start w:val="1"/>
      <w:numFmt w:val="lowerRoman"/>
      <w:lvlText w:val="%9."/>
      <w:lvlJc w:val="right"/>
      <w:pPr>
        <w:ind w:left="6480" w:hanging="180"/>
      </w:pPr>
    </w:lvl>
  </w:abstractNum>
  <w:abstractNum w:abstractNumId="77" w15:restartNumberingAfterBreak="0">
    <w:nsid w:val="7BC9238E"/>
    <w:multiLevelType w:val="hybridMultilevel"/>
    <w:tmpl w:val="81040D66"/>
    <w:lvl w:ilvl="0" w:tplc="3844062A">
      <w:start w:val="1"/>
      <w:numFmt w:val="decimal"/>
      <w:lvlText w:val="10.5.%1."/>
      <w:lvlJc w:val="left"/>
      <w:pPr>
        <w:ind w:left="720" w:hanging="360"/>
      </w:pPr>
      <w:rPr>
        <w:rFonts w:hint="default"/>
        <w:b w:val="0"/>
        <w:sz w:val="20"/>
        <w:szCs w:val="20"/>
      </w:rPr>
    </w:lvl>
    <w:lvl w:ilvl="1" w:tplc="D71A8B20" w:tentative="1">
      <w:start w:val="1"/>
      <w:numFmt w:val="lowerLetter"/>
      <w:lvlText w:val="%2."/>
      <w:lvlJc w:val="left"/>
      <w:pPr>
        <w:ind w:left="1440" w:hanging="360"/>
      </w:pPr>
    </w:lvl>
    <w:lvl w:ilvl="2" w:tplc="E6248308" w:tentative="1">
      <w:start w:val="1"/>
      <w:numFmt w:val="lowerRoman"/>
      <w:lvlText w:val="%3."/>
      <w:lvlJc w:val="right"/>
      <w:pPr>
        <w:ind w:left="2160" w:hanging="180"/>
      </w:pPr>
    </w:lvl>
    <w:lvl w:ilvl="3" w:tplc="6EF65B94" w:tentative="1">
      <w:start w:val="1"/>
      <w:numFmt w:val="decimal"/>
      <w:lvlText w:val="%4."/>
      <w:lvlJc w:val="left"/>
      <w:pPr>
        <w:ind w:left="2880" w:hanging="360"/>
      </w:pPr>
    </w:lvl>
    <w:lvl w:ilvl="4" w:tplc="A70C1546" w:tentative="1">
      <w:start w:val="1"/>
      <w:numFmt w:val="lowerLetter"/>
      <w:lvlText w:val="%5."/>
      <w:lvlJc w:val="left"/>
      <w:pPr>
        <w:ind w:left="3600" w:hanging="360"/>
      </w:pPr>
    </w:lvl>
    <w:lvl w:ilvl="5" w:tplc="82EC3AA6" w:tentative="1">
      <w:start w:val="1"/>
      <w:numFmt w:val="lowerRoman"/>
      <w:lvlText w:val="%6."/>
      <w:lvlJc w:val="right"/>
      <w:pPr>
        <w:ind w:left="4320" w:hanging="180"/>
      </w:pPr>
    </w:lvl>
    <w:lvl w:ilvl="6" w:tplc="84D461E0" w:tentative="1">
      <w:start w:val="1"/>
      <w:numFmt w:val="decimal"/>
      <w:lvlText w:val="%7."/>
      <w:lvlJc w:val="left"/>
      <w:pPr>
        <w:ind w:left="5040" w:hanging="360"/>
      </w:pPr>
    </w:lvl>
    <w:lvl w:ilvl="7" w:tplc="64E29BE6" w:tentative="1">
      <w:start w:val="1"/>
      <w:numFmt w:val="lowerLetter"/>
      <w:lvlText w:val="%8."/>
      <w:lvlJc w:val="left"/>
      <w:pPr>
        <w:ind w:left="5760" w:hanging="360"/>
      </w:pPr>
    </w:lvl>
    <w:lvl w:ilvl="8" w:tplc="563CB02A" w:tentative="1">
      <w:start w:val="1"/>
      <w:numFmt w:val="lowerRoman"/>
      <w:lvlText w:val="%9."/>
      <w:lvlJc w:val="right"/>
      <w:pPr>
        <w:ind w:left="6480" w:hanging="180"/>
      </w:pPr>
    </w:lvl>
  </w:abstractNum>
  <w:abstractNum w:abstractNumId="78" w15:restartNumberingAfterBreak="0">
    <w:nsid w:val="7D8A73DB"/>
    <w:multiLevelType w:val="hybridMultilevel"/>
    <w:tmpl w:val="DE143F5A"/>
    <w:lvl w:ilvl="0" w:tplc="2E3C050A">
      <w:start w:val="1"/>
      <w:numFmt w:val="decimal"/>
      <w:lvlText w:val="7.%1."/>
      <w:lvlJc w:val="left"/>
      <w:pPr>
        <w:ind w:left="862" w:hanging="360"/>
      </w:pPr>
      <w:rPr>
        <w:rFonts w:hint="default"/>
        <w:b/>
        <w:bCs/>
        <w:sz w:val="20"/>
        <w:szCs w:val="20"/>
      </w:rPr>
    </w:lvl>
    <w:lvl w:ilvl="1" w:tplc="98BC0B90" w:tentative="1">
      <w:start w:val="1"/>
      <w:numFmt w:val="lowerLetter"/>
      <w:lvlText w:val="%2."/>
      <w:lvlJc w:val="left"/>
      <w:pPr>
        <w:ind w:left="1440" w:hanging="360"/>
      </w:pPr>
    </w:lvl>
    <w:lvl w:ilvl="2" w:tplc="0C76563E" w:tentative="1">
      <w:start w:val="1"/>
      <w:numFmt w:val="lowerRoman"/>
      <w:lvlText w:val="%3."/>
      <w:lvlJc w:val="right"/>
      <w:pPr>
        <w:ind w:left="2160" w:hanging="180"/>
      </w:pPr>
    </w:lvl>
    <w:lvl w:ilvl="3" w:tplc="E6504DEA" w:tentative="1">
      <w:start w:val="1"/>
      <w:numFmt w:val="decimal"/>
      <w:lvlText w:val="%4."/>
      <w:lvlJc w:val="left"/>
      <w:pPr>
        <w:ind w:left="2880" w:hanging="360"/>
      </w:pPr>
    </w:lvl>
    <w:lvl w:ilvl="4" w:tplc="8E001EE6" w:tentative="1">
      <w:start w:val="1"/>
      <w:numFmt w:val="lowerLetter"/>
      <w:lvlText w:val="%5."/>
      <w:lvlJc w:val="left"/>
      <w:pPr>
        <w:ind w:left="3600" w:hanging="360"/>
      </w:pPr>
    </w:lvl>
    <w:lvl w:ilvl="5" w:tplc="D318BFA6" w:tentative="1">
      <w:start w:val="1"/>
      <w:numFmt w:val="lowerRoman"/>
      <w:lvlText w:val="%6."/>
      <w:lvlJc w:val="right"/>
      <w:pPr>
        <w:ind w:left="4320" w:hanging="180"/>
      </w:pPr>
    </w:lvl>
    <w:lvl w:ilvl="6" w:tplc="BC2686CE" w:tentative="1">
      <w:start w:val="1"/>
      <w:numFmt w:val="decimal"/>
      <w:lvlText w:val="%7."/>
      <w:lvlJc w:val="left"/>
      <w:pPr>
        <w:ind w:left="5040" w:hanging="360"/>
      </w:pPr>
    </w:lvl>
    <w:lvl w:ilvl="7" w:tplc="2834964C" w:tentative="1">
      <w:start w:val="1"/>
      <w:numFmt w:val="lowerLetter"/>
      <w:lvlText w:val="%8."/>
      <w:lvlJc w:val="left"/>
      <w:pPr>
        <w:ind w:left="5760" w:hanging="360"/>
      </w:pPr>
    </w:lvl>
    <w:lvl w:ilvl="8" w:tplc="87E25FFC" w:tentative="1">
      <w:start w:val="1"/>
      <w:numFmt w:val="lowerRoman"/>
      <w:lvlText w:val="%9."/>
      <w:lvlJc w:val="right"/>
      <w:pPr>
        <w:ind w:left="6480" w:hanging="180"/>
      </w:pPr>
    </w:lvl>
  </w:abstractNum>
  <w:abstractNum w:abstractNumId="79" w15:restartNumberingAfterBreak="0">
    <w:nsid w:val="7F5C3FFF"/>
    <w:multiLevelType w:val="hybridMultilevel"/>
    <w:tmpl w:val="A404BB24"/>
    <w:lvl w:ilvl="0" w:tplc="6368EA34">
      <w:start w:val="1"/>
      <w:numFmt w:val="decimal"/>
      <w:lvlText w:val="10.3.%1."/>
      <w:lvlJc w:val="left"/>
      <w:pPr>
        <w:ind w:left="720" w:hanging="360"/>
      </w:pPr>
      <w:rPr>
        <w:rFonts w:hint="default"/>
        <w:b w:val="0"/>
        <w:sz w:val="20"/>
        <w:szCs w:val="20"/>
      </w:rPr>
    </w:lvl>
    <w:lvl w:ilvl="1" w:tplc="5972F58E" w:tentative="1">
      <w:start w:val="1"/>
      <w:numFmt w:val="lowerLetter"/>
      <w:lvlText w:val="%2."/>
      <w:lvlJc w:val="left"/>
      <w:pPr>
        <w:ind w:left="1440" w:hanging="360"/>
      </w:pPr>
    </w:lvl>
    <w:lvl w:ilvl="2" w:tplc="E52A402A" w:tentative="1">
      <w:start w:val="1"/>
      <w:numFmt w:val="lowerRoman"/>
      <w:lvlText w:val="%3."/>
      <w:lvlJc w:val="right"/>
      <w:pPr>
        <w:ind w:left="2160" w:hanging="180"/>
      </w:pPr>
    </w:lvl>
    <w:lvl w:ilvl="3" w:tplc="1AF46372" w:tentative="1">
      <w:start w:val="1"/>
      <w:numFmt w:val="decimal"/>
      <w:lvlText w:val="%4."/>
      <w:lvlJc w:val="left"/>
      <w:pPr>
        <w:ind w:left="2880" w:hanging="360"/>
      </w:pPr>
    </w:lvl>
    <w:lvl w:ilvl="4" w:tplc="8A766CEA" w:tentative="1">
      <w:start w:val="1"/>
      <w:numFmt w:val="lowerLetter"/>
      <w:lvlText w:val="%5."/>
      <w:lvlJc w:val="left"/>
      <w:pPr>
        <w:ind w:left="3600" w:hanging="360"/>
      </w:pPr>
    </w:lvl>
    <w:lvl w:ilvl="5" w:tplc="ECDE8AD0" w:tentative="1">
      <w:start w:val="1"/>
      <w:numFmt w:val="lowerRoman"/>
      <w:lvlText w:val="%6."/>
      <w:lvlJc w:val="right"/>
      <w:pPr>
        <w:ind w:left="4320" w:hanging="180"/>
      </w:pPr>
    </w:lvl>
    <w:lvl w:ilvl="6" w:tplc="F0D6F080" w:tentative="1">
      <w:start w:val="1"/>
      <w:numFmt w:val="decimal"/>
      <w:lvlText w:val="%7."/>
      <w:lvlJc w:val="left"/>
      <w:pPr>
        <w:ind w:left="5040" w:hanging="360"/>
      </w:pPr>
    </w:lvl>
    <w:lvl w:ilvl="7" w:tplc="21C28248" w:tentative="1">
      <w:start w:val="1"/>
      <w:numFmt w:val="lowerLetter"/>
      <w:lvlText w:val="%8."/>
      <w:lvlJc w:val="left"/>
      <w:pPr>
        <w:ind w:left="5760" w:hanging="360"/>
      </w:pPr>
    </w:lvl>
    <w:lvl w:ilvl="8" w:tplc="AA947A72" w:tentative="1">
      <w:start w:val="1"/>
      <w:numFmt w:val="lowerRoman"/>
      <w:lvlText w:val="%9."/>
      <w:lvlJc w:val="right"/>
      <w:pPr>
        <w:ind w:left="6480" w:hanging="180"/>
      </w:pPr>
    </w:lvl>
  </w:abstractNum>
  <w:num w:numId="1" w16cid:durableId="366688022">
    <w:abstractNumId w:val="54"/>
  </w:num>
  <w:num w:numId="2" w16cid:durableId="1707024820">
    <w:abstractNumId w:val="41"/>
  </w:num>
  <w:num w:numId="3" w16cid:durableId="1786541374">
    <w:abstractNumId w:val="7"/>
  </w:num>
  <w:num w:numId="4" w16cid:durableId="1906794112">
    <w:abstractNumId w:val="0"/>
  </w:num>
  <w:num w:numId="5" w16cid:durableId="291986198">
    <w:abstractNumId w:val="6"/>
  </w:num>
  <w:num w:numId="6" w16cid:durableId="1958565366">
    <w:abstractNumId w:val="8"/>
  </w:num>
  <w:num w:numId="7" w16cid:durableId="1752894342">
    <w:abstractNumId w:val="2"/>
  </w:num>
  <w:num w:numId="8" w16cid:durableId="1091052731">
    <w:abstractNumId w:val="1"/>
  </w:num>
  <w:num w:numId="9" w16cid:durableId="1370104880">
    <w:abstractNumId w:val="5"/>
  </w:num>
  <w:num w:numId="10" w16cid:durableId="1268930030">
    <w:abstractNumId w:val="3"/>
  </w:num>
  <w:num w:numId="11" w16cid:durableId="2010595095">
    <w:abstractNumId w:val="25"/>
  </w:num>
  <w:num w:numId="12" w16cid:durableId="1592933685">
    <w:abstractNumId w:val="15"/>
  </w:num>
  <w:num w:numId="13" w16cid:durableId="1648510014">
    <w:abstractNumId w:val="64"/>
  </w:num>
  <w:num w:numId="14" w16cid:durableId="1681934996">
    <w:abstractNumId w:val="66"/>
  </w:num>
  <w:num w:numId="15" w16cid:durableId="1488203349">
    <w:abstractNumId w:val="24"/>
  </w:num>
  <w:num w:numId="16" w16cid:durableId="1445810423">
    <w:abstractNumId w:val="53"/>
  </w:num>
  <w:num w:numId="17" w16cid:durableId="582229260">
    <w:abstractNumId w:val="60"/>
  </w:num>
  <w:num w:numId="18" w16cid:durableId="1476336005">
    <w:abstractNumId w:val="44"/>
  </w:num>
  <w:num w:numId="19" w16cid:durableId="1619024037">
    <w:abstractNumId w:val="48"/>
  </w:num>
  <w:num w:numId="20" w16cid:durableId="1670790469">
    <w:abstractNumId w:val="68"/>
  </w:num>
  <w:num w:numId="21" w16cid:durableId="597979242">
    <w:abstractNumId w:val="67"/>
  </w:num>
  <w:num w:numId="22" w16cid:durableId="546382336">
    <w:abstractNumId w:val="26"/>
  </w:num>
  <w:num w:numId="23" w16cid:durableId="440418884">
    <w:abstractNumId w:val="27"/>
  </w:num>
  <w:num w:numId="24" w16cid:durableId="2133791229">
    <w:abstractNumId w:val="39"/>
  </w:num>
  <w:num w:numId="25" w16cid:durableId="2025325088">
    <w:abstractNumId w:val="74"/>
  </w:num>
  <w:num w:numId="26" w16cid:durableId="1974093365">
    <w:abstractNumId w:val="17"/>
  </w:num>
  <w:num w:numId="27" w16cid:durableId="492382341">
    <w:abstractNumId w:val="23"/>
  </w:num>
  <w:num w:numId="28" w16cid:durableId="1006977137">
    <w:abstractNumId w:val="16"/>
  </w:num>
  <w:num w:numId="29" w16cid:durableId="1123616463">
    <w:abstractNumId w:val="69"/>
  </w:num>
  <w:num w:numId="30" w16cid:durableId="1977879886">
    <w:abstractNumId w:val="56"/>
  </w:num>
  <w:num w:numId="31" w16cid:durableId="564416229">
    <w:abstractNumId w:val="61"/>
  </w:num>
  <w:num w:numId="32" w16cid:durableId="1253053088">
    <w:abstractNumId w:val="30"/>
  </w:num>
  <w:num w:numId="33" w16cid:durableId="1853567132">
    <w:abstractNumId w:val="34"/>
  </w:num>
  <w:num w:numId="34" w16cid:durableId="629556725">
    <w:abstractNumId w:val="55"/>
  </w:num>
  <w:num w:numId="35" w16cid:durableId="483278667">
    <w:abstractNumId w:val="70"/>
  </w:num>
  <w:num w:numId="36" w16cid:durableId="213007887">
    <w:abstractNumId w:val="77"/>
  </w:num>
  <w:num w:numId="37" w16cid:durableId="2008825323">
    <w:abstractNumId w:val="71"/>
  </w:num>
  <w:num w:numId="38" w16cid:durableId="1022900694">
    <w:abstractNumId w:val="79"/>
  </w:num>
  <w:num w:numId="39" w16cid:durableId="1077479176">
    <w:abstractNumId w:val="76"/>
  </w:num>
  <w:num w:numId="40" w16cid:durableId="223685762">
    <w:abstractNumId w:val="45"/>
  </w:num>
  <w:num w:numId="41" w16cid:durableId="1901409">
    <w:abstractNumId w:val="51"/>
  </w:num>
  <w:num w:numId="42" w16cid:durableId="1941251570">
    <w:abstractNumId w:val="33"/>
  </w:num>
  <w:num w:numId="43" w16cid:durableId="314651462">
    <w:abstractNumId w:val="42"/>
  </w:num>
  <w:num w:numId="44" w16cid:durableId="1651443567">
    <w:abstractNumId w:val="65"/>
  </w:num>
  <w:num w:numId="45" w16cid:durableId="1669865109">
    <w:abstractNumId w:val="35"/>
  </w:num>
  <w:num w:numId="46" w16cid:durableId="1117287089">
    <w:abstractNumId w:val="36"/>
  </w:num>
  <w:num w:numId="47" w16cid:durableId="681278027">
    <w:abstractNumId w:val="29"/>
  </w:num>
  <w:num w:numId="48" w16cid:durableId="1137911069">
    <w:abstractNumId w:val="18"/>
  </w:num>
  <w:num w:numId="49" w16cid:durableId="259877261">
    <w:abstractNumId w:val="22"/>
  </w:num>
  <w:num w:numId="50" w16cid:durableId="1351101825">
    <w:abstractNumId w:val="38"/>
  </w:num>
  <w:num w:numId="51" w16cid:durableId="2060780530">
    <w:abstractNumId w:val="13"/>
  </w:num>
  <w:num w:numId="52" w16cid:durableId="1862434656">
    <w:abstractNumId w:val="19"/>
  </w:num>
  <w:num w:numId="53" w16cid:durableId="880216633">
    <w:abstractNumId w:val="28"/>
  </w:num>
  <w:num w:numId="54" w16cid:durableId="1808544129">
    <w:abstractNumId w:val="11"/>
  </w:num>
  <w:num w:numId="55" w16cid:durableId="1830557113">
    <w:abstractNumId w:val="62"/>
  </w:num>
  <w:num w:numId="56" w16cid:durableId="1340087569">
    <w:abstractNumId w:val="49"/>
  </w:num>
  <w:num w:numId="57" w16cid:durableId="1621256137">
    <w:abstractNumId w:val="21"/>
  </w:num>
  <w:num w:numId="58" w16cid:durableId="895816810">
    <w:abstractNumId w:val="75"/>
  </w:num>
  <w:num w:numId="59" w16cid:durableId="343363365">
    <w:abstractNumId w:val="47"/>
  </w:num>
  <w:num w:numId="60" w16cid:durableId="658968417">
    <w:abstractNumId w:val="72"/>
  </w:num>
  <w:num w:numId="61" w16cid:durableId="1020280770">
    <w:abstractNumId w:val="12"/>
  </w:num>
  <w:num w:numId="62" w16cid:durableId="1666663582">
    <w:abstractNumId w:val="20"/>
  </w:num>
  <w:num w:numId="63" w16cid:durableId="293829792">
    <w:abstractNumId w:val="31"/>
  </w:num>
  <w:num w:numId="64" w16cid:durableId="1018697212">
    <w:abstractNumId w:val="63"/>
  </w:num>
  <w:num w:numId="65" w16cid:durableId="1678002842">
    <w:abstractNumId w:val="59"/>
  </w:num>
  <w:num w:numId="66" w16cid:durableId="1170945608">
    <w:abstractNumId w:val="52"/>
  </w:num>
  <w:num w:numId="67" w16cid:durableId="608436311">
    <w:abstractNumId w:val="37"/>
  </w:num>
  <w:num w:numId="68" w16cid:durableId="1675717278">
    <w:abstractNumId w:val="9"/>
  </w:num>
  <w:num w:numId="69" w16cid:durableId="380401318">
    <w:abstractNumId w:val="10"/>
  </w:num>
  <w:num w:numId="70" w16cid:durableId="1894199015">
    <w:abstractNumId w:val="46"/>
  </w:num>
  <w:num w:numId="71" w16cid:durableId="1199581914">
    <w:abstractNumId w:val="40"/>
  </w:num>
  <w:num w:numId="72" w16cid:durableId="1242104817">
    <w:abstractNumId w:val="14"/>
  </w:num>
  <w:num w:numId="73" w16cid:durableId="1979189067">
    <w:abstractNumId w:val="32"/>
  </w:num>
  <w:num w:numId="74" w16cid:durableId="1267034499">
    <w:abstractNumId w:val="73"/>
  </w:num>
  <w:num w:numId="75" w16cid:durableId="711541528">
    <w:abstractNumId w:val="43"/>
  </w:num>
  <w:num w:numId="76" w16cid:durableId="128284172">
    <w:abstractNumId w:val="57"/>
  </w:num>
  <w:num w:numId="77" w16cid:durableId="239684338">
    <w:abstractNumId w:val="78"/>
  </w:num>
  <w:num w:numId="78" w16cid:durableId="121727585">
    <w:abstractNumId w:val="58"/>
  </w:num>
  <w:num w:numId="79" w16cid:durableId="490874871">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2D"/>
    <w:rsid w:val="000021DD"/>
    <w:rsid w:val="00020111"/>
    <w:rsid w:val="00023A23"/>
    <w:rsid w:val="00025132"/>
    <w:rsid w:val="0002731A"/>
    <w:rsid w:val="00046AA3"/>
    <w:rsid w:val="00053EB4"/>
    <w:rsid w:val="0007048D"/>
    <w:rsid w:val="00076F14"/>
    <w:rsid w:val="00080A92"/>
    <w:rsid w:val="00084495"/>
    <w:rsid w:val="00091554"/>
    <w:rsid w:val="000B62BC"/>
    <w:rsid w:val="000D3D08"/>
    <w:rsid w:val="000D68B2"/>
    <w:rsid w:val="000D6B06"/>
    <w:rsid w:val="000E4AD9"/>
    <w:rsid w:val="000F06C4"/>
    <w:rsid w:val="001042E7"/>
    <w:rsid w:val="00113F39"/>
    <w:rsid w:val="00126D88"/>
    <w:rsid w:val="001378CD"/>
    <w:rsid w:val="001417E2"/>
    <w:rsid w:val="0014507A"/>
    <w:rsid w:val="0015387F"/>
    <w:rsid w:val="00165C56"/>
    <w:rsid w:val="001778A8"/>
    <w:rsid w:val="001A03B2"/>
    <w:rsid w:val="001A0DD3"/>
    <w:rsid w:val="001D433A"/>
    <w:rsid w:val="001F2E12"/>
    <w:rsid w:val="001F334E"/>
    <w:rsid w:val="001F5B8D"/>
    <w:rsid w:val="00205B76"/>
    <w:rsid w:val="002100C7"/>
    <w:rsid w:val="00211C91"/>
    <w:rsid w:val="00227839"/>
    <w:rsid w:val="00230ACA"/>
    <w:rsid w:val="00243DF1"/>
    <w:rsid w:val="002462E4"/>
    <w:rsid w:val="00246AA7"/>
    <w:rsid w:val="002475B9"/>
    <w:rsid w:val="0025082A"/>
    <w:rsid w:val="00251DEE"/>
    <w:rsid w:val="00255DCE"/>
    <w:rsid w:val="00280C6D"/>
    <w:rsid w:val="00285EF9"/>
    <w:rsid w:val="00292A3B"/>
    <w:rsid w:val="00296939"/>
    <w:rsid w:val="00297827"/>
    <w:rsid w:val="002C4F3C"/>
    <w:rsid w:val="002D4ABA"/>
    <w:rsid w:val="002E03DA"/>
    <w:rsid w:val="002F4201"/>
    <w:rsid w:val="003121E6"/>
    <w:rsid w:val="00315938"/>
    <w:rsid w:val="00330B1E"/>
    <w:rsid w:val="003505E7"/>
    <w:rsid w:val="00351224"/>
    <w:rsid w:val="00353E14"/>
    <w:rsid w:val="003568EB"/>
    <w:rsid w:val="00392DFC"/>
    <w:rsid w:val="003A306A"/>
    <w:rsid w:val="003A3D77"/>
    <w:rsid w:val="003A7FBD"/>
    <w:rsid w:val="003B3D54"/>
    <w:rsid w:val="003C0AF0"/>
    <w:rsid w:val="003D2B98"/>
    <w:rsid w:val="003E0889"/>
    <w:rsid w:val="003E13F8"/>
    <w:rsid w:val="003E5B50"/>
    <w:rsid w:val="003E7539"/>
    <w:rsid w:val="003F20E4"/>
    <w:rsid w:val="003F3145"/>
    <w:rsid w:val="00403745"/>
    <w:rsid w:val="00407BF5"/>
    <w:rsid w:val="0041642F"/>
    <w:rsid w:val="00417271"/>
    <w:rsid w:val="00430B9F"/>
    <w:rsid w:val="00430BDC"/>
    <w:rsid w:val="00432257"/>
    <w:rsid w:val="00475146"/>
    <w:rsid w:val="004814D5"/>
    <w:rsid w:val="0049226D"/>
    <w:rsid w:val="00494727"/>
    <w:rsid w:val="004A11E9"/>
    <w:rsid w:val="004A6474"/>
    <w:rsid w:val="004B53EB"/>
    <w:rsid w:val="004B5764"/>
    <w:rsid w:val="004E3BA3"/>
    <w:rsid w:val="005038C2"/>
    <w:rsid w:val="0051469A"/>
    <w:rsid w:val="00515C18"/>
    <w:rsid w:val="00526CE1"/>
    <w:rsid w:val="005271EE"/>
    <w:rsid w:val="0052773A"/>
    <w:rsid w:val="005349C6"/>
    <w:rsid w:val="00534BF4"/>
    <w:rsid w:val="00535966"/>
    <w:rsid w:val="00540D6A"/>
    <w:rsid w:val="0055517B"/>
    <w:rsid w:val="00560DC8"/>
    <w:rsid w:val="005662C0"/>
    <w:rsid w:val="0057218E"/>
    <w:rsid w:val="005768AF"/>
    <w:rsid w:val="00581088"/>
    <w:rsid w:val="005831A1"/>
    <w:rsid w:val="00593665"/>
    <w:rsid w:val="005943EF"/>
    <w:rsid w:val="005A175C"/>
    <w:rsid w:val="005B2DDA"/>
    <w:rsid w:val="005B376E"/>
    <w:rsid w:val="005C6C9F"/>
    <w:rsid w:val="005D337D"/>
    <w:rsid w:val="005E425D"/>
    <w:rsid w:val="00601AE1"/>
    <w:rsid w:val="00604D65"/>
    <w:rsid w:val="00656554"/>
    <w:rsid w:val="00663ADD"/>
    <w:rsid w:val="00675997"/>
    <w:rsid w:val="00691147"/>
    <w:rsid w:val="006946E7"/>
    <w:rsid w:val="006A12D2"/>
    <w:rsid w:val="006A6BD4"/>
    <w:rsid w:val="006B4BEC"/>
    <w:rsid w:val="006B723C"/>
    <w:rsid w:val="006C38FD"/>
    <w:rsid w:val="006C4834"/>
    <w:rsid w:val="006D4E6F"/>
    <w:rsid w:val="006E3764"/>
    <w:rsid w:val="006E5EE2"/>
    <w:rsid w:val="0073129D"/>
    <w:rsid w:val="00737107"/>
    <w:rsid w:val="0074108D"/>
    <w:rsid w:val="007434A8"/>
    <w:rsid w:val="0075262A"/>
    <w:rsid w:val="007543C4"/>
    <w:rsid w:val="00770FA2"/>
    <w:rsid w:val="00793805"/>
    <w:rsid w:val="0079532D"/>
    <w:rsid w:val="007C1523"/>
    <w:rsid w:val="007C3CD4"/>
    <w:rsid w:val="007C48FA"/>
    <w:rsid w:val="007C732F"/>
    <w:rsid w:val="007D5E94"/>
    <w:rsid w:val="007F6281"/>
    <w:rsid w:val="00814D33"/>
    <w:rsid w:val="008202E6"/>
    <w:rsid w:val="0083266D"/>
    <w:rsid w:val="0084095A"/>
    <w:rsid w:val="00846CD4"/>
    <w:rsid w:val="008548AC"/>
    <w:rsid w:val="008552C1"/>
    <w:rsid w:val="00861097"/>
    <w:rsid w:val="008615B6"/>
    <w:rsid w:val="00862136"/>
    <w:rsid w:val="00867416"/>
    <w:rsid w:val="00881EEA"/>
    <w:rsid w:val="00890E4B"/>
    <w:rsid w:val="00892073"/>
    <w:rsid w:val="00894B1D"/>
    <w:rsid w:val="008B0A86"/>
    <w:rsid w:val="008F2D0C"/>
    <w:rsid w:val="00905723"/>
    <w:rsid w:val="00911A0E"/>
    <w:rsid w:val="0091548E"/>
    <w:rsid w:val="00950C8D"/>
    <w:rsid w:val="0096018B"/>
    <w:rsid w:val="00973CB1"/>
    <w:rsid w:val="00984FB6"/>
    <w:rsid w:val="009958E7"/>
    <w:rsid w:val="009A283C"/>
    <w:rsid w:val="009A365A"/>
    <w:rsid w:val="009A752F"/>
    <w:rsid w:val="009D0EC2"/>
    <w:rsid w:val="009D3A8A"/>
    <w:rsid w:val="009D41AD"/>
    <w:rsid w:val="009E0D05"/>
    <w:rsid w:val="009F03BE"/>
    <w:rsid w:val="009F6553"/>
    <w:rsid w:val="00A50B5B"/>
    <w:rsid w:val="00A53658"/>
    <w:rsid w:val="00A63B38"/>
    <w:rsid w:val="00A818B0"/>
    <w:rsid w:val="00AA1371"/>
    <w:rsid w:val="00AB0CF2"/>
    <w:rsid w:val="00AB7F4E"/>
    <w:rsid w:val="00AC1B60"/>
    <w:rsid w:val="00AC2633"/>
    <w:rsid w:val="00AE2C96"/>
    <w:rsid w:val="00AE49C2"/>
    <w:rsid w:val="00AF7758"/>
    <w:rsid w:val="00B00EB3"/>
    <w:rsid w:val="00B06F07"/>
    <w:rsid w:val="00B1456A"/>
    <w:rsid w:val="00B155BC"/>
    <w:rsid w:val="00B46134"/>
    <w:rsid w:val="00B51378"/>
    <w:rsid w:val="00B55421"/>
    <w:rsid w:val="00B64F95"/>
    <w:rsid w:val="00B74160"/>
    <w:rsid w:val="00B8445E"/>
    <w:rsid w:val="00B848A6"/>
    <w:rsid w:val="00BB432D"/>
    <w:rsid w:val="00BD1195"/>
    <w:rsid w:val="00BE6A9D"/>
    <w:rsid w:val="00BF4FE9"/>
    <w:rsid w:val="00C07F87"/>
    <w:rsid w:val="00C20AC8"/>
    <w:rsid w:val="00C37B38"/>
    <w:rsid w:val="00C4118E"/>
    <w:rsid w:val="00C4627E"/>
    <w:rsid w:val="00C46962"/>
    <w:rsid w:val="00C47446"/>
    <w:rsid w:val="00C51BC2"/>
    <w:rsid w:val="00C526BE"/>
    <w:rsid w:val="00C54CB2"/>
    <w:rsid w:val="00C5724A"/>
    <w:rsid w:val="00C57BEC"/>
    <w:rsid w:val="00C65AB9"/>
    <w:rsid w:val="00C76461"/>
    <w:rsid w:val="00C86B1C"/>
    <w:rsid w:val="00C95DE2"/>
    <w:rsid w:val="00C96155"/>
    <w:rsid w:val="00CC37C6"/>
    <w:rsid w:val="00CD0FB2"/>
    <w:rsid w:val="00CD5C98"/>
    <w:rsid w:val="00CF1DA0"/>
    <w:rsid w:val="00CF3B57"/>
    <w:rsid w:val="00D07BFF"/>
    <w:rsid w:val="00D36046"/>
    <w:rsid w:val="00D45390"/>
    <w:rsid w:val="00D4758F"/>
    <w:rsid w:val="00D526B5"/>
    <w:rsid w:val="00D55CE6"/>
    <w:rsid w:val="00D57A44"/>
    <w:rsid w:val="00D61277"/>
    <w:rsid w:val="00D74B0C"/>
    <w:rsid w:val="00D74E4C"/>
    <w:rsid w:val="00DB037F"/>
    <w:rsid w:val="00DB5F47"/>
    <w:rsid w:val="00DD27C3"/>
    <w:rsid w:val="00E11AFB"/>
    <w:rsid w:val="00E234FB"/>
    <w:rsid w:val="00E2554C"/>
    <w:rsid w:val="00E25ABE"/>
    <w:rsid w:val="00E416A0"/>
    <w:rsid w:val="00E52C5A"/>
    <w:rsid w:val="00E54132"/>
    <w:rsid w:val="00E5770B"/>
    <w:rsid w:val="00E609C1"/>
    <w:rsid w:val="00E86C41"/>
    <w:rsid w:val="00E913F8"/>
    <w:rsid w:val="00EA3FAE"/>
    <w:rsid w:val="00EC01AE"/>
    <w:rsid w:val="00EC4652"/>
    <w:rsid w:val="00ED3F50"/>
    <w:rsid w:val="00EE49A6"/>
    <w:rsid w:val="00EF210D"/>
    <w:rsid w:val="00F044CB"/>
    <w:rsid w:val="00F13954"/>
    <w:rsid w:val="00F150AD"/>
    <w:rsid w:val="00F2006B"/>
    <w:rsid w:val="00F20671"/>
    <w:rsid w:val="00F20B82"/>
    <w:rsid w:val="00F2691A"/>
    <w:rsid w:val="00F44D7D"/>
    <w:rsid w:val="00F53839"/>
    <w:rsid w:val="00F74602"/>
    <w:rsid w:val="00F9571B"/>
    <w:rsid w:val="00FA12F2"/>
    <w:rsid w:val="00FB6501"/>
    <w:rsid w:val="00FB795B"/>
    <w:rsid w:val="00FD509C"/>
    <w:rsid w:val="00FD5526"/>
    <w:rsid w:val="00FE1FF1"/>
    <w:rsid w:val="00FF7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35B75FC"/>
  <w15:docId w15:val="{CEADCDAA-8542-4F6D-80D4-5C27B8B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1866EF"/>
    <w:pPr>
      <w:keepNext/>
      <w:ind w:firstLine="708"/>
      <w:jc w:val="both"/>
      <w:outlineLvl w:val="6"/>
    </w:pPr>
    <w:rPr>
      <w:rFonts w:ascii="Calibri" w:hAnsi="Calibri"/>
    </w:rPr>
  </w:style>
  <w:style w:type="paragraph" w:styleId="Ttulo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C205D"/>
    <w:rPr>
      <w:rFonts w:ascii="Calibri" w:eastAsia="Times New Roman" w:hAnsi="Calibri" w:cs="Times New Roman"/>
      <w:b/>
      <w:bCs/>
      <w:sz w:val="28"/>
      <w:szCs w:val="28"/>
    </w:rPr>
  </w:style>
  <w:style w:type="paragraph" w:styleId="Corpodetexto">
    <w:name w:val="Body Text"/>
    <w:aliases w:val=".BT,5,BT,bd,bt"/>
    <w:basedOn w:val="Normal"/>
    <w:next w:val="Lista2"/>
    <w:link w:val="CorpodetextoChar"/>
    <w:uiPriority w:val="99"/>
    <w:rsid w:val="005C205D"/>
  </w:style>
  <w:style w:type="character" w:customStyle="1" w:styleId="CorpodetextoChar">
    <w:name w:val="Corpo de texto Char"/>
    <w:aliases w:val=".BT Char,5 Char,BT Char,bd Char,bt Char"/>
    <w:basedOn w:val="Fontepargpadro"/>
    <w:link w:val="Corpodetexto"/>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PargrafodaLista"/>
    <w:uiPriority w:val="72"/>
    <w:qFormat/>
    <w:locked/>
    <w:rsid w:val="005C205D"/>
    <w:rPr>
      <w:rFonts w:ascii="Calibri" w:eastAsia="Times New Roman" w:hAnsi="Calibri" w:cs="Times New Roman"/>
      <w:lang w:eastAsia="pt-BR"/>
    </w:rPr>
  </w:style>
  <w:style w:type="paragraph" w:styleId="Lista2">
    <w:name w:val="List 2"/>
    <w:basedOn w:val="Normal"/>
    <w:uiPriority w:val="99"/>
    <w:unhideWhenUsed/>
    <w:rsid w:val="005C205D"/>
    <w:pPr>
      <w:ind w:left="566" w:hanging="283"/>
      <w:contextualSpacing/>
    </w:pPr>
  </w:style>
  <w:style w:type="paragraph" w:styleId="Textodebalo">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Fontepargpadro"/>
    <w:link w:val="Textodebalo"/>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Cabealho">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Fontepargpadro"/>
    <w:link w:val="Cabealho"/>
    <w:rsid w:val="003F7CB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Fontepargpadro"/>
    <w:link w:val="Rodap"/>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1866EF"/>
    <w:rPr>
      <w:rFonts w:asciiTheme="majorHAnsi" w:eastAsiaTheme="majorEastAsia" w:hAnsiTheme="majorHAnsi" w:cstheme="majorBidi"/>
      <w:color w:val="2F5496" w:themeColor="accent1" w:themeShade="BF"/>
      <w:sz w:val="26"/>
      <w:szCs w:val="26"/>
      <w:lang w:eastAsia="pt-BR"/>
    </w:rPr>
  </w:style>
  <w:style w:type="paragraph" w:styleId="Corpodetexto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Fontepargpadro"/>
    <w:link w:val="Corpodetexto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1866EF"/>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1866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1866EF"/>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1866EF"/>
    <w:rPr>
      <w:rFonts w:ascii="Calibri" w:eastAsia="Times New Roman" w:hAnsi="Calibri" w:cs="Times New Roman"/>
      <w:sz w:val="24"/>
      <w:szCs w:val="24"/>
    </w:rPr>
  </w:style>
  <w:style w:type="character" w:customStyle="1" w:styleId="Ttulo8Char">
    <w:name w:val="Título 8 Char"/>
    <w:basedOn w:val="Fontepargpadro"/>
    <w:link w:val="Ttulo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1866EF"/>
    <w:rPr>
      <w:rFonts w:ascii="Cambria" w:eastAsia="Times New Roman" w:hAnsi="Cambria" w:cs="Times New Roman"/>
      <w:sz w:val="20"/>
      <w:szCs w:val="20"/>
    </w:rPr>
  </w:style>
  <w:style w:type="paragraph" w:styleId="Saudao">
    <w:name w:val="Salutation"/>
    <w:basedOn w:val="Normal"/>
    <w:next w:val="Normal"/>
    <w:link w:val="SaudaoChar"/>
    <w:uiPriority w:val="99"/>
    <w:rsid w:val="001866EF"/>
    <w:pPr>
      <w:ind w:firstLine="1440"/>
      <w:jc w:val="both"/>
    </w:pPr>
  </w:style>
  <w:style w:type="character" w:customStyle="1" w:styleId="SaudaoChar">
    <w:name w:val="Saudação Char"/>
    <w:basedOn w:val="Fontepargpadro"/>
    <w:link w:val="Saudao"/>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Nmerodepgina">
    <w:name w:val="page number"/>
    <w:uiPriority w:val="99"/>
    <w:rsid w:val="001866EF"/>
    <w:rPr>
      <w:rFonts w:cs="Times New Roman"/>
    </w:rPr>
  </w:style>
  <w:style w:type="paragraph" w:styleId="Recuodecorpodetexto">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Fontepargpadro"/>
    <w:link w:val="Recuodecorpodetexto"/>
    <w:uiPriority w:val="99"/>
    <w:rsid w:val="001866EF"/>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Fontepargpadro"/>
    <w:link w:val="Recuodecorpodetexto2"/>
    <w:uiPriority w:val="99"/>
    <w:rsid w:val="001866EF"/>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1866EF"/>
    <w:rPr>
      <w:rFonts w:ascii="Times New Roman" w:eastAsia="Times New Roman" w:hAnsi="Times New Roman" w:cs="Times New Roman"/>
      <w:sz w:val="16"/>
      <w:szCs w:val="16"/>
    </w:rPr>
  </w:style>
  <w:style w:type="paragraph" w:styleId="Textodenotaderodap">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1866EF"/>
    <w:pPr>
      <w:tabs>
        <w:tab w:val="left" w:pos="9072"/>
      </w:tabs>
      <w:spacing w:line="240" w:lineRule="atLeast"/>
      <w:ind w:left="426" w:right="-1"/>
      <w:jc w:val="both"/>
    </w:pPr>
  </w:style>
  <w:style w:type="paragraph" w:styleId="Ttulo">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Fontepargpadro"/>
    <w:link w:val="Ttulo"/>
    <w:uiPriority w:val="10"/>
    <w:rsid w:val="001866EF"/>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HiperlinkVisitado">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Textodecomentrio">
    <w:name w:val="annotation text"/>
    <w:basedOn w:val="Normal"/>
    <w:link w:val="TextodecomentrioChar"/>
    <w:uiPriority w:val="99"/>
    <w:rsid w:val="001866EF"/>
    <w:rPr>
      <w:sz w:val="20"/>
      <w:szCs w:val="20"/>
    </w:rPr>
  </w:style>
  <w:style w:type="character" w:customStyle="1" w:styleId="TextodecomentrioChar">
    <w:name w:val="Texto de comentário Char"/>
    <w:basedOn w:val="Fontepargpadro"/>
    <w:link w:val="Textodecomentrio"/>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Corpodetexto2">
    <w:name w:val="Body Text 2"/>
    <w:basedOn w:val="Normal"/>
    <w:link w:val="Corpodetexto2Char"/>
    <w:uiPriority w:val="99"/>
    <w:rsid w:val="001866EF"/>
    <w:pPr>
      <w:jc w:val="both"/>
    </w:pPr>
  </w:style>
  <w:style w:type="character" w:customStyle="1" w:styleId="Corpodetexto2Char">
    <w:name w:val="Corpo de texto 2 Char"/>
    <w:basedOn w:val="Fontepargpadro"/>
    <w:link w:val="Corpodetexto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1866EF"/>
    <w:rPr>
      <w:b/>
      <w:bCs/>
    </w:rPr>
  </w:style>
  <w:style w:type="character" w:customStyle="1" w:styleId="AssuntodocomentrioChar">
    <w:name w:val="Assunto do comentário Char"/>
    <w:basedOn w:val="TextodecomentrioChar"/>
    <w:link w:val="Assuntodocomentrio"/>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Fontepargpadro"/>
    <w:link w:val="Subttulo"/>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Forte">
    <w:name w:val="Strong"/>
    <w:uiPriority w:val="22"/>
    <w:qFormat/>
    <w:rsid w:val="001866EF"/>
    <w:rPr>
      <w:b/>
    </w:rPr>
  </w:style>
  <w:style w:type="paragraph" w:customStyle="1" w:styleId="ListParagraph1">
    <w:name w:val="List Paragraph1"/>
    <w:basedOn w:val="Normal"/>
    <w:qFormat/>
    <w:rsid w:val="001866EF"/>
    <w:pPr>
      <w:ind w:left="720"/>
    </w:pPr>
  </w:style>
  <w:style w:type="character" w:styleId="nfase">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Sumrio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0">
    <w:name w:val="msoins"/>
    <w:rsid w:val="001866EF"/>
    <w:rPr>
      <w:rFonts w:cs="Times New Roman"/>
    </w:rPr>
  </w:style>
  <w:style w:type="paragraph" w:styleId="Commarcadores">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0">
    <w:name w:val="msodel"/>
    <w:rsid w:val="001866EF"/>
    <w:rPr>
      <w:rFonts w:cs="Times New Roman"/>
    </w:rPr>
  </w:style>
  <w:style w:type="paragraph" w:styleId="Textodenotadefim">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Fontepargpadro"/>
    <w:link w:val="Textodenotadefim"/>
    <w:uiPriority w:val="99"/>
    <w:rsid w:val="001866EF"/>
    <w:rPr>
      <w:rFonts w:ascii="Calibri" w:eastAsia="Times New Roman" w:hAnsi="Calibri" w:cs="Times New Roman"/>
      <w:sz w:val="20"/>
      <w:szCs w:val="20"/>
    </w:rPr>
  </w:style>
  <w:style w:type="character" w:styleId="Refdenotadefim">
    <w:name w:val="endnote reference"/>
    <w:uiPriority w:val="99"/>
    <w:rsid w:val="001866EF"/>
    <w:rPr>
      <w:vertAlign w:val="superscript"/>
    </w:rPr>
  </w:style>
  <w:style w:type="paragraph" w:styleId="TextosemFormatao">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Fontepargpadro"/>
    <w:link w:val="TextosemFormatao"/>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Corpodetexto"/>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Ttulo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Refdecomentrio">
    <w:name w:val="annotation reference"/>
    <w:uiPriority w:val="99"/>
    <w:rsid w:val="001866EF"/>
    <w:rPr>
      <w:sz w:val="16"/>
    </w:rPr>
  </w:style>
  <w:style w:type="paragraph" w:styleId="Reviso">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Corpodetexto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Fontepargpadro"/>
    <w:rsid w:val="001866EF"/>
    <w:rPr>
      <w:b/>
      <w:bCs/>
      <w:color w:val="333333"/>
    </w:rPr>
  </w:style>
  <w:style w:type="table" w:styleId="Tabelacomgrade">
    <w:name w:val="Table Grid"/>
    <w:basedOn w:val="Tabela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Fontepargpadro"/>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eastAsiaTheme="minorHAnsi" w:hAnsi="Arial" w:cs="Arial"/>
      <w:sz w:val="22"/>
      <w:szCs w:val="22"/>
      <w:lang w:eastAsia="en-US"/>
    </w:rPr>
  </w:style>
  <w:style w:type="character" w:styleId="TextodoEspaoReservado">
    <w:name w:val="Placeholder Text"/>
    <w:basedOn w:val="Fontepargpadro"/>
    <w:uiPriority w:val="99"/>
    <w:semiHidden/>
    <w:rsid w:val="001866EF"/>
    <w:rPr>
      <w:color w:val="808080"/>
    </w:rPr>
  </w:style>
  <w:style w:type="numbering" w:customStyle="1" w:styleId="Semlista1">
    <w:name w:val="Sem lista1"/>
    <w:next w:val="Semlista"/>
    <w:uiPriority w:val="99"/>
    <w:semiHidden/>
    <w:unhideWhenUsed/>
    <w:rsid w:val="00B67793"/>
  </w:style>
  <w:style w:type="table" w:customStyle="1" w:styleId="Tabelacomgrade1">
    <w:name w:val="Tabela com grade1"/>
    <w:basedOn w:val="Tabelanormal"/>
    <w:next w:val="Tabelacomgrade"/>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mailto:valores.mobiliarios@b3.com.br" TargetMode="External" Id="rId10" /><Relationship Type="http://schemas.openxmlformats.org/officeDocument/2006/relationships/styles" Target="styles.xml" Id="rId4" /><Relationship Type="http://schemas.openxmlformats.org/officeDocument/2006/relationships/hyperlink" Target="http://www.anbima.com.br" TargetMode="External"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 T E X T ! 5 6 9 5 9 2 0 3 . 5 < / d o c u m e n t i d >  
     < s e n d e r i d > A F Q < / s e n d e r i d >  
     < s e n d e r e m a i l > A D I N I Z @ M A C H A D O M E Y E R . C O M . B R < / s e n d e r e m a i l >  
     < l a s t m o d i f i e d > 2 0 2 2 - 0 5 - 0 3 T 1 6 : 0 1 : 0 0 . 0 0 0 0 0 0 0 - 0 3 : 0 0 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23731</Words>
  <Characters>135506</Characters>
  <Application>Microsoft Office Word</Application>
  <DocSecurity>0</DocSecurity>
  <Lines>3011</Lines>
  <Paragraphs>825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Leopoldo Valencia Montero</dc:creator>
  <cp:lastModifiedBy>Machado Meyer</cp:lastModifiedBy>
  <cp:revision>2</cp:revision>
  <dcterms:created xsi:type="dcterms:W3CDTF">2022-05-03T19:01:00Z</dcterms:created>
  <dcterms:modified xsi:type="dcterms:W3CDTF">2022-05-03T19:01:00Z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2021-07-14T18:11:44Z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186a230f-98eb-456c-a9e1-f3a87881cfe2</vt:lpwstr>
  </property>
  <property fmtid="{D5CDD505-2E9C-101B-9397-08002B2CF9AE}" pid="8" name="MSIP_Label_4fc996bf-6aee-415c-aa4c-e35ad0009c67_ContentBits">
    <vt:lpwstr>2</vt:lpwstr>
  </property>
  <property fmtid="{D5CDD505-2E9C-101B-9397-08002B2CF9AE}" pid="9" name="MSIP_Label_0b7e2152-9cc3-4443-b6fd-c7b46d51f2be_Enabled">
    <vt:lpwstr>true</vt:lpwstr>
  </property>
  <property fmtid="{D5CDD505-2E9C-101B-9397-08002B2CF9AE}" pid="10" name="MSIP_Label_0b7e2152-9cc3-4443-b6fd-c7b46d51f2be_SetDate">
    <vt:lpwstr>2022-05-03T14:40:40Z</vt:lpwstr>
  </property>
  <property fmtid="{D5CDD505-2E9C-101B-9397-08002B2CF9AE}" pid="11" name="MSIP_Label_0b7e2152-9cc3-4443-b6fd-c7b46d51f2be_Method">
    <vt:lpwstr>Privileged</vt:lpwstr>
  </property>
  <property fmtid="{D5CDD505-2E9C-101B-9397-08002B2CF9AE}" pid="12" name="MSIP_Label_0b7e2152-9cc3-4443-b6fd-c7b46d51f2be_Name">
    <vt:lpwstr>Publico</vt:lpwstr>
  </property>
  <property fmtid="{D5CDD505-2E9C-101B-9397-08002B2CF9AE}" pid="13" name="MSIP_Label_0b7e2152-9cc3-4443-b6fd-c7b46d51f2be_SiteId">
    <vt:lpwstr>100453cd-a9f7-4d13-923b-0dff037d5286</vt:lpwstr>
  </property>
  <property fmtid="{D5CDD505-2E9C-101B-9397-08002B2CF9AE}" pid="14" name="MSIP_Label_0b7e2152-9cc3-4443-b6fd-c7b46d51f2be_ActionId">
    <vt:lpwstr>ff88a170-5a09-495a-8d9c-9326ab18a8dd</vt:lpwstr>
  </property>
  <property fmtid="{D5CDD505-2E9C-101B-9397-08002B2CF9AE}" pid="15" name="MSIP_Label_0b7e2152-9cc3-4443-b6fd-c7b46d51f2be_ContentBits">
    <vt:lpwstr>2</vt:lpwstr>
  </property>
</Properties>
</file>