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380F727"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a Segunda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30CDBBA"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644581">
        <w:rPr>
          <w:smallCaps/>
          <w:sz w:val="24"/>
          <w:szCs w:val="24"/>
          <w:u w:val="single"/>
        </w:rPr>
        <w:t>09</w:t>
      </w:r>
      <w:r w:rsidR="00644581" w:rsidRPr="00407DE8">
        <w:rPr>
          <w:smallCaps/>
          <w:sz w:val="24"/>
          <w:szCs w:val="24"/>
          <w:u w:val="single"/>
        </w:rPr>
        <w:t xml:space="preserve"> </w:t>
      </w:r>
      <w:r w:rsidR="00BA6754" w:rsidRPr="00407DE8">
        <w:rPr>
          <w:smallCaps/>
          <w:sz w:val="24"/>
          <w:szCs w:val="24"/>
          <w:u w:val="single"/>
        </w:rPr>
        <w:t xml:space="preserve">de </w:t>
      </w:r>
      <w:r w:rsidR="00644581">
        <w:rPr>
          <w:smallCaps/>
          <w:sz w:val="24"/>
          <w:szCs w:val="24"/>
          <w:u w:val="single"/>
        </w:rPr>
        <w:t>dezem</w:t>
      </w:r>
      <w:r w:rsidR="00644581" w:rsidRPr="00407DE8">
        <w:rPr>
          <w:smallCaps/>
          <w:sz w:val="24"/>
          <w:szCs w:val="24"/>
          <w:u w:val="single"/>
        </w:rPr>
        <w:t xml:space="preserve">bro </w:t>
      </w:r>
      <w:r w:rsidR="00BA6754" w:rsidRPr="00407DE8">
        <w:rPr>
          <w:smallCaps/>
          <w:sz w:val="24"/>
          <w:szCs w:val="24"/>
          <w:u w:val="single"/>
        </w:rPr>
        <w:t xml:space="preserve">de </w:t>
      </w:r>
      <w:r w:rsidR="00644581" w:rsidRPr="00407DE8">
        <w:rPr>
          <w:smallCaps/>
          <w:sz w:val="24"/>
          <w:szCs w:val="24"/>
          <w:u w:val="single"/>
        </w:rPr>
        <w:t>202</w:t>
      </w:r>
      <w:r w:rsidR="00644581">
        <w:rPr>
          <w:smallCaps/>
          <w:sz w:val="24"/>
          <w:szCs w:val="24"/>
          <w:u w:val="single"/>
        </w:rPr>
        <w:t>1</w:t>
      </w:r>
    </w:p>
    <w:p w14:paraId="2D9BBE3D" w14:textId="7CC162C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44581">
        <w:rPr>
          <w:sz w:val="24"/>
          <w:szCs w:val="24"/>
        </w:rPr>
        <w:t>09</w:t>
      </w:r>
      <w:r w:rsidR="00644581" w:rsidRPr="00407DE8">
        <w:rPr>
          <w:sz w:val="24"/>
          <w:szCs w:val="24"/>
        </w:rPr>
        <w:t xml:space="preserve"> </w:t>
      </w:r>
      <w:r w:rsidRPr="00407DE8">
        <w:rPr>
          <w:sz w:val="24"/>
          <w:szCs w:val="24"/>
        </w:rPr>
        <w:t>(</w:t>
      </w:r>
      <w:r w:rsidR="00751EBF" w:rsidRPr="00407DE8">
        <w:rPr>
          <w:sz w:val="24"/>
          <w:szCs w:val="24"/>
        </w:rPr>
        <w:t>nove</w:t>
      </w:r>
      <w:r w:rsidRPr="00407DE8">
        <w:rPr>
          <w:sz w:val="24"/>
          <w:szCs w:val="24"/>
        </w:rPr>
        <w:t xml:space="preserve">) dias do mês de </w:t>
      </w:r>
      <w:r w:rsidR="00644581">
        <w:rPr>
          <w:sz w:val="24"/>
          <w:szCs w:val="24"/>
        </w:rPr>
        <w:t>dezem</w:t>
      </w:r>
      <w:r w:rsidR="00644581" w:rsidRPr="00407DE8">
        <w:rPr>
          <w:sz w:val="24"/>
          <w:szCs w:val="24"/>
        </w:rPr>
        <w:t xml:space="preserve">bro </w:t>
      </w:r>
      <w:r w:rsidRPr="00407DE8">
        <w:rPr>
          <w:sz w:val="24"/>
          <w:szCs w:val="24"/>
        </w:rPr>
        <w:t xml:space="preserve">de </w:t>
      </w:r>
      <w:r w:rsidR="00644581" w:rsidRPr="00407DE8">
        <w:rPr>
          <w:sz w:val="24"/>
          <w:szCs w:val="24"/>
        </w:rPr>
        <w:t>202</w:t>
      </w:r>
      <w:r w:rsidR="00644581">
        <w:rPr>
          <w:sz w:val="24"/>
          <w:szCs w:val="24"/>
        </w:rPr>
        <w:t>1</w:t>
      </w:r>
      <w:r w:rsidRPr="00407DE8">
        <w:rPr>
          <w:sz w:val="24"/>
          <w:szCs w:val="24"/>
        </w:rPr>
        <w:t xml:space="preserve">, às </w:t>
      </w:r>
      <w:r w:rsidR="00644581" w:rsidRPr="00407DE8">
        <w:rPr>
          <w:sz w:val="24"/>
          <w:szCs w:val="24"/>
        </w:rPr>
        <w:t>1</w:t>
      </w:r>
      <w:r w:rsidR="00D06D39">
        <w:rPr>
          <w:sz w:val="24"/>
          <w:szCs w:val="24"/>
        </w:rPr>
        <w:t>7</w:t>
      </w:r>
      <w:r w:rsidR="00C169A0" w:rsidRPr="00407DE8">
        <w:rPr>
          <w:sz w:val="24"/>
          <w:szCs w:val="24"/>
        </w:rPr>
        <w:t>:00 (</w:t>
      </w:r>
      <w:r w:rsidR="00D06D39">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r w:rsidR="0000095C">
        <w:rPr>
          <w:sz w:val="24"/>
          <w:szCs w:val="24"/>
        </w:rPr>
        <w:t xml:space="preserve"> </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B4C505F"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27DB85B0" w14:textId="21F74BE7" w:rsidR="006864FB" w:rsidRPr="006864FB" w:rsidRDefault="006864FB" w:rsidP="00A7539A">
      <w:pPr>
        <w:pStyle w:val="ListParagraph"/>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w:t>
      </w:r>
      <w:r w:rsidRPr="00407DE8">
        <w:rPr>
          <w:sz w:val="24"/>
          <w:szCs w:val="24"/>
        </w:rPr>
        <w:lastRenderedPageBreak/>
        <w:t xml:space="preserve">parágrafo 2º, e 130, parágrafo 1º, da </w:t>
      </w:r>
      <w:r w:rsidRPr="00407DE8">
        <w:rPr>
          <w:bCs/>
          <w:sz w:val="24"/>
          <w:szCs w:val="24"/>
        </w:rPr>
        <w:t>Lei das Sociedades Anônimas</w:t>
      </w:r>
      <w:r w:rsidRPr="00407DE8">
        <w:rPr>
          <w:sz w:val="24"/>
          <w:szCs w:val="24"/>
        </w:rPr>
        <w:t>;</w:t>
      </w:r>
    </w:p>
    <w:p w14:paraId="4F7FD5C3" w14:textId="5C0D05DE" w:rsidR="00FA17D5" w:rsidRPr="00857A86" w:rsidRDefault="00B31BD2" w:rsidP="00A7539A">
      <w:pPr>
        <w:pStyle w:val="ListParagraph"/>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(vinte por cento) </w:t>
      </w:r>
      <w:r w:rsidRPr="00857A86">
        <w:rPr>
          <w:bCs/>
          <w:sz w:val="24"/>
          <w:szCs w:val="24"/>
        </w:rPr>
        <w:t xml:space="preserve">do saldo do Valor Nominal Unitário </w:t>
      </w:r>
      <w:r w:rsidR="002B13A0">
        <w:rPr>
          <w:bCs/>
          <w:sz w:val="24"/>
          <w:szCs w:val="24"/>
        </w:rPr>
        <w:t xml:space="preserve">devida em 09 de dezembro de 2021, </w:t>
      </w:r>
      <w:r w:rsidRPr="00857A86">
        <w:rPr>
          <w:bCs/>
          <w:sz w:val="24"/>
          <w:szCs w:val="24"/>
        </w:rPr>
        <w:t xml:space="preserve">pelo período de </w:t>
      </w:r>
      <w:r w:rsidR="00644581" w:rsidRPr="00857A86">
        <w:rPr>
          <w:bCs/>
          <w:sz w:val="24"/>
          <w:szCs w:val="24"/>
        </w:rPr>
        <w:t>6 (seis) meses</w:t>
      </w:r>
      <w:r w:rsidRPr="00857A86">
        <w:rPr>
          <w:bCs/>
          <w:sz w:val="24"/>
          <w:szCs w:val="24"/>
        </w:rPr>
        <w:t xml:space="preserve">, de modo que a 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em 9</w:t>
      </w:r>
      <w:r w:rsidRPr="00857A86">
        <w:rPr>
          <w:bCs/>
          <w:sz w:val="24"/>
          <w:szCs w:val="24"/>
        </w:rPr>
        <w:t xml:space="preserve"> de </w:t>
      </w:r>
      <w:r w:rsidR="00644581" w:rsidRPr="00857A86">
        <w:rPr>
          <w:bCs/>
          <w:sz w:val="24"/>
          <w:szCs w:val="24"/>
        </w:rPr>
        <w:t>junho</w:t>
      </w:r>
      <w:r>
        <w:rPr>
          <w:bCs/>
          <w:sz w:val="24"/>
          <w:szCs w:val="24"/>
        </w:rPr>
        <w:t xml:space="preserve">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p>
    <w:p w14:paraId="5965D493" w14:textId="014807C6" w:rsidR="00FA17D5" w:rsidRPr="00857A86" w:rsidRDefault="006864FB" w:rsidP="00A7539A">
      <w:pPr>
        <w:pStyle w:val="ListParagraph"/>
        <w:numPr>
          <w:ilvl w:val="0"/>
          <w:numId w:val="4"/>
        </w:numPr>
        <w:spacing w:after="160" w:line="320" w:lineRule="exact"/>
        <w:ind w:hanging="720"/>
        <w:rPr>
          <w:sz w:val="24"/>
          <w:szCs w:val="24"/>
        </w:rPr>
      </w:pPr>
      <w:bookmarkStart w:id="1" w:name="_Ref54858595"/>
      <w:r>
        <w:rPr>
          <w:bCs/>
          <w:sz w:val="24"/>
          <w:szCs w:val="24"/>
        </w:rPr>
        <w:t>p</w:t>
      </w:r>
      <w:r w:rsidR="00644581" w:rsidRPr="00857A86">
        <w:rPr>
          <w:bCs/>
          <w:sz w:val="24"/>
          <w:szCs w:val="24"/>
        </w:rPr>
        <w:t xml:space="preserve">agamento da 4ª </w:t>
      </w:r>
      <w:r>
        <w:rPr>
          <w:bCs/>
          <w:sz w:val="24"/>
          <w:szCs w:val="24"/>
        </w:rPr>
        <w:t xml:space="preserve">(quarta) </w:t>
      </w:r>
      <w:r w:rsidR="00644581" w:rsidRPr="00857A86">
        <w:rPr>
          <w:bCs/>
          <w:sz w:val="24"/>
          <w:szCs w:val="24"/>
        </w:rPr>
        <w:t>parcela da Remuneração em 9 dezembro de 2021, no valor total de R$16.800.000,00 (dezesseis milhões e oitocentos mil reais), condicionado ao recebimento pela AGPAR de dividendos por parte da CCR, podendo eventualmente ser antecipado ou postecipado, a depender da data de distribuição</w:t>
      </w:r>
      <w:r w:rsidR="00DC328F">
        <w:rPr>
          <w:bCs/>
          <w:sz w:val="24"/>
          <w:szCs w:val="24"/>
        </w:rPr>
        <w:t xml:space="preserve"> dos aludidos dividendos</w:t>
      </w:r>
      <w:bookmarkEnd w:id="1"/>
      <w:r w:rsidR="00D52D1B" w:rsidRPr="00857A86">
        <w:rPr>
          <w:sz w:val="24"/>
          <w:szCs w:val="24"/>
        </w:rPr>
        <w:t>;</w:t>
      </w:r>
    </w:p>
    <w:p w14:paraId="38C8A933" w14:textId="20CFB1E7" w:rsidR="00FA17D5" w:rsidRPr="00857A86" w:rsidRDefault="006864FB" w:rsidP="00A7539A">
      <w:pPr>
        <w:pStyle w:val="ListParagraph"/>
        <w:numPr>
          <w:ilvl w:val="0"/>
          <w:numId w:val="4"/>
        </w:numPr>
        <w:spacing w:after="160" w:line="320" w:lineRule="exact"/>
        <w:ind w:hanging="720"/>
        <w:rPr>
          <w:sz w:val="24"/>
          <w:szCs w:val="24"/>
        </w:rPr>
      </w:pPr>
      <w:bookmarkStart w:id="2" w:name="_Ref54858598"/>
      <w:r>
        <w:rPr>
          <w:bCs/>
          <w:sz w:val="24"/>
          <w:szCs w:val="24"/>
        </w:rPr>
        <w:t>c</w:t>
      </w:r>
      <w:r w:rsidR="00644581" w:rsidRPr="00857A86">
        <w:rPr>
          <w:bCs/>
          <w:sz w:val="24"/>
          <w:szCs w:val="24"/>
        </w:rPr>
        <w:t xml:space="preserve">oncessão de </w:t>
      </w:r>
      <w:r w:rsidR="00644581" w:rsidRPr="00D9707E">
        <w:rPr>
          <w:i/>
          <w:sz w:val="24"/>
        </w:rPr>
        <w:t>waiver</w:t>
      </w:r>
      <w:r w:rsidR="00644581" w:rsidRPr="00857A86">
        <w:rPr>
          <w:bCs/>
          <w:sz w:val="24"/>
          <w:szCs w:val="24"/>
        </w:rPr>
        <w:t xml:space="preserve"> pelo prazo de 6 (seis) meses </w:t>
      </w:r>
      <w:r w:rsidR="00DC328F">
        <w:rPr>
          <w:bCs/>
          <w:sz w:val="24"/>
          <w:szCs w:val="24"/>
        </w:rPr>
        <w:t>a conta</w:t>
      </w:r>
      <w:r w:rsidR="0000095C">
        <w:rPr>
          <w:bCs/>
          <w:sz w:val="24"/>
          <w:szCs w:val="24"/>
        </w:rPr>
        <w:t>r</w:t>
      </w:r>
      <w:r w:rsidR="00DC328F">
        <w:rPr>
          <w:bCs/>
          <w:sz w:val="24"/>
          <w:szCs w:val="24"/>
        </w:rPr>
        <w:t xml:space="preserve"> da presente data </w:t>
      </w:r>
      <w:r w:rsidR="00644581" w:rsidRPr="00857A86">
        <w:rPr>
          <w:bCs/>
          <w:sz w:val="24"/>
          <w:szCs w:val="24"/>
        </w:rPr>
        <w:t xml:space="preserve">em relação ao índice de cobertura da dívida e à obrigação de Recomposição da Garantia, </w:t>
      </w:r>
      <w:r w:rsidR="0000095C">
        <w:rPr>
          <w:bCs/>
          <w:sz w:val="24"/>
          <w:szCs w:val="24"/>
        </w:rPr>
        <w:t xml:space="preserve">passando desde já </w:t>
      </w:r>
      <w:r w:rsidR="00644581" w:rsidRPr="00857A86">
        <w:rPr>
          <w:bCs/>
          <w:sz w:val="24"/>
          <w:szCs w:val="24"/>
        </w:rPr>
        <w:t>o valor mínimo da garantia a ser de 85%</w:t>
      </w:r>
      <w:r w:rsidR="0000095C">
        <w:rPr>
          <w:bCs/>
          <w:sz w:val="24"/>
          <w:szCs w:val="24"/>
        </w:rPr>
        <w:t xml:space="preserve"> e</w:t>
      </w:r>
      <w:r w:rsidR="00644581" w:rsidRPr="00857A86">
        <w:rPr>
          <w:bCs/>
          <w:sz w:val="24"/>
          <w:szCs w:val="24"/>
        </w:rPr>
        <w:t xml:space="preserve"> se</w:t>
      </w:r>
      <w:r w:rsidR="0000095C">
        <w:rPr>
          <w:bCs/>
          <w:sz w:val="24"/>
          <w:szCs w:val="24"/>
        </w:rPr>
        <w:t>ndo</w:t>
      </w:r>
      <w:r w:rsidR="00644581" w:rsidRPr="00857A86">
        <w:rPr>
          <w:bCs/>
          <w:sz w:val="24"/>
          <w:szCs w:val="24"/>
        </w:rPr>
        <w:t xml:space="preserve"> novamente exigível o valor mínimo de 100% a partir de 30 de maio de 2022</w:t>
      </w:r>
      <w:r w:rsidR="0083611E" w:rsidRPr="00857A86">
        <w:rPr>
          <w:sz w:val="24"/>
          <w:szCs w:val="24"/>
        </w:rPr>
        <w:t>;</w:t>
      </w:r>
      <w:bookmarkEnd w:id="2"/>
      <w:r w:rsidR="0000095C">
        <w:rPr>
          <w:sz w:val="24"/>
          <w:szCs w:val="24"/>
        </w:rPr>
        <w:t xml:space="preserve"> </w:t>
      </w:r>
    </w:p>
    <w:p w14:paraId="24C79E15" w14:textId="0A07CC3C" w:rsidR="002D01DD" w:rsidRPr="00857A86" w:rsidRDefault="006864FB" w:rsidP="00A7539A">
      <w:pPr>
        <w:pStyle w:val="ListParagraph"/>
        <w:numPr>
          <w:ilvl w:val="0"/>
          <w:numId w:val="4"/>
        </w:numPr>
        <w:spacing w:after="160" w:line="320" w:lineRule="exact"/>
        <w:ind w:hanging="720"/>
        <w:rPr>
          <w:sz w:val="24"/>
          <w:szCs w:val="24"/>
        </w:rPr>
      </w:pPr>
      <w:bookmarkStart w:id="3" w:name="_Ref54859444"/>
      <w:r>
        <w:rPr>
          <w:bCs/>
          <w:sz w:val="24"/>
          <w:szCs w:val="24"/>
        </w:rPr>
        <w:t>m</w:t>
      </w:r>
      <w:r w:rsidR="004A6F06" w:rsidRPr="00857A86">
        <w:rPr>
          <w:bCs/>
          <w:sz w:val="24"/>
          <w:szCs w:val="24"/>
        </w:rPr>
        <w:t xml:space="preserve">ajoração do </w:t>
      </w:r>
      <w:r w:rsidR="004A6F06" w:rsidRPr="00D9707E">
        <w:rPr>
          <w:i/>
          <w:sz w:val="24"/>
        </w:rPr>
        <w:t>Spread</w:t>
      </w:r>
      <w:r w:rsidR="004A6F06" w:rsidRPr="00857A86">
        <w:rPr>
          <w:bCs/>
          <w:sz w:val="24"/>
          <w:szCs w:val="24"/>
        </w:rPr>
        <w:t xml:space="preserve"> das Debêntures </w:t>
      </w:r>
      <w:r>
        <w:rPr>
          <w:bCs/>
          <w:sz w:val="24"/>
          <w:szCs w:val="24"/>
        </w:rPr>
        <w:t xml:space="preserve">da </w:t>
      </w:r>
      <w:r w:rsidR="004A6F06" w:rsidRPr="00857A86">
        <w:rPr>
          <w:bCs/>
          <w:sz w:val="24"/>
          <w:szCs w:val="24"/>
        </w:rPr>
        <w:t>5ª Emissão, que passará a ser equivalente a 4,90% (quatro inteiros e noventa centésimos por cento)</w:t>
      </w:r>
      <w:r w:rsidR="00D37AE8" w:rsidRPr="00857A86">
        <w:rPr>
          <w:bCs/>
          <w:sz w:val="24"/>
          <w:szCs w:val="24"/>
        </w:rPr>
        <w:t xml:space="preserve"> ao ano</w:t>
      </w:r>
      <w:r w:rsidR="004A6F06" w:rsidRPr="00857A86">
        <w:rPr>
          <w:bCs/>
          <w:sz w:val="24"/>
          <w:szCs w:val="24"/>
        </w:rPr>
        <w:t xml:space="preserve"> a partir </w:t>
      </w:r>
      <w:r w:rsidR="00872FDF">
        <w:rPr>
          <w:bCs/>
          <w:sz w:val="24"/>
          <w:szCs w:val="24"/>
        </w:rPr>
        <w:t>de 09 de dezembro de 2021, exclusive, até 28 de dezembro de 2022, inclusive</w:t>
      </w:r>
      <w:r w:rsidR="006B1839" w:rsidRPr="00857A86">
        <w:rPr>
          <w:sz w:val="24"/>
          <w:szCs w:val="24"/>
        </w:rPr>
        <w:t>;</w:t>
      </w:r>
      <w:bookmarkEnd w:id="3"/>
    </w:p>
    <w:p w14:paraId="7A25EA6F" w14:textId="1DB93ED0" w:rsidR="00C96555" w:rsidRDefault="006864FB">
      <w:pPr>
        <w:pStyle w:val="ListParagraph"/>
        <w:numPr>
          <w:ilvl w:val="0"/>
          <w:numId w:val="4"/>
        </w:numPr>
        <w:spacing w:after="160" w:line="320" w:lineRule="exact"/>
        <w:ind w:hanging="720"/>
        <w:rPr>
          <w:sz w:val="24"/>
          <w:szCs w:val="24"/>
        </w:rPr>
      </w:pPr>
      <w:r>
        <w:rPr>
          <w:bCs/>
          <w:sz w:val="24"/>
          <w:szCs w:val="24"/>
        </w:rPr>
        <w:t>p</w:t>
      </w:r>
      <w:r w:rsidR="004A6F06" w:rsidRPr="00857A86">
        <w:rPr>
          <w:bCs/>
          <w:sz w:val="24"/>
          <w:szCs w:val="24"/>
        </w:rPr>
        <w:t xml:space="preserve">agamento de </w:t>
      </w:r>
      <w:r w:rsidR="004A6F06" w:rsidRPr="00857A86">
        <w:rPr>
          <w:bCs/>
          <w:i/>
          <w:iCs/>
          <w:sz w:val="24"/>
          <w:szCs w:val="24"/>
        </w:rPr>
        <w:t>waiver fee</w:t>
      </w:r>
      <w:r w:rsidR="004A6F06" w:rsidRPr="00857A86">
        <w:rPr>
          <w:bCs/>
          <w:sz w:val="24"/>
          <w:szCs w:val="24"/>
        </w:rPr>
        <w:t xml:space="preserve"> no percentual equivalente a 0,75% (setenta e cinco centésimos por cento) do Valor Nominal Unitário, a ser nele incorporado e adimplido conforme os </w:t>
      </w:r>
      <w:r w:rsidR="00872FDF">
        <w:rPr>
          <w:bCs/>
          <w:sz w:val="24"/>
          <w:szCs w:val="24"/>
        </w:rPr>
        <w:t>cronograma</w:t>
      </w:r>
      <w:r w:rsidR="004A6F06" w:rsidRPr="00857A86">
        <w:rPr>
          <w:bCs/>
          <w:sz w:val="24"/>
          <w:szCs w:val="24"/>
        </w:rPr>
        <w:t xml:space="preserve"> de pagamento</w:t>
      </w:r>
      <w:r w:rsidR="00872FDF">
        <w:rPr>
          <w:bCs/>
          <w:sz w:val="24"/>
          <w:szCs w:val="24"/>
        </w:rPr>
        <w:t>s</w:t>
      </w:r>
      <w:r w:rsidR="00DC328F">
        <w:rPr>
          <w:bCs/>
          <w:sz w:val="24"/>
          <w:szCs w:val="24"/>
        </w:rPr>
        <w:t xml:space="preserve"> previstos na Escritura de Emissão</w:t>
      </w:r>
      <w:r>
        <w:rPr>
          <w:sz w:val="24"/>
          <w:szCs w:val="24"/>
        </w:rPr>
        <w:t>; e</w:t>
      </w:r>
    </w:p>
    <w:p w14:paraId="7BECCBDB" w14:textId="66AB6C01" w:rsidR="006864FB" w:rsidRPr="00857A86" w:rsidRDefault="006864FB">
      <w:pPr>
        <w:pStyle w:val="ListParagraph"/>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do Contrato de Garantia,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009BB8F" w:rsidR="002F264E" w:rsidRPr="00857A86" w:rsidRDefault="002448F7" w:rsidP="005544BB">
      <w:pPr>
        <w:widowControl/>
        <w:spacing w:after="160" w:line="320" w:lineRule="exact"/>
        <w:rPr>
          <w:sz w:val="24"/>
          <w:szCs w:val="24"/>
        </w:rPr>
      </w:pPr>
      <w:r w:rsidRPr="00857A86">
        <w:rPr>
          <w:sz w:val="24"/>
          <w:szCs w:val="24"/>
        </w:rPr>
        <w:lastRenderedPageBreak/>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68D75CF7" w14:textId="66970F2D" w:rsidR="009600CF" w:rsidRPr="00302C66" w:rsidRDefault="009600CF" w:rsidP="002703DF">
      <w:pPr>
        <w:pStyle w:val="ListParagraph"/>
        <w:widowControl/>
        <w:numPr>
          <w:ilvl w:val="1"/>
          <w:numId w:val="3"/>
        </w:numPr>
        <w:spacing w:after="160" w:line="320" w:lineRule="exact"/>
        <w:ind w:left="709" w:hanging="709"/>
        <w:rPr>
          <w:sz w:val="24"/>
        </w:rPr>
      </w:pPr>
      <w:bookmarkStart w:id="5" w:name="_Ref510099000"/>
      <w:bookmarkStart w:id="6" w:name="_Ref512463984"/>
      <w:bookmarkStart w:id="7" w:name="_Ref496536869"/>
      <w:bookmarkStart w:id="8"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0822376C" w:rsidR="00247844" w:rsidRPr="00F743D3" w:rsidRDefault="004A6F06" w:rsidP="00D9707E">
      <w:pPr>
        <w:pStyle w:val="ListParagraph"/>
        <w:widowControl/>
        <w:numPr>
          <w:ilvl w:val="1"/>
          <w:numId w:val="3"/>
        </w:numPr>
        <w:spacing w:after="160" w:line="320" w:lineRule="exact"/>
        <w:ind w:left="709" w:hanging="709"/>
        <w:rPr>
          <w:b/>
          <w:bCs/>
          <w:i/>
          <w:iCs/>
          <w:sz w:val="22"/>
          <w:szCs w:val="22"/>
        </w:rPr>
      </w:pPr>
      <w:r w:rsidRPr="00857A86">
        <w:rPr>
          <w:b/>
          <w:bCs/>
          <w:sz w:val="24"/>
          <w:szCs w:val="24"/>
        </w:rPr>
        <w:t>APROVAR</w:t>
      </w:r>
      <w:r w:rsidRPr="00857A86">
        <w:rPr>
          <w:sz w:val="24"/>
          <w:szCs w:val="24"/>
        </w:rPr>
        <w:t xml:space="preserve"> a postergação da </w:t>
      </w:r>
      <w:r w:rsidR="00335C2E">
        <w:rPr>
          <w:sz w:val="24"/>
          <w:szCs w:val="24"/>
        </w:rPr>
        <w:t xml:space="preserve">data de pagamento da parcela de amortização equivalente a 20% (vinte por cento) do saldo do Valor Nominal Unitário devida em 09 de dezembro de 2021, </w:t>
      </w:r>
      <w:r w:rsidRPr="00857A86">
        <w:rPr>
          <w:sz w:val="24"/>
          <w:szCs w:val="24"/>
        </w:rPr>
        <w:t xml:space="preserve">pelo período de </w:t>
      </w:r>
      <w:r w:rsidR="00345F47">
        <w:rPr>
          <w:sz w:val="24"/>
          <w:szCs w:val="24"/>
        </w:rPr>
        <w:t>6</w:t>
      </w:r>
      <w:r w:rsidR="00335C2E">
        <w:rPr>
          <w:sz w:val="24"/>
          <w:szCs w:val="24"/>
        </w:rPr>
        <w:t>2</w:t>
      </w:r>
      <w:r w:rsidR="00345F47" w:rsidRPr="00857A86">
        <w:rPr>
          <w:sz w:val="24"/>
          <w:szCs w:val="24"/>
        </w:rPr>
        <w:t xml:space="preserve"> (</w:t>
      </w:r>
      <w:r w:rsidR="00BB442E">
        <w:rPr>
          <w:sz w:val="24"/>
          <w:szCs w:val="24"/>
        </w:rPr>
        <w:t>sessenta</w:t>
      </w:r>
      <w:r w:rsidR="00335C2E">
        <w:rPr>
          <w:sz w:val="24"/>
          <w:szCs w:val="24"/>
        </w:rPr>
        <w:t xml:space="preserve"> e dois</w:t>
      </w:r>
      <w:r w:rsidR="00345F47" w:rsidRPr="00857A86">
        <w:rPr>
          <w:sz w:val="24"/>
          <w:szCs w:val="24"/>
        </w:rPr>
        <w:t xml:space="preserve">) </w:t>
      </w:r>
      <w:r w:rsidRPr="00857A86">
        <w:rPr>
          <w:sz w:val="24"/>
          <w:szCs w:val="24"/>
        </w:rPr>
        <w:t>dias</w:t>
      </w:r>
      <w:r w:rsidR="00DC328F">
        <w:rPr>
          <w:sz w:val="24"/>
          <w:szCs w:val="24"/>
        </w:rPr>
        <w:t xml:space="preserve">, </w:t>
      </w:r>
      <w:bookmarkStart w:id="9"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335C2E">
        <w:rPr>
          <w:sz w:val="24"/>
          <w:szCs w:val="24"/>
        </w:rPr>
        <w:t>09</w:t>
      </w:r>
      <w:r w:rsidR="00345F47">
        <w:rPr>
          <w:sz w:val="24"/>
          <w:szCs w:val="24"/>
        </w:rPr>
        <w:t xml:space="preserve"> </w:t>
      </w:r>
      <w:r w:rsidR="00F52552">
        <w:rPr>
          <w:sz w:val="24"/>
          <w:szCs w:val="24"/>
        </w:rPr>
        <w:t xml:space="preserve">de </w:t>
      </w:r>
      <w:r w:rsidR="00BB442E">
        <w:rPr>
          <w:sz w:val="24"/>
          <w:szCs w:val="24"/>
        </w:rPr>
        <w:t>fevereiro</w:t>
      </w:r>
      <w:r w:rsidR="00F52552">
        <w:rPr>
          <w:sz w:val="24"/>
          <w:szCs w:val="24"/>
        </w:rPr>
        <w:t xml:space="preserve"> 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9"/>
      <w:r w:rsidR="00930B6C">
        <w:rPr>
          <w:bCs/>
          <w:sz w:val="24"/>
          <w:szCs w:val="24"/>
        </w:rPr>
        <w:t xml:space="preserve">, </w:t>
      </w:r>
    </w:p>
    <w:p w14:paraId="588822E0" w14:textId="6F0045E3" w:rsidR="00857A86" w:rsidRDefault="004A6F06" w:rsidP="00247844">
      <w:pPr>
        <w:pStyle w:val="ListParagraph"/>
        <w:widowControl/>
        <w:numPr>
          <w:ilvl w:val="1"/>
          <w:numId w:val="3"/>
        </w:numPr>
        <w:spacing w:before="160" w:after="160" w:line="320" w:lineRule="exact"/>
        <w:ind w:left="709" w:hanging="709"/>
        <w:rPr>
          <w:sz w:val="24"/>
          <w:szCs w:val="24"/>
        </w:rPr>
      </w:pPr>
      <w:bookmarkStart w:id="10" w:name="_Ref54863130"/>
      <w:r w:rsidRPr="00857A86">
        <w:rPr>
          <w:b/>
          <w:bCs/>
          <w:sz w:val="24"/>
          <w:szCs w:val="24"/>
        </w:rPr>
        <w:t>APROVAR</w:t>
      </w:r>
      <w:r w:rsidRPr="00857A86">
        <w:rPr>
          <w:sz w:val="24"/>
          <w:szCs w:val="24"/>
        </w:rPr>
        <w:t xml:space="preserve"> o pagamento da totalidade da 4ª </w:t>
      </w:r>
      <w:r w:rsidR="00930B6C">
        <w:rPr>
          <w:sz w:val="24"/>
          <w:szCs w:val="24"/>
        </w:rPr>
        <w:t xml:space="preserve">(quarta) </w:t>
      </w:r>
      <w:r w:rsidRPr="00857A86">
        <w:rPr>
          <w:sz w:val="24"/>
          <w:szCs w:val="24"/>
        </w:rPr>
        <w:t xml:space="preserve">parcela da Remuneração, </w:t>
      </w:r>
      <w:r w:rsidR="00791BD5">
        <w:rPr>
          <w:sz w:val="24"/>
          <w:szCs w:val="24"/>
        </w:rPr>
        <w:t xml:space="preserve">conforme calculada pelo Agente Fiduciário, </w:t>
      </w:r>
      <w:r w:rsidRPr="00857A86">
        <w:rPr>
          <w:sz w:val="24"/>
          <w:szCs w:val="24"/>
        </w:rPr>
        <w:t xml:space="preserve">sendo permitida a utilização de </w:t>
      </w:r>
      <w:r w:rsidR="00191C84">
        <w:rPr>
          <w:sz w:val="24"/>
          <w:szCs w:val="24"/>
        </w:rPr>
        <w:t xml:space="preserve">todos os </w:t>
      </w:r>
      <w:r w:rsidRPr="00857A86">
        <w:rPr>
          <w:sz w:val="24"/>
          <w:szCs w:val="24"/>
        </w:rPr>
        <w:t>recursos disponíveis na Conta Vinculada</w:t>
      </w:r>
      <w:bookmarkStart w:id="11" w:name="_Ref54863133"/>
      <w:bookmarkStart w:id="12" w:name="_Ref54870853"/>
      <w:bookmarkStart w:id="13" w:name="_Ref517433410"/>
      <w:bookmarkEnd w:id="5"/>
      <w:bookmarkEnd w:id="10"/>
      <w:r w:rsidR="00857A86">
        <w:rPr>
          <w:sz w:val="24"/>
          <w:szCs w:val="24"/>
        </w:rPr>
        <w:t>;</w:t>
      </w:r>
    </w:p>
    <w:p w14:paraId="1181718B" w14:textId="1FDB2EEA" w:rsidR="00514EAF" w:rsidRPr="00857A86" w:rsidRDefault="004A6F06" w:rsidP="000832B3">
      <w:pPr>
        <w:pStyle w:val="ListParagraph"/>
        <w:widowControl/>
        <w:numPr>
          <w:ilvl w:val="1"/>
          <w:numId w:val="3"/>
        </w:numPr>
        <w:spacing w:before="160" w:after="160" w:line="320" w:lineRule="exact"/>
        <w:ind w:left="709" w:hanging="709"/>
        <w:rPr>
          <w:sz w:val="24"/>
          <w:szCs w:val="24"/>
        </w:rPr>
      </w:pPr>
      <w:bookmarkStart w:id="14" w:name="_Hlk89961245"/>
      <w:r w:rsidRPr="00857A86">
        <w:rPr>
          <w:b/>
          <w:bCs/>
          <w:sz w:val="24"/>
          <w:szCs w:val="24"/>
        </w:rPr>
        <w:t>NÃO APROVAR</w:t>
      </w:r>
      <w:r w:rsidR="00565DC5" w:rsidRPr="00857A86">
        <w:rPr>
          <w:sz w:val="24"/>
          <w:szCs w:val="24"/>
        </w:rPr>
        <w:t xml:space="preserve"> </w:t>
      </w:r>
      <w:r w:rsidRPr="00857A86">
        <w:rPr>
          <w:sz w:val="24"/>
          <w:szCs w:val="24"/>
        </w:rPr>
        <w:t xml:space="preserve">a </w:t>
      </w:r>
      <w:r w:rsidRPr="00857A86">
        <w:rPr>
          <w:bCs/>
          <w:sz w:val="24"/>
          <w:szCs w:val="24"/>
        </w:rPr>
        <w:t xml:space="preserve">concessão de </w:t>
      </w:r>
      <w:r w:rsidRPr="00D9707E">
        <w:rPr>
          <w:i/>
          <w:sz w:val="24"/>
        </w:rPr>
        <w:t>waiver</w:t>
      </w:r>
      <w:r w:rsidRPr="00857A86">
        <w:rPr>
          <w:bCs/>
          <w:sz w:val="24"/>
          <w:szCs w:val="24"/>
        </w:rPr>
        <w:t xml:space="preserve"> pelo prazo de 6 (seis) mesesem relação ao índice de cobertura da dívida e à obrigação de Recomposição da Garantia, </w:t>
      </w:r>
      <w:r w:rsidR="00191C84">
        <w:rPr>
          <w:bCs/>
          <w:sz w:val="24"/>
          <w:szCs w:val="24"/>
        </w:rPr>
        <w:t xml:space="preserve">passando </w:t>
      </w:r>
      <w:r w:rsidRPr="00857A86">
        <w:rPr>
          <w:bCs/>
          <w:sz w:val="24"/>
          <w:szCs w:val="24"/>
        </w:rPr>
        <w:t>o valor mínimo da garantia a ser de 85%</w:t>
      </w:r>
      <w:r w:rsidR="00577F88">
        <w:rPr>
          <w:bCs/>
          <w:sz w:val="24"/>
          <w:szCs w:val="24"/>
        </w:rPr>
        <w:t xml:space="preserve"> (oitenta e cinco por cento)</w:t>
      </w:r>
      <w:r w:rsidR="00191C84">
        <w:rPr>
          <w:bCs/>
          <w:sz w:val="24"/>
          <w:szCs w:val="24"/>
        </w:rPr>
        <w:t xml:space="preserve"> e sendo </w:t>
      </w:r>
      <w:r w:rsidRPr="00857A86">
        <w:rPr>
          <w:bCs/>
          <w:sz w:val="24"/>
          <w:szCs w:val="24"/>
        </w:rPr>
        <w:t xml:space="preserve">novamente exigível o valor mínimo de 100% </w:t>
      </w:r>
      <w:r w:rsidR="00577F88">
        <w:rPr>
          <w:bCs/>
          <w:sz w:val="24"/>
          <w:szCs w:val="24"/>
        </w:rPr>
        <w:t xml:space="preserve">(cem por cento) </w:t>
      </w:r>
      <w:r w:rsidRPr="00857A86">
        <w:rPr>
          <w:bCs/>
          <w:sz w:val="24"/>
          <w:szCs w:val="24"/>
        </w:rPr>
        <w:t>a partir de 30 de maio de 2022</w:t>
      </w:r>
      <w:bookmarkEnd w:id="11"/>
      <w:bookmarkEnd w:id="14"/>
      <w:r w:rsidR="008B38E6" w:rsidRPr="00857A86">
        <w:rPr>
          <w:sz w:val="24"/>
          <w:szCs w:val="24"/>
        </w:rPr>
        <w:t>;</w:t>
      </w:r>
      <w:bookmarkEnd w:id="12"/>
    </w:p>
    <w:p w14:paraId="065FA2E4" w14:textId="5F6D4B23" w:rsidR="00B6650D" w:rsidRDefault="00D37AE8" w:rsidP="00033B3A">
      <w:pPr>
        <w:pStyle w:val="ListParagraph"/>
        <w:numPr>
          <w:ilvl w:val="1"/>
          <w:numId w:val="3"/>
        </w:numPr>
        <w:spacing w:after="160" w:line="320" w:lineRule="exact"/>
        <w:ind w:left="709" w:hanging="709"/>
        <w:rPr>
          <w:sz w:val="24"/>
          <w:szCs w:val="24"/>
        </w:rPr>
      </w:pPr>
      <w:bookmarkStart w:id="15" w:name="_Ref54863868"/>
      <w:bookmarkStart w:id="16" w:name="_Ref22139846"/>
      <w:r w:rsidRPr="00857A86">
        <w:rPr>
          <w:b/>
          <w:sz w:val="24"/>
          <w:szCs w:val="24"/>
        </w:rPr>
        <w:t>APROVAR</w:t>
      </w:r>
      <w:r w:rsidRPr="00857A86">
        <w:rPr>
          <w:bCs/>
          <w:sz w:val="24"/>
          <w:szCs w:val="24"/>
        </w:rPr>
        <w:t xml:space="preserve"> a majoração do </w:t>
      </w:r>
      <w:r w:rsidRPr="00D9707E">
        <w:rPr>
          <w:i/>
          <w:sz w:val="24"/>
        </w:rPr>
        <w:t>Spread</w:t>
      </w:r>
      <w:r w:rsidRPr="00857A86">
        <w:rPr>
          <w:bCs/>
          <w:sz w:val="24"/>
          <w:szCs w:val="24"/>
        </w:rPr>
        <w:t xml:space="preserve"> das Debêntures </w:t>
      </w:r>
      <w:r w:rsidR="00577F88">
        <w:rPr>
          <w:bCs/>
          <w:sz w:val="24"/>
          <w:szCs w:val="24"/>
        </w:rPr>
        <w:t xml:space="preserve">da </w:t>
      </w:r>
      <w:r w:rsidRPr="00857A86">
        <w:rPr>
          <w:bCs/>
          <w:sz w:val="24"/>
          <w:szCs w:val="24"/>
        </w:rPr>
        <w:t xml:space="preserve">5ª Emissão, que passará a ser equivalente a 4,90% (quatro inteiros e noventa centésimos por cento) ao ano </w:t>
      </w:r>
      <w:r w:rsidR="00791BD5">
        <w:rPr>
          <w:bCs/>
          <w:sz w:val="24"/>
          <w:szCs w:val="24"/>
        </w:rPr>
        <w:t xml:space="preserve">a partir de </w:t>
      </w:r>
      <w:r w:rsidR="00791BD5" w:rsidRPr="00584537">
        <w:rPr>
          <w:bCs/>
          <w:sz w:val="24"/>
          <w:szCs w:val="24"/>
        </w:rPr>
        <w:t xml:space="preserve">9 de dezembro de 2021, exclusive, até </w:t>
      </w:r>
      <w:r w:rsidR="00791BD5">
        <w:rPr>
          <w:bCs/>
          <w:sz w:val="24"/>
          <w:szCs w:val="24"/>
        </w:rPr>
        <w:t>28</w:t>
      </w:r>
      <w:r w:rsidR="00791BD5" w:rsidRPr="00584537">
        <w:rPr>
          <w:bCs/>
          <w:sz w:val="24"/>
          <w:szCs w:val="24"/>
        </w:rPr>
        <w:t xml:space="preserve"> de </w:t>
      </w:r>
      <w:r w:rsidR="00791BD5">
        <w:rPr>
          <w:bCs/>
          <w:sz w:val="24"/>
          <w:szCs w:val="24"/>
        </w:rPr>
        <w:t>dezembro</w:t>
      </w:r>
      <w:r w:rsidR="00791BD5" w:rsidRPr="00584537">
        <w:rPr>
          <w:bCs/>
          <w:sz w:val="24"/>
          <w:szCs w:val="24"/>
        </w:rPr>
        <w:t xml:space="preserve"> de 2022, inclusive</w:t>
      </w:r>
      <w:r w:rsidR="00791BD5">
        <w:rPr>
          <w:bCs/>
          <w:sz w:val="24"/>
          <w:szCs w:val="24"/>
        </w:rPr>
        <w:t>,</w:t>
      </w:r>
      <w:r w:rsidR="00791BD5" w:rsidRPr="007D6B7E">
        <w:rPr>
          <w:bCs/>
          <w:sz w:val="24"/>
          <w:szCs w:val="24"/>
        </w:rPr>
        <w:t xml:space="preserve"> </w:t>
      </w:r>
      <w:r w:rsidR="00791BD5" w:rsidRPr="00857A86">
        <w:rPr>
          <w:bCs/>
          <w:sz w:val="24"/>
          <w:szCs w:val="24"/>
        </w:rPr>
        <w:t>mantendo-se inalterados os demais termos e condições</w:t>
      </w:r>
      <w:r w:rsidR="00791BD5">
        <w:rPr>
          <w:bCs/>
          <w:sz w:val="24"/>
          <w:szCs w:val="24"/>
        </w:rPr>
        <w:t xml:space="preserve"> referentes à Remuneração</w:t>
      </w:r>
      <w:r w:rsidR="00577F88" w:rsidRPr="00407DE8">
        <w:rPr>
          <w:sz w:val="24"/>
          <w:szCs w:val="24"/>
        </w:rPr>
        <w:t>:</w:t>
      </w:r>
      <w:bookmarkEnd w:id="15"/>
    </w:p>
    <w:p w14:paraId="18574FA8" w14:textId="63FD4A75" w:rsidR="00207867" w:rsidRDefault="00207867" w:rsidP="00207867">
      <w:pPr>
        <w:pStyle w:val="ListParagraph"/>
        <w:spacing w:after="160" w:line="320" w:lineRule="exact"/>
        <w:ind w:left="709"/>
        <w:rPr>
          <w:i/>
          <w:iCs/>
          <w:sz w:val="22"/>
          <w:szCs w:val="22"/>
        </w:rPr>
      </w:pPr>
    </w:p>
    <w:p w14:paraId="5021F250" w14:textId="6E33CF9F" w:rsidR="00021F5A" w:rsidRPr="00857A86" w:rsidRDefault="00D37AE8" w:rsidP="002703DF">
      <w:pPr>
        <w:pStyle w:val="ListParagraph"/>
        <w:numPr>
          <w:ilvl w:val="1"/>
          <w:numId w:val="3"/>
        </w:numPr>
        <w:spacing w:after="160" w:line="320" w:lineRule="exact"/>
        <w:ind w:left="709" w:hanging="709"/>
        <w:rPr>
          <w:sz w:val="24"/>
          <w:szCs w:val="24"/>
        </w:rPr>
      </w:pPr>
      <w:r w:rsidRPr="00857A86">
        <w:rPr>
          <w:b/>
          <w:sz w:val="24"/>
          <w:szCs w:val="24"/>
        </w:rPr>
        <w:t>APROVAR</w:t>
      </w:r>
      <w:r w:rsidRPr="00857A86">
        <w:rPr>
          <w:bCs/>
          <w:sz w:val="24"/>
          <w:szCs w:val="24"/>
        </w:rPr>
        <w:t xml:space="preserve"> o pagamento de </w:t>
      </w:r>
      <w:r w:rsidRPr="00857A86">
        <w:rPr>
          <w:bCs/>
          <w:i/>
          <w:iCs/>
          <w:sz w:val="24"/>
          <w:szCs w:val="24"/>
        </w:rPr>
        <w:t>waiver fee</w:t>
      </w:r>
      <w:r w:rsidRPr="00857A86">
        <w:rPr>
          <w:bCs/>
          <w:sz w:val="24"/>
          <w:szCs w:val="24"/>
        </w:rPr>
        <w:t xml:space="preserve"> no percentual equivalente a 0,75% (setenta e cinco centésimos por cento) do Valor Nominal Unitário, a ser nele incorporado</w:t>
      </w:r>
      <w:r w:rsidR="009600CF">
        <w:rPr>
          <w:bCs/>
          <w:sz w:val="24"/>
          <w:szCs w:val="24"/>
        </w:rPr>
        <w:t>,</w:t>
      </w:r>
      <w:r w:rsidRPr="00857A86">
        <w:rPr>
          <w:bCs/>
          <w:sz w:val="24"/>
          <w:szCs w:val="24"/>
        </w:rPr>
        <w:t xml:space="preserve"> </w:t>
      </w:r>
      <w:r w:rsidR="009600CF" w:rsidRPr="009600CF">
        <w:rPr>
          <w:bCs/>
          <w:sz w:val="24"/>
          <w:szCs w:val="24"/>
        </w:rPr>
        <w:t xml:space="preserve">com efeitos a partir de </w:t>
      </w:r>
      <w:r w:rsidR="009600CF">
        <w:rPr>
          <w:bCs/>
          <w:sz w:val="24"/>
          <w:szCs w:val="24"/>
        </w:rPr>
        <w:t xml:space="preserve">9 </w:t>
      </w:r>
      <w:r w:rsidR="009600CF" w:rsidRPr="009600CF">
        <w:rPr>
          <w:bCs/>
          <w:sz w:val="24"/>
          <w:szCs w:val="24"/>
        </w:rPr>
        <w:t xml:space="preserve">de </w:t>
      </w:r>
      <w:r w:rsidR="009600CF">
        <w:rPr>
          <w:bCs/>
          <w:sz w:val="24"/>
          <w:szCs w:val="24"/>
        </w:rPr>
        <w:t xml:space="preserve">dezembro de </w:t>
      </w:r>
      <w:r w:rsidR="009600CF" w:rsidRPr="009600CF">
        <w:rPr>
          <w:bCs/>
          <w:sz w:val="24"/>
          <w:szCs w:val="24"/>
        </w:rPr>
        <w:t>202</w:t>
      </w:r>
      <w:r w:rsidR="009600CF">
        <w:rPr>
          <w:bCs/>
          <w:sz w:val="24"/>
          <w:szCs w:val="24"/>
        </w:rPr>
        <w:t xml:space="preserve">1, </w:t>
      </w:r>
      <w:r w:rsidRPr="00857A86">
        <w:rPr>
          <w:bCs/>
          <w:sz w:val="24"/>
          <w:szCs w:val="24"/>
        </w:rPr>
        <w:t xml:space="preserve">e adimplido conforme </w:t>
      </w:r>
      <w:r w:rsidR="00CC3CCB">
        <w:rPr>
          <w:bCs/>
          <w:sz w:val="24"/>
          <w:szCs w:val="24"/>
        </w:rPr>
        <w:t>o cronograma</w:t>
      </w:r>
      <w:r w:rsidRPr="00857A86">
        <w:rPr>
          <w:bCs/>
          <w:sz w:val="24"/>
          <w:szCs w:val="24"/>
        </w:rPr>
        <w:t xml:space="preserve"> de pagamento</w:t>
      </w:r>
      <w:r w:rsidR="00CC3CCB">
        <w:rPr>
          <w:bCs/>
          <w:sz w:val="24"/>
          <w:szCs w:val="24"/>
        </w:rPr>
        <w:t>s</w:t>
      </w:r>
      <w:r w:rsidR="00DC328F">
        <w:rPr>
          <w:bCs/>
          <w:sz w:val="24"/>
          <w:szCs w:val="24"/>
        </w:rPr>
        <w:t xml:space="preserve"> previsto na Escritura de Emissão</w:t>
      </w:r>
      <w:r w:rsidR="00021F5A" w:rsidRPr="00857A86">
        <w:rPr>
          <w:sz w:val="24"/>
          <w:szCs w:val="24"/>
        </w:rPr>
        <w:t>;</w:t>
      </w:r>
    </w:p>
    <w:p w14:paraId="3DFE05D5" w14:textId="54B0EC24" w:rsidR="00085CDF" w:rsidRDefault="00577FAC" w:rsidP="00A61336">
      <w:pPr>
        <w:pStyle w:val="ListParagraph"/>
        <w:numPr>
          <w:ilvl w:val="1"/>
          <w:numId w:val="3"/>
        </w:numPr>
        <w:spacing w:before="160" w:after="160" w:line="320" w:lineRule="exact"/>
        <w:ind w:left="709" w:hanging="709"/>
        <w:rPr>
          <w:sz w:val="24"/>
          <w:szCs w:val="24"/>
        </w:rPr>
      </w:pPr>
      <w:bookmarkStart w:id="17" w:name="_Ref22641455"/>
      <w:bookmarkEnd w:id="6"/>
      <w:bookmarkEnd w:id="7"/>
      <w:bookmarkEnd w:id="8"/>
      <w:bookmarkEnd w:id="13"/>
      <w:bookmarkEnd w:id="16"/>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880329" w:rsidRPr="00857A86">
        <w:rPr>
          <w:sz w:val="24"/>
          <w:szCs w:val="24"/>
        </w:rPr>
        <w:t>s</w:t>
      </w:r>
      <w:r w:rsidR="00AD39E3" w:rsidRPr="00857A86">
        <w:rPr>
          <w:sz w:val="24"/>
          <w:szCs w:val="24"/>
        </w:rPr>
        <w:t xml:space="preserve"> Debenturista</w:t>
      </w:r>
      <w:r w:rsidR="00880329" w:rsidRPr="00857A86">
        <w:rPr>
          <w:sz w:val="24"/>
          <w:szCs w:val="24"/>
        </w:rPr>
        <w:t>s</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 xml:space="preserve">tomadas nesta Assembleia, incluindo, a formalização do aditamento à Escritura de Emissão, bem como a criação dos eventos necessários para o pagamento da Remuneração e da realização da Amortização </w:t>
      </w:r>
      <w:r w:rsidR="0079646F">
        <w:rPr>
          <w:sz w:val="24"/>
          <w:szCs w:val="24"/>
        </w:rPr>
        <w:t xml:space="preserve"> e do Contrato de Garantia</w:t>
      </w:r>
      <w:r w:rsidR="00344454" w:rsidRPr="00857A86">
        <w:rPr>
          <w:sz w:val="24"/>
          <w:szCs w:val="24"/>
        </w:rPr>
        <w:t xml:space="preserve">, assim como todos os demais atos necessários à formalização das autorizações prévias a </w:t>
      </w:r>
      <w:r w:rsidR="00344454" w:rsidRPr="00857A86">
        <w:rPr>
          <w:sz w:val="24"/>
          <w:szCs w:val="24"/>
        </w:rPr>
        <w:lastRenderedPageBreak/>
        <w:t>serem eventualmente concedidas pelo Debenturista</w:t>
      </w:r>
      <w:bookmarkEnd w:id="17"/>
      <w:r w:rsidR="003C75FD" w:rsidRPr="00857A86">
        <w:rPr>
          <w:sz w:val="24"/>
          <w:szCs w:val="24"/>
        </w:rPr>
        <w:t>;</w:t>
      </w:r>
      <w:r w:rsidR="009600CF">
        <w:rPr>
          <w:sz w:val="24"/>
          <w:szCs w:val="24"/>
        </w:rPr>
        <w:t xml:space="preserve"> e</w:t>
      </w:r>
    </w:p>
    <w:p w14:paraId="0DE8347B" w14:textId="393FD51D" w:rsidR="00196A5A"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não alterados nos termos desta Assembleia, bem como todos os demais documentos da Emissão até o integral cumprimento da totalidade das obrigações ali previstas.</w:t>
      </w:r>
    </w:p>
    <w:p w14:paraId="39DB47CD" w14:textId="633695D4"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D703BD" w:rsidRPr="00857A86">
        <w:rPr>
          <w:sz w:val="24"/>
          <w:szCs w:val="24"/>
        </w:rPr>
        <w:t xml:space="preserve">, </w:t>
      </w:r>
      <w:r w:rsidR="004450EA" w:rsidRPr="00857A86">
        <w:rPr>
          <w:sz w:val="24"/>
          <w:szCs w:val="24"/>
        </w:rPr>
        <w:t xml:space="preserve">todos </w:t>
      </w:r>
      <w:r w:rsidR="00D703BD" w:rsidRPr="00857A86">
        <w:rPr>
          <w:sz w:val="24"/>
          <w:szCs w:val="24"/>
        </w:rPr>
        <w:t xml:space="preserve">por meio </w:t>
      </w:r>
      <w:r w:rsidR="009A40F1" w:rsidRPr="00857A86">
        <w:rPr>
          <w:sz w:val="24"/>
          <w:szCs w:val="24"/>
        </w:rPr>
        <w:t xml:space="preserve">de certificação eletrônica </w:t>
      </w:r>
      <w:r w:rsidR="00D703BD" w:rsidRPr="00857A86">
        <w:rPr>
          <w:sz w:val="24"/>
          <w:szCs w:val="24"/>
        </w:rPr>
        <w:t>e tão logo possível será</w:t>
      </w:r>
      <w:r w:rsidR="001E1A32" w:rsidRPr="00857A86">
        <w:rPr>
          <w:sz w:val="24"/>
          <w:szCs w:val="24"/>
        </w:rPr>
        <w:t xml:space="preserve"> </w:t>
      </w:r>
      <w:r w:rsidR="00D703BD" w:rsidRPr="00857A86">
        <w:rPr>
          <w:sz w:val="24"/>
          <w:szCs w:val="24"/>
        </w:rPr>
        <w:t>assinada fisicamente.</w:t>
      </w:r>
    </w:p>
    <w:p w14:paraId="2C5E50CD" w14:textId="558FA213"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37AE8">
        <w:rPr>
          <w:sz w:val="24"/>
          <w:szCs w:val="24"/>
        </w:rPr>
        <w:t>09</w:t>
      </w:r>
      <w:r w:rsidR="00D37AE8" w:rsidRPr="00407DE8">
        <w:rPr>
          <w:sz w:val="24"/>
          <w:szCs w:val="24"/>
        </w:rPr>
        <w:t xml:space="preserve"> </w:t>
      </w:r>
      <w:r w:rsidR="00BA6754" w:rsidRPr="00407DE8">
        <w:rPr>
          <w:sz w:val="24"/>
          <w:szCs w:val="24"/>
        </w:rPr>
        <w:t xml:space="preserve">de </w:t>
      </w:r>
      <w:r w:rsidR="00D37AE8">
        <w:rPr>
          <w:sz w:val="24"/>
          <w:szCs w:val="24"/>
        </w:rPr>
        <w:t>dezem</w:t>
      </w:r>
      <w:r w:rsidR="00D37AE8" w:rsidRPr="00407DE8">
        <w:rPr>
          <w:sz w:val="24"/>
          <w:szCs w:val="24"/>
        </w:rPr>
        <w:t xml:space="preserve">bro </w:t>
      </w:r>
      <w:r w:rsidR="00BA6754" w:rsidRPr="00407DE8">
        <w:rPr>
          <w:sz w:val="24"/>
          <w:szCs w:val="24"/>
        </w:rPr>
        <w:t xml:space="preserve">de </w:t>
      </w:r>
      <w:r w:rsidR="00D37AE8" w:rsidRPr="00407DE8">
        <w:rPr>
          <w:sz w:val="24"/>
          <w:szCs w:val="24"/>
        </w:rPr>
        <w:t>202</w:t>
      </w:r>
      <w:r w:rsidR="00D37AE8">
        <w:rPr>
          <w:sz w:val="24"/>
          <w:szCs w:val="24"/>
        </w:rPr>
        <w:t>1</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27FB1B8"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551CB">
        <w:rPr>
          <w:sz w:val="24"/>
          <w:szCs w:val="24"/>
        </w:rPr>
        <w:t xml:space="preserve">Segunda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B4033D">
        <w:rPr>
          <w:bCs/>
          <w:sz w:val="24"/>
          <w:szCs w:val="24"/>
        </w:rPr>
        <w:t>0</w:t>
      </w:r>
      <w:r w:rsidR="00B4033D" w:rsidRPr="00407DE8">
        <w:rPr>
          <w:bCs/>
          <w:sz w:val="24"/>
          <w:szCs w:val="24"/>
        </w:rPr>
        <w:t xml:space="preserve">9 </w:t>
      </w:r>
      <w:r w:rsidRPr="00407DE8">
        <w:rPr>
          <w:bCs/>
          <w:sz w:val="24"/>
          <w:szCs w:val="24"/>
        </w:rPr>
        <w:t xml:space="preserve">de </w:t>
      </w:r>
      <w:r w:rsidR="00B4033D">
        <w:rPr>
          <w:bCs/>
          <w:sz w:val="24"/>
          <w:szCs w:val="24"/>
        </w:rPr>
        <w:t>dezem</w:t>
      </w:r>
      <w:r w:rsidR="00B4033D" w:rsidRPr="00407DE8">
        <w:rPr>
          <w:bCs/>
          <w:sz w:val="24"/>
          <w:szCs w:val="24"/>
        </w:rPr>
        <w:t xml:space="preserve">bro </w:t>
      </w:r>
      <w:r w:rsidRPr="00407DE8">
        <w:rPr>
          <w:bCs/>
          <w:sz w:val="24"/>
          <w:szCs w:val="24"/>
        </w:rPr>
        <w:t xml:space="preserve">de </w:t>
      </w:r>
      <w:r w:rsidR="00B4033D" w:rsidRPr="00407DE8">
        <w:rPr>
          <w:bCs/>
          <w:sz w:val="24"/>
          <w:szCs w:val="24"/>
        </w:rPr>
        <w:t>202</w:t>
      </w:r>
      <w:r w:rsidR="00B4033D">
        <w:rPr>
          <w:bCs/>
          <w:sz w:val="24"/>
          <w:szCs w:val="24"/>
        </w:rPr>
        <w:t>1</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DA0F" w14:textId="77777777" w:rsidR="00033BF9" w:rsidRDefault="00033BF9">
      <w:r>
        <w:separator/>
      </w:r>
    </w:p>
    <w:p w14:paraId="370E1BEF" w14:textId="77777777" w:rsidR="00033BF9" w:rsidRDefault="00033BF9"/>
  </w:endnote>
  <w:endnote w:type="continuationSeparator" w:id="0">
    <w:p w14:paraId="7E03E113" w14:textId="77777777" w:rsidR="00033BF9" w:rsidRDefault="00033BF9">
      <w:r>
        <w:continuationSeparator/>
      </w:r>
    </w:p>
    <w:p w14:paraId="75DE83E5" w14:textId="77777777" w:rsidR="00033BF9" w:rsidRDefault="00033BF9"/>
  </w:endnote>
  <w:endnote w:type="continuationNotice" w:id="1">
    <w:p w14:paraId="0EB8D3B8" w14:textId="77777777" w:rsidR="00033BF9" w:rsidRDefault="00033BF9">
      <w:pPr>
        <w:spacing w:line="240" w:lineRule="auto"/>
      </w:pPr>
    </w:p>
    <w:p w14:paraId="639F00CD" w14:textId="77777777" w:rsidR="00033BF9" w:rsidRDefault="0003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861F" w14:textId="77777777" w:rsidR="00033BF9" w:rsidRDefault="00033BF9">
      <w:r>
        <w:separator/>
      </w:r>
    </w:p>
    <w:p w14:paraId="45260371" w14:textId="77777777" w:rsidR="00033BF9" w:rsidRDefault="00033BF9"/>
  </w:footnote>
  <w:footnote w:type="continuationSeparator" w:id="0">
    <w:p w14:paraId="77922D13" w14:textId="77777777" w:rsidR="00033BF9" w:rsidRDefault="00033BF9">
      <w:r>
        <w:continuationSeparator/>
      </w:r>
    </w:p>
    <w:p w14:paraId="3DD83C5F" w14:textId="77777777" w:rsidR="00033BF9" w:rsidRDefault="00033BF9"/>
  </w:footnote>
  <w:footnote w:type="continuationNotice" w:id="1">
    <w:p w14:paraId="6E657E17" w14:textId="77777777" w:rsidR="00033BF9" w:rsidRDefault="00033BF9">
      <w:pPr>
        <w:spacing w:line="240" w:lineRule="auto"/>
      </w:pPr>
    </w:p>
    <w:p w14:paraId="46A339E8" w14:textId="77777777" w:rsidR="00033BF9" w:rsidRDefault="0003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5286"/>
    <w:rsid w:val="0000667F"/>
    <w:rsid w:val="00010A2B"/>
    <w:rsid w:val="00011BCA"/>
    <w:rsid w:val="00015205"/>
    <w:rsid w:val="000172CC"/>
    <w:rsid w:val="00021BB2"/>
    <w:rsid w:val="00021F5A"/>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B04EC"/>
    <w:rsid w:val="001B0776"/>
    <w:rsid w:val="001B10BF"/>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E72"/>
    <w:rsid w:val="001E3696"/>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13A0"/>
    <w:rsid w:val="002B230C"/>
    <w:rsid w:val="002B54BB"/>
    <w:rsid w:val="002C0507"/>
    <w:rsid w:val="002C3BCB"/>
    <w:rsid w:val="002C501E"/>
    <w:rsid w:val="002C5B27"/>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3E45"/>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441F"/>
    <w:rsid w:val="00CB6F27"/>
    <w:rsid w:val="00CC0B06"/>
    <w:rsid w:val="00CC3118"/>
    <w:rsid w:val="00CC3CCB"/>
    <w:rsid w:val="00CC3FDE"/>
    <w:rsid w:val="00CC5550"/>
    <w:rsid w:val="00CC6376"/>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76ED"/>
    <w:rsid w:val="00D80ADB"/>
    <w:rsid w:val="00D83215"/>
    <w:rsid w:val="00D85325"/>
    <w:rsid w:val="00D86EE1"/>
    <w:rsid w:val="00D8718A"/>
    <w:rsid w:val="00D92D16"/>
    <w:rsid w:val="00D9707E"/>
    <w:rsid w:val="00D97D20"/>
    <w:rsid w:val="00DA0B05"/>
    <w:rsid w:val="00DA19DF"/>
    <w:rsid w:val="00DA5ABC"/>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aliases w:val="Vitor Título,Vitor T’tulo"/>
    <w:basedOn w:val="Normal"/>
    <w:link w:val="ListParagraph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ListParagraphChar">
    <w:name w:val="List Paragraph Char"/>
    <w:aliases w:val="Vitor Título Char,Vitor T’tulo Char"/>
    <w:link w:val="ListParagraph"/>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 R J ! 2 0 4 8 6 9 4 . 8 < / d o c u m e n t i d >  
     < s e n d e r i d > P E D R O < / s e n d e r i d >  
     < s e n d e r e m a i l > P V A S C O N C E L L O S @ P I N H E I R O G U I M A R A E S . C O M . B R < / s e n d e r e m a i l >  
     < l a s t m o d i f i e d > 2 0 2 1 - 1 2 - 0 9 T 1 7 : 2 2 : 0 0 . 0 0 0 0 0 0 0 - 0 3 : 0 0 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438F-B0DF-4B91-9602-5D5E5C172706}">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1464</Words>
  <Characters>8121</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Mauricio Silveira</cp:lastModifiedBy>
  <cp:revision>3</cp:revision>
  <cp:lastPrinted>2019-10-31T14:46:00Z</cp:lastPrinted>
  <dcterms:created xsi:type="dcterms:W3CDTF">2021-12-10T13:29:00Z</dcterms:created>
  <dcterms:modified xsi:type="dcterms:W3CDTF">2021-12-10T14:04:00Z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2048694v2</vt:lpwstr>
  </property>
</Properties>
</file>