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704BA29F"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44581">
        <w:rPr>
          <w:smallCaps/>
          <w:sz w:val="24"/>
          <w:szCs w:val="24"/>
        </w:rPr>
        <w:t>e</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F70B83">
        <w:rPr>
          <w:smallCaps/>
          <w:sz w:val="24"/>
          <w:szCs w:val="24"/>
        </w:rPr>
        <w:t>6</w:t>
      </w:r>
      <w:r w:rsidR="00F70B83" w:rsidRPr="00407DE8">
        <w:rPr>
          <w:smallCaps/>
          <w:sz w:val="24"/>
          <w:szCs w:val="24"/>
        </w:rPr>
        <w:t>ª </w:t>
      </w:r>
      <w:r w:rsidR="00C3756A" w:rsidRPr="00407DE8">
        <w:rPr>
          <w:smallCaps/>
          <w:sz w:val="24"/>
          <w:szCs w:val="24"/>
        </w:rPr>
        <w:t>(</w:t>
      </w:r>
      <w:r w:rsidR="00F70B83">
        <w:rPr>
          <w:smallCaps/>
          <w:sz w:val="24"/>
          <w:szCs w:val="24"/>
        </w:rPr>
        <w:t>sex</w:t>
      </w:r>
      <w:r w:rsidR="00F70B83" w:rsidRPr="00407DE8">
        <w:rPr>
          <w:smallCaps/>
          <w:sz w:val="24"/>
          <w:szCs w:val="24"/>
        </w:rPr>
        <w:t>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030CDBBA"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644581">
        <w:rPr>
          <w:smallCaps/>
          <w:sz w:val="24"/>
          <w:szCs w:val="24"/>
          <w:u w:val="single"/>
        </w:rPr>
        <w:t>09</w:t>
      </w:r>
      <w:r w:rsidR="00644581" w:rsidRPr="00407DE8">
        <w:rPr>
          <w:smallCaps/>
          <w:sz w:val="24"/>
          <w:szCs w:val="24"/>
          <w:u w:val="single"/>
        </w:rPr>
        <w:t xml:space="preserve"> </w:t>
      </w:r>
      <w:r w:rsidR="00BA6754" w:rsidRPr="00407DE8">
        <w:rPr>
          <w:smallCaps/>
          <w:sz w:val="24"/>
          <w:szCs w:val="24"/>
          <w:u w:val="single"/>
        </w:rPr>
        <w:t xml:space="preserve">de </w:t>
      </w:r>
      <w:r w:rsidR="00644581">
        <w:rPr>
          <w:smallCaps/>
          <w:sz w:val="24"/>
          <w:szCs w:val="24"/>
          <w:u w:val="single"/>
        </w:rPr>
        <w:t>dezem</w:t>
      </w:r>
      <w:r w:rsidR="00644581" w:rsidRPr="00407DE8">
        <w:rPr>
          <w:smallCaps/>
          <w:sz w:val="24"/>
          <w:szCs w:val="24"/>
          <w:u w:val="single"/>
        </w:rPr>
        <w:t xml:space="preserve">bro </w:t>
      </w:r>
      <w:r w:rsidR="00BA6754" w:rsidRPr="00407DE8">
        <w:rPr>
          <w:smallCaps/>
          <w:sz w:val="24"/>
          <w:szCs w:val="24"/>
          <w:u w:val="single"/>
        </w:rPr>
        <w:t xml:space="preserve">de </w:t>
      </w:r>
      <w:r w:rsidR="00644581" w:rsidRPr="00407DE8">
        <w:rPr>
          <w:smallCaps/>
          <w:sz w:val="24"/>
          <w:szCs w:val="24"/>
          <w:u w:val="single"/>
        </w:rPr>
        <w:t>202</w:t>
      </w:r>
      <w:r w:rsidR="00644581">
        <w:rPr>
          <w:smallCaps/>
          <w:sz w:val="24"/>
          <w:szCs w:val="24"/>
          <w:u w:val="single"/>
        </w:rPr>
        <w:t>1</w:t>
      </w:r>
    </w:p>
    <w:p w14:paraId="2D9BBE3D" w14:textId="7D41A8D3"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644581">
        <w:rPr>
          <w:sz w:val="24"/>
          <w:szCs w:val="24"/>
        </w:rPr>
        <w:t>09</w:t>
      </w:r>
      <w:r w:rsidR="00644581" w:rsidRPr="00407DE8">
        <w:rPr>
          <w:sz w:val="24"/>
          <w:szCs w:val="24"/>
        </w:rPr>
        <w:t xml:space="preserve"> </w:t>
      </w:r>
      <w:r w:rsidRPr="00407DE8">
        <w:rPr>
          <w:sz w:val="24"/>
          <w:szCs w:val="24"/>
        </w:rPr>
        <w:t>(</w:t>
      </w:r>
      <w:r w:rsidR="00751EBF" w:rsidRPr="00407DE8">
        <w:rPr>
          <w:sz w:val="24"/>
          <w:szCs w:val="24"/>
        </w:rPr>
        <w:t>nove</w:t>
      </w:r>
      <w:r w:rsidRPr="00407DE8">
        <w:rPr>
          <w:sz w:val="24"/>
          <w:szCs w:val="24"/>
        </w:rPr>
        <w:t xml:space="preserve">) dias do mês de </w:t>
      </w:r>
      <w:r w:rsidR="00644581">
        <w:rPr>
          <w:sz w:val="24"/>
          <w:szCs w:val="24"/>
        </w:rPr>
        <w:t>dezem</w:t>
      </w:r>
      <w:r w:rsidR="00644581" w:rsidRPr="00407DE8">
        <w:rPr>
          <w:sz w:val="24"/>
          <w:szCs w:val="24"/>
        </w:rPr>
        <w:t xml:space="preserve">bro </w:t>
      </w:r>
      <w:r w:rsidRPr="00407DE8">
        <w:rPr>
          <w:sz w:val="24"/>
          <w:szCs w:val="24"/>
        </w:rPr>
        <w:t xml:space="preserve">de </w:t>
      </w:r>
      <w:r w:rsidR="00644581" w:rsidRPr="00407DE8">
        <w:rPr>
          <w:sz w:val="24"/>
          <w:szCs w:val="24"/>
        </w:rPr>
        <w:t>202</w:t>
      </w:r>
      <w:r w:rsidR="00644581">
        <w:rPr>
          <w:sz w:val="24"/>
          <w:szCs w:val="24"/>
        </w:rPr>
        <w:t>1</w:t>
      </w:r>
      <w:r w:rsidRPr="00407DE8">
        <w:rPr>
          <w:sz w:val="24"/>
          <w:szCs w:val="24"/>
        </w:rPr>
        <w:t xml:space="preserve">, às </w:t>
      </w:r>
      <w:r w:rsidR="00644581" w:rsidRPr="00407DE8">
        <w:rPr>
          <w:sz w:val="24"/>
          <w:szCs w:val="24"/>
        </w:rPr>
        <w:t>1</w:t>
      </w:r>
      <w:r w:rsidR="00644581">
        <w:rPr>
          <w:sz w:val="24"/>
          <w:szCs w:val="24"/>
        </w:rPr>
        <w:t>1</w:t>
      </w:r>
      <w:r w:rsidR="00C169A0" w:rsidRPr="00407DE8">
        <w:rPr>
          <w:sz w:val="24"/>
          <w:szCs w:val="24"/>
        </w:rPr>
        <w:t>:</w:t>
      </w:r>
      <w:r w:rsidR="00F70B83">
        <w:rPr>
          <w:sz w:val="24"/>
          <w:szCs w:val="24"/>
        </w:rPr>
        <w:t>15</w:t>
      </w:r>
      <w:r w:rsidR="00F70B83" w:rsidRPr="00407DE8">
        <w:rPr>
          <w:sz w:val="24"/>
          <w:szCs w:val="24"/>
        </w:rPr>
        <w:t xml:space="preserve"> </w:t>
      </w:r>
      <w:r w:rsidR="00C169A0" w:rsidRPr="00407DE8">
        <w:rPr>
          <w:sz w:val="24"/>
          <w:szCs w:val="24"/>
        </w:rPr>
        <w:t>(</w:t>
      </w:r>
      <w:r w:rsidR="00644581">
        <w:rPr>
          <w:sz w:val="24"/>
          <w:szCs w:val="24"/>
        </w:rPr>
        <w:t>onz</w:t>
      </w:r>
      <w:r w:rsidR="00644581" w:rsidRPr="00407DE8">
        <w:rPr>
          <w:sz w:val="24"/>
          <w:szCs w:val="24"/>
        </w:rPr>
        <w:t>e</w:t>
      </w:r>
      <w:r w:rsidR="00C169A0" w:rsidRPr="00407DE8">
        <w:rPr>
          <w:sz w:val="24"/>
          <w:szCs w:val="24"/>
        </w:rPr>
        <w:t xml:space="preserve"> </w:t>
      </w:r>
      <w:r w:rsidRPr="00407DE8">
        <w:rPr>
          <w:sz w:val="24"/>
          <w:szCs w:val="24"/>
        </w:rPr>
        <w:t>horas</w:t>
      </w:r>
      <w:r w:rsidR="00F70B83">
        <w:rPr>
          <w:sz w:val="24"/>
          <w:szCs w:val="24"/>
        </w:rPr>
        <w:t xml:space="preserve"> e quinze minutos)</w:t>
      </w:r>
      <w:r w:rsidRPr="00407DE8">
        <w:rPr>
          <w:sz w:val="24"/>
          <w:szCs w:val="24"/>
        </w:rPr>
        <w:t xml:space="preserve">,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foi realizada exclusivamente de forma digital por meio da plataforma digital Microsoft Teams, disponibilizada pela Companhia, em virtude das restrições decorrentes da pandemia do Coronavírus (Covid-19), observado o disposto na Instrução da Comissão de Valores Mobiliários ("</w:t>
      </w:r>
      <w:r w:rsidR="00D52675" w:rsidRPr="00407DE8">
        <w:rPr>
          <w:sz w:val="24"/>
          <w:szCs w:val="24"/>
          <w:u w:val="single"/>
        </w:rPr>
        <w:t>CVM</w:t>
      </w:r>
      <w:r w:rsidR="00D52675" w:rsidRPr="00407DE8">
        <w:rPr>
          <w:sz w:val="24"/>
          <w:szCs w:val="24"/>
        </w:rPr>
        <w:t>") nº 625, de 14 de maio de 2020 ("</w:t>
      </w:r>
      <w:r w:rsidR="00D52675" w:rsidRPr="00407DE8">
        <w:rPr>
          <w:sz w:val="24"/>
          <w:szCs w:val="24"/>
          <w:u w:val="single"/>
        </w:rPr>
        <w:t>Instrução CVM 625</w:t>
      </w:r>
      <w:r w:rsidR="00D52675" w:rsidRPr="00407DE8">
        <w:rPr>
          <w:sz w:val="24"/>
          <w:szCs w:val="24"/>
        </w:rPr>
        <w:t>").</w:t>
      </w:r>
    </w:p>
    <w:p w14:paraId="4ADDEFEB" w14:textId="4021B746"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F70B83">
        <w:rPr>
          <w:bCs/>
          <w:sz w:val="24"/>
          <w:szCs w:val="24"/>
        </w:rPr>
        <w:t>6</w:t>
      </w:r>
      <w:r w:rsidR="00F70B83" w:rsidRPr="00407DE8">
        <w:rPr>
          <w:bCs/>
          <w:sz w:val="24"/>
          <w:szCs w:val="24"/>
        </w:rPr>
        <w:t xml:space="preserve">ª </w:t>
      </w:r>
      <w:r w:rsidR="006B3BD2" w:rsidRPr="00407DE8">
        <w:rPr>
          <w:bCs/>
          <w:sz w:val="24"/>
          <w:szCs w:val="24"/>
        </w:rPr>
        <w:t>(</w:t>
      </w:r>
      <w:r w:rsidR="00F70B83">
        <w:rPr>
          <w:bCs/>
          <w:sz w:val="24"/>
          <w:szCs w:val="24"/>
        </w:rPr>
        <w:t>sex</w:t>
      </w:r>
      <w:r w:rsidR="00F70B83" w:rsidRPr="00407DE8">
        <w:rPr>
          <w:bCs/>
          <w:sz w:val="24"/>
          <w:szCs w:val="24"/>
        </w:rPr>
        <w:t>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6A4E5CE6"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F70B83">
        <w:rPr>
          <w:bCs/>
          <w:sz w:val="24"/>
          <w:szCs w:val="24"/>
        </w:rPr>
        <w:t>6</w:t>
      </w:r>
      <w:r w:rsidR="00F70B83"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 xml:space="preserve">Instrumento Particular de Escritura da </w:t>
      </w:r>
      <w:r w:rsidR="00F70B83">
        <w:rPr>
          <w:bCs/>
          <w:sz w:val="24"/>
          <w:szCs w:val="24"/>
        </w:rPr>
        <w:t>6</w:t>
      </w:r>
      <w:r w:rsidR="00F70B83" w:rsidRPr="00407DE8">
        <w:rPr>
          <w:bCs/>
          <w:sz w:val="24"/>
          <w:szCs w:val="24"/>
        </w:rPr>
        <w:t xml:space="preserve">ª </w:t>
      </w:r>
      <w:r w:rsidR="00D52675" w:rsidRPr="00407DE8">
        <w:rPr>
          <w:bCs/>
          <w:sz w:val="24"/>
          <w:szCs w:val="24"/>
        </w:rPr>
        <w:t xml:space="preserve">(Quinta) Emissão de Debêntures Simples, Não Conversíveis em Ações, da Espécie com Garantia Real, em Série Única, para </w:t>
      </w:r>
      <w:r w:rsidR="00F70B83">
        <w:rPr>
          <w:bCs/>
          <w:sz w:val="24"/>
          <w:szCs w:val="24"/>
        </w:rPr>
        <w:t>Colocação Privada</w:t>
      </w:r>
      <w:r w:rsidR="00D52675" w:rsidRPr="00407DE8">
        <w:rPr>
          <w:bCs/>
          <w:sz w:val="24"/>
          <w:szCs w:val="24"/>
        </w:rPr>
        <w:t>,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F70B83" w:rsidRPr="00407DE8">
        <w:rPr>
          <w:bCs/>
          <w:sz w:val="24"/>
          <w:szCs w:val="24"/>
        </w:rPr>
        <w:t>759723</w:t>
      </w:r>
      <w:r w:rsidR="00F70B83">
        <w:rPr>
          <w:bCs/>
          <w:sz w:val="24"/>
          <w:szCs w:val="24"/>
        </w:rPr>
        <w:t>9</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Teams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857A86" w:rsidRDefault="00BA6754" w:rsidP="00A7539A">
      <w:pPr>
        <w:pStyle w:val="ListParagraph"/>
        <w:numPr>
          <w:ilvl w:val="0"/>
          <w:numId w:val="1"/>
        </w:numPr>
        <w:tabs>
          <w:tab w:val="clear" w:pos="0"/>
        </w:tabs>
        <w:spacing w:after="160" w:line="320" w:lineRule="exact"/>
        <w:ind w:left="0"/>
        <w:rPr>
          <w:sz w:val="24"/>
          <w:szCs w:val="24"/>
        </w:rPr>
      </w:pPr>
      <w:r w:rsidRPr="00407DE8">
        <w:rPr>
          <w:smallCaps/>
          <w:sz w:val="24"/>
          <w:szCs w:val="24"/>
          <w:u w:val="single"/>
        </w:rPr>
        <w:lastRenderedPageBreak/>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416E3A43" w:rsidR="00FA17D5" w:rsidRPr="00857A86" w:rsidRDefault="00644581" w:rsidP="00A7539A">
      <w:pPr>
        <w:pStyle w:val="ListParagraph"/>
        <w:numPr>
          <w:ilvl w:val="0"/>
          <w:numId w:val="4"/>
        </w:numPr>
        <w:spacing w:after="160" w:line="320" w:lineRule="exact"/>
        <w:ind w:hanging="720"/>
        <w:rPr>
          <w:sz w:val="24"/>
          <w:szCs w:val="24"/>
        </w:rPr>
      </w:pPr>
      <w:r w:rsidRPr="00857A86">
        <w:rPr>
          <w:bCs/>
          <w:sz w:val="24"/>
          <w:szCs w:val="24"/>
        </w:rPr>
        <w:t>Postergação dos prazos de amortização do saldo do Valor Nominal Unitário pelo período de 6 (seis) meses, de modo que a primeira parcela passará a ser devida em 9 de junho de 2022, mantendo-se inalterados os demais termos e condições</w:t>
      </w:r>
      <w:r w:rsidR="00F15D49">
        <w:rPr>
          <w:bCs/>
          <w:sz w:val="24"/>
          <w:szCs w:val="24"/>
        </w:rPr>
        <w:t xml:space="preserve"> referentes à amortização</w:t>
      </w:r>
      <w:r w:rsidR="00FA17D5" w:rsidRPr="00857A86">
        <w:rPr>
          <w:sz w:val="24"/>
          <w:szCs w:val="24"/>
        </w:rPr>
        <w:t>;</w:t>
      </w:r>
    </w:p>
    <w:p w14:paraId="5965D493" w14:textId="03CD691D" w:rsidR="00FA17D5" w:rsidRPr="00857A86" w:rsidRDefault="002121BD" w:rsidP="00A7539A">
      <w:pPr>
        <w:pStyle w:val="ListParagraph"/>
        <w:numPr>
          <w:ilvl w:val="0"/>
          <w:numId w:val="4"/>
        </w:numPr>
        <w:spacing w:after="160" w:line="320" w:lineRule="exact"/>
        <w:ind w:hanging="720"/>
        <w:rPr>
          <w:sz w:val="24"/>
          <w:szCs w:val="24"/>
        </w:rPr>
      </w:pPr>
      <w:bookmarkStart w:id="1" w:name="_Ref54858595"/>
      <w:r w:rsidRPr="00857A86">
        <w:rPr>
          <w:bCs/>
          <w:sz w:val="24"/>
          <w:szCs w:val="24"/>
        </w:rPr>
        <w:t>Postergação do</w:t>
      </w:r>
      <w:r>
        <w:rPr>
          <w:bCs/>
          <w:sz w:val="24"/>
          <w:szCs w:val="24"/>
        </w:rPr>
        <w:t xml:space="preserve"> pagamento da Remuneração devida em 9 de dezembro de 2021</w:t>
      </w:r>
      <w:r w:rsidRPr="00857A86">
        <w:rPr>
          <w:bCs/>
          <w:sz w:val="24"/>
          <w:szCs w:val="24"/>
        </w:rPr>
        <w:t xml:space="preserve"> pelo período de 6 (seis) meses, de modo que </w:t>
      </w:r>
      <w:r>
        <w:rPr>
          <w:bCs/>
          <w:sz w:val="24"/>
          <w:szCs w:val="24"/>
        </w:rPr>
        <w:t>a Remuneração</w:t>
      </w:r>
      <w:r w:rsidRPr="00857A86">
        <w:rPr>
          <w:bCs/>
          <w:sz w:val="24"/>
          <w:szCs w:val="24"/>
        </w:rPr>
        <w:t xml:space="preserve"> passará a ser devida em 9 de junho de 2022, mantendo-se inalterados os demais termos e condições</w:t>
      </w:r>
      <w:bookmarkEnd w:id="1"/>
      <w:r w:rsidR="00F15D49">
        <w:rPr>
          <w:bCs/>
          <w:sz w:val="24"/>
          <w:szCs w:val="24"/>
        </w:rPr>
        <w:t xml:space="preserve"> referentes à Remuneração</w:t>
      </w:r>
      <w:r w:rsidR="00D52D1B" w:rsidRPr="00857A86">
        <w:rPr>
          <w:sz w:val="24"/>
          <w:szCs w:val="24"/>
        </w:rPr>
        <w:t>;</w:t>
      </w:r>
    </w:p>
    <w:p w14:paraId="0D37B2DE" w14:textId="1FF56049" w:rsidR="00295753" w:rsidRPr="00320651" w:rsidRDefault="00644581" w:rsidP="00295753">
      <w:pPr>
        <w:pStyle w:val="ListParagraph"/>
        <w:numPr>
          <w:ilvl w:val="0"/>
          <w:numId w:val="4"/>
        </w:numPr>
        <w:spacing w:after="160" w:line="320" w:lineRule="exact"/>
        <w:ind w:hanging="720"/>
        <w:rPr>
          <w:sz w:val="24"/>
          <w:szCs w:val="24"/>
        </w:rPr>
      </w:pPr>
      <w:bookmarkStart w:id="2" w:name="_Ref54858598"/>
      <w:r w:rsidRPr="00857A86">
        <w:rPr>
          <w:bCs/>
          <w:sz w:val="24"/>
          <w:szCs w:val="24"/>
        </w:rPr>
        <w:t xml:space="preserve">Concessão de </w:t>
      </w:r>
      <w:r w:rsidRPr="00AD6A9A">
        <w:rPr>
          <w:bCs/>
          <w:i/>
          <w:iCs/>
          <w:sz w:val="24"/>
          <w:szCs w:val="24"/>
        </w:rPr>
        <w:t>waiver</w:t>
      </w:r>
      <w:r w:rsidRPr="00857A86">
        <w:rPr>
          <w:bCs/>
          <w:sz w:val="24"/>
          <w:szCs w:val="24"/>
        </w:rPr>
        <w:t xml:space="preserve"> pelo prazo de 6 (seis) meses </w:t>
      </w:r>
      <w:r w:rsidR="00F15D49">
        <w:rPr>
          <w:bCs/>
          <w:sz w:val="24"/>
          <w:szCs w:val="24"/>
        </w:rPr>
        <w:t xml:space="preserve">a contar da presente data </w:t>
      </w:r>
      <w:r w:rsidRPr="00857A86">
        <w:rPr>
          <w:bCs/>
          <w:sz w:val="24"/>
          <w:szCs w:val="24"/>
        </w:rPr>
        <w:t xml:space="preserve">em relação ao índice de cobertura da dívida e à obrigação de Recomposição da Garantia, devendo o valor mínimo da garantia passar a ser de </w:t>
      </w:r>
      <w:r w:rsidRPr="00320651">
        <w:rPr>
          <w:bCs/>
          <w:sz w:val="24"/>
          <w:szCs w:val="24"/>
        </w:rPr>
        <w:t>85%, passando a ser novamente exigível o valor mínimo de 100% a partir de 30 de maio de 2022</w:t>
      </w:r>
      <w:r w:rsidR="0083611E" w:rsidRPr="00320651">
        <w:rPr>
          <w:sz w:val="24"/>
          <w:szCs w:val="24"/>
        </w:rPr>
        <w:t>;</w:t>
      </w:r>
      <w:bookmarkEnd w:id="2"/>
      <w:r w:rsidR="002121BD" w:rsidRPr="00320651">
        <w:rPr>
          <w:sz w:val="24"/>
          <w:szCs w:val="24"/>
        </w:rPr>
        <w:t xml:space="preserve"> </w:t>
      </w:r>
    </w:p>
    <w:p w14:paraId="4F3A50EB" w14:textId="7A75807A" w:rsidR="00E039E0" w:rsidRPr="000229AC" w:rsidRDefault="002121BD" w:rsidP="002121BD">
      <w:pPr>
        <w:pStyle w:val="ListParagraph"/>
        <w:numPr>
          <w:ilvl w:val="0"/>
          <w:numId w:val="4"/>
        </w:numPr>
        <w:spacing w:after="160" w:line="320" w:lineRule="exact"/>
        <w:ind w:hanging="720"/>
        <w:rPr>
          <w:sz w:val="24"/>
          <w:szCs w:val="24"/>
        </w:rPr>
      </w:pPr>
      <w:r w:rsidRPr="000229AC">
        <w:rPr>
          <w:bCs/>
          <w:sz w:val="24"/>
          <w:szCs w:val="24"/>
        </w:rPr>
        <w:t>Utilização de eventuais recursos disponíveis na Conta Vinculada para pagamento da Remuneração das debêntures da 5ª (quinta) emissão de debêntures simples, não conversíveis em ações, da espécia com garantia real, em série única, para distribuição pública, com esforços restritos de distribuição, da Andrade Gutierrez Participações S.A.</w:t>
      </w:r>
      <w:r w:rsidR="00E039E0" w:rsidRPr="000229AC">
        <w:rPr>
          <w:bCs/>
          <w:sz w:val="24"/>
          <w:szCs w:val="24"/>
        </w:rPr>
        <w:t xml:space="preserve">; </w:t>
      </w:r>
      <w:r w:rsidRPr="000229AC">
        <w:rPr>
          <w:sz w:val="24"/>
          <w:szCs w:val="24"/>
        </w:rPr>
        <w:t>e</w:t>
      </w:r>
    </w:p>
    <w:p w14:paraId="502C061F" w14:textId="216844C5" w:rsidR="00320651" w:rsidRDefault="002121BD" w:rsidP="00320651">
      <w:pPr>
        <w:pStyle w:val="ListParagraph"/>
        <w:numPr>
          <w:ilvl w:val="0"/>
          <w:numId w:val="4"/>
        </w:numPr>
        <w:spacing w:after="160" w:line="320" w:lineRule="exact"/>
        <w:ind w:hanging="720"/>
        <w:rPr>
          <w:bCs/>
          <w:sz w:val="24"/>
          <w:szCs w:val="24"/>
        </w:rPr>
      </w:pPr>
      <w:bookmarkStart w:id="3" w:name="_Ref54859444"/>
      <w:r w:rsidRPr="000229AC">
        <w:rPr>
          <w:bCs/>
          <w:sz w:val="24"/>
          <w:szCs w:val="24"/>
        </w:rPr>
        <w:t xml:space="preserve">Redução do </w:t>
      </w:r>
      <w:r w:rsidR="00F060BA">
        <w:rPr>
          <w:bCs/>
          <w:sz w:val="24"/>
          <w:szCs w:val="24"/>
        </w:rPr>
        <w:t>P</w:t>
      </w:r>
      <w:r w:rsidR="00F060BA" w:rsidRPr="00320651">
        <w:rPr>
          <w:bCs/>
          <w:sz w:val="24"/>
          <w:szCs w:val="24"/>
        </w:rPr>
        <w:t>reço</w:t>
      </w:r>
      <w:r w:rsidR="00F060BA" w:rsidRPr="000229AC">
        <w:rPr>
          <w:bCs/>
          <w:sz w:val="24"/>
          <w:szCs w:val="24"/>
        </w:rPr>
        <w:t xml:space="preserve"> </w:t>
      </w:r>
      <w:r w:rsidRPr="000229AC">
        <w:rPr>
          <w:bCs/>
          <w:sz w:val="24"/>
          <w:szCs w:val="24"/>
        </w:rPr>
        <w:t xml:space="preserve">de </w:t>
      </w:r>
      <w:r w:rsidR="00F060BA">
        <w:rPr>
          <w:bCs/>
          <w:sz w:val="24"/>
          <w:szCs w:val="24"/>
        </w:rPr>
        <w:t>R</w:t>
      </w:r>
      <w:r w:rsidR="00F060BA" w:rsidRPr="000229AC">
        <w:rPr>
          <w:bCs/>
          <w:sz w:val="24"/>
          <w:szCs w:val="24"/>
        </w:rPr>
        <w:t xml:space="preserve">eferência </w:t>
      </w:r>
      <w:r w:rsidRPr="000229AC">
        <w:rPr>
          <w:bCs/>
          <w:sz w:val="24"/>
          <w:szCs w:val="24"/>
        </w:rPr>
        <w:t xml:space="preserve">da </w:t>
      </w:r>
      <w:r w:rsidR="00F060BA">
        <w:rPr>
          <w:bCs/>
          <w:sz w:val="24"/>
          <w:szCs w:val="24"/>
        </w:rPr>
        <w:t>A</w:t>
      </w:r>
      <w:r w:rsidR="00F060BA" w:rsidRPr="000229AC">
        <w:rPr>
          <w:bCs/>
          <w:sz w:val="24"/>
          <w:szCs w:val="24"/>
        </w:rPr>
        <w:t>ção</w:t>
      </w:r>
      <w:r w:rsidRPr="000229AC">
        <w:rPr>
          <w:bCs/>
          <w:sz w:val="24"/>
          <w:szCs w:val="24"/>
        </w:rPr>
        <w:t xml:space="preserve">, para fins de cálculos da remuneração variável em 10% do </w:t>
      </w:r>
      <w:r w:rsidR="00F060BA">
        <w:rPr>
          <w:bCs/>
          <w:sz w:val="24"/>
          <w:szCs w:val="24"/>
        </w:rPr>
        <w:t>Preço</w:t>
      </w:r>
      <w:r w:rsidR="00F060BA" w:rsidRPr="000229AC">
        <w:rPr>
          <w:bCs/>
          <w:sz w:val="24"/>
          <w:szCs w:val="24"/>
        </w:rPr>
        <w:t xml:space="preserve"> </w:t>
      </w:r>
      <w:r w:rsidRPr="000229AC">
        <w:rPr>
          <w:bCs/>
          <w:sz w:val="24"/>
          <w:szCs w:val="24"/>
        </w:rPr>
        <w:t xml:space="preserve">de </w:t>
      </w:r>
      <w:r w:rsidR="00F060BA">
        <w:rPr>
          <w:bCs/>
          <w:sz w:val="24"/>
          <w:szCs w:val="24"/>
        </w:rPr>
        <w:t>R</w:t>
      </w:r>
      <w:r w:rsidR="00F060BA" w:rsidRPr="000229AC">
        <w:rPr>
          <w:bCs/>
          <w:sz w:val="24"/>
          <w:szCs w:val="24"/>
        </w:rPr>
        <w:t>eferência</w:t>
      </w:r>
      <w:r w:rsidR="00F060BA">
        <w:rPr>
          <w:bCs/>
          <w:sz w:val="24"/>
          <w:szCs w:val="24"/>
        </w:rPr>
        <w:t xml:space="preserve"> da Ação </w:t>
      </w:r>
      <w:r w:rsidR="00F15D49">
        <w:rPr>
          <w:bCs/>
          <w:sz w:val="24"/>
          <w:szCs w:val="24"/>
        </w:rPr>
        <w:t>atual</w:t>
      </w:r>
      <w:r w:rsidRPr="000229AC">
        <w:rPr>
          <w:bCs/>
          <w:sz w:val="24"/>
          <w:szCs w:val="24"/>
        </w:rPr>
        <w:t>, (para que não reste</w:t>
      </w:r>
      <w:r w:rsidR="00F15D49">
        <w:rPr>
          <w:bCs/>
          <w:sz w:val="24"/>
          <w:szCs w:val="24"/>
        </w:rPr>
        <w:t>m</w:t>
      </w:r>
      <w:r w:rsidRPr="000229AC">
        <w:rPr>
          <w:bCs/>
          <w:sz w:val="24"/>
          <w:szCs w:val="24"/>
        </w:rPr>
        <w:t xml:space="preserve"> dúvidas </w:t>
      </w:r>
      <w:r w:rsidR="00F15D49">
        <w:rPr>
          <w:bCs/>
          <w:sz w:val="24"/>
          <w:szCs w:val="24"/>
        </w:rPr>
        <w:t xml:space="preserve">de que </w:t>
      </w:r>
      <w:r w:rsidRPr="000229AC">
        <w:rPr>
          <w:bCs/>
          <w:sz w:val="24"/>
          <w:szCs w:val="24"/>
        </w:rPr>
        <w:t xml:space="preserve">o valor de referência atual é de R$17,56), durante os primeiros 90 dias de concessão do </w:t>
      </w:r>
      <w:r w:rsidR="0005006B" w:rsidRPr="00AD6A9A">
        <w:rPr>
          <w:bCs/>
          <w:i/>
          <w:iCs/>
          <w:sz w:val="24"/>
          <w:szCs w:val="24"/>
        </w:rPr>
        <w:t>w</w:t>
      </w:r>
      <w:r w:rsidRPr="00AD6A9A">
        <w:rPr>
          <w:bCs/>
          <w:i/>
          <w:iCs/>
          <w:sz w:val="24"/>
          <w:szCs w:val="24"/>
        </w:rPr>
        <w:t>aiver</w:t>
      </w:r>
      <w:r w:rsidRPr="000229AC">
        <w:rPr>
          <w:bCs/>
          <w:sz w:val="24"/>
          <w:szCs w:val="24"/>
        </w:rPr>
        <w:t xml:space="preserve"> e uma redução adicional de 7,5% do valor de referência da ação após este prazo</w:t>
      </w:r>
      <w:r w:rsidR="0005006B">
        <w:rPr>
          <w:bCs/>
          <w:sz w:val="24"/>
          <w:szCs w:val="24"/>
        </w:rPr>
        <w:t xml:space="preserve">. desde que </w:t>
      </w:r>
      <w:r w:rsidR="0005006B" w:rsidRPr="000229AC">
        <w:rPr>
          <w:bCs/>
          <w:sz w:val="24"/>
          <w:szCs w:val="24"/>
        </w:rPr>
        <w:t>não</w:t>
      </w:r>
      <w:r w:rsidRPr="000229AC">
        <w:rPr>
          <w:bCs/>
          <w:sz w:val="24"/>
          <w:szCs w:val="24"/>
        </w:rPr>
        <w:t xml:space="preserve"> tenha sido assinado um SPA com o potencial comprador</w:t>
      </w:r>
      <w:bookmarkEnd w:id="3"/>
      <w:r w:rsidR="0005006B">
        <w:rPr>
          <w:bCs/>
          <w:sz w:val="24"/>
          <w:szCs w:val="24"/>
        </w:rPr>
        <w:t xml:space="preserve"> da ação.</w:t>
      </w:r>
    </w:p>
    <w:p w14:paraId="2D0AF425" w14:textId="42870087" w:rsidR="002F264E" w:rsidRPr="000229AC" w:rsidRDefault="00BA6754" w:rsidP="000229AC">
      <w:pPr>
        <w:pStyle w:val="ListParagraph"/>
        <w:numPr>
          <w:ilvl w:val="0"/>
          <w:numId w:val="1"/>
        </w:numPr>
        <w:tabs>
          <w:tab w:val="clear" w:pos="0"/>
        </w:tabs>
        <w:spacing w:after="160" w:line="320" w:lineRule="exact"/>
        <w:ind w:left="0"/>
        <w:rPr>
          <w:smallCaps/>
          <w:sz w:val="24"/>
          <w:szCs w:val="24"/>
          <w:u w:val="single"/>
        </w:rPr>
      </w:pPr>
      <w:r w:rsidRPr="00320651">
        <w:rPr>
          <w:smallCaps/>
          <w:sz w:val="24"/>
          <w:szCs w:val="24"/>
          <w:u w:val="single"/>
        </w:rPr>
        <w:t>Abertura</w:t>
      </w:r>
      <w:r w:rsidRPr="000229AC">
        <w:rPr>
          <w:smallCaps/>
          <w:sz w:val="24"/>
          <w:szCs w:val="24"/>
          <w:u w:val="single"/>
        </w:rPr>
        <w:t>:</w:t>
      </w:r>
      <w:r w:rsidR="00931CC6" w:rsidRPr="000229AC">
        <w:rPr>
          <w:smallCaps/>
          <w:sz w:val="24"/>
          <w:szCs w:val="24"/>
        </w:rPr>
        <w:t xml:space="preserve"> </w:t>
      </w:r>
      <w:r w:rsidRPr="00320651">
        <w:rPr>
          <w:sz w:val="24"/>
          <w:szCs w:val="24"/>
        </w:rPr>
        <w:t xml:space="preserve">Abertos os trabalhos, </w:t>
      </w:r>
      <w:r w:rsidR="0069039B" w:rsidRPr="00320651">
        <w:rPr>
          <w:sz w:val="24"/>
          <w:szCs w:val="24"/>
        </w:rPr>
        <w:t xml:space="preserve">foi verificado </w:t>
      </w:r>
      <w:r w:rsidRPr="00320651">
        <w:rPr>
          <w:sz w:val="24"/>
          <w:szCs w:val="24"/>
        </w:rPr>
        <w:t xml:space="preserve">o quórum de instalação, assim como os instrumentos </w:t>
      </w:r>
      <w:r w:rsidR="00434946" w:rsidRPr="00320651">
        <w:rPr>
          <w:sz w:val="24"/>
          <w:szCs w:val="24"/>
        </w:rPr>
        <w:t xml:space="preserve">de </w:t>
      </w:r>
      <w:r w:rsidRPr="00320651">
        <w:rPr>
          <w:sz w:val="24"/>
          <w:szCs w:val="24"/>
        </w:rPr>
        <w:t>mandato do representante do Debenturista, declarando instalada a presente Assembleia com a presença d</w:t>
      </w:r>
      <w:r w:rsidR="005D38B0" w:rsidRPr="00320651">
        <w:rPr>
          <w:sz w:val="24"/>
          <w:szCs w:val="24"/>
        </w:rPr>
        <w:t>o</w:t>
      </w:r>
      <w:r w:rsidRPr="00320651">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320651">
        <w:rPr>
          <w:sz w:val="24"/>
          <w:szCs w:val="24"/>
        </w:rPr>
        <w:t>s</w:t>
      </w:r>
      <w:r w:rsidRPr="00320651">
        <w:rPr>
          <w:sz w:val="24"/>
          <w:szCs w:val="24"/>
        </w:rPr>
        <w:t xml:space="preserve"> </w:t>
      </w:r>
      <w:r w:rsidR="00184564" w:rsidRPr="00320651">
        <w:rPr>
          <w:sz w:val="24"/>
          <w:szCs w:val="24"/>
        </w:rPr>
        <w:t xml:space="preserve">itens </w:t>
      </w:r>
      <w:r w:rsidRPr="00320651">
        <w:rPr>
          <w:sz w:val="24"/>
          <w:szCs w:val="24"/>
        </w:rPr>
        <w:t>constante</w:t>
      </w:r>
      <w:r w:rsidR="00184564" w:rsidRPr="00320651">
        <w:rPr>
          <w:sz w:val="24"/>
          <w:szCs w:val="24"/>
        </w:rPr>
        <w:t>s</w:t>
      </w:r>
      <w:r w:rsidRPr="00320651">
        <w:rPr>
          <w:sz w:val="24"/>
          <w:szCs w:val="24"/>
        </w:rPr>
        <w:t xml:space="preserve"> da Ordem do Dia.</w:t>
      </w:r>
    </w:p>
    <w:p w14:paraId="18450337" w14:textId="1D8ED854"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 significado que lhes é atribuído n</w:t>
      </w:r>
      <w:r w:rsidR="00A2536A" w:rsidRPr="00857A86">
        <w:rPr>
          <w:sz w:val="24"/>
          <w:szCs w:val="24"/>
        </w:rPr>
        <w:t>a</w:t>
      </w:r>
      <w:r w:rsidR="00307D8F" w:rsidRPr="00857A86">
        <w:rPr>
          <w:sz w:val="24"/>
          <w:szCs w:val="24"/>
        </w:rPr>
        <w:t xml:space="preserve"> Escritura de Emissão</w:t>
      </w:r>
      <w:r w:rsidR="00D703BD" w:rsidRPr="00857A86">
        <w:rPr>
          <w:sz w:val="24"/>
          <w:szCs w:val="24"/>
        </w:rPr>
        <w:t xml:space="preserve"> e no Contrato de Garantia</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4" w:name="_Ref512345263"/>
      <w:r w:rsidRPr="00857A86">
        <w:rPr>
          <w:smallCaps/>
          <w:sz w:val="24"/>
          <w:szCs w:val="24"/>
          <w:u w:val="single"/>
        </w:rPr>
        <w:lastRenderedPageBreak/>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4"/>
    </w:p>
    <w:p w14:paraId="4C537D43" w14:textId="1CFA3BA4" w:rsidR="00576D1A" w:rsidRPr="00857A86" w:rsidRDefault="004A6F06" w:rsidP="002703DF">
      <w:pPr>
        <w:pStyle w:val="ListParagraph"/>
        <w:widowControl/>
        <w:numPr>
          <w:ilvl w:val="1"/>
          <w:numId w:val="3"/>
        </w:numPr>
        <w:spacing w:after="160" w:line="320" w:lineRule="exact"/>
        <w:ind w:left="709" w:hanging="709"/>
        <w:rPr>
          <w:sz w:val="24"/>
          <w:szCs w:val="24"/>
        </w:rPr>
      </w:pPr>
      <w:bookmarkStart w:id="5" w:name="_Ref510099000"/>
      <w:bookmarkStart w:id="6" w:name="_Ref512463984"/>
      <w:bookmarkStart w:id="7" w:name="_Ref496536869"/>
      <w:bookmarkStart w:id="8" w:name="_Ref495510904"/>
      <w:r w:rsidRPr="00857A86">
        <w:rPr>
          <w:b/>
          <w:bCs/>
          <w:sz w:val="24"/>
          <w:szCs w:val="24"/>
        </w:rPr>
        <w:t>APROVAR</w:t>
      </w:r>
      <w:r w:rsidRPr="00857A86">
        <w:rPr>
          <w:sz w:val="24"/>
          <w:szCs w:val="24"/>
        </w:rPr>
        <w:t xml:space="preserve"> pela postergação da primeira Data de Amortização das Debêntures pelo período de [</w:t>
      </w:r>
      <w:r w:rsidRPr="00857A86">
        <w:rPr>
          <w:sz w:val="24"/>
          <w:szCs w:val="24"/>
          <w:highlight w:val="yellow"/>
        </w:rPr>
        <w:t>●</w:t>
      </w:r>
      <w:r w:rsidRPr="00857A86">
        <w:rPr>
          <w:sz w:val="24"/>
          <w:szCs w:val="24"/>
        </w:rPr>
        <w:t>] ([</w:t>
      </w:r>
      <w:r w:rsidRPr="00857A86">
        <w:rPr>
          <w:sz w:val="24"/>
          <w:szCs w:val="24"/>
          <w:highlight w:val="yellow"/>
        </w:rPr>
        <w:t>●</w:t>
      </w:r>
      <w:r w:rsidRPr="00857A86">
        <w:rPr>
          <w:sz w:val="24"/>
          <w:szCs w:val="24"/>
        </w:rPr>
        <w:t>]) dias</w:t>
      </w:r>
      <w:r w:rsidR="0005006B">
        <w:rPr>
          <w:sz w:val="24"/>
          <w:szCs w:val="24"/>
        </w:rPr>
        <w:t xml:space="preserve">, </w:t>
      </w:r>
      <w:r w:rsidR="0005006B" w:rsidRPr="00857A86">
        <w:rPr>
          <w:bCs/>
          <w:sz w:val="24"/>
          <w:szCs w:val="24"/>
        </w:rPr>
        <w:t xml:space="preserve">de modo que a parcela </w:t>
      </w:r>
      <w:r w:rsidR="00400098">
        <w:rPr>
          <w:bCs/>
          <w:sz w:val="24"/>
          <w:szCs w:val="24"/>
        </w:rPr>
        <w:t xml:space="preserve">de amortização prevista para 09 de dezembro de 2021 </w:t>
      </w:r>
      <w:r w:rsidR="0005006B" w:rsidRPr="00857A86">
        <w:rPr>
          <w:bCs/>
          <w:sz w:val="24"/>
          <w:szCs w:val="24"/>
        </w:rPr>
        <w:t xml:space="preserve">passará a ser devida em </w:t>
      </w:r>
      <w:r w:rsidR="0005006B" w:rsidRPr="00857A86">
        <w:rPr>
          <w:sz w:val="24"/>
          <w:szCs w:val="24"/>
        </w:rPr>
        <w:t>[</w:t>
      </w:r>
      <w:r w:rsidR="0005006B" w:rsidRPr="00857A86">
        <w:rPr>
          <w:sz w:val="24"/>
          <w:szCs w:val="24"/>
          <w:highlight w:val="yellow"/>
        </w:rPr>
        <w:t>●</w:t>
      </w:r>
      <w:r w:rsidR="0005006B" w:rsidRPr="00857A86">
        <w:rPr>
          <w:sz w:val="24"/>
          <w:szCs w:val="24"/>
        </w:rPr>
        <w:t>]</w:t>
      </w:r>
      <w:r w:rsidR="00400098">
        <w:rPr>
          <w:sz w:val="24"/>
          <w:szCs w:val="24"/>
        </w:rPr>
        <w:t xml:space="preserve"> de [</w:t>
      </w:r>
      <w:r w:rsidR="00AD6A9A" w:rsidRPr="00857A86">
        <w:rPr>
          <w:sz w:val="24"/>
          <w:szCs w:val="24"/>
          <w:highlight w:val="yellow"/>
        </w:rPr>
        <w:t>●</w:t>
      </w:r>
      <w:r w:rsidR="00400098">
        <w:rPr>
          <w:sz w:val="24"/>
          <w:szCs w:val="24"/>
        </w:rPr>
        <w:t>] de 2022</w:t>
      </w:r>
      <w:r w:rsidR="0005006B" w:rsidRPr="00857A86">
        <w:rPr>
          <w:bCs/>
          <w:sz w:val="24"/>
          <w:szCs w:val="24"/>
        </w:rPr>
        <w:t>, mantendo-se inalterados os demais termos e condições</w:t>
      </w:r>
      <w:r w:rsidR="0005006B">
        <w:rPr>
          <w:bCs/>
          <w:sz w:val="24"/>
          <w:szCs w:val="24"/>
        </w:rPr>
        <w:t xml:space="preserve"> referentes à amortização</w:t>
      </w:r>
      <w:r w:rsidR="008B38E6" w:rsidRPr="00857A86">
        <w:rPr>
          <w:sz w:val="24"/>
          <w:szCs w:val="24"/>
        </w:rPr>
        <w:t>;</w:t>
      </w:r>
    </w:p>
    <w:p w14:paraId="588822E0" w14:textId="344F985D" w:rsidR="00857A86" w:rsidRPr="00320651" w:rsidRDefault="004A6F06" w:rsidP="000832B3">
      <w:pPr>
        <w:pStyle w:val="ListParagraph"/>
        <w:widowControl/>
        <w:numPr>
          <w:ilvl w:val="1"/>
          <w:numId w:val="3"/>
        </w:numPr>
        <w:spacing w:before="160" w:after="160" w:line="320" w:lineRule="exact"/>
        <w:ind w:left="709" w:hanging="709"/>
        <w:rPr>
          <w:sz w:val="24"/>
          <w:szCs w:val="24"/>
        </w:rPr>
      </w:pPr>
      <w:bookmarkStart w:id="9" w:name="_Ref54863130"/>
      <w:r w:rsidRPr="00320651">
        <w:rPr>
          <w:b/>
          <w:bCs/>
          <w:sz w:val="24"/>
          <w:szCs w:val="24"/>
        </w:rPr>
        <w:t>APROVAR</w:t>
      </w:r>
      <w:r w:rsidRPr="00320651">
        <w:rPr>
          <w:sz w:val="24"/>
          <w:szCs w:val="24"/>
        </w:rPr>
        <w:t xml:space="preserve"> </w:t>
      </w:r>
      <w:r w:rsidR="00295753" w:rsidRPr="00320651">
        <w:rPr>
          <w:sz w:val="24"/>
          <w:szCs w:val="24"/>
        </w:rPr>
        <w:t xml:space="preserve">pela </w:t>
      </w:r>
      <w:r w:rsidR="00295753" w:rsidRPr="00320651">
        <w:rPr>
          <w:bCs/>
          <w:sz w:val="24"/>
          <w:szCs w:val="24"/>
        </w:rPr>
        <w:t xml:space="preserve">postergação do pagamento da Remuneração devida em 9 de dezembro de 2021 pelo período de </w:t>
      </w:r>
      <w:r w:rsidR="00295753" w:rsidRPr="00320651">
        <w:rPr>
          <w:sz w:val="24"/>
          <w:szCs w:val="24"/>
        </w:rPr>
        <w:t>[</w:t>
      </w:r>
      <w:r w:rsidR="00295753" w:rsidRPr="00320651">
        <w:rPr>
          <w:sz w:val="24"/>
          <w:szCs w:val="24"/>
          <w:highlight w:val="yellow"/>
        </w:rPr>
        <w:t>●</w:t>
      </w:r>
      <w:r w:rsidR="00295753" w:rsidRPr="00320651">
        <w:rPr>
          <w:sz w:val="24"/>
          <w:szCs w:val="24"/>
        </w:rPr>
        <w:t>] ([</w:t>
      </w:r>
      <w:r w:rsidR="00295753" w:rsidRPr="00320651">
        <w:rPr>
          <w:sz w:val="24"/>
          <w:szCs w:val="24"/>
          <w:highlight w:val="yellow"/>
        </w:rPr>
        <w:t>●</w:t>
      </w:r>
      <w:r w:rsidR="00295753" w:rsidRPr="00320651">
        <w:rPr>
          <w:sz w:val="24"/>
          <w:szCs w:val="24"/>
        </w:rPr>
        <w:t>]) dias</w:t>
      </w:r>
      <w:bookmarkStart w:id="10" w:name="_Ref54863133"/>
      <w:bookmarkStart w:id="11" w:name="_Ref54870853"/>
      <w:bookmarkStart w:id="12" w:name="_Ref517433410"/>
      <w:bookmarkEnd w:id="5"/>
      <w:bookmarkEnd w:id="9"/>
      <w:r w:rsidR="0005006B">
        <w:rPr>
          <w:sz w:val="24"/>
          <w:szCs w:val="24"/>
        </w:rPr>
        <w:t>,</w:t>
      </w:r>
      <w:r w:rsidR="0005006B">
        <w:rPr>
          <w:b/>
          <w:bCs/>
          <w:sz w:val="24"/>
          <w:szCs w:val="24"/>
        </w:rPr>
        <w:t xml:space="preserve"> </w:t>
      </w:r>
      <w:r w:rsidR="0005006B" w:rsidRPr="00857A86">
        <w:rPr>
          <w:bCs/>
          <w:sz w:val="24"/>
          <w:szCs w:val="24"/>
        </w:rPr>
        <w:t xml:space="preserve">de modo que </w:t>
      </w:r>
      <w:r w:rsidR="0005006B">
        <w:rPr>
          <w:bCs/>
          <w:sz w:val="24"/>
          <w:szCs w:val="24"/>
        </w:rPr>
        <w:t>a Remuneração</w:t>
      </w:r>
      <w:r w:rsidR="0005006B" w:rsidRPr="00857A86">
        <w:rPr>
          <w:bCs/>
          <w:sz w:val="24"/>
          <w:szCs w:val="24"/>
        </w:rPr>
        <w:t xml:space="preserve"> passará a ser devida em </w:t>
      </w:r>
      <w:r w:rsidR="0005006B" w:rsidRPr="00857A86">
        <w:rPr>
          <w:sz w:val="24"/>
          <w:szCs w:val="24"/>
        </w:rPr>
        <w:t>[</w:t>
      </w:r>
      <w:r w:rsidR="0005006B" w:rsidRPr="00857A86">
        <w:rPr>
          <w:sz w:val="24"/>
          <w:szCs w:val="24"/>
          <w:highlight w:val="yellow"/>
        </w:rPr>
        <w:t>●</w:t>
      </w:r>
      <w:r w:rsidR="0005006B" w:rsidRPr="00857A86">
        <w:rPr>
          <w:sz w:val="24"/>
          <w:szCs w:val="24"/>
        </w:rPr>
        <w:t>]</w:t>
      </w:r>
      <w:r w:rsidR="00AD6A9A">
        <w:rPr>
          <w:sz w:val="24"/>
          <w:szCs w:val="24"/>
        </w:rPr>
        <w:t xml:space="preserve"> </w:t>
      </w:r>
      <w:r w:rsidR="00AD6A9A">
        <w:rPr>
          <w:sz w:val="24"/>
          <w:szCs w:val="24"/>
        </w:rPr>
        <w:t>de [</w:t>
      </w:r>
      <w:r w:rsidR="00AD6A9A" w:rsidRPr="00857A86">
        <w:rPr>
          <w:sz w:val="24"/>
          <w:szCs w:val="24"/>
          <w:highlight w:val="yellow"/>
        </w:rPr>
        <w:t>●</w:t>
      </w:r>
      <w:r w:rsidR="00AD6A9A">
        <w:rPr>
          <w:sz w:val="24"/>
          <w:szCs w:val="24"/>
        </w:rPr>
        <w:t>] de 2022</w:t>
      </w:r>
      <w:r w:rsidR="0005006B" w:rsidRPr="00857A86">
        <w:rPr>
          <w:bCs/>
          <w:sz w:val="24"/>
          <w:szCs w:val="24"/>
        </w:rPr>
        <w:t>, mantendo-se inalterados os demais termos e condições</w:t>
      </w:r>
      <w:r w:rsidR="0005006B">
        <w:rPr>
          <w:bCs/>
          <w:sz w:val="24"/>
          <w:szCs w:val="24"/>
        </w:rPr>
        <w:t xml:space="preserve"> referentes à Remuneração</w:t>
      </w:r>
      <w:r w:rsidR="00857A86" w:rsidRPr="00320651">
        <w:rPr>
          <w:sz w:val="24"/>
          <w:szCs w:val="24"/>
        </w:rPr>
        <w:t>;</w:t>
      </w:r>
    </w:p>
    <w:p w14:paraId="1181718B" w14:textId="2302E323" w:rsidR="00514EAF" w:rsidRPr="00320651" w:rsidRDefault="004A6F06" w:rsidP="000832B3">
      <w:pPr>
        <w:pStyle w:val="ListParagraph"/>
        <w:widowControl/>
        <w:numPr>
          <w:ilvl w:val="1"/>
          <w:numId w:val="3"/>
        </w:numPr>
        <w:spacing w:before="160" w:after="160" w:line="320" w:lineRule="exact"/>
        <w:ind w:left="709" w:hanging="709"/>
        <w:rPr>
          <w:sz w:val="24"/>
          <w:szCs w:val="24"/>
        </w:rPr>
      </w:pPr>
      <w:r w:rsidRPr="00320651">
        <w:rPr>
          <w:b/>
          <w:bCs/>
          <w:sz w:val="24"/>
          <w:szCs w:val="24"/>
        </w:rPr>
        <w:t>NÃO APROVAR</w:t>
      </w:r>
      <w:r w:rsidR="00565DC5" w:rsidRPr="00320651">
        <w:rPr>
          <w:sz w:val="24"/>
          <w:szCs w:val="24"/>
        </w:rPr>
        <w:t xml:space="preserve"> </w:t>
      </w:r>
      <w:r w:rsidR="00857A86" w:rsidRPr="00320651">
        <w:rPr>
          <w:sz w:val="24"/>
          <w:szCs w:val="24"/>
        </w:rPr>
        <w:t>pel</w:t>
      </w:r>
      <w:r w:rsidRPr="00320651">
        <w:rPr>
          <w:sz w:val="24"/>
          <w:szCs w:val="24"/>
        </w:rPr>
        <w:t xml:space="preserve">a </w:t>
      </w:r>
      <w:r w:rsidRPr="00320651">
        <w:rPr>
          <w:bCs/>
          <w:sz w:val="24"/>
          <w:szCs w:val="24"/>
        </w:rPr>
        <w:t xml:space="preserve">concessão de </w:t>
      </w:r>
      <w:r w:rsidRPr="00AD6A9A">
        <w:rPr>
          <w:bCs/>
          <w:i/>
          <w:iCs/>
          <w:sz w:val="24"/>
          <w:szCs w:val="24"/>
        </w:rPr>
        <w:t>waive</w:t>
      </w:r>
      <w:r w:rsidRPr="00320651">
        <w:rPr>
          <w:bCs/>
          <w:sz w:val="24"/>
          <w:szCs w:val="24"/>
        </w:rPr>
        <w:t>r pelo prazo de 6 (seis) meses em relação ao índice de cobertura da dívida e à obrigação de Recomposição da Garantia, devendo o valor mínimo da garantia passar a ser de 85%, passando a ser novamente exigível o valor mínimo de 100% a partir de 30 de maio de 2022</w:t>
      </w:r>
      <w:bookmarkEnd w:id="10"/>
      <w:r w:rsidR="008B38E6" w:rsidRPr="00320651">
        <w:rPr>
          <w:sz w:val="24"/>
          <w:szCs w:val="24"/>
        </w:rPr>
        <w:t>;</w:t>
      </w:r>
      <w:bookmarkEnd w:id="11"/>
    </w:p>
    <w:p w14:paraId="065FA2E4" w14:textId="24B0D19D" w:rsidR="00B6650D" w:rsidRPr="00320651" w:rsidRDefault="00D37AE8" w:rsidP="002703DF">
      <w:pPr>
        <w:pStyle w:val="ListParagraph"/>
        <w:numPr>
          <w:ilvl w:val="1"/>
          <w:numId w:val="3"/>
        </w:numPr>
        <w:spacing w:after="160" w:line="320" w:lineRule="exact"/>
        <w:ind w:left="709" w:hanging="709"/>
        <w:rPr>
          <w:sz w:val="24"/>
          <w:szCs w:val="24"/>
        </w:rPr>
      </w:pPr>
      <w:bookmarkStart w:id="13" w:name="_Ref54863868"/>
      <w:bookmarkStart w:id="14" w:name="_Ref22139846"/>
      <w:r w:rsidRPr="00320651">
        <w:rPr>
          <w:b/>
          <w:sz w:val="24"/>
          <w:szCs w:val="24"/>
        </w:rPr>
        <w:t>APROVAR</w:t>
      </w:r>
      <w:r w:rsidRPr="00320651">
        <w:rPr>
          <w:bCs/>
          <w:sz w:val="24"/>
          <w:szCs w:val="24"/>
        </w:rPr>
        <w:t xml:space="preserve"> pela </w:t>
      </w:r>
      <w:r w:rsidR="00295753" w:rsidRPr="000229AC">
        <w:rPr>
          <w:bCs/>
          <w:sz w:val="24"/>
          <w:szCs w:val="24"/>
        </w:rPr>
        <w:t xml:space="preserve">utilização de eventuais recursos disponíveis na Conta Vinculada </w:t>
      </w:r>
      <w:r w:rsidR="008D3BFA">
        <w:rPr>
          <w:bCs/>
          <w:sz w:val="24"/>
          <w:szCs w:val="24"/>
        </w:rPr>
        <w:t xml:space="preserve">integralmente </w:t>
      </w:r>
      <w:r w:rsidR="00295753" w:rsidRPr="000229AC">
        <w:rPr>
          <w:bCs/>
          <w:sz w:val="24"/>
          <w:szCs w:val="24"/>
        </w:rPr>
        <w:t>para pagamento da Remuneração das debêntures da 5ª (quinta) emissão de debêntures simples, não conversíveis em ações, da espécia com garantia real, em série única, para distribuição pública, com esforços restritos de distribuição, da Andrade Gutierrez Participações S.A</w:t>
      </w:r>
      <w:r w:rsidR="008D3BFA">
        <w:rPr>
          <w:bCs/>
          <w:sz w:val="24"/>
          <w:szCs w:val="24"/>
        </w:rPr>
        <w:t>.</w:t>
      </w:r>
      <w:r w:rsidR="00021F5A" w:rsidRPr="00320651">
        <w:rPr>
          <w:sz w:val="24"/>
          <w:szCs w:val="24"/>
        </w:rPr>
        <w:t>;</w:t>
      </w:r>
      <w:bookmarkEnd w:id="13"/>
    </w:p>
    <w:p w14:paraId="5021F250" w14:textId="02AF7C29" w:rsidR="00021F5A" w:rsidRPr="00320651" w:rsidRDefault="00D37AE8" w:rsidP="002703DF">
      <w:pPr>
        <w:pStyle w:val="ListParagraph"/>
        <w:numPr>
          <w:ilvl w:val="1"/>
          <w:numId w:val="3"/>
        </w:numPr>
        <w:spacing w:after="160" w:line="320" w:lineRule="exact"/>
        <w:ind w:left="709" w:hanging="709"/>
        <w:rPr>
          <w:sz w:val="24"/>
          <w:szCs w:val="24"/>
        </w:rPr>
      </w:pPr>
      <w:r w:rsidRPr="00320651">
        <w:rPr>
          <w:b/>
          <w:sz w:val="24"/>
          <w:szCs w:val="24"/>
        </w:rPr>
        <w:t>APROVAR</w:t>
      </w:r>
      <w:r w:rsidRPr="00320651">
        <w:rPr>
          <w:bCs/>
          <w:sz w:val="24"/>
          <w:szCs w:val="24"/>
        </w:rPr>
        <w:t xml:space="preserve"> </w:t>
      </w:r>
      <w:r w:rsidR="00295753" w:rsidRPr="00320651">
        <w:rPr>
          <w:bCs/>
          <w:sz w:val="24"/>
          <w:szCs w:val="24"/>
        </w:rPr>
        <w:t xml:space="preserve">pela </w:t>
      </w:r>
      <w:r w:rsidR="00295753" w:rsidRPr="00320651">
        <w:rPr>
          <w:sz w:val="24"/>
          <w:szCs w:val="24"/>
        </w:rPr>
        <w:t xml:space="preserve">redução do </w:t>
      </w:r>
      <w:r w:rsidR="00F060BA">
        <w:rPr>
          <w:sz w:val="24"/>
          <w:szCs w:val="24"/>
        </w:rPr>
        <w:t>P</w:t>
      </w:r>
      <w:r w:rsidR="00F060BA" w:rsidRPr="00320651">
        <w:rPr>
          <w:sz w:val="24"/>
          <w:szCs w:val="24"/>
        </w:rPr>
        <w:t xml:space="preserve">reço </w:t>
      </w:r>
      <w:r w:rsidR="00295753" w:rsidRPr="00320651">
        <w:rPr>
          <w:sz w:val="24"/>
          <w:szCs w:val="24"/>
        </w:rPr>
        <w:t xml:space="preserve">de </w:t>
      </w:r>
      <w:r w:rsidR="00F060BA">
        <w:rPr>
          <w:sz w:val="24"/>
          <w:szCs w:val="24"/>
        </w:rPr>
        <w:t>R</w:t>
      </w:r>
      <w:r w:rsidR="00F060BA" w:rsidRPr="00320651">
        <w:rPr>
          <w:sz w:val="24"/>
          <w:szCs w:val="24"/>
        </w:rPr>
        <w:t xml:space="preserve">eferência </w:t>
      </w:r>
      <w:r w:rsidR="00295753" w:rsidRPr="00320651">
        <w:rPr>
          <w:sz w:val="24"/>
          <w:szCs w:val="24"/>
        </w:rPr>
        <w:t xml:space="preserve">da </w:t>
      </w:r>
      <w:r w:rsidR="00F060BA">
        <w:rPr>
          <w:sz w:val="24"/>
          <w:szCs w:val="24"/>
        </w:rPr>
        <w:t>A</w:t>
      </w:r>
      <w:r w:rsidR="00F060BA" w:rsidRPr="00320651">
        <w:rPr>
          <w:sz w:val="24"/>
          <w:szCs w:val="24"/>
        </w:rPr>
        <w:t>ção</w:t>
      </w:r>
      <w:r w:rsidR="00295753" w:rsidRPr="00320651">
        <w:rPr>
          <w:sz w:val="24"/>
          <w:szCs w:val="24"/>
        </w:rPr>
        <w:t xml:space="preserve">, </w:t>
      </w:r>
      <w:r w:rsidR="00295753" w:rsidRPr="000229AC">
        <w:rPr>
          <w:bCs/>
          <w:sz w:val="24"/>
          <w:szCs w:val="24"/>
        </w:rPr>
        <w:t>passando a R$ 12,75 (doze reais e setenta e cinco centavos) a partir desta data e mantendo-se inalterado os demais termos</w:t>
      </w:r>
      <w:r w:rsidR="0005006B">
        <w:rPr>
          <w:bCs/>
          <w:sz w:val="24"/>
          <w:szCs w:val="24"/>
        </w:rPr>
        <w:t xml:space="preserve"> e condições referentes ao </w:t>
      </w:r>
      <w:r w:rsidR="00F060BA">
        <w:rPr>
          <w:bCs/>
          <w:sz w:val="24"/>
          <w:szCs w:val="24"/>
        </w:rPr>
        <w:t>P</w:t>
      </w:r>
      <w:r w:rsidR="0005006B">
        <w:rPr>
          <w:bCs/>
          <w:sz w:val="24"/>
          <w:szCs w:val="24"/>
        </w:rPr>
        <w:t xml:space="preserve">reço de </w:t>
      </w:r>
      <w:r w:rsidR="00F060BA">
        <w:rPr>
          <w:bCs/>
          <w:sz w:val="24"/>
          <w:szCs w:val="24"/>
        </w:rPr>
        <w:t>R</w:t>
      </w:r>
      <w:r w:rsidR="0005006B">
        <w:rPr>
          <w:bCs/>
          <w:sz w:val="24"/>
          <w:szCs w:val="24"/>
        </w:rPr>
        <w:t xml:space="preserve">eferência da </w:t>
      </w:r>
      <w:r w:rsidR="00F060BA">
        <w:rPr>
          <w:bCs/>
          <w:sz w:val="24"/>
          <w:szCs w:val="24"/>
        </w:rPr>
        <w:t>A</w:t>
      </w:r>
      <w:r w:rsidR="0005006B">
        <w:rPr>
          <w:bCs/>
          <w:sz w:val="24"/>
          <w:szCs w:val="24"/>
        </w:rPr>
        <w:t>ção</w:t>
      </w:r>
      <w:r w:rsidR="00021F5A" w:rsidRPr="00320651">
        <w:rPr>
          <w:sz w:val="24"/>
          <w:szCs w:val="24"/>
        </w:rPr>
        <w:t>;</w:t>
      </w:r>
    </w:p>
    <w:p w14:paraId="3DFE05D5" w14:textId="05906F95" w:rsidR="00085CDF" w:rsidRPr="00857A86" w:rsidRDefault="00577FAC" w:rsidP="00A61336">
      <w:pPr>
        <w:pStyle w:val="ListParagraph"/>
        <w:numPr>
          <w:ilvl w:val="1"/>
          <w:numId w:val="3"/>
        </w:numPr>
        <w:spacing w:before="160" w:after="160" w:line="320" w:lineRule="exact"/>
        <w:ind w:left="709" w:hanging="709"/>
        <w:rPr>
          <w:sz w:val="24"/>
          <w:szCs w:val="24"/>
        </w:rPr>
      </w:pPr>
      <w:bookmarkStart w:id="15" w:name="_Ref22641455"/>
      <w:bookmarkEnd w:id="6"/>
      <w:bookmarkEnd w:id="7"/>
      <w:bookmarkEnd w:id="8"/>
      <w:bookmarkEnd w:id="12"/>
      <w:bookmarkEnd w:id="14"/>
      <w:r w:rsidRPr="00320651">
        <w:rPr>
          <w:b/>
          <w:bCs/>
          <w:sz w:val="24"/>
          <w:szCs w:val="24"/>
        </w:rPr>
        <w:t>APROVAR</w:t>
      </w:r>
      <w:r w:rsidRPr="00320651">
        <w:rPr>
          <w:sz w:val="24"/>
          <w:szCs w:val="24"/>
        </w:rPr>
        <w:t xml:space="preserve"> </w:t>
      </w:r>
      <w:r w:rsidR="00344454" w:rsidRPr="00320651">
        <w:rPr>
          <w:sz w:val="24"/>
          <w:szCs w:val="24"/>
        </w:rPr>
        <w:t xml:space="preserve">e autorizar </w:t>
      </w:r>
      <w:r w:rsidR="009415DD" w:rsidRPr="00320651">
        <w:rPr>
          <w:sz w:val="24"/>
          <w:szCs w:val="24"/>
        </w:rPr>
        <w:t>que o Agente Fiduciário</w:t>
      </w:r>
      <w:r w:rsidR="00AD39E3" w:rsidRPr="00320651">
        <w:rPr>
          <w:sz w:val="24"/>
          <w:szCs w:val="24"/>
        </w:rPr>
        <w:t>, na qualidade de representante d</w:t>
      </w:r>
      <w:r w:rsidR="00002ABE" w:rsidRPr="00320651">
        <w:rPr>
          <w:sz w:val="24"/>
          <w:szCs w:val="24"/>
        </w:rPr>
        <w:t>o</w:t>
      </w:r>
      <w:r w:rsidR="00880329" w:rsidRPr="00320651">
        <w:rPr>
          <w:sz w:val="24"/>
          <w:szCs w:val="24"/>
        </w:rPr>
        <w:t>s</w:t>
      </w:r>
      <w:r w:rsidR="00AD39E3" w:rsidRPr="00320651">
        <w:rPr>
          <w:sz w:val="24"/>
          <w:szCs w:val="24"/>
        </w:rPr>
        <w:t xml:space="preserve"> Debenturista</w:t>
      </w:r>
      <w:r w:rsidR="00880329" w:rsidRPr="00320651">
        <w:rPr>
          <w:sz w:val="24"/>
          <w:szCs w:val="24"/>
        </w:rPr>
        <w:t>s</w:t>
      </w:r>
      <w:r w:rsidR="009415DD" w:rsidRPr="00320651">
        <w:rPr>
          <w:sz w:val="24"/>
          <w:szCs w:val="24"/>
        </w:rPr>
        <w:t>,</w:t>
      </w:r>
      <w:r w:rsidR="00AD39E3" w:rsidRPr="00320651">
        <w:rPr>
          <w:sz w:val="24"/>
          <w:szCs w:val="24"/>
        </w:rPr>
        <w:t xml:space="preserve"> pratique todos </w:t>
      </w:r>
      <w:r w:rsidR="00AD15F8" w:rsidRPr="00320651">
        <w:rPr>
          <w:sz w:val="24"/>
          <w:szCs w:val="24"/>
        </w:rPr>
        <w:t>os</w:t>
      </w:r>
      <w:r w:rsidR="00AD39E3" w:rsidRPr="00320651">
        <w:rPr>
          <w:sz w:val="24"/>
          <w:szCs w:val="24"/>
        </w:rPr>
        <w:t xml:space="preserve"> atos </w:t>
      </w:r>
      <w:r w:rsidR="00AD15F8" w:rsidRPr="00320651">
        <w:rPr>
          <w:sz w:val="24"/>
          <w:szCs w:val="24"/>
        </w:rPr>
        <w:t>necessários</w:t>
      </w:r>
      <w:r w:rsidR="00AD39E3" w:rsidRPr="00320651">
        <w:rPr>
          <w:sz w:val="24"/>
          <w:szCs w:val="24"/>
        </w:rPr>
        <w:t xml:space="preserve"> à efetivação das deliberações </w:t>
      </w:r>
      <w:r w:rsidR="00344454" w:rsidRPr="00320651">
        <w:rPr>
          <w:sz w:val="24"/>
          <w:szCs w:val="24"/>
        </w:rPr>
        <w:t>tomadas nesta Assembleia, incluindo, a formalização do aditamento à Escritura de Emissão, bem como a criação</w:t>
      </w:r>
      <w:r w:rsidR="00344454" w:rsidRPr="00857A86">
        <w:rPr>
          <w:sz w:val="24"/>
          <w:szCs w:val="24"/>
        </w:rPr>
        <w:t xml:space="preserve"> dos eventos necessários para o pagamento da Remuneração e da realização da Amortização Extraordinária Facultativa, conforme aplicáveis, assim como todos os demais atos necessários à formalização das autorizações prévias a serem eventualmente concedidas pelo Debenturista</w:t>
      </w:r>
      <w:bookmarkEnd w:id="15"/>
      <w:r w:rsidR="003C75FD" w:rsidRPr="00857A86">
        <w:rPr>
          <w:sz w:val="24"/>
          <w:szCs w:val="24"/>
        </w:rPr>
        <w:t>;</w:t>
      </w:r>
    </w:p>
    <w:p w14:paraId="0DE8347B" w14:textId="393FD51D" w:rsidR="00196A5A" w:rsidRPr="00857A86" w:rsidRDefault="00196A5A" w:rsidP="00E43D65">
      <w:pPr>
        <w:pStyle w:val="ListParagraph"/>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s deliberações aqui realizadas 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2448F7" w:rsidRPr="00857A86">
        <w:rPr>
          <w:sz w:val="24"/>
          <w:szCs w:val="24"/>
        </w:rPr>
        <w:t xml:space="preserve"> e</w:t>
      </w:r>
    </w:p>
    <w:p w14:paraId="2032044A" w14:textId="43C8384F" w:rsidR="002F264E" w:rsidRPr="00857A86" w:rsidRDefault="00196A5A" w:rsidP="00E43D65">
      <w:pPr>
        <w:pStyle w:val="ListParagraph"/>
        <w:numPr>
          <w:ilvl w:val="1"/>
          <w:numId w:val="3"/>
        </w:numPr>
        <w:spacing w:after="160" w:line="320" w:lineRule="exact"/>
        <w:ind w:left="709" w:hanging="709"/>
        <w:rPr>
          <w:sz w:val="24"/>
          <w:szCs w:val="24"/>
        </w:rPr>
      </w:pPr>
      <w:r w:rsidRPr="00857A86">
        <w:rPr>
          <w:sz w:val="24"/>
          <w:szCs w:val="24"/>
        </w:rPr>
        <w:t xml:space="preserve">Ficam </w:t>
      </w:r>
      <w:r w:rsidR="00BA6754" w:rsidRPr="00857A86">
        <w:rPr>
          <w:sz w:val="24"/>
          <w:szCs w:val="24"/>
        </w:rPr>
        <w:t xml:space="preserve">ratificados todos os demais termos e condições da Escritura de Emissão </w:t>
      </w:r>
      <w:r w:rsidR="00344454" w:rsidRPr="00857A86">
        <w:rPr>
          <w:sz w:val="24"/>
          <w:szCs w:val="24"/>
        </w:rPr>
        <w:t xml:space="preserve">e do Contrato de Garantia </w:t>
      </w:r>
      <w:r w:rsidR="00BA6754" w:rsidRPr="00857A86">
        <w:rPr>
          <w:sz w:val="24"/>
          <w:szCs w:val="24"/>
        </w:rPr>
        <w:t xml:space="preserve">não alterados nos termos desta Assembleia, bem como todos os demais documentos da Emissão até o integral cumprimento da totalidade das </w:t>
      </w:r>
      <w:r w:rsidR="00BA6754" w:rsidRPr="00857A86">
        <w:rPr>
          <w:sz w:val="24"/>
          <w:szCs w:val="24"/>
        </w:rPr>
        <w:lastRenderedPageBreak/>
        <w:t>obrigações ali previstas.</w:t>
      </w:r>
    </w:p>
    <w:p w14:paraId="39DB47CD" w14:textId="633695D4"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D703BD" w:rsidRPr="00857A86">
        <w:rPr>
          <w:sz w:val="24"/>
          <w:szCs w:val="24"/>
        </w:rPr>
        <w:t xml:space="preserve">, </w:t>
      </w:r>
      <w:r w:rsidR="004450EA" w:rsidRPr="00857A86">
        <w:rPr>
          <w:sz w:val="24"/>
          <w:szCs w:val="24"/>
        </w:rPr>
        <w:t xml:space="preserve">todos </w:t>
      </w:r>
      <w:r w:rsidR="00D703BD" w:rsidRPr="00857A86">
        <w:rPr>
          <w:sz w:val="24"/>
          <w:szCs w:val="24"/>
        </w:rPr>
        <w:t xml:space="preserve">por meio </w:t>
      </w:r>
      <w:r w:rsidR="009A40F1" w:rsidRPr="00857A86">
        <w:rPr>
          <w:sz w:val="24"/>
          <w:szCs w:val="24"/>
        </w:rPr>
        <w:t xml:space="preserve">de certificação eletrônica </w:t>
      </w:r>
      <w:r w:rsidR="00D703BD" w:rsidRPr="00857A86">
        <w:rPr>
          <w:sz w:val="24"/>
          <w:szCs w:val="24"/>
        </w:rPr>
        <w:t>e tão logo possível será</w:t>
      </w:r>
      <w:r w:rsidR="001E1A32" w:rsidRPr="00857A86">
        <w:rPr>
          <w:sz w:val="24"/>
          <w:szCs w:val="24"/>
        </w:rPr>
        <w:t xml:space="preserve"> </w:t>
      </w:r>
      <w:r w:rsidR="00D703BD" w:rsidRPr="00857A86">
        <w:rPr>
          <w:sz w:val="24"/>
          <w:szCs w:val="24"/>
        </w:rPr>
        <w:t>assinada fisicamente.</w:t>
      </w:r>
    </w:p>
    <w:p w14:paraId="2C5E50CD" w14:textId="558FA213"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D37AE8">
        <w:rPr>
          <w:sz w:val="24"/>
          <w:szCs w:val="24"/>
        </w:rPr>
        <w:t>09</w:t>
      </w:r>
      <w:r w:rsidR="00D37AE8" w:rsidRPr="00407DE8">
        <w:rPr>
          <w:sz w:val="24"/>
          <w:szCs w:val="24"/>
        </w:rPr>
        <w:t xml:space="preserve"> </w:t>
      </w:r>
      <w:r w:rsidR="00BA6754" w:rsidRPr="00407DE8">
        <w:rPr>
          <w:sz w:val="24"/>
          <w:szCs w:val="24"/>
        </w:rPr>
        <w:t xml:space="preserve">de </w:t>
      </w:r>
      <w:r w:rsidR="00D37AE8">
        <w:rPr>
          <w:sz w:val="24"/>
          <w:szCs w:val="24"/>
        </w:rPr>
        <w:t>dezem</w:t>
      </w:r>
      <w:r w:rsidR="00D37AE8" w:rsidRPr="00407DE8">
        <w:rPr>
          <w:sz w:val="24"/>
          <w:szCs w:val="24"/>
        </w:rPr>
        <w:t xml:space="preserve">bro </w:t>
      </w:r>
      <w:r w:rsidR="00BA6754" w:rsidRPr="00407DE8">
        <w:rPr>
          <w:sz w:val="24"/>
          <w:szCs w:val="24"/>
        </w:rPr>
        <w:t xml:space="preserve">de </w:t>
      </w:r>
      <w:r w:rsidR="00D37AE8" w:rsidRPr="00407DE8">
        <w:rPr>
          <w:sz w:val="24"/>
          <w:szCs w:val="24"/>
        </w:rPr>
        <w:t>202</w:t>
      </w:r>
      <w:r w:rsidR="00D37AE8">
        <w:rPr>
          <w:sz w:val="24"/>
          <w:szCs w:val="24"/>
        </w:rPr>
        <w:t>1</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38FC6195"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Primeira Assembleia Geral dos Titulares de Debêntures da </w:t>
      </w:r>
      <w:r w:rsidR="00295753">
        <w:rPr>
          <w:sz w:val="24"/>
          <w:szCs w:val="24"/>
        </w:rPr>
        <w:t>6</w:t>
      </w:r>
      <w:r w:rsidR="00295753" w:rsidRPr="00407DE8">
        <w:rPr>
          <w:sz w:val="24"/>
          <w:szCs w:val="24"/>
        </w:rPr>
        <w:t>ª </w:t>
      </w:r>
      <w:r w:rsidR="00F97FC5" w:rsidRPr="00407DE8">
        <w:rPr>
          <w:sz w:val="24"/>
          <w:szCs w:val="24"/>
        </w:rPr>
        <w:t>(</w:t>
      </w:r>
      <w:r w:rsidR="00295753">
        <w:rPr>
          <w:sz w:val="24"/>
          <w:szCs w:val="24"/>
        </w:rPr>
        <w:t>sex</w:t>
      </w:r>
      <w:r w:rsidR="00295753" w:rsidRPr="00407DE8">
        <w:rPr>
          <w:sz w:val="24"/>
          <w:szCs w:val="24"/>
        </w:rPr>
        <w:t>ta</w:t>
      </w:r>
      <w:r w:rsidR="00F97FC5" w:rsidRPr="00407DE8">
        <w:rPr>
          <w:sz w:val="24"/>
          <w:szCs w:val="24"/>
        </w:rPr>
        <w:t>) Emissão de Debêntures Simples, Não Conversíveis em Ações, da Espécie com Garantia Real, em Série Única, da Andrade Gutierrez Participações S.A.</w:t>
      </w:r>
      <w:r w:rsidRPr="00407DE8">
        <w:rPr>
          <w:bCs/>
          <w:sz w:val="24"/>
          <w:szCs w:val="24"/>
        </w:rPr>
        <w:t xml:space="preserve">, realizada em </w:t>
      </w:r>
      <w:r w:rsidR="00295753">
        <w:rPr>
          <w:bCs/>
          <w:sz w:val="24"/>
          <w:szCs w:val="24"/>
        </w:rPr>
        <w:t>09</w:t>
      </w:r>
      <w:r w:rsidR="00295753" w:rsidRPr="00407DE8">
        <w:rPr>
          <w:bCs/>
          <w:sz w:val="24"/>
          <w:szCs w:val="24"/>
        </w:rPr>
        <w:t xml:space="preserve"> </w:t>
      </w:r>
      <w:r w:rsidRPr="00407DE8">
        <w:rPr>
          <w:bCs/>
          <w:sz w:val="24"/>
          <w:szCs w:val="24"/>
        </w:rPr>
        <w:t xml:space="preserve">de </w:t>
      </w:r>
      <w:r w:rsidR="00295753">
        <w:rPr>
          <w:bCs/>
          <w:sz w:val="24"/>
          <w:szCs w:val="24"/>
        </w:rPr>
        <w:t>dezem</w:t>
      </w:r>
      <w:r w:rsidR="00295753" w:rsidRPr="00407DE8">
        <w:rPr>
          <w:bCs/>
          <w:sz w:val="24"/>
          <w:szCs w:val="24"/>
        </w:rPr>
        <w:t xml:space="preserve">bro </w:t>
      </w:r>
      <w:r w:rsidRPr="00407DE8">
        <w:rPr>
          <w:bCs/>
          <w:sz w:val="24"/>
          <w:szCs w:val="24"/>
        </w:rPr>
        <w:t xml:space="preserve">de </w:t>
      </w:r>
      <w:r w:rsidR="00295753" w:rsidRPr="00407DE8">
        <w:rPr>
          <w:bCs/>
          <w:sz w:val="24"/>
          <w:szCs w:val="24"/>
        </w:rPr>
        <w:t>202</w:t>
      </w:r>
      <w:r w:rsidR="00295753">
        <w:rPr>
          <w:bCs/>
          <w:sz w:val="24"/>
          <w:szCs w:val="24"/>
        </w:rPr>
        <w:t>1</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E61554E" w:rsidR="00F97FC5" w:rsidRPr="00407DE8" w:rsidRDefault="00295753" w:rsidP="00F97FC5">
      <w:pPr>
        <w:spacing w:after="160" w:line="320" w:lineRule="exact"/>
        <w:jc w:val="center"/>
        <w:rPr>
          <w:bCs/>
          <w:smallCaps/>
          <w:sz w:val="24"/>
          <w:szCs w:val="24"/>
        </w:rPr>
      </w:pPr>
      <w:r w:rsidRPr="000229AC">
        <w:rPr>
          <w:bCs/>
          <w:smallCaps/>
          <w:sz w:val="24"/>
          <w:szCs w:val="24"/>
        </w:rPr>
        <w:t>FUNDO DE INVESTIMENTO EM DIREITOS CREDITÓRIOS AGPAR VI</w:t>
      </w:r>
      <w:r w:rsidR="00177AC6" w:rsidRPr="00407DE8">
        <w:rPr>
          <w:bCs/>
          <w:smallCaps/>
          <w:sz w:val="24"/>
          <w:szCs w:val="24"/>
        </w:rPr>
        <w:br/>
        <w:t xml:space="preserve">(CNPJ n.º </w:t>
      </w:r>
      <w:r w:rsidRPr="000229AC">
        <w:rPr>
          <w:bCs/>
          <w:smallCaps/>
          <w:sz w:val="24"/>
          <w:szCs w:val="24"/>
        </w:rPr>
        <w:t>27.635.189/0001-45</w:t>
      </w:r>
      <w:r w:rsidR="00177AC6" w:rsidRPr="00407DE8">
        <w:rPr>
          <w:bCs/>
          <w:smallCaps/>
          <w:sz w:val="24"/>
          <w:szCs w:val="24"/>
        </w:rPr>
        <w:t>)</w:t>
      </w:r>
      <w:r w:rsidR="00F97FC5" w:rsidRPr="00407DE8">
        <w:rPr>
          <w:bCs/>
          <w:smallCaps/>
          <w:sz w:val="24"/>
          <w:szCs w:val="24"/>
        </w:rPr>
        <w:br/>
        <w:t>Debenturista</w:t>
      </w:r>
    </w:p>
    <w:sectPr w:rsidR="00F97FC5" w:rsidRPr="00407DE8">
      <w:footerReference w:type="default" r:id="rId9"/>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D2BD" w14:textId="77777777" w:rsidR="00F974DC" w:rsidRDefault="00F974DC">
      <w:r>
        <w:separator/>
      </w:r>
    </w:p>
    <w:p w14:paraId="16F28869" w14:textId="77777777" w:rsidR="00F974DC" w:rsidRDefault="00F974DC"/>
  </w:endnote>
  <w:endnote w:type="continuationSeparator" w:id="0">
    <w:p w14:paraId="38ECF33E" w14:textId="77777777" w:rsidR="00F974DC" w:rsidRDefault="00F974DC">
      <w:r>
        <w:continuationSeparator/>
      </w:r>
    </w:p>
    <w:p w14:paraId="753C6C8F" w14:textId="77777777" w:rsidR="00F974DC" w:rsidRDefault="00F974DC"/>
  </w:endnote>
  <w:endnote w:type="continuationNotice" w:id="1">
    <w:p w14:paraId="4D52204B" w14:textId="77777777" w:rsidR="00F974DC" w:rsidRDefault="00F974DC">
      <w:pPr>
        <w:spacing w:line="240" w:lineRule="auto"/>
      </w:pPr>
    </w:p>
    <w:p w14:paraId="62ADBF66" w14:textId="77777777" w:rsidR="00F974DC" w:rsidRDefault="00F97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Footer"/>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012A" w14:textId="77777777" w:rsidR="00F974DC" w:rsidRDefault="00F974DC">
      <w:r>
        <w:separator/>
      </w:r>
    </w:p>
    <w:p w14:paraId="4867A11E" w14:textId="77777777" w:rsidR="00F974DC" w:rsidRDefault="00F974DC"/>
  </w:footnote>
  <w:footnote w:type="continuationSeparator" w:id="0">
    <w:p w14:paraId="7DAF461B" w14:textId="77777777" w:rsidR="00F974DC" w:rsidRDefault="00F974DC">
      <w:r>
        <w:continuationSeparator/>
      </w:r>
    </w:p>
    <w:p w14:paraId="48216BED" w14:textId="77777777" w:rsidR="00F974DC" w:rsidRDefault="00F974DC"/>
  </w:footnote>
  <w:footnote w:type="continuationNotice" w:id="1">
    <w:p w14:paraId="4ABBACA8" w14:textId="77777777" w:rsidR="00F974DC" w:rsidRDefault="00F974DC">
      <w:pPr>
        <w:spacing w:line="240" w:lineRule="auto"/>
      </w:pPr>
    </w:p>
    <w:p w14:paraId="1CDB796F" w14:textId="77777777" w:rsidR="00F974DC" w:rsidRDefault="00F974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547425"/>
    <w:multiLevelType w:val="hybridMultilevel"/>
    <w:tmpl w:val="F9B0713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6"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8"/>
  </w:num>
  <w:num w:numId="3">
    <w:abstractNumId w:val="2"/>
  </w:num>
  <w:num w:numId="4">
    <w:abstractNumId w:val="10"/>
  </w:num>
  <w:num w:numId="5">
    <w:abstractNumId w:val="5"/>
  </w:num>
  <w:num w:numId="6">
    <w:abstractNumId w:val="4"/>
  </w:num>
  <w:num w:numId="7">
    <w:abstractNumId w:val="6"/>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29AC"/>
    <w:rsid w:val="00023D55"/>
    <w:rsid w:val="000266CA"/>
    <w:rsid w:val="0003536A"/>
    <w:rsid w:val="0003726D"/>
    <w:rsid w:val="00037F91"/>
    <w:rsid w:val="00040C9B"/>
    <w:rsid w:val="00040F8E"/>
    <w:rsid w:val="00042572"/>
    <w:rsid w:val="0004439F"/>
    <w:rsid w:val="00046450"/>
    <w:rsid w:val="0005006B"/>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121BD"/>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5753"/>
    <w:rsid w:val="002A4B9E"/>
    <w:rsid w:val="002A607D"/>
    <w:rsid w:val="002A631E"/>
    <w:rsid w:val="002A6C60"/>
    <w:rsid w:val="002B230C"/>
    <w:rsid w:val="002B54BB"/>
    <w:rsid w:val="002C0507"/>
    <w:rsid w:val="002C3BCB"/>
    <w:rsid w:val="002C501E"/>
    <w:rsid w:val="002C5B27"/>
    <w:rsid w:val="002C60A1"/>
    <w:rsid w:val="002C6E70"/>
    <w:rsid w:val="002D01DD"/>
    <w:rsid w:val="002D5FD5"/>
    <w:rsid w:val="002D74C2"/>
    <w:rsid w:val="002D7F7F"/>
    <w:rsid w:val="002E3706"/>
    <w:rsid w:val="002E3805"/>
    <w:rsid w:val="002E517A"/>
    <w:rsid w:val="002E605E"/>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651"/>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0098"/>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2EDA"/>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6F06"/>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77FAC"/>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666"/>
    <w:rsid w:val="00602771"/>
    <w:rsid w:val="006031C9"/>
    <w:rsid w:val="00616379"/>
    <w:rsid w:val="00620291"/>
    <w:rsid w:val="006229A4"/>
    <w:rsid w:val="006234E9"/>
    <w:rsid w:val="00630931"/>
    <w:rsid w:val="006317F8"/>
    <w:rsid w:val="0063371D"/>
    <w:rsid w:val="0063374E"/>
    <w:rsid w:val="00633E6A"/>
    <w:rsid w:val="00641F95"/>
    <w:rsid w:val="00644581"/>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7DE8"/>
    <w:rsid w:val="00690158"/>
    <w:rsid w:val="0069039B"/>
    <w:rsid w:val="006909F1"/>
    <w:rsid w:val="00690AC4"/>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EA8"/>
    <w:rsid w:val="006E74CE"/>
    <w:rsid w:val="006E7CAD"/>
    <w:rsid w:val="006F0A31"/>
    <w:rsid w:val="006F1F1C"/>
    <w:rsid w:val="006F2946"/>
    <w:rsid w:val="006F35C5"/>
    <w:rsid w:val="006F3D27"/>
    <w:rsid w:val="006F41CC"/>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57A86"/>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3BFA"/>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6A9A"/>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37AE8"/>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39E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47C5"/>
    <w:rsid w:val="00EE6383"/>
    <w:rsid w:val="00EE779C"/>
    <w:rsid w:val="00EE7A48"/>
    <w:rsid w:val="00EF2ACD"/>
    <w:rsid w:val="00EF2B5C"/>
    <w:rsid w:val="00EF2B62"/>
    <w:rsid w:val="00EF5098"/>
    <w:rsid w:val="00EF5D77"/>
    <w:rsid w:val="00F036C3"/>
    <w:rsid w:val="00F05BCF"/>
    <w:rsid w:val="00F05EBD"/>
    <w:rsid w:val="00F060BA"/>
    <w:rsid w:val="00F0693C"/>
    <w:rsid w:val="00F10669"/>
    <w:rsid w:val="00F1104F"/>
    <w:rsid w:val="00F11D1D"/>
    <w:rsid w:val="00F12289"/>
    <w:rsid w:val="00F14CF5"/>
    <w:rsid w:val="00F15BDC"/>
    <w:rsid w:val="00F15D49"/>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7EB"/>
    <w:rsid w:val="00F70B83"/>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4DC"/>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paragraph" w:styleId="Heading4">
    <w:name w:val="heading 4"/>
    <w:basedOn w:val="Normal"/>
    <w:next w:val="Normal"/>
    <w:qFormat/>
    <w:pPr>
      <w:keepNext/>
      <w:spacing w:line="300" w:lineRule="exact"/>
      <w:jc w:val="center"/>
      <w:outlineLvl w:val="3"/>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uiPriority w:val="34"/>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Pr>
      <w:sz w:val="26"/>
      <w:lang w:val="pt-BR" w:eastAsia="pt-BR" w:bidi="ar-SA"/>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Subtitle">
    <w:name w:val="Subtitle"/>
    <w:basedOn w:val="Normal"/>
    <w:link w:val="SubtitleChar"/>
    <w:qFormat/>
    <w:pPr>
      <w:widowControl/>
      <w:jc w:val="center"/>
    </w:pPr>
    <w:rPr>
      <w:b/>
      <w:bCs/>
      <w:sz w:val="24"/>
    </w:rPr>
  </w:style>
  <w:style w:type="character" w:customStyle="1" w:styleId="SubtitleChar">
    <w:name w:val="Subtitle Char"/>
    <w:link w:val="Subtitle"/>
    <w:locked/>
    <w:rPr>
      <w:b/>
      <w:bCs/>
      <w:sz w:val="24"/>
      <w:lang w:val="pt-BR" w:eastAsia="pt-BR" w:bidi="ar-SA"/>
    </w:rPr>
  </w:style>
  <w:style w:type="character" w:customStyle="1" w:styleId="nome">
    <w:name w:val="nome"/>
    <w:basedOn w:val="DefaultParagraphFont"/>
  </w:style>
  <w:style w:type="paragraph" w:styleId="FootnoteText">
    <w:name w:val="footnote text"/>
    <w:basedOn w:val="Normal"/>
    <w:semiHidden/>
    <w:pPr>
      <w:tabs>
        <w:tab w:val="left" w:pos="284"/>
      </w:tabs>
      <w:ind w:left="284" w:hanging="284"/>
    </w:pPr>
    <w:rPr>
      <w:b/>
      <w:i/>
      <w:sz w:val="16"/>
      <w:lang w:val="en-US"/>
    </w:rPr>
  </w:style>
  <w:style w:type="paragraph" w:styleId="BodyText2">
    <w:name w:val="Body Text 2"/>
    <w:basedOn w:val="Normal"/>
    <w:pPr>
      <w:widowControl/>
      <w:spacing w:line="240" w:lineRule="auto"/>
    </w:pPr>
    <w:rPr>
      <w:rFonts w:ascii="Arial Narrow" w:hAnsi="Arial Narrow"/>
      <w:b/>
      <w:smallCaps/>
    </w:rPr>
  </w:style>
  <w:style w:type="paragraph" w:styleId="BodyTextIndent">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pPr>
      <w:widowControl/>
      <w:tabs>
        <w:tab w:val="left" w:pos="0"/>
        <w:tab w:val="left" w:pos="654"/>
        <w:tab w:val="left" w:pos="3402"/>
      </w:tabs>
      <w:spacing w:line="240" w:lineRule="auto"/>
    </w:pPr>
    <w:rPr>
      <w:sz w:val="24"/>
    </w:rPr>
  </w:style>
  <w:style w:type="paragraph" w:styleId="BlockText">
    <w:name w:val="Block Text"/>
    <w:basedOn w:val="Normal"/>
    <w:pPr>
      <w:widowControl/>
      <w:spacing w:line="240" w:lineRule="auto"/>
      <w:ind w:left="57" w:right="57"/>
    </w:pPr>
    <w:rPr>
      <w:sz w:val="24"/>
      <w:lang w:val="en-US"/>
    </w:rPr>
  </w:style>
  <w:style w:type="paragraph" w:styleId="BodyText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pPr>
      <w:widowControl/>
      <w:spacing w:line="240" w:lineRule="auto"/>
      <w:ind w:right="51" w:firstLine="851"/>
    </w:pPr>
    <w:rPr>
      <w:color w:val="000080"/>
      <w:sz w:val="20"/>
    </w:rPr>
  </w:style>
  <w:style w:type="character" w:styleId="FollowedHyperlink">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FooterChar">
    <w:name w:val="Footer Char"/>
    <w:link w:val="Footer"/>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leGrid">
    <w:name w:val="Table Grid"/>
    <w:basedOn w:val="Table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pPr>
      <w:numPr>
        <w:numId w:val="2"/>
      </w:numPr>
    </w:pPr>
  </w:style>
  <w:style w:type="character" w:customStyle="1" w:styleId="msoins0">
    <w:name w:val="msoins"/>
    <w:basedOn w:val="DefaultParagraphFont"/>
  </w:style>
  <w:style w:type="paragraph" w:customStyle="1" w:styleId="Switzerland">
    <w:name w:val="Switzerland"/>
    <w:basedOn w:val="BodyText"/>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Emphasis">
    <w:name w:val="Emphasis"/>
    <w:qFormat/>
    <w:rPr>
      <w:b/>
      <w:bCs/>
      <w:i w:val="0"/>
      <w:iCs w:val="0"/>
    </w:rPr>
  </w:style>
  <w:style w:type="character" w:customStyle="1" w:styleId="INDENT2">
    <w:name w:val="INDENT 2"/>
    <w:rPr>
      <w:rFonts w:ascii="Times New Roman" w:hAnsi="Times New Roman"/>
      <w:sz w:val="24"/>
    </w:rPr>
  </w:style>
  <w:style w:type="character" w:styleId="HTMLCite">
    <w:name w:val="HTML Cite"/>
    <w:rPr>
      <w:i/>
      <w:iCs/>
    </w:rPr>
  </w:style>
  <w:style w:type="character" w:customStyle="1" w:styleId="indent20">
    <w:name w:val="indent2"/>
    <w:basedOn w:val="DefaultParagraphFont"/>
  </w:style>
  <w:style w:type="paragraph" w:customStyle="1" w:styleId="Standard">
    <w:name w:val="Standard"/>
    <w:pPr>
      <w:suppressAutoHyphens/>
      <w:autoSpaceDN w:val="0"/>
      <w:textAlignment w:val="baseline"/>
    </w:pPr>
    <w:rPr>
      <w:kern w:val="3"/>
    </w:rPr>
  </w:style>
  <w:style w:type="character" w:styleId="FootnoteReference">
    <w:name w:val="footnote reference"/>
    <w:basedOn w:val="DefaultParagraphFont"/>
    <w:semiHidden/>
    <w:unhideWhenUsed/>
    <w:rsid w:val="00EC63A4"/>
    <w:rPr>
      <w:vertAlign w:val="superscript"/>
    </w:rPr>
  </w:style>
  <w:style w:type="character" w:customStyle="1" w:styleId="MenoPendente1">
    <w:name w:val="Menção Pendente1"/>
    <w:basedOn w:val="DefaultParagraphFont"/>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 R J ! 1 9 0 5 4 6 0 . 5 < / d o c u m e n t i d >  
     < s e n d e r i d > P E D R O < / s e n d e r i d >  
     < s e n d e r e m a i l > P V A S C O N C E L L O S @ P I N H E I R O G U I M A R A E S . C O M . B R < / s e n d e r e m a i l >  
     < l a s t m o d i f i e d > 2 0 2 0 - 1 0 - 2 9 T 1 4 : 3 3 : 0 0 . 0 0 0 0 0 0 0 - 0 3 : 0 0 < / l a s t m o d i f i e d >  
     < d a t a b a s e > R J < / d a t a b a s e >  
 < / p r o p e r t i e s > 
</file>

<file path=customXml/itemProps1.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customXml/itemProps2.xml><?xml version="1.0" encoding="utf-8"?>
<ds:datastoreItem xmlns:ds="http://schemas.openxmlformats.org/officeDocument/2006/customXml" ds:itemID="{01FF5BD9-5E13-4C00-98ED-D5BD193331C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1407</Words>
  <Characters>7832</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Mauricio Silveira</cp:lastModifiedBy>
  <cp:revision>3</cp:revision>
  <cp:lastPrinted>2019-10-31T14:46:00Z</cp:lastPrinted>
  <dcterms:created xsi:type="dcterms:W3CDTF">2021-12-09T13:43:00Z</dcterms:created>
  <dcterms:modified xsi:type="dcterms:W3CDTF">2021-12-09T13:46:00Z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1905460v2</vt:lpwstr>
  </property>
</Properties>
</file>