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679B" w14:textId="643C0F0B" w:rsidR="00DF4B60" w:rsidRPr="00A97900" w:rsidRDefault="00637C54" w:rsidP="009033F2">
      <w:pPr>
        <w:widowControl w:val="0"/>
        <w:tabs>
          <w:tab w:val="left" w:pos="4395"/>
        </w:tabs>
        <w:spacing w:line="300" w:lineRule="exact"/>
        <w:contextualSpacing/>
        <w:jc w:val="both"/>
        <w:rPr>
          <w:rFonts w:ascii="Tahoma" w:hAnsi="Tahoma" w:cs="Tahoma"/>
          <w:b/>
          <w:color w:val="000000"/>
          <w:sz w:val="21"/>
          <w:szCs w:val="21"/>
        </w:rPr>
      </w:pPr>
      <w:r>
        <w:rPr>
          <w:rFonts w:ascii="Tahoma" w:hAnsi="Tahoma" w:cs="Tahoma"/>
          <w:b/>
          <w:color w:val="000000"/>
          <w:sz w:val="21"/>
          <w:szCs w:val="21"/>
        </w:rPr>
        <w:t>TERCEIRO</w:t>
      </w:r>
      <w:r w:rsidR="000F77F5">
        <w:rPr>
          <w:rFonts w:ascii="Tahoma" w:hAnsi="Tahoma" w:cs="Tahoma"/>
          <w:b/>
          <w:color w:val="000000"/>
          <w:sz w:val="21"/>
          <w:szCs w:val="21"/>
        </w:rPr>
        <w:t xml:space="preserve"> ADITAMENTO AO </w:t>
      </w:r>
      <w:r w:rsidR="00DF4B60" w:rsidRPr="00A97900">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A97900">
        <w:rPr>
          <w:rFonts w:ascii="Tahoma" w:hAnsi="Tahoma" w:cs="Tahoma"/>
          <w:b/>
          <w:bCs/>
          <w:sz w:val="21"/>
          <w:szCs w:val="21"/>
        </w:rPr>
        <w:t>AXIS SOLAR V EMPREENDIMENTOS E PARTICIPAÇÕES S/A.</w:t>
      </w:r>
    </w:p>
    <w:p w14:paraId="301B67FF" w14:textId="77777777" w:rsidR="00DF4B60" w:rsidRPr="00A97900" w:rsidRDefault="00DF4B60" w:rsidP="009033F2">
      <w:pPr>
        <w:pStyle w:val="Cabealho"/>
        <w:widowControl w:val="0"/>
        <w:spacing w:line="300" w:lineRule="exact"/>
        <w:ind w:firstLine="0"/>
        <w:rPr>
          <w:rFonts w:ascii="Tahoma" w:hAnsi="Tahoma" w:cs="Tahoma"/>
          <w:b/>
          <w:color w:val="000000"/>
          <w:sz w:val="21"/>
          <w:szCs w:val="21"/>
        </w:rPr>
      </w:pPr>
    </w:p>
    <w:p w14:paraId="26716E71" w14:textId="77777777" w:rsidR="00DD31C5" w:rsidRPr="00A97900" w:rsidRDefault="00DD31C5" w:rsidP="009033F2">
      <w:pPr>
        <w:pStyle w:val="Cabealho"/>
        <w:widowControl w:val="0"/>
        <w:spacing w:line="300" w:lineRule="exact"/>
        <w:ind w:firstLine="0"/>
        <w:rPr>
          <w:rFonts w:ascii="Tahoma" w:hAnsi="Tahoma" w:cs="Tahoma"/>
          <w:b/>
          <w:color w:val="000000"/>
          <w:sz w:val="21"/>
          <w:szCs w:val="21"/>
        </w:rPr>
      </w:pPr>
      <w:r w:rsidRPr="00A97900">
        <w:rPr>
          <w:rFonts w:ascii="Tahoma" w:hAnsi="Tahoma" w:cs="Tahoma"/>
          <w:b/>
          <w:color w:val="000000"/>
          <w:sz w:val="21"/>
          <w:szCs w:val="21"/>
        </w:rPr>
        <w:t>I – PARTES</w:t>
      </w:r>
    </w:p>
    <w:p w14:paraId="68A69F7E" w14:textId="77777777" w:rsidR="00DD31C5" w:rsidRPr="00A97900" w:rsidRDefault="00DD31C5" w:rsidP="009033F2">
      <w:pPr>
        <w:widowControl w:val="0"/>
        <w:spacing w:line="300" w:lineRule="exact"/>
        <w:contextualSpacing/>
        <w:rPr>
          <w:rFonts w:ascii="Tahoma" w:hAnsi="Tahoma" w:cs="Tahoma"/>
          <w:color w:val="000000"/>
          <w:sz w:val="21"/>
          <w:szCs w:val="21"/>
        </w:rPr>
      </w:pPr>
    </w:p>
    <w:p w14:paraId="5B4198B0" w14:textId="77777777" w:rsidR="00DD31C5" w:rsidRPr="00A97900" w:rsidRDefault="00DD31C5" w:rsidP="009033F2">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A97900">
        <w:rPr>
          <w:rFonts w:ascii="Tahoma" w:hAnsi="Tahoma" w:cs="Tahoma"/>
          <w:color w:val="000000"/>
          <w:sz w:val="21"/>
          <w:szCs w:val="21"/>
        </w:rPr>
        <w:t xml:space="preserve">Pelo presente instrumento, </w:t>
      </w:r>
    </w:p>
    <w:p w14:paraId="7E8B71B3" w14:textId="77777777" w:rsidR="00DD31C5" w:rsidRPr="00A97900" w:rsidRDefault="00DD31C5" w:rsidP="009033F2">
      <w:pPr>
        <w:pStyle w:val="Corpodetexto"/>
        <w:widowControl w:val="0"/>
        <w:spacing w:line="300" w:lineRule="exact"/>
        <w:ind w:firstLine="0"/>
        <w:contextualSpacing/>
        <w:rPr>
          <w:rFonts w:ascii="Tahoma" w:hAnsi="Tahoma" w:cs="Tahoma"/>
          <w:color w:val="000000"/>
          <w:sz w:val="21"/>
          <w:szCs w:val="21"/>
        </w:rPr>
      </w:pPr>
    </w:p>
    <w:p w14:paraId="4695D118" w14:textId="3A9AABEC" w:rsidR="00DD31C5" w:rsidRPr="00A97900" w:rsidRDefault="00452C3C" w:rsidP="009033F2">
      <w:pPr>
        <w:widowControl w:val="0"/>
        <w:spacing w:line="300" w:lineRule="exact"/>
        <w:jc w:val="both"/>
        <w:rPr>
          <w:rFonts w:ascii="Tahoma" w:hAnsi="Tahoma" w:cs="Tahoma"/>
          <w:sz w:val="21"/>
          <w:szCs w:val="21"/>
        </w:rPr>
      </w:pPr>
      <w:bookmarkStart w:id="1" w:name="_DV_M5"/>
      <w:bookmarkStart w:id="2" w:name="_Hlk9375090"/>
      <w:bookmarkStart w:id="3" w:name="_Hlk20922332"/>
      <w:bookmarkEnd w:id="1"/>
      <w:r w:rsidRPr="00A97900">
        <w:rPr>
          <w:rFonts w:ascii="Tahoma" w:hAnsi="Tahoma" w:cs="Tahoma"/>
          <w:b/>
          <w:bCs/>
          <w:smallCaps/>
          <w:sz w:val="21"/>
          <w:szCs w:val="21"/>
        </w:rPr>
        <w:t>AXIS SOLAR V EMPREENDIMENTOS E PARTICIPAÇÕES S/A</w:t>
      </w:r>
      <w:r w:rsidRPr="00A97900">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A97900">
        <w:rPr>
          <w:rFonts w:ascii="Tahoma" w:hAnsi="Tahoma" w:cs="Tahoma"/>
          <w:color w:val="000000"/>
          <w:sz w:val="21"/>
          <w:szCs w:val="21"/>
        </w:rPr>
        <w:t>Cj</w:t>
      </w:r>
      <w:proofErr w:type="spellEnd"/>
      <w:r w:rsidRPr="00A97900">
        <w:rPr>
          <w:rFonts w:ascii="Tahoma" w:hAnsi="Tahoma" w:cs="Tahoma"/>
          <w:color w:val="000000"/>
          <w:sz w:val="21"/>
          <w:szCs w:val="21"/>
        </w:rPr>
        <w:t>. 177, Sala 03, Itaim Bibi, CEP 04534-000, inscrita no Cadastro Nacional de Pessoas Jurídicas do Ministério da Economia (“</w:t>
      </w:r>
      <w:r w:rsidRPr="00A97900">
        <w:rPr>
          <w:rFonts w:ascii="Tahoma" w:hAnsi="Tahoma" w:cs="Tahoma"/>
          <w:color w:val="000000"/>
          <w:sz w:val="21"/>
          <w:szCs w:val="21"/>
          <w:u w:val="single"/>
        </w:rPr>
        <w:t>CNPJ/ME</w:t>
      </w:r>
      <w:r w:rsidRPr="00A97900">
        <w:rPr>
          <w:rFonts w:ascii="Tahoma" w:hAnsi="Tahoma" w:cs="Tahoma"/>
          <w:color w:val="000000"/>
          <w:sz w:val="21"/>
          <w:szCs w:val="21"/>
        </w:rPr>
        <w:t>”) sob o nº 35.917.935/0001-11 e com seus atos constitutivos registrados perante a Junta Comercial do Estado de São Paulo (“</w:t>
      </w:r>
      <w:r w:rsidRPr="00A97900">
        <w:rPr>
          <w:rFonts w:ascii="Tahoma" w:hAnsi="Tahoma" w:cs="Tahoma"/>
          <w:color w:val="000000"/>
          <w:sz w:val="21"/>
          <w:szCs w:val="21"/>
          <w:u w:val="single"/>
        </w:rPr>
        <w:t>JUCESP</w:t>
      </w:r>
      <w:r w:rsidRPr="00A97900">
        <w:rPr>
          <w:rFonts w:ascii="Tahoma" w:hAnsi="Tahoma" w:cs="Tahoma"/>
          <w:color w:val="000000"/>
          <w:sz w:val="21"/>
          <w:szCs w:val="21"/>
        </w:rPr>
        <w:t>”) sob o NIRE nº 35.300.551.567</w:t>
      </w:r>
      <w:bookmarkEnd w:id="2"/>
      <w:bookmarkEnd w:id="3"/>
      <w:r w:rsidR="00DD31C5" w:rsidRPr="00A97900">
        <w:rPr>
          <w:rFonts w:ascii="Tahoma" w:hAnsi="Tahoma" w:cs="Tahoma"/>
          <w:color w:val="000000"/>
          <w:sz w:val="21"/>
          <w:szCs w:val="21"/>
        </w:rPr>
        <w:t>, neste ato representada na forma de seu Estatuto Social</w:t>
      </w:r>
      <w:r w:rsidR="00F64650" w:rsidRPr="00A97900">
        <w:rPr>
          <w:rFonts w:ascii="Tahoma" w:hAnsi="Tahoma" w:cs="Tahoma"/>
          <w:sz w:val="21"/>
          <w:szCs w:val="21"/>
        </w:rPr>
        <w:t>, por seus representantes infra identificados</w:t>
      </w:r>
      <w:r w:rsidR="00DD31C5" w:rsidRPr="00A97900">
        <w:rPr>
          <w:rFonts w:ascii="Tahoma" w:hAnsi="Tahoma" w:cs="Tahoma"/>
          <w:color w:val="000000"/>
          <w:sz w:val="21"/>
          <w:szCs w:val="21"/>
        </w:rPr>
        <w:t xml:space="preserve"> (“</w:t>
      </w:r>
      <w:r w:rsidR="00DD31C5" w:rsidRPr="00A97900">
        <w:rPr>
          <w:rFonts w:ascii="Tahoma" w:hAnsi="Tahoma" w:cs="Tahoma"/>
          <w:color w:val="000000"/>
          <w:sz w:val="21"/>
          <w:szCs w:val="21"/>
          <w:u w:val="single"/>
        </w:rPr>
        <w:t>Emissora</w:t>
      </w:r>
      <w:r w:rsidR="00DD31C5" w:rsidRPr="00A97900">
        <w:rPr>
          <w:rFonts w:ascii="Tahoma" w:hAnsi="Tahoma" w:cs="Tahoma"/>
          <w:color w:val="000000"/>
          <w:sz w:val="21"/>
          <w:szCs w:val="21"/>
        </w:rPr>
        <w:t>”)</w:t>
      </w:r>
      <w:r w:rsidR="00F83D65" w:rsidRPr="00A97900">
        <w:rPr>
          <w:rFonts w:ascii="Tahoma" w:hAnsi="Tahoma" w:cs="Tahoma"/>
          <w:color w:val="000000"/>
          <w:sz w:val="21"/>
          <w:szCs w:val="21"/>
        </w:rPr>
        <w:t>.</w:t>
      </w:r>
    </w:p>
    <w:p w14:paraId="7C83634D" w14:textId="77777777" w:rsidR="00DD31C5" w:rsidRPr="00A97900" w:rsidRDefault="00DD31C5" w:rsidP="009033F2">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A97900" w:rsidRDefault="00DE7A39" w:rsidP="009033F2">
      <w:pPr>
        <w:pStyle w:val="Corpodetexto"/>
        <w:widowControl w:val="0"/>
        <w:spacing w:line="300" w:lineRule="exact"/>
        <w:ind w:firstLine="0"/>
        <w:contextualSpacing/>
        <w:rPr>
          <w:rFonts w:ascii="Tahoma" w:hAnsi="Tahoma" w:cs="Tahoma"/>
          <w:color w:val="000000"/>
          <w:sz w:val="21"/>
          <w:szCs w:val="21"/>
        </w:rPr>
      </w:pPr>
      <w:bookmarkStart w:id="4" w:name="_DV_M6"/>
      <w:bookmarkStart w:id="5" w:name="_DV_M7"/>
      <w:bookmarkEnd w:id="4"/>
      <w:bookmarkEnd w:id="5"/>
      <w:r w:rsidRPr="00A97900">
        <w:rPr>
          <w:rFonts w:ascii="Tahoma" w:hAnsi="Tahoma" w:cs="Tahoma"/>
          <w:color w:val="000000"/>
          <w:sz w:val="21"/>
          <w:szCs w:val="21"/>
        </w:rPr>
        <w:t>Ainda, como interveniente</w:t>
      </w:r>
      <w:r w:rsidR="00F83D65" w:rsidRPr="00A97900">
        <w:rPr>
          <w:rFonts w:ascii="Tahoma" w:hAnsi="Tahoma" w:cs="Tahoma"/>
          <w:color w:val="000000"/>
          <w:sz w:val="21"/>
          <w:szCs w:val="21"/>
        </w:rPr>
        <w:t>s</w:t>
      </w:r>
      <w:r w:rsidRPr="00A97900">
        <w:rPr>
          <w:rFonts w:ascii="Tahoma" w:hAnsi="Tahoma" w:cs="Tahoma"/>
          <w:color w:val="000000"/>
          <w:sz w:val="21"/>
          <w:szCs w:val="21"/>
        </w:rPr>
        <w:t xml:space="preserve"> anuente</w:t>
      </w:r>
      <w:r w:rsidR="00F83D65" w:rsidRPr="00A97900">
        <w:rPr>
          <w:rFonts w:ascii="Tahoma" w:hAnsi="Tahoma" w:cs="Tahoma"/>
          <w:color w:val="000000"/>
          <w:sz w:val="21"/>
          <w:szCs w:val="21"/>
        </w:rPr>
        <w:t>s</w:t>
      </w:r>
      <w:r w:rsidRPr="00A97900">
        <w:rPr>
          <w:rFonts w:ascii="Tahoma" w:hAnsi="Tahoma" w:cs="Tahoma"/>
          <w:color w:val="000000"/>
          <w:sz w:val="21"/>
          <w:szCs w:val="21"/>
        </w:rPr>
        <w:t xml:space="preserve">: </w:t>
      </w:r>
    </w:p>
    <w:p w14:paraId="43DB3184" w14:textId="4B076593" w:rsidR="00DE7A39" w:rsidRPr="00A97900" w:rsidRDefault="00DE7A39" w:rsidP="009033F2">
      <w:pPr>
        <w:pStyle w:val="Corpodetexto"/>
        <w:widowControl w:val="0"/>
        <w:spacing w:line="300" w:lineRule="exact"/>
        <w:ind w:firstLine="0"/>
        <w:contextualSpacing/>
        <w:rPr>
          <w:rFonts w:ascii="Tahoma" w:hAnsi="Tahoma" w:cs="Tahoma"/>
          <w:color w:val="000000"/>
          <w:sz w:val="21"/>
          <w:szCs w:val="21"/>
        </w:rPr>
      </w:pPr>
    </w:p>
    <w:p w14:paraId="02FC34B8" w14:textId="3E895669" w:rsidR="00F83D65" w:rsidRPr="00A97900" w:rsidRDefault="006966D2" w:rsidP="009033F2">
      <w:pPr>
        <w:pStyle w:val="Corpodetexto"/>
        <w:widowControl w:val="0"/>
        <w:spacing w:line="300" w:lineRule="exact"/>
        <w:ind w:firstLine="0"/>
        <w:contextualSpacing/>
        <w:rPr>
          <w:rFonts w:ascii="Tahoma" w:hAnsi="Tahoma" w:cs="Tahoma"/>
          <w:color w:val="000000"/>
          <w:sz w:val="21"/>
          <w:szCs w:val="21"/>
        </w:rPr>
      </w:pPr>
      <w:bookmarkStart w:id="6" w:name="_Hlk20922377"/>
      <w:r w:rsidRPr="00A97900">
        <w:rPr>
          <w:rFonts w:ascii="Tahoma" w:hAnsi="Tahoma" w:cs="Tahoma"/>
          <w:b/>
          <w:bCs/>
          <w:color w:val="000000"/>
          <w:sz w:val="21"/>
          <w:szCs w:val="21"/>
        </w:rPr>
        <w:t xml:space="preserve">AXIS SOLAR III EMPREENDIMENTOS E PARTICIPAÇÕES </w:t>
      </w:r>
      <w:r w:rsidR="001756B5" w:rsidRPr="00A97900">
        <w:rPr>
          <w:rFonts w:ascii="Tahoma" w:hAnsi="Tahoma" w:cs="Tahoma"/>
          <w:b/>
          <w:bCs/>
          <w:color w:val="000000"/>
          <w:sz w:val="21"/>
          <w:szCs w:val="21"/>
        </w:rPr>
        <w:t>LTDA.</w:t>
      </w:r>
      <w:r w:rsidR="0066690A" w:rsidRPr="00A97900">
        <w:rPr>
          <w:rFonts w:ascii="Tahoma" w:hAnsi="Tahoma" w:cs="Tahoma"/>
          <w:color w:val="000000"/>
          <w:sz w:val="21"/>
          <w:szCs w:val="21"/>
        </w:rPr>
        <w:t xml:space="preserve">, sociedade </w:t>
      </w:r>
      <w:r w:rsidR="001756B5" w:rsidRPr="00A97900">
        <w:rPr>
          <w:rFonts w:ascii="Tahoma" w:hAnsi="Tahoma" w:cs="Tahoma"/>
          <w:color w:val="000000"/>
          <w:sz w:val="21"/>
          <w:szCs w:val="21"/>
        </w:rPr>
        <w:t>limitada</w:t>
      </w:r>
      <w:r w:rsidR="0066690A" w:rsidRPr="00A97900">
        <w:rPr>
          <w:rFonts w:ascii="Tahoma" w:hAnsi="Tahoma" w:cs="Tahoma"/>
          <w:color w:val="000000"/>
          <w:sz w:val="21"/>
          <w:szCs w:val="21"/>
        </w:rPr>
        <w:t xml:space="preserve"> com sede na Cidade de São Paulo, Estado de São Paulo, na Rua Joaquim Floriano, nº 72, Edifício São Paulo Head Office, conjunto 177,</w:t>
      </w:r>
      <w:r w:rsidRPr="00A97900">
        <w:rPr>
          <w:rFonts w:ascii="Tahoma" w:hAnsi="Tahoma" w:cs="Tahoma"/>
          <w:color w:val="000000"/>
          <w:sz w:val="21"/>
          <w:szCs w:val="21"/>
        </w:rPr>
        <w:t xml:space="preserve"> Sala 01,</w:t>
      </w:r>
      <w:r w:rsidR="0066690A" w:rsidRPr="00A97900">
        <w:rPr>
          <w:rFonts w:ascii="Tahoma" w:hAnsi="Tahoma" w:cs="Tahoma"/>
          <w:color w:val="000000"/>
          <w:sz w:val="21"/>
          <w:szCs w:val="21"/>
        </w:rPr>
        <w:t xml:space="preserve"> Itaim Bibi, CEP 04534-000, inscrita no CNPJ/M</w:t>
      </w:r>
      <w:r w:rsidR="006C674F" w:rsidRPr="00A97900">
        <w:rPr>
          <w:rFonts w:ascii="Tahoma" w:hAnsi="Tahoma" w:cs="Tahoma"/>
          <w:color w:val="000000"/>
          <w:sz w:val="21"/>
          <w:szCs w:val="21"/>
        </w:rPr>
        <w:t>E</w:t>
      </w:r>
      <w:r w:rsidR="0066690A" w:rsidRPr="00A97900">
        <w:rPr>
          <w:rFonts w:ascii="Tahoma" w:hAnsi="Tahoma" w:cs="Tahoma"/>
          <w:color w:val="000000"/>
          <w:sz w:val="21"/>
          <w:szCs w:val="21"/>
        </w:rPr>
        <w:t xml:space="preserve"> sob o nº </w:t>
      </w:r>
      <w:r w:rsidRPr="00A97900">
        <w:rPr>
          <w:rFonts w:ascii="Tahoma" w:hAnsi="Tahoma" w:cs="Tahoma"/>
          <w:color w:val="000000"/>
          <w:sz w:val="21"/>
          <w:szCs w:val="21"/>
        </w:rPr>
        <w:t>34.175.032/0001-40</w:t>
      </w:r>
      <w:r w:rsidR="0066690A" w:rsidRPr="00A97900">
        <w:rPr>
          <w:rFonts w:ascii="Tahoma" w:hAnsi="Tahoma" w:cs="Tahoma"/>
          <w:color w:val="000000"/>
          <w:sz w:val="21"/>
          <w:szCs w:val="21"/>
        </w:rPr>
        <w:t xml:space="preserve">, neste ato representada na forma de seu </w:t>
      </w:r>
      <w:r w:rsidR="006C674F" w:rsidRPr="00A97900">
        <w:rPr>
          <w:rFonts w:ascii="Tahoma" w:hAnsi="Tahoma" w:cs="Tahoma"/>
          <w:color w:val="000000"/>
          <w:sz w:val="21"/>
          <w:szCs w:val="21"/>
        </w:rPr>
        <w:t xml:space="preserve">Contrato </w:t>
      </w:r>
      <w:r w:rsidR="0066690A" w:rsidRPr="00A97900">
        <w:rPr>
          <w:rFonts w:ascii="Tahoma" w:hAnsi="Tahoma" w:cs="Tahoma"/>
          <w:color w:val="000000"/>
          <w:sz w:val="21"/>
          <w:szCs w:val="21"/>
        </w:rPr>
        <w:t>Social</w:t>
      </w:r>
      <w:r w:rsidR="0066690A" w:rsidRPr="00A97900">
        <w:rPr>
          <w:rFonts w:ascii="Tahoma" w:hAnsi="Tahoma" w:cs="Tahoma"/>
          <w:sz w:val="21"/>
          <w:szCs w:val="21"/>
        </w:rPr>
        <w:t>, por seus representantes infra identificados</w:t>
      </w:r>
      <w:r w:rsidR="0066690A" w:rsidRPr="00A97900">
        <w:rPr>
          <w:rFonts w:ascii="Tahoma" w:hAnsi="Tahoma" w:cs="Tahoma"/>
          <w:color w:val="000000"/>
          <w:sz w:val="21"/>
          <w:szCs w:val="21"/>
        </w:rPr>
        <w:t xml:space="preserve"> (</w:t>
      </w:r>
      <w:r w:rsidR="00DE7A39" w:rsidRPr="00A97900">
        <w:rPr>
          <w:rFonts w:ascii="Tahoma" w:hAnsi="Tahoma" w:cs="Tahoma"/>
          <w:color w:val="000000"/>
          <w:sz w:val="21"/>
          <w:szCs w:val="21"/>
        </w:rPr>
        <w:t>“</w:t>
      </w:r>
      <w:r w:rsidR="00E5618C" w:rsidRPr="00A97900">
        <w:rPr>
          <w:rFonts w:ascii="Tahoma" w:hAnsi="Tahoma" w:cs="Tahoma"/>
          <w:color w:val="000000"/>
          <w:sz w:val="21"/>
          <w:szCs w:val="21"/>
          <w:u w:val="single"/>
        </w:rPr>
        <w:t>Garantidor</w:t>
      </w:r>
      <w:r w:rsidR="00424DE9" w:rsidRPr="00A97900">
        <w:rPr>
          <w:rFonts w:ascii="Tahoma" w:hAnsi="Tahoma" w:cs="Tahoma"/>
          <w:color w:val="000000"/>
          <w:sz w:val="21"/>
          <w:szCs w:val="21"/>
          <w:u w:val="single"/>
        </w:rPr>
        <w:t>a</w:t>
      </w:r>
      <w:r w:rsidR="00DE7A39" w:rsidRPr="00A97900">
        <w:rPr>
          <w:rFonts w:ascii="Tahoma" w:hAnsi="Tahoma" w:cs="Tahoma"/>
          <w:color w:val="000000"/>
          <w:sz w:val="21"/>
          <w:szCs w:val="21"/>
        </w:rPr>
        <w:t>”)</w:t>
      </w:r>
      <w:r w:rsidR="0066690A" w:rsidRPr="00A97900">
        <w:rPr>
          <w:rFonts w:ascii="Tahoma" w:hAnsi="Tahoma" w:cs="Tahoma"/>
          <w:color w:val="000000"/>
          <w:sz w:val="21"/>
          <w:szCs w:val="21"/>
        </w:rPr>
        <w:t>;</w:t>
      </w:r>
    </w:p>
    <w:p w14:paraId="7478BE00" w14:textId="77777777" w:rsidR="00424DE9" w:rsidRPr="00A97900" w:rsidRDefault="00424DE9" w:rsidP="009033F2">
      <w:pPr>
        <w:pStyle w:val="Corpodetexto"/>
        <w:widowControl w:val="0"/>
        <w:spacing w:line="300" w:lineRule="exact"/>
        <w:ind w:firstLine="0"/>
        <w:contextualSpacing/>
        <w:rPr>
          <w:rFonts w:ascii="Tahoma" w:hAnsi="Tahoma" w:cs="Tahoma"/>
          <w:color w:val="000000"/>
          <w:sz w:val="21"/>
          <w:szCs w:val="21"/>
        </w:rPr>
      </w:pPr>
    </w:p>
    <w:p w14:paraId="67401123" w14:textId="70ACF2D8" w:rsidR="00F83D65" w:rsidRPr="00A97900" w:rsidRDefault="0038541D" w:rsidP="00A36EE3">
      <w:pPr>
        <w:widowControl w:val="0"/>
        <w:spacing w:line="300" w:lineRule="exact"/>
        <w:jc w:val="both"/>
        <w:rPr>
          <w:rFonts w:ascii="Tahoma" w:hAnsi="Tahoma" w:cs="Tahoma"/>
          <w:bCs/>
          <w:sz w:val="21"/>
          <w:szCs w:val="21"/>
        </w:rPr>
      </w:pPr>
      <w:r w:rsidRPr="00A97900">
        <w:rPr>
          <w:rFonts w:ascii="Tahoma" w:hAnsi="Tahoma" w:cs="Tahoma"/>
          <w:b/>
          <w:bCs/>
          <w:color w:val="000000"/>
          <w:sz w:val="21"/>
          <w:szCs w:val="21"/>
        </w:rPr>
        <w:t>SIMPLIFIC PAVARINI DISTRIBUIDORA DE TÍTULOS E VALORES MOBILIÁRIOS LTDA.</w:t>
      </w:r>
      <w:r w:rsidRPr="00A97900">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 (“</w:t>
      </w:r>
      <w:r w:rsidRPr="00A97900">
        <w:rPr>
          <w:rFonts w:ascii="Tahoma" w:hAnsi="Tahoma" w:cs="Tahoma"/>
          <w:bCs/>
          <w:color w:val="000000"/>
          <w:sz w:val="21"/>
          <w:szCs w:val="21"/>
          <w:u w:val="single"/>
        </w:rPr>
        <w:t>Simplific Pavarini</w:t>
      </w:r>
      <w:r w:rsidRPr="00A97900">
        <w:rPr>
          <w:rFonts w:ascii="Tahoma" w:hAnsi="Tahoma" w:cs="Tahoma"/>
          <w:bCs/>
          <w:color w:val="000000"/>
          <w:sz w:val="21"/>
          <w:szCs w:val="21"/>
        </w:rPr>
        <w:t>” ou “</w:t>
      </w:r>
      <w:r w:rsidRPr="00A97900">
        <w:rPr>
          <w:rFonts w:ascii="Tahoma" w:hAnsi="Tahoma" w:cs="Tahoma"/>
          <w:bCs/>
          <w:color w:val="000000"/>
          <w:sz w:val="21"/>
          <w:szCs w:val="21"/>
          <w:u w:val="single"/>
        </w:rPr>
        <w:t>Agente Fiduciário</w:t>
      </w:r>
      <w:r w:rsidRPr="00A97900">
        <w:rPr>
          <w:rFonts w:ascii="Tahoma" w:hAnsi="Tahoma" w:cs="Tahoma"/>
          <w:bCs/>
          <w:color w:val="000000"/>
          <w:sz w:val="21"/>
          <w:szCs w:val="21"/>
        </w:rPr>
        <w:t xml:space="preserve">”), </w:t>
      </w:r>
      <w:r w:rsidRPr="00A97900">
        <w:rPr>
          <w:rFonts w:ascii="Tahoma" w:hAnsi="Tahoma" w:cs="Tahoma"/>
          <w:bCs/>
          <w:sz w:val="21"/>
          <w:szCs w:val="21"/>
        </w:rPr>
        <w:t>representando a comunhão dos titulares dos debenturistas (“</w:t>
      </w:r>
      <w:r w:rsidRPr="00A97900">
        <w:rPr>
          <w:rFonts w:ascii="Tahoma" w:hAnsi="Tahoma" w:cs="Tahoma"/>
          <w:bCs/>
          <w:sz w:val="21"/>
          <w:szCs w:val="21"/>
          <w:u w:val="single"/>
        </w:rPr>
        <w:t>Debenturistas</w:t>
      </w:r>
      <w:r w:rsidRPr="00A97900">
        <w:rPr>
          <w:rFonts w:ascii="Tahoma" w:hAnsi="Tahoma" w:cs="Tahoma"/>
          <w:bCs/>
          <w:sz w:val="21"/>
          <w:szCs w:val="21"/>
        </w:rPr>
        <w:t>”), nos termos da Lei nº 6.404, de 15 de dezembro de 1976, conforme alterada (“</w:t>
      </w:r>
      <w:r w:rsidRPr="00A97900">
        <w:rPr>
          <w:rFonts w:ascii="Tahoma" w:hAnsi="Tahoma" w:cs="Tahoma"/>
          <w:bCs/>
          <w:sz w:val="21"/>
          <w:szCs w:val="21"/>
          <w:u w:val="single"/>
        </w:rPr>
        <w:t>Lei das Sociedades por Ações</w:t>
      </w:r>
      <w:r w:rsidRPr="00A97900">
        <w:rPr>
          <w:rFonts w:ascii="Tahoma" w:hAnsi="Tahoma" w:cs="Tahoma"/>
          <w:bCs/>
          <w:sz w:val="21"/>
          <w:szCs w:val="21"/>
        </w:rPr>
        <w:t>”)</w:t>
      </w:r>
      <w:r w:rsidR="000C69C8" w:rsidRPr="00A97900">
        <w:rPr>
          <w:rFonts w:ascii="Tahoma" w:hAnsi="Tahoma" w:cs="Tahoma"/>
          <w:bCs/>
          <w:sz w:val="21"/>
          <w:szCs w:val="21"/>
        </w:rPr>
        <w:t xml:space="preserve"> -</w:t>
      </w:r>
      <w:r w:rsidRPr="00A97900" w:rsidDel="0038541D">
        <w:rPr>
          <w:rFonts w:ascii="Tahoma" w:hAnsi="Tahoma" w:cs="Tahoma"/>
          <w:b/>
          <w:snapToGrid w:val="0"/>
          <w:sz w:val="21"/>
          <w:szCs w:val="21"/>
        </w:rPr>
        <w:t xml:space="preserve"> </w:t>
      </w:r>
      <w:r w:rsidR="00F64650" w:rsidRPr="00A97900">
        <w:rPr>
          <w:rFonts w:ascii="Tahoma" w:hAnsi="Tahoma" w:cs="Tahoma"/>
          <w:sz w:val="21"/>
          <w:szCs w:val="21"/>
        </w:rPr>
        <w:t>(</w:t>
      </w:r>
      <w:r w:rsidR="00F64650" w:rsidRPr="00A97900">
        <w:rPr>
          <w:rFonts w:ascii="Tahoma" w:hAnsi="Tahoma" w:cs="Tahoma"/>
          <w:bCs/>
          <w:sz w:val="21"/>
          <w:szCs w:val="21"/>
        </w:rPr>
        <w:t>“</w:t>
      </w:r>
      <w:r w:rsidR="00F64650" w:rsidRPr="00A97900">
        <w:rPr>
          <w:rFonts w:ascii="Tahoma" w:hAnsi="Tahoma" w:cs="Tahoma"/>
          <w:bCs/>
          <w:sz w:val="21"/>
          <w:szCs w:val="21"/>
          <w:u w:val="single"/>
        </w:rPr>
        <w:t>Agente Fiduciário</w:t>
      </w:r>
      <w:r w:rsidR="00F64650" w:rsidRPr="00A97900">
        <w:rPr>
          <w:rFonts w:ascii="Tahoma" w:hAnsi="Tahoma" w:cs="Tahoma"/>
          <w:bCs/>
          <w:sz w:val="21"/>
          <w:szCs w:val="21"/>
        </w:rPr>
        <w:t>”)</w:t>
      </w:r>
      <w:r w:rsidR="00593CB1" w:rsidRPr="00A97900">
        <w:rPr>
          <w:rFonts w:ascii="Tahoma" w:hAnsi="Tahoma" w:cs="Tahoma"/>
          <w:bCs/>
          <w:sz w:val="21"/>
          <w:szCs w:val="21"/>
        </w:rPr>
        <w:t>; e</w:t>
      </w:r>
    </w:p>
    <w:p w14:paraId="6F309879" w14:textId="55B12DD2" w:rsidR="00593CB1" w:rsidRPr="00A97900" w:rsidRDefault="00593CB1" w:rsidP="009033F2">
      <w:pPr>
        <w:pStyle w:val="Corpodetexto"/>
        <w:widowControl w:val="0"/>
        <w:spacing w:line="300" w:lineRule="exact"/>
        <w:ind w:firstLine="0"/>
        <w:contextualSpacing/>
        <w:rPr>
          <w:rFonts w:ascii="Tahoma" w:hAnsi="Tahoma" w:cs="Tahoma"/>
          <w:bCs/>
          <w:sz w:val="21"/>
          <w:szCs w:val="21"/>
        </w:rPr>
      </w:pPr>
    </w:p>
    <w:p w14:paraId="032A7B89" w14:textId="18D04CCB" w:rsidR="00DD31C5" w:rsidRPr="00A97900" w:rsidRDefault="00D8450C" w:rsidP="009033F2">
      <w:pPr>
        <w:pStyle w:val="Corpodetexto"/>
        <w:widowControl w:val="0"/>
        <w:spacing w:line="300" w:lineRule="exact"/>
        <w:ind w:firstLine="0"/>
        <w:contextualSpacing/>
        <w:rPr>
          <w:rFonts w:ascii="Tahoma" w:hAnsi="Tahoma" w:cs="Tahoma"/>
          <w:sz w:val="21"/>
          <w:szCs w:val="21"/>
        </w:rPr>
      </w:pPr>
      <w:r w:rsidRPr="00A97900">
        <w:rPr>
          <w:rFonts w:ascii="Tahoma" w:hAnsi="Tahoma" w:cs="Tahoma"/>
          <w:b/>
          <w:noProof/>
          <w:sz w:val="21"/>
          <w:szCs w:val="21"/>
        </w:rPr>
        <w:t xml:space="preserve">AXIS </w:t>
      </w:r>
      <w:r w:rsidR="00D44E41" w:rsidRPr="00A97900">
        <w:rPr>
          <w:rFonts w:ascii="Tahoma" w:hAnsi="Tahoma" w:cs="Tahoma"/>
          <w:b/>
          <w:noProof/>
          <w:sz w:val="21"/>
          <w:szCs w:val="21"/>
        </w:rPr>
        <w:t>RENOVÁVEIS</w:t>
      </w:r>
      <w:r w:rsidR="00593CB1" w:rsidRPr="00A97900">
        <w:rPr>
          <w:rFonts w:ascii="Tahoma" w:hAnsi="Tahoma" w:cs="Tahoma"/>
          <w:b/>
          <w:noProof/>
          <w:sz w:val="21"/>
          <w:szCs w:val="21"/>
        </w:rPr>
        <w:t xml:space="preserve"> FUNDO DE INVESTIMENTO EM DIREITOS CREDITÓRIOS</w:t>
      </w:r>
      <w:r w:rsidR="00593CB1" w:rsidRPr="00A97900">
        <w:rPr>
          <w:rFonts w:ascii="Tahoma" w:hAnsi="Tahoma" w:cs="Tahoma"/>
          <w:sz w:val="21"/>
          <w:szCs w:val="21"/>
        </w:rPr>
        <w:t>, fundo de investimento regularmente constituído e em funcionamento nos termos da regulamentação em vigor, inscrito no CNPJ</w:t>
      </w:r>
      <w:r w:rsidR="006C674F" w:rsidRPr="00A97900">
        <w:rPr>
          <w:rFonts w:ascii="Tahoma" w:hAnsi="Tahoma" w:cs="Tahoma"/>
          <w:sz w:val="21"/>
          <w:szCs w:val="21"/>
        </w:rPr>
        <w:t>/ME</w:t>
      </w:r>
      <w:r w:rsidR="00593CB1" w:rsidRPr="00A97900">
        <w:rPr>
          <w:rFonts w:ascii="Tahoma" w:hAnsi="Tahoma" w:cs="Tahoma"/>
          <w:sz w:val="21"/>
          <w:szCs w:val="21"/>
        </w:rPr>
        <w:t xml:space="preserve"> sob o nº </w:t>
      </w:r>
      <w:r w:rsidR="00D44E41" w:rsidRPr="00A97900">
        <w:rPr>
          <w:rFonts w:ascii="Tahoma" w:hAnsi="Tahoma" w:cs="Tahoma"/>
          <w:bCs/>
          <w:sz w:val="21"/>
          <w:szCs w:val="21"/>
        </w:rPr>
        <w:t>35.817.199/0001-20</w:t>
      </w:r>
      <w:r w:rsidR="00593CB1" w:rsidRPr="00A97900">
        <w:rPr>
          <w:rFonts w:ascii="Tahoma" w:hAnsi="Tahoma" w:cs="Tahoma"/>
          <w:sz w:val="21"/>
          <w:szCs w:val="21"/>
        </w:rPr>
        <w:t xml:space="preserve">, neste ato representado por sua instituição administradora, </w:t>
      </w:r>
      <w:r w:rsidR="00593CB1" w:rsidRPr="00A97900">
        <w:rPr>
          <w:rFonts w:ascii="Tahoma" w:hAnsi="Tahoma" w:cs="Tahoma"/>
          <w:b/>
          <w:sz w:val="21"/>
          <w:szCs w:val="21"/>
        </w:rPr>
        <w:t>BRL TRUST DISTRIBUIDORA DE TÍTULOS E VALORES MOBILIÁRIOS S.A.</w:t>
      </w:r>
      <w:r w:rsidR="00593CB1" w:rsidRPr="00A97900">
        <w:rPr>
          <w:rFonts w:ascii="Tahoma" w:hAnsi="Tahoma" w:cs="Tahoma"/>
          <w:sz w:val="21"/>
          <w:szCs w:val="21"/>
        </w:rPr>
        <w:t>, instituição financeira, com sede na cidade de São Paulo, estado de São Paulo, na Rua Iguatemi, n.º 151, 19º andar (parte), Itaim Bibi, inscrita no CNPJ</w:t>
      </w:r>
      <w:r w:rsidR="006C674F" w:rsidRPr="00A97900">
        <w:rPr>
          <w:rFonts w:ascii="Tahoma" w:hAnsi="Tahoma" w:cs="Tahoma"/>
          <w:sz w:val="21"/>
          <w:szCs w:val="21"/>
        </w:rPr>
        <w:t>/ME</w:t>
      </w:r>
      <w:r w:rsidR="00593CB1" w:rsidRPr="00A97900">
        <w:rPr>
          <w:rFonts w:ascii="Tahoma" w:hAnsi="Tahoma" w:cs="Tahoma"/>
          <w:sz w:val="21"/>
          <w:szCs w:val="21"/>
        </w:rPr>
        <w:t xml:space="preserve"> sob n.º 13.486.793/0001-42</w:t>
      </w:r>
      <w:r w:rsidR="00593CB1" w:rsidRPr="00A97900">
        <w:rPr>
          <w:rFonts w:ascii="Tahoma" w:hAnsi="Tahoma" w:cs="Tahoma"/>
          <w:color w:val="000000"/>
          <w:sz w:val="21"/>
          <w:szCs w:val="21"/>
        </w:rPr>
        <w:t>, por sua vez representada na forma de seu Estatuto Social por seus representantes infra identificados</w:t>
      </w:r>
      <w:r w:rsidR="00593CB1" w:rsidRPr="00A97900">
        <w:rPr>
          <w:rFonts w:ascii="Tahoma" w:hAnsi="Tahoma" w:cs="Tahoma"/>
          <w:b/>
          <w:sz w:val="21"/>
          <w:szCs w:val="21"/>
        </w:rPr>
        <w:t xml:space="preserve"> </w:t>
      </w:r>
      <w:r w:rsidR="00593CB1" w:rsidRPr="00A97900">
        <w:rPr>
          <w:rFonts w:ascii="Tahoma" w:hAnsi="Tahoma" w:cs="Tahoma"/>
          <w:sz w:val="21"/>
          <w:szCs w:val="21"/>
        </w:rPr>
        <w:t>(“</w:t>
      </w:r>
      <w:r w:rsidR="00593CB1" w:rsidRPr="00A97900">
        <w:rPr>
          <w:rFonts w:ascii="Tahoma" w:hAnsi="Tahoma" w:cs="Tahoma"/>
          <w:sz w:val="21"/>
          <w:szCs w:val="21"/>
          <w:u w:val="single"/>
        </w:rPr>
        <w:t>Debenturista</w:t>
      </w:r>
      <w:r w:rsidR="00593CB1" w:rsidRPr="00A97900">
        <w:rPr>
          <w:rFonts w:ascii="Tahoma" w:hAnsi="Tahoma" w:cs="Tahoma"/>
          <w:sz w:val="21"/>
          <w:szCs w:val="21"/>
        </w:rPr>
        <w:t>”).</w:t>
      </w:r>
      <w:bookmarkEnd w:id="6"/>
    </w:p>
    <w:p w14:paraId="5571F3CA" w14:textId="77777777" w:rsidR="0058794F" w:rsidRPr="00A97900" w:rsidRDefault="0058794F" w:rsidP="009033F2">
      <w:pPr>
        <w:pStyle w:val="Corpodetexto"/>
        <w:widowControl w:val="0"/>
        <w:spacing w:line="300" w:lineRule="exact"/>
        <w:ind w:firstLine="0"/>
        <w:contextualSpacing/>
        <w:rPr>
          <w:rFonts w:ascii="Tahoma" w:hAnsi="Tahoma" w:cs="Tahoma"/>
          <w:color w:val="000000"/>
          <w:sz w:val="21"/>
          <w:szCs w:val="21"/>
        </w:rPr>
      </w:pPr>
    </w:p>
    <w:p w14:paraId="0FD1EBE6" w14:textId="4848B5C2" w:rsidR="00DD31C5" w:rsidRPr="00A97900" w:rsidRDefault="00DD31C5" w:rsidP="009033F2">
      <w:pPr>
        <w:pStyle w:val="Corpodetexto"/>
        <w:widowControl w:val="0"/>
        <w:spacing w:line="300" w:lineRule="exact"/>
        <w:ind w:firstLine="0"/>
        <w:contextualSpacing/>
        <w:rPr>
          <w:rFonts w:ascii="Tahoma" w:hAnsi="Tahoma" w:cs="Tahoma"/>
          <w:color w:val="000000"/>
          <w:sz w:val="21"/>
          <w:szCs w:val="21"/>
        </w:rPr>
      </w:pPr>
      <w:r w:rsidRPr="00A97900">
        <w:rPr>
          <w:rFonts w:ascii="Tahoma" w:hAnsi="Tahoma" w:cs="Tahoma"/>
          <w:color w:val="000000"/>
          <w:sz w:val="21"/>
          <w:szCs w:val="21"/>
        </w:rPr>
        <w:t xml:space="preserve">Sendo a Emissora, </w:t>
      </w:r>
      <w:r w:rsidR="00870422" w:rsidRPr="00A97900">
        <w:rPr>
          <w:rFonts w:ascii="Tahoma" w:hAnsi="Tahoma" w:cs="Tahoma"/>
          <w:color w:val="000000"/>
          <w:sz w:val="21"/>
          <w:szCs w:val="21"/>
        </w:rPr>
        <w:t>a</w:t>
      </w:r>
      <w:r w:rsidR="00DF4B60" w:rsidRPr="00A97900">
        <w:rPr>
          <w:rFonts w:ascii="Tahoma" w:hAnsi="Tahoma" w:cs="Tahoma"/>
          <w:color w:val="000000"/>
          <w:sz w:val="21"/>
          <w:szCs w:val="21"/>
        </w:rPr>
        <w:t xml:space="preserve"> </w:t>
      </w:r>
      <w:r w:rsidR="00B338C5" w:rsidRPr="00A97900">
        <w:rPr>
          <w:rFonts w:ascii="Tahoma" w:hAnsi="Tahoma" w:cs="Tahoma"/>
          <w:color w:val="000000"/>
          <w:sz w:val="21"/>
          <w:szCs w:val="21"/>
        </w:rPr>
        <w:t>Garantidor</w:t>
      </w:r>
      <w:r w:rsidR="00870422" w:rsidRPr="00A97900">
        <w:rPr>
          <w:rFonts w:ascii="Tahoma" w:hAnsi="Tahoma" w:cs="Tahoma"/>
          <w:color w:val="000000"/>
          <w:sz w:val="21"/>
          <w:szCs w:val="21"/>
        </w:rPr>
        <w:t>a</w:t>
      </w:r>
      <w:r w:rsidR="00B8265A" w:rsidRPr="00A97900">
        <w:rPr>
          <w:rFonts w:ascii="Tahoma" w:hAnsi="Tahoma" w:cs="Tahoma"/>
          <w:color w:val="000000"/>
          <w:sz w:val="21"/>
          <w:szCs w:val="21"/>
        </w:rPr>
        <w:t xml:space="preserve"> e o Agente Fiduciário</w:t>
      </w:r>
      <w:r w:rsidR="00DF4B60" w:rsidRPr="00A97900">
        <w:rPr>
          <w:rFonts w:ascii="Tahoma" w:hAnsi="Tahoma" w:cs="Tahoma"/>
          <w:color w:val="000000"/>
          <w:sz w:val="21"/>
          <w:szCs w:val="21"/>
        </w:rPr>
        <w:t xml:space="preserve">, </w:t>
      </w:r>
      <w:r w:rsidRPr="00A97900">
        <w:rPr>
          <w:rFonts w:ascii="Tahoma" w:hAnsi="Tahoma" w:cs="Tahoma"/>
          <w:color w:val="000000"/>
          <w:sz w:val="21"/>
          <w:szCs w:val="21"/>
        </w:rPr>
        <w:t>doravante denominad</w:t>
      </w:r>
      <w:r w:rsidR="00DF4B60" w:rsidRPr="00A97900">
        <w:rPr>
          <w:rFonts w:ascii="Tahoma" w:hAnsi="Tahoma" w:cs="Tahoma"/>
          <w:color w:val="000000"/>
          <w:sz w:val="21"/>
          <w:szCs w:val="21"/>
        </w:rPr>
        <w:t>a</w:t>
      </w:r>
      <w:r w:rsidRPr="00A97900">
        <w:rPr>
          <w:rFonts w:ascii="Tahoma" w:hAnsi="Tahoma" w:cs="Tahoma"/>
          <w:color w:val="000000"/>
          <w:sz w:val="21"/>
          <w:szCs w:val="21"/>
        </w:rPr>
        <w:t>s em conjunto como “</w:t>
      </w:r>
      <w:r w:rsidRPr="00A97900">
        <w:rPr>
          <w:rFonts w:ascii="Tahoma" w:hAnsi="Tahoma" w:cs="Tahoma"/>
          <w:color w:val="000000"/>
          <w:sz w:val="21"/>
          <w:szCs w:val="21"/>
          <w:u w:val="single"/>
        </w:rPr>
        <w:t>Partes</w:t>
      </w:r>
      <w:r w:rsidRPr="00A97900">
        <w:rPr>
          <w:rFonts w:ascii="Tahoma" w:hAnsi="Tahoma" w:cs="Tahoma"/>
          <w:color w:val="000000"/>
          <w:sz w:val="21"/>
          <w:szCs w:val="21"/>
        </w:rPr>
        <w:t>” e individual e indistintamente como “</w:t>
      </w:r>
      <w:r w:rsidRPr="00A97900">
        <w:rPr>
          <w:rFonts w:ascii="Tahoma" w:hAnsi="Tahoma" w:cs="Tahoma"/>
          <w:color w:val="000000"/>
          <w:sz w:val="21"/>
          <w:szCs w:val="21"/>
          <w:u w:val="single"/>
        </w:rPr>
        <w:t>Parte</w:t>
      </w:r>
      <w:r w:rsidRPr="00A97900">
        <w:rPr>
          <w:rFonts w:ascii="Tahoma" w:hAnsi="Tahoma" w:cs="Tahoma"/>
          <w:color w:val="000000"/>
          <w:sz w:val="21"/>
          <w:szCs w:val="21"/>
        </w:rPr>
        <w:t>”.</w:t>
      </w:r>
    </w:p>
    <w:p w14:paraId="035381B8" w14:textId="77777777" w:rsidR="00DD31C5" w:rsidRDefault="00DD31C5" w:rsidP="009033F2">
      <w:pPr>
        <w:pStyle w:val="Corpodetexto"/>
        <w:widowControl w:val="0"/>
        <w:spacing w:line="300" w:lineRule="exact"/>
        <w:ind w:firstLine="0"/>
        <w:contextualSpacing/>
        <w:rPr>
          <w:rFonts w:ascii="Tahoma" w:hAnsi="Tahoma" w:cs="Tahoma"/>
          <w:color w:val="000000"/>
          <w:sz w:val="21"/>
          <w:szCs w:val="21"/>
        </w:rPr>
      </w:pPr>
    </w:p>
    <w:p w14:paraId="7953BD13"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r>
        <w:rPr>
          <w:rFonts w:ascii="Tahoma" w:hAnsi="Tahoma" w:cs="Tahoma"/>
          <w:b/>
          <w:color w:val="000000"/>
          <w:sz w:val="21"/>
          <w:szCs w:val="21"/>
        </w:rPr>
        <w:t>CONSIDERANDO QUE:</w:t>
      </w:r>
    </w:p>
    <w:p w14:paraId="69FF119E" w14:textId="66F8455A" w:rsidR="000F77F5" w:rsidRDefault="000F77F5" w:rsidP="009033F2">
      <w:pPr>
        <w:pStyle w:val="Corpodetexto"/>
        <w:widowControl w:val="0"/>
        <w:spacing w:line="300" w:lineRule="exact"/>
        <w:ind w:firstLine="0"/>
        <w:contextualSpacing/>
        <w:rPr>
          <w:rFonts w:ascii="Tahoma" w:hAnsi="Tahoma" w:cs="Tahoma"/>
          <w:color w:val="000000"/>
          <w:sz w:val="21"/>
          <w:szCs w:val="21"/>
        </w:rPr>
      </w:pPr>
    </w:p>
    <w:p w14:paraId="45BF8081" w14:textId="6B99E383" w:rsidR="000F77F5" w:rsidRPr="00DA1622" w:rsidRDefault="000F77F5" w:rsidP="000F77F5">
      <w:pPr>
        <w:pStyle w:val="PargrafodaLista"/>
        <w:widowControl w:val="0"/>
        <w:numPr>
          <w:ilvl w:val="0"/>
          <w:numId w:val="21"/>
        </w:numPr>
        <w:tabs>
          <w:tab w:val="left" w:pos="709"/>
        </w:tabs>
        <w:spacing w:line="300" w:lineRule="exact"/>
        <w:ind w:left="709" w:hanging="709"/>
        <w:contextualSpacing/>
        <w:jc w:val="both"/>
        <w:rPr>
          <w:rFonts w:ascii="Tahoma" w:hAnsi="Tahoma" w:cs="Tahoma"/>
          <w:b/>
          <w:color w:val="000000"/>
          <w:sz w:val="21"/>
          <w:szCs w:val="21"/>
        </w:rPr>
      </w:pPr>
      <w:bookmarkStart w:id="7" w:name="_Hlk41580945"/>
      <w:r w:rsidRPr="00DA1622">
        <w:rPr>
          <w:rFonts w:ascii="Tahoma" w:hAnsi="Tahoma" w:cs="Tahoma"/>
          <w:bCs/>
          <w:color w:val="000000"/>
          <w:sz w:val="21"/>
          <w:szCs w:val="21"/>
          <w:lang w:val="pt-BR"/>
        </w:rPr>
        <w:t xml:space="preserve">Em </w:t>
      </w:r>
      <w:r>
        <w:rPr>
          <w:rFonts w:ascii="Tahoma" w:hAnsi="Tahoma" w:cs="Tahoma"/>
          <w:bCs/>
          <w:color w:val="000000"/>
          <w:sz w:val="21"/>
          <w:szCs w:val="21"/>
          <w:lang w:val="pt-BR"/>
        </w:rPr>
        <w:t>20</w:t>
      </w:r>
      <w:r w:rsidRPr="00DA1622">
        <w:rPr>
          <w:rFonts w:ascii="Tahoma" w:hAnsi="Tahoma" w:cs="Tahoma"/>
          <w:bCs/>
          <w:color w:val="000000"/>
          <w:sz w:val="21"/>
          <w:szCs w:val="21"/>
          <w:lang w:val="pt-BR"/>
        </w:rPr>
        <w:t xml:space="preserve"> de </w:t>
      </w:r>
      <w:r>
        <w:rPr>
          <w:rFonts w:ascii="Tahoma" w:hAnsi="Tahoma" w:cs="Tahoma"/>
          <w:bCs/>
          <w:color w:val="000000"/>
          <w:sz w:val="21"/>
          <w:szCs w:val="21"/>
          <w:lang w:val="pt-BR"/>
        </w:rPr>
        <w:t>agosto</w:t>
      </w:r>
      <w:r w:rsidRPr="00DA1622">
        <w:rPr>
          <w:rFonts w:ascii="Tahoma" w:hAnsi="Tahoma" w:cs="Tahoma"/>
          <w:bCs/>
          <w:color w:val="000000"/>
          <w:sz w:val="21"/>
          <w:szCs w:val="21"/>
          <w:lang w:val="pt-BR"/>
        </w:rPr>
        <w:t xml:space="preserve"> de 2020</w:t>
      </w:r>
      <w:r>
        <w:rPr>
          <w:rFonts w:ascii="Tahoma" w:hAnsi="Tahoma" w:cs="Tahoma"/>
          <w:bCs/>
          <w:color w:val="000000"/>
          <w:sz w:val="21"/>
          <w:szCs w:val="21"/>
          <w:lang w:val="pt-BR"/>
        </w:rPr>
        <w:t>, as Partes</w:t>
      </w:r>
      <w:r w:rsidRPr="00DA1622">
        <w:rPr>
          <w:rFonts w:ascii="Tahoma" w:hAnsi="Tahoma" w:cs="Tahoma"/>
          <w:bCs/>
          <w:color w:val="000000"/>
          <w:sz w:val="21"/>
          <w:szCs w:val="21"/>
          <w:lang w:val="pt-BR"/>
        </w:rPr>
        <w:t xml:space="preserve"> </w:t>
      </w:r>
      <w:bookmarkEnd w:id="7"/>
      <w:r w:rsidRPr="00DA1622">
        <w:rPr>
          <w:rFonts w:ascii="Tahoma" w:hAnsi="Tahoma" w:cs="Tahoma"/>
          <w:bCs/>
          <w:color w:val="000000"/>
          <w:sz w:val="21"/>
          <w:szCs w:val="21"/>
          <w:lang w:val="pt-BR"/>
        </w:rPr>
        <w:t xml:space="preserve">celebraram o </w:t>
      </w:r>
      <w:r w:rsidRPr="009033F2">
        <w:rPr>
          <w:rFonts w:ascii="Tahoma" w:hAnsi="Tahoma" w:cs="Tahoma"/>
          <w:i/>
          <w:sz w:val="21"/>
          <w:szCs w:val="21"/>
        </w:rPr>
        <w:t xml:space="preserve">Instrumento Particular de Escritura da 1ª </w:t>
      </w:r>
      <w:r w:rsidRPr="009033F2">
        <w:rPr>
          <w:rFonts w:ascii="Tahoma" w:hAnsi="Tahoma" w:cs="Tahoma"/>
          <w:i/>
          <w:sz w:val="21"/>
          <w:szCs w:val="21"/>
        </w:rPr>
        <w:lastRenderedPageBreak/>
        <w:t>Emissão de Debêntures Simples, não Conversíveis em Ações, da Espécie com Garantia Real, em Série Única, para Colocação Privada, da Axis Solar V Empreendimentos e Participações S/A</w:t>
      </w:r>
      <w:r w:rsidRPr="00363A4A">
        <w:rPr>
          <w:rFonts w:ascii="Tahoma" w:hAnsi="Tahoma" w:cs="Tahoma"/>
          <w:i/>
          <w:color w:val="000000"/>
          <w:sz w:val="21"/>
          <w:szCs w:val="21"/>
        </w:rPr>
        <w:t xml:space="preserve"> </w:t>
      </w:r>
      <w:r w:rsidRPr="00363A4A">
        <w:rPr>
          <w:rFonts w:ascii="Tahoma" w:hAnsi="Tahoma" w:cs="Tahoma"/>
          <w:color w:val="000000"/>
          <w:sz w:val="21"/>
          <w:szCs w:val="21"/>
        </w:rPr>
        <w:t>(“</w:t>
      </w:r>
      <w:r>
        <w:rPr>
          <w:rFonts w:ascii="Tahoma" w:hAnsi="Tahoma" w:cs="Tahoma"/>
          <w:color w:val="000000"/>
          <w:sz w:val="21"/>
          <w:szCs w:val="21"/>
          <w:u w:val="single"/>
          <w:lang w:val="pt-BR"/>
        </w:rPr>
        <w:t>Escritura</w:t>
      </w:r>
      <w:r w:rsidRPr="00363A4A">
        <w:rPr>
          <w:rFonts w:ascii="Tahoma" w:hAnsi="Tahoma" w:cs="Tahoma"/>
          <w:color w:val="000000"/>
          <w:sz w:val="21"/>
          <w:szCs w:val="21"/>
        </w:rPr>
        <w:t>”</w:t>
      </w:r>
      <w:r>
        <w:rPr>
          <w:rFonts w:ascii="Tahoma" w:hAnsi="Tahoma" w:cs="Tahoma"/>
          <w:color w:val="000000"/>
          <w:sz w:val="21"/>
          <w:szCs w:val="21"/>
          <w:lang w:val="pt-BR"/>
        </w:rPr>
        <w:t xml:space="preserve"> ou “</w:t>
      </w:r>
      <w:r w:rsidRPr="00525DAA">
        <w:rPr>
          <w:rFonts w:ascii="Tahoma" w:hAnsi="Tahoma" w:cs="Tahoma"/>
          <w:color w:val="000000"/>
          <w:sz w:val="21"/>
          <w:szCs w:val="21"/>
          <w:u w:val="single"/>
          <w:lang w:val="pt-BR"/>
        </w:rPr>
        <w:t>Escritura de Emissão</w:t>
      </w:r>
      <w:r>
        <w:rPr>
          <w:rFonts w:ascii="Tahoma" w:hAnsi="Tahoma" w:cs="Tahoma"/>
          <w:color w:val="000000"/>
          <w:sz w:val="21"/>
          <w:szCs w:val="21"/>
          <w:lang w:val="pt-BR"/>
        </w:rPr>
        <w:t>”</w:t>
      </w:r>
      <w:r w:rsidRPr="00363A4A">
        <w:rPr>
          <w:rFonts w:ascii="Tahoma" w:hAnsi="Tahoma" w:cs="Tahoma"/>
          <w:color w:val="000000"/>
          <w:sz w:val="21"/>
          <w:szCs w:val="21"/>
        </w:rPr>
        <w:t>)</w:t>
      </w:r>
      <w:r>
        <w:rPr>
          <w:rFonts w:ascii="Tahoma" w:hAnsi="Tahoma" w:cs="Tahoma"/>
          <w:color w:val="000000"/>
          <w:sz w:val="21"/>
          <w:szCs w:val="21"/>
          <w:lang w:val="pt-BR"/>
        </w:rPr>
        <w:t xml:space="preserve">, </w:t>
      </w:r>
      <w:r w:rsidR="009926F5">
        <w:rPr>
          <w:rFonts w:ascii="Tahoma" w:hAnsi="Tahoma" w:cs="Tahoma"/>
          <w:color w:val="000000"/>
          <w:sz w:val="21"/>
          <w:szCs w:val="21"/>
          <w:lang w:val="pt-BR"/>
        </w:rPr>
        <w:t xml:space="preserve">conforme aditada, em 28 de agosto de 2020, por meio do </w:t>
      </w:r>
      <w:r w:rsidR="009926F5">
        <w:rPr>
          <w:rFonts w:ascii="Tahoma" w:hAnsi="Tahoma" w:cs="Tahoma"/>
          <w:i/>
          <w:iCs/>
          <w:color w:val="000000"/>
          <w:sz w:val="21"/>
          <w:szCs w:val="21"/>
        </w:rPr>
        <w:t xml:space="preserve">Primeiro Aditamento ao </w:t>
      </w:r>
      <w:r w:rsidR="009926F5"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 Axis Solar V Empreendimentos e Participações S/A</w:t>
      </w:r>
      <w:r w:rsidR="009926F5" w:rsidRPr="00363A4A">
        <w:rPr>
          <w:rFonts w:ascii="Tahoma" w:hAnsi="Tahoma" w:cs="Tahoma"/>
          <w:i/>
          <w:color w:val="000000"/>
          <w:sz w:val="21"/>
          <w:szCs w:val="21"/>
        </w:rPr>
        <w:t xml:space="preserve"> </w:t>
      </w:r>
      <w:r w:rsidR="009926F5" w:rsidRPr="00363A4A">
        <w:rPr>
          <w:rFonts w:ascii="Tahoma" w:hAnsi="Tahoma" w:cs="Tahoma"/>
          <w:color w:val="000000"/>
          <w:sz w:val="21"/>
          <w:szCs w:val="21"/>
        </w:rPr>
        <w:t>(“</w:t>
      </w:r>
      <w:r w:rsidR="009926F5">
        <w:rPr>
          <w:rFonts w:ascii="Tahoma" w:hAnsi="Tahoma" w:cs="Tahoma"/>
          <w:color w:val="000000"/>
          <w:sz w:val="21"/>
          <w:szCs w:val="21"/>
          <w:u w:val="single"/>
        </w:rPr>
        <w:t>Primeiro Aditamento</w:t>
      </w:r>
      <w:r w:rsidR="009926F5" w:rsidRPr="00363A4A">
        <w:rPr>
          <w:rFonts w:ascii="Tahoma" w:hAnsi="Tahoma" w:cs="Tahoma"/>
          <w:color w:val="000000"/>
          <w:sz w:val="21"/>
          <w:szCs w:val="21"/>
        </w:rPr>
        <w:t>”)</w:t>
      </w:r>
      <w:r w:rsidR="00637C54" w:rsidRPr="00637C54">
        <w:rPr>
          <w:rFonts w:ascii="Tahoma" w:hAnsi="Tahoma" w:cs="Tahoma"/>
          <w:color w:val="000000"/>
          <w:sz w:val="21"/>
          <w:szCs w:val="21"/>
          <w:lang w:val="pt-BR"/>
        </w:rPr>
        <w:t xml:space="preserve"> </w:t>
      </w:r>
      <w:r w:rsidR="00637C54">
        <w:rPr>
          <w:rFonts w:ascii="Tahoma" w:hAnsi="Tahoma" w:cs="Tahoma"/>
          <w:color w:val="000000"/>
          <w:sz w:val="21"/>
          <w:szCs w:val="21"/>
          <w:lang w:val="pt-BR"/>
        </w:rPr>
        <w:t xml:space="preserve">e </w:t>
      </w:r>
      <w:r w:rsidR="00637C54">
        <w:rPr>
          <w:rFonts w:ascii="Tahoma" w:hAnsi="Tahoma" w:cs="Tahoma"/>
          <w:color w:val="000000"/>
          <w:sz w:val="21"/>
          <w:szCs w:val="21"/>
          <w:lang w:val="pt-BR"/>
        </w:rPr>
        <w:t xml:space="preserve">conforme aditada, em </w:t>
      </w:r>
      <w:r w:rsidR="00637C54">
        <w:rPr>
          <w:rFonts w:ascii="Tahoma" w:hAnsi="Tahoma" w:cs="Tahoma"/>
          <w:color w:val="000000"/>
          <w:sz w:val="21"/>
          <w:szCs w:val="21"/>
          <w:lang w:val="pt-BR"/>
        </w:rPr>
        <w:t>29</w:t>
      </w:r>
      <w:r w:rsidR="00637C54">
        <w:rPr>
          <w:rFonts w:ascii="Tahoma" w:hAnsi="Tahoma" w:cs="Tahoma"/>
          <w:color w:val="000000"/>
          <w:sz w:val="21"/>
          <w:szCs w:val="21"/>
          <w:lang w:val="pt-BR"/>
        </w:rPr>
        <w:t xml:space="preserve"> de </w:t>
      </w:r>
      <w:r w:rsidR="00637C54">
        <w:rPr>
          <w:rFonts w:ascii="Tahoma" w:hAnsi="Tahoma" w:cs="Tahoma"/>
          <w:color w:val="000000"/>
          <w:sz w:val="21"/>
          <w:szCs w:val="21"/>
          <w:lang w:val="pt-BR"/>
        </w:rPr>
        <w:t>dezembro</w:t>
      </w:r>
      <w:r w:rsidR="00637C54">
        <w:rPr>
          <w:rFonts w:ascii="Tahoma" w:hAnsi="Tahoma" w:cs="Tahoma"/>
          <w:color w:val="000000"/>
          <w:sz w:val="21"/>
          <w:szCs w:val="21"/>
          <w:lang w:val="pt-BR"/>
        </w:rPr>
        <w:t xml:space="preserve"> de 2020, por meio do </w:t>
      </w:r>
      <w:r w:rsidR="00637C54" w:rsidRPr="00637C54">
        <w:rPr>
          <w:rFonts w:ascii="Tahoma" w:hAnsi="Tahoma" w:cs="Tahoma"/>
          <w:i/>
          <w:iCs/>
          <w:color w:val="000000"/>
          <w:sz w:val="21"/>
          <w:szCs w:val="21"/>
          <w:lang w:val="pt-BR"/>
        </w:rPr>
        <w:t>Segundo</w:t>
      </w:r>
      <w:r w:rsidR="00637C54">
        <w:rPr>
          <w:rFonts w:ascii="Tahoma" w:hAnsi="Tahoma" w:cs="Tahoma"/>
          <w:i/>
          <w:iCs/>
          <w:color w:val="000000"/>
          <w:sz w:val="21"/>
          <w:szCs w:val="21"/>
        </w:rPr>
        <w:t xml:space="preserve"> Aditamento ao </w:t>
      </w:r>
      <w:r w:rsidR="00637C54" w:rsidRPr="009033F2">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proofErr w:type="spellStart"/>
      <w:r w:rsidR="00637C54" w:rsidRPr="009033F2">
        <w:rPr>
          <w:rFonts w:ascii="Tahoma" w:hAnsi="Tahoma" w:cs="Tahoma"/>
          <w:i/>
          <w:sz w:val="21"/>
          <w:szCs w:val="21"/>
        </w:rPr>
        <w:t>Axis</w:t>
      </w:r>
      <w:proofErr w:type="spellEnd"/>
      <w:r w:rsidR="00637C54" w:rsidRPr="009033F2">
        <w:rPr>
          <w:rFonts w:ascii="Tahoma" w:hAnsi="Tahoma" w:cs="Tahoma"/>
          <w:i/>
          <w:sz w:val="21"/>
          <w:szCs w:val="21"/>
        </w:rPr>
        <w:t xml:space="preserve"> Solar V Empreendimentos e Participações S/A</w:t>
      </w:r>
      <w:r w:rsidR="00637C54" w:rsidRPr="00363A4A">
        <w:rPr>
          <w:rFonts w:ascii="Tahoma" w:hAnsi="Tahoma" w:cs="Tahoma"/>
          <w:i/>
          <w:color w:val="000000"/>
          <w:sz w:val="21"/>
          <w:szCs w:val="21"/>
        </w:rPr>
        <w:t xml:space="preserve"> </w:t>
      </w:r>
      <w:r w:rsidR="00637C54" w:rsidRPr="00363A4A">
        <w:rPr>
          <w:rFonts w:ascii="Tahoma" w:hAnsi="Tahoma" w:cs="Tahoma"/>
          <w:color w:val="000000"/>
          <w:sz w:val="21"/>
          <w:szCs w:val="21"/>
        </w:rPr>
        <w:t>(“</w:t>
      </w:r>
      <w:r w:rsidR="00637C54" w:rsidRPr="00637C54">
        <w:rPr>
          <w:rFonts w:ascii="Tahoma" w:hAnsi="Tahoma" w:cs="Tahoma"/>
          <w:color w:val="000000"/>
          <w:sz w:val="21"/>
          <w:szCs w:val="21"/>
          <w:u w:val="single"/>
          <w:lang w:val="pt-BR"/>
        </w:rPr>
        <w:t>Segundo</w:t>
      </w:r>
      <w:r w:rsidR="00637C54">
        <w:rPr>
          <w:rFonts w:ascii="Tahoma" w:hAnsi="Tahoma" w:cs="Tahoma"/>
          <w:color w:val="000000"/>
          <w:sz w:val="21"/>
          <w:szCs w:val="21"/>
          <w:u w:val="single"/>
        </w:rPr>
        <w:t xml:space="preserve"> Aditamento</w:t>
      </w:r>
      <w:r w:rsidR="00637C54" w:rsidRPr="00363A4A">
        <w:rPr>
          <w:rFonts w:ascii="Tahoma" w:hAnsi="Tahoma" w:cs="Tahoma"/>
          <w:color w:val="000000"/>
          <w:sz w:val="21"/>
          <w:szCs w:val="21"/>
        </w:rPr>
        <w:t>”)</w:t>
      </w:r>
      <w:r w:rsidR="00637C54" w:rsidRPr="00637C54">
        <w:rPr>
          <w:rFonts w:ascii="Tahoma" w:hAnsi="Tahoma" w:cs="Tahoma"/>
          <w:color w:val="000000"/>
          <w:sz w:val="21"/>
          <w:szCs w:val="21"/>
          <w:lang w:val="pt-BR"/>
        </w:rPr>
        <w:t>,</w:t>
      </w:r>
      <w:r w:rsidR="00637C54">
        <w:rPr>
          <w:rFonts w:ascii="Tahoma" w:hAnsi="Tahoma" w:cs="Tahoma"/>
          <w:color w:val="000000"/>
          <w:sz w:val="21"/>
          <w:szCs w:val="21"/>
          <w:lang w:val="pt-BR"/>
        </w:rPr>
        <w:t xml:space="preserve"> </w:t>
      </w:r>
      <w:r w:rsidR="009926F5">
        <w:rPr>
          <w:rFonts w:ascii="Tahoma" w:hAnsi="Tahoma" w:cs="Tahoma"/>
          <w:color w:val="000000"/>
          <w:sz w:val="21"/>
          <w:szCs w:val="21"/>
          <w:lang w:val="pt-BR"/>
        </w:rPr>
        <w:t xml:space="preserve"> </w:t>
      </w:r>
      <w:r>
        <w:rPr>
          <w:rFonts w:ascii="Tahoma" w:hAnsi="Tahoma" w:cs="Tahoma"/>
          <w:color w:val="000000"/>
          <w:sz w:val="21"/>
          <w:szCs w:val="21"/>
          <w:lang w:val="pt-BR"/>
        </w:rPr>
        <w:t>por meio d</w:t>
      </w:r>
      <w:r w:rsidR="009926F5">
        <w:rPr>
          <w:rFonts w:ascii="Tahoma" w:hAnsi="Tahoma" w:cs="Tahoma"/>
          <w:color w:val="000000"/>
          <w:sz w:val="21"/>
          <w:szCs w:val="21"/>
          <w:lang w:val="pt-BR"/>
        </w:rPr>
        <w:t>os</w:t>
      </w:r>
      <w:r>
        <w:rPr>
          <w:rFonts w:ascii="Tahoma" w:hAnsi="Tahoma" w:cs="Tahoma"/>
          <w:color w:val="000000"/>
          <w:sz w:val="21"/>
          <w:szCs w:val="21"/>
          <w:lang w:val="pt-BR"/>
        </w:rPr>
        <w:t xml:space="preserve"> qua</w:t>
      </w:r>
      <w:r w:rsidR="009926F5">
        <w:rPr>
          <w:rFonts w:ascii="Tahoma" w:hAnsi="Tahoma" w:cs="Tahoma"/>
          <w:color w:val="000000"/>
          <w:sz w:val="21"/>
          <w:szCs w:val="21"/>
          <w:lang w:val="pt-BR"/>
        </w:rPr>
        <w:t>is</w:t>
      </w:r>
      <w:r>
        <w:rPr>
          <w:rFonts w:ascii="Tahoma" w:hAnsi="Tahoma" w:cs="Tahoma"/>
          <w:color w:val="000000"/>
          <w:sz w:val="21"/>
          <w:szCs w:val="21"/>
          <w:lang w:val="pt-BR"/>
        </w:rPr>
        <w:t xml:space="preserve"> a Emissora emitiu determinadas</w:t>
      </w:r>
      <w:r w:rsidRPr="00DA1622">
        <w:rPr>
          <w:rStyle w:val="DeltaViewInsertion"/>
          <w:rFonts w:ascii="Tahoma" w:hAnsi="Tahoma" w:cs="Tahoma"/>
          <w:color w:val="000000"/>
          <w:sz w:val="21"/>
          <w:szCs w:val="21"/>
          <w:u w:val="none"/>
        </w:rPr>
        <w:t xml:space="preserve"> </w:t>
      </w:r>
      <w:r w:rsidRPr="00363A4A">
        <w:rPr>
          <w:rStyle w:val="DeltaViewInsertion"/>
          <w:rFonts w:ascii="Tahoma" w:hAnsi="Tahoma" w:cs="Tahoma"/>
          <w:color w:val="000000"/>
          <w:sz w:val="21"/>
          <w:szCs w:val="21"/>
          <w:u w:val="none"/>
        </w:rPr>
        <w:t xml:space="preserve">debêntures simples, não conversíveis em ações, da espécie com garantia real e sem garantia fidejussória, em </w:t>
      </w:r>
      <w:r>
        <w:rPr>
          <w:rStyle w:val="DeltaViewInsertion"/>
          <w:rFonts w:ascii="Tahoma" w:hAnsi="Tahoma" w:cs="Tahoma"/>
          <w:color w:val="000000"/>
          <w:sz w:val="21"/>
          <w:szCs w:val="21"/>
          <w:u w:val="none"/>
          <w:lang w:val="pt-BR"/>
        </w:rPr>
        <w:t>série única</w:t>
      </w:r>
      <w:r>
        <w:rPr>
          <w:rFonts w:ascii="Tahoma" w:hAnsi="Tahoma" w:cs="Tahoma"/>
          <w:color w:val="000000"/>
          <w:sz w:val="21"/>
          <w:szCs w:val="21"/>
          <w:lang w:val="pt-BR"/>
        </w:rPr>
        <w:t xml:space="preserve"> (“</w:t>
      </w:r>
      <w:r>
        <w:rPr>
          <w:rFonts w:ascii="Tahoma" w:hAnsi="Tahoma" w:cs="Tahoma"/>
          <w:color w:val="000000"/>
          <w:sz w:val="21"/>
          <w:szCs w:val="21"/>
          <w:u w:val="single"/>
          <w:lang w:val="pt-BR"/>
        </w:rPr>
        <w:t>Debêntures</w:t>
      </w:r>
      <w:r>
        <w:rPr>
          <w:rFonts w:ascii="Tahoma" w:hAnsi="Tahoma" w:cs="Tahoma"/>
          <w:color w:val="000000"/>
          <w:sz w:val="21"/>
          <w:szCs w:val="21"/>
          <w:lang w:val="pt-BR"/>
        </w:rPr>
        <w:t>”), para colocação privada junto à Debenturista;</w:t>
      </w:r>
      <w:r w:rsidR="00637C54">
        <w:rPr>
          <w:rFonts w:ascii="Tahoma" w:hAnsi="Tahoma" w:cs="Tahoma"/>
          <w:color w:val="000000"/>
          <w:sz w:val="21"/>
          <w:szCs w:val="21"/>
          <w:lang w:val="pt-BR"/>
        </w:rPr>
        <w:t xml:space="preserve"> e</w:t>
      </w:r>
    </w:p>
    <w:p w14:paraId="31E2EED7" w14:textId="77777777" w:rsidR="000F77F5" w:rsidRPr="00637C54" w:rsidRDefault="000F77F5" w:rsidP="00637C54">
      <w:pPr>
        <w:rPr>
          <w:rFonts w:ascii="Tahoma" w:hAnsi="Tahoma" w:cs="Tahoma"/>
          <w:color w:val="000000"/>
          <w:sz w:val="21"/>
          <w:szCs w:val="21"/>
        </w:rPr>
      </w:pPr>
    </w:p>
    <w:p w14:paraId="69F18518" w14:textId="2E582C13" w:rsidR="000F77F5" w:rsidRPr="00A54F58" w:rsidRDefault="000F77F5" w:rsidP="000F77F5">
      <w:pPr>
        <w:pStyle w:val="PargrafodaLista"/>
        <w:widowControl w:val="0"/>
        <w:numPr>
          <w:ilvl w:val="0"/>
          <w:numId w:val="21"/>
        </w:numPr>
        <w:tabs>
          <w:tab w:val="left" w:pos="709"/>
        </w:tabs>
        <w:spacing w:line="300" w:lineRule="exact"/>
        <w:ind w:left="709" w:hanging="709"/>
        <w:contextualSpacing/>
        <w:jc w:val="both"/>
        <w:rPr>
          <w:rFonts w:ascii="Tahoma" w:hAnsi="Tahoma" w:cs="Tahoma"/>
          <w:color w:val="000000"/>
          <w:sz w:val="21"/>
          <w:szCs w:val="21"/>
          <w:lang w:val="pt-BR"/>
        </w:rPr>
      </w:pPr>
      <w:r>
        <w:rPr>
          <w:rFonts w:ascii="Tahoma" w:hAnsi="Tahoma" w:cs="Tahoma"/>
          <w:color w:val="000000"/>
          <w:sz w:val="21"/>
          <w:szCs w:val="21"/>
          <w:lang w:val="pt-BR"/>
        </w:rPr>
        <w:t>A</w:t>
      </w:r>
      <w:r w:rsidRPr="00A54F58">
        <w:rPr>
          <w:rFonts w:ascii="Tahoma" w:hAnsi="Tahoma" w:cs="Tahoma"/>
          <w:color w:val="000000"/>
          <w:sz w:val="21"/>
          <w:szCs w:val="21"/>
          <w:lang w:val="pt-BR"/>
        </w:rPr>
        <w:t>s Partes desejam aditar a Escritura de Emissão</w:t>
      </w:r>
      <w:r w:rsidR="00840604">
        <w:rPr>
          <w:rFonts w:ascii="Tahoma" w:hAnsi="Tahoma" w:cs="Tahoma"/>
          <w:color w:val="000000"/>
          <w:sz w:val="21"/>
          <w:szCs w:val="21"/>
          <w:lang w:val="pt-BR"/>
        </w:rPr>
        <w:t>,</w:t>
      </w:r>
      <w:r w:rsidR="00637C54">
        <w:rPr>
          <w:rFonts w:ascii="Tahoma" w:hAnsi="Tahoma" w:cs="Tahoma"/>
          <w:color w:val="000000"/>
          <w:sz w:val="21"/>
          <w:szCs w:val="21"/>
          <w:lang w:val="pt-BR"/>
        </w:rPr>
        <w:t xml:space="preserve"> </w:t>
      </w:r>
      <w:r w:rsidRPr="00A54F58">
        <w:rPr>
          <w:rFonts w:ascii="Tahoma" w:hAnsi="Tahoma" w:cs="Tahoma"/>
          <w:color w:val="000000"/>
          <w:sz w:val="21"/>
          <w:szCs w:val="21"/>
          <w:lang w:val="pt-BR"/>
        </w:rPr>
        <w:t xml:space="preserve">para </w:t>
      </w:r>
      <w:r>
        <w:rPr>
          <w:rFonts w:ascii="Tahoma" w:hAnsi="Tahoma" w:cs="Tahoma"/>
          <w:color w:val="000000"/>
          <w:sz w:val="21"/>
          <w:szCs w:val="21"/>
          <w:lang w:val="pt-BR"/>
        </w:rPr>
        <w:t>ajustar</w:t>
      </w:r>
      <w:r w:rsidR="00637C54">
        <w:rPr>
          <w:rFonts w:ascii="Tahoma" w:hAnsi="Tahoma" w:cs="Tahoma"/>
          <w:color w:val="000000"/>
          <w:sz w:val="21"/>
          <w:szCs w:val="21"/>
          <w:lang w:val="pt-BR"/>
        </w:rPr>
        <w:t xml:space="preserve"> </w:t>
      </w:r>
      <w:r>
        <w:rPr>
          <w:rFonts w:ascii="Tahoma" w:hAnsi="Tahoma" w:cs="Tahoma"/>
          <w:color w:val="000000"/>
          <w:sz w:val="21"/>
          <w:szCs w:val="21"/>
          <w:lang w:val="pt-BR"/>
        </w:rPr>
        <w:t>determinadas disposições,</w:t>
      </w:r>
      <w:r w:rsidRPr="00A54F58">
        <w:rPr>
          <w:rFonts w:ascii="Tahoma" w:hAnsi="Tahoma" w:cs="Tahoma"/>
          <w:color w:val="000000"/>
          <w:sz w:val="21"/>
          <w:szCs w:val="21"/>
          <w:lang w:val="pt-BR"/>
        </w:rPr>
        <w:t xml:space="preserve"> </w:t>
      </w:r>
      <w:r w:rsidR="00637C54">
        <w:rPr>
          <w:rFonts w:ascii="Tahoma" w:hAnsi="Tahoma" w:cs="Tahoma"/>
          <w:color w:val="000000"/>
          <w:sz w:val="21"/>
          <w:szCs w:val="21"/>
          <w:lang w:val="pt-BR"/>
        </w:rPr>
        <w:t>conforme aprovadas na Assembleia Geral de Debenturistas realizada em 03 de outubro de 2022</w:t>
      </w:r>
      <w:r w:rsidRPr="00A54F58">
        <w:rPr>
          <w:rFonts w:ascii="Tahoma" w:hAnsi="Tahoma" w:cs="Tahoma"/>
          <w:color w:val="000000"/>
          <w:sz w:val="21"/>
          <w:szCs w:val="21"/>
          <w:lang w:val="pt-BR"/>
        </w:rPr>
        <w:t>.</w:t>
      </w:r>
    </w:p>
    <w:p w14:paraId="718BE57F" w14:textId="77777777" w:rsidR="000F77F5" w:rsidRPr="00DA1622" w:rsidRDefault="000F77F5" w:rsidP="000F77F5">
      <w:pPr>
        <w:widowControl w:val="0"/>
        <w:tabs>
          <w:tab w:val="left" w:pos="4395"/>
        </w:tabs>
        <w:spacing w:line="300" w:lineRule="exact"/>
        <w:contextualSpacing/>
        <w:jc w:val="both"/>
        <w:rPr>
          <w:rFonts w:ascii="Tahoma" w:hAnsi="Tahoma" w:cs="Tahoma"/>
          <w:b/>
          <w:color w:val="000000"/>
          <w:sz w:val="21"/>
          <w:szCs w:val="21"/>
          <w:lang w:val="x-none"/>
        </w:rPr>
      </w:pPr>
    </w:p>
    <w:p w14:paraId="1EF03C0A" w14:textId="2C90F635" w:rsidR="000F77F5" w:rsidRPr="00363A4A" w:rsidRDefault="000F77F5" w:rsidP="000F77F5">
      <w:pPr>
        <w:pStyle w:val="Corpodetexto"/>
        <w:widowControl w:val="0"/>
        <w:spacing w:line="300" w:lineRule="exact"/>
        <w:ind w:firstLine="0"/>
        <w:contextualSpacing/>
        <w:rPr>
          <w:rFonts w:ascii="Tahoma" w:hAnsi="Tahoma" w:cs="Tahoma"/>
          <w:color w:val="000000"/>
          <w:sz w:val="21"/>
          <w:szCs w:val="21"/>
        </w:rPr>
      </w:pPr>
      <w:r w:rsidRPr="00363A4A">
        <w:rPr>
          <w:rFonts w:ascii="Tahoma" w:hAnsi="Tahoma" w:cs="Tahoma"/>
          <w:color w:val="000000"/>
          <w:sz w:val="21"/>
          <w:szCs w:val="21"/>
        </w:rPr>
        <w:t xml:space="preserve">As Partes vêm por meio desta, na melhor forma de direito, firmar o presente </w:t>
      </w:r>
      <w:r w:rsidR="00637C54">
        <w:rPr>
          <w:rFonts w:ascii="Tahoma" w:hAnsi="Tahoma" w:cs="Tahoma"/>
          <w:i/>
          <w:iCs/>
          <w:color w:val="000000"/>
          <w:sz w:val="21"/>
          <w:szCs w:val="21"/>
        </w:rPr>
        <w:t>Terceiro</w:t>
      </w:r>
      <w:r>
        <w:rPr>
          <w:rFonts w:ascii="Tahoma" w:hAnsi="Tahoma" w:cs="Tahoma"/>
          <w:i/>
          <w:iCs/>
          <w:color w:val="000000"/>
          <w:sz w:val="21"/>
          <w:szCs w:val="21"/>
        </w:rPr>
        <w:t xml:space="preserve"> Aditamento ao </w:t>
      </w:r>
      <w:r w:rsidRPr="009033F2">
        <w:rPr>
          <w:rFonts w:ascii="Tahoma" w:hAnsi="Tahoma" w:cs="Tahoma"/>
          <w:i/>
          <w:sz w:val="21"/>
          <w:szCs w:val="21"/>
        </w:rPr>
        <w:t>Instrumento Particular de Escritura da 1ª Emissão de Debêntures Simples, não Conversíveis em Ações, da Espécie com Garantia Real, em Série Única, para Colocação Privada, da Axis Solar V Empreendimentos e Participações S/A</w:t>
      </w:r>
      <w:r w:rsidRPr="00363A4A">
        <w:rPr>
          <w:rFonts w:ascii="Tahoma" w:hAnsi="Tahoma" w:cs="Tahoma"/>
          <w:i/>
          <w:color w:val="000000"/>
          <w:sz w:val="21"/>
          <w:szCs w:val="21"/>
        </w:rPr>
        <w:t xml:space="preserve"> </w:t>
      </w:r>
      <w:r w:rsidRPr="00363A4A">
        <w:rPr>
          <w:rFonts w:ascii="Tahoma" w:hAnsi="Tahoma" w:cs="Tahoma"/>
          <w:color w:val="000000"/>
          <w:sz w:val="21"/>
          <w:szCs w:val="21"/>
        </w:rPr>
        <w:t>(“</w:t>
      </w:r>
      <w:r w:rsidR="004C59C1">
        <w:rPr>
          <w:rFonts w:ascii="Tahoma" w:hAnsi="Tahoma" w:cs="Tahoma"/>
          <w:color w:val="000000"/>
          <w:sz w:val="21"/>
          <w:szCs w:val="21"/>
          <w:u w:val="single"/>
        </w:rPr>
        <w:t>Terceiro</w:t>
      </w:r>
      <w:r>
        <w:rPr>
          <w:rFonts w:ascii="Tahoma" w:hAnsi="Tahoma" w:cs="Tahoma"/>
          <w:color w:val="000000"/>
          <w:sz w:val="21"/>
          <w:szCs w:val="21"/>
          <w:u w:val="single"/>
        </w:rPr>
        <w:t xml:space="preserve"> Aditamento</w:t>
      </w:r>
      <w:r w:rsidRPr="00363A4A">
        <w:rPr>
          <w:rFonts w:ascii="Tahoma" w:hAnsi="Tahoma" w:cs="Tahoma"/>
          <w:color w:val="000000"/>
          <w:sz w:val="21"/>
          <w:szCs w:val="21"/>
        </w:rPr>
        <w:t>”), mediante as seguintes cláusulas e condições:</w:t>
      </w:r>
    </w:p>
    <w:p w14:paraId="76366396" w14:textId="77777777" w:rsidR="00DF4B60" w:rsidRDefault="00DF4B60" w:rsidP="009033F2">
      <w:pPr>
        <w:widowControl w:val="0"/>
        <w:spacing w:line="300" w:lineRule="exact"/>
        <w:rPr>
          <w:rFonts w:ascii="Tahoma" w:hAnsi="Tahoma" w:cs="Tahoma"/>
          <w:sz w:val="21"/>
          <w:szCs w:val="21"/>
        </w:rPr>
      </w:pPr>
    </w:p>
    <w:p w14:paraId="70ED0178" w14:textId="10480B81" w:rsidR="000F77F5" w:rsidRPr="009A270E" w:rsidRDefault="000F77F5" w:rsidP="000F77F5">
      <w:pPr>
        <w:pStyle w:val="Ttulo1"/>
        <w:rPr>
          <w:rFonts w:ascii="Tahoma" w:hAnsi="Tahoma" w:cs="Tahoma"/>
          <w:sz w:val="21"/>
          <w:szCs w:val="21"/>
        </w:rPr>
      </w:pPr>
      <w:r w:rsidRPr="009A270E">
        <w:rPr>
          <w:rFonts w:ascii="Tahoma" w:hAnsi="Tahoma" w:cs="Tahoma"/>
          <w:bCs/>
          <w:sz w:val="21"/>
          <w:szCs w:val="21"/>
        </w:rPr>
        <w:t xml:space="preserve">CLÁUSULA I </w:t>
      </w:r>
      <w:r w:rsidRPr="009A270E">
        <w:rPr>
          <w:rFonts w:ascii="Tahoma" w:hAnsi="Tahoma" w:cs="Tahoma"/>
          <w:sz w:val="21"/>
          <w:szCs w:val="21"/>
        </w:rPr>
        <w:t>–</w:t>
      </w:r>
      <w:r>
        <w:rPr>
          <w:rFonts w:ascii="Tahoma" w:hAnsi="Tahoma" w:cs="Tahoma"/>
          <w:sz w:val="21"/>
          <w:szCs w:val="21"/>
        </w:rPr>
        <w:t xml:space="preserve"> </w:t>
      </w:r>
      <w:r w:rsidRPr="009A270E">
        <w:rPr>
          <w:rFonts w:ascii="Tahoma" w:hAnsi="Tahoma" w:cs="Tahoma"/>
          <w:sz w:val="21"/>
          <w:szCs w:val="21"/>
        </w:rPr>
        <w:t>DO ADITAMENTO</w:t>
      </w:r>
    </w:p>
    <w:p w14:paraId="4F5E4AC9"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683297BC" w14:textId="577ACFDA" w:rsidR="00DA2C66" w:rsidRDefault="000F77F5" w:rsidP="000F77F5">
      <w:pPr>
        <w:pStyle w:val="Saudao"/>
        <w:widowControl w:val="0"/>
        <w:spacing w:line="300" w:lineRule="exact"/>
        <w:ind w:firstLine="0"/>
        <w:contextualSpacing/>
        <w:rPr>
          <w:rFonts w:ascii="Tahoma" w:hAnsi="Tahoma" w:cs="Tahoma"/>
          <w:color w:val="000000"/>
          <w:sz w:val="21"/>
          <w:szCs w:val="21"/>
        </w:rPr>
      </w:pPr>
      <w:r>
        <w:rPr>
          <w:rFonts w:ascii="Tahoma" w:hAnsi="Tahoma" w:cs="Tahoma"/>
          <w:b/>
          <w:bCs/>
          <w:color w:val="000000"/>
          <w:sz w:val="21"/>
          <w:szCs w:val="21"/>
        </w:rPr>
        <w:t>1</w:t>
      </w:r>
      <w:r w:rsidRPr="00363A4A">
        <w:rPr>
          <w:rFonts w:ascii="Tahoma" w:hAnsi="Tahoma" w:cs="Tahoma"/>
          <w:b/>
          <w:bCs/>
          <w:color w:val="000000"/>
          <w:sz w:val="21"/>
          <w:szCs w:val="21"/>
        </w:rPr>
        <w:t>.1.</w:t>
      </w:r>
      <w:r w:rsidRPr="00363A4A">
        <w:rPr>
          <w:rFonts w:ascii="Tahoma" w:hAnsi="Tahoma" w:cs="Tahoma"/>
          <w:color w:val="000000"/>
          <w:sz w:val="21"/>
          <w:szCs w:val="21"/>
        </w:rPr>
        <w:tab/>
      </w:r>
      <w:r>
        <w:rPr>
          <w:rFonts w:ascii="Tahoma" w:hAnsi="Tahoma" w:cs="Tahoma"/>
          <w:color w:val="000000"/>
          <w:sz w:val="21"/>
          <w:szCs w:val="21"/>
        </w:rPr>
        <w:t xml:space="preserve">As Partes desejam aditar a Escritura para ajustar </w:t>
      </w:r>
      <w:r w:rsidR="00637C54">
        <w:rPr>
          <w:rFonts w:ascii="Tahoma" w:hAnsi="Tahoma" w:cs="Tahoma"/>
          <w:color w:val="000000"/>
          <w:sz w:val="21"/>
          <w:szCs w:val="21"/>
        </w:rPr>
        <w:t>o item (y) da cláusula 6.1 da Escritura de Emissão</w:t>
      </w:r>
      <w:r w:rsidR="00DA2C66">
        <w:rPr>
          <w:rFonts w:ascii="Tahoma" w:hAnsi="Tahoma" w:cs="Tahoma"/>
          <w:color w:val="000000"/>
          <w:sz w:val="21"/>
          <w:szCs w:val="21"/>
        </w:rPr>
        <w:t>, que passar</w:t>
      </w:r>
      <w:r w:rsidR="00637C54">
        <w:rPr>
          <w:rFonts w:ascii="Tahoma" w:hAnsi="Tahoma" w:cs="Tahoma"/>
          <w:color w:val="000000"/>
          <w:sz w:val="21"/>
          <w:szCs w:val="21"/>
        </w:rPr>
        <w:t>á</w:t>
      </w:r>
      <w:r w:rsidR="00DA2C66">
        <w:rPr>
          <w:rFonts w:ascii="Tahoma" w:hAnsi="Tahoma" w:cs="Tahoma"/>
          <w:color w:val="000000"/>
          <w:sz w:val="21"/>
          <w:szCs w:val="21"/>
        </w:rPr>
        <w:t xml:space="preserve"> a viger com a seguinte redaç</w:t>
      </w:r>
      <w:r w:rsidR="00637C54">
        <w:rPr>
          <w:rFonts w:ascii="Tahoma" w:hAnsi="Tahoma" w:cs="Tahoma"/>
          <w:color w:val="000000"/>
          <w:sz w:val="21"/>
          <w:szCs w:val="21"/>
        </w:rPr>
        <w:t>ão</w:t>
      </w:r>
      <w:r w:rsidR="00DA2C66">
        <w:rPr>
          <w:rFonts w:ascii="Tahoma" w:hAnsi="Tahoma" w:cs="Tahoma"/>
          <w:color w:val="000000"/>
          <w:sz w:val="21"/>
          <w:szCs w:val="21"/>
        </w:rPr>
        <w:t>:</w:t>
      </w:r>
    </w:p>
    <w:p w14:paraId="2BDE2421" w14:textId="1326130F" w:rsidR="00DA2C66" w:rsidRPr="00637C54" w:rsidRDefault="00DA2C66" w:rsidP="000F77F5">
      <w:pPr>
        <w:pStyle w:val="Saudao"/>
        <w:widowControl w:val="0"/>
        <w:spacing w:line="300" w:lineRule="exact"/>
        <w:ind w:firstLine="0"/>
        <w:contextualSpacing/>
        <w:rPr>
          <w:rFonts w:ascii="Tahoma" w:hAnsi="Tahoma" w:cs="Tahoma"/>
          <w:color w:val="000000"/>
          <w:sz w:val="21"/>
          <w:szCs w:val="21"/>
        </w:rPr>
      </w:pPr>
    </w:p>
    <w:p w14:paraId="36B5E2D8" w14:textId="5F83DEA2" w:rsidR="00284A27" w:rsidRPr="00637C54" w:rsidRDefault="00284A27" w:rsidP="00284A27">
      <w:pPr>
        <w:pStyle w:val="PargrafodaLista"/>
        <w:numPr>
          <w:ilvl w:val="0"/>
          <w:numId w:val="22"/>
        </w:numPr>
        <w:rPr>
          <w:rFonts w:ascii="Tahoma" w:hAnsi="Tahoma" w:cs="Tahoma"/>
          <w:sz w:val="21"/>
          <w:szCs w:val="21"/>
        </w:rPr>
      </w:pPr>
      <w:r w:rsidRPr="00637C54">
        <w:rPr>
          <w:rFonts w:ascii="Tahoma" w:hAnsi="Tahoma" w:cs="Tahoma"/>
          <w:sz w:val="21"/>
          <w:szCs w:val="21"/>
          <w:lang w:val="pt-BR"/>
        </w:rPr>
        <w:t xml:space="preserve">Item </w:t>
      </w:r>
      <w:r w:rsidR="00637C54">
        <w:rPr>
          <w:rFonts w:ascii="Tahoma" w:hAnsi="Tahoma" w:cs="Tahoma"/>
          <w:sz w:val="21"/>
          <w:szCs w:val="21"/>
          <w:lang w:val="pt-BR"/>
        </w:rPr>
        <w:t xml:space="preserve">(y) da Cláusula 6.1 </w:t>
      </w:r>
      <w:r w:rsidRPr="00637C54">
        <w:rPr>
          <w:rFonts w:ascii="Tahoma" w:hAnsi="Tahoma" w:cs="Tahoma"/>
          <w:sz w:val="21"/>
          <w:szCs w:val="21"/>
          <w:lang w:val="pt-BR"/>
        </w:rPr>
        <w:t>da Escritura de Emissão:</w:t>
      </w:r>
    </w:p>
    <w:p w14:paraId="7A2CA5A1" w14:textId="1DDAF9CA" w:rsidR="00284A27" w:rsidRPr="00637C54" w:rsidRDefault="00284A27" w:rsidP="00284A27">
      <w:pPr>
        <w:pStyle w:val="PargrafodaLista"/>
        <w:ind w:left="1080"/>
        <w:rPr>
          <w:rFonts w:ascii="Tahoma" w:hAnsi="Tahoma" w:cs="Tahoma"/>
          <w:sz w:val="21"/>
          <w:szCs w:val="21"/>
          <w:lang w:val="pt-BR"/>
        </w:rPr>
      </w:pPr>
    </w:p>
    <w:p w14:paraId="6E927843" w14:textId="60232602" w:rsidR="00284A27" w:rsidRPr="00637C54" w:rsidRDefault="00637C54" w:rsidP="00637C54">
      <w:pPr>
        <w:widowControl w:val="0"/>
        <w:spacing w:line="300" w:lineRule="exact"/>
        <w:contextualSpacing/>
        <w:jc w:val="both"/>
        <w:rPr>
          <w:rFonts w:ascii="Tahoma" w:hAnsi="Tahoma" w:cs="Tahoma"/>
          <w:bCs/>
          <w:color w:val="000000"/>
          <w:sz w:val="21"/>
          <w:szCs w:val="21"/>
        </w:rPr>
      </w:pPr>
      <w:r>
        <w:rPr>
          <w:rFonts w:ascii="Tahoma" w:hAnsi="Tahoma" w:cs="Tahoma"/>
          <w:bCs/>
          <w:color w:val="000000"/>
          <w:sz w:val="21"/>
          <w:szCs w:val="21"/>
        </w:rPr>
        <w:t>“N</w:t>
      </w:r>
      <w:r w:rsidRPr="00637C54">
        <w:rPr>
          <w:rFonts w:ascii="Tahoma" w:hAnsi="Tahoma" w:cs="Tahoma"/>
          <w:bCs/>
          <w:color w:val="000000"/>
          <w:sz w:val="21"/>
          <w:szCs w:val="21"/>
        </w:rPr>
        <w:t xml:space="preserve">ão cumprimento, pela Emissora, do ICSD médio de, no mínimo, 1.20. O ICSD médio, para os fins desta Cláusula, (i) a partir da Data de Emissão, até a medição do ICSD referente a julho de 2022, será dado pela média aritmética simples dos </w:t>
      </w:r>
      <w:proofErr w:type="spellStart"/>
      <w:r w:rsidRPr="00637C54">
        <w:rPr>
          <w:rFonts w:ascii="Tahoma" w:hAnsi="Tahoma" w:cs="Tahoma"/>
          <w:bCs/>
          <w:color w:val="000000"/>
          <w:sz w:val="21"/>
          <w:szCs w:val="21"/>
        </w:rPr>
        <w:t>ICSDs</w:t>
      </w:r>
      <w:proofErr w:type="spellEnd"/>
      <w:r w:rsidRPr="00637C54">
        <w:rPr>
          <w:rFonts w:ascii="Tahoma" w:hAnsi="Tahoma" w:cs="Tahoma"/>
          <w:bCs/>
          <w:color w:val="000000"/>
          <w:sz w:val="21"/>
          <w:szCs w:val="21"/>
        </w:rPr>
        <w:t xml:space="preserve"> dos últimos 4 (quatro) meses consecutivos, (</w:t>
      </w:r>
      <w:proofErr w:type="spellStart"/>
      <w:r w:rsidRPr="00637C54">
        <w:rPr>
          <w:rFonts w:ascii="Tahoma" w:hAnsi="Tahoma" w:cs="Tahoma"/>
          <w:bCs/>
          <w:color w:val="000000"/>
          <w:sz w:val="21"/>
          <w:szCs w:val="21"/>
        </w:rPr>
        <w:t>ii</w:t>
      </w:r>
      <w:proofErr w:type="spellEnd"/>
      <w:r w:rsidRPr="00637C54">
        <w:rPr>
          <w:rFonts w:ascii="Tahoma" w:hAnsi="Tahoma" w:cs="Tahoma"/>
          <w:bCs/>
          <w:color w:val="000000"/>
          <w:sz w:val="21"/>
          <w:szCs w:val="21"/>
        </w:rPr>
        <w:t>) a partir da medição do ICSD referente a</w:t>
      </w:r>
      <w:r>
        <w:rPr>
          <w:rFonts w:ascii="Tahoma" w:hAnsi="Tahoma" w:cs="Tahoma"/>
          <w:bCs/>
          <w:color w:val="000000"/>
          <w:sz w:val="21"/>
          <w:szCs w:val="21"/>
        </w:rPr>
        <w:t xml:space="preserve"> </w:t>
      </w:r>
      <w:r w:rsidRPr="00637C54">
        <w:rPr>
          <w:rFonts w:ascii="Tahoma" w:hAnsi="Tahoma" w:cs="Tahoma"/>
          <w:bCs/>
          <w:color w:val="000000"/>
          <w:sz w:val="21"/>
          <w:szCs w:val="21"/>
        </w:rPr>
        <w:t xml:space="preserve">agosto de 2022 até a Data de Vencimento, será dado pela média aritmética simples dos </w:t>
      </w:r>
      <w:proofErr w:type="spellStart"/>
      <w:r w:rsidRPr="00637C54">
        <w:rPr>
          <w:rFonts w:ascii="Tahoma" w:hAnsi="Tahoma" w:cs="Tahoma"/>
          <w:bCs/>
          <w:color w:val="000000"/>
          <w:sz w:val="21"/>
          <w:szCs w:val="21"/>
        </w:rPr>
        <w:t>ICSDs</w:t>
      </w:r>
      <w:proofErr w:type="spellEnd"/>
      <w:r w:rsidRPr="00637C54">
        <w:rPr>
          <w:rFonts w:ascii="Tahoma" w:hAnsi="Tahoma" w:cs="Tahoma"/>
          <w:bCs/>
          <w:color w:val="000000"/>
          <w:sz w:val="21"/>
          <w:szCs w:val="21"/>
        </w:rPr>
        <w:t xml:space="preserve"> dos últimos 6 (seis) meses consecutivos, ambos calculados mensalmente conforme Cláusula 4.13.1.1.</w:t>
      </w:r>
      <w:r>
        <w:rPr>
          <w:rFonts w:ascii="Tahoma" w:hAnsi="Tahoma" w:cs="Tahoma"/>
          <w:bCs/>
          <w:color w:val="000000"/>
          <w:sz w:val="21"/>
          <w:szCs w:val="21"/>
        </w:rPr>
        <w:t>”</w:t>
      </w:r>
    </w:p>
    <w:p w14:paraId="7D3B877D" w14:textId="77777777" w:rsidR="000F77F5" w:rsidRPr="00363A4A" w:rsidRDefault="000F77F5" w:rsidP="000F77F5">
      <w:pPr>
        <w:widowControl w:val="0"/>
        <w:spacing w:line="300" w:lineRule="exact"/>
        <w:contextualSpacing/>
        <w:jc w:val="both"/>
        <w:rPr>
          <w:rFonts w:ascii="Tahoma" w:hAnsi="Tahoma" w:cs="Tahoma"/>
          <w:color w:val="000000"/>
          <w:sz w:val="21"/>
          <w:szCs w:val="21"/>
        </w:rPr>
      </w:pPr>
    </w:p>
    <w:p w14:paraId="6FC9C1D1" w14:textId="77777777" w:rsidR="000F77F5" w:rsidRPr="00363A4A" w:rsidRDefault="000F77F5" w:rsidP="000F77F5">
      <w:pPr>
        <w:pStyle w:val="Ttulo1"/>
        <w:rPr>
          <w:rFonts w:ascii="Tahoma" w:hAnsi="Tahoma" w:cs="Tahoma"/>
          <w:sz w:val="21"/>
          <w:szCs w:val="21"/>
        </w:rPr>
      </w:pPr>
      <w:r w:rsidRPr="00363A4A">
        <w:rPr>
          <w:rFonts w:ascii="Tahoma" w:hAnsi="Tahoma" w:cs="Tahoma"/>
          <w:bCs/>
          <w:sz w:val="21"/>
          <w:szCs w:val="21"/>
        </w:rPr>
        <w:t xml:space="preserve">CLÁUSULA </w:t>
      </w:r>
      <w:r>
        <w:rPr>
          <w:rFonts w:ascii="Tahoma" w:hAnsi="Tahoma" w:cs="Tahoma"/>
          <w:bCs/>
          <w:sz w:val="21"/>
          <w:szCs w:val="21"/>
        </w:rPr>
        <w:t>II</w:t>
      </w:r>
      <w:r w:rsidRPr="00363A4A">
        <w:rPr>
          <w:rFonts w:ascii="Tahoma" w:hAnsi="Tahoma" w:cs="Tahoma"/>
          <w:bCs/>
          <w:sz w:val="21"/>
          <w:szCs w:val="21"/>
        </w:rPr>
        <w:t xml:space="preserve"> </w:t>
      </w:r>
      <w:r>
        <w:rPr>
          <w:rFonts w:ascii="Tahoma" w:hAnsi="Tahoma" w:cs="Tahoma"/>
          <w:sz w:val="21"/>
          <w:szCs w:val="21"/>
        </w:rPr>
        <w:t>–</w:t>
      </w:r>
      <w:r w:rsidRPr="00363A4A">
        <w:rPr>
          <w:rFonts w:ascii="Tahoma" w:hAnsi="Tahoma" w:cs="Tahoma"/>
          <w:sz w:val="21"/>
          <w:szCs w:val="21"/>
        </w:rPr>
        <w:t xml:space="preserve"> </w:t>
      </w:r>
      <w:r>
        <w:rPr>
          <w:rFonts w:ascii="Tahoma" w:hAnsi="Tahoma" w:cs="Tahoma"/>
          <w:sz w:val="21"/>
          <w:szCs w:val="21"/>
        </w:rPr>
        <w:t>DO REGISTRO E DAS DECLARAÇÕES</w:t>
      </w:r>
    </w:p>
    <w:p w14:paraId="2A1D4F0F" w14:textId="77777777" w:rsidR="000F77F5" w:rsidRDefault="000F77F5" w:rsidP="000F77F5">
      <w:pPr>
        <w:widowControl w:val="0"/>
        <w:spacing w:line="300" w:lineRule="exact"/>
        <w:contextualSpacing/>
        <w:jc w:val="both"/>
        <w:rPr>
          <w:rFonts w:ascii="Tahoma" w:hAnsi="Tahoma" w:cs="Tahoma"/>
          <w:b/>
          <w:bCs/>
          <w:color w:val="000000"/>
          <w:sz w:val="21"/>
          <w:szCs w:val="21"/>
        </w:rPr>
      </w:pPr>
    </w:p>
    <w:p w14:paraId="416ECE16" w14:textId="05E99EAE" w:rsidR="000F77F5" w:rsidRDefault="000F77F5" w:rsidP="000F77F5">
      <w:pPr>
        <w:widowControl w:val="0"/>
        <w:spacing w:line="300" w:lineRule="exact"/>
        <w:contextualSpacing/>
        <w:jc w:val="both"/>
        <w:rPr>
          <w:rFonts w:ascii="Tahoma" w:hAnsi="Tahoma" w:cs="Tahoma"/>
          <w:color w:val="000000"/>
          <w:sz w:val="21"/>
          <w:szCs w:val="21"/>
        </w:rPr>
      </w:pPr>
      <w:bookmarkStart w:id="8" w:name="_Hlk37938301"/>
      <w:r>
        <w:rPr>
          <w:rFonts w:ascii="Tahoma" w:hAnsi="Tahoma" w:cs="Tahoma"/>
          <w:b/>
          <w:bCs/>
          <w:color w:val="000000"/>
          <w:sz w:val="21"/>
          <w:szCs w:val="21"/>
        </w:rPr>
        <w:t>2</w:t>
      </w:r>
      <w:r w:rsidRPr="00094E4C">
        <w:rPr>
          <w:rFonts w:ascii="Tahoma" w:hAnsi="Tahoma" w:cs="Tahoma"/>
          <w:b/>
          <w:bCs/>
          <w:color w:val="000000"/>
          <w:sz w:val="21"/>
          <w:szCs w:val="21"/>
        </w:rPr>
        <w:t>.1.</w:t>
      </w:r>
      <w:r w:rsidRPr="00094E4C">
        <w:rPr>
          <w:rFonts w:ascii="Tahoma" w:hAnsi="Tahoma" w:cs="Tahoma"/>
          <w:b/>
          <w:bCs/>
          <w:color w:val="000000"/>
          <w:sz w:val="21"/>
          <w:szCs w:val="21"/>
        </w:rPr>
        <w:tab/>
      </w:r>
      <w:r w:rsidRPr="00094E4C">
        <w:rPr>
          <w:rFonts w:ascii="Tahoma" w:hAnsi="Tahoma" w:cs="Tahoma"/>
          <w:color w:val="000000"/>
          <w:sz w:val="21"/>
          <w:szCs w:val="21"/>
        </w:rPr>
        <w:t xml:space="preserve">Em atendimento ao disposto no artigo 62 parágrafo 3º, da Lei das Sociedades por Ações, e na Escritura, o presente </w:t>
      </w:r>
      <w:r w:rsidR="004C59C1">
        <w:rPr>
          <w:rFonts w:ascii="Tahoma" w:hAnsi="Tahoma" w:cs="Tahoma"/>
          <w:color w:val="000000"/>
          <w:sz w:val="21"/>
          <w:szCs w:val="21"/>
        </w:rPr>
        <w:t>Terceiro</w:t>
      </w:r>
      <w:r w:rsidRPr="00094E4C">
        <w:rPr>
          <w:rFonts w:ascii="Tahoma" w:hAnsi="Tahoma" w:cs="Tahoma"/>
          <w:color w:val="000000"/>
          <w:sz w:val="21"/>
          <w:szCs w:val="21"/>
        </w:rPr>
        <w:t xml:space="preserve"> Aditamento deverá ser inscrito na JUCESP. O presente </w:t>
      </w:r>
      <w:r w:rsidR="004C59C1">
        <w:rPr>
          <w:rFonts w:ascii="Tahoma" w:hAnsi="Tahoma" w:cs="Tahoma"/>
          <w:color w:val="000000"/>
          <w:sz w:val="21"/>
          <w:szCs w:val="21"/>
        </w:rPr>
        <w:t>Terceiro</w:t>
      </w:r>
      <w:r w:rsidRPr="00094E4C">
        <w:rPr>
          <w:rFonts w:ascii="Tahoma" w:hAnsi="Tahoma" w:cs="Tahoma"/>
          <w:color w:val="000000"/>
          <w:sz w:val="21"/>
          <w:szCs w:val="21"/>
        </w:rPr>
        <w:t xml:space="preserve"> Aditamento deverá ser protocolado para inscrição na JUCESP no prazo de até 30 (trinta) dias contados da presente data, sendo que a su</w:t>
      </w:r>
      <w:r w:rsidR="007E4D20">
        <w:rPr>
          <w:rFonts w:ascii="Tahoma" w:hAnsi="Tahoma" w:cs="Tahoma"/>
          <w:color w:val="000000"/>
          <w:sz w:val="21"/>
          <w:szCs w:val="21"/>
        </w:rPr>
        <w:t>a</w:t>
      </w:r>
      <w:r w:rsidRPr="00094E4C">
        <w:rPr>
          <w:rFonts w:ascii="Tahoma" w:hAnsi="Tahoma" w:cs="Tahoma"/>
          <w:color w:val="000000"/>
          <w:sz w:val="21"/>
          <w:szCs w:val="21"/>
        </w:rPr>
        <w:t xml:space="preserve"> inscrição deverá ocorrer no prazo de até 30 (trinta) dias contados do restabelecimento regular das atividades da JUCESP, observado o disposto artigo 6º, inciso II da </w:t>
      </w:r>
      <w:r w:rsidR="009926F5">
        <w:rPr>
          <w:rFonts w:ascii="Tahoma" w:hAnsi="Tahoma" w:cs="Tahoma"/>
          <w:color w:val="000000"/>
          <w:sz w:val="21"/>
          <w:szCs w:val="21"/>
        </w:rPr>
        <w:t>Lei Federal nº 14.030/2020</w:t>
      </w:r>
      <w:r w:rsidRPr="00094E4C">
        <w:rPr>
          <w:rFonts w:ascii="Tahoma" w:hAnsi="Tahoma" w:cs="Tahoma"/>
          <w:color w:val="000000"/>
          <w:sz w:val="21"/>
          <w:szCs w:val="21"/>
        </w:rPr>
        <w:t xml:space="preserve"> (“</w:t>
      </w:r>
      <w:r w:rsidR="009926F5">
        <w:rPr>
          <w:rFonts w:ascii="Tahoma" w:hAnsi="Tahoma" w:cs="Tahoma"/>
          <w:bCs/>
          <w:color w:val="000000"/>
          <w:sz w:val="21"/>
          <w:szCs w:val="21"/>
          <w:u w:val="single"/>
        </w:rPr>
        <w:t>Lei 14.030</w:t>
      </w:r>
      <w:r w:rsidRPr="00094E4C">
        <w:rPr>
          <w:rFonts w:ascii="Tahoma" w:hAnsi="Tahoma" w:cs="Tahoma"/>
          <w:color w:val="000000"/>
          <w:sz w:val="21"/>
          <w:szCs w:val="21"/>
        </w:rPr>
        <w:t xml:space="preserve">”). Tanto os prazos para protocolo quanto para o registro aqui previstos serão, automática e sucessivamente, prorrogáveis por iguais períodos até o efetivo protocolo ou registro, conforme o caso, mediante a comprovação pela Emissora que, por impossibilidades, restrições ou fatores imputáveis exclusivamente à JUCESP e não à Emissora, não foi possível realizar o protocolo ou inscrição </w:t>
      </w:r>
      <w:r w:rsidRPr="00094E4C">
        <w:rPr>
          <w:rFonts w:ascii="Tahoma" w:hAnsi="Tahoma" w:cs="Tahoma"/>
          <w:color w:val="000000"/>
          <w:sz w:val="21"/>
          <w:szCs w:val="21"/>
        </w:rPr>
        <w:lastRenderedPageBreak/>
        <w:t xml:space="preserve">deste </w:t>
      </w:r>
      <w:r w:rsidR="004C59C1">
        <w:rPr>
          <w:rFonts w:ascii="Tahoma" w:hAnsi="Tahoma" w:cs="Tahoma"/>
          <w:color w:val="000000"/>
          <w:sz w:val="21"/>
          <w:szCs w:val="21"/>
        </w:rPr>
        <w:t>Terceiro</w:t>
      </w:r>
      <w:r w:rsidRPr="00094E4C">
        <w:rPr>
          <w:rFonts w:ascii="Tahoma" w:hAnsi="Tahoma" w:cs="Tahoma"/>
          <w:color w:val="000000"/>
          <w:sz w:val="21"/>
          <w:szCs w:val="21"/>
        </w:rPr>
        <w:t xml:space="preserve"> Aditamento nos respectivos prazos aqui previstos, inclusive na hipótese de necessidade de atendimento a possível(</w:t>
      </w:r>
      <w:proofErr w:type="spellStart"/>
      <w:r w:rsidRPr="00094E4C">
        <w:rPr>
          <w:rFonts w:ascii="Tahoma" w:hAnsi="Tahoma" w:cs="Tahoma"/>
          <w:color w:val="000000"/>
          <w:sz w:val="21"/>
          <w:szCs w:val="21"/>
        </w:rPr>
        <w:t>is</w:t>
      </w:r>
      <w:proofErr w:type="spellEnd"/>
      <w:r w:rsidRPr="00094E4C">
        <w:rPr>
          <w:rFonts w:ascii="Tahoma" w:hAnsi="Tahoma" w:cs="Tahoma"/>
          <w:color w:val="000000"/>
          <w:sz w:val="21"/>
          <w:szCs w:val="21"/>
        </w:rPr>
        <w:t xml:space="preserve">) exigência(s) da JUCESP, sendo certo que, neste caso, não será considerado vencimento antecipado das Debêntures, nos termos da Escritura. </w:t>
      </w:r>
      <w:r w:rsidRPr="00094E4C">
        <w:rPr>
          <w:rFonts w:ascii="Tahoma" w:hAnsi="Tahoma" w:cs="Tahoma"/>
          <w:b/>
          <w:bCs/>
          <w:color w:val="000000"/>
          <w:sz w:val="21"/>
          <w:szCs w:val="21"/>
        </w:rPr>
        <w:t xml:space="preserve"> </w:t>
      </w:r>
    </w:p>
    <w:bookmarkEnd w:id="8"/>
    <w:p w14:paraId="52E50173" w14:textId="77777777" w:rsidR="000F77F5" w:rsidRDefault="000F77F5" w:rsidP="000F77F5">
      <w:pPr>
        <w:widowControl w:val="0"/>
        <w:spacing w:line="300" w:lineRule="exact"/>
        <w:contextualSpacing/>
        <w:jc w:val="both"/>
        <w:rPr>
          <w:rFonts w:ascii="Tahoma" w:hAnsi="Tahoma" w:cs="Tahoma"/>
          <w:color w:val="000000"/>
          <w:sz w:val="21"/>
          <w:szCs w:val="21"/>
        </w:rPr>
      </w:pPr>
    </w:p>
    <w:p w14:paraId="3675825A" w14:textId="663944A0" w:rsidR="000F77F5" w:rsidRDefault="000F77F5" w:rsidP="000F77F5">
      <w:pPr>
        <w:widowControl w:val="0"/>
        <w:spacing w:line="300" w:lineRule="exact"/>
        <w:ind w:left="709"/>
        <w:contextualSpacing/>
        <w:jc w:val="both"/>
        <w:rPr>
          <w:rFonts w:ascii="Tahoma" w:hAnsi="Tahoma" w:cs="Tahoma"/>
          <w:color w:val="000000"/>
          <w:sz w:val="21"/>
          <w:szCs w:val="21"/>
        </w:rPr>
      </w:pPr>
      <w:r>
        <w:rPr>
          <w:rFonts w:ascii="Tahoma" w:hAnsi="Tahoma" w:cs="Tahoma"/>
          <w:b/>
          <w:bCs/>
          <w:color w:val="000000"/>
          <w:sz w:val="21"/>
          <w:szCs w:val="21"/>
        </w:rPr>
        <w:t>2</w:t>
      </w:r>
      <w:r w:rsidRPr="0059788B">
        <w:rPr>
          <w:rFonts w:ascii="Tahoma" w:hAnsi="Tahoma" w:cs="Tahoma"/>
          <w:b/>
          <w:bCs/>
          <w:color w:val="000000"/>
          <w:sz w:val="21"/>
          <w:szCs w:val="21"/>
        </w:rPr>
        <w:t>.1.1</w:t>
      </w:r>
      <w:r>
        <w:rPr>
          <w:rFonts w:ascii="Tahoma" w:hAnsi="Tahoma" w:cs="Tahoma"/>
          <w:color w:val="000000"/>
          <w:sz w:val="21"/>
          <w:szCs w:val="21"/>
        </w:rPr>
        <w:t xml:space="preserve"> Uma via original deste </w:t>
      </w:r>
      <w:r w:rsidR="004C59C1">
        <w:rPr>
          <w:rFonts w:ascii="Tahoma" w:hAnsi="Tahoma" w:cs="Tahoma"/>
          <w:color w:val="000000"/>
          <w:sz w:val="21"/>
          <w:szCs w:val="21"/>
        </w:rPr>
        <w:t>Terceiro</w:t>
      </w:r>
      <w:r>
        <w:rPr>
          <w:rFonts w:ascii="Tahoma" w:hAnsi="Tahoma" w:cs="Tahoma"/>
          <w:color w:val="000000"/>
          <w:sz w:val="21"/>
          <w:szCs w:val="21"/>
        </w:rPr>
        <w:t xml:space="preserve"> Aditamento deverá ser entregue à Debenturista e ao Agente Fiduciário em até 2 (dois) Dias Úteis contados do efetivo registro</w:t>
      </w:r>
      <w:r w:rsidRPr="00363A4A">
        <w:rPr>
          <w:rFonts w:ascii="Tahoma" w:hAnsi="Tahoma" w:cs="Tahoma"/>
          <w:color w:val="000000"/>
          <w:sz w:val="21"/>
          <w:szCs w:val="21"/>
        </w:rPr>
        <w:t>.</w:t>
      </w:r>
    </w:p>
    <w:p w14:paraId="55168DE9"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5D4F0DF7" w14:textId="5226BCEC" w:rsidR="000F77F5" w:rsidRDefault="000F77F5" w:rsidP="000F77F5">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2.2</w:t>
      </w:r>
      <w:r w:rsidRPr="00363A4A">
        <w:rPr>
          <w:rFonts w:ascii="Tahoma" w:hAnsi="Tahoma" w:cs="Tahoma"/>
          <w:b/>
          <w:bCs/>
          <w:color w:val="000000"/>
          <w:sz w:val="21"/>
          <w:szCs w:val="21"/>
        </w:rPr>
        <w:t>.</w:t>
      </w:r>
      <w:r>
        <w:rPr>
          <w:rFonts w:ascii="Tahoma" w:hAnsi="Tahoma" w:cs="Tahoma"/>
          <w:b/>
          <w:bCs/>
          <w:color w:val="000000"/>
          <w:sz w:val="21"/>
          <w:szCs w:val="21"/>
        </w:rPr>
        <w:tab/>
      </w:r>
      <w:r>
        <w:rPr>
          <w:rFonts w:ascii="Tahoma" w:hAnsi="Tahoma" w:cs="Tahoma"/>
          <w:bCs/>
          <w:color w:val="000000"/>
          <w:sz w:val="21"/>
          <w:szCs w:val="21"/>
        </w:rPr>
        <w:t xml:space="preserve">As Partes </w:t>
      </w:r>
      <w:r>
        <w:rPr>
          <w:rFonts w:ascii="Tahoma" w:hAnsi="Tahoma" w:cs="Tahoma"/>
          <w:color w:val="000000"/>
          <w:sz w:val="21"/>
          <w:szCs w:val="21"/>
        </w:rPr>
        <w:t xml:space="preserve">reiteram, neste ato, todas as declarações prestadas na Escritura, com relação às quais declaram, ainda, estarem corretas, verdadeiras, vigentes, aplicáveis e em pleno vigor na data de celebração deste </w:t>
      </w:r>
      <w:r w:rsidR="004C59C1">
        <w:rPr>
          <w:rFonts w:ascii="Tahoma" w:hAnsi="Tahoma" w:cs="Tahoma"/>
          <w:color w:val="000000"/>
          <w:sz w:val="21"/>
          <w:szCs w:val="21"/>
        </w:rPr>
        <w:t>Terceiro</w:t>
      </w:r>
      <w:r>
        <w:rPr>
          <w:rFonts w:ascii="Tahoma" w:hAnsi="Tahoma" w:cs="Tahoma"/>
          <w:color w:val="000000"/>
          <w:sz w:val="21"/>
          <w:szCs w:val="21"/>
        </w:rPr>
        <w:t xml:space="preserve"> Aditamento</w:t>
      </w:r>
      <w:r w:rsidRPr="00363A4A">
        <w:rPr>
          <w:rFonts w:ascii="Tahoma" w:hAnsi="Tahoma" w:cs="Tahoma"/>
          <w:color w:val="000000"/>
          <w:sz w:val="21"/>
          <w:szCs w:val="21"/>
        </w:rPr>
        <w:t>.</w:t>
      </w:r>
    </w:p>
    <w:p w14:paraId="3CD7B344" w14:textId="77777777" w:rsidR="000F77F5" w:rsidRDefault="000F77F5" w:rsidP="000F77F5">
      <w:pPr>
        <w:widowControl w:val="0"/>
        <w:spacing w:line="300" w:lineRule="exact"/>
        <w:contextualSpacing/>
        <w:jc w:val="both"/>
        <w:rPr>
          <w:rFonts w:ascii="Tahoma" w:hAnsi="Tahoma" w:cs="Tahoma"/>
          <w:color w:val="000000"/>
          <w:sz w:val="21"/>
          <w:szCs w:val="21"/>
        </w:rPr>
      </w:pPr>
    </w:p>
    <w:p w14:paraId="3A051F2E" w14:textId="68967DB4" w:rsidR="000F77F5" w:rsidRPr="00363A4A" w:rsidRDefault="000F77F5" w:rsidP="000F77F5">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w:t>
      </w:r>
      <w:r w:rsidRPr="0059788B">
        <w:rPr>
          <w:rFonts w:ascii="Tahoma" w:hAnsi="Tahoma" w:cs="Tahoma"/>
          <w:b/>
          <w:bCs/>
          <w:color w:val="000000"/>
          <w:sz w:val="21"/>
          <w:szCs w:val="21"/>
        </w:rPr>
        <w:t>.3.</w:t>
      </w:r>
      <w:r w:rsidRPr="008058E8">
        <w:rPr>
          <w:rFonts w:ascii="Tahoma" w:hAnsi="Tahoma" w:cs="Tahoma"/>
          <w:color w:val="000000"/>
          <w:sz w:val="21"/>
          <w:szCs w:val="21"/>
        </w:rPr>
        <w:tab/>
      </w:r>
      <w:r>
        <w:rPr>
          <w:rFonts w:ascii="Tahoma" w:hAnsi="Tahoma" w:cs="Tahoma"/>
          <w:color w:val="000000"/>
          <w:sz w:val="21"/>
          <w:szCs w:val="21"/>
        </w:rPr>
        <w:t>As Partes</w:t>
      </w:r>
      <w:r w:rsidRPr="008058E8">
        <w:rPr>
          <w:rFonts w:ascii="Tahoma" w:hAnsi="Tahoma" w:cs="Tahoma"/>
          <w:color w:val="000000"/>
          <w:sz w:val="21"/>
          <w:szCs w:val="21"/>
        </w:rPr>
        <w:t xml:space="preserve">, neste ato, declaram que todas as obrigações assumidas na Escritura se aplicam a este </w:t>
      </w:r>
      <w:r w:rsidR="004C59C1">
        <w:rPr>
          <w:rFonts w:ascii="Tahoma" w:hAnsi="Tahoma" w:cs="Tahoma"/>
          <w:color w:val="000000"/>
          <w:sz w:val="21"/>
          <w:szCs w:val="21"/>
        </w:rPr>
        <w:t>Terceiro</w:t>
      </w:r>
      <w:r w:rsidRPr="008058E8">
        <w:rPr>
          <w:rFonts w:ascii="Tahoma" w:hAnsi="Tahoma" w:cs="Tahoma"/>
          <w:color w:val="000000"/>
          <w:sz w:val="21"/>
          <w:szCs w:val="21"/>
        </w:rPr>
        <w:t xml:space="preserve"> Aditamento, como se aqui estivessem transcritas.</w:t>
      </w:r>
    </w:p>
    <w:p w14:paraId="7189FBA1"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55873A1C" w14:textId="77777777" w:rsidR="000F77F5" w:rsidRPr="00363A4A" w:rsidRDefault="000F77F5" w:rsidP="000F77F5">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2.4</w:t>
      </w:r>
      <w:r w:rsidRPr="00363A4A">
        <w:rPr>
          <w:rFonts w:ascii="Tahoma" w:hAnsi="Tahoma" w:cs="Tahoma"/>
          <w:b/>
          <w:bCs/>
          <w:color w:val="000000"/>
          <w:sz w:val="21"/>
          <w:szCs w:val="21"/>
        </w:rPr>
        <w:t>.</w:t>
      </w:r>
      <w:r>
        <w:rPr>
          <w:rFonts w:ascii="Tahoma" w:hAnsi="Tahoma" w:cs="Tahoma"/>
          <w:b/>
          <w:bCs/>
          <w:color w:val="000000"/>
          <w:sz w:val="21"/>
          <w:szCs w:val="21"/>
        </w:rPr>
        <w:tab/>
      </w:r>
      <w:r>
        <w:rPr>
          <w:rFonts w:ascii="Tahoma" w:hAnsi="Tahoma" w:cs="Tahoma"/>
          <w:color w:val="000000"/>
          <w:sz w:val="21"/>
          <w:szCs w:val="21"/>
        </w:rPr>
        <w:t>A Emissora declara, ainda, que até a presente data, não houve ou não tem conhecimento, conforme o caso, de ocorrência de qualquer Evento de Vencimento Antecipado, conforme previstos na Escritura</w:t>
      </w:r>
      <w:r w:rsidRPr="00363A4A">
        <w:rPr>
          <w:rFonts w:ascii="Tahoma" w:hAnsi="Tahoma" w:cs="Tahoma"/>
          <w:color w:val="000000"/>
          <w:sz w:val="21"/>
          <w:szCs w:val="21"/>
        </w:rPr>
        <w:t>.</w:t>
      </w:r>
    </w:p>
    <w:p w14:paraId="3FCD304B"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3DC28B35" w14:textId="64F3BD25" w:rsidR="000F77F5" w:rsidRDefault="000F77F5" w:rsidP="000F77F5">
      <w:pPr>
        <w:widowControl w:val="0"/>
        <w:spacing w:line="300" w:lineRule="exact"/>
        <w:contextualSpacing/>
        <w:jc w:val="both"/>
        <w:rPr>
          <w:rFonts w:ascii="Tahoma" w:hAnsi="Tahoma" w:cs="Tahoma"/>
          <w:color w:val="000000"/>
          <w:sz w:val="21"/>
          <w:szCs w:val="21"/>
        </w:rPr>
      </w:pPr>
      <w:r>
        <w:rPr>
          <w:rFonts w:ascii="Tahoma" w:hAnsi="Tahoma" w:cs="Tahoma"/>
          <w:b/>
          <w:bCs/>
          <w:color w:val="000000"/>
          <w:sz w:val="21"/>
          <w:szCs w:val="21"/>
        </w:rPr>
        <w:t>2.5</w:t>
      </w:r>
      <w:r w:rsidRPr="00363A4A">
        <w:rPr>
          <w:rFonts w:ascii="Tahoma" w:hAnsi="Tahoma" w:cs="Tahoma"/>
          <w:b/>
          <w:bCs/>
          <w:color w:val="000000"/>
          <w:sz w:val="21"/>
          <w:szCs w:val="21"/>
        </w:rPr>
        <w:t>.</w:t>
      </w:r>
      <w:r>
        <w:rPr>
          <w:rFonts w:ascii="Tahoma" w:hAnsi="Tahoma" w:cs="Tahoma"/>
          <w:b/>
          <w:bCs/>
          <w:color w:val="000000"/>
          <w:sz w:val="21"/>
          <w:szCs w:val="21"/>
        </w:rPr>
        <w:tab/>
      </w:r>
      <w:r>
        <w:rPr>
          <w:rFonts w:ascii="Tahoma" w:hAnsi="Tahoma" w:cs="Tahoma"/>
          <w:color w:val="000000"/>
          <w:sz w:val="21"/>
          <w:szCs w:val="21"/>
        </w:rPr>
        <w:t xml:space="preserve">Aplica-se a este </w:t>
      </w:r>
      <w:r w:rsidR="004C59C1">
        <w:rPr>
          <w:rFonts w:ascii="Tahoma" w:hAnsi="Tahoma" w:cs="Tahoma"/>
          <w:color w:val="000000"/>
          <w:sz w:val="21"/>
          <w:szCs w:val="21"/>
        </w:rPr>
        <w:t>Terceiro</w:t>
      </w:r>
      <w:r>
        <w:rPr>
          <w:rFonts w:ascii="Tahoma" w:hAnsi="Tahoma" w:cs="Tahoma"/>
          <w:color w:val="000000"/>
          <w:sz w:val="21"/>
          <w:szCs w:val="21"/>
        </w:rPr>
        <w:t xml:space="preserve"> Aditamento as Disposições Gerais previstas na Cláusula XI da Escritura, como se aqui estivessem transcritas</w:t>
      </w:r>
      <w:r w:rsidRPr="0083066B">
        <w:rPr>
          <w:rFonts w:ascii="Tahoma" w:hAnsi="Tahoma" w:cs="Tahoma"/>
          <w:color w:val="000000"/>
          <w:sz w:val="21"/>
          <w:szCs w:val="21"/>
        </w:rPr>
        <w:t>.</w:t>
      </w:r>
    </w:p>
    <w:p w14:paraId="6B63418C" w14:textId="77777777" w:rsidR="000F77F5" w:rsidRPr="00305762" w:rsidRDefault="000F77F5" w:rsidP="000F77F5">
      <w:pPr>
        <w:widowControl w:val="0"/>
        <w:pBdr>
          <w:bottom w:val="single" w:sz="6" w:space="1" w:color="auto"/>
        </w:pBdr>
        <w:tabs>
          <w:tab w:val="left" w:pos="4395"/>
        </w:tabs>
        <w:spacing w:line="300" w:lineRule="exact"/>
        <w:contextualSpacing/>
        <w:jc w:val="both"/>
        <w:rPr>
          <w:rFonts w:ascii="Tahoma" w:hAnsi="Tahoma" w:cs="Tahoma"/>
          <w:color w:val="000000"/>
          <w:sz w:val="21"/>
          <w:szCs w:val="21"/>
        </w:rPr>
      </w:pPr>
    </w:p>
    <w:p w14:paraId="59D69B22" w14:textId="77777777" w:rsidR="000F77F5" w:rsidRDefault="000F77F5" w:rsidP="000F77F5">
      <w:pPr>
        <w:widowControl w:val="0"/>
        <w:tabs>
          <w:tab w:val="left" w:pos="4395"/>
        </w:tabs>
        <w:spacing w:line="300" w:lineRule="exact"/>
        <w:contextualSpacing/>
        <w:jc w:val="both"/>
        <w:rPr>
          <w:rFonts w:ascii="Tahoma" w:hAnsi="Tahoma" w:cs="Tahoma"/>
          <w:b/>
          <w:color w:val="000000"/>
          <w:sz w:val="21"/>
          <w:szCs w:val="21"/>
        </w:rPr>
      </w:pPr>
    </w:p>
    <w:p w14:paraId="190A4A2F" w14:textId="2E1BE5E5" w:rsidR="000F77F5" w:rsidRPr="00363A4A" w:rsidRDefault="000F77F5" w:rsidP="000F77F5">
      <w:pPr>
        <w:widowControl w:val="0"/>
        <w:spacing w:line="300" w:lineRule="exact"/>
        <w:contextualSpacing/>
        <w:jc w:val="both"/>
        <w:rPr>
          <w:rFonts w:ascii="Tahoma" w:hAnsi="Tahoma" w:cs="Tahoma"/>
          <w:color w:val="000000"/>
          <w:w w:val="0"/>
          <w:sz w:val="21"/>
          <w:szCs w:val="21"/>
        </w:rPr>
      </w:pPr>
      <w:r w:rsidRPr="00363A4A">
        <w:rPr>
          <w:rFonts w:ascii="Tahoma" w:hAnsi="Tahoma" w:cs="Tahoma"/>
          <w:color w:val="000000"/>
          <w:w w:val="0"/>
          <w:sz w:val="21"/>
          <w:szCs w:val="21"/>
        </w:rPr>
        <w:t xml:space="preserve">Estando assim, as </w:t>
      </w:r>
      <w:r>
        <w:rPr>
          <w:rFonts w:ascii="Tahoma" w:hAnsi="Tahoma" w:cs="Tahoma"/>
          <w:color w:val="000000"/>
          <w:w w:val="0"/>
          <w:sz w:val="21"/>
          <w:szCs w:val="21"/>
        </w:rPr>
        <w:t>P</w:t>
      </w:r>
      <w:r w:rsidRPr="00363A4A">
        <w:rPr>
          <w:rFonts w:ascii="Tahoma" w:hAnsi="Tahoma" w:cs="Tahoma"/>
          <w:color w:val="000000"/>
          <w:w w:val="0"/>
          <w:sz w:val="21"/>
          <w:szCs w:val="21"/>
        </w:rPr>
        <w:t xml:space="preserve">artes, certas e ajustadas, firmam o presente </w:t>
      </w:r>
      <w:r w:rsidR="004C59C1">
        <w:rPr>
          <w:rFonts w:ascii="Tahoma" w:hAnsi="Tahoma" w:cs="Tahoma"/>
          <w:color w:val="000000"/>
          <w:w w:val="0"/>
          <w:sz w:val="21"/>
          <w:szCs w:val="21"/>
        </w:rPr>
        <w:t>Terceiro</w:t>
      </w:r>
      <w:r>
        <w:rPr>
          <w:rFonts w:ascii="Tahoma" w:hAnsi="Tahoma" w:cs="Tahoma"/>
          <w:color w:val="000000"/>
          <w:w w:val="0"/>
          <w:sz w:val="21"/>
          <w:szCs w:val="21"/>
        </w:rPr>
        <w:t xml:space="preserve"> Aditamento</w:t>
      </w:r>
      <w:r w:rsidRPr="00363A4A">
        <w:rPr>
          <w:rFonts w:ascii="Tahoma" w:hAnsi="Tahoma" w:cs="Tahoma"/>
          <w:color w:val="000000"/>
          <w:w w:val="0"/>
          <w:sz w:val="21"/>
          <w:szCs w:val="21"/>
        </w:rPr>
        <w:t xml:space="preserve">, em </w:t>
      </w:r>
      <w:r>
        <w:rPr>
          <w:rFonts w:ascii="Tahoma" w:hAnsi="Tahoma" w:cs="Tahoma"/>
          <w:color w:val="000000"/>
          <w:w w:val="0"/>
          <w:sz w:val="21"/>
          <w:szCs w:val="21"/>
        </w:rPr>
        <w:t>uma única via digital</w:t>
      </w:r>
      <w:r w:rsidRPr="00363A4A">
        <w:rPr>
          <w:rFonts w:ascii="Tahoma" w:hAnsi="Tahoma" w:cs="Tahoma"/>
          <w:color w:val="000000"/>
          <w:w w:val="0"/>
          <w:sz w:val="21"/>
          <w:szCs w:val="21"/>
        </w:rPr>
        <w:t>, juntamente com 2 (duas) testemunhas, que também o assinam.</w:t>
      </w:r>
      <w:r>
        <w:rPr>
          <w:rFonts w:ascii="Tahoma" w:hAnsi="Tahoma" w:cs="Tahoma"/>
          <w:color w:val="000000"/>
          <w:w w:val="0"/>
          <w:sz w:val="21"/>
          <w:szCs w:val="21"/>
        </w:rPr>
        <w:t xml:space="preserve"> </w:t>
      </w:r>
    </w:p>
    <w:p w14:paraId="3ACCB6F4" w14:textId="77777777" w:rsidR="000F77F5" w:rsidRPr="00363A4A" w:rsidRDefault="000F77F5" w:rsidP="000F77F5">
      <w:pPr>
        <w:widowControl w:val="0"/>
        <w:spacing w:line="300" w:lineRule="exact"/>
        <w:contextualSpacing/>
        <w:jc w:val="center"/>
        <w:rPr>
          <w:rFonts w:ascii="Tahoma" w:hAnsi="Tahoma" w:cs="Tahoma"/>
          <w:color w:val="000000"/>
          <w:w w:val="0"/>
          <w:sz w:val="21"/>
          <w:szCs w:val="21"/>
        </w:rPr>
      </w:pPr>
    </w:p>
    <w:p w14:paraId="5A938C3A" w14:textId="1A68D8D5" w:rsidR="000F77F5" w:rsidRPr="00363A4A" w:rsidRDefault="000F77F5" w:rsidP="000F77F5">
      <w:pPr>
        <w:widowControl w:val="0"/>
        <w:spacing w:line="300" w:lineRule="exact"/>
        <w:contextualSpacing/>
        <w:jc w:val="center"/>
        <w:rPr>
          <w:rFonts w:ascii="Tahoma" w:hAnsi="Tahoma" w:cs="Tahoma"/>
          <w:color w:val="000000"/>
          <w:w w:val="0"/>
          <w:sz w:val="21"/>
          <w:szCs w:val="21"/>
        </w:rPr>
      </w:pPr>
      <w:r w:rsidRPr="00363A4A">
        <w:rPr>
          <w:rFonts w:ascii="Tahoma" w:hAnsi="Tahoma" w:cs="Tahoma"/>
          <w:color w:val="000000"/>
          <w:w w:val="0"/>
          <w:sz w:val="21"/>
          <w:szCs w:val="21"/>
        </w:rPr>
        <w:t xml:space="preserve">São Paulo/SP, </w:t>
      </w:r>
      <w:r w:rsidR="004C59C1">
        <w:rPr>
          <w:rFonts w:ascii="Tahoma" w:hAnsi="Tahoma" w:cs="Tahoma"/>
          <w:color w:val="000000"/>
          <w:w w:val="0"/>
          <w:sz w:val="21"/>
          <w:szCs w:val="21"/>
        </w:rPr>
        <w:t>06</w:t>
      </w:r>
      <w:r w:rsidRPr="00363A4A">
        <w:rPr>
          <w:rFonts w:ascii="Tahoma" w:hAnsi="Tahoma" w:cs="Tahoma"/>
          <w:color w:val="000000"/>
          <w:w w:val="0"/>
          <w:sz w:val="21"/>
          <w:szCs w:val="21"/>
        </w:rPr>
        <w:t xml:space="preserve"> de </w:t>
      </w:r>
      <w:r w:rsidR="004C59C1">
        <w:rPr>
          <w:rFonts w:ascii="Tahoma" w:hAnsi="Tahoma" w:cs="Tahoma"/>
          <w:color w:val="000000"/>
          <w:w w:val="0"/>
          <w:sz w:val="21"/>
          <w:szCs w:val="21"/>
        </w:rPr>
        <w:t>outubro</w:t>
      </w:r>
      <w:r w:rsidRPr="00363A4A">
        <w:rPr>
          <w:rFonts w:ascii="Tahoma" w:hAnsi="Tahoma" w:cs="Tahoma"/>
          <w:color w:val="000000"/>
          <w:w w:val="0"/>
          <w:sz w:val="21"/>
          <w:szCs w:val="21"/>
        </w:rPr>
        <w:t xml:space="preserve"> de 20</w:t>
      </w:r>
      <w:r>
        <w:rPr>
          <w:rFonts w:ascii="Tahoma" w:hAnsi="Tahoma" w:cs="Tahoma"/>
          <w:color w:val="000000"/>
          <w:w w:val="0"/>
          <w:sz w:val="21"/>
          <w:szCs w:val="21"/>
        </w:rPr>
        <w:t>2</w:t>
      </w:r>
      <w:r w:rsidR="004C59C1">
        <w:rPr>
          <w:rFonts w:ascii="Tahoma" w:hAnsi="Tahoma" w:cs="Tahoma"/>
          <w:color w:val="000000"/>
          <w:w w:val="0"/>
          <w:sz w:val="21"/>
          <w:szCs w:val="21"/>
        </w:rPr>
        <w:t>2</w:t>
      </w:r>
      <w:r w:rsidRPr="00363A4A">
        <w:rPr>
          <w:rFonts w:ascii="Tahoma" w:hAnsi="Tahoma" w:cs="Tahoma"/>
          <w:color w:val="000000"/>
          <w:w w:val="0"/>
          <w:sz w:val="21"/>
          <w:szCs w:val="21"/>
        </w:rPr>
        <w:t>.</w:t>
      </w:r>
    </w:p>
    <w:p w14:paraId="697761E3" w14:textId="77777777" w:rsidR="000F77F5" w:rsidRPr="00363A4A" w:rsidRDefault="000F77F5" w:rsidP="000F77F5">
      <w:pPr>
        <w:widowControl w:val="0"/>
        <w:spacing w:line="300" w:lineRule="exact"/>
        <w:contextualSpacing/>
        <w:rPr>
          <w:rFonts w:ascii="Tahoma" w:hAnsi="Tahoma" w:cs="Tahoma"/>
          <w:color w:val="000000"/>
          <w:w w:val="0"/>
          <w:sz w:val="21"/>
          <w:szCs w:val="21"/>
          <w:u w:val="single"/>
        </w:rPr>
      </w:pPr>
    </w:p>
    <w:p w14:paraId="23F332FC" w14:textId="77777777" w:rsidR="000F77F5" w:rsidRPr="00840604" w:rsidRDefault="000F77F5" w:rsidP="000F77F5">
      <w:pPr>
        <w:widowControl w:val="0"/>
        <w:suppressAutoHyphens/>
        <w:spacing w:line="300" w:lineRule="exact"/>
        <w:jc w:val="center"/>
        <w:rPr>
          <w:rFonts w:ascii="Tahoma" w:hAnsi="Tahoma" w:cs="Tahoma"/>
          <w:i/>
          <w:iCs/>
          <w:smallCaps/>
          <w:color w:val="808080"/>
          <w:w w:val="0"/>
          <w:sz w:val="21"/>
          <w:szCs w:val="21"/>
        </w:rPr>
      </w:pPr>
      <w:r w:rsidRPr="00840604">
        <w:rPr>
          <w:rFonts w:ascii="Tahoma" w:hAnsi="Tahoma" w:cs="Tahoma"/>
          <w:i/>
          <w:iCs/>
          <w:smallCaps/>
          <w:color w:val="808080"/>
          <w:w w:val="0"/>
          <w:sz w:val="21"/>
          <w:szCs w:val="21"/>
        </w:rPr>
        <w:t>[Assinaturas na próxima página]</w:t>
      </w:r>
    </w:p>
    <w:p w14:paraId="43F7A824" w14:textId="77777777" w:rsidR="000F77F5" w:rsidRPr="00840604" w:rsidRDefault="000F77F5" w:rsidP="000F77F5">
      <w:pPr>
        <w:widowControl w:val="0"/>
        <w:suppressAutoHyphens/>
        <w:spacing w:line="300" w:lineRule="exact"/>
        <w:jc w:val="center"/>
        <w:rPr>
          <w:rFonts w:ascii="Tahoma" w:hAnsi="Tahoma" w:cs="Tahoma"/>
          <w:i/>
          <w:iCs/>
          <w:smallCaps/>
          <w:color w:val="808080"/>
          <w:w w:val="0"/>
          <w:sz w:val="21"/>
          <w:szCs w:val="21"/>
        </w:rPr>
      </w:pPr>
    </w:p>
    <w:p w14:paraId="1E9D5076" w14:textId="6780C915" w:rsidR="000F77F5" w:rsidRDefault="000F77F5" w:rsidP="00E44C0F">
      <w:pPr>
        <w:widowControl w:val="0"/>
        <w:suppressAutoHyphens/>
        <w:spacing w:line="300" w:lineRule="exact"/>
        <w:jc w:val="center"/>
        <w:rPr>
          <w:rFonts w:ascii="Tahoma" w:hAnsi="Tahoma" w:cs="Tahoma"/>
          <w:sz w:val="21"/>
          <w:szCs w:val="21"/>
        </w:rPr>
      </w:pPr>
      <w:r w:rsidRPr="00840604">
        <w:rPr>
          <w:rFonts w:ascii="Tahoma" w:hAnsi="Tahoma" w:cs="Tahoma"/>
          <w:i/>
          <w:iCs/>
          <w:smallCaps/>
          <w:color w:val="808080"/>
          <w:w w:val="0"/>
          <w:sz w:val="21"/>
          <w:szCs w:val="21"/>
        </w:rPr>
        <w:t>[O restante da página foi intencionalmente deixado em branco]</w:t>
      </w:r>
    </w:p>
    <w:p w14:paraId="5585FA1A" w14:textId="77777777" w:rsidR="000F77F5" w:rsidRDefault="000F77F5">
      <w:pPr>
        <w:autoSpaceDE/>
        <w:autoSpaceDN/>
        <w:adjustRightInd/>
        <w:spacing w:after="160" w:line="259" w:lineRule="auto"/>
        <w:rPr>
          <w:rFonts w:ascii="Tahoma" w:hAnsi="Tahoma" w:cs="Tahoma"/>
          <w:i/>
          <w:iCs/>
          <w:sz w:val="21"/>
          <w:szCs w:val="21"/>
        </w:rPr>
      </w:pPr>
      <w:r>
        <w:rPr>
          <w:rFonts w:ascii="Tahoma" w:hAnsi="Tahoma" w:cs="Tahoma"/>
          <w:i/>
          <w:iCs/>
          <w:sz w:val="21"/>
          <w:szCs w:val="21"/>
        </w:rPr>
        <w:br w:type="page"/>
      </w:r>
    </w:p>
    <w:p w14:paraId="6165EA74" w14:textId="2D33D66E" w:rsidR="000F77F5" w:rsidRPr="00A97900" w:rsidRDefault="000F77F5" w:rsidP="000F77F5">
      <w:pPr>
        <w:widowControl w:val="0"/>
        <w:suppressAutoHyphens/>
        <w:spacing w:line="300" w:lineRule="exact"/>
        <w:jc w:val="both"/>
        <w:rPr>
          <w:rFonts w:ascii="Tahoma" w:hAnsi="Tahoma" w:cs="Tahoma"/>
          <w:i/>
          <w:iCs/>
          <w:sz w:val="21"/>
          <w:szCs w:val="21"/>
        </w:rPr>
      </w:pPr>
      <w:r w:rsidRPr="00A97900">
        <w:rPr>
          <w:rFonts w:ascii="Tahoma" w:hAnsi="Tahoma" w:cs="Tahoma"/>
          <w:b/>
          <w:bCs/>
          <w:i/>
          <w:iCs/>
          <w:sz w:val="21"/>
          <w:szCs w:val="21"/>
        </w:rPr>
        <w:lastRenderedPageBreak/>
        <w:t xml:space="preserve">Página de assinaturas </w:t>
      </w:r>
      <w:r w:rsidRPr="00A97900">
        <w:rPr>
          <w:rFonts w:ascii="Tahoma" w:hAnsi="Tahoma" w:cs="Tahoma"/>
          <w:i/>
          <w:iCs/>
          <w:sz w:val="21"/>
          <w:szCs w:val="21"/>
        </w:rPr>
        <w:t xml:space="preserve">do </w:t>
      </w:r>
      <w:r w:rsidR="004C59C1">
        <w:rPr>
          <w:rFonts w:ascii="Tahoma" w:hAnsi="Tahoma" w:cs="Tahoma"/>
          <w:i/>
          <w:iCs/>
          <w:sz w:val="21"/>
          <w:szCs w:val="21"/>
        </w:rPr>
        <w:t>Terceiro</w:t>
      </w:r>
      <w:r>
        <w:rPr>
          <w:rFonts w:ascii="Tahoma" w:hAnsi="Tahoma" w:cs="Tahoma"/>
          <w:i/>
          <w:iCs/>
          <w:sz w:val="21"/>
          <w:szCs w:val="21"/>
        </w:rPr>
        <w:t xml:space="preserve"> Aditamento ao </w:t>
      </w:r>
      <w:r w:rsidRPr="00A97900">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V Empreendimentos e Participações S/A, </w:t>
      </w:r>
      <w:r w:rsidRPr="00A97900">
        <w:rPr>
          <w:rFonts w:ascii="Tahoma" w:hAnsi="Tahoma" w:cs="Tahoma"/>
          <w:i/>
          <w:iCs/>
          <w:sz w:val="21"/>
          <w:szCs w:val="21"/>
        </w:rPr>
        <w:t xml:space="preserve">celebrado em </w:t>
      </w:r>
      <w:r w:rsidR="004C59C1">
        <w:rPr>
          <w:rFonts w:ascii="Tahoma" w:hAnsi="Tahoma" w:cs="Tahoma"/>
          <w:i/>
          <w:iCs/>
          <w:sz w:val="21"/>
          <w:szCs w:val="21"/>
        </w:rPr>
        <w:t>06</w:t>
      </w:r>
      <w:r w:rsidRPr="00A97900">
        <w:rPr>
          <w:rFonts w:ascii="Tahoma" w:hAnsi="Tahoma" w:cs="Tahoma"/>
          <w:i/>
          <w:iCs/>
          <w:sz w:val="21"/>
          <w:szCs w:val="21"/>
        </w:rPr>
        <w:t xml:space="preserve"> de </w:t>
      </w:r>
      <w:r w:rsidR="004C59C1">
        <w:rPr>
          <w:rFonts w:ascii="Tahoma" w:hAnsi="Tahoma" w:cs="Tahoma"/>
          <w:i/>
          <w:iCs/>
          <w:sz w:val="21"/>
          <w:szCs w:val="21"/>
        </w:rPr>
        <w:t>outubro</w:t>
      </w:r>
      <w:r w:rsidRPr="00A97900">
        <w:rPr>
          <w:rFonts w:ascii="Tahoma" w:hAnsi="Tahoma" w:cs="Tahoma"/>
          <w:i/>
          <w:iCs/>
          <w:sz w:val="21"/>
          <w:szCs w:val="21"/>
        </w:rPr>
        <w:t xml:space="preserve"> de 202</w:t>
      </w:r>
      <w:r w:rsidR="004C59C1">
        <w:rPr>
          <w:rFonts w:ascii="Tahoma" w:hAnsi="Tahoma" w:cs="Tahoma"/>
          <w:i/>
          <w:iCs/>
          <w:sz w:val="21"/>
          <w:szCs w:val="21"/>
        </w:rPr>
        <w:t>2</w:t>
      </w:r>
    </w:p>
    <w:p w14:paraId="1DE05A28" w14:textId="77777777" w:rsidR="000F77F5" w:rsidRPr="00A97900" w:rsidRDefault="000F77F5" w:rsidP="000F77F5">
      <w:pPr>
        <w:widowControl w:val="0"/>
        <w:spacing w:line="300" w:lineRule="exact"/>
        <w:contextualSpacing/>
        <w:rPr>
          <w:rFonts w:ascii="Tahoma" w:hAnsi="Tahoma" w:cs="Tahoma"/>
          <w:color w:val="000000"/>
          <w:w w:val="0"/>
          <w:sz w:val="21"/>
          <w:szCs w:val="21"/>
          <w:u w:val="single"/>
        </w:rPr>
      </w:pPr>
    </w:p>
    <w:p w14:paraId="42EF673B" w14:textId="77777777" w:rsidR="000F77F5" w:rsidRPr="00A97900" w:rsidRDefault="000F77F5" w:rsidP="000F77F5">
      <w:pPr>
        <w:widowControl w:val="0"/>
        <w:spacing w:line="300" w:lineRule="exact"/>
        <w:contextualSpacing/>
        <w:rPr>
          <w:rFonts w:ascii="Tahoma" w:hAnsi="Tahoma" w:cs="Tahoma"/>
          <w:color w:val="000000"/>
          <w:w w:val="0"/>
          <w:sz w:val="21"/>
          <w:szCs w:val="21"/>
        </w:rPr>
      </w:pPr>
      <w:r w:rsidRPr="00A97900">
        <w:rPr>
          <w:rFonts w:ascii="Tahoma" w:hAnsi="Tahoma" w:cs="Tahoma"/>
          <w:color w:val="000000"/>
          <w:w w:val="0"/>
          <w:sz w:val="21"/>
          <w:szCs w:val="21"/>
          <w:u w:val="single"/>
        </w:rPr>
        <w:t>Emissora</w:t>
      </w:r>
      <w:r w:rsidRPr="00A97900">
        <w:rPr>
          <w:rFonts w:ascii="Tahoma" w:hAnsi="Tahoma" w:cs="Tahoma"/>
          <w:color w:val="000000"/>
          <w:w w:val="0"/>
          <w:sz w:val="21"/>
          <w:szCs w:val="21"/>
        </w:rPr>
        <w:t>:</w:t>
      </w:r>
    </w:p>
    <w:p w14:paraId="75580CD6" w14:textId="1F421E73" w:rsidR="000F77F5" w:rsidRDefault="000F77F5" w:rsidP="000F77F5">
      <w:pPr>
        <w:widowControl w:val="0"/>
        <w:spacing w:line="300" w:lineRule="exact"/>
        <w:jc w:val="center"/>
        <w:rPr>
          <w:rFonts w:ascii="Tahoma" w:hAnsi="Tahoma" w:cs="Tahoma"/>
          <w:color w:val="000000"/>
          <w:sz w:val="21"/>
          <w:szCs w:val="21"/>
        </w:rPr>
      </w:pPr>
    </w:p>
    <w:p w14:paraId="4696F120" w14:textId="77777777" w:rsidR="000F77F5" w:rsidRPr="00A97900" w:rsidRDefault="000F77F5" w:rsidP="000F77F5">
      <w:pPr>
        <w:widowControl w:val="0"/>
        <w:spacing w:line="300" w:lineRule="exact"/>
        <w:jc w:val="center"/>
        <w:rPr>
          <w:rFonts w:ascii="Tahoma" w:hAnsi="Tahoma" w:cs="Tahoma"/>
          <w:color w:val="000000"/>
          <w:sz w:val="21"/>
          <w:szCs w:val="21"/>
        </w:rPr>
      </w:pPr>
    </w:p>
    <w:p w14:paraId="4DF155BE"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0F77F5" w:rsidRPr="00A97900" w14:paraId="6545EF32" w14:textId="77777777" w:rsidTr="000F77F5">
        <w:trPr>
          <w:jc w:val="center"/>
        </w:trPr>
        <w:tc>
          <w:tcPr>
            <w:tcW w:w="8789" w:type="dxa"/>
            <w:tcBorders>
              <w:top w:val="nil"/>
              <w:bottom w:val="nil"/>
            </w:tcBorders>
          </w:tcPr>
          <w:p w14:paraId="3E73385C" w14:textId="77777777" w:rsidR="000F77F5" w:rsidRPr="00A97900" w:rsidRDefault="000F77F5" w:rsidP="000F77F5">
            <w:pPr>
              <w:widowControl w:val="0"/>
              <w:spacing w:line="300" w:lineRule="exact"/>
              <w:jc w:val="center"/>
              <w:rPr>
                <w:rFonts w:ascii="Tahoma" w:hAnsi="Tahoma" w:cs="Tahoma"/>
                <w:b/>
                <w:bCs/>
                <w:iCs/>
                <w:sz w:val="21"/>
                <w:szCs w:val="21"/>
              </w:rPr>
            </w:pPr>
            <w:r w:rsidRPr="00A97900">
              <w:rPr>
                <w:rFonts w:ascii="Tahoma" w:hAnsi="Tahoma" w:cs="Tahoma"/>
                <w:b/>
                <w:bCs/>
                <w:iCs/>
                <w:sz w:val="21"/>
                <w:szCs w:val="21"/>
              </w:rPr>
              <w:t>AXIS SOLAR V EMPREENDIMENTOS E PARTICIPAÇÕES S/A</w:t>
            </w:r>
          </w:p>
        </w:tc>
      </w:tr>
      <w:tr w:rsidR="000F77F5" w:rsidRPr="00A97900" w14:paraId="6FFBB314" w14:textId="77777777" w:rsidTr="000F77F5">
        <w:trPr>
          <w:jc w:val="center"/>
        </w:trPr>
        <w:tc>
          <w:tcPr>
            <w:tcW w:w="8789" w:type="dxa"/>
            <w:tcBorders>
              <w:top w:val="nil"/>
            </w:tcBorders>
          </w:tcPr>
          <w:p w14:paraId="46F63FD5"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tc>
      </w:tr>
      <w:tr w:rsidR="000F77F5" w:rsidRPr="00A97900" w14:paraId="1D46F311" w14:textId="77777777" w:rsidTr="000F77F5">
        <w:trPr>
          <w:jc w:val="center"/>
        </w:trPr>
        <w:tc>
          <w:tcPr>
            <w:tcW w:w="8789" w:type="dxa"/>
          </w:tcPr>
          <w:p w14:paraId="26120B44" w14:textId="77777777" w:rsidR="000F77F5" w:rsidRPr="00A97900" w:rsidRDefault="000F77F5" w:rsidP="000F77F5">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Cargo:</w:t>
            </w:r>
          </w:p>
        </w:tc>
      </w:tr>
    </w:tbl>
    <w:p w14:paraId="45E791F7" w14:textId="77777777" w:rsidR="000F77F5" w:rsidRPr="00A97900" w:rsidRDefault="000F77F5" w:rsidP="000F77F5">
      <w:pPr>
        <w:widowControl w:val="0"/>
        <w:spacing w:line="300" w:lineRule="exact"/>
        <w:contextualSpacing/>
        <w:rPr>
          <w:rFonts w:ascii="Tahoma" w:hAnsi="Tahoma" w:cs="Tahoma"/>
          <w:color w:val="000000"/>
          <w:w w:val="0"/>
          <w:sz w:val="21"/>
          <w:szCs w:val="21"/>
          <w:u w:val="single"/>
        </w:rPr>
      </w:pPr>
    </w:p>
    <w:p w14:paraId="5FD792CF" w14:textId="77777777" w:rsidR="000F77F5" w:rsidRPr="00A97900" w:rsidRDefault="000F77F5" w:rsidP="000F77F5">
      <w:pPr>
        <w:widowControl w:val="0"/>
        <w:spacing w:line="300" w:lineRule="exact"/>
        <w:contextualSpacing/>
        <w:rPr>
          <w:rFonts w:ascii="Tahoma" w:hAnsi="Tahoma" w:cs="Tahoma"/>
          <w:color w:val="000000"/>
          <w:w w:val="0"/>
          <w:sz w:val="21"/>
          <w:szCs w:val="21"/>
        </w:rPr>
      </w:pPr>
      <w:r w:rsidRPr="00A97900">
        <w:rPr>
          <w:rFonts w:ascii="Tahoma" w:hAnsi="Tahoma" w:cs="Tahoma"/>
          <w:color w:val="000000"/>
          <w:w w:val="0"/>
          <w:sz w:val="21"/>
          <w:szCs w:val="21"/>
          <w:u w:val="single"/>
        </w:rPr>
        <w:t>Debenturista</w:t>
      </w:r>
      <w:r w:rsidRPr="00A97900">
        <w:rPr>
          <w:rFonts w:ascii="Tahoma" w:hAnsi="Tahoma" w:cs="Tahoma"/>
          <w:color w:val="000000"/>
          <w:w w:val="0"/>
          <w:sz w:val="21"/>
          <w:szCs w:val="21"/>
        </w:rPr>
        <w:t>:</w:t>
      </w:r>
    </w:p>
    <w:p w14:paraId="0478161B" w14:textId="0DF4C2FB" w:rsidR="000F77F5" w:rsidRDefault="000F77F5" w:rsidP="000F77F5">
      <w:pPr>
        <w:widowControl w:val="0"/>
        <w:spacing w:line="300" w:lineRule="exact"/>
        <w:rPr>
          <w:rFonts w:ascii="Tahoma" w:hAnsi="Tahoma" w:cs="Tahoma"/>
          <w:sz w:val="21"/>
          <w:szCs w:val="21"/>
        </w:rPr>
      </w:pPr>
    </w:p>
    <w:p w14:paraId="01E8E15E" w14:textId="77777777" w:rsidR="000F77F5" w:rsidRPr="00A97900" w:rsidRDefault="000F77F5" w:rsidP="000F77F5">
      <w:pPr>
        <w:widowControl w:val="0"/>
        <w:spacing w:line="300" w:lineRule="exact"/>
        <w:rPr>
          <w:rFonts w:ascii="Tahoma" w:hAnsi="Tahoma" w:cs="Tahoma"/>
          <w:sz w:val="21"/>
          <w:szCs w:val="21"/>
        </w:rPr>
      </w:pPr>
    </w:p>
    <w:p w14:paraId="568DA37B"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9072"/>
      </w:tblGrid>
      <w:tr w:rsidR="000F77F5" w:rsidRPr="00A97900" w14:paraId="3C6C985B" w14:textId="77777777" w:rsidTr="000F77F5">
        <w:trPr>
          <w:jc w:val="center"/>
        </w:trPr>
        <w:tc>
          <w:tcPr>
            <w:tcW w:w="9072" w:type="dxa"/>
            <w:tcBorders>
              <w:top w:val="nil"/>
            </w:tcBorders>
          </w:tcPr>
          <w:p w14:paraId="12C576D6" w14:textId="77777777" w:rsidR="000F77F5" w:rsidRPr="00A97900" w:rsidRDefault="000F77F5" w:rsidP="000F77F5">
            <w:pPr>
              <w:widowControl w:val="0"/>
              <w:spacing w:line="300" w:lineRule="exact"/>
              <w:ind w:left="-247" w:right="-244"/>
              <w:jc w:val="center"/>
              <w:rPr>
                <w:rFonts w:ascii="Tahoma" w:hAnsi="Tahoma" w:cs="Tahoma"/>
                <w:i/>
                <w:sz w:val="21"/>
                <w:szCs w:val="21"/>
              </w:rPr>
            </w:pPr>
            <w:r w:rsidRPr="00A97900">
              <w:rPr>
                <w:rFonts w:ascii="Tahoma" w:hAnsi="Tahoma" w:cs="Tahoma"/>
                <w:b/>
                <w:bCs/>
                <w:color w:val="000000"/>
                <w:sz w:val="21"/>
                <w:szCs w:val="21"/>
              </w:rPr>
              <w:t>SIMPLIFIC PAVARINI DISTRIBUIDORA DE TÍTULOS E VALORES MOBILIÁRIOS LTDA.</w:t>
            </w:r>
          </w:p>
        </w:tc>
      </w:tr>
      <w:tr w:rsidR="000F77F5" w:rsidRPr="00A97900" w14:paraId="648711B2" w14:textId="77777777" w:rsidTr="000F77F5">
        <w:trPr>
          <w:jc w:val="center"/>
        </w:trPr>
        <w:tc>
          <w:tcPr>
            <w:tcW w:w="9072" w:type="dxa"/>
          </w:tcPr>
          <w:p w14:paraId="2D1D9FC5" w14:textId="2C04B24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p>
        </w:tc>
      </w:tr>
      <w:tr w:rsidR="000F77F5" w:rsidRPr="00A97900" w14:paraId="2C971AEA" w14:textId="77777777" w:rsidTr="000F77F5">
        <w:trPr>
          <w:jc w:val="center"/>
        </w:trPr>
        <w:tc>
          <w:tcPr>
            <w:tcW w:w="9072" w:type="dxa"/>
          </w:tcPr>
          <w:p w14:paraId="2CBEBE4B" w14:textId="4B380EC1" w:rsidR="000F77F5" w:rsidRPr="00A97900" w:rsidRDefault="000F77F5" w:rsidP="000F77F5">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p>
        </w:tc>
      </w:tr>
    </w:tbl>
    <w:p w14:paraId="3BF04A6A" w14:textId="77777777" w:rsidR="000F77F5" w:rsidRPr="00A97900" w:rsidRDefault="000F77F5" w:rsidP="000F77F5">
      <w:pPr>
        <w:widowControl w:val="0"/>
        <w:tabs>
          <w:tab w:val="left" w:pos="8451"/>
        </w:tabs>
        <w:spacing w:line="300" w:lineRule="exact"/>
        <w:rPr>
          <w:rFonts w:ascii="Tahoma" w:hAnsi="Tahoma" w:cs="Tahoma"/>
          <w:color w:val="000000"/>
          <w:sz w:val="21"/>
          <w:szCs w:val="21"/>
        </w:rPr>
      </w:pPr>
    </w:p>
    <w:p w14:paraId="0C63A252" w14:textId="77777777" w:rsidR="000F77F5" w:rsidRPr="00A97900" w:rsidRDefault="000F77F5" w:rsidP="000F77F5">
      <w:pPr>
        <w:widowControl w:val="0"/>
        <w:spacing w:line="300" w:lineRule="exact"/>
        <w:contextualSpacing/>
        <w:rPr>
          <w:rFonts w:ascii="Tahoma" w:hAnsi="Tahoma" w:cs="Tahoma"/>
          <w:sz w:val="21"/>
          <w:szCs w:val="21"/>
        </w:rPr>
      </w:pPr>
      <w:r w:rsidRPr="00A97900">
        <w:rPr>
          <w:rFonts w:ascii="Tahoma" w:hAnsi="Tahoma" w:cs="Tahoma"/>
          <w:color w:val="000000"/>
          <w:w w:val="0"/>
          <w:sz w:val="21"/>
          <w:szCs w:val="21"/>
          <w:u w:val="single"/>
        </w:rPr>
        <w:t>Garantidora</w:t>
      </w:r>
      <w:r w:rsidRPr="00A97900">
        <w:rPr>
          <w:rFonts w:ascii="Tahoma" w:hAnsi="Tahoma" w:cs="Tahoma"/>
          <w:color w:val="000000"/>
          <w:w w:val="0"/>
          <w:sz w:val="21"/>
          <w:szCs w:val="21"/>
        </w:rPr>
        <w:t>:</w:t>
      </w:r>
    </w:p>
    <w:p w14:paraId="39A8C570" w14:textId="1AAB3D58" w:rsidR="000F77F5" w:rsidRDefault="000F77F5" w:rsidP="000F77F5">
      <w:pPr>
        <w:widowControl w:val="0"/>
        <w:spacing w:line="300" w:lineRule="exact"/>
        <w:rPr>
          <w:rFonts w:ascii="Tahoma" w:hAnsi="Tahoma" w:cs="Tahoma"/>
          <w:sz w:val="21"/>
          <w:szCs w:val="21"/>
        </w:rPr>
      </w:pPr>
    </w:p>
    <w:p w14:paraId="365D22C6" w14:textId="77777777" w:rsidR="000F77F5" w:rsidRPr="00A97900" w:rsidRDefault="000F77F5" w:rsidP="000F77F5">
      <w:pPr>
        <w:widowControl w:val="0"/>
        <w:spacing w:line="300" w:lineRule="exact"/>
        <w:rPr>
          <w:rFonts w:ascii="Tahoma" w:hAnsi="Tahoma" w:cs="Tahoma"/>
          <w:sz w:val="21"/>
          <w:szCs w:val="21"/>
        </w:rPr>
      </w:pPr>
    </w:p>
    <w:p w14:paraId="51EE81F5"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0F77F5" w:rsidRPr="00A97900" w14:paraId="3488C371" w14:textId="77777777" w:rsidTr="000F77F5">
        <w:trPr>
          <w:jc w:val="center"/>
        </w:trPr>
        <w:tc>
          <w:tcPr>
            <w:tcW w:w="8789" w:type="dxa"/>
            <w:tcBorders>
              <w:top w:val="nil"/>
            </w:tcBorders>
          </w:tcPr>
          <w:p w14:paraId="45FC7616" w14:textId="77777777" w:rsidR="000F77F5" w:rsidRPr="00A97900" w:rsidRDefault="000F77F5" w:rsidP="000F77F5">
            <w:pPr>
              <w:widowControl w:val="0"/>
              <w:spacing w:line="300" w:lineRule="exact"/>
              <w:jc w:val="center"/>
              <w:rPr>
                <w:rFonts w:ascii="Tahoma" w:hAnsi="Tahoma" w:cs="Tahoma"/>
                <w:b/>
                <w:bCs/>
                <w:sz w:val="21"/>
                <w:szCs w:val="21"/>
              </w:rPr>
            </w:pPr>
            <w:r w:rsidRPr="00A97900">
              <w:rPr>
                <w:rFonts w:ascii="Tahoma" w:hAnsi="Tahoma" w:cs="Tahoma"/>
                <w:b/>
                <w:bCs/>
                <w:color w:val="000000"/>
                <w:sz w:val="21"/>
                <w:szCs w:val="21"/>
              </w:rPr>
              <w:t>AXIS SOLAR III EMPREENDIMENTOS E PARTICIPAÇÕES LTDA.</w:t>
            </w:r>
          </w:p>
          <w:p w14:paraId="014AFAEB"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tc>
      </w:tr>
      <w:tr w:rsidR="000F77F5" w:rsidRPr="00A97900" w14:paraId="13B87A23" w14:textId="77777777" w:rsidTr="000F77F5">
        <w:trPr>
          <w:jc w:val="center"/>
        </w:trPr>
        <w:tc>
          <w:tcPr>
            <w:tcW w:w="8789" w:type="dxa"/>
            <w:tcBorders>
              <w:top w:val="nil"/>
            </w:tcBorders>
          </w:tcPr>
          <w:p w14:paraId="7DBE971F" w14:textId="77777777" w:rsidR="000F77F5" w:rsidRPr="00A97900" w:rsidRDefault="000F77F5" w:rsidP="000F77F5">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Cargo:</w:t>
            </w:r>
          </w:p>
        </w:tc>
      </w:tr>
    </w:tbl>
    <w:p w14:paraId="273241F2" w14:textId="77777777" w:rsidR="000F77F5" w:rsidRPr="00A97900" w:rsidRDefault="000F77F5" w:rsidP="000F77F5">
      <w:pPr>
        <w:widowControl w:val="0"/>
        <w:spacing w:line="300" w:lineRule="exact"/>
        <w:contextualSpacing/>
        <w:rPr>
          <w:rFonts w:ascii="Tahoma" w:hAnsi="Tahoma" w:cs="Tahoma"/>
          <w:i/>
          <w:iCs/>
          <w:sz w:val="21"/>
          <w:szCs w:val="21"/>
        </w:rPr>
      </w:pPr>
    </w:p>
    <w:p w14:paraId="4E18A15A" w14:textId="77777777" w:rsidR="000F77F5" w:rsidRPr="00A97900" w:rsidRDefault="000F77F5" w:rsidP="000F77F5">
      <w:pPr>
        <w:widowControl w:val="0"/>
        <w:spacing w:line="300" w:lineRule="exact"/>
        <w:contextualSpacing/>
        <w:rPr>
          <w:rFonts w:ascii="Tahoma" w:hAnsi="Tahoma" w:cs="Tahoma"/>
          <w:color w:val="000000"/>
          <w:w w:val="0"/>
          <w:sz w:val="21"/>
          <w:szCs w:val="21"/>
          <w:u w:val="single"/>
        </w:rPr>
      </w:pPr>
    </w:p>
    <w:p w14:paraId="21F2DBA1" w14:textId="77777777" w:rsidR="000F77F5" w:rsidRPr="00A97900" w:rsidRDefault="000F77F5" w:rsidP="000F77F5">
      <w:pPr>
        <w:widowControl w:val="0"/>
        <w:spacing w:line="300" w:lineRule="exact"/>
        <w:contextualSpacing/>
        <w:rPr>
          <w:rFonts w:ascii="Tahoma" w:hAnsi="Tahoma" w:cs="Tahoma"/>
          <w:sz w:val="21"/>
          <w:szCs w:val="21"/>
        </w:rPr>
      </w:pPr>
      <w:r w:rsidRPr="00A97900">
        <w:rPr>
          <w:rFonts w:ascii="Tahoma" w:hAnsi="Tahoma" w:cs="Tahoma"/>
          <w:color w:val="000000"/>
          <w:w w:val="0"/>
          <w:sz w:val="21"/>
          <w:szCs w:val="21"/>
          <w:u w:val="single"/>
        </w:rPr>
        <w:t>Debenturista</w:t>
      </w:r>
      <w:r w:rsidRPr="00A97900">
        <w:rPr>
          <w:rFonts w:ascii="Tahoma" w:hAnsi="Tahoma" w:cs="Tahoma"/>
          <w:color w:val="000000"/>
          <w:w w:val="0"/>
          <w:sz w:val="21"/>
          <w:szCs w:val="21"/>
        </w:rPr>
        <w:t>:</w:t>
      </w:r>
    </w:p>
    <w:p w14:paraId="7CE07279" w14:textId="2E0BDC8C" w:rsidR="000F77F5" w:rsidRDefault="000F77F5" w:rsidP="000F77F5">
      <w:pPr>
        <w:widowControl w:val="0"/>
        <w:spacing w:line="300" w:lineRule="exact"/>
        <w:rPr>
          <w:rFonts w:ascii="Tahoma" w:hAnsi="Tahoma" w:cs="Tahoma"/>
          <w:sz w:val="21"/>
          <w:szCs w:val="21"/>
        </w:rPr>
      </w:pPr>
    </w:p>
    <w:p w14:paraId="20C809BB" w14:textId="77777777" w:rsidR="000F77F5" w:rsidRPr="00A97900" w:rsidRDefault="000F77F5" w:rsidP="000F77F5">
      <w:pPr>
        <w:widowControl w:val="0"/>
        <w:spacing w:line="300" w:lineRule="exact"/>
        <w:rPr>
          <w:rFonts w:ascii="Tahoma" w:hAnsi="Tahoma" w:cs="Tahoma"/>
          <w:sz w:val="21"/>
          <w:szCs w:val="21"/>
        </w:rPr>
      </w:pPr>
    </w:p>
    <w:p w14:paraId="499474A2"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0F77F5" w:rsidRPr="00A97900" w14:paraId="4AA36182" w14:textId="77777777" w:rsidTr="000F77F5">
        <w:trPr>
          <w:jc w:val="center"/>
        </w:trPr>
        <w:tc>
          <w:tcPr>
            <w:tcW w:w="8789" w:type="dxa"/>
            <w:tcBorders>
              <w:top w:val="nil"/>
            </w:tcBorders>
          </w:tcPr>
          <w:p w14:paraId="5F4B3B3F" w14:textId="77777777" w:rsidR="000F77F5" w:rsidRPr="00A97900" w:rsidRDefault="000F77F5" w:rsidP="000F77F5">
            <w:pPr>
              <w:widowControl w:val="0"/>
              <w:spacing w:line="300" w:lineRule="exact"/>
              <w:jc w:val="center"/>
              <w:rPr>
                <w:rFonts w:ascii="Tahoma" w:hAnsi="Tahoma" w:cs="Tahoma"/>
                <w:b/>
                <w:noProof/>
                <w:sz w:val="21"/>
                <w:szCs w:val="21"/>
              </w:rPr>
            </w:pPr>
            <w:r w:rsidRPr="00A97900">
              <w:rPr>
                <w:rFonts w:ascii="Tahoma" w:hAnsi="Tahoma" w:cs="Tahoma"/>
                <w:b/>
                <w:noProof/>
                <w:sz w:val="21"/>
                <w:szCs w:val="21"/>
              </w:rPr>
              <w:t>AXIS RENOVÁVEIS FUNDO DE INVESTIMENTO EM DIREITOS CREDITÓRIOS</w:t>
            </w:r>
          </w:p>
          <w:p w14:paraId="642CDC44" w14:textId="77777777" w:rsidR="000F77F5" w:rsidRPr="00A97900" w:rsidRDefault="000F77F5" w:rsidP="000F77F5">
            <w:pPr>
              <w:widowControl w:val="0"/>
              <w:spacing w:line="300" w:lineRule="exact"/>
              <w:jc w:val="center"/>
              <w:rPr>
                <w:rFonts w:ascii="Tahoma" w:hAnsi="Tahoma" w:cs="Tahoma"/>
                <w:i/>
                <w:iCs/>
                <w:sz w:val="21"/>
                <w:szCs w:val="21"/>
              </w:rPr>
            </w:pPr>
            <w:r w:rsidRPr="00A97900">
              <w:rPr>
                <w:rFonts w:ascii="Tahoma" w:hAnsi="Tahoma" w:cs="Tahoma"/>
                <w:i/>
                <w:iCs/>
                <w:noProof/>
                <w:sz w:val="21"/>
                <w:szCs w:val="21"/>
              </w:rPr>
              <w:t xml:space="preserve">Por sua instituição administradora, </w:t>
            </w:r>
            <w:r w:rsidRPr="00A97900">
              <w:rPr>
                <w:rFonts w:ascii="Tahoma" w:hAnsi="Tahoma" w:cs="Tahoma"/>
                <w:i/>
                <w:iCs/>
                <w:sz w:val="21"/>
                <w:szCs w:val="21"/>
              </w:rPr>
              <w:t>BRL TRUST DISTRIBUIDORA DE TÍTULOS E VALORES MOBILIÁRIOS S.A.</w:t>
            </w:r>
          </w:p>
          <w:p w14:paraId="280B0AA0" w14:textId="77777777" w:rsidR="000F77F5" w:rsidRPr="00A97900" w:rsidRDefault="000F77F5" w:rsidP="000F77F5">
            <w:pPr>
              <w:widowControl w:val="0"/>
              <w:spacing w:line="300" w:lineRule="exact"/>
              <w:jc w:val="center"/>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tc>
      </w:tr>
      <w:tr w:rsidR="000F77F5" w:rsidRPr="00A97900" w14:paraId="5B759AA8" w14:textId="77777777" w:rsidTr="000F77F5">
        <w:trPr>
          <w:jc w:val="center"/>
        </w:trPr>
        <w:tc>
          <w:tcPr>
            <w:tcW w:w="8789" w:type="dxa"/>
            <w:tcBorders>
              <w:top w:val="nil"/>
            </w:tcBorders>
          </w:tcPr>
          <w:p w14:paraId="78E099B5" w14:textId="77777777" w:rsidR="000F77F5" w:rsidRPr="00A97900" w:rsidRDefault="000F77F5" w:rsidP="000F77F5">
            <w:pPr>
              <w:pStyle w:val="NormalWeb"/>
              <w:widowControl w:val="0"/>
              <w:spacing w:before="0" w:beforeAutospacing="0" w:after="0" w:afterAutospacing="0" w:line="300" w:lineRule="exact"/>
              <w:jc w:val="center"/>
              <w:rPr>
                <w:rFonts w:ascii="Tahoma" w:hAnsi="Tahoma" w:cs="Tahoma"/>
                <w:sz w:val="21"/>
                <w:szCs w:val="21"/>
              </w:rPr>
            </w:pPr>
            <w:r w:rsidRPr="00A97900">
              <w:rPr>
                <w:rFonts w:ascii="Tahoma" w:hAnsi="Tahoma" w:cs="Tahoma"/>
                <w:sz w:val="21"/>
                <w:szCs w:val="21"/>
              </w:rPr>
              <w:t>Cargo:</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Cargo:</w:t>
            </w:r>
          </w:p>
        </w:tc>
      </w:tr>
    </w:tbl>
    <w:p w14:paraId="49BAFA12" w14:textId="77777777" w:rsidR="000F77F5" w:rsidRPr="00A97900" w:rsidRDefault="000F77F5" w:rsidP="000F77F5">
      <w:pPr>
        <w:widowControl w:val="0"/>
        <w:spacing w:line="300" w:lineRule="exact"/>
        <w:contextualSpacing/>
        <w:rPr>
          <w:rFonts w:ascii="Tahoma" w:hAnsi="Tahoma" w:cs="Tahoma"/>
          <w:color w:val="000000"/>
          <w:w w:val="0"/>
          <w:sz w:val="21"/>
          <w:szCs w:val="21"/>
          <w:u w:val="single"/>
        </w:rPr>
      </w:pPr>
    </w:p>
    <w:p w14:paraId="2518529E" w14:textId="77777777" w:rsidR="000F77F5" w:rsidRPr="00A97900" w:rsidRDefault="000F77F5" w:rsidP="000F77F5">
      <w:pPr>
        <w:widowControl w:val="0"/>
        <w:spacing w:line="300" w:lineRule="exact"/>
        <w:contextualSpacing/>
        <w:rPr>
          <w:rFonts w:ascii="Tahoma" w:hAnsi="Tahoma" w:cs="Tahoma"/>
          <w:color w:val="000000"/>
          <w:w w:val="0"/>
          <w:sz w:val="21"/>
          <w:szCs w:val="21"/>
        </w:rPr>
      </w:pPr>
      <w:r w:rsidRPr="00A97900">
        <w:rPr>
          <w:rFonts w:ascii="Tahoma" w:hAnsi="Tahoma" w:cs="Tahoma"/>
          <w:color w:val="000000"/>
          <w:w w:val="0"/>
          <w:sz w:val="21"/>
          <w:szCs w:val="21"/>
          <w:u w:val="single"/>
        </w:rPr>
        <w:t>Testemunhas</w:t>
      </w:r>
      <w:r w:rsidRPr="00A97900">
        <w:rPr>
          <w:rFonts w:ascii="Tahoma" w:hAnsi="Tahoma" w:cs="Tahoma"/>
          <w:color w:val="000000"/>
          <w:w w:val="0"/>
          <w:sz w:val="21"/>
          <w:szCs w:val="21"/>
        </w:rPr>
        <w:t>:</w:t>
      </w:r>
    </w:p>
    <w:p w14:paraId="21D45334" w14:textId="77777777" w:rsidR="000F77F5" w:rsidRPr="00A97900" w:rsidRDefault="000F77F5" w:rsidP="000F77F5">
      <w:pPr>
        <w:widowControl w:val="0"/>
        <w:spacing w:line="300" w:lineRule="exact"/>
        <w:contextualSpacing/>
        <w:jc w:val="both"/>
        <w:rPr>
          <w:rFonts w:ascii="Tahoma" w:hAnsi="Tahoma" w:cs="Tahoma"/>
          <w:i/>
          <w:iCs/>
          <w:sz w:val="21"/>
          <w:szCs w:val="21"/>
        </w:rPr>
      </w:pPr>
    </w:p>
    <w:p w14:paraId="6988ABA8" w14:textId="77777777" w:rsidR="000F77F5" w:rsidRPr="00A97900" w:rsidRDefault="000F77F5" w:rsidP="000F77F5">
      <w:pPr>
        <w:widowControl w:val="0"/>
        <w:spacing w:line="300" w:lineRule="exact"/>
        <w:contextualSpacing/>
        <w:jc w:val="both"/>
        <w:rPr>
          <w:rFonts w:ascii="Tahoma" w:hAnsi="Tahoma" w:cs="Tahoma"/>
          <w:sz w:val="21"/>
          <w:szCs w:val="21"/>
        </w:rPr>
      </w:pPr>
      <w:r w:rsidRPr="00A97900">
        <w:rPr>
          <w:rFonts w:ascii="Tahoma" w:hAnsi="Tahoma" w:cs="Tahoma"/>
          <w:sz w:val="21"/>
          <w:szCs w:val="21"/>
        </w:rPr>
        <w:t>1. ______________________________</w:t>
      </w:r>
      <w:r w:rsidRPr="00A97900">
        <w:rPr>
          <w:rFonts w:ascii="Tahoma" w:hAnsi="Tahoma" w:cs="Tahoma"/>
          <w:sz w:val="21"/>
          <w:szCs w:val="21"/>
        </w:rPr>
        <w:tab/>
      </w:r>
      <w:r w:rsidRPr="00A97900">
        <w:rPr>
          <w:rFonts w:ascii="Tahoma" w:hAnsi="Tahoma" w:cs="Tahoma"/>
          <w:sz w:val="21"/>
          <w:szCs w:val="21"/>
        </w:rPr>
        <w:tab/>
        <w:t>2. ______________________________</w:t>
      </w:r>
    </w:p>
    <w:p w14:paraId="3B2E4DF5" w14:textId="77777777" w:rsidR="000F77F5" w:rsidRPr="00A97900" w:rsidRDefault="000F77F5" w:rsidP="000F77F5">
      <w:pPr>
        <w:widowControl w:val="0"/>
        <w:spacing w:line="300" w:lineRule="exact"/>
        <w:contextualSpacing/>
        <w:jc w:val="both"/>
        <w:rPr>
          <w:rFonts w:ascii="Tahoma" w:hAnsi="Tahoma" w:cs="Tahoma"/>
          <w:sz w:val="21"/>
          <w:szCs w:val="21"/>
        </w:rPr>
      </w:pPr>
      <w:r w:rsidRPr="00A97900">
        <w:rPr>
          <w:rFonts w:ascii="Tahoma" w:hAnsi="Tahoma" w:cs="Tahoma"/>
          <w:sz w:val="21"/>
          <w:szCs w:val="21"/>
        </w:rPr>
        <w:t>Nome:</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Nome:</w:t>
      </w:r>
    </w:p>
    <w:p w14:paraId="7A71887E" w14:textId="77777777" w:rsidR="000F77F5" w:rsidRPr="00A97900" w:rsidRDefault="000F77F5" w:rsidP="000F77F5">
      <w:pPr>
        <w:widowControl w:val="0"/>
        <w:spacing w:line="300" w:lineRule="exact"/>
        <w:contextualSpacing/>
        <w:jc w:val="both"/>
        <w:rPr>
          <w:rFonts w:ascii="Tahoma" w:hAnsi="Tahoma" w:cs="Tahoma"/>
          <w:sz w:val="21"/>
          <w:szCs w:val="21"/>
        </w:rPr>
      </w:pPr>
      <w:r w:rsidRPr="00A97900">
        <w:rPr>
          <w:rFonts w:ascii="Tahoma" w:hAnsi="Tahoma" w:cs="Tahoma"/>
          <w:sz w:val="21"/>
          <w:szCs w:val="21"/>
        </w:rPr>
        <w:t>RG:</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RG:</w:t>
      </w:r>
    </w:p>
    <w:p w14:paraId="6326E50D" w14:textId="67BE6231" w:rsidR="002F35A9" w:rsidRPr="009033F2" w:rsidRDefault="000F77F5" w:rsidP="004C59C1">
      <w:pPr>
        <w:widowControl w:val="0"/>
        <w:spacing w:line="300" w:lineRule="exact"/>
        <w:contextualSpacing/>
        <w:jc w:val="both"/>
        <w:rPr>
          <w:rFonts w:ascii="Tahoma" w:hAnsi="Tahoma" w:cs="Tahoma"/>
          <w:color w:val="000000"/>
          <w:sz w:val="21"/>
          <w:szCs w:val="21"/>
          <w:u w:val="single"/>
        </w:rPr>
      </w:pPr>
      <w:r w:rsidRPr="00A97900">
        <w:rPr>
          <w:rFonts w:ascii="Tahoma" w:hAnsi="Tahoma" w:cs="Tahoma"/>
          <w:sz w:val="21"/>
          <w:szCs w:val="21"/>
        </w:rPr>
        <w:t>CPF:</w:t>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r>
      <w:r w:rsidRPr="00A97900">
        <w:rPr>
          <w:rFonts w:ascii="Tahoma" w:hAnsi="Tahoma" w:cs="Tahoma"/>
          <w:sz w:val="21"/>
          <w:szCs w:val="21"/>
        </w:rPr>
        <w:tab/>
        <w:t>CPF</w:t>
      </w:r>
    </w:p>
    <w:sectPr w:rsidR="002F35A9" w:rsidRPr="009033F2" w:rsidSect="004C59C1">
      <w:headerReference w:type="even" r:id="rId12"/>
      <w:headerReference w:type="default" r:id="rId13"/>
      <w:footerReference w:type="even" r:id="rId14"/>
      <w:footerReference w:type="default" r:id="rId15"/>
      <w:headerReference w:type="first" r:id="rId16"/>
      <w:footerReference w:type="first" r:id="rId17"/>
      <w:pgSz w:w="11907" w:h="16839"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7210" w14:textId="77777777" w:rsidR="0066334E" w:rsidRDefault="0066334E">
      <w:r>
        <w:separator/>
      </w:r>
    </w:p>
  </w:endnote>
  <w:endnote w:type="continuationSeparator" w:id="0">
    <w:p w14:paraId="6B76EC69" w14:textId="77777777" w:rsidR="0066334E" w:rsidRDefault="0066334E">
      <w:r>
        <w:continuationSeparator/>
      </w:r>
    </w:p>
  </w:endnote>
  <w:endnote w:type="continuationNotice" w:id="1">
    <w:p w14:paraId="7991FA20" w14:textId="77777777" w:rsidR="0066334E" w:rsidRDefault="00663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panose1 w:val="020B0604020202020204"/>
    <w:charset w:val="00"/>
    <w:family w:val="roman"/>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Swiss">
    <w:altName w:val="Calibri"/>
    <w:panose1 w:val="020B0604020202020204"/>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E9A8" w14:textId="77777777" w:rsidR="004664A2" w:rsidRDefault="004664A2">
    <w:pPr>
      <w:pStyle w:val="Rodap"/>
    </w:pPr>
  </w:p>
  <w:p w14:paraId="299CB071" w14:textId="77777777" w:rsidR="004664A2" w:rsidRDefault="004664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5D4C" w14:textId="574F6D5A" w:rsidR="004664A2" w:rsidRPr="00DC31CE" w:rsidRDefault="004664A2">
    <w:pPr>
      <w:pStyle w:val="Rodap"/>
      <w:jc w:val="right"/>
      <w:rPr>
        <w:rFonts w:ascii="Leelawadee" w:hAnsi="Leelawadee" w:cs="Leelawadee"/>
        <w:sz w:val="20"/>
        <w:szCs w:val="20"/>
      </w:rPr>
    </w:pPr>
    <w:r>
      <w:rPr>
        <w:rFonts w:ascii="Leelawadee" w:hAnsi="Leelawadee" w:cs="Leelawadee"/>
        <w:bCs/>
        <w:noProof/>
        <w:sz w:val="20"/>
        <w:szCs w:val="20"/>
      </w:rPr>
      <mc:AlternateContent>
        <mc:Choice Requires="wps">
          <w:drawing>
            <wp:anchor distT="0" distB="0" distL="114300" distR="114300" simplePos="0" relativeHeight="251658240" behindDoc="0" locked="0" layoutInCell="0" allowOverlap="1" wp14:anchorId="1D230065" wp14:editId="776CB766">
              <wp:simplePos x="0" y="0"/>
              <wp:positionH relativeFrom="page">
                <wp:align>center</wp:align>
              </wp:positionH>
              <wp:positionV relativeFrom="page">
                <wp:align>bottom</wp:align>
              </wp:positionV>
              <wp:extent cx="7772400" cy="463550"/>
              <wp:effectExtent l="0" t="0" r="0" b="12700"/>
              <wp:wrapNone/>
              <wp:docPr id="1" name="MSIPCM5d2148b4a12b4beb2840b39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374691" w14:textId="0DC9F2AE" w:rsidR="004664A2" w:rsidRPr="00066CB5" w:rsidRDefault="004664A2" w:rsidP="00066CB5">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230065" id="_x0000_t202" coordsize="21600,21600" o:spt="202" path="m,l,21600r21600,l21600,xe">
              <v:stroke joinstyle="miter"/>
              <v:path gradientshapeok="t" o:connecttype="rect"/>
            </v:shapetype>
            <v:shape id="MSIPCM5d2148b4a12b4beb2840b39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" o:allowincell="f" filled="f" stroked="f" strokeweight=".5pt">
              <v:textbox inset=",0,,0">
                <w:txbxContent>
                  <w:p w14:paraId="59374691" w14:textId="0DC9F2AE" w:rsidR="004664A2" w:rsidRPr="00066CB5" w:rsidRDefault="004664A2" w:rsidP="00066CB5">
                    <w:pPr>
                      <w:jc w:val="center"/>
                      <w:rPr>
                        <w:rFonts w:ascii="Calibri" w:hAnsi="Calibri" w:cs="Calibri"/>
                        <w:color w:val="000000"/>
                        <w:sz w:val="20"/>
                      </w:rPr>
                    </w:pPr>
                  </w:p>
                </w:txbxContent>
              </v:textbox>
              <w10:wrap anchorx="page" anchory="page"/>
            </v:shape>
          </w:pict>
        </mc:Fallback>
      </mc:AlternateContent>
    </w: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4664A2" w:rsidRPr="001D7149" w:rsidRDefault="004664A2"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6464" w14:textId="77777777" w:rsidR="004664A2" w:rsidRPr="00195477" w:rsidRDefault="004664A2">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5289" w14:textId="77777777" w:rsidR="0066334E" w:rsidRDefault="0066334E">
      <w:r>
        <w:separator/>
      </w:r>
    </w:p>
  </w:footnote>
  <w:footnote w:type="continuationSeparator" w:id="0">
    <w:p w14:paraId="01FBE0CF" w14:textId="77777777" w:rsidR="0066334E" w:rsidRDefault="0066334E">
      <w:r>
        <w:continuationSeparator/>
      </w:r>
    </w:p>
  </w:footnote>
  <w:footnote w:type="continuationNotice" w:id="1">
    <w:p w14:paraId="1CD9FB3D" w14:textId="77777777" w:rsidR="0066334E" w:rsidRDefault="00663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DD2B" w14:textId="77777777" w:rsidR="004664A2" w:rsidRDefault="004664A2">
    <w:pPr>
      <w:pStyle w:val="Cabealho"/>
    </w:pPr>
  </w:p>
  <w:p w14:paraId="2CBAA505" w14:textId="77777777" w:rsidR="004664A2" w:rsidRDefault="004664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A55B" w14:textId="77777777" w:rsidR="004664A2" w:rsidRPr="00195477" w:rsidRDefault="004664A2"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9BAD" w14:textId="77777777" w:rsidR="004664A2" w:rsidRDefault="004664A2"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4664A2" w:rsidRPr="001547E7" w:rsidRDefault="004664A2"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4664A2" w:rsidRDefault="004664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7C07B9"/>
    <w:multiLevelType w:val="hybridMultilevel"/>
    <w:tmpl w:val="43EAC240"/>
    <w:lvl w:ilvl="0" w:tplc="8904F8C4">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672DBD"/>
    <w:multiLevelType w:val="hybridMultilevel"/>
    <w:tmpl w:val="2CBA4292"/>
    <w:lvl w:ilvl="0" w:tplc="7B746F3E">
      <w:start w:val="4"/>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D150A4"/>
    <w:multiLevelType w:val="hybridMultilevel"/>
    <w:tmpl w:val="D8502120"/>
    <w:lvl w:ilvl="0" w:tplc="221E233C">
      <w:start w:val="1"/>
      <w:numFmt w:val="lowerRoman"/>
      <w:lvlText w:val="(%1)"/>
      <w:lvlJc w:val="left"/>
      <w:pPr>
        <w:ind w:left="1437" w:hanging="720"/>
      </w:pPr>
      <w:rPr>
        <w:rFonts w:hint="default"/>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A4452F7"/>
    <w:multiLevelType w:val="hybridMultilevel"/>
    <w:tmpl w:val="DF24FAEC"/>
    <w:lvl w:ilvl="0" w:tplc="F1CCCC08">
      <w:start w:val="1"/>
      <w:numFmt w:val="lowerRoman"/>
      <w:lvlText w:val="(%1)"/>
      <w:lvlJc w:val="left"/>
      <w:pPr>
        <w:ind w:left="2880" w:hanging="360"/>
      </w:pPr>
      <w:rPr>
        <w:rFonts w:hint="default"/>
        <w:b/>
        <w:bCs/>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1"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0306D4"/>
    <w:multiLevelType w:val="hybridMultilevel"/>
    <w:tmpl w:val="29BA27D4"/>
    <w:lvl w:ilvl="0" w:tplc="5A4A6394">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3805958"/>
    <w:multiLevelType w:val="hybridMultilevel"/>
    <w:tmpl w:val="D82EF4C2"/>
    <w:lvl w:ilvl="0" w:tplc="4C607A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99B77FF"/>
    <w:multiLevelType w:val="hybridMultilevel"/>
    <w:tmpl w:val="058E8E80"/>
    <w:lvl w:ilvl="0" w:tplc="60E45E3C">
      <w:start w:val="1"/>
      <w:numFmt w:val="lowerRoman"/>
      <w:lvlText w:val="(%1)"/>
      <w:lvlJc w:val="left"/>
      <w:pPr>
        <w:ind w:left="360" w:hanging="360"/>
      </w:pPr>
      <w:rPr>
        <w:rFonts w:ascii="Tahoma" w:hAnsi="Tahoma" w:cs="Tahoma" w:hint="default"/>
        <w:b/>
        <w:bCs/>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A362F10"/>
    <w:multiLevelType w:val="hybridMultilevel"/>
    <w:tmpl w:val="6D060226"/>
    <w:lvl w:ilvl="0" w:tplc="EB7C8B2A">
      <w:start w:val="1"/>
      <w:numFmt w:val="lowerRoman"/>
      <w:lvlText w:val="(%1)"/>
      <w:lvlJc w:val="left"/>
      <w:pPr>
        <w:ind w:left="1440" w:hanging="108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85532140">
    <w:abstractNumId w:val="6"/>
  </w:num>
  <w:num w:numId="2" w16cid:durableId="801507097">
    <w:abstractNumId w:val="15"/>
  </w:num>
  <w:num w:numId="3" w16cid:durableId="188762018">
    <w:abstractNumId w:val="9"/>
  </w:num>
  <w:num w:numId="4" w16cid:durableId="852182180">
    <w:abstractNumId w:val="7"/>
  </w:num>
  <w:num w:numId="5" w16cid:durableId="52968559">
    <w:abstractNumId w:val="3"/>
  </w:num>
  <w:num w:numId="6" w16cid:durableId="1694265097">
    <w:abstractNumId w:val="1"/>
  </w:num>
  <w:num w:numId="7" w16cid:durableId="669676667">
    <w:abstractNumId w:val="19"/>
  </w:num>
  <w:num w:numId="8" w16cid:durableId="83889247">
    <w:abstractNumId w:val="12"/>
  </w:num>
  <w:num w:numId="9" w16cid:durableId="1952587665">
    <w:abstractNumId w:val="0"/>
  </w:num>
  <w:num w:numId="10" w16cid:durableId="1325358746">
    <w:abstractNumId w:val="16"/>
  </w:num>
  <w:num w:numId="11" w16cid:durableId="951788606">
    <w:abstractNumId w:val="8"/>
  </w:num>
  <w:num w:numId="12" w16cid:durableId="1378503906">
    <w:abstractNumId w:val="18"/>
  </w:num>
  <w:num w:numId="13" w16cid:durableId="1333869724">
    <w:abstractNumId w:val="10"/>
  </w:num>
  <w:num w:numId="14" w16cid:durableId="1272860913">
    <w:abstractNumId w:val="20"/>
  </w:num>
  <w:num w:numId="15" w16cid:durableId="1545561017">
    <w:abstractNumId w:val="2"/>
  </w:num>
  <w:num w:numId="16" w16cid:durableId="1320118151">
    <w:abstractNumId w:val="5"/>
  </w:num>
  <w:num w:numId="17" w16cid:durableId="341784954">
    <w:abstractNumId w:val="14"/>
  </w:num>
  <w:num w:numId="18" w16cid:durableId="355741670">
    <w:abstractNumId w:val="13"/>
  </w:num>
  <w:num w:numId="19" w16cid:durableId="784081617">
    <w:abstractNumId w:val="11"/>
  </w:num>
  <w:num w:numId="20" w16cid:durableId="1922792533">
    <w:abstractNumId w:val="4"/>
  </w:num>
  <w:num w:numId="21" w16cid:durableId="1466853969">
    <w:abstractNumId w:val="21"/>
  </w:num>
  <w:num w:numId="22" w16cid:durableId="154548748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00C6B"/>
    <w:rsid w:val="0000417F"/>
    <w:rsid w:val="00007F0E"/>
    <w:rsid w:val="000129E7"/>
    <w:rsid w:val="00017023"/>
    <w:rsid w:val="000336AC"/>
    <w:rsid w:val="0004389C"/>
    <w:rsid w:val="00045313"/>
    <w:rsid w:val="00046D8C"/>
    <w:rsid w:val="0005066B"/>
    <w:rsid w:val="0005667E"/>
    <w:rsid w:val="00066CB5"/>
    <w:rsid w:val="00074B7E"/>
    <w:rsid w:val="00077106"/>
    <w:rsid w:val="00081FD0"/>
    <w:rsid w:val="00082A86"/>
    <w:rsid w:val="00084D9D"/>
    <w:rsid w:val="000862C9"/>
    <w:rsid w:val="00094AD2"/>
    <w:rsid w:val="00094ED9"/>
    <w:rsid w:val="000A0014"/>
    <w:rsid w:val="000A2F7E"/>
    <w:rsid w:val="000A3377"/>
    <w:rsid w:val="000A5D2A"/>
    <w:rsid w:val="000B327F"/>
    <w:rsid w:val="000B627A"/>
    <w:rsid w:val="000C06B1"/>
    <w:rsid w:val="000C1D9C"/>
    <w:rsid w:val="000C69C8"/>
    <w:rsid w:val="000D28EE"/>
    <w:rsid w:val="000D379A"/>
    <w:rsid w:val="000E0F6A"/>
    <w:rsid w:val="000E1C01"/>
    <w:rsid w:val="000E1ECF"/>
    <w:rsid w:val="000F270F"/>
    <w:rsid w:val="000F5A0F"/>
    <w:rsid w:val="000F5EB6"/>
    <w:rsid w:val="000F69A1"/>
    <w:rsid w:val="000F77F5"/>
    <w:rsid w:val="00114BA9"/>
    <w:rsid w:val="001204A9"/>
    <w:rsid w:val="001355F3"/>
    <w:rsid w:val="00142A24"/>
    <w:rsid w:val="00151FC9"/>
    <w:rsid w:val="001547B9"/>
    <w:rsid w:val="00154B00"/>
    <w:rsid w:val="00162A8D"/>
    <w:rsid w:val="00166514"/>
    <w:rsid w:val="0017398E"/>
    <w:rsid w:val="00174443"/>
    <w:rsid w:val="001756B5"/>
    <w:rsid w:val="0017790D"/>
    <w:rsid w:val="00183BB2"/>
    <w:rsid w:val="00183D57"/>
    <w:rsid w:val="00190E19"/>
    <w:rsid w:val="001919A6"/>
    <w:rsid w:val="0019232D"/>
    <w:rsid w:val="00194258"/>
    <w:rsid w:val="0019724F"/>
    <w:rsid w:val="001A0C1B"/>
    <w:rsid w:val="001B1E91"/>
    <w:rsid w:val="001B306C"/>
    <w:rsid w:val="001C2F21"/>
    <w:rsid w:val="001D0587"/>
    <w:rsid w:val="001D61FD"/>
    <w:rsid w:val="001E1B9C"/>
    <w:rsid w:val="001E7268"/>
    <w:rsid w:val="001F7009"/>
    <w:rsid w:val="00212EED"/>
    <w:rsid w:val="00214721"/>
    <w:rsid w:val="00216756"/>
    <w:rsid w:val="002249BC"/>
    <w:rsid w:val="002255E3"/>
    <w:rsid w:val="0022717B"/>
    <w:rsid w:val="0023029E"/>
    <w:rsid w:val="00230876"/>
    <w:rsid w:val="002328EC"/>
    <w:rsid w:val="00240929"/>
    <w:rsid w:val="0024607C"/>
    <w:rsid w:val="002478E6"/>
    <w:rsid w:val="00254CF6"/>
    <w:rsid w:val="002567D3"/>
    <w:rsid w:val="00257B72"/>
    <w:rsid w:val="002660D4"/>
    <w:rsid w:val="00270C6C"/>
    <w:rsid w:val="00276F5B"/>
    <w:rsid w:val="002804BE"/>
    <w:rsid w:val="00284A27"/>
    <w:rsid w:val="002A08AC"/>
    <w:rsid w:val="002A6AA6"/>
    <w:rsid w:val="002B61A1"/>
    <w:rsid w:val="002C0F72"/>
    <w:rsid w:val="002D0555"/>
    <w:rsid w:val="002E1FF3"/>
    <w:rsid w:val="002E7070"/>
    <w:rsid w:val="002F0F13"/>
    <w:rsid w:val="002F35A9"/>
    <w:rsid w:val="00300920"/>
    <w:rsid w:val="003023F6"/>
    <w:rsid w:val="003076B0"/>
    <w:rsid w:val="00307B67"/>
    <w:rsid w:val="003101CF"/>
    <w:rsid w:val="00311381"/>
    <w:rsid w:val="00315AA1"/>
    <w:rsid w:val="003172C3"/>
    <w:rsid w:val="00340C42"/>
    <w:rsid w:val="00340CD1"/>
    <w:rsid w:val="00341C28"/>
    <w:rsid w:val="00346016"/>
    <w:rsid w:val="00347F67"/>
    <w:rsid w:val="0036135C"/>
    <w:rsid w:val="003637A1"/>
    <w:rsid w:val="00365778"/>
    <w:rsid w:val="00380A12"/>
    <w:rsid w:val="00384F45"/>
    <w:rsid w:val="0038541D"/>
    <w:rsid w:val="0039122C"/>
    <w:rsid w:val="00392242"/>
    <w:rsid w:val="003924E4"/>
    <w:rsid w:val="003977FF"/>
    <w:rsid w:val="003A2131"/>
    <w:rsid w:val="003A5E90"/>
    <w:rsid w:val="003B02E3"/>
    <w:rsid w:val="003B1F50"/>
    <w:rsid w:val="003B3C90"/>
    <w:rsid w:val="003C14E4"/>
    <w:rsid w:val="003C407E"/>
    <w:rsid w:val="003C54FA"/>
    <w:rsid w:val="003D446D"/>
    <w:rsid w:val="003E034B"/>
    <w:rsid w:val="003E0E60"/>
    <w:rsid w:val="003F06E6"/>
    <w:rsid w:val="003F4C06"/>
    <w:rsid w:val="003F5C08"/>
    <w:rsid w:val="003F714A"/>
    <w:rsid w:val="0041224E"/>
    <w:rsid w:val="00424DE9"/>
    <w:rsid w:val="0042631D"/>
    <w:rsid w:val="00442118"/>
    <w:rsid w:val="00442366"/>
    <w:rsid w:val="00444D52"/>
    <w:rsid w:val="00452C3C"/>
    <w:rsid w:val="00453541"/>
    <w:rsid w:val="004576E0"/>
    <w:rsid w:val="0046148D"/>
    <w:rsid w:val="004664A2"/>
    <w:rsid w:val="00466EB2"/>
    <w:rsid w:val="00493261"/>
    <w:rsid w:val="00495181"/>
    <w:rsid w:val="004960AD"/>
    <w:rsid w:val="004A2A7D"/>
    <w:rsid w:val="004B5F11"/>
    <w:rsid w:val="004B6E8E"/>
    <w:rsid w:val="004C4F16"/>
    <w:rsid w:val="004C59C1"/>
    <w:rsid w:val="004D50B1"/>
    <w:rsid w:val="004D6658"/>
    <w:rsid w:val="004E0333"/>
    <w:rsid w:val="004E75F1"/>
    <w:rsid w:val="005003FD"/>
    <w:rsid w:val="005004B2"/>
    <w:rsid w:val="00501B8F"/>
    <w:rsid w:val="00502742"/>
    <w:rsid w:val="00504D25"/>
    <w:rsid w:val="00507403"/>
    <w:rsid w:val="00513739"/>
    <w:rsid w:val="00522937"/>
    <w:rsid w:val="0053004A"/>
    <w:rsid w:val="00535C43"/>
    <w:rsid w:val="005363C8"/>
    <w:rsid w:val="00543B33"/>
    <w:rsid w:val="0055660B"/>
    <w:rsid w:val="00561558"/>
    <w:rsid w:val="005661D5"/>
    <w:rsid w:val="0056640A"/>
    <w:rsid w:val="00581354"/>
    <w:rsid w:val="00584A0F"/>
    <w:rsid w:val="00586469"/>
    <w:rsid w:val="00587549"/>
    <w:rsid w:val="0058794F"/>
    <w:rsid w:val="00593CB1"/>
    <w:rsid w:val="0059659B"/>
    <w:rsid w:val="005A40ED"/>
    <w:rsid w:val="005A6606"/>
    <w:rsid w:val="005B3C22"/>
    <w:rsid w:val="005C43B4"/>
    <w:rsid w:val="005D1CBF"/>
    <w:rsid w:val="005D7F5D"/>
    <w:rsid w:val="005E0364"/>
    <w:rsid w:val="005E56A2"/>
    <w:rsid w:val="005E6F1B"/>
    <w:rsid w:val="00607568"/>
    <w:rsid w:val="006123FF"/>
    <w:rsid w:val="00617BB9"/>
    <w:rsid w:val="006205B7"/>
    <w:rsid w:val="00631774"/>
    <w:rsid w:val="006323BE"/>
    <w:rsid w:val="0063275C"/>
    <w:rsid w:val="00632FBB"/>
    <w:rsid w:val="00635881"/>
    <w:rsid w:val="0063601A"/>
    <w:rsid w:val="00637C54"/>
    <w:rsid w:val="006508A5"/>
    <w:rsid w:val="0065126E"/>
    <w:rsid w:val="00656A01"/>
    <w:rsid w:val="0066334E"/>
    <w:rsid w:val="0066690A"/>
    <w:rsid w:val="00670B85"/>
    <w:rsid w:val="00671DE3"/>
    <w:rsid w:val="00677133"/>
    <w:rsid w:val="00681A22"/>
    <w:rsid w:val="00694E13"/>
    <w:rsid w:val="006966D2"/>
    <w:rsid w:val="00696D84"/>
    <w:rsid w:val="00697ADE"/>
    <w:rsid w:val="006B23D8"/>
    <w:rsid w:val="006B273C"/>
    <w:rsid w:val="006C0222"/>
    <w:rsid w:val="006C674F"/>
    <w:rsid w:val="006D0DB8"/>
    <w:rsid w:val="006D52F4"/>
    <w:rsid w:val="006E58F2"/>
    <w:rsid w:val="006E67FD"/>
    <w:rsid w:val="006F5FD7"/>
    <w:rsid w:val="00701FA8"/>
    <w:rsid w:val="0070530F"/>
    <w:rsid w:val="007074C8"/>
    <w:rsid w:val="00710089"/>
    <w:rsid w:val="00717676"/>
    <w:rsid w:val="007360B7"/>
    <w:rsid w:val="007373A3"/>
    <w:rsid w:val="00743CA8"/>
    <w:rsid w:val="00746ECF"/>
    <w:rsid w:val="007475DB"/>
    <w:rsid w:val="00755D41"/>
    <w:rsid w:val="00755F9C"/>
    <w:rsid w:val="00761CFD"/>
    <w:rsid w:val="007624FE"/>
    <w:rsid w:val="00765197"/>
    <w:rsid w:val="00767744"/>
    <w:rsid w:val="007716BB"/>
    <w:rsid w:val="00791DC6"/>
    <w:rsid w:val="007A15E9"/>
    <w:rsid w:val="007A4408"/>
    <w:rsid w:val="007B44EB"/>
    <w:rsid w:val="007C3835"/>
    <w:rsid w:val="007D2427"/>
    <w:rsid w:val="007D29C9"/>
    <w:rsid w:val="007D71F6"/>
    <w:rsid w:val="007E34B8"/>
    <w:rsid w:val="007E4D20"/>
    <w:rsid w:val="007E5040"/>
    <w:rsid w:val="007F1A08"/>
    <w:rsid w:val="007F7FF2"/>
    <w:rsid w:val="00802496"/>
    <w:rsid w:val="00803AA9"/>
    <w:rsid w:val="0080427D"/>
    <w:rsid w:val="00811805"/>
    <w:rsid w:val="008154A1"/>
    <w:rsid w:val="00840604"/>
    <w:rsid w:val="0084563E"/>
    <w:rsid w:val="008500E4"/>
    <w:rsid w:val="00851948"/>
    <w:rsid w:val="008536B4"/>
    <w:rsid w:val="008614B1"/>
    <w:rsid w:val="00862A1E"/>
    <w:rsid w:val="00864B96"/>
    <w:rsid w:val="00867B73"/>
    <w:rsid w:val="00870422"/>
    <w:rsid w:val="008776FD"/>
    <w:rsid w:val="008810E3"/>
    <w:rsid w:val="00881218"/>
    <w:rsid w:val="0088707F"/>
    <w:rsid w:val="0088738D"/>
    <w:rsid w:val="0089251C"/>
    <w:rsid w:val="008A0B82"/>
    <w:rsid w:val="008A3FC0"/>
    <w:rsid w:val="008A5592"/>
    <w:rsid w:val="008C1314"/>
    <w:rsid w:val="008C765C"/>
    <w:rsid w:val="008C7B1F"/>
    <w:rsid w:val="008D3E38"/>
    <w:rsid w:val="008D5B11"/>
    <w:rsid w:val="008E2AFC"/>
    <w:rsid w:val="008F5678"/>
    <w:rsid w:val="008F73B9"/>
    <w:rsid w:val="008F784F"/>
    <w:rsid w:val="009033F2"/>
    <w:rsid w:val="009159C8"/>
    <w:rsid w:val="00921872"/>
    <w:rsid w:val="0092296E"/>
    <w:rsid w:val="00924AE5"/>
    <w:rsid w:val="00930141"/>
    <w:rsid w:val="00931613"/>
    <w:rsid w:val="00932AE5"/>
    <w:rsid w:val="009356DA"/>
    <w:rsid w:val="00935C78"/>
    <w:rsid w:val="00936BD7"/>
    <w:rsid w:val="00940624"/>
    <w:rsid w:val="00950418"/>
    <w:rsid w:val="00950BA7"/>
    <w:rsid w:val="00950FA7"/>
    <w:rsid w:val="0096053B"/>
    <w:rsid w:val="009700DA"/>
    <w:rsid w:val="009721E0"/>
    <w:rsid w:val="009749DF"/>
    <w:rsid w:val="00982D06"/>
    <w:rsid w:val="009863CD"/>
    <w:rsid w:val="009864A1"/>
    <w:rsid w:val="009926F5"/>
    <w:rsid w:val="009B0E47"/>
    <w:rsid w:val="009B57A5"/>
    <w:rsid w:val="009B7239"/>
    <w:rsid w:val="009D746D"/>
    <w:rsid w:val="009E1C49"/>
    <w:rsid w:val="009E204C"/>
    <w:rsid w:val="009E39C8"/>
    <w:rsid w:val="009F3DFD"/>
    <w:rsid w:val="00A03F5A"/>
    <w:rsid w:val="00A068DE"/>
    <w:rsid w:val="00A3333B"/>
    <w:rsid w:val="00A3628B"/>
    <w:rsid w:val="00A364A7"/>
    <w:rsid w:val="00A36EE3"/>
    <w:rsid w:val="00A45191"/>
    <w:rsid w:val="00A5474F"/>
    <w:rsid w:val="00A55B28"/>
    <w:rsid w:val="00A626E5"/>
    <w:rsid w:val="00A7567E"/>
    <w:rsid w:val="00A76BEE"/>
    <w:rsid w:val="00A81C79"/>
    <w:rsid w:val="00A844C8"/>
    <w:rsid w:val="00A91FBF"/>
    <w:rsid w:val="00A95F55"/>
    <w:rsid w:val="00A97900"/>
    <w:rsid w:val="00AA672E"/>
    <w:rsid w:val="00AA6A81"/>
    <w:rsid w:val="00AA6A86"/>
    <w:rsid w:val="00AB121E"/>
    <w:rsid w:val="00AC3DAD"/>
    <w:rsid w:val="00AC42CC"/>
    <w:rsid w:val="00AC6944"/>
    <w:rsid w:val="00AC6D54"/>
    <w:rsid w:val="00AD69C1"/>
    <w:rsid w:val="00AE6A21"/>
    <w:rsid w:val="00AE7967"/>
    <w:rsid w:val="00B04234"/>
    <w:rsid w:val="00B05C89"/>
    <w:rsid w:val="00B11FF0"/>
    <w:rsid w:val="00B1347B"/>
    <w:rsid w:val="00B13C7E"/>
    <w:rsid w:val="00B207AC"/>
    <w:rsid w:val="00B212EB"/>
    <w:rsid w:val="00B22FE9"/>
    <w:rsid w:val="00B23034"/>
    <w:rsid w:val="00B267D5"/>
    <w:rsid w:val="00B338C5"/>
    <w:rsid w:val="00B35EE4"/>
    <w:rsid w:val="00B36028"/>
    <w:rsid w:val="00B510E6"/>
    <w:rsid w:val="00B53EC1"/>
    <w:rsid w:val="00B56909"/>
    <w:rsid w:val="00B57445"/>
    <w:rsid w:val="00B67576"/>
    <w:rsid w:val="00B7306F"/>
    <w:rsid w:val="00B737A2"/>
    <w:rsid w:val="00B74C35"/>
    <w:rsid w:val="00B8265A"/>
    <w:rsid w:val="00BA0ED9"/>
    <w:rsid w:val="00BB08FB"/>
    <w:rsid w:val="00BB2D8D"/>
    <w:rsid w:val="00BB477D"/>
    <w:rsid w:val="00BB5E6F"/>
    <w:rsid w:val="00BB6329"/>
    <w:rsid w:val="00BC204A"/>
    <w:rsid w:val="00BD1DE2"/>
    <w:rsid w:val="00BE481A"/>
    <w:rsid w:val="00BE665F"/>
    <w:rsid w:val="00BE6DA3"/>
    <w:rsid w:val="00BF5101"/>
    <w:rsid w:val="00C057D2"/>
    <w:rsid w:val="00C11985"/>
    <w:rsid w:val="00C151B7"/>
    <w:rsid w:val="00C363CA"/>
    <w:rsid w:val="00C46B9D"/>
    <w:rsid w:val="00C55665"/>
    <w:rsid w:val="00C57832"/>
    <w:rsid w:val="00C57876"/>
    <w:rsid w:val="00C61405"/>
    <w:rsid w:val="00C630B0"/>
    <w:rsid w:val="00C644C7"/>
    <w:rsid w:val="00C66D8F"/>
    <w:rsid w:val="00C70176"/>
    <w:rsid w:val="00C70210"/>
    <w:rsid w:val="00C71A5A"/>
    <w:rsid w:val="00C74B4E"/>
    <w:rsid w:val="00C75D34"/>
    <w:rsid w:val="00C87324"/>
    <w:rsid w:val="00C95AE4"/>
    <w:rsid w:val="00C9652E"/>
    <w:rsid w:val="00CA3DFE"/>
    <w:rsid w:val="00CA40F6"/>
    <w:rsid w:val="00CA53D7"/>
    <w:rsid w:val="00CD555D"/>
    <w:rsid w:val="00CD6D82"/>
    <w:rsid w:val="00CD774A"/>
    <w:rsid w:val="00CD7D06"/>
    <w:rsid w:val="00CE7FD5"/>
    <w:rsid w:val="00CF346D"/>
    <w:rsid w:val="00CF4DD2"/>
    <w:rsid w:val="00CF7F84"/>
    <w:rsid w:val="00D0157A"/>
    <w:rsid w:val="00D05DB7"/>
    <w:rsid w:val="00D07BD1"/>
    <w:rsid w:val="00D1235B"/>
    <w:rsid w:val="00D14624"/>
    <w:rsid w:val="00D15318"/>
    <w:rsid w:val="00D2724E"/>
    <w:rsid w:val="00D30158"/>
    <w:rsid w:val="00D3069A"/>
    <w:rsid w:val="00D33E80"/>
    <w:rsid w:val="00D44E41"/>
    <w:rsid w:val="00D45BD8"/>
    <w:rsid w:val="00D45CD6"/>
    <w:rsid w:val="00D4740F"/>
    <w:rsid w:val="00D50561"/>
    <w:rsid w:val="00D5062D"/>
    <w:rsid w:val="00D51D60"/>
    <w:rsid w:val="00D571CD"/>
    <w:rsid w:val="00D57D6D"/>
    <w:rsid w:val="00D63D42"/>
    <w:rsid w:val="00D64ED9"/>
    <w:rsid w:val="00D67B70"/>
    <w:rsid w:val="00D76385"/>
    <w:rsid w:val="00D8450C"/>
    <w:rsid w:val="00D86CEF"/>
    <w:rsid w:val="00D92533"/>
    <w:rsid w:val="00DA2C66"/>
    <w:rsid w:val="00DA43A7"/>
    <w:rsid w:val="00DB3022"/>
    <w:rsid w:val="00DB3505"/>
    <w:rsid w:val="00DB4BE5"/>
    <w:rsid w:val="00DB6DC8"/>
    <w:rsid w:val="00DB7387"/>
    <w:rsid w:val="00DB7E96"/>
    <w:rsid w:val="00DC184B"/>
    <w:rsid w:val="00DC3428"/>
    <w:rsid w:val="00DD20C0"/>
    <w:rsid w:val="00DD31C5"/>
    <w:rsid w:val="00DD4507"/>
    <w:rsid w:val="00DE02D1"/>
    <w:rsid w:val="00DE1E5A"/>
    <w:rsid w:val="00DE525B"/>
    <w:rsid w:val="00DE7A39"/>
    <w:rsid w:val="00DF4B60"/>
    <w:rsid w:val="00E0624C"/>
    <w:rsid w:val="00E0704F"/>
    <w:rsid w:val="00E2017D"/>
    <w:rsid w:val="00E32212"/>
    <w:rsid w:val="00E32D28"/>
    <w:rsid w:val="00E37A3C"/>
    <w:rsid w:val="00E43504"/>
    <w:rsid w:val="00E4441D"/>
    <w:rsid w:val="00E44C0F"/>
    <w:rsid w:val="00E456D4"/>
    <w:rsid w:val="00E47437"/>
    <w:rsid w:val="00E4791B"/>
    <w:rsid w:val="00E5618C"/>
    <w:rsid w:val="00E5788D"/>
    <w:rsid w:val="00E644BC"/>
    <w:rsid w:val="00E74EBB"/>
    <w:rsid w:val="00E75F6F"/>
    <w:rsid w:val="00E77FD1"/>
    <w:rsid w:val="00E80EDF"/>
    <w:rsid w:val="00E8430D"/>
    <w:rsid w:val="00E92F09"/>
    <w:rsid w:val="00E968C4"/>
    <w:rsid w:val="00EA3839"/>
    <w:rsid w:val="00EA6553"/>
    <w:rsid w:val="00EA779E"/>
    <w:rsid w:val="00EC1201"/>
    <w:rsid w:val="00EE4252"/>
    <w:rsid w:val="00EF23E5"/>
    <w:rsid w:val="00EF2B84"/>
    <w:rsid w:val="00F011DF"/>
    <w:rsid w:val="00F01C84"/>
    <w:rsid w:val="00F02844"/>
    <w:rsid w:val="00F11D88"/>
    <w:rsid w:val="00F20F82"/>
    <w:rsid w:val="00F22923"/>
    <w:rsid w:val="00F22F3F"/>
    <w:rsid w:val="00F24585"/>
    <w:rsid w:val="00F24A35"/>
    <w:rsid w:val="00F36EE9"/>
    <w:rsid w:val="00F378D4"/>
    <w:rsid w:val="00F4546D"/>
    <w:rsid w:val="00F46C1D"/>
    <w:rsid w:val="00F50D30"/>
    <w:rsid w:val="00F54304"/>
    <w:rsid w:val="00F55C74"/>
    <w:rsid w:val="00F64650"/>
    <w:rsid w:val="00F70264"/>
    <w:rsid w:val="00F7171A"/>
    <w:rsid w:val="00F74DF3"/>
    <w:rsid w:val="00F75157"/>
    <w:rsid w:val="00F7793B"/>
    <w:rsid w:val="00F8154C"/>
    <w:rsid w:val="00F81C7F"/>
    <w:rsid w:val="00F839DF"/>
    <w:rsid w:val="00F83D65"/>
    <w:rsid w:val="00F91B31"/>
    <w:rsid w:val="00F91F4E"/>
    <w:rsid w:val="00F9469C"/>
    <w:rsid w:val="00F94926"/>
    <w:rsid w:val="00F96D8C"/>
    <w:rsid w:val="00FB18F5"/>
    <w:rsid w:val="00FB3B90"/>
    <w:rsid w:val="00FC04F7"/>
    <w:rsid w:val="00FC38CF"/>
    <w:rsid w:val="00FC7E81"/>
    <w:rsid w:val="00FD0E00"/>
    <w:rsid w:val="00FD22A5"/>
    <w:rsid w:val="00FD3308"/>
    <w:rsid w:val="00FD4E88"/>
    <w:rsid w:val="00FD52F8"/>
    <w:rsid w:val="00FE3B30"/>
    <w:rsid w:val="00FF287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B207AC"/>
    <w:pPr>
      <w:widowControl w:val="0"/>
      <w:spacing w:line="300" w:lineRule="exact"/>
      <w:contextualSpacing/>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C765C"/>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CA40F6"/>
    <w:pPr>
      <w:ind w:left="708"/>
    </w:pPr>
    <w:rPr>
      <w:szCs w:val="20"/>
      <w:lang w:val="x-none" w:eastAsia="x-none"/>
    </w:rPr>
  </w:style>
  <w:style w:type="character" w:customStyle="1" w:styleId="PargrafodaListaChar">
    <w:name w:val="Parágrafo da Lista Char"/>
    <w:aliases w:val="Vitor Título Char,Vitor T’tulo Char,Capítulo Char"/>
    <w:link w:val="PargrafodaLista"/>
    <w:uiPriority w:val="99"/>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 w:type="paragraph" w:customStyle="1" w:styleId="Body">
    <w:name w:val="Body"/>
    <w:basedOn w:val="Normal"/>
    <w:link w:val="BodyChar"/>
    <w:qFormat/>
    <w:rsid w:val="00DA43A7"/>
    <w:pPr>
      <w:spacing w:after="140" w:line="290" w:lineRule="auto"/>
      <w:jc w:val="both"/>
    </w:pPr>
    <w:rPr>
      <w:rFonts w:ascii="Arial" w:hAnsi="Arial" w:cs="Arial"/>
      <w:sz w:val="20"/>
      <w:szCs w:val="20"/>
      <w:lang w:eastAsia="en-US"/>
    </w:rPr>
  </w:style>
  <w:style w:type="character" w:customStyle="1" w:styleId="BodyChar">
    <w:name w:val="Body Char"/>
    <w:link w:val="Body"/>
    <w:locked/>
    <w:rsid w:val="00DA43A7"/>
    <w:rPr>
      <w:rFonts w:ascii="Arial" w:eastAsia="Times New Roman" w:hAnsi="Arial" w:cs="Arial"/>
      <w:sz w:val="20"/>
      <w:szCs w:val="20"/>
    </w:rPr>
  </w:style>
  <w:style w:type="paragraph" w:customStyle="1" w:styleId="xmsonormal">
    <w:name w:val="x_msonormal"/>
    <w:basedOn w:val="Normal"/>
    <w:rsid w:val="00D571CD"/>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2403">
      <w:bodyDiv w:val="1"/>
      <w:marLeft w:val="0"/>
      <w:marRight w:val="0"/>
      <w:marTop w:val="0"/>
      <w:marBottom w:val="0"/>
      <w:divBdr>
        <w:top w:val="none" w:sz="0" w:space="0" w:color="auto"/>
        <w:left w:val="none" w:sz="0" w:space="0" w:color="auto"/>
        <w:bottom w:val="none" w:sz="0" w:space="0" w:color="auto"/>
        <w:right w:val="none" w:sz="0" w:space="0" w:color="auto"/>
      </w:divBdr>
    </w:div>
    <w:div w:id="320156898">
      <w:bodyDiv w:val="1"/>
      <w:marLeft w:val="0"/>
      <w:marRight w:val="0"/>
      <w:marTop w:val="0"/>
      <w:marBottom w:val="0"/>
      <w:divBdr>
        <w:top w:val="none" w:sz="0" w:space="0" w:color="auto"/>
        <w:left w:val="none" w:sz="0" w:space="0" w:color="auto"/>
        <w:bottom w:val="none" w:sz="0" w:space="0" w:color="auto"/>
        <w:right w:val="none" w:sz="0" w:space="0" w:color="auto"/>
      </w:divBdr>
    </w:div>
    <w:div w:id="340473070">
      <w:bodyDiv w:val="1"/>
      <w:marLeft w:val="0"/>
      <w:marRight w:val="0"/>
      <w:marTop w:val="0"/>
      <w:marBottom w:val="0"/>
      <w:divBdr>
        <w:top w:val="none" w:sz="0" w:space="0" w:color="auto"/>
        <w:left w:val="none" w:sz="0" w:space="0" w:color="auto"/>
        <w:bottom w:val="none" w:sz="0" w:space="0" w:color="auto"/>
        <w:right w:val="none" w:sz="0" w:space="0" w:color="auto"/>
      </w:divBdr>
    </w:div>
    <w:div w:id="417679993">
      <w:bodyDiv w:val="1"/>
      <w:marLeft w:val="0"/>
      <w:marRight w:val="0"/>
      <w:marTop w:val="0"/>
      <w:marBottom w:val="0"/>
      <w:divBdr>
        <w:top w:val="none" w:sz="0" w:space="0" w:color="auto"/>
        <w:left w:val="none" w:sz="0" w:space="0" w:color="auto"/>
        <w:bottom w:val="none" w:sz="0" w:space="0" w:color="auto"/>
        <w:right w:val="none" w:sz="0" w:space="0" w:color="auto"/>
      </w:divBdr>
    </w:div>
    <w:div w:id="552618069">
      <w:bodyDiv w:val="1"/>
      <w:marLeft w:val="0"/>
      <w:marRight w:val="0"/>
      <w:marTop w:val="0"/>
      <w:marBottom w:val="0"/>
      <w:divBdr>
        <w:top w:val="none" w:sz="0" w:space="0" w:color="auto"/>
        <w:left w:val="none" w:sz="0" w:space="0" w:color="auto"/>
        <w:bottom w:val="none" w:sz="0" w:space="0" w:color="auto"/>
        <w:right w:val="none" w:sz="0" w:space="0" w:color="auto"/>
      </w:divBdr>
    </w:div>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71239103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 w:id="1454399442">
      <w:bodyDiv w:val="1"/>
      <w:marLeft w:val="0"/>
      <w:marRight w:val="0"/>
      <w:marTop w:val="0"/>
      <w:marBottom w:val="0"/>
      <w:divBdr>
        <w:top w:val="none" w:sz="0" w:space="0" w:color="auto"/>
        <w:left w:val="none" w:sz="0" w:space="0" w:color="auto"/>
        <w:bottom w:val="none" w:sz="0" w:space="0" w:color="auto"/>
        <w:right w:val="none" w:sz="0" w:space="0" w:color="auto"/>
      </w:divBdr>
      <w:divsChild>
        <w:div w:id="783307163">
          <w:marLeft w:val="0"/>
          <w:marRight w:val="0"/>
          <w:marTop w:val="0"/>
          <w:marBottom w:val="0"/>
          <w:divBdr>
            <w:top w:val="none" w:sz="0" w:space="0" w:color="auto"/>
            <w:left w:val="none" w:sz="0" w:space="0" w:color="auto"/>
            <w:bottom w:val="none" w:sz="0" w:space="0" w:color="auto"/>
            <w:right w:val="none" w:sz="0" w:space="0" w:color="auto"/>
          </w:divBdr>
        </w:div>
      </w:divsChild>
    </w:div>
    <w:div w:id="1702901308">
      <w:bodyDiv w:val="1"/>
      <w:marLeft w:val="0"/>
      <w:marRight w:val="0"/>
      <w:marTop w:val="0"/>
      <w:marBottom w:val="0"/>
      <w:divBdr>
        <w:top w:val="none" w:sz="0" w:space="0" w:color="auto"/>
        <w:left w:val="none" w:sz="0" w:space="0" w:color="auto"/>
        <w:bottom w:val="none" w:sz="0" w:space="0" w:color="auto"/>
        <w:right w:val="none" w:sz="0" w:space="0" w:color="auto"/>
      </w:divBdr>
    </w:div>
    <w:div w:id="1969044707">
      <w:bodyDiv w:val="1"/>
      <w:marLeft w:val="0"/>
      <w:marRight w:val="0"/>
      <w:marTop w:val="0"/>
      <w:marBottom w:val="0"/>
      <w:divBdr>
        <w:top w:val="none" w:sz="0" w:space="0" w:color="auto"/>
        <w:left w:val="none" w:sz="0" w:space="0" w:color="auto"/>
        <w:bottom w:val="none" w:sz="0" w:space="0" w:color="auto"/>
        <w:right w:val="none" w:sz="0" w:space="0" w:color="auto"/>
      </w:divBdr>
    </w:div>
    <w:div w:id="2004695879">
      <w:bodyDiv w:val="1"/>
      <w:marLeft w:val="0"/>
      <w:marRight w:val="0"/>
      <w:marTop w:val="0"/>
      <w:marBottom w:val="0"/>
      <w:divBdr>
        <w:top w:val="none" w:sz="0" w:space="0" w:color="auto"/>
        <w:left w:val="none" w:sz="0" w:space="0" w:color="auto"/>
        <w:bottom w:val="none" w:sz="0" w:space="0" w:color="auto"/>
        <w:right w:val="none" w:sz="0" w:space="0" w:color="auto"/>
      </w:divBdr>
    </w:div>
    <w:div w:id="21402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29925-7285-4811-8490-B589BED9D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1E9A1-FFD8-4C5B-AE72-0F3B07F7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7E0CE-B158-4C3F-AD69-9946E859430E}">
  <ds:schemaRefs>
    <ds:schemaRef ds:uri="http://schemas.microsoft.com/sharepoint/v3/contenttype/forms"/>
  </ds:schemaRefs>
</ds:datastoreItem>
</file>

<file path=customXml/itemProps4.xml><?xml version="1.0" encoding="utf-8"?>
<ds:datastoreItem xmlns:ds="http://schemas.openxmlformats.org/officeDocument/2006/customXml" ds:itemID="{D9B5A9D0-EF17-4E86-996C-AACF99C8CDE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03FE913-09D2-4EF2-8ECF-F02DEFB8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7597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2º Aditivo da Escritura de Emissão de Debêntures</vt:lpstr>
    </vt:vector>
  </TitlesOfParts>
  <Company>DTAdvs</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2º Aditivo da Escritura de Emissão de Debêntures</dc:title>
  <dc:subject>DBTS AXIS V</dc:subject>
  <dc:creator>Francisco Timoni</dc:creator>
  <cp:keywords/>
  <dc:description/>
  <cp:lastModifiedBy>Matheus Gomes Faria</cp:lastModifiedBy>
  <cp:revision>3</cp:revision>
  <cp:lastPrinted>2020-06-25T19:24:00Z</cp:lastPrinted>
  <dcterms:created xsi:type="dcterms:W3CDTF">2022-10-06T20:20:00Z</dcterms:created>
  <dcterms:modified xsi:type="dcterms:W3CDTF">2022-10-06T20:20:00Z</dcterms:modified>
</cp:coreProperties>
</file>