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21E3" w14:textId="77777777" w:rsidR="001D7764" w:rsidRPr="009E7448" w:rsidRDefault="006E364A" w:rsidP="00ED3320">
      <w:pPr>
        <w:pStyle w:val="Recuodecorpodetexto2"/>
        <w:spacing w:before="100" w:beforeAutospacing="1" w:after="100" w:afterAutospacing="1"/>
        <w:ind w:left="4253"/>
      </w:pPr>
      <w:r w:rsidRPr="009E7448">
        <w:t xml:space="preserve">ADITIVO </w:t>
      </w:r>
      <w:r w:rsidR="00416EB8" w:rsidRPr="009E7448">
        <w:t xml:space="preserve">Nº 02 </w:t>
      </w:r>
      <w:r w:rsidRPr="009E7448">
        <w:t xml:space="preserve">AO </w:t>
      </w:r>
      <w:r w:rsidR="001D7764" w:rsidRPr="009E7448">
        <w:t xml:space="preserve">CONTRATO DE </w:t>
      </w:r>
      <w:r w:rsidR="00EF5722" w:rsidRPr="009E7448">
        <w:t>PENHOR DE AÇÕES</w:t>
      </w:r>
      <w:r w:rsidR="001D7764" w:rsidRPr="009E7448">
        <w:t xml:space="preserve"> </w:t>
      </w:r>
      <w:r w:rsidR="00AE0953" w:rsidRPr="009E7448">
        <w:t>Nº </w:t>
      </w:r>
      <w:r w:rsidR="0004432B" w:rsidRPr="009E7448">
        <w:t>17.2.0402.</w:t>
      </w:r>
      <w:r w:rsidRPr="009E7448">
        <w:t>3</w:t>
      </w:r>
      <w:r w:rsidR="00AE0953" w:rsidRPr="009E7448">
        <w:t xml:space="preserve"> </w:t>
      </w:r>
      <w:r w:rsidR="001D7764" w:rsidRPr="009E7448">
        <w:t xml:space="preserve">QUE ENTRE SI FAZEM </w:t>
      </w:r>
      <w:r w:rsidR="00C847EC" w:rsidRPr="009E7448">
        <w:t xml:space="preserve">O </w:t>
      </w:r>
      <w:r w:rsidR="00FA6C28" w:rsidRPr="009E7448">
        <w:t xml:space="preserve">BANCO NACIONAL DE DESENVOLVIMENTO ECONÔMICO E SOCIAL – BNDES, </w:t>
      </w:r>
      <w:r w:rsidR="005957DF" w:rsidRPr="009E7448">
        <w:t>A</w:t>
      </w:r>
      <w:r w:rsidR="000031E7" w:rsidRPr="009E7448">
        <w:t xml:space="preserve"> </w:t>
      </w:r>
      <w:r w:rsidR="005957DF" w:rsidRPr="009E7448">
        <w:t>SIMPLIFIC PAVARINI DISTRIBUIDORA DE TÍTULOS E VALORES MOBILIÁRIOS LTDA.</w:t>
      </w:r>
      <w:r w:rsidR="000031E7" w:rsidRPr="009E7448">
        <w:t xml:space="preserve">, </w:t>
      </w:r>
      <w:r w:rsidR="00424D11" w:rsidRPr="009E7448">
        <w:t xml:space="preserve">A CENTRAL EÓLICA BABILÔNIA I S.A., A CENTRAL EÓLICA BABILÔNIA II S.A., A CENTRAL EÓLICA BABILÔNIA III S.A., </w:t>
      </w:r>
      <w:r w:rsidR="00A058F5" w:rsidRPr="009E7448">
        <w:t xml:space="preserve">A </w:t>
      </w:r>
      <w:r w:rsidR="00424D11" w:rsidRPr="009E7448">
        <w:t xml:space="preserve">CENTRAL EÓLICA BABILÔNIA IV S.A., A CENTRAL EÓLICA BABILÔNIA V S.A., A BABILÔNIA </w:t>
      </w:r>
      <w:r w:rsidR="000170FB" w:rsidRPr="009E7448">
        <w:t>HOLDING</w:t>
      </w:r>
      <w:r w:rsidR="00EC4503" w:rsidRPr="009E7448">
        <w:t xml:space="preserve"> S.A.</w:t>
      </w:r>
      <w:r w:rsidR="00A26848" w:rsidRPr="009E7448">
        <w:t>,</w:t>
      </w:r>
      <w:r w:rsidR="00EC4503" w:rsidRPr="009E7448">
        <w:t xml:space="preserve"> </w:t>
      </w:r>
      <w:r w:rsidR="00424D11" w:rsidRPr="009E7448">
        <w:t>A E</w:t>
      </w:r>
      <w:r w:rsidR="004B3D3C" w:rsidRPr="009E7448">
        <w:t>DP</w:t>
      </w:r>
      <w:r w:rsidR="00424D11" w:rsidRPr="009E7448">
        <w:t xml:space="preserve"> RENOVÁVEIS BRASIL S.A.</w:t>
      </w:r>
      <w:r w:rsidR="00EC4503" w:rsidRPr="009E7448">
        <w:t xml:space="preserve"> E </w:t>
      </w:r>
      <w:r w:rsidR="00A26848" w:rsidRPr="009E7448">
        <w:t xml:space="preserve">A </w:t>
      </w:r>
      <w:r w:rsidR="00EC4503" w:rsidRPr="009E7448">
        <w:t>ASTIC IE PARTICIPAÇÕES S.A.</w:t>
      </w:r>
      <w:r w:rsidR="009C744F" w:rsidRPr="009E7448">
        <w:t>,</w:t>
      </w:r>
      <w:r w:rsidR="0047322F" w:rsidRPr="009E7448">
        <w:t xml:space="preserve"> </w:t>
      </w:r>
      <w:r w:rsidR="001D7764" w:rsidRPr="009E7448">
        <w:t>NA FORMA ABAIXO:</w:t>
      </w:r>
    </w:p>
    <w:p w14:paraId="1315B5C5" w14:textId="77777777" w:rsidR="00416EB8" w:rsidRPr="009E7448" w:rsidRDefault="00416EB8" w:rsidP="00ED3320">
      <w:pPr>
        <w:tabs>
          <w:tab w:val="left" w:pos="1701"/>
          <w:tab w:val="right" w:pos="9072"/>
        </w:tabs>
        <w:spacing w:before="100" w:beforeAutospacing="1" w:after="100" w:afterAutospacing="1"/>
        <w:ind w:firstLine="709"/>
        <w:jc w:val="both"/>
        <w:rPr>
          <w:rFonts w:ascii="Arial" w:hAnsi="Arial" w:cs="Arial"/>
        </w:rPr>
      </w:pPr>
    </w:p>
    <w:p w14:paraId="42EAF1CD" w14:textId="77777777" w:rsidR="00486BD1" w:rsidRPr="00FB5BA3" w:rsidRDefault="00E808D5" w:rsidP="00ED3320">
      <w:pPr>
        <w:tabs>
          <w:tab w:val="left" w:pos="1701"/>
          <w:tab w:val="right" w:pos="9072"/>
        </w:tabs>
        <w:spacing w:before="100" w:beforeAutospacing="1" w:after="100" w:afterAutospacing="1"/>
        <w:jc w:val="both"/>
        <w:rPr>
          <w:rFonts w:ascii="Arial" w:hAnsi="Arial" w:cs="Arial"/>
        </w:rPr>
      </w:pPr>
      <w:r w:rsidRPr="009E7448">
        <w:rPr>
          <w:rFonts w:ascii="Arial" w:hAnsi="Arial" w:cs="Arial"/>
        </w:rPr>
        <w:t xml:space="preserve">O </w:t>
      </w:r>
      <w:r w:rsidRPr="009E7448">
        <w:rPr>
          <w:rFonts w:ascii="Arial" w:hAnsi="Arial" w:cs="Arial"/>
          <w:b/>
        </w:rPr>
        <w:t xml:space="preserve">BANCO NACIONAL DE </w:t>
      </w:r>
      <w:r w:rsidRPr="00FB5BA3">
        <w:rPr>
          <w:rFonts w:ascii="Arial" w:hAnsi="Arial" w:cs="Arial"/>
          <w:b/>
        </w:rPr>
        <w:t>DESENVOLVIMENTO ECONÔMICO E SOCIAL - BNDES</w:t>
      </w:r>
      <w:r w:rsidRPr="00FB5BA3">
        <w:rPr>
          <w:rFonts w:ascii="Arial" w:hAnsi="Arial" w:cs="Arial"/>
        </w:rPr>
        <w:t xml:space="preserve">, </w:t>
      </w:r>
      <w:r w:rsidR="00A058F5" w:rsidRPr="00FB5BA3">
        <w:rPr>
          <w:rFonts w:ascii="Arial" w:hAnsi="Arial" w:cs="Arial"/>
        </w:rPr>
        <w:t xml:space="preserve">neste ato denominado simplesmente </w:t>
      </w:r>
      <w:r w:rsidR="00A058F5" w:rsidRPr="00FB5BA3">
        <w:rPr>
          <w:rFonts w:ascii="Arial" w:hAnsi="Arial" w:cs="Arial"/>
          <w:b/>
        </w:rPr>
        <w:t>BNDES</w:t>
      </w:r>
      <w:r w:rsidR="00A058F5" w:rsidRPr="00FB5BA3">
        <w:rPr>
          <w:rFonts w:ascii="Arial" w:hAnsi="Arial" w:cs="Arial"/>
        </w:rPr>
        <w:t xml:space="preserve">, </w:t>
      </w:r>
      <w:r w:rsidRPr="00FB5BA3">
        <w:rPr>
          <w:rFonts w:ascii="Arial" w:hAnsi="Arial" w:cs="Arial"/>
        </w:rPr>
        <w:t>empresa pública federal, com sede em Brasília, Distrito Federal, e serviços nesta Cidade, na Avenida República do Chile nº 100, inscrito no CNPJ sob o nº 33.657.248/0001-89, por seus representantes abaixo assinados;</w:t>
      </w:r>
    </w:p>
    <w:p w14:paraId="4A4B17E5" w14:textId="77777777" w:rsidR="00556B30" w:rsidRPr="00FB5BA3" w:rsidRDefault="00556B30" w:rsidP="00ED3320">
      <w:pPr>
        <w:tabs>
          <w:tab w:val="left" w:pos="1701"/>
          <w:tab w:val="right" w:pos="9072"/>
        </w:tabs>
        <w:spacing w:before="100" w:beforeAutospacing="1" w:after="100" w:afterAutospacing="1"/>
        <w:jc w:val="both"/>
        <w:rPr>
          <w:rFonts w:ascii="Arial" w:hAnsi="Arial" w:cs="Arial"/>
        </w:rPr>
      </w:pPr>
    </w:p>
    <w:p w14:paraId="3DE07E8A" w14:textId="77777777" w:rsidR="00EF1AC9" w:rsidRPr="00FB5BA3" w:rsidRDefault="00844E60"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t>a</w:t>
      </w:r>
      <w:r w:rsidR="00EF1AC9" w:rsidRPr="00FB5BA3">
        <w:rPr>
          <w:rFonts w:ascii="Arial" w:hAnsi="Arial" w:cs="Arial"/>
        </w:rPr>
        <w:t xml:space="preserve"> </w:t>
      </w:r>
      <w:r w:rsidR="005957DF" w:rsidRPr="00FB5BA3">
        <w:rPr>
          <w:rFonts w:ascii="Arial" w:hAnsi="Arial" w:cs="Arial"/>
          <w:b/>
        </w:rPr>
        <w:t>SIMPLIFIC PAVARINI DISTRIBUIDORA DE TÍTULOS E VALORES MOBILIÁRIOS LTDA.</w:t>
      </w:r>
      <w:r w:rsidR="00EF1AC9" w:rsidRPr="00FB5BA3">
        <w:rPr>
          <w:rFonts w:ascii="Arial" w:hAnsi="Arial" w:cs="Arial"/>
        </w:rPr>
        <w:t>, doravante denominad</w:t>
      </w:r>
      <w:r w:rsidRPr="00FB5BA3">
        <w:rPr>
          <w:rFonts w:ascii="Arial" w:hAnsi="Arial" w:cs="Arial"/>
        </w:rPr>
        <w:t>a</w:t>
      </w:r>
      <w:r w:rsidR="00EF1AC9" w:rsidRPr="00FB5BA3">
        <w:rPr>
          <w:rFonts w:ascii="Arial" w:hAnsi="Arial" w:cs="Arial"/>
        </w:rPr>
        <w:t xml:space="preserve"> simplesmente </w:t>
      </w:r>
      <w:r w:rsidR="00EF1AC9" w:rsidRPr="00FB5BA3">
        <w:rPr>
          <w:rFonts w:ascii="Arial" w:hAnsi="Arial" w:cs="Arial"/>
          <w:b/>
        </w:rPr>
        <w:t>AGENTE FIDUCIÁRIO</w:t>
      </w:r>
      <w:r w:rsidR="00EF1AC9" w:rsidRPr="00FB5BA3">
        <w:rPr>
          <w:rFonts w:ascii="Arial" w:hAnsi="Arial" w:cs="Arial"/>
        </w:rPr>
        <w:t>,</w:t>
      </w:r>
      <w:r w:rsidR="00EF1AC9" w:rsidRPr="00FB5BA3">
        <w:rPr>
          <w:rFonts w:ascii="Arial" w:hAnsi="Arial" w:cs="Arial"/>
          <w:b/>
        </w:rPr>
        <w:t xml:space="preserve"> </w:t>
      </w:r>
      <w:r w:rsidR="005957DF" w:rsidRPr="00FB5BA3">
        <w:rPr>
          <w:rFonts w:ascii="Arial" w:hAnsi="Arial" w:cs="Arial"/>
        </w:rPr>
        <w:t>autorizada a exercer as funções de agente fiduciário pelo Banco Central do Brasil, atuando por sua filial</w:t>
      </w:r>
      <w:r w:rsidR="00EF1AC9" w:rsidRPr="00FB5BA3">
        <w:rPr>
          <w:rFonts w:ascii="Arial" w:hAnsi="Arial" w:cs="Arial"/>
        </w:rPr>
        <w:t xml:space="preserve"> </w:t>
      </w:r>
      <w:r w:rsidRPr="00FB5BA3">
        <w:rPr>
          <w:rFonts w:ascii="Arial" w:hAnsi="Arial" w:cs="Arial"/>
        </w:rPr>
        <w:t xml:space="preserve">na cidade de </w:t>
      </w:r>
      <w:r w:rsidR="005957DF" w:rsidRPr="00FB5BA3">
        <w:rPr>
          <w:rFonts w:ascii="Arial" w:hAnsi="Arial" w:cs="Arial"/>
        </w:rPr>
        <w:t>São Paulo,</w:t>
      </w:r>
      <w:r w:rsidRPr="00FB5BA3">
        <w:rPr>
          <w:rFonts w:ascii="Arial" w:hAnsi="Arial" w:cs="Arial"/>
        </w:rPr>
        <w:t xml:space="preserve"> Estado de </w:t>
      </w:r>
      <w:r w:rsidR="005957DF" w:rsidRPr="00FB5BA3">
        <w:rPr>
          <w:rFonts w:ascii="Arial" w:hAnsi="Arial" w:cs="Arial"/>
        </w:rPr>
        <w:t>São Paulo,</w:t>
      </w:r>
      <w:r w:rsidRPr="00FB5BA3">
        <w:rPr>
          <w:rFonts w:ascii="Arial" w:hAnsi="Arial" w:cs="Arial"/>
        </w:rPr>
        <w:t xml:space="preserve"> na </w:t>
      </w:r>
      <w:r w:rsidR="005957DF" w:rsidRPr="00FB5BA3">
        <w:rPr>
          <w:rFonts w:ascii="Arial" w:hAnsi="Arial" w:cs="Arial"/>
        </w:rPr>
        <w:t>Rua Joaquim Floriano</w:t>
      </w:r>
      <w:r w:rsidR="001E57D1" w:rsidRPr="00FB5BA3">
        <w:rPr>
          <w:rFonts w:ascii="Arial" w:hAnsi="Arial" w:cs="Arial"/>
        </w:rPr>
        <w:t>,</w:t>
      </w:r>
      <w:r w:rsidR="005957DF" w:rsidRPr="00FB5BA3">
        <w:rPr>
          <w:rFonts w:ascii="Arial" w:hAnsi="Arial" w:cs="Arial"/>
        </w:rPr>
        <w:t xml:space="preserve"> nº 466, Sala 1401, Itaim Bibi, CEP 04534-002</w:t>
      </w:r>
      <w:r w:rsidR="00EF1AC9" w:rsidRPr="00FB5BA3">
        <w:rPr>
          <w:rFonts w:ascii="Arial" w:hAnsi="Arial" w:cs="Arial"/>
        </w:rPr>
        <w:t>, inscrita no CNPJ sob o nº </w:t>
      </w:r>
      <w:r w:rsidR="001E57D1" w:rsidRPr="00FB5BA3">
        <w:rPr>
          <w:rFonts w:ascii="Arial" w:hAnsi="Arial" w:cs="Arial"/>
        </w:rPr>
        <w:t>15.227.994/0004-01</w:t>
      </w:r>
      <w:r w:rsidR="00EF1AC9" w:rsidRPr="00FB5BA3">
        <w:rPr>
          <w:rFonts w:ascii="Arial" w:hAnsi="Arial" w:cs="Arial"/>
        </w:rPr>
        <w:t>, na qualidade de representante da comunhão de titulares de debêntures da 1ª (</w:t>
      </w:r>
      <w:r w:rsidR="00E71CED" w:rsidRPr="00FB5BA3">
        <w:rPr>
          <w:rFonts w:ascii="Arial" w:hAnsi="Arial" w:cs="Arial"/>
        </w:rPr>
        <w:t>P</w:t>
      </w:r>
      <w:r w:rsidR="00EF1AC9" w:rsidRPr="00FB5BA3">
        <w:rPr>
          <w:rFonts w:ascii="Arial" w:hAnsi="Arial" w:cs="Arial"/>
        </w:rPr>
        <w:t xml:space="preserve">rimeira) </w:t>
      </w:r>
      <w:r w:rsidRPr="00FB5BA3">
        <w:rPr>
          <w:rFonts w:ascii="Arial" w:hAnsi="Arial" w:cs="Arial"/>
        </w:rPr>
        <w:t>E</w:t>
      </w:r>
      <w:r w:rsidR="00EF1AC9" w:rsidRPr="00FB5BA3">
        <w:rPr>
          <w:rFonts w:ascii="Arial" w:hAnsi="Arial" w:cs="Arial"/>
        </w:rPr>
        <w:t xml:space="preserve">missão </w:t>
      </w:r>
      <w:r w:rsidR="00C067A3" w:rsidRPr="00FB5BA3">
        <w:rPr>
          <w:rFonts w:ascii="Arial" w:hAnsi="Arial" w:cs="Arial"/>
        </w:rPr>
        <w:t>de Debêntures Simples, Não Conversíveis em Ações, da Espécie com Garantia Real, com Garantia Adicional Fidejussória, em Série Única, para Distribuição Pública, com Esforços Restritos</w:t>
      </w:r>
      <w:r w:rsidRPr="00FB5BA3">
        <w:rPr>
          <w:rFonts w:ascii="Arial" w:hAnsi="Arial" w:cs="Arial"/>
        </w:rPr>
        <w:t xml:space="preserve"> </w:t>
      </w:r>
      <w:r w:rsidR="00EF1AC9" w:rsidRPr="00FB5BA3">
        <w:rPr>
          <w:rFonts w:ascii="Arial" w:hAnsi="Arial" w:cs="Arial"/>
        </w:rPr>
        <w:t>da BABILÔNIA HOLDING S.A</w:t>
      </w:r>
      <w:r w:rsidRPr="00FB5BA3">
        <w:rPr>
          <w:rFonts w:ascii="Arial" w:hAnsi="Arial" w:cs="Arial"/>
        </w:rPr>
        <w:t>.</w:t>
      </w:r>
      <w:r w:rsidR="00EF1AC9" w:rsidRPr="00FB5BA3">
        <w:rPr>
          <w:rFonts w:ascii="Arial" w:hAnsi="Arial" w:cs="Arial"/>
        </w:rPr>
        <w:t xml:space="preserve"> (</w:t>
      </w:r>
      <w:r w:rsidR="00EF1AC9" w:rsidRPr="00FB5BA3">
        <w:rPr>
          <w:rFonts w:ascii="Arial" w:hAnsi="Arial" w:cs="Arial"/>
          <w:b/>
        </w:rPr>
        <w:t>DEBENTURISTAS</w:t>
      </w:r>
      <w:r w:rsidR="00EF1AC9" w:rsidRPr="00FB5BA3">
        <w:rPr>
          <w:rFonts w:ascii="Arial" w:hAnsi="Arial" w:cs="Arial"/>
        </w:rPr>
        <w:t>), nos termos da Lei nº 6.404, de 15 de dezembro de 1976, conforme alterada, por seu representante abaixo assinado</w:t>
      </w:r>
      <w:r w:rsidRPr="00FB5BA3">
        <w:rPr>
          <w:rFonts w:ascii="Arial" w:hAnsi="Arial" w:cs="Arial"/>
        </w:rPr>
        <w:t>; sendo</w:t>
      </w:r>
      <w:r w:rsidR="00EF1AC9" w:rsidRPr="00FB5BA3">
        <w:rPr>
          <w:rFonts w:ascii="Arial" w:hAnsi="Arial" w:cs="Arial"/>
        </w:rPr>
        <w:t xml:space="preserve"> </w:t>
      </w:r>
      <w:r w:rsidRPr="00FB5BA3">
        <w:rPr>
          <w:rFonts w:ascii="Arial" w:hAnsi="Arial" w:cs="Arial"/>
        </w:rPr>
        <w:t xml:space="preserve">o </w:t>
      </w:r>
      <w:r w:rsidR="00EF1AC9" w:rsidRPr="00FB5BA3">
        <w:rPr>
          <w:rFonts w:ascii="Arial" w:hAnsi="Arial" w:cs="Arial"/>
          <w:b/>
        </w:rPr>
        <w:t xml:space="preserve">BNDES </w:t>
      </w:r>
      <w:r w:rsidR="00EF1AC9" w:rsidRPr="00FB5BA3">
        <w:rPr>
          <w:rFonts w:ascii="Arial" w:hAnsi="Arial" w:cs="Arial"/>
        </w:rPr>
        <w:t>e</w:t>
      </w:r>
      <w:r w:rsidRPr="00FB5BA3">
        <w:rPr>
          <w:rFonts w:ascii="Arial" w:hAnsi="Arial" w:cs="Arial"/>
        </w:rPr>
        <w:t xml:space="preserve"> o</w:t>
      </w:r>
      <w:r w:rsidR="00EF1AC9" w:rsidRPr="00FB5BA3">
        <w:rPr>
          <w:rFonts w:ascii="Arial" w:hAnsi="Arial" w:cs="Arial"/>
        </w:rPr>
        <w:t xml:space="preserve"> </w:t>
      </w:r>
      <w:r w:rsidR="00EF1AC9" w:rsidRPr="00FB5BA3">
        <w:rPr>
          <w:rFonts w:ascii="Arial" w:hAnsi="Arial" w:cs="Arial"/>
          <w:b/>
        </w:rPr>
        <w:t>AGENTE FIDUCIÁRIO</w:t>
      </w:r>
      <w:r w:rsidR="00EF1AC9" w:rsidRPr="00FB5BA3">
        <w:rPr>
          <w:rFonts w:ascii="Arial" w:hAnsi="Arial" w:cs="Arial"/>
        </w:rPr>
        <w:t xml:space="preserve"> doravante denominados, quando referidos em conjunto, </w:t>
      </w:r>
      <w:r w:rsidR="00EF1AC9" w:rsidRPr="00FB5BA3">
        <w:rPr>
          <w:rFonts w:ascii="Arial" w:hAnsi="Arial" w:cs="Arial"/>
          <w:b/>
        </w:rPr>
        <w:t>PARTES GARANTIDAS</w:t>
      </w:r>
      <w:r w:rsidR="00EF1AC9" w:rsidRPr="00FB5BA3">
        <w:rPr>
          <w:rFonts w:ascii="Arial" w:hAnsi="Arial" w:cs="Arial"/>
        </w:rPr>
        <w:t>;</w:t>
      </w:r>
    </w:p>
    <w:p w14:paraId="68633F82" w14:textId="77777777" w:rsidR="00556B30" w:rsidRPr="00FB5BA3" w:rsidRDefault="00556B30" w:rsidP="00ED3320">
      <w:pPr>
        <w:tabs>
          <w:tab w:val="left" w:pos="1701"/>
          <w:tab w:val="right" w:pos="9072"/>
        </w:tabs>
        <w:spacing w:before="100" w:beforeAutospacing="1" w:after="100" w:afterAutospacing="1"/>
        <w:jc w:val="both"/>
        <w:rPr>
          <w:rFonts w:ascii="Arial" w:hAnsi="Arial" w:cs="Arial"/>
        </w:rPr>
      </w:pPr>
    </w:p>
    <w:p w14:paraId="42885417" w14:textId="77777777" w:rsidR="00392E24" w:rsidRPr="00FB5BA3" w:rsidRDefault="00392E24"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t xml:space="preserve">a </w:t>
      </w:r>
      <w:r w:rsidRPr="00FB5BA3">
        <w:rPr>
          <w:rFonts w:ascii="Arial" w:hAnsi="Arial" w:cs="Arial"/>
          <w:b/>
        </w:rPr>
        <w:t>CENTRAL EÓLICA BABILÔNIA I S.A.</w:t>
      </w:r>
      <w:r w:rsidRPr="00FB5BA3">
        <w:rPr>
          <w:rFonts w:ascii="Arial" w:hAnsi="Arial" w:cs="Arial"/>
        </w:rPr>
        <w:t xml:space="preserve">, doravante denominada </w:t>
      </w:r>
      <w:r w:rsidRPr="00FB5BA3">
        <w:rPr>
          <w:rFonts w:ascii="Arial" w:hAnsi="Arial" w:cs="Arial"/>
          <w:b/>
        </w:rPr>
        <w:t>BAB I</w:t>
      </w:r>
      <w:r w:rsidRPr="00FB5BA3">
        <w:rPr>
          <w:rFonts w:ascii="Arial" w:hAnsi="Arial" w:cs="Arial"/>
        </w:rPr>
        <w:t xml:space="preserve">, sociedade anônima, com sede no município de </w:t>
      </w:r>
      <w:r w:rsidR="005957DF" w:rsidRPr="00FB5BA3">
        <w:rPr>
          <w:rFonts w:ascii="Arial" w:hAnsi="Arial" w:cs="Arial"/>
        </w:rPr>
        <w:t>São Paulo</w:t>
      </w:r>
      <w:r w:rsidRPr="00FB5BA3">
        <w:rPr>
          <w:rFonts w:ascii="Arial" w:hAnsi="Arial" w:cs="Arial"/>
        </w:rPr>
        <w:t xml:space="preserve">, Estado </w:t>
      </w:r>
      <w:r w:rsidR="005957DF" w:rsidRPr="00FB5BA3">
        <w:rPr>
          <w:rFonts w:ascii="Arial" w:hAnsi="Arial" w:cs="Arial"/>
        </w:rPr>
        <w:t>de São Paulo</w:t>
      </w:r>
      <w:r w:rsidRPr="00FB5BA3">
        <w:rPr>
          <w:rFonts w:ascii="Arial" w:hAnsi="Arial" w:cs="Arial"/>
        </w:rPr>
        <w:t xml:space="preserve">, na </w:t>
      </w:r>
      <w:r w:rsidR="005957DF" w:rsidRPr="00FB5BA3">
        <w:rPr>
          <w:rFonts w:ascii="Arial" w:hAnsi="Arial" w:cs="Arial"/>
        </w:rPr>
        <w:t>Rua Gomes</w:t>
      </w:r>
      <w:r w:rsidRPr="00FB5BA3">
        <w:rPr>
          <w:rFonts w:ascii="Arial" w:hAnsi="Arial" w:cs="Arial"/>
        </w:rPr>
        <w:t xml:space="preserve"> de </w:t>
      </w:r>
      <w:r w:rsidR="005957DF" w:rsidRPr="00FB5BA3">
        <w:rPr>
          <w:rFonts w:ascii="Arial" w:hAnsi="Arial" w:cs="Arial"/>
        </w:rPr>
        <w:t>Carvalho</w:t>
      </w:r>
      <w:r w:rsidRPr="00FB5BA3">
        <w:rPr>
          <w:rFonts w:ascii="Arial" w:hAnsi="Arial" w:cs="Arial"/>
        </w:rPr>
        <w:t>, nº</w:t>
      </w:r>
      <w:r w:rsidR="005957DF" w:rsidRPr="00FB5BA3">
        <w:rPr>
          <w:rFonts w:ascii="Arial" w:hAnsi="Arial" w:cs="Arial"/>
        </w:rPr>
        <w:t xml:space="preserve"> 1.996, 10º </w:t>
      </w:r>
      <w:r w:rsidR="00A26848" w:rsidRPr="00FB5BA3">
        <w:rPr>
          <w:rFonts w:ascii="Arial" w:hAnsi="Arial" w:cs="Arial"/>
        </w:rPr>
        <w:t>a</w:t>
      </w:r>
      <w:r w:rsidR="005957DF" w:rsidRPr="00FB5BA3">
        <w:rPr>
          <w:rFonts w:ascii="Arial" w:hAnsi="Arial" w:cs="Arial"/>
        </w:rPr>
        <w:t>ndar, sala 32, Vila Olímpia</w:t>
      </w:r>
      <w:r w:rsidRPr="00FB5BA3">
        <w:rPr>
          <w:rFonts w:ascii="Arial" w:hAnsi="Arial" w:cs="Arial"/>
        </w:rPr>
        <w:t xml:space="preserve">, CEP </w:t>
      </w:r>
      <w:r w:rsidR="005957DF" w:rsidRPr="00FB5BA3">
        <w:rPr>
          <w:rFonts w:ascii="Arial" w:hAnsi="Arial" w:cs="Arial"/>
        </w:rPr>
        <w:t>04547-006</w:t>
      </w:r>
      <w:r w:rsidRPr="00FB5BA3">
        <w:rPr>
          <w:rFonts w:ascii="Arial" w:hAnsi="Arial" w:cs="Arial"/>
        </w:rPr>
        <w:t>, inscrita no CNPJ sob o nº 13.346.095/0001-41, por seus representantes abaixo assinados;</w:t>
      </w:r>
    </w:p>
    <w:p w14:paraId="030EC57C" w14:textId="77777777" w:rsidR="006A6886" w:rsidRPr="00FB5BA3" w:rsidRDefault="006A6886" w:rsidP="00ED3320">
      <w:pPr>
        <w:tabs>
          <w:tab w:val="left" w:pos="1701"/>
          <w:tab w:val="right" w:pos="9072"/>
        </w:tabs>
        <w:spacing w:before="100" w:beforeAutospacing="1" w:after="100" w:afterAutospacing="1"/>
        <w:ind w:firstLine="709"/>
        <w:jc w:val="both"/>
        <w:rPr>
          <w:rFonts w:ascii="Arial" w:hAnsi="Arial" w:cs="Arial"/>
        </w:rPr>
      </w:pPr>
    </w:p>
    <w:p w14:paraId="68BAD254" w14:textId="77777777" w:rsidR="00392E24" w:rsidRPr="00FB5BA3" w:rsidRDefault="00392E24"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lastRenderedPageBreak/>
        <w:t xml:space="preserve">a </w:t>
      </w:r>
      <w:r w:rsidRPr="00FB5BA3">
        <w:rPr>
          <w:rFonts w:ascii="Arial" w:hAnsi="Arial" w:cs="Arial"/>
          <w:b/>
        </w:rPr>
        <w:t>CENTRAL EÓLICA BABILÔNIA II S.A.</w:t>
      </w:r>
      <w:r w:rsidRPr="00FB5BA3">
        <w:rPr>
          <w:rFonts w:ascii="Arial" w:hAnsi="Arial" w:cs="Arial"/>
        </w:rPr>
        <w:t xml:space="preserve">, doravante denominada </w:t>
      </w:r>
      <w:r w:rsidRPr="00FB5BA3">
        <w:rPr>
          <w:rFonts w:ascii="Arial" w:hAnsi="Arial" w:cs="Arial"/>
          <w:b/>
        </w:rPr>
        <w:t>BAB II</w:t>
      </w:r>
      <w:r w:rsidRPr="00FB5BA3">
        <w:rPr>
          <w:rFonts w:ascii="Arial" w:hAnsi="Arial" w:cs="Arial"/>
        </w:rPr>
        <w:t xml:space="preserve">, sociedade anônima, com sede no município de </w:t>
      </w:r>
      <w:r w:rsidR="005957DF" w:rsidRPr="00FB5BA3">
        <w:rPr>
          <w:rFonts w:ascii="Arial" w:hAnsi="Arial" w:cs="Arial"/>
        </w:rPr>
        <w:t>São Paulo</w:t>
      </w:r>
      <w:r w:rsidRPr="00FB5BA3">
        <w:rPr>
          <w:rFonts w:ascii="Arial" w:hAnsi="Arial" w:cs="Arial"/>
        </w:rPr>
        <w:t xml:space="preserve">, Estado </w:t>
      </w:r>
      <w:r w:rsidR="005957DF" w:rsidRPr="00FB5BA3">
        <w:rPr>
          <w:rFonts w:ascii="Arial" w:hAnsi="Arial" w:cs="Arial"/>
        </w:rPr>
        <w:t>de São Paulo</w:t>
      </w:r>
      <w:r w:rsidRPr="00FB5BA3">
        <w:rPr>
          <w:rFonts w:ascii="Arial" w:hAnsi="Arial" w:cs="Arial"/>
        </w:rPr>
        <w:t xml:space="preserve">, na </w:t>
      </w:r>
      <w:r w:rsidR="005957DF" w:rsidRPr="00FB5BA3">
        <w:rPr>
          <w:rFonts w:ascii="Arial" w:hAnsi="Arial" w:cs="Arial"/>
        </w:rPr>
        <w:t>Rua Gomes</w:t>
      </w:r>
      <w:r w:rsidRPr="00FB5BA3">
        <w:rPr>
          <w:rFonts w:ascii="Arial" w:hAnsi="Arial" w:cs="Arial"/>
        </w:rPr>
        <w:t xml:space="preserve"> de </w:t>
      </w:r>
      <w:r w:rsidR="005957DF" w:rsidRPr="00FB5BA3">
        <w:rPr>
          <w:rFonts w:ascii="Arial" w:hAnsi="Arial" w:cs="Arial"/>
        </w:rPr>
        <w:t>Carvalho</w:t>
      </w:r>
      <w:r w:rsidRPr="00FB5BA3">
        <w:rPr>
          <w:rFonts w:ascii="Arial" w:hAnsi="Arial" w:cs="Arial"/>
        </w:rPr>
        <w:t>, nº</w:t>
      </w:r>
      <w:r w:rsidR="005957DF" w:rsidRPr="00FB5BA3">
        <w:rPr>
          <w:rFonts w:ascii="Arial" w:hAnsi="Arial" w:cs="Arial"/>
        </w:rPr>
        <w:t xml:space="preserve"> 1.996, 10º </w:t>
      </w:r>
      <w:r w:rsidR="00A26848" w:rsidRPr="00FB5BA3">
        <w:rPr>
          <w:rFonts w:ascii="Arial" w:hAnsi="Arial" w:cs="Arial"/>
        </w:rPr>
        <w:t>a</w:t>
      </w:r>
      <w:r w:rsidR="005957DF" w:rsidRPr="00FB5BA3">
        <w:rPr>
          <w:rFonts w:ascii="Arial" w:hAnsi="Arial" w:cs="Arial"/>
        </w:rPr>
        <w:t>ndar, sala 33, Vila Olímpia</w:t>
      </w:r>
      <w:r w:rsidRPr="00FB5BA3">
        <w:rPr>
          <w:rFonts w:ascii="Arial" w:hAnsi="Arial" w:cs="Arial"/>
        </w:rPr>
        <w:t xml:space="preserve">, CEP </w:t>
      </w:r>
      <w:r w:rsidR="005957DF" w:rsidRPr="00FB5BA3">
        <w:rPr>
          <w:rFonts w:ascii="Arial" w:hAnsi="Arial" w:cs="Arial"/>
        </w:rPr>
        <w:t>04547-006</w:t>
      </w:r>
      <w:r w:rsidRPr="00FB5BA3">
        <w:rPr>
          <w:rFonts w:ascii="Arial" w:hAnsi="Arial" w:cs="Arial"/>
        </w:rPr>
        <w:t>, inscrita no CNPJ sob o nº 13.346.161/0001-83, por seus representantes abaixo assinados;</w:t>
      </w:r>
    </w:p>
    <w:p w14:paraId="6223C7C4" w14:textId="77777777" w:rsidR="006A6886" w:rsidRPr="00FB5BA3" w:rsidRDefault="006A6886" w:rsidP="00ED3320">
      <w:pPr>
        <w:tabs>
          <w:tab w:val="left" w:pos="1701"/>
          <w:tab w:val="right" w:pos="9072"/>
        </w:tabs>
        <w:spacing w:before="100" w:beforeAutospacing="1" w:after="100" w:afterAutospacing="1"/>
        <w:ind w:firstLine="709"/>
        <w:jc w:val="both"/>
        <w:rPr>
          <w:rFonts w:ascii="Arial" w:hAnsi="Arial" w:cs="Arial"/>
        </w:rPr>
      </w:pPr>
    </w:p>
    <w:p w14:paraId="11B3A696" w14:textId="77777777" w:rsidR="00392E24" w:rsidRPr="00FB5BA3" w:rsidRDefault="00392E24"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t xml:space="preserve">a </w:t>
      </w:r>
      <w:r w:rsidRPr="00FB5BA3">
        <w:rPr>
          <w:rFonts w:ascii="Arial" w:hAnsi="Arial" w:cs="Arial"/>
          <w:b/>
        </w:rPr>
        <w:t>CENTRAL EÓLICA BABILÔNIA III S.A.</w:t>
      </w:r>
      <w:r w:rsidRPr="00FB5BA3">
        <w:rPr>
          <w:rFonts w:ascii="Arial" w:hAnsi="Arial" w:cs="Arial"/>
        </w:rPr>
        <w:t xml:space="preserve">, doravante denominada </w:t>
      </w:r>
      <w:r w:rsidRPr="00FB5BA3">
        <w:rPr>
          <w:rFonts w:ascii="Arial" w:hAnsi="Arial" w:cs="Arial"/>
          <w:b/>
        </w:rPr>
        <w:t>BAB III</w:t>
      </w:r>
      <w:r w:rsidRPr="00FB5BA3">
        <w:rPr>
          <w:rFonts w:ascii="Arial" w:hAnsi="Arial" w:cs="Arial"/>
        </w:rPr>
        <w:t xml:space="preserve">, sociedade anônima, com sede no município de </w:t>
      </w:r>
      <w:r w:rsidR="005957DF" w:rsidRPr="00FB5BA3">
        <w:rPr>
          <w:rFonts w:ascii="Arial" w:hAnsi="Arial" w:cs="Arial"/>
        </w:rPr>
        <w:t>São Paulo</w:t>
      </w:r>
      <w:r w:rsidRPr="00FB5BA3">
        <w:rPr>
          <w:rFonts w:ascii="Arial" w:hAnsi="Arial" w:cs="Arial"/>
        </w:rPr>
        <w:t xml:space="preserve">, Estado </w:t>
      </w:r>
      <w:r w:rsidR="005957DF" w:rsidRPr="00FB5BA3">
        <w:rPr>
          <w:rFonts w:ascii="Arial" w:hAnsi="Arial" w:cs="Arial"/>
        </w:rPr>
        <w:t>de São Paulo</w:t>
      </w:r>
      <w:r w:rsidRPr="00FB5BA3">
        <w:rPr>
          <w:rFonts w:ascii="Arial" w:hAnsi="Arial" w:cs="Arial"/>
        </w:rPr>
        <w:t xml:space="preserve">, na </w:t>
      </w:r>
      <w:r w:rsidR="005957DF" w:rsidRPr="00FB5BA3">
        <w:rPr>
          <w:rFonts w:ascii="Arial" w:hAnsi="Arial" w:cs="Arial"/>
        </w:rPr>
        <w:t>Rua Gomes</w:t>
      </w:r>
      <w:r w:rsidRPr="00FB5BA3">
        <w:rPr>
          <w:rFonts w:ascii="Arial" w:hAnsi="Arial" w:cs="Arial"/>
        </w:rPr>
        <w:t xml:space="preserve"> de </w:t>
      </w:r>
      <w:r w:rsidR="005957DF" w:rsidRPr="00FB5BA3">
        <w:rPr>
          <w:rFonts w:ascii="Arial" w:hAnsi="Arial" w:cs="Arial"/>
        </w:rPr>
        <w:t>Carvalho</w:t>
      </w:r>
      <w:r w:rsidRPr="00FB5BA3">
        <w:rPr>
          <w:rFonts w:ascii="Arial" w:hAnsi="Arial" w:cs="Arial"/>
        </w:rPr>
        <w:t>, nº</w:t>
      </w:r>
      <w:r w:rsidR="005957DF" w:rsidRPr="00FB5BA3">
        <w:rPr>
          <w:rFonts w:ascii="Arial" w:hAnsi="Arial" w:cs="Arial"/>
        </w:rPr>
        <w:t xml:space="preserve"> 1.996, 10º </w:t>
      </w:r>
      <w:r w:rsidR="00A26848" w:rsidRPr="00FB5BA3">
        <w:rPr>
          <w:rFonts w:ascii="Arial" w:hAnsi="Arial" w:cs="Arial"/>
        </w:rPr>
        <w:t>a</w:t>
      </w:r>
      <w:r w:rsidR="005957DF" w:rsidRPr="00FB5BA3">
        <w:rPr>
          <w:rFonts w:ascii="Arial" w:hAnsi="Arial" w:cs="Arial"/>
        </w:rPr>
        <w:t>ndar, sala 34, Vila Olímpia</w:t>
      </w:r>
      <w:r w:rsidRPr="00FB5BA3">
        <w:rPr>
          <w:rFonts w:ascii="Arial" w:hAnsi="Arial" w:cs="Arial"/>
        </w:rPr>
        <w:t xml:space="preserve">, CEP </w:t>
      </w:r>
      <w:r w:rsidR="005957DF" w:rsidRPr="00FB5BA3">
        <w:rPr>
          <w:rFonts w:ascii="Arial" w:hAnsi="Arial" w:cs="Arial"/>
        </w:rPr>
        <w:t>04547-006</w:t>
      </w:r>
      <w:r w:rsidRPr="00FB5BA3">
        <w:rPr>
          <w:rFonts w:ascii="Arial" w:hAnsi="Arial" w:cs="Arial"/>
        </w:rPr>
        <w:t>, inscrita no CNPJ sob o nº 13.346.102/0001-05, por seus representantes abaixo assinados;</w:t>
      </w:r>
    </w:p>
    <w:p w14:paraId="340A900D" w14:textId="77777777" w:rsidR="006A6886" w:rsidRPr="00FB5BA3" w:rsidRDefault="006A6886" w:rsidP="00ED3320">
      <w:pPr>
        <w:tabs>
          <w:tab w:val="left" w:pos="1701"/>
          <w:tab w:val="right" w:pos="9072"/>
        </w:tabs>
        <w:spacing w:before="100" w:beforeAutospacing="1" w:after="100" w:afterAutospacing="1"/>
        <w:ind w:firstLine="709"/>
        <w:jc w:val="both"/>
        <w:rPr>
          <w:rFonts w:ascii="Arial" w:hAnsi="Arial" w:cs="Arial"/>
        </w:rPr>
      </w:pPr>
    </w:p>
    <w:p w14:paraId="1445081C" w14:textId="77777777" w:rsidR="00392E24" w:rsidRPr="00FB5BA3" w:rsidRDefault="00392E24"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t xml:space="preserve">a </w:t>
      </w:r>
      <w:r w:rsidRPr="00FB5BA3">
        <w:rPr>
          <w:rFonts w:ascii="Arial" w:hAnsi="Arial" w:cs="Arial"/>
          <w:b/>
        </w:rPr>
        <w:t>CENTRAL EÓLICA BABILÔNIA IV S.A.</w:t>
      </w:r>
      <w:r w:rsidRPr="00FB5BA3">
        <w:rPr>
          <w:rFonts w:ascii="Arial" w:hAnsi="Arial" w:cs="Arial"/>
        </w:rPr>
        <w:t xml:space="preserve">, doravante denominada </w:t>
      </w:r>
      <w:r w:rsidRPr="00FB5BA3">
        <w:rPr>
          <w:rFonts w:ascii="Arial" w:hAnsi="Arial" w:cs="Arial"/>
          <w:b/>
        </w:rPr>
        <w:t>BAB IV</w:t>
      </w:r>
      <w:r w:rsidRPr="00FB5BA3">
        <w:rPr>
          <w:rFonts w:ascii="Arial" w:hAnsi="Arial" w:cs="Arial"/>
        </w:rPr>
        <w:t xml:space="preserve">, sociedade anônima, com sede no município de </w:t>
      </w:r>
      <w:r w:rsidR="005957DF" w:rsidRPr="00FB5BA3">
        <w:rPr>
          <w:rFonts w:ascii="Arial" w:hAnsi="Arial" w:cs="Arial"/>
        </w:rPr>
        <w:t>São Paulo</w:t>
      </w:r>
      <w:r w:rsidRPr="00FB5BA3">
        <w:rPr>
          <w:rFonts w:ascii="Arial" w:hAnsi="Arial" w:cs="Arial"/>
        </w:rPr>
        <w:t xml:space="preserve">, Estado </w:t>
      </w:r>
      <w:r w:rsidR="005957DF" w:rsidRPr="00FB5BA3">
        <w:rPr>
          <w:rFonts w:ascii="Arial" w:hAnsi="Arial" w:cs="Arial"/>
        </w:rPr>
        <w:t>de São Paulo</w:t>
      </w:r>
      <w:r w:rsidRPr="00FB5BA3">
        <w:rPr>
          <w:rFonts w:ascii="Arial" w:hAnsi="Arial" w:cs="Arial"/>
        </w:rPr>
        <w:t xml:space="preserve">, na </w:t>
      </w:r>
      <w:r w:rsidR="005957DF" w:rsidRPr="00FB5BA3">
        <w:rPr>
          <w:rFonts w:ascii="Arial" w:hAnsi="Arial" w:cs="Arial"/>
        </w:rPr>
        <w:t>Rua Gomes</w:t>
      </w:r>
      <w:r w:rsidRPr="00FB5BA3">
        <w:rPr>
          <w:rFonts w:ascii="Arial" w:hAnsi="Arial" w:cs="Arial"/>
        </w:rPr>
        <w:t xml:space="preserve"> de </w:t>
      </w:r>
      <w:r w:rsidR="005957DF" w:rsidRPr="00FB5BA3">
        <w:rPr>
          <w:rFonts w:ascii="Arial" w:hAnsi="Arial" w:cs="Arial"/>
        </w:rPr>
        <w:t>Carvalho</w:t>
      </w:r>
      <w:r w:rsidRPr="00FB5BA3">
        <w:rPr>
          <w:rFonts w:ascii="Arial" w:hAnsi="Arial" w:cs="Arial"/>
        </w:rPr>
        <w:t>, nº</w:t>
      </w:r>
      <w:r w:rsidR="005957DF" w:rsidRPr="00FB5BA3">
        <w:rPr>
          <w:rFonts w:ascii="Arial" w:hAnsi="Arial" w:cs="Arial"/>
        </w:rPr>
        <w:t xml:space="preserve"> 1.996, 10º </w:t>
      </w:r>
      <w:r w:rsidR="00A26848" w:rsidRPr="00FB5BA3">
        <w:rPr>
          <w:rFonts w:ascii="Arial" w:hAnsi="Arial" w:cs="Arial"/>
        </w:rPr>
        <w:t>a</w:t>
      </w:r>
      <w:r w:rsidR="005957DF" w:rsidRPr="00FB5BA3">
        <w:rPr>
          <w:rFonts w:ascii="Arial" w:hAnsi="Arial" w:cs="Arial"/>
        </w:rPr>
        <w:t>ndar, sala 35, Vila Olímpia</w:t>
      </w:r>
      <w:r w:rsidRPr="00FB5BA3">
        <w:rPr>
          <w:rFonts w:ascii="Arial" w:hAnsi="Arial" w:cs="Arial"/>
        </w:rPr>
        <w:t xml:space="preserve">, CEP </w:t>
      </w:r>
      <w:r w:rsidR="005957DF" w:rsidRPr="00FB5BA3">
        <w:rPr>
          <w:rFonts w:ascii="Arial" w:hAnsi="Arial" w:cs="Arial"/>
        </w:rPr>
        <w:t>04547-006</w:t>
      </w:r>
      <w:r w:rsidRPr="00FB5BA3">
        <w:rPr>
          <w:rFonts w:ascii="Arial" w:hAnsi="Arial" w:cs="Arial"/>
        </w:rPr>
        <w:t>, inscrita no CNPJ sob o nº 13.346.039/0001-07, por seus representantes abaixo assinados;</w:t>
      </w:r>
    </w:p>
    <w:p w14:paraId="3754D54B" w14:textId="77777777" w:rsidR="006A6886" w:rsidRPr="00FB5BA3" w:rsidRDefault="006A6886" w:rsidP="00ED3320">
      <w:pPr>
        <w:tabs>
          <w:tab w:val="left" w:pos="1701"/>
          <w:tab w:val="right" w:pos="9072"/>
        </w:tabs>
        <w:spacing w:before="100" w:beforeAutospacing="1" w:after="100" w:afterAutospacing="1"/>
        <w:ind w:firstLine="709"/>
        <w:jc w:val="both"/>
        <w:rPr>
          <w:rFonts w:ascii="Arial" w:hAnsi="Arial" w:cs="Arial"/>
        </w:rPr>
      </w:pPr>
    </w:p>
    <w:p w14:paraId="4C875DC9" w14:textId="77777777" w:rsidR="00E808D5" w:rsidRPr="00FB5BA3" w:rsidRDefault="00392E24" w:rsidP="00ED3320">
      <w:pPr>
        <w:pStyle w:val="BNDES"/>
        <w:spacing w:before="100" w:beforeAutospacing="1" w:after="100" w:afterAutospacing="1"/>
        <w:rPr>
          <w:rFonts w:cs="Arial"/>
          <w:szCs w:val="24"/>
        </w:rPr>
      </w:pPr>
      <w:r w:rsidRPr="00FB5BA3">
        <w:rPr>
          <w:rFonts w:cs="Arial"/>
          <w:szCs w:val="24"/>
        </w:rPr>
        <w:t xml:space="preserve">a </w:t>
      </w:r>
      <w:r w:rsidRPr="00FB5BA3">
        <w:rPr>
          <w:rFonts w:cs="Arial"/>
          <w:b/>
          <w:szCs w:val="24"/>
        </w:rPr>
        <w:t>CENTRAL EÓLICA BABILÔNIA V S.A.</w:t>
      </w:r>
      <w:r w:rsidRPr="00FB5BA3">
        <w:rPr>
          <w:rFonts w:cs="Arial"/>
          <w:szCs w:val="24"/>
        </w:rPr>
        <w:t xml:space="preserve">, doravante denominada </w:t>
      </w:r>
      <w:r w:rsidRPr="00FB5BA3">
        <w:rPr>
          <w:rFonts w:cs="Arial"/>
          <w:b/>
          <w:szCs w:val="24"/>
        </w:rPr>
        <w:t>BAB V</w:t>
      </w:r>
      <w:r w:rsidRPr="00FB5BA3">
        <w:rPr>
          <w:rFonts w:cs="Arial"/>
          <w:szCs w:val="24"/>
        </w:rPr>
        <w:t xml:space="preserve">, sociedade anônima, com sede no município de </w:t>
      </w:r>
      <w:r w:rsidR="005957DF" w:rsidRPr="00FB5BA3">
        <w:rPr>
          <w:rFonts w:cs="Arial"/>
          <w:szCs w:val="24"/>
        </w:rPr>
        <w:t>São Paulo</w:t>
      </w:r>
      <w:r w:rsidRPr="00FB5BA3">
        <w:rPr>
          <w:rFonts w:cs="Arial"/>
          <w:szCs w:val="24"/>
        </w:rPr>
        <w:t xml:space="preserve">, Estado </w:t>
      </w:r>
      <w:r w:rsidR="005957DF" w:rsidRPr="00FB5BA3">
        <w:rPr>
          <w:rFonts w:cs="Arial"/>
          <w:szCs w:val="24"/>
        </w:rPr>
        <w:t>de São Paulo</w:t>
      </w:r>
      <w:r w:rsidRPr="00FB5BA3">
        <w:rPr>
          <w:rFonts w:cs="Arial"/>
          <w:szCs w:val="24"/>
        </w:rPr>
        <w:t xml:space="preserve">, na </w:t>
      </w:r>
      <w:r w:rsidR="005957DF" w:rsidRPr="00FB5BA3">
        <w:rPr>
          <w:rFonts w:cs="Arial"/>
          <w:szCs w:val="24"/>
        </w:rPr>
        <w:t>Rua Gomes</w:t>
      </w:r>
      <w:r w:rsidRPr="00FB5BA3">
        <w:rPr>
          <w:rFonts w:cs="Arial"/>
          <w:szCs w:val="24"/>
        </w:rPr>
        <w:t xml:space="preserve"> de </w:t>
      </w:r>
      <w:r w:rsidR="005957DF" w:rsidRPr="00FB5BA3">
        <w:rPr>
          <w:rFonts w:cs="Arial"/>
          <w:szCs w:val="24"/>
        </w:rPr>
        <w:t>Carvalho</w:t>
      </w:r>
      <w:r w:rsidRPr="00FB5BA3">
        <w:rPr>
          <w:rFonts w:cs="Arial"/>
          <w:szCs w:val="24"/>
        </w:rPr>
        <w:t>, nº</w:t>
      </w:r>
      <w:r w:rsidR="005957DF" w:rsidRPr="00FB5BA3">
        <w:rPr>
          <w:rFonts w:cs="Arial"/>
          <w:szCs w:val="24"/>
        </w:rPr>
        <w:t xml:space="preserve"> 1.996, 10º </w:t>
      </w:r>
      <w:r w:rsidR="00A26848" w:rsidRPr="00FB5BA3">
        <w:rPr>
          <w:rFonts w:cs="Arial"/>
          <w:szCs w:val="24"/>
        </w:rPr>
        <w:t>a</w:t>
      </w:r>
      <w:r w:rsidR="005957DF" w:rsidRPr="00FB5BA3">
        <w:rPr>
          <w:rFonts w:cs="Arial"/>
          <w:szCs w:val="24"/>
        </w:rPr>
        <w:t>ndar, sala 36, Vila Olímpia</w:t>
      </w:r>
      <w:r w:rsidRPr="00FB5BA3">
        <w:rPr>
          <w:rFonts w:cs="Arial"/>
          <w:szCs w:val="24"/>
        </w:rPr>
        <w:t xml:space="preserve">, CEP </w:t>
      </w:r>
      <w:r w:rsidR="005957DF" w:rsidRPr="00FB5BA3">
        <w:rPr>
          <w:rFonts w:cs="Arial"/>
          <w:szCs w:val="24"/>
        </w:rPr>
        <w:t>04547-006</w:t>
      </w:r>
      <w:r w:rsidRPr="00FB5BA3">
        <w:rPr>
          <w:rFonts w:cs="Arial"/>
          <w:szCs w:val="24"/>
        </w:rPr>
        <w:t>, inscrita no CNPJ sob o nº 13.346.108/0001-82, por seus representantes abaixo assinados; sendo BAB I, BAB II, BAB III, BAB IV e BAB V em conjunto denominad</w:t>
      </w:r>
      <w:r w:rsidR="00A058F5" w:rsidRPr="00FB5BA3">
        <w:rPr>
          <w:rFonts w:cs="Arial"/>
          <w:szCs w:val="24"/>
        </w:rPr>
        <w:t>a</w:t>
      </w:r>
      <w:r w:rsidRPr="00FB5BA3">
        <w:rPr>
          <w:rFonts w:cs="Arial"/>
          <w:szCs w:val="24"/>
        </w:rPr>
        <w:t xml:space="preserve">s </w:t>
      </w:r>
      <w:proofErr w:type="spellStart"/>
      <w:r w:rsidRPr="00FB5BA3">
        <w:rPr>
          <w:rFonts w:cs="Arial"/>
          <w:b/>
          <w:szCs w:val="24"/>
        </w:rPr>
        <w:t>SPEs</w:t>
      </w:r>
      <w:proofErr w:type="spellEnd"/>
      <w:r w:rsidRPr="00FB5BA3">
        <w:rPr>
          <w:rFonts w:cs="Arial"/>
          <w:szCs w:val="24"/>
        </w:rPr>
        <w:t>;</w:t>
      </w:r>
    </w:p>
    <w:p w14:paraId="0025C310" w14:textId="77777777" w:rsidR="001063C6" w:rsidRPr="00FB5BA3" w:rsidRDefault="00140267" w:rsidP="00ED3320">
      <w:pPr>
        <w:pStyle w:val="BNDES"/>
        <w:spacing w:before="360"/>
        <w:rPr>
          <w:rFonts w:cs="Arial"/>
          <w:szCs w:val="24"/>
        </w:rPr>
      </w:pPr>
      <w:r w:rsidRPr="00FB5BA3">
        <w:rPr>
          <w:rFonts w:cs="Arial"/>
          <w:szCs w:val="24"/>
        </w:rPr>
        <w:t xml:space="preserve">a </w:t>
      </w:r>
      <w:r w:rsidRPr="00FB5BA3">
        <w:rPr>
          <w:rFonts w:cs="Arial"/>
          <w:b/>
          <w:szCs w:val="24"/>
        </w:rPr>
        <w:t xml:space="preserve">BABILÔNIA </w:t>
      </w:r>
      <w:r w:rsidR="000170FB" w:rsidRPr="00FB5BA3">
        <w:rPr>
          <w:rFonts w:cs="Arial"/>
          <w:b/>
          <w:szCs w:val="24"/>
        </w:rPr>
        <w:t>HOLDING</w:t>
      </w:r>
      <w:r w:rsidRPr="00FB5BA3">
        <w:rPr>
          <w:rFonts w:cs="Arial"/>
          <w:b/>
          <w:szCs w:val="24"/>
        </w:rPr>
        <w:t xml:space="preserve"> S.A.</w:t>
      </w:r>
      <w:r w:rsidRPr="00FB5BA3">
        <w:rPr>
          <w:rFonts w:cs="Arial"/>
          <w:szCs w:val="24"/>
        </w:rPr>
        <w:t xml:space="preserve">, neste ato denominada </w:t>
      </w:r>
      <w:r w:rsidR="000170FB" w:rsidRPr="00FB5BA3">
        <w:rPr>
          <w:rFonts w:cs="Arial"/>
          <w:b/>
          <w:szCs w:val="24"/>
        </w:rPr>
        <w:t>BHSA</w:t>
      </w:r>
      <w:r w:rsidR="00844E60" w:rsidRPr="00FB5BA3">
        <w:rPr>
          <w:rFonts w:cs="Arial"/>
          <w:szCs w:val="24"/>
        </w:rPr>
        <w:t>,</w:t>
      </w:r>
      <w:r w:rsidRPr="00FB5BA3">
        <w:rPr>
          <w:rFonts w:cs="Arial"/>
          <w:szCs w:val="24"/>
        </w:rPr>
        <w:t xml:space="preserve"> sociedade anônima, com sede </w:t>
      </w:r>
      <w:r w:rsidR="00A058F5" w:rsidRPr="00FB5BA3">
        <w:rPr>
          <w:rFonts w:cs="Arial"/>
          <w:szCs w:val="24"/>
        </w:rPr>
        <w:t xml:space="preserve">no município de São Paulo, Estado de São Paulo, </w:t>
      </w:r>
      <w:r w:rsidRPr="00FB5BA3">
        <w:rPr>
          <w:rFonts w:cs="Arial"/>
          <w:szCs w:val="24"/>
        </w:rPr>
        <w:t>na Rua Gomes de Carvalho, nº 1</w:t>
      </w:r>
      <w:r w:rsidR="00844E60" w:rsidRPr="00FB5BA3">
        <w:rPr>
          <w:rFonts w:cs="Arial"/>
          <w:szCs w:val="24"/>
        </w:rPr>
        <w:t>.</w:t>
      </w:r>
      <w:r w:rsidRPr="00FB5BA3">
        <w:rPr>
          <w:rFonts w:cs="Arial"/>
          <w:szCs w:val="24"/>
        </w:rPr>
        <w:t xml:space="preserve">996, 10º </w:t>
      </w:r>
      <w:r w:rsidR="00A26848" w:rsidRPr="00FB5BA3">
        <w:rPr>
          <w:rFonts w:cs="Arial"/>
          <w:szCs w:val="24"/>
        </w:rPr>
        <w:t>a</w:t>
      </w:r>
      <w:r w:rsidRPr="00FB5BA3">
        <w:rPr>
          <w:rFonts w:cs="Arial"/>
          <w:szCs w:val="24"/>
        </w:rPr>
        <w:t xml:space="preserve">ndar, sala </w:t>
      </w:r>
      <w:r w:rsidR="000170FB" w:rsidRPr="00FB5BA3">
        <w:rPr>
          <w:rFonts w:cs="Arial"/>
          <w:szCs w:val="24"/>
        </w:rPr>
        <w:t>11</w:t>
      </w:r>
      <w:r w:rsidRPr="00FB5BA3">
        <w:rPr>
          <w:rFonts w:cs="Arial"/>
          <w:szCs w:val="24"/>
        </w:rPr>
        <w:t xml:space="preserve">, Vila Olímpia, CEP 04547-006, inscrita no CNPJ sob </w:t>
      </w:r>
      <w:r w:rsidR="00844E60" w:rsidRPr="00FB5BA3">
        <w:rPr>
          <w:rFonts w:cs="Arial"/>
          <w:szCs w:val="24"/>
        </w:rPr>
        <w:t xml:space="preserve">o </w:t>
      </w:r>
      <w:r w:rsidRPr="00FB5BA3">
        <w:rPr>
          <w:rFonts w:cs="Arial"/>
          <w:szCs w:val="24"/>
        </w:rPr>
        <w:t xml:space="preserve">nº 26.680.187/0001-05, por seus representantes abaixo assinados; </w:t>
      </w:r>
    </w:p>
    <w:p w14:paraId="43B8E486" w14:textId="77777777" w:rsidR="006A6886" w:rsidRPr="00FB5BA3" w:rsidRDefault="006A6886" w:rsidP="00ED3320">
      <w:pPr>
        <w:tabs>
          <w:tab w:val="left" w:pos="1701"/>
          <w:tab w:val="right" w:pos="9072"/>
        </w:tabs>
        <w:spacing w:before="100" w:beforeAutospacing="1" w:after="100" w:afterAutospacing="1"/>
        <w:ind w:firstLine="709"/>
        <w:jc w:val="both"/>
        <w:rPr>
          <w:rFonts w:ascii="Arial" w:hAnsi="Arial" w:cs="Arial"/>
        </w:rPr>
      </w:pPr>
    </w:p>
    <w:p w14:paraId="2723CCDD" w14:textId="77777777" w:rsidR="00CD3D6C" w:rsidRPr="009E7448" w:rsidRDefault="00140267" w:rsidP="00ED3320">
      <w:pPr>
        <w:tabs>
          <w:tab w:val="left" w:pos="1701"/>
          <w:tab w:val="right" w:pos="9072"/>
        </w:tabs>
        <w:spacing w:before="100" w:beforeAutospacing="1" w:after="100" w:afterAutospacing="1"/>
        <w:jc w:val="both"/>
        <w:rPr>
          <w:rFonts w:ascii="Arial" w:hAnsi="Arial" w:cs="Arial"/>
        </w:rPr>
      </w:pPr>
      <w:r w:rsidRPr="00FB5BA3">
        <w:rPr>
          <w:rFonts w:ascii="Arial" w:hAnsi="Arial" w:cs="Arial"/>
        </w:rPr>
        <w:t xml:space="preserve">a </w:t>
      </w:r>
      <w:r w:rsidRPr="00FB5BA3">
        <w:rPr>
          <w:rFonts w:ascii="Arial" w:hAnsi="Arial" w:cs="Arial"/>
          <w:b/>
        </w:rPr>
        <w:t>EDP RENOVÁVEIS BRASIL S.A.</w:t>
      </w:r>
      <w:r w:rsidRPr="00FB5BA3">
        <w:rPr>
          <w:rFonts w:ascii="Arial" w:hAnsi="Arial" w:cs="Arial"/>
        </w:rPr>
        <w:t xml:space="preserve">, doravante denominada </w:t>
      </w:r>
      <w:r w:rsidRPr="00FB5BA3">
        <w:rPr>
          <w:rFonts w:ascii="Arial" w:hAnsi="Arial" w:cs="Arial"/>
          <w:b/>
        </w:rPr>
        <w:t>EDPR BRASIL</w:t>
      </w:r>
      <w:r w:rsidRPr="00FB5BA3">
        <w:rPr>
          <w:rFonts w:ascii="Arial" w:hAnsi="Arial" w:cs="Arial"/>
        </w:rPr>
        <w:t xml:space="preserve">, sociedade anônima, com sede </w:t>
      </w:r>
      <w:r w:rsidR="00A058F5" w:rsidRPr="00FB5BA3">
        <w:rPr>
          <w:rFonts w:ascii="Arial" w:hAnsi="Arial" w:cs="Arial"/>
        </w:rPr>
        <w:t xml:space="preserve">no município de São Paulo, Estado de São Paulo, na </w:t>
      </w:r>
      <w:r w:rsidRPr="00FB5BA3">
        <w:rPr>
          <w:rFonts w:ascii="Arial" w:hAnsi="Arial" w:cs="Arial"/>
        </w:rPr>
        <w:t>Rua Gomes de Carvalho, nº 1</w:t>
      </w:r>
      <w:r w:rsidR="00844E60" w:rsidRPr="00FB5BA3">
        <w:rPr>
          <w:rFonts w:ascii="Arial" w:hAnsi="Arial" w:cs="Arial"/>
        </w:rPr>
        <w:t>.</w:t>
      </w:r>
      <w:r w:rsidRPr="00FB5BA3">
        <w:rPr>
          <w:rFonts w:ascii="Arial" w:hAnsi="Arial" w:cs="Arial"/>
        </w:rPr>
        <w:t xml:space="preserve">996, 10º </w:t>
      </w:r>
      <w:r w:rsidR="00A26848" w:rsidRPr="00FB5BA3">
        <w:rPr>
          <w:rFonts w:ascii="Arial" w:hAnsi="Arial" w:cs="Arial"/>
        </w:rPr>
        <w:t>a</w:t>
      </w:r>
      <w:r w:rsidRPr="00FB5BA3">
        <w:rPr>
          <w:rFonts w:ascii="Arial" w:hAnsi="Arial" w:cs="Arial"/>
        </w:rPr>
        <w:t>ndar, Vila Olímpia, CEP 04547-006, inscrita no CNPJ sob</w:t>
      </w:r>
      <w:r w:rsidR="00844E60" w:rsidRPr="00FB5BA3">
        <w:rPr>
          <w:rFonts w:ascii="Arial" w:hAnsi="Arial" w:cs="Arial"/>
        </w:rPr>
        <w:t xml:space="preserve"> o</w:t>
      </w:r>
      <w:r w:rsidRPr="00FB5BA3">
        <w:rPr>
          <w:rFonts w:ascii="Arial" w:hAnsi="Arial" w:cs="Arial"/>
        </w:rPr>
        <w:t xml:space="preserve"> nº 09.334.083/0001-20, por seus representantes abaixo assinados</w:t>
      </w:r>
      <w:r w:rsidR="00A058F5" w:rsidRPr="00FB5BA3">
        <w:rPr>
          <w:rFonts w:ascii="Arial" w:hAnsi="Arial" w:cs="Arial"/>
        </w:rPr>
        <w:t>;</w:t>
      </w:r>
    </w:p>
    <w:p w14:paraId="2376F688" w14:textId="77777777" w:rsidR="00EC4503" w:rsidRDefault="00A453F1" w:rsidP="00ED3320">
      <w:pPr>
        <w:tabs>
          <w:tab w:val="left" w:pos="1701"/>
          <w:tab w:val="right" w:pos="9072"/>
        </w:tabs>
        <w:spacing w:before="100" w:beforeAutospacing="1" w:after="100" w:afterAutospacing="1"/>
        <w:jc w:val="both"/>
        <w:rPr>
          <w:rFonts w:ascii="Arial" w:hAnsi="Arial" w:cs="Arial"/>
        </w:rPr>
      </w:pPr>
      <w:r w:rsidRPr="009E7448">
        <w:rPr>
          <w:rFonts w:ascii="Arial" w:hAnsi="Arial" w:cs="Arial"/>
        </w:rPr>
        <w:t>e</w:t>
      </w:r>
    </w:p>
    <w:p w14:paraId="25DC7462" w14:textId="77777777" w:rsidR="00556B30" w:rsidRPr="009E7448" w:rsidRDefault="00556B30" w:rsidP="00ED3320">
      <w:pPr>
        <w:tabs>
          <w:tab w:val="left" w:pos="1701"/>
          <w:tab w:val="right" w:pos="9072"/>
        </w:tabs>
        <w:spacing w:before="100" w:beforeAutospacing="1" w:after="100" w:afterAutospacing="1"/>
        <w:jc w:val="both"/>
        <w:rPr>
          <w:rFonts w:ascii="Arial" w:hAnsi="Arial" w:cs="Arial"/>
        </w:rPr>
      </w:pPr>
    </w:p>
    <w:p w14:paraId="15699731" w14:textId="77777777" w:rsidR="00EC4503" w:rsidRPr="009E7448" w:rsidRDefault="00770B76" w:rsidP="00ED3320">
      <w:pPr>
        <w:tabs>
          <w:tab w:val="left" w:pos="1701"/>
          <w:tab w:val="right" w:pos="9072"/>
        </w:tabs>
        <w:spacing w:before="100" w:beforeAutospacing="1" w:after="100" w:afterAutospacing="1"/>
        <w:jc w:val="both"/>
        <w:rPr>
          <w:rFonts w:ascii="Arial" w:hAnsi="Arial" w:cs="Arial"/>
        </w:rPr>
      </w:pPr>
      <w:r>
        <w:rPr>
          <w:rFonts w:ascii="Arial" w:hAnsi="Arial" w:cs="Arial"/>
        </w:rPr>
        <w:t xml:space="preserve">a </w:t>
      </w:r>
      <w:r w:rsidR="00EC4503" w:rsidRPr="009E7448">
        <w:rPr>
          <w:rFonts w:ascii="Arial" w:hAnsi="Arial" w:cs="Arial"/>
          <w:b/>
        </w:rPr>
        <w:t>ASTIC IE PARTICIPAÇÕES S.A.</w:t>
      </w:r>
      <w:r w:rsidR="00EC4503" w:rsidRPr="009E7448">
        <w:rPr>
          <w:rFonts w:ascii="Arial" w:hAnsi="Arial" w:cs="Arial"/>
        </w:rPr>
        <w:t xml:space="preserve">, doravante denominada </w:t>
      </w:r>
      <w:r w:rsidR="00EC4503" w:rsidRPr="009E7448">
        <w:rPr>
          <w:rFonts w:ascii="Arial" w:hAnsi="Arial" w:cs="Arial"/>
          <w:b/>
        </w:rPr>
        <w:t>ASTIC</w:t>
      </w:r>
      <w:r w:rsidR="00EC4503" w:rsidRPr="009E7448">
        <w:rPr>
          <w:rFonts w:ascii="Arial" w:hAnsi="Arial" w:cs="Arial"/>
        </w:rPr>
        <w:t xml:space="preserve">, sociedade </w:t>
      </w:r>
      <w:r w:rsidR="00A26848" w:rsidRPr="009E7448">
        <w:rPr>
          <w:rFonts w:ascii="Arial" w:hAnsi="Arial" w:cs="Arial"/>
        </w:rPr>
        <w:t>anônima</w:t>
      </w:r>
      <w:r w:rsidR="00EC4503" w:rsidRPr="009E7448">
        <w:rPr>
          <w:rFonts w:ascii="Arial" w:hAnsi="Arial" w:cs="Arial"/>
        </w:rPr>
        <w:t>, com sede no município de São Paulo, Estado de São Paulo, na Rua São Tomé, nº 86, 8º andar, conjunto 81, parte, Vila Olímpia, CEP 04551-080, inscrita no CNPJ sob nº 33.824.575/0001-88, por seus representantes abaixo assinados;</w:t>
      </w:r>
    </w:p>
    <w:p w14:paraId="0ED9E023" w14:textId="77777777" w:rsidR="001063C6" w:rsidRPr="009E7448" w:rsidRDefault="00A26848" w:rsidP="00ED3320">
      <w:pPr>
        <w:pStyle w:val="003-NCGreto"/>
        <w:tabs>
          <w:tab w:val="clear" w:pos="1701"/>
        </w:tabs>
        <w:spacing w:before="360" w:after="120" w:line="276" w:lineRule="auto"/>
        <w:rPr>
          <w:rFonts w:cs="Arial"/>
          <w:noProof w:val="0"/>
          <w:szCs w:val="24"/>
        </w:rPr>
      </w:pPr>
      <w:r w:rsidRPr="009E7448">
        <w:rPr>
          <w:rFonts w:cs="Arial"/>
          <w:noProof w:val="0"/>
          <w:szCs w:val="24"/>
        </w:rPr>
        <w:lastRenderedPageBreak/>
        <w:t xml:space="preserve">sendo </w:t>
      </w:r>
      <w:r w:rsidR="001063C6" w:rsidRPr="009E7448">
        <w:rPr>
          <w:rFonts w:cs="Arial"/>
          <w:noProof w:val="0"/>
          <w:szCs w:val="24"/>
        </w:rPr>
        <w:t>PARTE</w:t>
      </w:r>
      <w:r w:rsidR="009D6684" w:rsidRPr="009E7448">
        <w:rPr>
          <w:rFonts w:cs="Arial"/>
          <w:noProof w:val="0"/>
          <w:szCs w:val="24"/>
        </w:rPr>
        <w:t>S</w:t>
      </w:r>
      <w:r w:rsidR="001063C6" w:rsidRPr="009E7448">
        <w:rPr>
          <w:rFonts w:cs="Arial"/>
          <w:noProof w:val="0"/>
          <w:szCs w:val="24"/>
        </w:rPr>
        <w:t xml:space="preserve"> GARANTIDA</w:t>
      </w:r>
      <w:r w:rsidR="009D6684" w:rsidRPr="009E7448">
        <w:rPr>
          <w:rFonts w:cs="Arial"/>
          <w:noProof w:val="0"/>
          <w:szCs w:val="24"/>
        </w:rPr>
        <w:t>S</w:t>
      </w:r>
      <w:r w:rsidR="001063C6" w:rsidRPr="009E7448">
        <w:rPr>
          <w:rFonts w:cs="Arial"/>
          <w:noProof w:val="0"/>
          <w:szCs w:val="24"/>
        </w:rPr>
        <w:t xml:space="preserve">, </w:t>
      </w:r>
      <w:proofErr w:type="spellStart"/>
      <w:r w:rsidR="001063C6" w:rsidRPr="009E7448">
        <w:rPr>
          <w:rFonts w:cs="Arial"/>
          <w:noProof w:val="0"/>
          <w:szCs w:val="24"/>
        </w:rPr>
        <w:t>SPEs</w:t>
      </w:r>
      <w:proofErr w:type="spellEnd"/>
      <w:r w:rsidR="001063C6" w:rsidRPr="009E7448">
        <w:rPr>
          <w:rFonts w:cs="Arial"/>
          <w:noProof w:val="0"/>
          <w:szCs w:val="24"/>
        </w:rPr>
        <w:t>, BHSA, EDPR BRASIL e ASTIC doravante denomina</w:t>
      </w:r>
      <w:r w:rsidRPr="009E7448">
        <w:rPr>
          <w:rFonts w:cs="Arial"/>
          <w:noProof w:val="0"/>
          <w:szCs w:val="24"/>
        </w:rPr>
        <w:t>das</w:t>
      </w:r>
      <w:r w:rsidR="001063C6" w:rsidRPr="009E7448">
        <w:rPr>
          <w:rFonts w:cs="Arial"/>
          <w:noProof w:val="0"/>
          <w:szCs w:val="24"/>
        </w:rPr>
        <w:t xml:space="preserve">, quando referenciados em conjunto, como </w:t>
      </w:r>
      <w:r w:rsidR="001063C6" w:rsidRPr="009E7448">
        <w:rPr>
          <w:rFonts w:cs="Arial"/>
          <w:b/>
          <w:noProof w:val="0"/>
          <w:szCs w:val="24"/>
        </w:rPr>
        <w:t>PARTES</w:t>
      </w:r>
      <w:r w:rsidR="001063C6" w:rsidRPr="009E7448">
        <w:rPr>
          <w:rFonts w:cs="Arial"/>
          <w:noProof w:val="0"/>
          <w:szCs w:val="24"/>
        </w:rPr>
        <w:t>;</w:t>
      </w:r>
    </w:p>
    <w:p w14:paraId="57784E12" w14:textId="77777777" w:rsidR="00A26848" w:rsidRPr="009E7448" w:rsidRDefault="00A26848" w:rsidP="00ED3320">
      <w:pPr>
        <w:pStyle w:val="0A"/>
        <w:keepNext/>
        <w:widowControl/>
        <w:tabs>
          <w:tab w:val="clear" w:pos="1701"/>
        </w:tabs>
        <w:spacing w:before="100" w:beforeAutospacing="1" w:after="100" w:afterAutospacing="1" w:line="240" w:lineRule="auto"/>
        <w:ind w:firstLine="0"/>
        <w:rPr>
          <w:rFonts w:cs="Arial"/>
          <w:sz w:val="24"/>
          <w:szCs w:val="24"/>
        </w:rPr>
      </w:pPr>
    </w:p>
    <w:p w14:paraId="3D57DA96" w14:textId="77777777" w:rsidR="0073547D" w:rsidRPr="004110C0" w:rsidRDefault="0073547D" w:rsidP="00ED3320">
      <w:pPr>
        <w:pStyle w:val="0A"/>
        <w:keepNext/>
        <w:widowControl/>
        <w:tabs>
          <w:tab w:val="clear" w:pos="1701"/>
        </w:tabs>
        <w:spacing w:line="240" w:lineRule="auto"/>
        <w:ind w:firstLine="0"/>
        <w:rPr>
          <w:rFonts w:cs="Arial"/>
          <w:b/>
          <w:bCs/>
          <w:noProof w:val="0"/>
          <w:sz w:val="24"/>
          <w:szCs w:val="24"/>
          <w:u w:val="single"/>
        </w:rPr>
      </w:pPr>
      <w:r w:rsidRPr="00DF68F2">
        <w:rPr>
          <w:rFonts w:cs="Arial"/>
          <w:b/>
          <w:bCs/>
          <w:noProof w:val="0"/>
          <w:sz w:val="24"/>
          <w:szCs w:val="24"/>
          <w:u w:val="single"/>
        </w:rPr>
        <w:t xml:space="preserve">CONSIDERANDO </w:t>
      </w:r>
      <w:r w:rsidRPr="00BD4058">
        <w:rPr>
          <w:rFonts w:cs="Arial"/>
          <w:b/>
          <w:bCs/>
          <w:noProof w:val="0"/>
          <w:sz w:val="24"/>
          <w:szCs w:val="24"/>
          <w:u w:val="single"/>
        </w:rPr>
        <w:t>QUE</w:t>
      </w:r>
      <w:r w:rsidRPr="004110C0">
        <w:rPr>
          <w:rFonts w:cs="Arial"/>
          <w:b/>
          <w:sz w:val="24"/>
          <w:szCs w:val="24"/>
        </w:rPr>
        <w:t>:</w:t>
      </w:r>
    </w:p>
    <w:p w14:paraId="6E69825C" w14:textId="77777777" w:rsidR="0073547D" w:rsidRPr="0032533D" w:rsidRDefault="0073547D" w:rsidP="00ED3320">
      <w:pPr>
        <w:pStyle w:val="0A"/>
        <w:keepNext/>
        <w:widowControl/>
        <w:tabs>
          <w:tab w:val="clear" w:pos="1701"/>
        </w:tabs>
        <w:spacing w:line="240" w:lineRule="auto"/>
        <w:ind w:firstLine="0"/>
        <w:rPr>
          <w:rFonts w:cs="Arial"/>
          <w:b/>
          <w:bCs/>
          <w:noProof w:val="0"/>
          <w:sz w:val="24"/>
          <w:szCs w:val="24"/>
          <w:u w:val="single"/>
        </w:rPr>
      </w:pPr>
    </w:p>
    <w:p w14:paraId="60BAE367" w14:textId="77777777" w:rsidR="0073547D" w:rsidRPr="009E7448" w:rsidRDefault="0073547D" w:rsidP="00ED3320">
      <w:pPr>
        <w:pStyle w:val="BNDES"/>
        <w:numPr>
          <w:ilvl w:val="0"/>
          <w:numId w:val="19"/>
        </w:numPr>
        <w:ind w:left="714" w:hanging="357"/>
        <w:rPr>
          <w:rFonts w:cs="Arial"/>
          <w:szCs w:val="24"/>
        </w:rPr>
      </w:pPr>
      <w:r w:rsidRPr="009E7448">
        <w:rPr>
          <w:rFonts w:cs="Arial"/>
          <w:szCs w:val="24"/>
        </w:rPr>
        <w:t xml:space="preserve">em 25 de setembro de 2017, o BNDES, as </w:t>
      </w:r>
      <w:proofErr w:type="spellStart"/>
      <w:r w:rsidRPr="009E7448">
        <w:rPr>
          <w:rFonts w:cs="Arial"/>
          <w:szCs w:val="24"/>
        </w:rPr>
        <w:t>SPEs</w:t>
      </w:r>
      <w:proofErr w:type="spellEnd"/>
      <w:r w:rsidRPr="009E7448">
        <w:rPr>
          <w:rFonts w:cs="Arial"/>
          <w:szCs w:val="24"/>
        </w:rPr>
        <w:t xml:space="preserve">, a BHSA e a EDPR BRASIL celebraram o Contrato de Penhor de Ações nº 17.2.0402.3, por instrumento particular, registrado sob o nº 1142843, no 3º Ofício de Registro de Títulos e Documentos da Cidade do Rio de Janeiro, Estado do Rio de Janeiro, em 05 de outubro de 2017, sob o nº 1964802, no 7º Oficial de Registro de Títulos e Documentos e Civil de Pessoa Jurídica da Capital da Cidade de São Paulo, Estado de São Paulo, em 04 de outubro de 2017, e sob o nº 961220, no 3º Ofício de Registro de Títulos e Documentos da Cidade de Fortaleza, Estado do Ceará, em 13 de novembro de 2017, doravante denominado </w:t>
      </w:r>
      <w:r w:rsidRPr="009E7448">
        <w:rPr>
          <w:rFonts w:cs="Arial"/>
          <w:b/>
          <w:szCs w:val="24"/>
        </w:rPr>
        <w:t>CONTRATO</w:t>
      </w:r>
      <w:r w:rsidRPr="009E7448">
        <w:rPr>
          <w:rFonts w:cs="Arial"/>
          <w:szCs w:val="24"/>
        </w:rPr>
        <w:t>;</w:t>
      </w:r>
    </w:p>
    <w:p w14:paraId="7CB2DA7A" w14:textId="77777777" w:rsidR="0073547D" w:rsidRPr="009E7448" w:rsidRDefault="0073547D" w:rsidP="00ED3320">
      <w:pPr>
        <w:pStyle w:val="BNDES"/>
        <w:ind w:left="714"/>
        <w:rPr>
          <w:rFonts w:cs="Arial"/>
          <w:szCs w:val="24"/>
        </w:rPr>
      </w:pPr>
    </w:p>
    <w:p w14:paraId="74748862" w14:textId="77777777" w:rsidR="0073547D" w:rsidRPr="009E7448" w:rsidRDefault="0073547D" w:rsidP="00ED3320">
      <w:pPr>
        <w:pStyle w:val="BNDES"/>
        <w:numPr>
          <w:ilvl w:val="0"/>
          <w:numId w:val="19"/>
        </w:numPr>
        <w:ind w:left="714" w:hanging="357"/>
        <w:rPr>
          <w:rFonts w:cs="Arial"/>
          <w:szCs w:val="24"/>
        </w:rPr>
      </w:pPr>
      <w:r w:rsidRPr="009E7448">
        <w:rPr>
          <w:rFonts w:cs="Arial"/>
          <w:szCs w:val="24"/>
        </w:rPr>
        <w:t>o CONTRATO foi aditado em 25 de junho de 2019, por meio do seu Aditivo nº 01, para formalizar o compartilhamento de garantias entre BNDES e os DEBENTURISTAS e incluir estes como PARTES GARANTIDAS</w:t>
      </w:r>
      <w:r w:rsidR="0052442E">
        <w:rPr>
          <w:rFonts w:cs="Arial"/>
          <w:szCs w:val="24"/>
        </w:rPr>
        <w:t xml:space="preserve"> no CONTRATO</w:t>
      </w:r>
      <w:r w:rsidRPr="009E7448">
        <w:rPr>
          <w:rFonts w:cs="Arial"/>
          <w:szCs w:val="24"/>
        </w:rPr>
        <w:t>, representados pelo AGENTE FIDUCIÁRIO;</w:t>
      </w:r>
    </w:p>
    <w:p w14:paraId="35A1006D" w14:textId="77777777" w:rsidR="0073547D" w:rsidRPr="009E7448" w:rsidRDefault="0073547D" w:rsidP="00ED3320">
      <w:pPr>
        <w:pStyle w:val="BNDES"/>
        <w:rPr>
          <w:rFonts w:cs="Arial"/>
          <w:szCs w:val="24"/>
        </w:rPr>
      </w:pPr>
    </w:p>
    <w:p w14:paraId="7C9A33EE" w14:textId="77777777" w:rsidR="0073547D" w:rsidRPr="009E7448" w:rsidRDefault="00B86536" w:rsidP="00ED3320">
      <w:pPr>
        <w:pStyle w:val="BNDES"/>
        <w:numPr>
          <w:ilvl w:val="0"/>
          <w:numId w:val="19"/>
        </w:numPr>
        <w:ind w:left="714" w:hanging="357"/>
        <w:rPr>
          <w:rFonts w:cs="Arial"/>
          <w:szCs w:val="24"/>
        </w:rPr>
      </w:pPr>
      <w:r w:rsidRPr="009E7448">
        <w:rPr>
          <w:rFonts w:cs="Arial"/>
          <w:szCs w:val="24"/>
        </w:rPr>
        <w:t xml:space="preserve">após anuência das PARTES GARANTIDAS, </w:t>
      </w:r>
      <w:r w:rsidR="0073547D" w:rsidRPr="00DF68F2">
        <w:rPr>
          <w:rFonts w:cs="Arial"/>
          <w:szCs w:val="24"/>
        </w:rPr>
        <w:t xml:space="preserve">a </w:t>
      </w:r>
      <w:r w:rsidR="0073547D" w:rsidRPr="00BD4058">
        <w:rPr>
          <w:rFonts w:cs="Arial"/>
          <w:szCs w:val="24"/>
        </w:rPr>
        <w:t>EDPR BRASIL</w:t>
      </w:r>
      <w:r w:rsidR="0073547D" w:rsidRPr="004110C0">
        <w:rPr>
          <w:rFonts w:cs="Arial"/>
          <w:szCs w:val="24"/>
        </w:rPr>
        <w:t xml:space="preserve"> transferiu o controle societário direto da </w:t>
      </w:r>
      <w:r w:rsidR="0073547D" w:rsidRPr="0032533D">
        <w:rPr>
          <w:rFonts w:cs="Arial"/>
          <w:szCs w:val="24"/>
        </w:rPr>
        <w:t>BHSA</w:t>
      </w:r>
      <w:r w:rsidR="0073547D" w:rsidRPr="00E71980">
        <w:rPr>
          <w:rFonts w:cs="Arial"/>
          <w:szCs w:val="24"/>
        </w:rPr>
        <w:t xml:space="preserve"> para </w:t>
      </w:r>
      <w:r w:rsidR="0073547D" w:rsidRPr="00770B76">
        <w:rPr>
          <w:rFonts w:cs="Arial"/>
          <w:szCs w:val="24"/>
        </w:rPr>
        <w:t>a ASTIC,</w:t>
      </w:r>
      <w:commentRangeStart w:id="0"/>
      <w:r w:rsidR="0073547D" w:rsidRPr="00770B76">
        <w:rPr>
          <w:rFonts w:cs="Arial"/>
          <w:szCs w:val="24"/>
        </w:rPr>
        <w:t xml:space="preserve"> </w:t>
      </w:r>
      <w:r w:rsidR="0073547D" w:rsidRPr="00770B76">
        <w:rPr>
          <w:rFonts w:cs="Arial"/>
          <w:szCs w:val="24"/>
          <w:highlight w:val="yellow"/>
        </w:rPr>
        <w:t xml:space="preserve">transferência esta que foi comunicada ANEEL em ...de ...... de </w:t>
      </w:r>
      <w:proofErr w:type="gramStart"/>
      <w:r w:rsidR="0073547D" w:rsidRPr="00770B76">
        <w:rPr>
          <w:rFonts w:cs="Arial"/>
          <w:szCs w:val="24"/>
          <w:highlight w:val="yellow"/>
        </w:rPr>
        <w:t>.....</w:t>
      </w:r>
      <w:proofErr w:type="gramEnd"/>
      <w:r w:rsidR="0073547D" w:rsidRPr="00556B30">
        <w:rPr>
          <w:rFonts w:cs="Arial"/>
          <w:szCs w:val="24"/>
          <w:highlight w:val="yellow"/>
        </w:rPr>
        <w:t>;</w:t>
      </w:r>
      <w:commentRangeEnd w:id="0"/>
      <w:r w:rsidR="00FB5BA3">
        <w:rPr>
          <w:rStyle w:val="Refdecomentrio"/>
          <w:rFonts w:ascii="Times New Roman" w:hAnsi="Times New Roman"/>
        </w:rPr>
        <w:commentReference w:id="0"/>
      </w:r>
    </w:p>
    <w:p w14:paraId="42C7259A" w14:textId="77777777" w:rsidR="0073547D" w:rsidRPr="009E7448" w:rsidRDefault="0073547D" w:rsidP="00ED3320">
      <w:pPr>
        <w:pStyle w:val="BNDES"/>
        <w:rPr>
          <w:rFonts w:cs="Arial"/>
          <w:szCs w:val="24"/>
        </w:rPr>
      </w:pPr>
    </w:p>
    <w:p w14:paraId="6CFA4D66" w14:textId="77777777" w:rsidR="00A26848" w:rsidRPr="009E7448" w:rsidRDefault="00A26848" w:rsidP="00ED3320">
      <w:pPr>
        <w:pStyle w:val="BNDES"/>
        <w:spacing w:before="100" w:beforeAutospacing="1" w:after="100" w:afterAutospacing="1"/>
        <w:rPr>
          <w:rFonts w:cs="Arial"/>
          <w:szCs w:val="24"/>
        </w:rPr>
      </w:pPr>
    </w:p>
    <w:p w14:paraId="597834B2" w14:textId="77777777" w:rsidR="006E364A" w:rsidRPr="009E7448" w:rsidRDefault="0081002A" w:rsidP="00ED3320">
      <w:pPr>
        <w:pStyle w:val="BNDES"/>
        <w:spacing w:before="100" w:beforeAutospacing="1" w:after="100" w:afterAutospacing="1"/>
        <w:rPr>
          <w:rFonts w:cs="Arial"/>
          <w:szCs w:val="24"/>
        </w:rPr>
      </w:pPr>
      <w:r w:rsidRPr="009E7448">
        <w:rPr>
          <w:rFonts w:cs="Arial"/>
          <w:szCs w:val="24"/>
        </w:rPr>
        <w:t xml:space="preserve">têm, entre si, justo e acordado </w:t>
      </w:r>
      <w:r w:rsidR="00B86536" w:rsidRPr="009E7448">
        <w:rPr>
          <w:rFonts w:cs="Arial"/>
          <w:szCs w:val="24"/>
        </w:rPr>
        <w:t>celebrar o presente Aditivo nº 02 ao</w:t>
      </w:r>
      <w:r w:rsidRPr="009E7448">
        <w:rPr>
          <w:rFonts w:cs="Arial"/>
          <w:szCs w:val="24"/>
        </w:rPr>
        <w:t xml:space="preserve"> CONTRATO, do qual este Aditivo passa a fazer parte integrante, para todos os fins e efeitos de Direito, mediante as seguintes cláusulas</w:t>
      </w:r>
      <w:r w:rsidR="006E364A" w:rsidRPr="009E7448">
        <w:rPr>
          <w:rFonts w:cs="Arial"/>
          <w:szCs w:val="24"/>
        </w:rPr>
        <w:t>:</w:t>
      </w:r>
    </w:p>
    <w:p w14:paraId="738A6734" w14:textId="77777777" w:rsidR="006A6886" w:rsidRPr="009E7448" w:rsidRDefault="006A6886" w:rsidP="00ED3320">
      <w:pPr>
        <w:pStyle w:val="BNDES"/>
        <w:spacing w:before="100" w:beforeAutospacing="1" w:after="100" w:afterAutospacing="1"/>
        <w:rPr>
          <w:rFonts w:cs="Arial"/>
          <w:szCs w:val="24"/>
        </w:rPr>
      </w:pPr>
    </w:p>
    <w:p w14:paraId="1FA62E3A" w14:textId="77777777" w:rsidR="00D943AD" w:rsidRPr="00DF68F2" w:rsidRDefault="00D943AD" w:rsidP="00ED3320">
      <w:pPr>
        <w:pStyle w:val="Ttulo3"/>
        <w:keepNext/>
        <w:spacing w:line="360" w:lineRule="auto"/>
        <w:rPr>
          <w:rFonts w:cs="Arial"/>
          <w:szCs w:val="24"/>
        </w:rPr>
      </w:pPr>
      <w:r w:rsidRPr="00DF68F2">
        <w:rPr>
          <w:rFonts w:cs="Arial"/>
          <w:szCs w:val="24"/>
        </w:rPr>
        <w:t>PRIMEIRA</w:t>
      </w:r>
      <w:r w:rsidRPr="00DF68F2">
        <w:rPr>
          <w:rFonts w:cs="Arial"/>
          <w:szCs w:val="24"/>
        </w:rPr>
        <w:br/>
      </w:r>
      <w:r w:rsidR="00D579D4" w:rsidRPr="009E7448">
        <w:rPr>
          <w:rFonts w:cs="Arial"/>
          <w:szCs w:val="24"/>
        </w:rPr>
        <w:t>RATIFICAÇÃO DO PENHOR</w:t>
      </w:r>
    </w:p>
    <w:p w14:paraId="4548361F" w14:textId="77777777" w:rsidR="00D943AD" w:rsidRPr="004110C0" w:rsidRDefault="00D579D4" w:rsidP="00ED3320">
      <w:pPr>
        <w:pStyle w:val="BNDES"/>
        <w:rPr>
          <w:rFonts w:cs="Arial"/>
          <w:szCs w:val="24"/>
        </w:rPr>
      </w:pPr>
      <w:r w:rsidRPr="009E7448">
        <w:rPr>
          <w:rFonts w:cs="Arial"/>
          <w:szCs w:val="24"/>
        </w:rPr>
        <w:t xml:space="preserve">Fica </w:t>
      </w:r>
      <w:r w:rsidR="00A44BFC" w:rsidRPr="00DF68F2">
        <w:rPr>
          <w:rFonts w:cs="Arial"/>
          <w:szCs w:val="24"/>
        </w:rPr>
        <w:t>ratifica</w:t>
      </w:r>
      <w:r w:rsidR="00A44BFC" w:rsidRPr="00BD4058">
        <w:rPr>
          <w:rFonts w:cs="Arial"/>
          <w:szCs w:val="24"/>
        </w:rPr>
        <w:t>do</w:t>
      </w:r>
      <w:r w:rsidR="00A44BFC" w:rsidRPr="004110C0">
        <w:rPr>
          <w:rFonts w:cs="Arial"/>
          <w:szCs w:val="24"/>
        </w:rPr>
        <w:t xml:space="preserve">, neste ato, o penhor constituído por meio do CONTRATO, sobre as </w:t>
      </w:r>
      <w:r w:rsidRPr="009E7448">
        <w:rPr>
          <w:rFonts w:cs="Arial"/>
          <w:szCs w:val="24"/>
        </w:rPr>
        <w:t>AÇÕES</w:t>
      </w:r>
      <w:r w:rsidR="00A44BFC" w:rsidRPr="00DF68F2">
        <w:rPr>
          <w:rFonts w:cs="Arial"/>
          <w:szCs w:val="24"/>
        </w:rPr>
        <w:t xml:space="preserve"> </w:t>
      </w:r>
      <w:r w:rsidR="00A44BFC" w:rsidRPr="009E7448">
        <w:rPr>
          <w:rFonts w:cs="Arial"/>
          <w:szCs w:val="24"/>
        </w:rPr>
        <w:t>BHSA</w:t>
      </w:r>
      <w:r w:rsidRPr="009E7448">
        <w:rPr>
          <w:rFonts w:cs="Arial"/>
          <w:szCs w:val="24"/>
        </w:rPr>
        <w:t xml:space="preserve"> e sobre os BENS EMPENHADOS</w:t>
      </w:r>
      <w:r w:rsidR="00A44BFC" w:rsidRPr="00DF68F2">
        <w:rPr>
          <w:rFonts w:cs="Arial"/>
          <w:szCs w:val="24"/>
        </w:rPr>
        <w:t>,</w:t>
      </w:r>
      <w:r w:rsidR="00A44BFC" w:rsidRPr="00BD4058">
        <w:rPr>
          <w:rFonts w:cs="Arial"/>
          <w:szCs w:val="24"/>
        </w:rPr>
        <w:t xml:space="preserve"> cuja titularidade foi transferida para a </w:t>
      </w:r>
      <w:r w:rsidR="00A44BFC" w:rsidRPr="009E7448">
        <w:rPr>
          <w:rFonts w:cs="Arial"/>
          <w:szCs w:val="24"/>
        </w:rPr>
        <w:t>ASTIC</w:t>
      </w:r>
      <w:r w:rsidR="00A44BFC" w:rsidRPr="00DF68F2">
        <w:rPr>
          <w:rFonts w:cs="Arial"/>
          <w:szCs w:val="24"/>
        </w:rPr>
        <w:t xml:space="preserve">, </w:t>
      </w:r>
      <w:r w:rsidR="00A44BFC" w:rsidRPr="00BD4058">
        <w:rPr>
          <w:rFonts w:cs="Arial"/>
          <w:szCs w:val="24"/>
        </w:rPr>
        <w:t>passa</w:t>
      </w:r>
      <w:r w:rsidR="00DF68F2" w:rsidRPr="009E7448">
        <w:rPr>
          <w:rFonts w:cs="Arial"/>
          <w:szCs w:val="24"/>
        </w:rPr>
        <w:t>ndo esta</w:t>
      </w:r>
      <w:r w:rsidR="00A44BFC" w:rsidRPr="00DF68F2">
        <w:rPr>
          <w:rFonts w:cs="Arial"/>
          <w:szCs w:val="24"/>
        </w:rPr>
        <w:t xml:space="preserve"> a figurar como </w:t>
      </w:r>
      <w:r w:rsidR="00A44BFC" w:rsidRPr="009E7448">
        <w:rPr>
          <w:rFonts w:cs="Arial"/>
          <w:szCs w:val="24"/>
        </w:rPr>
        <w:t>PARTE e garantidora</w:t>
      </w:r>
      <w:r w:rsidR="00A44BFC" w:rsidRPr="00DF68F2">
        <w:rPr>
          <w:rFonts w:cs="Arial"/>
          <w:szCs w:val="24"/>
        </w:rPr>
        <w:t xml:space="preserve"> no CONTRATO</w:t>
      </w:r>
      <w:r w:rsidR="00D943AD" w:rsidRPr="00BD4058">
        <w:rPr>
          <w:rFonts w:cs="Arial"/>
          <w:szCs w:val="24"/>
        </w:rPr>
        <w:t>.</w:t>
      </w:r>
    </w:p>
    <w:p w14:paraId="7E510EF0" w14:textId="77777777" w:rsidR="00D943AD" w:rsidRPr="009E7448" w:rsidRDefault="00D943AD" w:rsidP="00ED3320">
      <w:pPr>
        <w:keepNext/>
        <w:spacing w:before="100" w:beforeAutospacing="1" w:after="100" w:afterAutospacing="1"/>
        <w:ind w:left="720"/>
        <w:jc w:val="center"/>
        <w:outlineLvl w:val="2"/>
        <w:rPr>
          <w:rFonts w:ascii="Arial" w:hAnsi="Arial" w:cs="Arial"/>
          <w:b/>
          <w:u w:val="single"/>
        </w:rPr>
      </w:pPr>
    </w:p>
    <w:p w14:paraId="06B6F890" w14:textId="77777777" w:rsidR="00D943AD" w:rsidRPr="009E7448" w:rsidRDefault="00D943AD" w:rsidP="00ED3320">
      <w:pPr>
        <w:keepNext/>
        <w:spacing w:before="100" w:beforeAutospacing="1" w:after="100" w:afterAutospacing="1"/>
        <w:ind w:left="720"/>
        <w:jc w:val="center"/>
        <w:outlineLvl w:val="2"/>
        <w:rPr>
          <w:rFonts w:ascii="Arial" w:hAnsi="Arial" w:cs="Arial"/>
          <w:b/>
          <w:u w:val="single"/>
        </w:rPr>
      </w:pPr>
    </w:p>
    <w:p w14:paraId="346A6B07" w14:textId="77777777" w:rsidR="00D579D4" w:rsidRPr="009E7448" w:rsidRDefault="00D579D4" w:rsidP="00ED3320">
      <w:pPr>
        <w:keepNext/>
        <w:spacing w:before="100" w:beforeAutospacing="1"/>
        <w:jc w:val="center"/>
        <w:outlineLvl w:val="2"/>
        <w:rPr>
          <w:rFonts w:ascii="Arial" w:hAnsi="Arial" w:cs="Arial"/>
          <w:b/>
          <w:u w:val="single"/>
        </w:rPr>
      </w:pPr>
      <w:r w:rsidRPr="009E7448">
        <w:rPr>
          <w:rFonts w:ascii="Arial" w:hAnsi="Arial" w:cs="Arial"/>
          <w:b/>
          <w:u w:val="single"/>
        </w:rPr>
        <w:t>SEGUNDA</w:t>
      </w:r>
    </w:p>
    <w:p w14:paraId="7198C6A7" w14:textId="77777777" w:rsidR="006E364A" w:rsidRPr="009E7448" w:rsidRDefault="006E364A" w:rsidP="00ED3320">
      <w:pPr>
        <w:keepNext/>
        <w:spacing w:after="100" w:afterAutospacing="1"/>
        <w:jc w:val="center"/>
        <w:outlineLvl w:val="2"/>
        <w:rPr>
          <w:rFonts w:ascii="Arial" w:hAnsi="Arial" w:cs="Arial"/>
          <w:b/>
          <w:u w:val="single"/>
        </w:rPr>
      </w:pPr>
      <w:r w:rsidRPr="009E7448">
        <w:rPr>
          <w:rFonts w:ascii="Arial" w:hAnsi="Arial" w:cs="Arial"/>
          <w:b/>
          <w:u w:val="single"/>
        </w:rPr>
        <w:br/>
        <w:t>ALTE</w:t>
      </w:r>
      <w:r w:rsidR="00D237F9" w:rsidRPr="009E7448">
        <w:rPr>
          <w:rFonts w:ascii="Arial" w:hAnsi="Arial" w:cs="Arial"/>
          <w:b/>
          <w:u w:val="single"/>
        </w:rPr>
        <w:t xml:space="preserve">RAÇÃO </w:t>
      </w:r>
      <w:r w:rsidRPr="009E7448">
        <w:rPr>
          <w:rFonts w:ascii="Arial" w:hAnsi="Arial" w:cs="Arial"/>
          <w:b/>
          <w:u w:val="single"/>
        </w:rPr>
        <w:t>DO CONTRATO</w:t>
      </w:r>
    </w:p>
    <w:p w14:paraId="0D09F014" w14:textId="77777777" w:rsidR="00DF68F2" w:rsidRPr="004110C0" w:rsidRDefault="00D579D4" w:rsidP="00ED3320">
      <w:pPr>
        <w:pStyle w:val="BNDES"/>
        <w:spacing w:before="100" w:beforeAutospacing="1" w:after="100" w:afterAutospacing="1"/>
        <w:rPr>
          <w:rFonts w:cs="Arial"/>
          <w:szCs w:val="24"/>
        </w:rPr>
      </w:pPr>
      <w:r w:rsidRPr="009E7448">
        <w:rPr>
          <w:rFonts w:cs="Arial"/>
          <w:szCs w:val="24"/>
        </w:rPr>
        <w:t xml:space="preserve">Em face do Aditivo ora firmado, a ASTIC assume todas as obrigações </w:t>
      </w:r>
      <w:r w:rsidR="00E71980">
        <w:rPr>
          <w:rFonts w:cs="Arial"/>
          <w:szCs w:val="24"/>
        </w:rPr>
        <w:t xml:space="preserve">e direitos </w:t>
      </w:r>
      <w:r w:rsidR="00E71980" w:rsidRPr="00E71980">
        <w:rPr>
          <w:rFonts w:cs="Arial"/>
          <w:szCs w:val="24"/>
        </w:rPr>
        <w:t>antes assumid</w:t>
      </w:r>
      <w:r w:rsidR="00E71980">
        <w:rPr>
          <w:rFonts w:cs="Arial"/>
          <w:szCs w:val="24"/>
        </w:rPr>
        <w:t>o</w:t>
      </w:r>
      <w:r w:rsidRPr="009E7448">
        <w:rPr>
          <w:rFonts w:cs="Arial"/>
          <w:szCs w:val="24"/>
        </w:rPr>
        <w:t>s pela EDPR BRASIL</w:t>
      </w:r>
      <w:r w:rsidR="00BD4058">
        <w:rPr>
          <w:rFonts w:cs="Arial"/>
          <w:szCs w:val="24"/>
        </w:rPr>
        <w:t xml:space="preserve"> no CONTRATO</w:t>
      </w:r>
      <w:r w:rsidR="00DF68F2" w:rsidRPr="009E7448">
        <w:rPr>
          <w:rFonts w:cs="Arial"/>
          <w:szCs w:val="24"/>
        </w:rPr>
        <w:t xml:space="preserve">, de modo que, em todas as menções à EDPR BRASIL, passa-se a ler, no CONTRATO, “ASTIC”. </w:t>
      </w:r>
      <w:r w:rsidRPr="009E7448">
        <w:rPr>
          <w:rFonts w:cs="Arial"/>
          <w:szCs w:val="24"/>
        </w:rPr>
        <w:t xml:space="preserve"> </w:t>
      </w:r>
      <w:r w:rsidR="00DF68F2" w:rsidRPr="009E7448">
        <w:rPr>
          <w:rFonts w:cs="Arial"/>
          <w:szCs w:val="24"/>
        </w:rPr>
        <w:t>F</w:t>
      </w:r>
      <w:r w:rsidR="00DF68F2" w:rsidRPr="00DF68F2">
        <w:rPr>
          <w:rFonts w:cs="Arial"/>
          <w:szCs w:val="24"/>
        </w:rPr>
        <w:t>ica, ainda,</w:t>
      </w:r>
      <w:r w:rsidR="00DF68F2" w:rsidRPr="00BD4058">
        <w:rPr>
          <w:rFonts w:cs="Arial"/>
          <w:szCs w:val="24"/>
        </w:rPr>
        <w:t xml:space="preserve"> alterado o Preâmbulo do CONTRATO para excluir a EDPR BRASIL e incluir a ASTIC, tal como qualificada no Preâmbulo deste instrumento, </w:t>
      </w:r>
      <w:r w:rsidR="00DF68F2" w:rsidRPr="004110C0">
        <w:rPr>
          <w:rFonts w:cs="Arial"/>
          <w:szCs w:val="24"/>
        </w:rPr>
        <w:t xml:space="preserve">assim como </w:t>
      </w:r>
      <w:r w:rsidR="00BD4058">
        <w:rPr>
          <w:rFonts w:cs="Arial"/>
          <w:szCs w:val="24"/>
        </w:rPr>
        <w:t xml:space="preserve">alterada </w:t>
      </w:r>
      <w:r w:rsidR="00DF68F2" w:rsidRPr="00BD4058">
        <w:rPr>
          <w:rFonts w:cs="Arial"/>
          <w:szCs w:val="24"/>
        </w:rPr>
        <w:t xml:space="preserve">a Cláusula </w:t>
      </w:r>
      <w:r w:rsidR="00DF68F2" w:rsidRPr="004110C0">
        <w:rPr>
          <w:rFonts w:cs="Arial"/>
          <w:szCs w:val="24"/>
        </w:rPr>
        <w:t xml:space="preserve">Décima </w:t>
      </w:r>
      <w:r w:rsidR="004110C0">
        <w:rPr>
          <w:rFonts w:cs="Arial"/>
          <w:szCs w:val="24"/>
        </w:rPr>
        <w:t>Oitava</w:t>
      </w:r>
      <w:r w:rsidR="00DF68F2" w:rsidRPr="004110C0">
        <w:rPr>
          <w:rFonts w:cs="Arial"/>
          <w:szCs w:val="24"/>
        </w:rPr>
        <w:t xml:space="preserve"> abaixo, para que passe a viger com a seguinte redação:</w:t>
      </w:r>
    </w:p>
    <w:p w14:paraId="514BE909" w14:textId="77777777" w:rsidR="004110C0" w:rsidRPr="00263598" w:rsidRDefault="004110C0" w:rsidP="00ED3320">
      <w:pPr>
        <w:keepNext/>
        <w:spacing w:before="720" w:after="120"/>
        <w:ind w:left="1701"/>
        <w:jc w:val="center"/>
        <w:outlineLvl w:val="2"/>
        <w:rPr>
          <w:rFonts w:ascii="Arial" w:hAnsi="Arial" w:cs="Arial"/>
          <w:b/>
          <w:i/>
          <w:u w:val="single"/>
        </w:rPr>
      </w:pPr>
      <w:r>
        <w:rPr>
          <w:rFonts w:ascii="Arial" w:hAnsi="Arial" w:cs="Arial"/>
          <w:i/>
        </w:rPr>
        <w:t>“</w:t>
      </w:r>
      <w:r w:rsidRPr="00263598">
        <w:rPr>
          <w:rFonts w:ascii="Arial" w:hAnsi="Arial" w:cs="Arial"/>
          <w:b/>
          <w:i/>
          <w:u w:val="single"/>
        </w:rPr>
        <w:t>DÉCIMA OITAVA</w:t>
      </w:r>
      <w:r w:rsidRPr="00263598">
        <w:rPr>
          <w:rFonts w:ascii="Arial" w:hAnsi="Arial" w:cs="Arial"/>
          <w:b/>
          <w:i/>
          <w:u w:val="single"/>
        </w:rPr>
        <w:br/>
        <w:t>NOTIFICAÇÕES</w:t>
      </w:r>
    </w:p>
    <w:p w14:paraId="6837D9D4" w14:textId="77777777" w:rsidR="004110C0" w:rsidRPr="00263598" w:rsidRDefault="004110C0" w:rsidP="00ED3320">
      <w:pPr>
        <w:pStyle w:val="BNDES"/>
        <w:tabs>
          <w:tab w:val="left" w:pos="1701"/>
          <w:tab w:val="left" w:pos="3969"/>
          <w:tab w:val="right" w:pos="9072"/>
        </w:tabs>
        <w:spacing w:before="120"/>
        <w:ind w:left="1701"/>
        <w:rPr>
          <w:rFonts w:cs="Arial"/>
          <w:i/>
          <w:szCs w:val="24"/>
        </w:rPr>
      </w:pPr>
      <w:r w:rsidRPr="00263598">
        <w:rPr>
          <w:rFonts w:cs="Arial"/>
          <w:i/>
          <w:szCs w:val="24"/>
        </w:rPr>
        <w:t>Qualquer comunicação relacionada a este CONTRATO deverá ser feita por escrito e entregue por correspondência registrada, correio eletrônico ou ao portador, para o endereço ou e-mail abaixo indicado, ou para outro endereço que a(s) PARTE(S) fornecerem, por escrito, às demais PARTES:</w:t>
      </w:r>
    </w:p>
    <w:p w14:paraId="6323156C" w14:textId="77777777" w:rsidR="004F0E26" w:rsidRPr="00F02B93" w:rsidRDefault="004F0E26" w:rsidP="004F0E26">
      <w:pPr>
        <w:ind w:left="1701"/>
        <w:rPr>
          <w:rFonts w:ascii="Arial" w:hAnsi="Arial" w:cs="Arial"/>
          <w:i/>
        </w:rPr>
      </w:pPr>
      <w:r w:rsidRPr="00F02B93">
        <w:rPr>
          <w:rFonts w:ascii="Arial" w:hAnsi="Arial" w:cs="Arial"/>
          <w:i/>
        </w:rPr>
        <w:t>(...)</w:t>
      </w:r>
    </w:p>
    <w:p w14:paraId="53F9AF8B" w14:textId="77777777" w:rsidR="004F0E26" w:rsidRPr="00F02B93" w:rsidRDefault="004F0E26" w:rsidP="004F0E26">
      <w:pPr>
        <w:ind w:left="1701"/>
        <w:rPr>
          <w:rFonts w:ascii="Arial" w:hAnsi="Arial" w:cs="Arial"/>
          <w:i/>
        </w:rPr>
      </w:pPr>
    </w:p>
    <w:p w14:paraId="2CD04323" w14:textId="77777777" w:rsidR="004F0E26" w:rsidRPr="00ED3320" w:rsidRDefault="004F0E26" w:rsidP="004F0E26">
      <w:pPr>
        <w:pStyle w:val="BNDES"/>
        <w:tabs>
          <w:tab w:val="left" w:pos="1701"/>
          <w:tab w:val="left" w:pos="3969"/>
          <w:tab w:val="right" w:pos="9072"/>
        </w:tabs>
        <w:spacing w:before="120"/>
        <w:ind w:left="1701"/>
        <w:rPr>
          <w:rFonts w:cs="Arial"/>
          <w:i/>
          <w:szCs w:val="24"/>
        </w:rPr>
      </w:pPr>
      <w:r w:rsidRPr="00263598">
        <w:rPr>
          <w:rFonts w:cs="Arial"/>
          <w:i/>
          <w:szCs w:val="24"/>
        </w:rPr>
        <w:t xml:space="preserve">b) </w:t>
      </w:r>
      <w:r w:rsidRPr="00ED3320">
        <w:rPr>
          <w:rFonts w:cs="Arial"/>
          <w:i/>
          <w:szCs w:val="24"/>
        </w:rPr>
        <w:t xml:space="preserve">Se para as </w:t>
      </w:r>
      <w:proofErr w:type="spellStart"/>
      <w:r w:rsidRPr="00ED3320">
        <w:rPr>
          <w:rFonts w:cs="Arial"/>
          <w:i/>
          <w:szCs w:val="24"/>
        </w:rPr>
        <w:t>SPEs</w:t>
      </w:r>
      <w:proofErr w:type="spellEnd"/>
      <w:r w:rsidRPr="00ED3320">
        <w:rPr>
          <w:rFonts w:cs="Arial"/>
          <w:i/>
          <w:szCs w:val="24"/>
        </w:rPr>
        <w:t>, a BHSA e/ou a ASTIC:</w:t>
      </w:r>
    </w:p>
    <w:p w14:paraId="4CAC4ECF" w14:textId="77777777" w:rsidR="004F0E26" w:rsidRPr="00ED3320" w:rsidRDefault="004F0E26" w:rsidP="004F0E26">
      <w:pPr>
        <w:pStyle w:val="BNDES"/>
        <w:tabs>
          <w:tab w:val="left" w:pos="1701"/>
          <w:tab w:val="left" w:pos="3969"/>
          <w:tab w:val="right" w:pos="9072"/>
        </w:tabs>
        <w:spacing w:before="120"/>
        <w:ind w:left="1701"/>
        <w:rPr>
          <w:rFonts w:cs="Arial"/>
          <w:i/>
          <w:szCs w:val="24"/>
        </w:rPr>
      </w:pPr>
      <w:r w:rsidRPr="00ED3320">
        <w:rPr>
          <w:rFonts w:cs="Arial"/>
          <w:i/>
          <w:szCs w:val="24"/>
        </w:rPr>
        <w:t xml:space="preserve">Endereço: </w:t>
      </w:r>
      <w:r>
        <w:rPr>
          <w:rFonts w:cs="Arial"/>
          <w:i/>
          <w:szCs w:val="24"/>
        </w:rPr>
        <w:t>Rua São Tomé, 86 - 8</w:t>
      </w:r>
      <w:r w:rsidRPr="003525C9">
        <w:rPr>
          <w:rFonts w:cs="Arial"/>
          <w:i/>
          <w:szCs w:val="24"/>
        </w:rPr>
        <w:t>º, São Paulo - SP</w:t>
      </w:r>
    </w:p>
    <w:p w14:paraId="095844C7" w14:textId="77777777" w:rsidR="004F0E26" w:rsidRPr="00ED3320" w:rsidRDefault="004F0E26" w:rsidP="004F0E26">
      <w:pPr>
        <w:pStyle w:val="BNDES"/>
        <w:tabs>
          <w:tab w:val="left" w:pos="1701"/>
          <w:tab w:val="left" w:pos="3969"/>
          <w:tab w:val="right" w:pos="9072"/>
        </w:tabs>
        <w:spacing w:before="120"/>
        <w:ind w:left="1701"/>
        <w:rPr>
          <w:rFonts w:cs="Arial"/>
          <w:i/>
          <w:szCs w:val="24"/>
        </w:rPr>
      </w:pPr>
      <w:r w:rsidRPr="00ED3320">
        <w:rPr>
          <w:rFonts w:cs="Arial"/>
          <w:i/>
          <w:szCs w:val="24"/>
        </w:rPr>
        <w:t xml:space="preserve">Atenção: </w:t>
      </w:r>
      <w:proofErr w:type="spellStart"/>
      <w:r w:rsidRPr="00ED3320">
        <w:rPr>
          <w:rFonts w:cs="Arial"/>
          <w:i/>
          <w:szCs w:val="24"/>
        </w:rPr>
        <w:t>Sr</w:t>
      </w:r>
      <w:proofErr w:type="spellEnd"/>
      <w:r w:rsidRPr="00ED3320">
        <w:rPr>
          <w:rFonts w:cs="Arial"/>
          <w:i/>
          <w:szCs w:val="24"/>
        </w:rPr>
        <w:t>(a</w:t>
      </w:r>
      <w:proofErr w:type="gramStart"/>
      <w:r w:rsidRPr="00ED3320">
        <w:rPr>
          <w:rFonts w:cs="Arial"/>
          <w:i/>
          <w:szCs w:val="24"/>
        </w:rPr>
        <w:t>).</w:t>
      </w:r>
      <w:r>
        <w:rPr>
          <w:rFonts w:cs="Arial"/>
          <w:i/>
          <w:szCs w:val="24"/>
        </w:rPr>
        <w:t>Davi</w:t>
      </w:r>
      <w:proofErr w:type="gramEnd"/>
      <w:r>
        <w:rPr>
          <w:rFonts w:cs="Arial"/>
          <w:i/>
          <w:szCs w:val="24"/>
        </w:rPr>
        <w:t xml:space="preserve"> Mota</w:t>
      </w:r>
    </w:p>
    <w:p w14:paraId="1A533726" w14:textId="77777777" w:rsidR="004F0E26" w:rsidRPr="00ED3320" w:rsidRDefault="004F0E26" w:rsidP="004F0E26">
      <w:pPr>
        <w:pStyle w:val="BNDES"/>
        <w:tabs>
          <w:tab w:val="left" w:pos="1701"/>
          <w:tab w:val="left" w:pos="3969"/>
          <w:tab w:val="right" w:pos="9072"/>
        </w:tabs>
        <w:spacing w:before="120"/>
        <w:ind w:left="1701"/>
        <w:rPr>
          <w:rFonts w:cs="Arial"/>
          <w:i/>
          <w:szCs w:val="24"/>
        </w:rPr>
      </w:pPr>
      <w:r w:rsidRPr="00ED3320">
        <w:rPr>
          <w:rFonts w:cs="Arial"/>
          <w:i/>
          <w:szCs w:val="24"/>
        </w:rPr>
        <w:t xml:space="preserve">Telefone: (011) </w:t>
      </w:r>
      <w:r>
        <w:rPr>
          <w:rFonts w:cs="Arial"/>
          <w:i/>
          <w:szCs w:val="24"/>
        </w:rPr>
        <w:t>3844-6311</w:t>
      </w:r>
    </w:p>
    <w:p w14:paraId="057770C5" w14:textId="77777777" w:rsidR="004F0E26" w:rsidRPr="00263598" w:rsidRDefault="004F0E26" w:rsidP="004F0E26">
      <w:pPr>
        <w:pStyle w:val="BNDES"/>
        <w:tabs>
          <w:tab w:val="left" w:pos="1701"/>
          <w:tab w:val="left" w:pos="3969"/>
          <w:tab w:val="right" w:pos="9072"/>
        </w:tabs>
        <w:spacing w:before="120"/>
        <w:ind w:left="1701"/>
        <w:rPr>
          <w:rFonts w:cs="Arial"/>
          <w:i/>
          <w:szCs w:val="24"/>
        </w:rPr>
      </w:pPr>
      <w:r w:rsidRPr="00ED3320">
        <w:rPr>
          <w:rFonts w:cs="Arial"/>
          <w:i/>
          <w:szCs w:val="24"/>
        </w:rPr>
        <w:t xml:space="preserve">E-mail: </w:t>
      </w:r>
      <w:r>
        <w:rPr>
          <w:rFonts w:cs="Arial"/>
          <w:i/>
          <w:szCs w:val="24"/>
        </w:rPr>
        <w:t>dcmota@acts.is</w:t>
      </w:r>
    </w:p>
    <w:p w14:paraId="522DDF60" w14:textId="77777777" w:rsidR="004F0E26" w:rsidRPr="006663F2" w:rsidRDefault="004F0E26" w:rsidP="004F0E26">
      <w:pPr>
        <w:ind w:left="1701"/>
      </w:pPr>
    </w:p>
    <w:p w14:paraId="44DF4D5A" w14:textId="77777777" w:rsidR="004F0E26" w:rsidRDefault="004F0E26" w:rsidP="004F0E26">
      <w:pPr>
        <w:ind w:left="1701"/>
        <w:rPr>
          <w:rStyle w:val="Hyperlink"/>
          <w:rFonts w:ascii="Arial" w:hAnsi="Arial" w:cs="Arial"/>
          <w:i/>
          <w:color w:val="auto"/>
          <w:u w:val="none"/>
        </w:rPr>
      </w:pPr>
    </w:p>
    <w:p w14:paraId="45A7499D" w14:textId="77777777" w:rsidR="004F0E26" w:rsidRPr="00884229" w:rsidRDefault="004F0E26" w:rsidP="004F0E26">
      <w:pPr>
        <w:ind w:left="1701"/>
        <w:rPr>
          <w:rFonts w:ascii="Arial" w:hAnsi="Arial" w:cs="Arial"/>
          <w:i/>
        </w:rPr>
      </w:pPr>
      <w:r>
        <w:rPr>
          <w:rStyle w:val="Hyperlink"/>
          <w:rFonts w:ascii="Arial" w:hAnsi="Arial" w:cs="Arial"/>
          <w:i/>
          <w:color w:val="auto"/>
          <w:u w:val="none"/>
        </w:rPr>
        <w:t>(...)</w:t>
      </w:r>
      <w:r w:rsidRPr="00F02B93">
        <w:rPr>
          <w:rStyle w:val="Hyperlink"/>
          <w:rFonts w:ascii="Arial" w:hAnsi="Arial" w:cs="Arial"/>
          <w:i/>
          <w:color w:val="auto"/>
          <w:u w:val="none"/>
        </w:rPr>
        <w:t>”</w:t>
      </w:r>
    </w:p>
    <w:p w14:paraId="3BDC5D46" w14:textId="77777777" w:rsidR="00D579D4" w:rsidRPr="009E7448" w:rsidRDefault="00D579D4" w:rsidP="00ED3320">
      <w:pPr>
        <w:pStyle w:val="BNDES"/>
        <w:spacing w:before="100" w:beforeAutospacing="1" w:after="100" w:afterAutospacing="1"/>
        <w:rPr>
          <w:rFonts w:cs="Arial"/>
          <w:szCs w:val="24"/>
        </w:rPr>
      </w:pPr>
      <w:bookmarkStart w:id="1" w:name="_GoBack"/>
      <w:bookmarkEnd w:id="1"/>
    </w:p>
    <w:p w14:paraId="0FF3297D" w14:textId="77777777" w:rsidR="0032533D" w:rsidRPr="00AF65A8" w:rsidRDefault="0032533D" w:rsidP="00ED3320">
      <w:pPr>
        <w:keepNext/>
        <w:spacing w:before="720" w:after="120" w:line="360" w:lineRule="auto"/>
        <w:jc w:val="center"/>
        <w:outlineLvl w:val="2"/>
        <w:rPr>
          <w:rFonts w:ascii="Arial" w:hAnsi="Arial" w:cs="Arial"/>
          <w:b/>
          <w:u w:val="single"/>
        </w:rPr>
      </w:pPr>
      <w:r>
        <w:rPr>
          <w:rFonts w:ascii="Arial" w:hAnsi="Arial" w:cs="Arial"/>
          <w:b/>
          <w:u w:val="single"/>
        </w:rPr>
        <w:t>TERCEIRA</w:t>
      </w:r>
      <w:r w:rsidRPr="00507AC0">
        <w:rPr>
          <w:rFonts w:ascii="Arial" w:hAnsi="Arial" w:cs="Arial"/>
          <w:b/>
          <w:u w:val="single"/>
        </w:rPr>
        <w:br/>
      </w:r>
      <w:r w:rsidRPr="00AF65A8">
        <w:rPr>
          <w:rFonts w:ascii="Arial" w:hAnsi="Arial" w:cs="Arial"/>
          <w:b/>
          <w:u w:val="single"/>
        </w:rPr>
        <w:t>AVERBAÇÃO</w:t>
      </w:r>
    </w:p>
    <w:p w14:paraId="7E8B58D4" w14:textId="5D0CAF68" w:rsidR="0032533D" w:rsidRPr="00AF65A8" w:rsidRDefault="0032533D" w:rsidP="00ED3320">
      <w:pPr>
        <w:pStyle w:val="a"/>
        <w:tabs>
          <w:tab w:val="left" w:pos="1701"/>
        </w:tabs>
        <w:spacing w:before="120"/>
        <w:ind w:left="0" w:firstLine="0"/>
        <w:rPr>
          <w:rFonts w:cs="Arial"/>
          <w:spacing w:val="4"/>
          <w:szCs w:val="24"/>
        </w:rPr>
      </w:pPr>
      <w:r w:rsidRPr="00D563F6">
        <w:rPr>
          <w:rFonts w:cs="Arial"/>
          <w:spacing w:val="4"/>
          <w:szCs w:val="24"/>
        </w:rPr>
        <w:t xml:space="preserve">A </w:t>
      </w:r>
      <w:r>
        <w:rPr>
          <w:rFonts w:cs="Arial"/>
          <w:spacing w:val="4"/>
          <w:szCs w:val="24"/>
        </w:rPr>
        <w:t>ASTIC</w:t>
      </w:r>
      <w:r w:rsidRPr="00D563F6">
        <w:rPr>
          <w:rFonts w:cs="Arial"/>
          <w:spacing w:val="4"/>
          <w:szCs w:val="24"/>
        </w:rPr>
        <w:t xml:space="preserve"> deverá proceder à averbação deste Aditivo </w:t>
      </w:r>
      <w:r>
        <w:rPr>
          <w:rFonts w:cs="Arial"/>
          <w:spacing w:val="4"/>
          <w:szCs w:val="24"/>
        </w:rPr>
        <w:t xml:space="preserve">e do penhor ora ratificado </w:t>
      </w:r>
      <w:r w:rsidRPr="00D563F6">
        <w:rPr>
          <w:rFonts w:cs="Arial"/>
          <w:spacing w:val="4"/>
          <w:szCs w:val="24"/>
        </w:rPr>
        <w:t>no Livro de Registro de Açõ</w:t>
      </w:r>
      <w:r w:rsidRPr="007F2297">
        <w:rPr>
          <w:rFonts w:cs="Arial"/>
          <w:spacing w:val="4"/>
          <w:szCs w:val="24"/>
        </w:rPr>
        <w:t xml:space="preserve">es Nominativas da </w:t>
      </w:r>
      <w:r>
        <w:rPr>
          <w:rFonts w:cs="Arial"/>
          <w:spacing w:val="4"/>
          <w:szCs w:val="24"/>
        </w:rPr>
        <w:t>BHSA</w:t>
      </w:r>
      <w:r w:rsidRPr="007F2297">
        <w:rPr>
          <w:rFonts w:cs="Arial"/>
          <w:spacing w:val="4"/>
          <w:szCs w:val="24"/>
        </w:rPr>
        <w:t xml:space="preserve">, no prazo de </w:t>
      </w:r>
      <w:r w:rsidR="003525C9">
        <w:rPr>
          <w:rFonts w:cs="Arial"/>
          <w:spacing w:val="4"/>
          <w:szCs w:val="24"/>
        </w:rPr>
        <w:t>60 (sessenta)</w:t>
      </w:r>
      <w:r w:rsidRPr="00507AC0">
        <w:rPr>
          <w:rFonts w:cs="Arial"/>
          <w:spacing w:val="4"/>
          <w:szCs w:val="24"/>
        </w:rPr>
        <w:t xml:space="preserve"> dias, a contar desta data, devendo</w:t>
      </w:r>
      <w:r w:rsidR="00804291">
        <w:rPr>
          <w:rFonts w:cs="Arial"/>
          <w:spacing w:val="4"/>
          <w:szCs w:val="24"/>
        </w:rPr>
        <w:t xml:space="preserve"> comprová-la às PARTES GARANTIDAS</w:t>
      </w:r>
      <w:r w:rsidRPr="00507AC0">
        <w:rPr>
          <w:rFonts w:cs="Arial"/>
          <w:spacing w:val="4"/>
          <w:szCs w:val="24"/>
        </w:rPr>
        <w:t xml:space="preserve"> no prazo </w:t>
      </w:r>
      <w:r w:rsidR="00804291">
        <w:rPr>
          <w:rFonts w:cs="Arial"/>
          <w:spacing w:val="4"/>
          <w:szCs w:val="24"/>
        </w:rPr>
        <w:t xml:space="preserve">máximo </w:t>
      </w:r>
      <w:r w:rsidRPr="00507AC0">
        <w:rPr>
          <w:rFonts w:cs="Arial"/>
          <w:spacing w:val="4"/>
          <w:szCs w:val="24"/>
        </w:rPr>
        <w:t xml:space="preserve">de </w:t>
      </w:r>
      <w:r w:rsidR="00804291">
        <w:rPr>
          <w:rFonts w:cs="Arial"/>
          <w:spacing w:val="4"/>
          <w:szCs w:val="24"/>
        </w:rPr>
        <w:t>10</w:t>
      </w:r>
      <w:r w:rsidRPr="00507AC0">
        <w:rPr>
          <w:rFonts w:cs="Arial"/>
          <w:spacing w:val="4"/>
          <w:szCs w:val="24"/>
        </w:rPr>
        <w:t xml:space="preserve"> (</w:t>
      </w:r>
      <w:r w:rsidR="00804291">
        <w:rPr>
          <w:rFonts w:cs="Arial"/>
          <w:spacing w:val="4"/>
          <w:szCs w:val="24"/>
        </w:rPr>
        <w:t>dez</w:t>
      </w:r>
      <w:r w:rsidRPr="00AF65A8">
        <w:rPr>
          <w:rFonts w:cs="Arial"/>
          <w:spacing w:val="4"/>
          <w:szCs w:val="24"/>
        </w:rPr>
        <w:t xml:space="preserve">) dias após a realização da </w:t>
      </w:r>
      <w:r w:rsidR="00804291">
        <w:rPr>
          <w:rFonts w:cs="Arial"/>
          <w:spacing w:val="4"/>
          <w:szCs w:val="24"/>
        </w:rPr>
        <w:t xml:space="preserve">referida </w:t>
      </w:r>
      <w:r w:rsidRPr="00AF65A8">
        <w:rPr>
          <w:rFonts w:cs="Arial"/>
          <w:spacing w:val="4"/>
          <w:szCs w:val="24"/>
        </w:rPr>
        <w:t xml:space="preserve">averbação. A averbação </w:t>
      </w:r>
      <w:r w:rsidRPr="00AF65A8">
        <w:rPr>
          <w:rFonts w:cs="Arial"/>
          <w:spacing w:val="4"/>
          <w:szCs w:val="24"/>
        </w:rPr>
        <w:lastRenderedPageBreak/>
        <w:t xml:space="preserve">deverá ser realizada nos seguintes termos: </w:t>
      </w:r>
      <w:r w:rsidRPr="009E7448">
        <w:rPr>
          <w:rFonts w:cs="Arial"/>
          <w:i/>
          <w:spacing w:val="4"/>
          <w:szCs w:val="24"/>
        </w:rPr>
        <w:t xml:space="preserve">"Todas as ações de emissão da </w:t>
      </w:r>
      <w:r w:rsidR="00804291" w:rsidRPr="009E7448">
        <w:rPr>
          <w:rFonts w:cs="Arial"/>
          <w:i/>
          <w:szCs w:val="24"/>
        </w:rPr>
        <w:t>BABILÔNIA HOLDING</w:t>
      </w:r>
      <w:r w:rsidRPr="009E7448">
        <w:rPr>
          <w:rFonts w:cs="Arial"/>
          <w:bCs/>
          <w:i/>
          <w:szCs w:val="24"/>
        </w:rPr>
        <w:t xml:space="preserve"> S.A. que eram de titularidade da </w:t>
      </w:r>
      <w:r w:rsidR="00804291" w:rsidRPr="009E7448">
        <w:rPr>
          <w:rFonts w:cs="Arial"/>
          <w:bCs/>
          <w:i/>
          <w:szCs w:val="24"/>
        </w:rPr>
        <w:t>EDP RENOVÁVEIS BRASIL S.A.</w:t>
      </w:r>
      <w:r w:rsidRPr="009E7448">
        <w:rPr>
          <w:rFonts w:cs="Arial"/>
          <w:i/>
          <w:szCs w:val="24"/>
        </w:rPr>
        <w:t xml:space="preserve">, e que foram transferidas para a </w:t>
      </w:r>
      <w:r w:rsidR="00804291" w:rsidRPr="009E7448">
        <w:rPr>
          <w:rFonts w:cs="Arial"/>
          <w:bCs/>
          <w:i/>
          <w:spacing w:val="4"/>
          <w:szCs w:val="24"/>
        </w:rPr>
        <w:t>ASTIC IE PARTICIPAÇÕES S.A.</w:t>
      </w:r>
      <w:r w:rsidRPr="009E7448">
        <w:rPr>
          <w:rFonts w:cs="Arial"/>
          <w:bCs/>
          <w:i/>
          <w:spacing w:val="4"/>
          <w:szCs w:val="24"/>
        </w:rPr>
        <w:t>, continuam empenhadas em favor do Banco Nacional de Desenvolvimento Econômico e Social – BNDES</w:t>
      </w:r>
      <w:r w:rsidR="00804291" w:rsidRPr="009E7448">
        <w:rPr>
          <w:rFonts w:cs="Arial"/>
          <w:bCs/>
          <w:i/>
          <w:spacing w:val="4"/>
          <w:szCs w:val="24"/>
        </w:rPr>
        <w:t xml:space="preserve"> </w:t>
      </w:r>
      <w:r w:rsidR="00804291" w:rsidRPr="009E7448">
        <w:rPr>
          <w:i/>
          <w:szCs w:val="24"/>
        </w:rPr>
        <w:t xml:space="preserve">e dos debenturistas titulares da 1ª (primeira) Emissão de Debêntures Simples, Não Conversíveis em Ações, da Espécie com Garantia Real, com Garantia Adicional Fidejussória, em Série Única, para Distribuição Pública, com Esforços Restritos da BABILÔNIA HOLDING S.A., representados por meio da </w:t>
      </w:r>
      <w:proofErr w:type="spellStart"/>
      <w:r w:rsidR="00804291" w:rsidRPr="009E7448">
        <w:rPr>
          <w:i/>
          <w:szCs w:val="24"/>
        </w:rPr>
        <w:t>Simplific</w:t>
      </w:r>
      <w:proofErr w:type="spellEnd"/>
      <w:r w:rsidR="00804291" w:rsidRPr="009E7448">
        <w:rPr>
          <w:i/>
          <w:szCs w:val="24"/>
        </w:rPr>
        <w:t xml:space="preserve"> </w:t>
      </w:r>
      <w:proofErr w:type="spellStart"/>
      <w:r w:rsidR="00804291" w:rsidRPr="009E7448">
        <w:rPr>
          <w:i/>
          <w:szCs w:val="24"/>
        </w:rPr>
        <w:t>Pavarini</w:t>
      </w:r>
      <w:proofErr w:type="spellEnd"/>
      <w:r w:rsidR="00804291" w:rsidRPr="009E7448">
        <w:rPr>
          <w:i/>
          <w:szCs w:val="24"/>
        </w:rPr>
        <w:t xml:space="preserve"> Distribuidora de Títulos e Valores Mobiliários Ltda.</w:t>
      </w:r>
      <w:r w:rsidRPr="009E7448">
        <w:rPr>
          <w:rFonts w:cs="Arial"/>
          <w:bCs/>
          <w:i/>
          <w:spacing w:val="4"/>
          <w:szCs w:val="24"/>
        </w:rPr>
        <w:t xml:space="preserve">, </w:t>
      </w:r>
      <w:r w:rsidR="00804291" w:rsidRPr="009E7448">
        <w:rPr>
          <w:i/>
          <w:szCs w:val="24"/>
        </w:rPr>
        <w:t xml:space="preserve">nos termos do Contrato de Penhor de Ações nº 17.2.0402.3, em garantia de todas as obrigações principais e acessórias assumidas no âmbito do Contrato de Financiamento Mediante Abertura de Crédito nº 17.2.0402.1, celebrado entre </w:t>
      </w:r>
      <w:r w:rsidR="00804291" w:rsidRPr="00263598">
        <w:rPr>
          <w:i/>
          <w:szCs w:val="24"/>
        </w:rPr>
        <w:t>a Central Eólica Babilônia I S.A., a Central Eólica Babilônia II S.A., a Central Eólica Babilônia III S.A., a Central Eólica Babilônia IV S.A., a Central Eólica Babilônia V S.A. (sendo estas quando referidas em conjunto, “</w:t>
      </w:r>
      <w:proofErr w:type="spellStart"/>
      <w:r w:rsidR="00804291" w:rsidRPr="00263598">
        <w:rPr>
          <w:i/>
          <w:szCs w:val="24"/>
        </w:rPr>
        <w:t>SPEs</w:t>
      </w:r>
      <w:proofErr w:type="spellEnd"/>
      <w:r w:rsidR="00804291" w:rsidRPr="00263598">
        <w:rPr>
          <w:i/>
          <w:szCs w:val="24"/>
        </w:rPr>
        <w:t>”)</w:t>
      </w:r>
      <w:r w:rsidR="00804291">
        <w:rPr>
          <w:i/>
          <w:szCs w:val="24"/>
        </w:rPr>
        <w:t xml:space="preserve"> </w:t>
      </w:r>
      <w:r w:rsidR="00804291" w:rsidRPr="009E7448">
        <w:rPr>
          <w:i/>
          <w:szCs w:val="24"/>
        </w:rPr>
        <w:t xml:space="preserve">e o Banco Nacional de Desenvolvimento Econômico e Social – BNDES, com a interveniência de terceiros, em 25 de setembro de 2017, para a concessão de um crédito no valor de R$ 574.000.000,00 (quinhentos e setenta e quatro milhões de reais), e no âmbito da Escritura da Primeira Emissão de Debêntures Simples, Não Conversíveis em Ações, da Espécie com Garantia Real, com Garantia Adicional Fidejussória, em Série Única, para Distribuição Pública, com Esforços Restritos da Babilônia Holding S.A., celebrada entre a Babilônia Holding S.A., a EDP Renováveis Brasil S.A., as </w:t>
      </w:r>
      <w:proofErr w:type="spellStart"/>
      <w:r w:rsidR="00804291" w:rsidRPr="009E7448">
        <w:rPr>
          <w:i/>
          <w:szCs w:val="24"/>
        </w:rPr>
        <w:t>SPEs</w:t>
      </w:r>
      <w:proofErr w:type="spellEnd"/>
      <w:r w:rsidR="00804291" w:rsidRPr="009E7448">
        <w:rPr>
          <w:i/>
          <w:szCs w:val="24"/>
        </w:rPr>
        <w:t xml:space="preserve"> e a </w:t>
      </w:r>
      <w:proofErr w:type="spellStart"/>
      <w:r w:rsidR="00804291" w:rsidRPr="009E7448">
        <w:rPr>
          <w:rFonts w:cs="Arial"/>
          <w:i/>
          <w:szCs w:val="24"/>
        </w:rPr>
        <w:t>Simplific</w:t>
      </w:r>
      <w:proofErr w:type="spellEnd"/>
      <w:r w:rsidR="00804291" w:rsidRPr="009E7448">
        <w:rPr>
          <w:rFonts w:cs="Arial"/>
          <w:i/>
          <w:szCs w:val="24"/>
        </w:rPr>
        <w:t xml:space="preserve"> </w:t>
      </w:r>
      <w:proofErr w:type="spellStart"/>
      <w:r w:rsidR="00804291" w:rsidRPr="009E7448">
        <w:rPr>
          <w:rFonts w:cs="Arial"/>
          <w:i/>
          <w:szCs w:val="24"/>
        </w:rPr>
        <w:t>Pavarini</w:t>
      </w:r>
      <w:proofErr w:type="spellEnd"/>
      <w:r w:rsidR="00804291" w:rsidRPr="009E7448">
        <w:rPr>
          <w:rFonts w:cs="Arial"/>
          <w:i/>
          <w:szCs w:val="24"/>
        </w:rPr>
        <w:t xml:space="preserve"> Distribuidora de Títulos e Valores Mobiliários Ltda., </w:t>
      </w:r>
      <w:r w:rsidRPr="009E7448">
        <w:rPr>
          <w:rFonts w:cs="Arial"/>
          <w:bCs/>
          <w:i/>
          <w:spacing w:val="4"/>
          <w:szCs w:val="24"/>
        </w:rPr>
        <w:t xml:space="preserve">nos termos do Aditivo nº </w:t>
      </w:r>
      <w:r w:rsidR="00804291" w:rsidRPr="009E7448">
        <w:rPr>
          <w:rFonts w:cs="Arial"/>
          <w:bCs/>
          <w:i/>
          <w:spacing w:val="4"/>
          <w:szCs w:val="24"/>
        </w:rPr>
        <w:t>0</w:t>
      </w:r>
      <w:r w:rsidRPr="009E7448">
        <w:rPr>
          <w:rFonts w:cs="Arial"/>
          <w:bCs/>
          <w:i/>
          <w:spacing w:val="4"/>
          <w:szCs w:val="24"/>
        </w:rPr>
        <w:t xml:space="preserve">2 ao Contrato de Penhor de </w:t>
      </w:r>
      <w:r w:rsidRPr="009E7448">
        <w:rPr>
          <w:rFonts w:cs="Arial"/>
          <w:i/>
          <w:spacing w:val="4"/>
          <w:szCs w:val="24"/>
        </w:rPr>
        <w:t>Ações</w:t>
      </w:r>
      <w:r w:rsidR="00804291" w:rsidRPr="009E7448">
        <w:rPr>
          <w:rFonts w:cs="Arial"/>
          <w:i/>
          <w:spacing w:val="4"/>
          <w:szCs w:val="24"/>
        </w:rPr>
        <w:t xml:space="preserve"> nº 17.2.0402.3</w:t>
      </w:r>
      <w:r w:rsidRPr="009E7448">
        <w:rPr>
          <w:rFonts w:cs="Arial"/>
          <w:i/>
          <w:spacing w:val="4"/>
          <w:szCs w:val="24"/>
        </w:rPr>
        <w:t>”.</w:t>
      </w:r>
    </w:p>
    <w:p w14:paraId="42DBB49A" w14:textId="77777777" w:rsidR="0032533D" w:rsidRPr="00AF65A8" w:rsidRDefault="0032533D" w:rsidP="00ED3320">
      <w:pPr>
        <w:keepNext/>
        <w:spacing w:before="720" w:after="120" w:line="360" w:lineRule="auto"/>
        <w:jc w:val="center"/>
        <w:outlineLvl w:val="2"/>
        <w:rPr>
          <w:rFonts w:ascii="Arial" w:hAnsi="Arial" w:cs="Arial"/>
          <w:b/>
          <w:u w:val="single"/>
        </w:rPr>
      </w:pPr>
      <w:r>
        <w:rPr>
          <w:rFonts w:ascii="Arial" w:hAnsi="Arial" w:cs="Arial"/>
          <w:b/>
          <w:u w:val="single"/>
        </w:rPr>
        <w:t>QUARTA</w:t>
      </w:r>
      <w:r w:rsidRPr="00AF65A8">
        <w:rPr>
          <w:rFonts w:ascii="Arial" w:hAnsi="Arial" w:cs="Arial"/>
          <w:b/>
          <w:u w:val="single"/>
        </w:rPr>
        <w:br/>
      </w:r>
      <w:r>
        <w:rPr>
          <w:rFonts w:ascii="Arial" w:hAnsi="Arial" w:cs="Arial"/>
          <w:b/>
          <w:u w:val="single"/>
        </w:rPr>
        <w:t>PROCURAÇÃO</w:t>
      </w:r>
    </w:p>
    <w:p w14:paraId="01AC4DE4" w14:textId="77777777" w:rsidR="00E71980" w:rsidRPr="009E7448" w:rsidRDefault="0032533D" w:rsidP="00ED3320">
      <w:pPr>
        <w:pStyle w:val="BNDES"/>
        <w:rPr>
          <w:szCs w:val="24"/>
        </w:rPr>
      </w:pPr>
      <w:r w:rsidRPr="00E71980">
        <w:rPr>
          <w:rFonts w:cs="Arial"/>
          <w:szCs w:val="24"/>
        </w:rPr>
        <w:t xml:space="preserve">A </w:t>
      </w:r>
      <w:r w:rsidR="00804291" w:rsidRPr="00E71980">
        <w:rPr>
          <w:rFonts w:cs="Arial"/>
          <w:szCs w:val="24"/>
        </w:rPr>
        <w:t>ASTIC</w:t>
      </w:r>
      <w:r w:rsidRPr="00E71980">
        <w:rPr>
          <w:rFonts w:cs="Arial"/>
          <w:szCs w:val="24"/>
        </w:rPr>
        <w:t xml:space="preserve">, neste ato, nomeia e constitui </w:t>
      </w:r>
      <w:r w:rsidR="00804291" w:rsidRPr="00E71980">
        <w:rPr>
          <w:rFonts w:cs="Arial"/>
          <w:szCs w:val="24"/>
        </w:rPr>
        <w:t>as PARTES GARANTIDAS</w:t>
      </w:r>
      <w:r w:rsidRPr="00E71980">
        <w:rPr>
          <w:rFonts w:cs="Arial"/>
          <w:szCs w:val="24"/>
        </w:rPr>
        <w:t xml:space="preserve">, de forma irrevogável e irretratável, nos termos do artigo 684 do Código Civil, até final liquidação </w:t>
      </w:r>
      <w:r w:rsidR="00804291" w:rsidRPr="009E7448">
        <w:rPr>
          <w:szCs w:val="24"/>
        </w:rPr>
        <w:t>das OBRIGAÇÕES GARANTIDAS BNDES e das OBRIGAÇÕES GARANTIDAS DEBÊNTURES,</w:t>
      </w:r>
      <w:r w:rsidR="00804291" w:rsidRPr="00E71980">
        <w:rPr>
          <w:szCs w:val="24"/>
        </w:rPr>
        <w:t xml:space="preserve"> conforme definidas no CONTRATO</w:t>
      </w:r>
      <w:r w:rsidRPr="00E71980">
        <w:rPr>
          <w:rFonts w:cs="Arial"/>
          <w:szCs w:val="24"/>
        </w:rPr>
        <w:t>, como seu</w:t>
      </w:r>
      <w:r w:rsidR="00804291" w:rsidRPr="00E71980">
        <w:rPr>
          <w:rFonts w:cs="Arial"/>
          <w:szCs w:val="24"/>
        </w:rPr>
        <w:t>s</w:t>
      </w:r>
      <w:r w:rsidRPr="00E71980">
        <w:rPr>
          <w:rFonts w:cs="Arial"/>
          <w:szCs w:val="24"/>
        </w:rPr>
        <w:t xml:space="preserve"> procurador</w:t>
      </w:r>
      <w:r w:rsidR="00804291" w:rsidRPr="00E71980">
        <w:rPr>
          <w:rFonts w:cs="Arial"/>
          <w:szCs w:val="24"/>
        </w:rPr>
        <w:t>es</w:t>
      </w:r>
      <w:r w:rsidRPr="00E71980">
        <w:rPr>
          <w:rFonts w:cs="Arial"/>
          <w:szCs w:val="24"/>
        </w:rPr>
        <w:t xml:space="preserve">, </w:t>
      </w:r>
      <w:r w:rsidR="00E71980" w:rsidRPr="009E7448">
        <w:rPr>
          <w:szCs w:val="24"/>
        </w:rPr>
        <w:t>para que possam tomar, em nome da ASTIC, nas hipóteses de inadimplemento e/ou declaração de vencimento antecipado, ou no vencimento final sem que as OBRIGAÇÕES GARANTIDAS tenham sido quitadas, nos termos dos</w:t>
      </w:r>
      <w:r w:rsidR="00E71980" w:rsidRPr="009E7448">
        <w:rPr>
          <w:b/>
          <w:szCs w:val="24"/>
        </w:rPr>
        <w:t xml:space="preserve"> </w:t>
      </w:r>
      <w:r w:rsidR="00E71980" w:rsidRPr="009E7448">
        <w:rPr>
          <w:szCs w:val="24"/>
        </w:rPr>
        <w:t>INSTRUMENTOS DE FINANCIAMENTO, conforme o caso,</w:t>
      </w:r>
      <w:r w:rsidR="00E71980" w:rsidRPr="009E7448">
        <w:rPr>
          <w:b/>
          <w:szCs w:val="24"/>
        </w:rPr>
        <w:t xml:space="preserve"> </w:t>
      </w:r>
      <w:r w:rsidR="00E71980" w:rsidRPr="009E7448">
        <w:rPr>
          <w:szCs w:val="24"/>
        </w:rPr>
        <w:t>qualquer medida com relação às matérias tratadas no CONTRATO, mediante o exercício dos poderes previstos na procuração cujo modelo consta no Anexo I</w:t>
      </w:r>
      <w:r w:rsidR="00E71980" w:rsidRPr="009E7448">
        <w:rPr>
          <w:b/>
          <w:szCs w:val="24"/>
        </w:rPr>
        <w:t xml:space="preserve"> </w:t>
      </w:r>
      <w:r w:rsidR="00E71980" w:rsidRPr="009E7448">
        <w:rPr>
          <w:szCs w:val="24"/>
        </w:rPr>
        <w:t>deste Aditivo, a qual é entregue nesta data às PARTES GARANTIDAS.</w:t>
      </w:r>
    </w:p>
    <w:p w14:paraId="4A34E46B" w14:textId="77777777" w:rsidR="00E71980" w:rsidRPr="009E7448" w:rsidRDefault="00E71980" w:rsidP="00ED3320">
      <w:pPr>
        <w:pStyle w:val="BNDES"/>
      </w:pPr>
    </w:p>
    <w:p w14:paraId="6A2BA660" w14:textId="77777777" w:rsidR="004110C0" w:rsidRPr="00263598" w:rsidRDefault="00E71980" w:rsidP="00ED3320">
      <w:pPr>
        <w:pStyle w:val="Ttulo3"/>
        <w:keepNext/>
        <w:spacing w:line="360" w:lineRule="auto"/>
        <w:rPr>
          <w:rFonts w:cs="Arial"/>
          <w:szCs w:val="24"/>
        </w:rPr>
      </w:pPr>
      <w:r w:rsidRPr="009E7448">
        <w:rPr>
          <w:rFonts w:cs="Arial"/>
          <w:szCs w:val="24"/>
        </w:rPr>
        <w:lastRenderedPageBreak/>
        <w:t>QUINTA</w:t>
      </w:r>
      <w:r w:rsidR="004110C0" w:rsidRPr="00E71980">
        <w:rPr>
          <w:rFonts w:cs="Arial"/>
          <w:szCs w:val="24"/>
        </w:rPr>
        <w:br/>
      </w:r>
      <w:r w:rsidR="004110C0" w:rsidRPr="00263598">
        <w:rPr>
          <w:rFonts w:cs="Arial"/>
          <w:szCs w:val="24"/>
        </w:rPr>
        <w:t>EXONERAÇÃO</w:t>
      </w:r>
    </w:p>
    <w:p w14:paraId="279AA8FD" w14:textId="77777777" w:rsidR="004110C0" w:rsidRPr="00263598" w:rsidRDefault="004110C0" w:rsidP="00ED3320">
      <w:pPr>
        <w:pStyle w:val="BNDES"/>
        <w:rPr>
          <w:rFonts w:cs="Arial"/>
          <w:szCs w:val="24"/>
        </w:rPr>
      </w:pPr>
      <w:r w:rsidRPr="00263598">
        <w:rPr>
          <w:rFonts w:cs="Arial"/>
          <w:szCs w:val="24"/>
        </w:rPr>
        <w:t>Pelo presente Aditivo, fica a EDPR BRASIL exonerada de todas as obrigações por ela assumidas no CONTRATO.</w:t>
      </w:r>
    </w:p>
    <w:p w14:paraId="7351ABE7" w14:textId="77777777" w:rsidR="005256B7" w:rsidRPr="009E7448" w:rsidRDefault="00E71980" w:rsidP="00ED3320">
      <w:pPr>
        <w:pStyle w:val="Ttulo3"/>
        <w:keepNext/>
        <w:rPr>
          <w:rFonts w:cs="Arial"/>
          <w:szCs w:val="24"/>
        </w:rPr>
      </w:pPr>
      <w:r>
        <w:rPr>
          <w:rFonts w:cs="Arial"/>
          <w:szCs w:val="24"/>
        </w:rPr>
        <w:t>SEXTA</w:t>
      </w:r>
      <w:r w:rsidR="005256B7" w:rsidRPr="009E7448">
        <w:rPr>
          <w:rFonts w:cs="Arial"/>
          <w:szCs w:val="24"/>
        </w:rPr>
        <w:br/>
        <w:t>RATIFICAÇÃO</w:t>
      </w:r>
    </w:p>
    <w:p w14:paraId="1F3CAD63" w14:textId="77777777" w:rsidR="005256B7" w:rsidRPr="009E7448" w:rsidRDefault="005256B7" w:rsidP="00ED3320">
      <w:pPr>
        <w:pStyle w:val="BNDES"/>
        <w:rPr>
          <w:rFonts w:cs="Arial"/>
          <w:szCs w:val="24"/>
        </w:rPr>
      </w:pPr>
      <w:r w:rsidRPr="009E7448">
        <w:rPr>
          <w:rFonts w:cs="Arial"/>
          <w:szCs w:val="24"/>
        </w:rPr>
        <w:t xml:space="preserve">São ratificadas, neste ato, pelas </w:t>
      </w:r>
      <w:r w:rsidR="00720689" w:rsidRPr="009E7448">
        <w:rPr>
          <w:rFonts w:cs="Arial"/>
          <w:szCs w:val="24"/>
        </w:rPr>
        <w:t>PARTES</w:t>
      </w:r>
      <w:r w:rsidRPr="009E7448">
        <w:rPr>
          <w:rFonts w:cs="Arial"/>
          <w:szCs w:val="24"/>
        </w:rPr>
        <w:t xml:space="preserve">, todas as Cláusulas e Condições do CONTRATO, no que não colidirem com o que se estabelece neste Aditivo, </w:t>
      </w:r>
      <w:r w:rsidR="00E71980" w:rsidRPr="006B7859">
        <w:rPr>
          <w:rFonts w:cs="Arial"/>
          <w:szCs w:val="24"/>
        </w:rPr>
        <w:t xml:space="preserve">em especial </w:t>
      </w:r>
      <w:r w:rsidR="00E71980">
        <w:rPr>
          <w:rFonts w:cs="Arial"/>
          <w:szCs w:val="24"/>
        </w:rPr>
        <w:t>as declarações constantes</w:t>
      </w:r>
      <w:r w:rsidR="00E71980" w:rsidRPr="006B7859">
        <w:rPr>
          <w:rFonts w:cs="Arial"/>
          <w:szCs w:val="24"/>
        </w:rPr>
        <w:t xml:space="preserve"> na </w:t>
      </w:r>
      <w:r w:rsidR="00E71980">
        <w:rPr>
          <w:rFonts w:cs="Arial"/>
          <w:szCs w:val="24"/>
        </w:rPr>
        <w:t>Cláusula Terceira do CONTRATO,</w:t>
      </w:r>
      <w:r w:rsidR="00E71980" w:rsidRPr="006B7859">
        <w:rPr>
          <w:rFonts w:cs="Arial"/>
          <w:szCs w:val="24"/>
        </w:rPr>
        <w:t xml:space="preserve"> </w:t>
      </w:r>
      <w:r w:rsidRPr="009E7448">
        <w:rPr>
          <w:rFonts w:cs="Arial"/>
          <w:szCs w:val="24"/>
        </w:rPr>
        <w:t>mantidas as garantias convencionadas no referido CONTRATO, não importando o presente em novação.</w:t>
      </w:r>
    </w:p>
    <w:p w14:paraId="75D47B2A" w14:textId="77777777" w:rsidR="00170761" w:rsidRPr="009E7448" w:rsidRDefault="00170761" w:rsidP="00ED3320">
      <w:pPr>
        <w:pStyle w:val="BNDES"/>
        <w:rPr>
          <w:rFonts w:cs="Arial"/>
          <w:szCs w:val="24"/>
        </w:rPr>
      </w:pPr>
    </w:p>
    <w:p w14:paraId="7385F00B" w14:textId="77777777" w:rsidR="00170761" w:rsidRPr="009E7448" w:rsidRDefault="00170761" w:rsidP="00ED3320">
      <w:pPr>
        <w:pStyle w:val="BNDES"/>
        <w:rPr>
          <w:rFonts w:cs="Arial"/>
          <w:szCs w:val="24"/>
        </w:rPr>
      </w:pPr>
    </w:p>
    <w:p w14:paraId="7456C483" w14:textId="77777777" w:rsidR="00170761" w:rsidRPr="009E7448" w:rsidRDefault="00E71980" w:rsidP="00ED3320">
      <w:pPr>
        <w:pStyle w:val="Ttulo3"/>
        <w:keepNext/>
        <w:rPr>
          <w:rFonts w:cs="Arial"/>
          <w:szCs w:val="24"/>
        </w:rPr>
      </w:pPr>
      <w:r>
        <w:rPr>
          <w:rFonts w:cs="Arial"/>
          <w:szCs w:val="24"/>
        </w:rPr>
        <w:t>SÉTIMA</w:t>
      </w:r>
      <w:r w:rsidR="00170761" w:rsidRPr="009E7448">
        <w:rPr>
          <w:rFonts w:cs="Arial"/>
          <w:szCs w:val="24"/>
        </w:rPr>
        <w:br/>
        <w:t>REGISTRO</w:t>
      </w:r>
    </w:p>
    <w:p w14:paraId="3FBDD2CC" w14:textId="77777777" w:rsidR="00024663" w:rsidRPr="009E7448" w:rsidRDefault="00170761" w:rsidP="00ED3320">
      <w:pPr>
        <w:pStyle w:val="BNDES"/>
        <w:rPr>
          <w:rFonts w:cs="Arial"/>
          <w:szCs w:val="24"/>
        </w:rPr>
      </w:pPr>
      <w:r w:rsidRPr="009E7448">
        <w:rPr>
          <w:rFonts w:cs="Arial"/>
          <w:szCs w:val="24"/>
        </w:rPr>
        <w:t xml:space="preserve">Obrigam-se as </w:t>
      </w:r>
      <w:proofErr w:type="spellStart"/>
      <w:r w:rsidR="00E71980">
        <w:rPr>
          <w:rFonts w:cs="Arial"/>
          <w:szCs w:val="24"/>
        </w:rPr>
        <w:t>SPEs</w:t>
      </w:r>
      <w:proofErr w:type="spellEnd"/>
      <w:r w:rsidR="00E71980" w:rsidRPr="009E7448">
        <w:rPr>
          <w:rFonts w:cs="Arial"/>
          <w:szCs w:val="24"/>
        </w:rPr>
        <w:t xml:space="preserve"> </w:t>
      </w:r>
      <w:r w:rsidRPr="009E7448">
        <w:rPr>
          <w:rFonts w:cs="Arial"/>
          <w:szCs w:val="24"/>
        </w:rPr>
        <w:t xml:space="preserve">a proceder à averbação deste Aditivo à margem do registro na Cidade de São Paulo, </w:t>
      </w:r>
      <w:r w:rsidR="00E71980">
        <w:rPr>
          <w:rFonts w:cs="Arial"/>
          <w:szCs w:val="24"/>
        </w:rPr>
        <w:t xml:space="preserve">Estado de São Paulo, </w:t>
      </w:r>
      <w:r w:rsidRPr="009E7448">
        <w:rPr>
          <w:rFonts w:cs="Arial"/>
          <w:szCs w:val="24"/>
        </w:rPr>
        <w:t xml:space="preserve">mencionado no preâmbulo deste instrumento, reservado </w:t>
      </w:r>
      <w:r w:rsidR="00E71980">
        <w:rPr>
          <w:rFonts w:cs="Arial"/>
          <w:szCs w:val="24"/>
        </w:rPr>
        <w:t>às PARTES GARANTIDAS</w:t>
      </w:r>
      <w:r w:rsidRPr="009E7448">
        <w:rPr>
          <w:rFonts w:cs="Arial"/>
          <w:szCs w:val="24"/>
        </w:rPr>
        <w:t xml:space="preserve"> o direito de considerar vencido</w:t>
      </w:r>
      <w:r w:rsidR="00E71980">
        <w:rPr>
          <w:rFonts w:cs="Arial"/>
          <w:szCs w:val="24"/>
        </w:rPr>
        <w:t>s</w:t>
      </w:r>
      <w:r w:rsidRPr="009E7448">
        <w:rPr>
          <w:rFonts w:cs="Arial"/>
          <w:szCs w:val="24"/>
        </w:rPr>
        <w:t xml:space="preserve"> antecipadamente </w:t>
      </w:r>
      <w:r w:rsidR="00E71980">
        <w:rPr>
          <w:rFonts w:cs="Arial"/>
          <w:szCs w:val="24"/>
        </w:rPr>
        <w:t>os INSTRUMENTOS DE FINANCIAMENTO</w:t>
      </w:r>
      <w:r w:rsidRPr="009E7448">
        <w:rPr>
          <w:rFonts w:cs="Arial"/>
          <w:szCs w:val="24"/>
        </w:rPr>
        <w:t>, caso tais averbações não lhe sejam comprovadas no prazo de 60 (sessenta) dias, contado desta data.</w:t>
      </w:r>
    </w:p>
    <w:p w14:paraId="704CA3AA" w14:textId="77777777" w:rsidR="00170761" w:rsidRPr="009E7448" w:rsidRDefault="00170761" w:rsidP="00ED3320">
      <w:pPr>
        <w:pStyle w:val="BNDES"/>
        <w:rPr>
          <w:rFonts w:cs="Arial"/>
          <w:szCs w:val="24"/>
        </w:rPr>
      </w:pPr>
    </w:p>
    <w:p w14:paraId="472F9C81" w14:textId="77777777" w:rsidR="00E71980" w:rsidRDefault="00E71980" w:rsidP="00ED3320">
      <w:pPr>
        <w:pStyle w:val="BNDES"/>
        <w:ind w:firstLine="709"/>
        <w:rPr>
          <w:rFonts w:cs="Arial"/>
          <w:szCs w:val="24"/>
        </w:rPr>
      </w:pPr>
    </w:p>
    <w:p w14:paraId="0893E280" w14:textId="77777777" w:rsidR="00E71980" w:rsidRDefault="00E71980" w:rsidP="00ED3320">
      <w:pPr>
        <w:pStyle w:val="BNDES"/>
        <w:ind w:firstLine="709"/>
        <w:rPr>
          <w:rFonts w:cs="Arial"/>
          <w:szCs w:val="24"/>
        </w:rPr>
      </w:pPr>
    </w:p>
    <w:p w14:paraId="2C64EF9D" w14:textId="77777777" w:rsidR="006E364A" w:rsidRPr="009E7448" w:rsidRDefault="006E364A" w:rsidP="00ED3320">
      <w:pPr>
        <w:pStyle w:val="BNDES"/>
        <w:rPr>
          <w:rFonts w:cs="Arial"/>
          <w:szCs w:val="24"/>
        </w:rPr>
      </w:pPr>
      <w:r w:rsidRPr="009E7448">
        <w:rPr>
          <w:rFonts w:cs="Arial"/>
          <w:szCs w:val="24"/>
        </w:rPr>
        <w:t>As folhas do presente instrumento são rubricadas por Alexandra De Luca Marques de Oliveira, advogada do BNDES, por autorização dos representantes legais que o assinam.</w:t>
      </w:r>
    </w:p>
    <w:p w14:paraId="37492CD5" w14:textId="77777777" w:rsidR="00E71980" w:rsidRPr="009E7448" w:rsidRDefault="00E71980" w:rsidP="00ED3320">
      <w:pPr>
        <w:pStyle w:val="BNDES"/>
        <w:ind w:firstLine="709"/>
        <w:rPr>
          <w:rFonts w:cs="Arial"/>
          <w:szCs w:val="24"/>
        </w:rPr>
      </w:pPr>
    </w:p>
    <w:p w14:paraId="0D49B635" w14:textId="77777777" w:rsidR="006E364A" w:rsidRPr="009E7448" w:rsidRDefault="006E364A" w:rsidP="00ED3320">
      <w:pPr>
        <w:pStyle w:val="BNDES"/>
        <w:rPr>
          <w:rFonts w:cs="Arial"/>
          <w:szCs w:val="24"/>
        </w:rPr>
      </w:pPr>
      <w:r w:rsidRPr="009E7448">
        <w:rPr>
          <w:rFonts w:cs="Arial"/>
          <w:szCs w:val="24"/>
        </w:rPr>
        <w:t>E, por estarem justos e contratados, firmam o presente em 0</w:t>
      </w:r>
      <w:r w:rsidR="00E71980" w:rsidRPr="009E7448">
        <w:rPr>
          <w:rFonts w:cs="Arial"/>
          <w:szCs w:val="24"/>
        </w:rPr>
        <w:t>5</w:t>
      </w:r>
      <w:r w:rsidRPr="009E7448">
        <w:rPr>
          <w:rFonts w:cs="Arial"/>
          <w:szCs w:val="24"/>
        </w:rPr>
        <w:t xml:space="preserve"> (</w:t>
      </w:r>
      <w:r w:rsidR="00E71980" w:rsidRPr="009E7448">
        <w:rPr>
          <w:rFonts w:cs="Arial"/>
          <w:szCs w:val="24"/>
        </w:rPr>
        <w:t>cinco</w:t>
      </w:r>
      <w:r w:rsidRPr="009E7448">
        <w:rPr>
          <w:rFonts w:cs="Arial"/>
          <w:szCs w:val="24"/>
        </w:rPr>
        <w:t>) vias, de</w:t>
      </w:r>
      <w:r w:rsidR="00D52FD5" w:rsidRPr="009E7448">
        <w:rPr>
          <w:rFonts w:cs="Arial"/>
          <w:szCs w:val="24"/>
        </w:rPr>
        <w:t xml:space="preserve"> igual teor e para um só efeito,</w:t>
      </w:r>
      <w:r w:rsidRPr="009E7448">
        <w:rPr>
          <w:rFonts w:cs="Arial"/>
          <w:szCs w:val="24"/>
        </w:rPr>
        <w:t xml:space="preserve"> na presença das testemunhas abaixo assinadas.</w:t>
      </w:r>
    </w:p>
    <w:p w14:paraId="5FDFC606" w14:textId="77777777" w:rsidR="006E364A" w:rsidRPr="009E7448" w:rsidRDefault="006E364A" w:rsidP="00ED3320">
      <w:pPr>
        <w:pStyle w:val="BNDES"/>
        <w:spacing w:before="100" w:beforeAutospacing="1" w:after="100" w:afterAutospacing="1"/>
        <w:ind w:left="720"/>
        <w:jc w:val="center"/>
        <w:rPr>
          <w:rFonts w:cs="Arial"/>
          <w:szCs w:val="24"/>
        </w:rPr>
      </w:pPr>
    </w:p>
    <w:p w14:paraId="26BCCBEB" w14:textId="77777777" w:rsidR="006E364A" w:rsidRPr="009E7448" w:rsidRDefault="006E364A" w:rsidP="00ED3320">
      <w:pPr>
        <w:pStyle w:val="BNDES"/>
        <w:ind w:left="1843"/>
        <w:rPr>
          <w:rFonts w:cs="Arial"/>
          <w:szCs w:val="24"/>
        </w:rPr>
      </w:pPr>
      <w:r w:rsidRPr="009E7448">
        <w:rPr>
          <w:rFonts w:cs="Arial"/>
          <w:szCs w:val="24"/>
        </w:rPr>
        <w:t>Rio de Janeiro, ______ d</w:t>
      </w:r>
      <w:r w:rsidR="005D7CA7" w:rsidRPr="009E7448">
        <w:rPr>
          <w:rFonts w:cs="Arial"/>
          <w:szCs w:val="24"/>
        </w:rPr>
        <w:t xml:space="preserve">e ___________________ </w:t>
      </w:r>
      <w:proofErr w:type="spellStart"/>
      <w:r w:rsidR="005D7CA7" w:rsidRPr="009E7448">
        <w:rPr>
          <w:rFonts w:cs="Arial"/>
          <w:szCs w:val="24"/>
        </w:rPr>
        <w:t>de</w:t>
      </w:r>
      <w:proofErr w:type="spellEnd"/>
      <w:r w:rsidR="005D7CA7" w:rsidRPr="009E7448">
        <w:rPr>
          <w:rFonts w:cs="Arial"/>
          <w:szCs w:val="24"/>
        </w:rPr>
        <w:t xml:space="preserve"> _____</w:t>
      </w:r>
    </w:p>
    <w:p w14:paraId="33E7B3E3" w14:textId="77777777" w:rsidR="006E364A" w:rsidRPr="009E7448" w:rsidRDefault="006E364A" w:rsidP="00ED3320">
      <w:pPr>
        <w:pStyle w:val="BNDES"/>
        <w:spacing w:before="100" w:beforeAutospacing="1" w:after="100" w:afterAutospacing="1"/>
        <w:ind w:left="720"/>
        <w:jc w:val="center"/>
        <w:rPr>
          <w:rFonts w:cs="Arial"/>
          <w:szCs w:val="24"/>
        </w:rPr>
      </w:pPr>
    </w:p>
    <w:p w14:paraId="5AECEA2C" w14:textId="77777777" w:rsidR="006E364A" w:rsidRPr="009E7448" w:rsidRDefault="006E364A" w:rsidP="00ED3320">
      <w:pPr>
        <w:tabs>
          <w:tab w:val="left" w:pos="8931"/>
        </w:tabs>
        <w:spacing w:before="100" w:beforeAutospacing="1" w:after="100" w:afterAutospacing="1"/>
        <w:rPr>
          <w:rFonts w:ascii="Arial" w:hAnsi="Arial" w:cs="Arial"/>
          <w:b/>
        </w:rPr>
      </w:pPr>
      <w:r w:rsidRPr="009E7448">
        <w:rPr>
          <w:rFonts w:ascii="Arial" w:hAnsi="Arial" w:cs="Arial"/>
          <w:b/>
        </w:rPr>
        <w:t>(As assinaturas do presente instrumento estão apostas na página seguinte)</w:t>
      </w:r>
    </w:p>
    <w:p w14:paraId="4DE08A9A" w14:textId="77777777" w:rsidR="006A2560" w:rsidRPr="009E7448" w:rsidRDefault="006A2560" w:rsidP="009A1A14">
      <w:pPr>
        <w:pStyle w:val="BNDES"/>
        <w:spacing w:before="100" w:beforeAutospacing="1" w:after="100" w:afterAutospacing="1"/>
        <w:ind w:right="1134"/>
        <w:rPr>
          <w:rFonts w:cs="Arial"/>
          <w:b/>
          <w:szCs w:val="24"/>
          <w:u w:val="single"/>
        </w:rPr>
      </w:pPr>
    </w:p>
    <w:p w14:paraId="3A321003" w14:textId="77777777" w:rsidR="009E7448" w:rsidRDefault="009E7448" w:rsidP="009E7448">
      <w:pPr>
        <w:pStyle w:val="BNDES"/>
        <w:spacing w:before="100" w:beforeAutospacing="1" w:after="100" w:afterAutospacing="1"/>
        <w:rPr>
          <w:rFonts w:cs="Arial"/>
          <w:b/>
          <w:szCs w:val="24"/>
          <w:u w:val="single"/>
        </w:rPr>
      </w:pPr>
    </w:p>
    <w:p w14:paraId="2D9D034E" w14:textId="77777777" w:rsidR="006E364A" w:rsidRPr="009E7448" w:rsidRDefault="006E364A" w:rsidP="009E7448">
      <w:pPr>
        <w:pStyle w:val="BNDES"/>
        <w:spacing w:before="100" w:beforeAutospacing="1" w:after="100" w:afterAutospacing="1"/>
        <w:rPr>
          <w:rFonts w:cs="Arial"/>
          <w:b/>
          <w:szCs w:val="24"/>
        </w:rPr>
      </w:pPr>
      <w:r w:rsidRPr="009E7448">
        <w:rPr>
          <w:rFonts w:cs="Arial"/>
          <w:b/>
          <w:szCs w:val="24"/>
          <w:u w:val="single"/>
        </w:rPr>
        <w:t>Folha de Assinaturas 1/</w:t>
      </w:r>
      <w:r w:rsidR="00E71980">
        <w:rPr>
          <w:rFonts w:cs="Arial"/>
          <w:b/>
          <w:szCs w:val="24"/>
          <w:u w:val="single"/>
        </w:rPr>
        <w:t>2</w:t>
      </w:r>
      <w:r w:rsidRPr="009E7448">
        <w:rPr>
          <w:rFonts w:cs="Arial"/>
          <w:b/>
          <w:szCs w:val="24"/>
          <w:u w:val="single"/>
        </w:rPr>
        <w:t xml:space="preserve"> do Aditivo nº 0</w:t>
      </w:r>
      <w:r w:rsidR="00A179B8" w:rsidRPr="009E7448">
        <w:rPr>
          <w:rFonts w:cs="Arial"/>
          <w:b/>
          <w:szCs w:val="24"/>
          <w:u w:val="single"/>
        </w:rPr>
        <w:t>2</w:t>
      </w:r>
      <w:r w:rsidRPr="009E7448">
        <w:rPr>
          <w:rFonts w:cs="Arial"/>
          <w:b/>
          <w:szCs w:val="24"/>
          <w:u w:val="single"/>
        </w:rPr>
        <w:t xml:space="preserve"> ao Contrato de Penhor de </w:t>
      </w:r>
      <w:r w:rsidR="00DF567B" w:rsidRPr="009E7448">
        <w:rPr>
          <w:rFonts w:cs="Arial"/>
          <w:b/>
          <w:szCs w:val="24"/>
          <w:u w:val="single"/>
        </w:rPr>
        <w:t xml:space="preserve">Ações </w:t>
      </w:r>
      <w:r w:rsidRPr="009E7448">
        <w:rPr>
          <w:rFonts w:cs="Arial"/>
          <w:b/>
          <w:szCs w:val="24"/>
          <w:u w:val="single"/>
        </w:rPr>
        <w:t>nº 17.2.0402.</w:t>
      </w:r>
      <w:r w:rsidR="00DF567B" w:rsidRPr="009E7448">
        <w:rPr>
          <w:rFonts w:cs="Arial"/>
          <w:b/>
          <w:szCs w:val="24"/>
          <w:u w:val="single"/>
        </w:rPr>
        <w:t>3</w:t>
      </w:r>
      <w:r w:rsidRPr="009E7448">
        <w:rPr>
          <w:rFonts w:cs="Arial"/>
          <w:b/>
          <w:szCs w:val="24"/>
          <w:u w:val="single"/>
        </w:rPr>
        <w:t>.</w:t>
      </w:r>
    </w:p>
    <w:p w14:paraId="7B94945C" w14:textId="77777777" w:rsidR="006E364A" w:rsidRPr="009E7448" w:rsidRDefault="006E364A" w:rsidP="009E7448">
      <w:pPr>
        <w:pStyle w:val="BNDES"/>
        <w:spacing w:before="100" w:beforeAutospacing="1" w:after="100" w:afterAutospacing="1"/>
        <w:jc w:val="center"/>
        <w:rPr>
          <w:rFonts w:cs="Arial"/>
          <w:szCs w:val="24"/>
        </w:rPr>
      </w:pPr>
    </w:p>
    <w:p w14:paraId="0E0C8323" w14:textId="77777777" w:rsidR="006E364A" w:rsidRPr="009E7448" w:rsidRDefault="006E364A" w:rsidP="009E7448">
      <w:pPr>
        <w:pStyle w:val="BNDES"/>
        <w:spacing w:before="100" w:beforeAutospacing="1" w:after="100" w:afterAutospacing="1"/>
        <w:jc w:val="left"/>
        <w:rPr>
          <w:rFonts w:cs="Arial"/>
          <w:b/>
          <w:szCs w:val="24"/>
          <w:u w:val="single"/>
        </w:rPr>
      </w:pPr>
      <w:r w:rsidRPr="009E7448">
        <w:rPr>
          <w:rFonts w:cs="Arial"/>
          <w:b/>
          <w:szCs w:val="24"/>
          <w:u w:val="single"/>
        </w:rPr>
        <w:t>Pelo BNDES:</w:t>
      </w:r>
    </w:p>
    <w:p w14:paraId="110F96FB" w14:textId="77777777" w:rsidR="006E364A" w:rsidRPr="009E7448" w:rsidRDefault="006E364A" w:rsidP="009E7448">
      <w:pPr>
        <w:pStyle w:val="BNDES"/>
        <w:spacing w:before="100" w:beforeAutospacing="1" w:after="100" w:afterAutospacing="1"/>
        <w:jc w:val="center"/>
        <w:rPr>
          <w:rFonts w:cs="Arial"/>
          <w:szCs w:val="24"/>
        </w:rPr>
      </w:pPr>
    </w:p>
    <w:p w14:paraId="1E1FD6AE" w14:textId="77777777" w:rsidR="006E364A" w:rsidRPr="009E7448" w:rsidRDefault="006E364A" w:rsidP="009E7448">
      <w:pPr>
        <w:pStyle w:val="BNDES"/>
        <w:spacing w:before="100" w:beforeAutospacing="1" w:after="100" w:afterAutospacing="1"/>
        <w:rPr>
          <w:rFonts w:cs="Arial"/>
          <w:szCs w:val="24"/>
        </w:rPr>
      </w:pPr>
      <w:r w:rsidRPr="009E7448">
        <w:rPr>
          <w:rFonts w:cs="Arial"/>
          <w:szCs w:val="24"/>
        </w:rPr>
        <w:t>________________________________________________________________</w:t>
      </w:r>
    </w:p>
    <w:p w14:paraId="467B8D3A" w14:textId="77777777" w:rsidR="006E364A" w:rsidRPr="009E7448" w:rsidRDefault="006E364A" w:rsidP="009E7448">
      <w:pPr>
        <w:pStyle w:val="BNDES"/>
        <w:spacing w:before="100" w:beforeAutospacing="1" w:after="100" w:afterAutospacing="1"/>
        <w:rPr>
          <w:rFonts w:cs="Arial"/>
          <w:b/>
          <w:szCs w:val="24"/>
        </w:rPr>
      </w:pPr>
      <w:r w:rsidRPr="009E7448">
        <w:rPr>
          <w:rFonts w:cs="Arial"/>
          <w:b/>
          <w:szCs w:val="24"/>
        </w:rPr>
        <w:t>BANCO NACIONAL DE DESENVOLVIMENTO ECONÔMICO E SOCIAL – BNDES</w:t>
      </w:r>
    </w:p>
    <w:p w14:paraId="0CE5D6DF" w14:textId="77777777" w:rsidR="009E7448" w:rsidRDefault="009E7448" w:rsidP="009E7448">
      <w:pPr>
        <w:pStyle w:val="BNDES"/>
        <w:spacing w:before="100" w:beforeAutospacing="1" w:after="100" w:afterAutospacing="1"/>
        <w:jc w:val="left"/>
        <w:rPr>
          <w:rFonts w:cs="Arial"/>
          <w:b/>
          <w:szCs w:val="24"/>
          <w:u w:val="single"/>
        </w:rPr>
      </w:pPr>
    </w:p>
    <w:p w14:paraId="6870D298" w14:textId="77777777" w:rsidR="006E364A" w:rsidRPr="009E7448" w:rsidRDefault="006E364A" w:rsidP="009E7448">
      <w:pPr>
        <w:pStyle w:val="BNDES"/>
        <w:spacing w:before="100" w:beforeAutospacing="1" w:after="100" w:afterAutospacing="1"/>
        <w:jc w:val="left"/>
        <w:rPr>
          <w:rFonts w:cs="Arial"/>
          <w:b/>
          <w:szCs w:val="24"/>
          <w:u w:val="single"/>
        </w:rPr>
      </w:pPr>
      <w:r w:rsidRPr="009E7448">
        <w:rPr>
          <w:rFonts w:cs="Arial"/>
          <w:b/>
          <w:szCs w:val="24"/>
          <w:u w:val="single"/>
        </w:rPr>
        <w:t>Pelo AGENTE FIDUCIÁRIO:</w:t>
      </w:r>
    </w:p>
    <w:p w14:paraId="4B4C0A27" w14:textId="77777777" w:rsidR="006E364A" w:rsidRPr="009E7448" w:rsidRDefault="006E364A" w:rsidP="009E7448">
      <w:pPr>
        <w:pStyle w:val="BNDES"/>
        <w:spacing w:before="100" w:beforeAutospacing="1" w:after="100" w:afterAutospacing="1"/>
        <w:jc w:val="center"/>
        <w:rPr>
          <w:rFonts w:cs="Arial"/>
          <w:szCs w:val="24"/>
        </w:rPr>
      </w:pPr>
    </w:p>
    <w:p w14:paraId="3F2E5A74" w14:textId="77777777" w:rsidR="006E364A" w:rsidRPr="009E7448" w:rsidRDefault="006E364A" w:rsidP="009E7448">
      <w:pPr>
        <w:pStyle w:val="BNDES"/>
        <w:spacing w:before="100" w:beforeAutospacing="1" w:after="100" w:afterAutospacing="1"/>
        <w:rPr>
          <w:rFonts w:cs="Arial"/>
          <w:szCs w:val="24"/>
        </w:rPr>
      </w:pPr>
      <w:r w:rsidRPr="009E7448">
        <w:rPr>
          <w:rFonts w:cs="Arial"/>
          <w:szCs w:val="24"/>
        </w:rPr>
        <w:t>________________________________________________________________</w:t>
      </w:r>
    </w:p>
    <w:p w14:paraId="7050D746" w14:textId="77777777" w:rsidR="000B6776" w:rsidRPr="009E7448" w:rsidRDefault="005957DF" w:rsidP="009A1A14">
      <w:pPr>
        <w:pStyle w:val="BNDES"/>
        <w:spacing w:before="100" w:beforeAutospacing="1" w:after="100" w:afterAutospacing="1"/>
        <w:ind w:right="1134"/>
        <w:jc w:val="center"/>
        <w:rPr>
          <w:rFonts w:cs="Arial"/>
          <w:b/>
          <w:szCs w:val="24"/>
        </w:rPr>
      </w:pPr>
      <w:r w:rsidRPr="009E7448">
        <w:rPr>
          <w:rFonts w:cs="Arial"/>
          <w:b/>
          <w:szCs w:val="24"/>
        </w:rPr>
        <w:t>SIMPLIFIC PAVARINI DISTRIBUIDORA DE TÍTULOS E VALORES MOBILIÁRIOS LTDA.</w:t>
      </w:r>
      <w:r w:rsidRPr="009E7448">
        <w:rPr>
          <w:rFonts w:cs="Arial"/>
          <w:b/>
          <w:szCs w:val="24"/>
          <w:highlight w:val="yellow"/>
        </w:rPr>
        <w:t xml:space="preserve"> </w:t>
      </w:r>
    </w:p>
    <w:p w14:paraId="685F8F0A" w14:textId="77777777" w:rsidR="009E7448" w:rsidRDefault="009E7448" w:rsidP="009A1A14">
      <w:pPr>
        <w:pStyle w:val="BNDES"/>
        <w:spacing w:before="100" w:beforeAutospacing="1" w:after="100" w:afterAutospacing="1"/>
        <w:ind w:right="1134"/>
        <w:jc w:val="left"/>
        <w:rPr>
          <w:rFonts w:cs="Arial"/>
          <w:b/>
          <w:szCs w:val="24"/>
          <w:u w:val="single"/>
        </w:rPr>
      </w:pPr>
    </w:p>
    <w:p w14:paraId="34FF6127" w14:textId="77777777" w:rsidR="006E364A" w:rsidRPr="009E7448" w:rsidRDefault="006E364A" w:rsidP="009A1A14">
      <w:pPr>
        <w:pStyle w:val="BNDES"/>
        <w:spacing w:before="100" w:beforeAutospacing="1" w:after="100" w:afterAutospacing="1"/>
        <w:ind w:right="1134"/>
        <w:jc w:val="left"/>
        <w:rPr>
          <w:rFonts w:cs="Arial"/>
          <w:b/>
          <w:szCs w:val="24"/>
          <w:u w:val="single"/>
        </w:rPr>
      </w:pPr>
      <w:r w:rsidRPr="009E7448">
        <w:rPr>
          <w:rFonts w:cs="Arial"/>
          <w:b/>
          <w:szCs w:val="24"/>
          <w:u w:val="single"/>
        </w:rPr>
        <w:t xml:space="preserve">Pelas </w:t>
      </w:r>
      <w:proofErr w:type="spellStart"/>
      <w:r w:rsidRPr="009E7448">
        <w:rPr>
          <w:rFonts w:cs="Arial"/>
          <w:b/>
          <w:szCs w:val="24"/>
          <w:u w:val="single"/>
        </w:rPr>
        <w:t>SPEs</w:t>
      </w:r>
      <w:proofErr w:type="spellEnd"/>
      <w:r w:rsidRPr="009E7448">
        <w:rPr>
          <w:rFonts w:cs="Arial"/>
          <w:b/>
          <w:szCs w:val="24"/>
          <w:u w:val="single"/>
        </w:rPr>
        <w:t>:</w:t>
      </w:r>
    </w:p>
    <w:p w14:paraId="443EEBEF" w14:textId="77777777" w:rsidR="006E364A" w:rsidRPr="009E7448" w:rsidRDefault="006E364A" w:rsidP="009A1A14">
      <w:pPr>
        <w:pStyle w:val="BNDES"/>
        <w:spacing w:before="100" w:beforeAutospacing="1" w:after="100" w:afterAutospacing="1"/>
        <w:ind w:right="1134"/>
        <w:rPr>
          <w:rFonts w:cs="Arial"/>
          <w:b/>
          <w:szCs w:val="24"/>
        </w:rPr>
      </w:pPr>
    </w:p>
    <w:p w14:paraId="3CEE16B4" w14:textId="77777777" w:rsidR="006E364A" w:rsidRPr="009E7448" w:rsidRDefault="006E364A" w:rsidP="009E7448">
      <w:pPr>
        <w:pStyle w:val="BNDES"/>
        <w:tabs>
          <w:tab w:val="left" w:pos="8931"/>
        </w:tabs>
        <w:spacing w:before="100" w:beforeAutospacing="1" w:after="100" w:afterAutospacing="1"/>
        <w:rPr>
          <w:rFonts w:cs="Arial"/>
          <w:szCs w:val="24"/>
        </w:rPr>
      </w:pPr>
      <w:r w:rsidRPr="009E7448">
        <w:rPr>
          <w:rFonts w:cs="Arial"/>
          <w:szCs w:val="24"/>
        </w:rPr>
        <w:t>___</w:t>
      </w:r>
      <w:r w:rsidR="00DF567B" w:rsidRPr="009E7448">
        <w:rPr>
          <w:rFonts w:cs="Arial"/>
          <w:szCs w:val="24"/>
        </w:rPr>
        <w:t>_______________________________</w:t>
      </w:r>
      <w:r w:rsidRPr="009E7448">
        <w:rPr>
          <w:rFonts w:cs="Arial"/>
          <w:szCs w:val="24"/>
        </w:rPr>
        <w:t>________________________________</w:t>
      </w:r>
    </w:p>
    <w:p w14:paraId="14E9B9EE" w14:textId="77777777" w:rsidR="006E364A" w:rsidRPr="009E7448" w:rsidRDefault="006E364A" w:rsidP="009E7448">
      <w:pPr>
        <w:pStyle w:val="BNDES"/>
        <w:tabs>
          <w:tab w:val="left" w:pos="8931"/>
        </w:tabs>
        <w:spacing w:before="100" w:beforeAutospacing="1" w:after="100" w:afterAutospacing="1"/>
        <w:jc w:val="center"/>
        <w:rPr>
          <w:rFonts w:cs="Arial"/>
          <w:b/>
          <w:color w:val="000000"/>
          <w:szCs w:val="24"/>
        </w:rPr>
      </w:pPr>
      <w:r w:rsidRPr="009E7448">
        <w:rPr>
          <w:rFonts w:cs="Arial"/>
          <w:b/>
          <w:color w:val="000000"/>
          <w:szCs w:val="24"/>
        </w:rPr>
        <w:t>CENTRAL EÓLICA BABILÔNIA I S.A.</w:t>
      </w:r>
    </w:p>
    <w:p w14:paraId="658E9E53" w14:textId="77777777" w:rsidR="006A2560" w:rsidRPr="009E7448" w:rsidRDefault="006A2560" w:rsidP="009E7448">
      <w:pPr>
        <w:pStyle w:val="BNDES"/>
        <w:tabs>
          <w:tab w:val="left" w:pos="8931"/>
        </w:tabs>
        <w:spacing w:before="100" w:beforeAutospacing="1" w:after="100" w:afterAutospacing="1"/>
        <w:rPr>
          <w:rFonts w:cs="Arial"/>
          <w:b/>
          <w:szCs w:val="24"/>
          <w:u w:val="single"/>
        </w:rPr>
      </w:pPr>
    </w:p>
    <w:p w14:paraId="2B5CBF34" w14:textId="77777777" w:rsidR="006E364A" w:rsidRPr="009E7448" w:rsidRDefault="006E364A" w:rsidP="009E7448">
      <w:pPr>
        <w:pStyle w:val="BNDES"/>
        <w:tabs>
          <w:tab w:val="left" w:pos="8931"/>
        </w:tabs>
        <w:spacing w:before="100" w:beforeAutospacing="1" w:after="100" w:afterAutospacing="1"/>
        <w:rPr>
          <w:rFonts w:cs="Arial"/>
          <w:szCs w:val="24"/>
        </w:rPr>
      </w:pPr>
      <w:r w:rsidRPr="009E7448">
        <w:rPr>
          <w:rFonts w:cs="Arial"/>
          <w:szCs w:val="24"/>
        </w:rPr>
        <w:t>___</w:t>
      </w:r>
      <w:r w:rsidR="00DF567B" w:rsidRPr="009E7448">
        <w:rPr>
          <w:rFonts w:cs="Arial"/>
          <w:szCs w:val="24"/>
        </w:rPr>
        <w:t>_______________________________</w:t>
      </w:r>
      <w:r w:rsidRPr="009E7448">
        <w:rPr>
          <w:rFonts w:cs="Arial"/>
          <w:szCs w:val="24"/>
        </w:rPr>
        <w:t>________________________________</w:t>
      </w:r>
    </w:p>
    <w:p w14:paraId="201FFAB2" w14:textId="77777777" w:rsidR="006E364A" w:rsidRPr="009E7448" w:rsidRDefault="006E364A" w:rsidP="009E7448">
      <w:pPr>
        <w:pStyle w:val="BNDES"/>
        <w:tabs>
          <w:tab w:val="left" w:pos="8931"/>
        </w:tabs>
        <w:spacing w:before="100" w:beforeAutospacing="1" w:after="100" w:afterAutospacing="1"/>
        <w:jc w:val="center"/>
        <w:rPr>
          <w:rFonts w:cs="Arial"/>
          <w:b/>
          <w:color w:val="000000"/>
          <w:szCs w:val="24"/>
        </w:rPr>
      </w:pPr>
      <w:r w:rsidRPr="009E7448">
        <w:rPr>
          <w:rFonts w:cs="Arial"/>
          <w:b/>
          <w:color w:val="000000"/>
          <w:szCs w:val="24"/>
        </w:rPr>
        <w:t>CENTRAL EÓLICA BABILÔNIA II S.A.</w:t>
      </w:r>
    </w:p>
    <w:p w14:paraId="05E1391D" w14:textId="77777777" w:rsidR="006A2560" w:rsidRPr="009E7448" w:rsidRDefault="006A2560" w:rsidP="009E7448">
      <w:pPr>
        <w:pStyle w:val="BNDES"/>
        <w:tabs>
          <w:tab w:val="left" w:pos="8931"/>
        </w:tabs>
        <w:spacing w:before="100" w:beforeAutospacing="1" w:after="100" w:afterAutospacing="1"/>
        <w:rPr>
          <w:rFonts w:cs="Arial"/>
          <w:szCs w:val="24"/>
        </w:rPr>
      </w:pPr>
    </w:p>
    <w:p w14:paraId="2C58B4B9" w14:textId="77777777" w:rsidR="006E364A" w:rsidRPr="009E7448" w:rsidRDefault="006E364A" w:rsidP="009E7448">
      <w:pPr>
        <w:pStyle w:val="BNDES"/>
        <w:tabs>
          <w:tab w:val="left" w:pos="8931"/>
        </w:tabs>
        <w:spacing w:before="100" w:beforeAutospacing="1" w:after="100" w:afterAutospacing="1"/>
        <w:rPr>
          <w:rFonts w:cs="Arial"/>
          <w:szCs w:val="24"/>
        </w:rPr>
      </w:pPr>
      <w:r w:rsidRPr="009E7448">
        <w:rPr>
          <w:rFonts w:cs="Arial"/>
          <w:szCs w:val="24"/>
        </w:rPr>
        <w:t>___</w:t>
      </w:r>
      <w:r w:rsidR="00DF567B" w:rsidRPr="009E7448">
        <w:rPr>
          <w:rFonts w:cs="Arial"/>
          <w:szCs w:val="24"/>
        </w:rPr>
        <w:t>_______________________________</w:t>
      </w:r>
      <w:r w:rsidRPr="009E7448">
        <w:rPr>
          <w:rFonts w:cs="Arial"/>
          <w:szCs w:val="24"/>
        </w:rPr>
        <w:t>________________________________</w:t>
      </w:r>
    </w:p>
    <w:p w14:paraId="6219F6F8" w14:textId="77777777" w:rsidR="006E364A" w:rsidRPr="009E7448" w:rsidRDefault="006E364A" w:rsidP="009E7448">
      <w:pPr>
        <w:pStyle w:val="BNDES"/>
        <w:tabs>
          <w:tab w:val="left" w:pos="8931"/>
        </w:tabs>
        <w:spacing w:before="100" w:beforeAutospacing="1" w:after="100" w:afterAutospacing="1"/>
        <w:jc w:val="center"/>
        <w:rPr>
          <w:rFonts w:cs="Arial"/>
          <w:b/>
          <w:color w:val="000000"/>
          <w:szCs w:val="24"/>
        </w:rPr>
      </w:pPr>
      <w:r w:rsidRPr="009E7448">
        <w:rPr>
          <w:rFonts w:cs="Arial"/>
          <w:b/>
          <w:color w:val="000000"/>
          <w:szCs w:val="24"/>
        </w:rPr>
        <w:t>CENTRAL EÓLICA BABILÔNIA III S.A.</w:t>
      </w:r>
    </w:p>
    <w:p w14:paraId="1924792A" w14:textId="77777777" w:rsidR="006E364A" w:rsidRPr="009E7448" w:rsidRDefault="006E364A" w:rsidP="009E7448">
      <w:pPr>
        <w:pStyle w:val="BNDES"/>
        <w:tabs>
          <w:tab w:val="left" w:pos="8931"/>
        </w:tabs>
        <w:spacing w:before="100" w:beforeAutospacing="1" w:after="100" w:afterAutospacing="1"/>
        <w:rPr>
          <w:rFonts w:cs="Arial"/>
          <w:b/>
          <w:szCs w:val="24"/>
        </w:rPr>
      </w:pPr>
    </w:p>
    <w:p w14:paraId="2748F768" w14:textId="77777777" w:rsidR="006E364A" w:rsidRPr="009E7448" w:rsidRDefault="006E364A" w:rsidP="009E7448">
      <w:pPr>
        <w:pStyle w:val="BNDES"/>
        <w:tabs>
          <w:tab w:val="left" w:pos="8931"/>
        </w:tabs>
        <w:spacing w:before="100" w:beforeAutospacing="1" w:after="100" w:afterAutospacing="1"/>
        <w:rPr>
          <w:rFonts w:cs="Arial"/>
          <w:szCs w:val="24"/>
        </w:rPr>
      </w:pPr>
      <w:r w:rsidRPr="009E7448">
        <w:rPr>
          <w:rFonts w:cs="Arial"/>
          <w:szCs w:val="24"/>
        </w:rPr>
        <w:t>___</w:t>
      </w:r>
      <w:r w:rsidR="00DF567B" w:rsidRPr="009E7448">
        <w:rPr>
          <w:rFonts w:cs="Arial"/>
          <w:szCs w:val="24"/>
        </w:rPr>
        <w:t>_______________________________</w:t>
      </w:r>
      <w:r w:rsidRPr="009E7448">
        <w:rPr>
          <w:rFonts w:cs="Arial"/>
          <w:szCs w:val="24"/>
        </w:rPr>
        <w:t>________________________________</w:t>
      </w:r>
    </w:p>
    <w:p w14:paraId="35481EA2" w14:textId="77777777" w:rsidR="006E364A" w:rsidRPr="009E7448" w:rsidRDefault="006E364A" w:rsidP="009E7448">
      <w:pPr>
        <w:pStyle w:val="BNDES"/>
        <w:tabs>
          <w:tab w:val="left" w:pos="8931"/>
        </w:tabs>
        <w:spacing w:before="100" w:beforeAutospacing="1" w:after="100" w:afterAutospacing="1"/>
        <w:jc w:val="center"/>
        <w:rPr>
          <w:rFonts w:cs="Arial"/>
          <w:b/>
          <w:color w:val="000000"/>
          <w:szCs w:val="24"/>
        </w:rPr>
      </w:pPr>
      <w:r w:rsidRPr="009E7448">
        <w:rPr>
          <w:rFonts w:cs="Arial"/>
          <w:b/>
          <w:color w:val="000000"/>
          <w:szCs w:val="24"/>
        </w:rPr>
        <w:t>CENTRAL EÓLICA BABILÔNIA IV S.A.</w:t>
      </w:r>
    </w:p>
    <w:p w14:paraId="2ACBFC21" w14:textId="77777777" w:rsidR="00E71980" w:rsidRPr="00263598" w:rsidRDefault="00E71980" w:rsidP="009E7448">
      <w:pPr>
        <w:pStyle w:val="BNDES"/>
        <w:spacing w:before="100" w:beforeAutospacing="1" w:after="100" w:afterAutospacing="1"/>
        <w:rPr>
          <w:rFonts w:cs="Arial"/>
          <w:b/>
          <w:szCs w:val="24"/>
        </w:rPr>
      </w:pPr>
      <w:r w:rsidRPr="00263598">
        <w:rPr>
          <w:rFonts w:cs="Arial"/>
          <w:b/>
          <w:szCs w:val="24"/>
          <w:u w:val="single"/>
        </w:rPr>
        <w:lastRenderedPageBreak/>
        <w:t>Folha de Assinaturas 1/</w:t>
      </w:r>
      <w:r>
        <w:rPr>
          <w:rFonts w:cs="Arial"/>
          <w:b/>
          <w:szCs w:val="24"/>
          <w:u w:val="single"/>
        </w:rPr>
        <w:t>2</w:t>
      </w:r>
      <w:r w:rsidRPr="00263598">
        <w:rPr>
          <w:rFonts w:cs="Arial"/>
          <w:b/>
          <w:szCs w:val="24"/>
          <w:u w:val="single"/>
        </w:rPr>
        <w:t xml:space="preserve"> do Aditivo nº 02 ao Contrato de Penhor de Ações nº 17.2.0402.3.</w:t>
      </w:r>
    </w:p>
    <w:p w14:paraId="6E943834" w14:textId="77777777" w:rsidR="00E71980" w:rsidRPr="009E7448" w:rsidRDefault="00E71980" w:rsidP="009E7448">
      <w:pPr>
        <w:pStyle w:val="BNDES"/>
        <w:spacing w:before="100" w:beforeAutospacing="1" w:after="100" w:afterAutospacing="1"/>
        <w:rPr>
          <w:rFonts w:cs="Arial"/>
          <w:b/>
          <w:szCs w:val="24"/>
        </w:rPr>
      </w:pPr>
    </w:p>
    <w:p w14:paraId="473D2843" w14:textId="77777777" w:rsidR="006E364A" w:rsidRPr="009E7448" w:rsidRDefault="006E364A" w:rsidP="009A1A14">
      <w:pPr>
        <w:pStyle w:val="BNDES"/>
        <w:spacing w:before="100" w:beforeAutospacing="1" w:after="100" w:afterAutospacing="1"/>
        <w:ind w:right="1134"/>
        <w:rPr>
          <w:rFonts w:cs="Arial"/>
          <w:b/>
          <w:szCs w:val="24"/>
        </w:rPr>
      </w:pPr>
    </w:p>
    <w:p w14:paraId="103E7878" w14:textId="77777777" w:rsidR="006E364A" w:rsidRPr="009E7448" w:rsidRDefault="006E364A" w:rsidP="009E7448">
      <w:pPr>
        <w:pStyle w:val="BNDES"/>
        <w:spacing w:before="100" w:beforeAutospacing="1" w:after="100" w:afterAutospacing="1"/>
        <w:rPr>
          <w:rFonts w:cs="Arial"/>
          <w:szCs w:val="24"/>
        </w:rPr>
      </w:pPr>
      <w:r w:rsidRPr="009E7448">
        <w:rPr>
          <w:rFonts w:cs="Arial"/>
          <w:szCs w:val="24"/>
        </w:rPr>
        <w:t>___</w:t>
      </w:r>
      <w:r w:rsidR="00DF567B" w:rsidRPr="009E7448">
        <w:rPr>
          <w:rFonts w:cs="Arial"/>
          <w:szCs w:val="24"/>
        </w:rPr>
        <w:t>_______________________________</w:t>
      </w:r>
      <w:r w:rsidRPr="009E7448">
        <w:rPr>
          <w:rFonts w:cs="Arial"/>
          <w:szCs w:val="24"/>
        </w:rPr>
        <w:t>________________________________</w:t>
      </w:r>
    </w:p>
    <w:p w14:paraId="47A05D2C" w14:textId="77777777" w:rsidR="006E364A" w:rsidRPr="009E7448" w:rsidRDefault="006E364A" w:rsidP="009A1A14">
      <w:pPr>
        <w:pStyle w:val="BNDES"/>
        <w:spacing w:before="100" w:beforeAutospacing="1" w:after="100" w:afterAutospacing="1"/>
        <w:ind w:right="1134"/>
        <w:jc w:val="center"/>
        <w:rPr>
          <w:rFonts w:cs="Arial"/>
          <w:b/>
          <w:color w:val="000000"/>
          <w:szCs w:val="24"/>
        </w:rPr>
      </w:pPr>
      <w:r w:rsidRPr="009E7448">
        <w:rPr>
          <w:rFonts w:cs="Arial"/>
          <w:b/>
          <w:color w:val="000000"/>
          <w:szCs w:val="24"/>
        </w:rPr>
        <w:t>CENTRAL EÓLICA BABILÔNIA V S.A.</w:t>
      </w:r>
    </w:p>
    <w:p w14:paraId="6E23490F" w14:textId="77777777" w:rsidR="006E364A" w:rsidRPr="009E7448" w:rsidRDefault="006E364A" w:rsidP="009A1A14">
      <w:pPr>
        <w:pStyle w:val="BNDES"/>
        <w:spacing w:before="100" w:beforeAutospacing="1" w:after="100" w:afterAutospacing="1"/>
        <w:ind w:right="1134"/>
        <w:rPr>
          <w:rFonts w:cs="Arial"/>
          <w:b/>
          <w:szCs w:val="24"/>
          <w:u w:val="single"/>
        </w:rPr>
      </w:pPr>
    </w:p>
    <w:p w14:paraId="5AB6A9C0" w14:textId="77777777" w:rsidR="00613E89" w:rsidRPr="003525C9" w:rsidRDefault="00613E89" w:rsidP="009A1A14">
      <w:pPr>
        <w:pStyle w:val="BNDES"/>
        <w:spacing w:before="100" w:beforeAutospacing="1" w:after="100" w:afterAutospacing="1"/>
        <w:ind w:right="1134"/>
        <w:jc w:val="left"/>
        <w:rPr>
          <w:rFonts w:cs="Arial"/>
          <w:b/>
          <w:szCs w:val="24"/>
          <w:u w:val="single"/>
        </w:rPr>
      </w:pPr>
      <w:r w:rsidRPr="003525C9">
        <w:rPr>
          <w:rFonts w:cs="Arial"/>
          <w:b/>
          <w:szCs w:val="24"/>
          <w:u w:val="single"/>
        </w:rPr>
        <w:t>Pela BHSA:</w:t>
      </w:r>
    </w:p>
    <w:p w14:paraId="2C9B1AC5" w14:textId="77777777" w:rsidR="00613E89" w:rsidRPr="003525C9" w:rsidRDefault="00613E89" w:rsidP="009A1A14">
      <w:pPr>
        <w:pStyle w:val="BNDES"/>
        <w:spacing w:before="100" w:beforeAutospacing="1" w:after="100" w:afterAutospacing="1"/>
        <w:ind w:right="1134"/>
        <w:rPr>
          <w:rFonts w:cs="Arial"/>
          <w:b/>
          <w:szCs w:val="24"/>
        </w:rPr>
      </w:pPr>
    </w:p>
    <w:p w14:paraId="555EC03F" w14:textId="77777777" w:rsidR="00613E89" w:rsidRPr="003525C9" w:rsidRDefault="00613E89" w:rsidP="009E7448">
      <w:pPr>
        <w:pStyle w:val="BNDES"/>
        <w:spacing w:before="100" w:beforeAutospacing="1" w:after="100" w:afterAutospacing="1"/>
        <w:rPr>
          <w:rFonts w:cs="Arial"/>
          <w:szCs w:val="24"/>
        </w:rPr>
      </w:pPr>
      <w:r w:rsidRPr="003525C9">
        <w:rPr>
          <w:rFonts w:cs="Arial"/>
          <w:szCs w:val="24"/>
        </w:rPr>
        <w:t>__________________________________________________________________</w:t>
      </w:r>
    </w:p>
    <w:p w14:paraId="2F021212" w14:textId="77777777" w:rsidR="00613E89" w:rsidRPr="003525C9" w:rsidRDefault="00613E89" w:rsidP="009A1A14">
      <w:pPr>
        <w:pStyle w:val="BNDES"/>
        <w:spacing w:before="100" w:beforeAutospacing="1" w:after="100" w:afterAutospacing="1"/>
        <w:ind w:right="1134"/>
        <w:jc w:val="center"/>
        <w:rPr>
          <w:rFonts w:cs="Arial"/>
          <w:b/>
          <w:color w:val="000000"/>
          <w:szCs w:val="24"/>
        </w:rPr>
      </w:pPr>
      <w:r w:rsidRPr="003525C9">
        <w:rPr>
          <w:rFonts w:cs="Arial"/>
          <w:b/>
          <w:color w:val="000000"/>
          <w:szCs w:val="24"/>
        </w:rPr>
        <w:t>BABILÔNIA HOLDING S.A.</w:t>
      </w:r>
    </w:p>
    <w:p w14:paraId="7D7C0691" w14:textId="77777777" w:rsidR="009E7448" w:rsidRDefault="009E7448" w:rsidP="009A1A14">
      <w:pPr>
        <w:pStyle w:val="BNDES"/>
        <w:spacing w:before="100" w:beforeAutospacing="1" w:after="100" w:afterAutospacing="1"/>
        <w:ind w:right="1134"/>
        <w:jc w:val="left"/>
        <w:rPr>
          <w:rFonts w:cs="Arial"/>
          <w:b/>
          <w:szCs w:val="24"/>
          <w:u w:val="single"/>
        </w:rPr>
      </w:pPr>
    </w:p>
    <w:p w14:paraId="1A14D433" w14:textId="77777777" w:rsidR="00613E89" w:rsidRPr="009E7448" w:rsidRDefault="00613E89" w:rsidP="009A1A14">
      <w:pPr>
        <w:pStyle w:val="BNDES"/>
        <w:spacing w:before="100" w:beforeAutospacing="1" w:after="100" w:afterAutospacing="1"/>
        <w:ind w:right="1134"/>
        <w:jc w:val="left"/>
        <w:rPr>
          <w:rFonts w:cs="Arial"/>
          <w:b/>
          <w:szCs w:val="24"/>
          <w:u w:val="single"/>
        </w:rPr>
      </w:pPr>
      <w:r w:rsidRPr="009E7448">
        <w:rPr>
          <w:rFonts w:cs="Arial"/>
          <w:b/>
          <w:szCs w:val="24"/>
          <w:u w:val="single"/>
        </w:rPr>
        <w:t>Pela EDPR BRASIL:</w:t>
      </w:r>
    </w:p>
    <w:p w14:paraId="2C1D752E" w14:textId="77777777" w:rsidR="00613E89" w:rsidRPr="009E7448" w:rsidRDefault="00613E89" w:rsidP="009A1A14">
      <w:pPr>
        <w:pStyle w:val="BNDES"/>
        <w:spacing w:before="100" w:beforeAutospacing="1" w:after="100" w:afterAutospacing="1"/>
        <w:ind w:right="1134"/>
        <w:rPr>
          <w:rFonts w:cs="Arial"/>
          <w:b/>
          <w:szCs w:val="24"/>
        </w:rPr>
      </w:pPr>
    </w:p>
    <w:p w14:paraId="01253896" w14:textId="77777777" w:rsidR="00613E89" w:rsidRPr="009E7448" w:rsidRDefault="00613E89" w:rsidP="009E7448">
      <w:pPr>
        <w:pStyle w:val="BNDES"/>
        <w:tabs>
          <w:tab w:val="left" w:pos="8789"/>
          <w:tab w:val="left" w:pos="8931"/>
        </w:tabs>
        <w:spacing w:before="100" w:beforeAutospacing="1" w:after="100" w:afterAutospacing="1"/>
        <w:rPr>
          <w:rFonts w:cs="Arial"/>
          <w:szCs w:val="24"/>
        </w:rPr>
      </w:pPr>
      <w:r w:rsidRPr="009E7448">
        <w:rPr>
          <w:rFonts w:cs="Arial"/>
          <w:szCs w:val="24"/>
        </w:rPr>
        <w:t>__________________________________________________________________</w:t>
      </w:r>
    </w:p>
    <w:p w14:paraId="0BF881ED" w14:textId="77777777" w:rsidR="00613E89" w:rsidRPr="009E7448" w:rsidRDefault="00613E89" w:rsidP="009A1A14">
      <w:pPr>
        <w:pStyle w:val="BNDES"/>
        <w:spacing w:before="100" w:beforeAutospacing="1" w:after="100" w:afterAutospacing="1"/>
        <w:ind w:right="1134"/>
        <w:jc w:val="center"/>
        <w:rPr>
          <w:rFonts w:cs="Arial"/>
          <w:b/>
          <w:color w:val="000000"/>
          <w:szCs w:val="24"/>
        </w:rPr>
      </w:pPr>
      <w:r w:rsidRPr="009E7448">
        <w:rPr>
          <w:rFonts w:cs="Arial"/>
          <w:b/>
          <w:color w:val="000000"/>
          <w:szCs w:val="24"/>
        </w:rPr>
        <w:t>EDP RENOVÁVEIS BRASIL</w:t>
      </w:r>
      <w:r w:rsidR="006C57A0" w:rsidRPr="009E7448">
        <w:rPr>
          <w:rFonts w:cs="Arial"/>
          <w:b/>
          <w:color w:val="000000"/>
          <w:szCs w:val="24"/>
        </w:rPr>
        <w:t xml:space="preserve"> </w:t>
      </w:r>
      <w:r w:rsidRPr="009E7448">
        <w:rPr>
          <w:rFonts w:cs="Arial"/>
          <w:b/>
          <w:color w:val="000000"/>
          <w:szCs w:val="24"/>
        </w:rPr>
        <w:t>S.A.</w:t>
      </w:r>
    </w:p>
    <w:p w14:paraId="579D13C0" w14:textId="77777777" w:rsidR="00CD2E50" w:rsidRPr="009E7448" w:rsidRDefault="00CD2E50" w:rsidP="00CD2E50">
      <w:pPr>
        <w:pStyle w:val="BNDES"/>
        <w:spacing w:before="100" w:beforeAutospacing="1" w:after="100" w:afterAutospacing="1"/>
        <w:ind w:right="1134"/>
        <w:jc w:val="left"/>
        <w:rPr>
          <w:rFonts w:cs="Arial"/>
          <w:b/>
          <w:szCs w:val="24"/>
          <w:u w:val="single"/>
        </w:rPr>
      </w:pPr>
    </w:p>
    <w:p w14:paraId="400B8A00" w14:textId="77777777" w:rsidR="00CD2E50" w:rsidRPr="009E7448" w:rsidRDefault="00CD2E50" w:rsidP="00CD2E50">
      <w:pPr>
        <w:pStyle w:val="BNDES"/>
        <w:spacing w:before="100" w:beforeAutospacing="1" w:after="100" w:afterAutospacing="1"/>
        <w:ind w:right="1134"/>
        <w:jc w:val="left"/>
        <w:rPr>
          <w:rFonts w:cs="Arial"/>
          <w:b/>
          <w:szCs w:val="24"/>
          <w:u w:val="single"/>
        </w:rPr>
      </w:pPr>
      <w:r w:rsidRPr="009E7448">
        <w:rPr>
          <w:rFonts w:cs="Arial"/>
          <w:b/>
          <w:szCs w:val="24"/>
          <w:u w:val="single"/>
        </w:rPr>
        <w:t>Pela ASTIC:</w:t>
      </w:r>
    </w:p>
    <w:p w14:paraId="15B9EAAF" w14:textId="77777777" w:rsidR="0020329A" w:rsidRPr="009E7448" w:rsidRDefault="0020329A" w:rsidP="009A1A14">
      <w:pPr>
        <w:pStyle w:val="BNDES"/>
        <w:spacing w:before="100" w:beforeAutospacing="1" w:after="100" w:afterAutospacing="1"/>
        <w:ind w:right="1134"/>
        <w:rPr>
          <w:rFonts w:cs="Arial"/>
          <w:b/>
          <w:szCs w:val="24"/>
        </w:rPr>
      </w:pPr>
    </w:p>
    <w:p w14:paraId="186CF665" w14:textId="77777777" w:rsidR="0020329A" w:rsidRPr="009E7448" w:rsidRDefault="0020329A" w:rsidP="009E7448">
      <w:pPr>
        <w:pStyle w:val="BNDES"/>
        <w:tabs>
          <w:tab w:val="left" w:pos="8789"/>
        </w:tabs>
        <w:spacing w:before="100" w:beforeAutospacing="1" w:after="100" w:afterAutospacing="1"/>
        <w:rPr>
          <w:rFonts w:cs="Arial"/>
          <w:szCs w:val="24"/>
        </w:rPr>
      </w:pPr>
      <w:r w:rsidRPr="009E7448">
        <w:rPr>
          <w:rFonts w:cs="Arial"/>
          <w:szCs w:val="24"/>
        </w:rPr>
        <w:t>__________________________________________________________________</w:t>
      </w:r>
    </w:p>
    <w:p w14:paraId="27354AB9" w14:textId="77777777" w:rsidR="0020329A" w:rsidRPr="009E7448" w:rsidRDefault="0020329A" w:rsidP="009A1A14">
      <w:pPr>
        <w:spacing w:before="100" w:beforeAutospacing="1" w:after="100" w:afterAutospacing="1"/>
        <w:ind w:right="1134"/>
        <w:jc w:val="center"/>
        <w:rPr>
          <w:rFonts w:ascii="Arial" w:hAnsi="Arial" w:cs="Arial"/>
          <w:b/>
          <w:u w:val="single"/>
        </w:rPr>
      </w:pPr>
      <w:r w:rsidRPr="009E7448">
        <w:rPr>
          <w:rFonts w:ascii="Arial" w:hAnsi="Arial" w:cs="Arial"/>
          <w:b/>
        </w:rPr>
        <w:t>ASTIC IE PARTICIPAÇÕES S.A.</w:t>
      </w:r>
      <w:r w:rsidRPr="009E7448">
        <w:rPr>
          <w:rFonts w:ascii="Arial" w:hAnsi="Arial" w:cs="Arial"/>
        </w:rPr>
        <w:t>,</w:t>
      </w:r>
    </w:p>
    <w:p w14:paraId="4280605E" w14:textId="77777777" w:rsidR="0020329A" w:rsidRPr="009E7448" w:rsidRDefault="0020329A" w:rsidP="009A1A14">
      <w:pPr>
        <w:spacing w:before="100" w:beforeAutospacing="1" w:after="100" w:afterAutospacing="1"/>
        <w:ind w:right="1134"/>
        <w:rPr>
          <w:rFonts w:ascii="Arial" w:hAnsi="Arial" w:cs="Arial"/>
          <w:b/>
          <w:u w:val="single"/>
        </w:rPr>
      </w:pPr>
    </w:p>
    <w:p w14:paraId="51FDC2B9" w14:textId="77777777" w:rsidR="0020329A" w:rsidRPr="009E7448" w:rsidRDefault="0020329A" w:rsidP="009A1A14">
      <w:pPr>
        <w:spacing w:before="100" w:beforeAutospacing="1" w:after="100" w:afterAutospacing="1"/>
        <w:ind w:right="1134"/>
        <w:rPr>
          <w:rFonts w:ascii="Arial" w:hAnsi="Arial" w:cs="Arial"/>
          <w:b/>
          <w:u w:val="single"/>
        </w:rPr>
      </w:pPr>
    </w:p>
    <w:p w14:paraId="0F24257A" w14:textId="77777777" w:rsidR="006E364A" w:rsidRPr="009E7448" w:rsidRDefault="006E364A" w:rsidP="009A1A14">
      <w:pPr>
        <w:spacing w:before="100" w:beforeAutospacing="1" w:after="100" w:afterAutospacing="1"/>
        <w:ind w:right="1134"/>
        <w:rPr>
          <w:rFonts w:ascii="Arial" w:hAnsi="Arial" w:cs="Arial"/>
          <w:b/>
          <w:u w:val="single"/>
        </w:rPr>
      </w:pPr>
      <w:r w:rsidRPr="009E7448">
        <w:rPr>
          <w:rFonts w:ascii="Arial" w:hAnsi="Arial" w:cs="Arial"/>
          <w:b/>
          <w:u w:val="single"/>
        </w:rPr>
        <w:t>TESTEMUNHAS:</w:t>
      </w:r>
    </w:p>
    <w:p w14:paraId="78BE6CDE" w14:textId="77777777" w:rsidR="006E364A" w:rsidRPr="009E7448" w:rsidRDefault="006E364A" w:rsidP="009A1A14">
      <w:pPr>
        <w:spacing w:before="100" w:beforeAutospacing="1" w:after="100" w:afterAutospacing="1"/>
        <w:ind w:right="1134"/>
        <w:rPr>
          <w:rFonts w:ascii="Arial" w:hAnsi="Arial" w:cs="Arial"/>
          <w:b/>
          <w:u w:val="single"/>
        </w:rPr>
      </w:pPr>
    </w:p>
    <w:p w14:paraId="3C637FA7" w14:textId="77777777" w:rsidR="006E364A" w:rsidRPr="009E7448" w:rsidRDefault="006E364A" w:rsidP="009A1A14">
      <w:pPr>
        <w:spacing w:before="100" w:beforeAutospacing="1" w:after="100" w:afterAutospacing="1"/>
        <w:ind w:right="1134"/>
        <w:rPr>
          <w:rFonts w:ascii="Arial" w:hAnsi="Arial" w:cs="Arial"/>
          <w:b/>
          <w:u w:val="single"/>
        </w:rPr>
      </w:pPr>
    </w:p>
    <w:p w14:paraId="5024FF03" w14:textId="77777777" w:rsidR="006E364A" w:rsidRPr="009E7448" w:rsidRDefault="006E364A" w:rsidP="009E7448">
      <w:pPr>
        <w:tabs>
          <w:tab w:val="left" w:pos="4253"/>
        </w:tabs>
        <w:spacing w:before="100" w:beforeAutospacing="1" w:after="100" w:afterAutospacing="1"/>
        <w:rPr>
          <w:rFonts w:ascii="Arial" w:hAnsi="Arial" w:cs="Arial"/>
          <w:u w:val="single"/>
        </w:rPr>
      </w:pPr>
      <w:r w:rsidRPr="009E7448">
        <w:rPr>
          <w:rFonts w:ascii="Arial" w:hAnsi="Arial" w:cs="Arial"/>
        </w:rPr>
        <w:t>__________________________</w:t>
      </w:r>
      <w:r w:rsidRPr="009E7448">
        <w:rPr>
          <w:rFonts w:ascii="Arial" w:hAnsi="Arial" w:cs="Arial"/>
        </w:rPr>
        <w:tab/>
        <w:t>_______________________________</w:t>
      </w:r>
    </w:p>
    <w:p w14:paraId="3657EBA9" w14:textId="77777777" w:rsidR="006E364A" w:rsidRPr="009E7448" w:rsidRDefault="006E364A" w:rsidP="009E7448">
      <w:pPr>
        <w:ind w:right="1134"/>
        <w:rPr>
          <w:rFonts w:ascii="Arial" w:hAnsi="Arial" w:cs="Arial"/>
        </w:rPr>
      </w:pPr>
      <w:r w:rsidRPr="009E7448">
        <w:rPr>
          <w:rFonts w:ascii="Arial" w:hAnsi="Arial" w:cs="Arial"/>
        </w:rPr>
        <w:t xml:space="preserve">Nome: </w:t>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t>Nome:</w:t>
      </w:r>
    </w:p>
    <w:p w14:paraId="65F87681" w14:textId="77777777" w:rsidR="006E364A" w:rsidRPr="009E7448" w:rsidRDefault="006E364A" w:rsidP="009E7448">
      <w:pPr>
        <w:ind w:right="1134"/>
        <w:rPr>
          <w:rFonts w:ascii="Arial" w:hAnsi="Arial" w:cs="Arial"/>
          <w:b/>
        </w:rPr>
      </w:pPr>
      <w:r w:rsidRPr="009E7448">
        <w:rPr>
          <w:rFonts w:ascii="Arial" w:hAnsi="Arial" w:cs="Arial"/>
        </w:rPr>
        <w:t xml:space="preserve">CPF: </w:t>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r>
      <w:r w:rsidRPr="009E7448">
        <w:rPr>
          <w:rFonts w:ascii="Arial" w:hAnsi="Arial" w:cs="Arial"/>
        </w:rPr>
        <w:tab/>
        <w:t>CPF:</w:t>
      </w:r>
    </w:p>
    <w:p w14:paraId="07E710FA" w14:textId="77777777" w:rsidR="00770B76" w:rsidRDefault="00770B76" w:rsidP="009E7448">
      <w:pPr>
        <w:pBdr>
          <w:right w:val="single" w:sz="4" w:space="8" w:color="auto"/>
        </w:pBdr>
        <w:spacing w:line="340" w:lineRule="exact"/>
        <w:jc w:val="center"/>
        <w:rPr>
          <w:rFonts w:ascii="Arial" w:hAnsi="Arial" w:cs="Arial"/>
          <w:b/>
          <w:bCs/>
          <w:caps/>
          <w:u w:val="single"/>
        </w:rPr>
      </w:pPr>
      <w:r>
        <w:rPr>
          <w:rFonts w:ascii="Arial" w:hAnsi="Arial" w:cs="Arial"/>
          <w:b/>
          <w:bCs/>
          <w:caps/>
          <w:sz w:val="22"/>
          <w:szCs w:val="22"/>
          <w:u w:val="single"/>
        </w:rPr>
        <w:br w:type="page"/>
      </w:r>
      <w:r w:rsidRPr="009E7448">
        <w:rPr>
          <w:rFonts w:ascii="Arial" w:hAnsi="Arial" w:cs="Arial"/>
          <w:b/>
          <w:bCs/>
          <w:caps/>
          <w:u w:val="single"/>
        </w:rPr>
        <w:lastRenderedPageBreak/>
        <w:t xml:space="preserve">ANEXO I </w:t>
      </w:r>
    </w:p>
    <w:p w14:paraId="4682FFB1" w14:textId="77777777" w:rsidR="00770B76" w:rsidRPr="009E7448" w:rsidRDefault="00770B76" w:rsidP="00770B76">
      <w:pPr>
        <w:pBdr>
          <w:top w:val="single" w:sz="4" w:space="1" w:color="auto"/>
          <w:left w:val="single" w:sz="4" w:space="4" w:color="auto"/>
          <w:bottom w:val="single" w:sz="4" w:space="1" w:color="auto"/>
          <w:right w:val="single" w:sz="4" w:space="4" w:color="auto"/>
        </w:pBdr>
        <w:tabs>
          <w:tab w:val="left" w:pos="709"/>
        </w:tabs>
        <w:spacing w:line="340" w:lineRule="exact"/>
        <w:jc w:val="center"/>
        <w:rPr>
          <w:rFonts w:ascii="Arial" w:eastAsia="SimSun" w:hAnsi="Arial" w:cs="Arial"/>
          <w:b/>
          <w:bCs/>
          <w:smallCaps/>
        </w:rPr>
      </w:pPr>
      <w:r w:rsidRPr="009E7448">
        <w:rPr>
          <w:rFonts w:ascii="Arial" w:eastAsia="SimSun" w:hAnsi="Arial" w:cs="Arial"/>
          <w:b/>
          <w:bCs/>
          <w:smallCaps/>
        </w:rPr>
        <w:t xml:space="preserve">Modelo de Procuração </w:t>
      </w:r>
    </w:p>
    <w:p w14:paraId="2A97FDF9" w14:textId="77777777" w:rsidR="00770B76" w:rsidRPr="009E7448" w:rsidRDefault="00770B76" w:rsidP="00770B76">
      <w:pPr>
        <w:tabs>
          <w:tab w:val="left" w:pos="709"/>
        </w:tabs>
        <w:spacing w:before="360" w:after="120" w:line="276" w:lineRule="auto"/>
        <w:rPr>
          <w:rFonts w:ascii="Arial" w:eastAsia="SimSun" w:hAnsi="Arial" w:cs="Arial"/>
        </w:rPr>
      </w:pPr>
      <w:bookmarkStart w:id="2" w:name="_DV_M320"/>
      <w:bookmarkStart w:id="3" w:name="_DV_M321"/>
      <w:bookmarkEnd w:id="2"/>
      <w:bookmarkEnd w:id="3"/>
      <w:r w:rsidRPr="009E7448">
        <w:rPr>
          <w:rFonts w:ascii="Arial" w:eastAsia="SimSun" w:hAnsi="Arial" w:cs="Arial"/>
        </w:rPr>
        <w:t>Pelo presente instrumento de mandato,</w:t>
      </w:r>
    </w:p>
    <w:p w14:paraId="23F6F6AD" w14:textId="77777777" w:rsidR="00770B76" w:rsidRPr="009E7448" w:rsidRDefault="00770B76" w:rsidP="00770B76">
      <w:pPr>
        <w:tabs>
          <w:tab w:val="left" w:pos="709"/>
        </w:tabs>
        <w:spacing w:line="340" w:lineRule="exact"/>
        <w:rPr>
          <w:rFonts w:ascii="Arial" w:eastAsia="SimSun" w:hAnsi="Arial" w:cs="Arial"/>
        </w:rPr>
      </w:pPr>
    </w:p>
    <w:p w14:paraId="54620DAF" w14:textId="77777777" w:rsidR="00770B76" w:rsidRDefault="00770B76" w:rsidP="00770B76">
      <w:pPr>
        <w:tabs>
          <w:tab w:val="left" w:pos="1701"/>
          <w:tab w:val="right" w:pos="9072"/>
        </w:tabs>
        <w:spacing w:line="340" w:lineRule="exact"/>
        <w:jc w:val="both"/>
        <w:rPr>
          <w:rFonts w:ascii="Arial" w:hAnsi="Arial" w:cs="Arial"/>
        </w:rPr>
      </w:pPr>
      <w:bookmarkStart w:id="4" w:name="_DV_M322"/>
      <w:bookmarkEnd w:id="4"/>
      <w:r w:rsidRPr="00263598">
        <w:rPr>
          <w:rFonts w:ascii="Arial" w:hAnsi="Arial" w:cs="Arial"/>
          <w:b/>
        </w:rPr>
        <w:t>ASTIC IE PARTICIPAÇÕES S.A.</w:t>
      </w:r>
      <w:r w:rsidRPr="00263598">
        <w:rPr>
          <w:rFonts w:ascii="Arial" w:hAnsi="Arial" w:cs="Arial"/>
        </w:rPr>
        <w:t>, sociedade anônima, com sede no município de São Paulo, Estado de São Paulo, na Rua São Tomé, nº 86, 8º andar, conjunto 81, parte, Vila Olímpia, CEP 04551-080, inscrita no CNPJ sob nº 33.824.575/0001-88, por seus representantes abaixo assinados</w:t>
      </w:r>
      <w:r>
        <w:rPr>
          <w:rFonts w:ascii="Arial" w:hAnsi="Arial" w:cs="Arial"/>
        </w:rPr>
        <w:t xml:space="preserve"> (“</w:t>
      </w:r>
      <w:r w:rsidRPr="009E7448">
        <w:rPr>
          <w:rFonts w:ascii="Arial" w:hAnsi="Arial" w:cs="Arial"/>
          <w:b/>
        </w:rPr>
        <w:t>ASTIC</w:t>
      </w:r>
      <w:r>
        <w:rPr>
          <w:rFonts w:ascii="Arial" w:hAnsi="Arial" w:cs="Arial"/>
        </w:rPr>
        <w:t>” ou “</w:t>
      </w:r>
      <w:r w:rsidRPr="009E7448">
        <w:rPr>
          <w:rFonts w:ascii="Arial" w:hAnsi="Arial" w:cs="Arial"/>
          <w:b/>
        </w:rPr>
        <w:t>OUTORGANTE</w:t>
      </w:r>
      <w:r>
        <w:rPr>
          <w:rFonts w:ascii="Arial" w:hAnsi="Arial" w:cs="Arial"/>
        </w:rPr>
        <w:t>”)</w:t>
      </w:r>
      <w:r w:rsidRPr="00263598">
        <w:rPr>
          <w:rFonts w:ascii="Arial" w:hAnsi="Arial" w:cs="Arial"/>
        </w:rPr>
        <w:t>;</w:t>
      </w:r>
    </w:p>
    <w:p w14:paraId="50B3CD50" w14:textId="77777777" w:rsidR="00770B76" w:rsidRPr="009E7448" w:rsidRDefault="00770B76" w:rsidP="00770B76">
      <w:pPr>
        <w:tabs>
          <w:tab w:val="left" w:pos="1701"/>
          <w:tab w:val="right" w:pos="9072"/>
        </w:tabs>
        <w:spacing w:line="340" w:lineRule="exact"/>
        <w:jc w:val="both"/>
        <w:rPr>
          <w:rFonts w:ascii="Arial" w:hAnsi="Arial" w:cs="Arial"/>
        </w:rPr>
      </w:pPr>
    </w:p>
    <w:p w14:paraId="1CD84EA1" w14:textId="77777777" w:rsidR="00770B76" w:rsidRPr="009E7448" w:rsidRDefault="00770B76" w:rsidP="00770B76">
      <w:pPr>
        <w:tabs>
          <w:tab w:val="left" w:pos="709"/>
        </w:tabs>
        <w:spacing w:line="340" w:lineRule="exact"/>
        <w:jc w:val="both"/>
        <w:rPr>
          <w:rFonts w:ascii="Arial" w:eastAsia="SimSun" w:hAnsi="Arial" w:cs="Arial"/>
        </w:rPr>
      </w:pPr>
      <w:bookmarkStart w:id="5" w:name="_DV_M323"/>
      <w:bookmarkStart w:id="6" w:name="_DV_M324"/>
      <w:bookmarkEnd w:id="5"/>
      <w:bookmarkEnd w:id="6"/>
      <w:r w:rsidRPr="009E7448">
        <w:rPr>
          <w:rFonts w:ascii="Arial" w:eastAsia="SimSun" w:hAnsi="Arial" w:cs="Arial"/>
        </w:rPr>
        <w:t>confere, nos termos do artigo 684 do Código Civil Brasileiro (Lei nº 10.406, de 10 de janeiro de 2002, conforme alterada), amplos e específicos poderes:</w:t>
      </w:r>
    </w:p>
    <w:p w14:paraId="314D44CA" w14:textId="77777777" w:rsidR="00770B76" w:rsidRPr="009E7448" w:rsidRDefault="00770B76" w:rsidP="00770B76">
      <w:pPr>
        <w:tabs>
          <w:tab w:val="left" w:pos="709"/>
        </w:tabs>
        <w:spacing w:line="340" w:lineRule="exact"/>
        <w:jc w:val="both"/>
        <w:rPr>
          <w:rFonts w:ascii="Arial" w:eastAsia="SimSun" w:hAnsi="Arial" w:cs="Arial"/>
        </w:rPr>
      </w:pPr>
    </w:p>
    <w:p w14:paraId="7C54CC1A" w14:textId="77777777" w:rsidR="00770B76" w:rsidRPr="009E7448" w:rsidRDefault="00770B76" w:rsidP="00770B76">
      <w:pPr>
        <w:spacing w:line="340" w:lineRule="exact"/>
        <w:jc w:val="both"/>
        <w:rPr>
          <w:rFonts w:ascii="Arial" w:eastAsia="SimSun" w:hAnsi="Arial" w:cs="Arial"/>
        </w:rPr>
      </w:pPr>
      <w:bookmarkStart w:id="7" w:name="_DV_M325"/>
      <w:bookmarkEnd w:id="7"/>
      <w:r w:rsidRPr="009E7448">
        <w:rPr>
          <w:rFonts w:ascii="Arial" w:eastAsia="SimSun" w:hAnsi="Arial" w:cs="Arial"/>
          <w:bCs/>
        </w:rPr>
        <w:t xml:space="preserve">ao </w:t>
      </w:r>
      <w:r w:rsidRPr="009E7448">
        <w:rPr>
          <w:rFonts w:ascii="Arial" w:eastAsia="SimSun" w:hAnsi="Arial" w:cs="Arial"/>
          <w:b/>
          <w:bCs/>
        </w:rPr>
        <w:t>BANCO NACIONAL DE DESENVOLVIMENTO ECONÔMICO E SOCIAL – BNDES</w:t>
      </w:r>
      <w:r w:rsidRPr="009E7448">
        <w:rPr>
          <w:rFonts w:ascii="Arial" w:eastAsia="SimSun" w:hAnsi="Arial" w:cs="Arial"/>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designado como “</w:t>
      </w:r>
      <w:r w:rsidRPr="009E7448">
        <w:rPr>
          <w:rFonts w:ascii="Arial" w:eastAsia="SimSun" w:hAnsi="Arial" w:cs="Arial"/>
          <w:b/>
          <w:bCs/>
          <w:iCs/>
        </w:rPr>
        <w:t>BNDES</w:t>
      </w:r>
      <w:r w:rsidRPr="009E7448">
        <w:rPr>
          <w:rFonts w:ascii="Arial" w:eastAsia="SimSun" w:hAnsi="Arial" w:cs="Arial"/>
          <w:bCs/>
          <w:iCs/>
        </w:rPr>
        <w:t>”</w:t>
      </w:r>
      <w:r w:rsidRPr="009E7448">
        <w:rPr>
          <w:rFonts w:ascii="Arial" w:eastAsia="SimSun" w:hAnsi="Arial" w:cs="Arial"/>
        </w:rPr>
        <w:t>); e</w:t>
      </w:r>
    </w:p>
    <w:p w14:paraId="5C26EFAA" w14:textId="77777777" w:rsidR="00770B76" w:rsidRPr="009E7448" w:rsidRDefault="00770B76" w:rsidP="00770B76">
      <w:pPr>
        <w:spacing w:line="340" w:lineRule="exact"/>
        <w:jc w:val="both"/>
        <w:rPr>
          <w:rFonts w:ascii="Arial" w:eastAsia="SimSun" w:hAnsi="Arial" w:cs="Arial"/>
        </w:rPr>
      </w:pPr>
    </w:p>
    <w:p w14:paraId="5CC52E17" w14:textId="77777777" w:rsidR="00770B76" w:rsidRPr="009E7448" w:rsidRDefault="00770B76" w:rsidP="00770B76">
      <w:pPr>
        <w:tabs>
          <w:tab w:val="left" w:pos="1701"/>
          <w:tab w:val="right" w:pos="9072"/>
        </w:tabs>
        <w:spacing w:line="340" w:lineRule="exact"/>
        <w:jc w:val="both"/>
        <w:rPr>
          <w:rFonts w:ascii="Arial" w:hAnsi="Arial" w:cs="Arial"/>
        </w:rPr>
      </w:pPr>
      <w:r w:rsidRPr="009E7448">
        <w:rPr>
          <w:rFonts w:ascii="Arial" w:hAnsi="Arial" w:cs="Arial"/>
        </w:rPr>
        <w:t xml:space="preserve">à </w:t>
      </w:r>
      <w:r w:rsidRPr="009E7448">
        <w:rPr>
          <w:rFonts w:ascii="Arial" w:hAnsi="Arial" w:cs="Arial"/>
          <w:b/>
        </w:rPr>
        <w:t>SIMPLIFIC PAVARINI DISTRIBUIDORA DE TÍTULOS E VALORES MOBILIÁRIOS LTDA.</w:t>
      </w:r>
      <w:r w:rsidRPr="009E7448">
        <w:rPr>
          <w:rFonts w:ascii="Arial" w:hAnsi="Arial" w:cs="Arial"/>
        </w:rPr>
        <w:t>, instituição financeira, autorizada a exercer as funções de agente fiduciário pelo Banco Central do Brasil, atuando por sua filial na cidade de São Paulo, Estado de São Paulo, na Rua Joaquim Floriano, nº 466, Sala 1401, Itaim Bibi, CEP 04534-002, inscrita no CNPJ sob o nº 15.227.994/0004-01, na qualidade de representante da comunhão de titulares de debêntures da 1ª (primeira) Emissão da BABILÔNIA HOLDING S.A, nos termos da Lei nº 6.404, de 15 de dezembro de 1976, conforme alterada (doravante denominada “</w:t>
      </w:r>
      <w:r w:rsidRPr="009E7448">
        <w:rPr>
          <w:rFonts w:ascii="Arial" w:hAnsi="Arial" w:cs="Arial"/>
          <w:b/>
        </w:rPr>
        <w:t>AGENTE FIDUCIÁRIO</w:t>
      </w:r>
      <w:r w:rsidRPr="009E7448">
        <w:rPr>
          <w:rFonts w:ascii="Arial" w:hAnsi="Arial" w:cs="Arial"/>
        </w:rPr>
        <w:t>”, que quando referida em conjunto com o BNDES, constituem os “</w:t>
      </w:r>
      <w:r w:rsidRPr="009E7448">
        <w:rPr>
          <w:rFonts w:ascii="Arial" w:hAnsi="Arial" w:cs="Arial"/>
          <w:b/>
        </w:rPr>
        <w:t>OUTORGADOS</w:t>
      </w:r>
      <w:r w:rsidRPr="009E7448">
        <w:rPr>
          <w:rFonts w:ascii="Arial" w:hAnsi="Arial" w:cs="Arial"/>
        </w:rPr>
        <w:t>”);</w:t>
      </w:r>
    </w:p>
    <w:p w14:paraId="13860053" w14:textId="77777777" w:rsidR="00770B76" w:rsidRPr="009E7448" w:rsidRDefault="00770B76" w:rsidP="00770B76">
      <w:pPr>
        <w:tabs>
          <w:tab w:val="left" w:pos="1701"/>
          <w:tab w:val="right" w:pos="9072"/>
        </w:tabs>
        <w:spacing w:line="340" w:lineRule="exact"/>
        <w:jc w:val="both"/>
        <w:rPr>
          <w:rFonts w:ascii="Arial" w:hAnsi="Arial" w:cs="Arial"/>
        </w:rPr>
      </w:pPr>
    </w:p>
    <w:p w14:paraId="16C72D12" w14:textId="77777777" w:rsidR="00770B76" w:rsidRPr="009E7448" w:rsidRDefault="00770B76" w:rsidP="009E7448">
      <w:pPr>
        <w:spacing w:line="340" w:lineRule="exact"/>
        <w:ind w:right="141"/>
        <w:jc w:val="both"/>
        <w:rPr>
          <w:rFonts w:ascii="Arial" w:eastAsia="SimSun" w:hAnsi="Arial" w:cs="Arial"/>
        </w:rPr>
      </w:pPr>
      <w:bookmarkStart w:id="8" w:name="_DV_M326"/>
      <w:bookmarkStart w:id="9" w:name="_DV_M333"/>
      <w:bookmarkEnd w:id="8"/>
      <w:bookmarkEnd w:id="9"/>
      <w:r w:rsidRPr="009E7448">
        <w:rPr>
          <w:rFonts w:ascii="Arial" w:eastAsia="SimSun" w:hAnsi="Arial" w:cs="Arial"/>
        </w:rPr>
        <w:t>para, agindo em seu nome, exclusivamente para fins de ressarcimento ante a declaração de vencimento antecipado dos INSTRUMENTOS DE FINANCIAMENTO e/ou no vencimento final sem que as OBRIGAÇÕES GARANTIDAS tenham sido quitadas, conforme aplicável, praticar todos os atos e operações, de qualquer natureza, necessários ou convenientes ao exercício dos direitos previstos no Contrato de Penhor de Ações nº 17.2.0402.3, conforme aditado em .................., celebrado entre o BNDES, o AGENTE FIDUCIÁRIO</w:t>
      </w:r>
      <w:r>
        <w:rPr>
          <w:rFonts w:ascii="Arial" w:eastAsia="SimSun" w:hAnsi="Arial" w:cs="Arial"/>
        </w:rPr>
        <w:t>,</w:t>
      </w:r>
      <w:r w:rsidRPr="009E7448">
        <w:rPr>
          <w:rFonts w:ascii="Arial" w:eastAsia="SimSun" w:hAnsi="Arial" w:cs="Arial"/>
        </w:rPr>
        <w:t xml:space="preserve"> a </w:t>
      </w:r>
      <w:r w:rsidRPr="009E7448">
        <w:rPr>
          <w:rFonts w:ascii="Arial" w:eastAsia="SimSun" w:hAnsi="Arial" w:cs="Arial"/>
        </w:rPr>
        <w:lastRenderedPageBreak/>
        <w:t>OUTORGANTE</w:t>
      </w:r>
      <w:r>
        <w:rPr>
          <w:rFonts w:ascii="Arial" w:eastAsia="SimSun" w:hAnsi="Arial" w:cs="Arial"/>
        </w:rPr>
        <w:t xml:space="preserve"> e ..........................</w:t>
      </w:r>
      <w:r w:rsidRPr="009E7448">
        <w:rPr>
          <w:rFonts w:ascii="Arial" w:eastAsia="SimSun" w:hAnsi="Arial" w:cs="Arial"/>
        </w:rPr>
        <w:t xml:space="preserve"> (“</w:t>
      </w:r>
      <w:r w:rsidRPr="009E7448">
        <w:rPr>
          <w:rFonts w:ascii="Arial" w:eastAsia="SimSun" w:hAnsi="Arial" w:cs="Arial"/>
          <w:b/>
        </w:rPr>
        <w:t>CONTRATO DE PENHOR</w:t>
      </w:r>
      <w:r w:rsidRPr="009E7448">
        <w:rPr>
          <w:rFonts w:ascii="Arial" w:eastAsia="SimSun" w:hAnsi="Arial" w:cs="Arial"/>
        </w:rPr>
        <w:t>”), com poderes para:</w:t>
      </w:r>
    </w:p>
    <w:p w14:paraId="7218D8DD" w14:textId="77777777" w:rsidR="00770B76" w:rsidRPr="009E7448" w:rsidRDefault="00770B76" w:rsidP="00770B76">
      <w:pPr>
        <w:spacing w:line="340" w:lineRule="exact"/>
        <w:jc w:val="both"/>
        <w:rPr>
          <w:rFonts w:ascii="Arial" w:eastAsia="SimSun" w:hAnsi="Arial" w:cs="Arial"/>
        </w:rPr>
      </w:pPr>
    </w:p>
    <w:p w14:paraId="3E448182" w14:textId="77777777" w:rsidR="00770B76" w:rsidRPr="009E7448" w:rsidRDefault="00770B76" w:rsidP="00770B76">
      <w:pPr>
        <w:pStyle w:val="ax"/>
        <w:numPr>
          <w:ilvl w:val="0"/>
          <w:numId w:val="18"/>
        </w:numPr>
        <w:spacing w:before="0" w:after="0" w:line="340" w:lineRule="exact"/>
        <w:ind w:left="1287"/>
        <w:rPr>
          <w:rFonts w:cs="Arial"/>
          <w:szCs w:val="24"/>
        </w:rPr>
      </w:pPr>
      <w:r w:rsidRPr="009E7448">
        <w:rPr>
          <w:rFonts w:cs="Arial"/>
          <w:szCs w:val="24"/>
        </w:rPr>
        <w:t>praticar todos os atos necessários</w:t>
      </w:r>
      <w:r w:rsidRPr="009E7448">
        <w:rPr>
          <w:rFonts w:cs="Arial"/>
          <w:szCs w:val="24"/>
          <w:lang w:eastAsia="en-US"/>
        </w:rPr>
        <w:t xml:space="preserve"> </w:t>
      </w:r>
      <w:r w:rsidRPr="009E7448">
        <w:rPr>
          <w:rFonts w:cs="Arial"/>
          <w:szCs w:val="24"/>
        </w:rPr>
        <w:t xml:space="preserve">ao cumprimento das obrigações assumidas pela BHSA e pela </w:t>
      </w:r>
      <w:r>
        <w:rPr>
          <w:rFonts w:cs="Arial"/>
          <w:szCs w:val="24"/>
        </w:rPr>
        <w:t>ASTIC</w:t>
      </w:r>
      <w:r w:rsidRPr="009E7448">
        <w:rPr>
          <w:rFonts w:cs="Arial"/>
          <w:szCs w:val="24"/>
        </w:rPr>
        <w:t>, bem como firmar qualquer instrumento perante qualquer autoridade governamental e quaisquer documentos necessários para constituir, aperfeiçoar ou executar os BENS EMPENHADOS;</w:t>
      </w:r>
    </w:p>
    <w:p w14:paraId="65292F5E" w14:textId="77777777" w:rsidR="00770B76" w:rsidRPr="009E7448" w:rsidRDefault="00770B76" w:rsidP="00770B76">
      <w:pPr>
        <w:pStyle w:val="ax"/>
        <w:spacing w:before="0" w:after="0" w:line="340" w:lineRule="exact"/>
        <w:rPr>
          <w:rFonts w:cs="Arial"/>
          <w:szCs w:val="24"/>
        </w:rPr>
      </w:pPr>
      <w:r w:rsidRPr="009E7448">
        <w:rPr>
          <w:rFonts w:cs="Arial"/>
          <w:szCs w:val="24"/>
        </w:rPr>
        <w:t>(II)</w:t>
      </w:r>
      <w:r w:rsidRPr="009E7448">
        <w:rPr>
          <w:rFonts w:cs="Arial"/>
          <w:szCs w:val="24"/>
        </w:rPr>
        <w:tab/>
        <w:t xml:space="preserve">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BHSA e da </w:t>
      </w:r>
      <w:r>
        <w:rPr>
          <w:rFonts w:cs="Arial"/>
          <w:szCs w:val="24"/>
        </w:rPr>
        <w:t>ASTIC</w:t>
      </w:r>
      <w:r w:rsidRPr="009E7448">
        <w:rPr>
          <w:rFonts w:cs="Arial"/>
          <w:szCs w:val="24"/>
        </w:rPr>
        <w:t>;</w:t>
      </w:r>
    </w:p>
    <w:p w14:paraId="780B0C80" w14:textId="77777777" w:rsidR="00770B76" w:rsidRPr="009E7448" w:rsidRDefault="00770B76" w:rsidP="00770B76">
      <w:pPr>
        <w:pStyle w:val="ax"/>
        <w:numPr>
          <w:ilvl w:val="0"/>
          <w:numId w:val="18"/>
        </w:numPr>
        <w:spacing w:before="0" w:after="0" w:line="340" w:lineRule="exact"/>
        <w:ind w:left="1287"/>
        <w:rPr>
          <w:rFonts w:cs="Arial"/>
          <w:szCs w:val="24"/>
        </w:rPr>
      </w:pPr>
      <w:r w:rsidRPr="009E7448">
        <w:rPr>
          <w:rFonts w:cs="Arial"/>
          <w:szCs w:val="24"/>
        </w:rPr>
        <w:t>receber dividendos e juros sobre capital próprio, ou quaisquer outras remunerações pagas em razão dos BENS EMPENHADOS;</w:t>
      </w:r>
    </w:p>
    <w:p w14:paraId="5AEB8528" w14:textId="77777777" w:rsidR="00770B76" w:rsidRPr="009E7448" w:rsidRDefault="00770B76" w:rsidP="00770B76">
      <w:pPr>
        <w:pStyle w:val="ax"/>
        <w:numPr>
          <w:ilvl w:val="0"/>
          <w:numId w:val="18"/>
        </w:numPr>
        <w:spacing w:before="0" w:after="0" w:line="340" w:lineRule="exact"/>
        <w:ind w:left="1287"/>
        <w:rPr>
          <w:rFonts w:cs="Arial"/>
          <w:szCs w:val="24"/>
        </w:rPr>
      </w:pPr>
      <w:r w:rsidRPr="009E7448">
        <w:rPr>
          <w:rFonts w:cs="Arial"/>
          <w:szCs w:val="24"/>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 OUTORGANTE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Ministério de Minas e Energia (MME), Agência Nacional de Energia Elétrica (ANEEL), e a Secretaria da Receita Federal do Brasil, e quaisquer outras agências ou autoridades federais, estaduais ou municipais, em todas as suas respectivas divisões e departamentos, ou, ainda, quaisquer outros terceiros;</w:t>
      </w:r>
    </w:p>
    <w:p w14:paraId="186036B6" w14:textId="77777777" w:rsidR="00770B76" w:rsidRPr="009E7448" w:rsidRDefault="00770B76" w:rsidP="00770B76">
      <w:pPr>
        <w:pStyle w:val="ax"/>
        <w:numPr>
          <w:ilvl w:val="0"/>
          <w:numId w:val="18"/>
        </w:numPr>
        <w:spacing w:before="0" w:after="0" w:line="340" w:lineRule="exact"/>
        <w:ind w:left="1287"/>
        <w:rPr>
          <w:rFonts w:cs="Arial"/>
          <w:szCs w:val="24"/>
        </w:rPr>
      </w:pPr>
      <w:r w:rsidRPr="009E7448">
        <w:rPr>
          <w:rFonts w:cs="Arial"/>
          <w:szCs w:val="24"/>
        </w:rPr>
        <w:t>exercer todos os atos e assinar quaisquer documentos necessários ou recomendáveis à defesa e conservação dos BENS EMPENHADOS, bem como à cobrança de quaisquer créditos de ambos decorrentes;</w:t>
      </w:r>
    </w:p>
    <w:p w14:paraId="3E1F9C2A" w14:textId="77777777" w:rsidR="00770B76" w:rsidRPr="009E7448" w:rsidRDefault="00770B76" w:rsidP="00770B76">
      <w:pPr>
        <w:pStyle w:val="ax"/>
        <w:numPr>
          <w:ilvl w:val="0"/>
          <w:numId w:val="18"/>
        </w:numPr>
        <w:spacing w:before="0" w:after="0" w:line="340" w:lineRule="exact"/>
        <w:ind w:left="1287"/>
        <w:rPr>
          <w:rFonts w:cs="Arial"/>
          <w:szCs w:val="24"/>
        </w:rPr>
      </w:pPr>
      <w:r w:rsidRPr="009E7448">
        <w:rPr>
          <w:rFonts w:cs="Arial"/>
          <w:szCs w:val="24"/>
        </w:rPr>
        <w:lastRenderedPageBreak/>
        <w:t>firmar qualquer documento e praticar qualquer ato em nome da OUTORGANTE relativo ao penhor instituído no CONTRATO DE PENHOR, necessário para constituir, conservar, formalizar ou validar a garantia constituída pelo referido Contrato de Penhor, bem como aditar este último; e</w:t>
      </w:r>
    </w:p>
    <w:p w14:paraId="5DB6CC00" w14:textId="77777777" w:rsidR="00770B76" w:rsidRPr="009E7448" w:rsidRDefault="00770B76" w:rsidP="009E7448">
      <w:pPr>
        <w:pStyle w:val="ax"/>
        <w:widowControl w:val="0"/>
        <w:numPr>
          <w:ilvl w:val="0"/>
          <w:numId w:val="18"/>
        </w:numPr>
        <w:spacing w:before="0" w:after="0" w:line="340" w:lineRule="exact"/>
        <w:ind w:left="1287"/>
        <w:rPr>
          <w:rFonts w:cs="Arial"/>
          <w:szCs w:val="24"/>
        </w:rPr>
      </w:pPr>
      <w:r w:rsidRPr="009E7448">
        <w:rPr>
          <w:rFonts w:cs="Arial"/>
          <w:szCs w:val="24"/>
        </w:rPr>
        <w:t>praticar todos os atos, bem como firmar quaisquer documentos, necessários, úteis ou convenientes ao cabal desempenho do presente mandato, que poderá ser substabelecido, no todo ou em parte, com ou sem reserva, pelos OUTORGADOS, conforme julgarem apropriado, bem como revogar o substabelecimento.</w:t>
      </w:r>
    </w:p>
    <w:p w14:paraId="48BD068C" w14:textId="77777777" w:rsidR="00770B76" w:rsidRPr="009E7448" w:rsidRDefault="00770B76" w:rsidP="009E7448">
      <w:pPr>
        <w:pStyle w:val="ax"/>
        <w:widowControl w:val="0"/>
        <w:spacing w:before="0" w:after="0" w:line="340" w:lineRule="exact"/>
        <w:ind w:left="1287" w:firstLine="0"/>
        <w:rPr>
          <w:rFonts w:cs="Arial"/>
          <w:szCs w:val="24"/>
        </w:rPr>
      </w:pPr>
    </w:p>
    <w:p w14:paraId="16B10DF1" w14:textId="77777777" w:rsidR="00770B76" w:rsidRPr="009E7448" w:rsidRDefault="00770B76" w:rsidP="009E7448">
      <w:pPr>
        <w:pStyle w:val="ax"/>
        <w:widowControl w:val="0"/>
        <w:spacing w:before="0" w:after="0" w:line="340" w:lineRule="exact"/>
        <w:ind w:left="0" w:firstLine="0"/>
        <w:rPr>
          <w:rFonts w:cs="Arial"/>
          <w:szCs w:val="24"/>
        </w:rPr>
      </w:pPr>
      <w:r w:rsidRPr="009E7448">
        <w:rPr>
          <w:rFonts w:cs="Arial"/>
          <w:szCs w:val="24"/>
        </w:rPr>
        <w:t>Os poderes, ora conferidos, são adicionais e não revogam quaisquer poderes outorgados pela OUTORGANTE aos OUTORGADOS no CONTRATO DE PENHOR.</w:t>
      </w:r>
    </w:p>
    <w:p w14:paraId="21708B4D" w14:textId="77777777" w:rsidR="00770B76" w:rsidRPr="009E7448" w:rsidRDefault="00770B76" w:rsidP="009E7448">
      <w:pPr>
        <w:pStyle w:val="ax"/>
        <w:widowControl w:val="0"/>
        <w:spacing w:before="0" w:after="0" w:line="340" w:lineRule="exact"/>
        <w:ind w:left="0" w:firstLine="0"/>
        <w:rPr>
          <w:rFonts w:cs="Arial"/>
          <w:szCs w:val="24"/>
        </w:rPr>
      </w:pPr>
    </w:p>
    <w:p w14:paraId="759CDE03" w14:textId="77777777" w:rsidR="00770B76" w:rsidRPr="009E7448" w:rsidRDefault="00770B76" w:rsidP="009E7448">
      <w:pPr>
        <w:widowControl w:val="0"/>
        <w:spacing w:line="340" w:lineRule="exact"/>
        <w:ind w:right="57"/>
        <w:jc w:val="both"/>
        <w:rPr>
          <w:rFonts w:ascii="Arial" w:hAnsi="Arial" w:cs="Arial"/>
        </w:rPr>
      </w:pPr>
      <w:r w:rsidRPr="009E7448">
        <w:rPr>
          <w:rFonts w:ascii="Arial" w:hAnsi="Arial" w:cs="Arial"/>
        </w:rPr>
        <w:t>As expressões com letras maiúsculas utilizadas e não definidas no presente instrumento deverão ter os significados que lhes são atribuídos no CONTRATO DE PENHOR.</w:t>
      </w:r>
    </w:p>
    <w:p w14:paraId="1DFE1F83" w14:textId="77777777" w:rsidR="00770B76" w:rsidRPr="009E7448" w:rsidRDefault="00770B76" w:rsidP="009E7448">
      <w:pPr>
        <w:widowControl w:val="0"/>
        <w:spacing w:line="340" w:lineRule="exact"/>
        <w:ind w:right="57"/>
        <w:jc w:val="both"/>
        <w:rPr>
          <w:rFonts w:ascii="Arial" w:hAnsi="Arial" w:cs="Arial"/>
        </w:rPr>
      </w:pPr>
    </w:p>
    <w:p w14:paraId="390BB956" w14:textId="77777777" w:rsidR="00770B76" w:rsidRPr="009E7448" w:rsidRDefault="00770B76" w:rsidP="009E7448">
      <w:pPr>
        <w:pStyle w:val="a"/>
        <w:widowControl w:val="0"/>
        <w:spacing w:before="0" w:after="0" w:line="340" w:lineRule="exact"/>
        <w:ind w:left="0" w:firstLine="0"/>
        <w:rPr>
          <w:rFonts w:cs="Arial"/>
          <w:szCs w:val="24"/>
        </w:rPr>
      </w:pPr>
      <w:r w:rsidRPr="009E7448">
        <w:rPr>
          <w:rFonts w:cs="Arial"/>
          <w:szCs w:val="24"/>
        </w:rPr>
        <w:t xml:space="preserve">O presente instrumento permanecerá válido e em pleno vigor até que todas as obrigações das </w:t>
      </w:r>
      <w:r>
        <w:rPr>
          <w:rFonts w:cs="Arial"/>
          <w:szCs w:val="24"/>
        </w:rPr>
        <w:t>.............................</w:t>
      </w:r>
      <w:r w:rsidRPr="009E7448">
        <w:rPr>
          <w:rFonts w:cs="Arial"/>
          <w:szCs w:val="24"/>
        </w:rPr>
        <w:t xml:space="preserve"> previstas nos INSTRUMENTOS DE FINANCIAMENTO e seus posteriores aditamentos tenham sido integralmente satisfeitas.</w:t>
      </w:r>
    </w:p>
    <w:p w14:paraId="11D1DC6E" w14:textId="77777777" w:rsidR="00770B76" w:rsidRPr="00770B76" w:rsidRDefault="00770B76" w:rsidP="009E7448">
      <w:pPr>
        <w:widowControl w:val="0"/>
      </w:pPr>
    </w:p>
    <w:p w14:paraId="3B0226AD" w14:textId="77777777" w:rsidR="00770B76" w:rsidRPr="009E7448" w:rsidRDefault="00770B76" w:rsidP="009E7448">
      <w:pPr>
        <w:pStyle w:val="a"/>
        <w:widowControl w:val="0"/>
        <w:spacing w:before="0" w:after="0" w:line="340" w:lineRule="exact"/>
        <w:rPr>
          <w:rFonts w:cs="Arial"/>
          <w:szCs w:val="24"/>
        </w:rPr>
      </w:pPr>
      <w:r w:rsidRPr="009E7448">
        <w:rPr>
          <w:rFonts w:cs="Arial"/>
          <w:szCs w:val="24"/>
        </w:rPr>
        <w:t xml:space="preserve">Rio de </w:t>
      </w:r>
      <w:proofErr w:type="gramStart"/>
      <w:r w:rsidRPr="009E7448">
        <w:rPr>
          <w:rFonts w:cs="Arial"/>
          <w:szCs w:val="24"/>
        </w:rPr>
        <w:t xml:space="preserve">Janeiro,   </w:t>
      </w:r>
      <w:proofErr w:type="gramEnd"/>
      <w:r w:rsidRPr="009E7448">
        <w:rPr>
          <w:rFonts w:cs="Arial"/>
          <w:szCs w:val="24"/>
        </w:rPr>
        <w:t xml:space="preserve"> de           </w:t>
      </w:r>
      <w:proofErr w:type="spellStart"/>
      <w:r w:rsidRPr="009E7448">
        <w:rPr>
          <w:rFonts w:cs="Arial"/>
          <w:szCs w:val="24"/>
        </w:rPr>
        <w:t>de</w:t>
      </w:r>
      <w:proofErr w:type="spellEnd"/>
      <w:r w:rsidRPr="009E7448">
        <w:rPr>
          <w:rFonts w:cs="Arial"/>
          <w:szCs w:val="24"/>
        </w:rPr>
        <w:t xml:space="preserve">       .</w:t>
      </w:r>
    </w:p>
    <w:p w14:paraId="5C9295F6" w14:textId="77777777" w:rsidR="00770B76" w:rsidRPr="00770B76" w:rsidRDefault="00770B76" w:rsidP="009E7448">
      <w:pPr>
        <w:widowControl w:val="0"/>
        <w:spacing w:line="340" w:lineRule="exact"/>
      </w:pPr>
    </w:p>
    <w:p w14:paraId="7E8FD368" w14:textId="77777777" w:rsidR="00770B76" w:rsidRPr="009E7448" w:rsidRDefault="00770B76" w:rsidP="009E7448">
      <w:pPr>
        <w:widowControl w:val="0"/>
        <w:spacing w:line="340" w:lineRule="exact"/>
        <w:rPr>
          <w:rFonts w:ascii="Arial" w:hAnsi="Arial" w:cs="Arial"/>
        </w:rPr>
      </w:pPr>
      <w:r w:rsidRPr="009E7448">
        <w:rPr>
          <w:rFonts w:ascii="Arial" w:hAnsi="Arial" w:cs="Arial"/>
        </w:rPr>
        <w:t>(assinatura da outorgante)</w:t>
      </w:r>
    </w:p>
    <w:p w14:paraId="6EAE4333" w14:textId="77777777" w:rsidR="00AC6A02" w:rsidRPr="009E7448" w:rsidRDefault="00AC6A02" w:rsidP="009A1A14">
      <w:pPr>
        <w:spacing w:before="100" w:beforeAutospacing="1" w:after="100" w:afterAutospacing="1"/>
        <w:ind w:right="1134"/>
        <w:jc w:val="center"/>
        <w:rPr>
          <w:rFonts w:ascii="Arial" w:hAnsi="Arial" w:cs="Arial"/>
          <w:b/>
        </w:rPr>
      </w:pPr>
    </w:p>
    <w:sectPr w:rsidR="00AC6A02" w:rsidRPr="009E7448" w:rsidSect="009E7448">
      <w:headerReference w:type="even" r:id="rId11"/>
      <w:headerReference w:type="default" r:id="rId12"/>
      <w:footerReference w:type="even" r:id="rId13"/>
      <w:footerReference w:type="default" r:id="rId14"/>
      <w:headerReference w:type="first" r:id="rId15"/>
      <w:pgSz w:w="11907" w:h="16840" w:code="9"/>
      <w:pgMar w:top="1418" w:right="1275" w:bottom="1985" w:left="1701" w:header="51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tos Filho" w:date="2019-12-16T18:12:00Z" w:initials="MF">
    <w:p w14:paraId="5AF6C235" w14:textId="77777777" w:rsidR="00FB5BA3" w:rsidRDefault="00FB5BA3">
      <w:pPr>
        <w:pStyle w:val="Textodecomentrio"/>
      </w:pPr>
      <w:r>
        <w:rPr>
          <w:rStyle w:val="Refdecomentrio"/>
        </w:rPr>
        <w:annotationRef/>
      </w:r>
      <w:r w:rsidR="001F6796">
        <w:t xml:space="preserve">Esta obrigação de comunicação será feita 30 dias após o </w:t>
      </w:r>
      <w:proofErr w:type="spellStart"/>
      <w:r w:rsidR="001F6796">
        <w:t>closing</w:t>
      </w:r>
      <w:proofErr w:type="spellEnd"/>
      <w:r w:rsidR="001F6796">
        <w:t>. Nesse sentido, a data ficará em branco nesse primeiro momento.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6C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6C235" w16cid:durableId="21A75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7E5CE" w14:textId="77777777" w:rsidR="00267771" w:rsidRDefault="00267771">
      <w:r>
        <w:separator/>
      </w:r>
    </w:p>
  </w:endnote>
  <w:endnote w:type="continuationSeparator" w:id="0">
    <w:p w14:paraId="274EF286" w14:textId="77777777" w:rsidR="00267771" w:rsidRDefault="00267771">
      <w:r>
        <w:continuationSeparator/>
      </w:r>
    </w:p>
  </w:endnote>
  <w:endnote w:type="continuationNotice" w:id="1">
    <w:p w14:paraId="09EC5C34" w14:textId="77777777" w:rsidR="00267771" w:rsidRDefault="0026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timum">
    <w:altName w:val="Calibri"/>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A66" w14:textId="77777777" w:rsidR="00AA2555" w:rsidRDefault="00AA25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1D18A80A" w14:textId="77777777" w:rsidR="00AA2555" w:rsidRDefault="00AA255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Layout w:type="fixed"/>
      <w:tblLook w:val="04A0" w:firstRow="1" w:lastRow="0" w:firstColumn="1" w:lastColumn="0" w:noHBand="0" w:noVBand="1"/>
    </w:tblPr>
    <w:tblGrid>
      <w:gridCol w:w="10456"/>
    </w:tblGrid>
    <w:tr w:rsidR="00AA2555" w14:paraId="02066700" w14:textId="77777777" w:rsidTr="003F742F">
      <w:trPr>
        <w:trHeight w:val="1124"/>
      </w:trPr>
      <w:tc>
        <w:tcPr>
          <w:tcW w:w="10456" w:type="dxa"/>
        </w:tcPr>
        <w:p w14:paraId="6F0CF465" w14:textId="77777777" w:rsidR="00AA2555" w:rsidRPr="00F8111D" w:rsidRDefault="00AA2555" w:rsidP="003F742F">
          <w:pPr>
            <w:pStyle w:val="Rodap"/>
            <w:spacing w:before="120"/>
            <w:jc w:val="both"/>
            <w:rPr>
              <w:rFonts w:ascii="Optimum" w:hAnsi="Optimum"/>
              <w:b/>
              <w:color w:val="000000"/>
              <w:sz w:val="14"/>
              <w:szCs w:val="14"/>
            </w:rPr>
          </w:pPr>
          <w:r>
            <w:rPr>
              <w:rFonts w:cs="Arial"/>
              <w:noProof/>
              <w:sz w:val="18"/>
              <w:szCs w:val="18"/>
              <w:lang w:val="pt-BR" w:eastAsia="pt-BR"/>
            </w:rPr>
            <w:drawing>
              <wp:inline distT="0" distB="0" distL="0" distR="0" wp14:anchorId="42A4DB1E" wp14:editId="4976DF7F">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5F08AB2B" w14:textId="77777777" w:rsidR="00AA2555" w:rsidRDefault="00AA2555" w:rsidP="003F742F">
          <w:pPr>
            <w:pStyle w:val="Rodap"/>
            <w:jc w:val="both"/>
            <w:rPr>
              <w:rFonts w:ascii="Optimum" w:hAnsi="Optimum"/>
              <w:b/>
              <w:color w:val="000000"/>
              <w:sz w:val="14"/>
              <w:szCs w:val="14"/>
            </w:rPr>
          </w:pPr>
        </w:p>
        <w:p w14:paraId="6A9B80C9" w14:textId="77777777" w:rsidR="00AA2555" w:rsidRPr="00F8111D" w:rsidRDefault="00AA2555" w:rsidP="003F742F">
          <w:pPr>
            <w:pStyle w:val="Rodap"/>
            <w:jc w:val="both"/>
            <w:rPr>
              <w:rFonts w:ascii="Optimum" w:hAnsi="Optimum"/>
              <w:b/>
              <w:color w:val="000000"/>
              <w:sz w:val="14"/>
              <w:szCs w:val="14"/>
            </w:rPr>
          </w:pPr>
        </w:p>
        <w:p w14:paraId="6AA89BFF" w14:textId="77777777" w:rsidR="00AA2555" w:rsidRDefault="00AA2555" w:rsidP="003F742F">
          <w:pPr>
            <w:tabs>
              <w:tab w:val="center" w:pos="4419"/>
              <w:tab w:val="right" w:pos="8838"/>
            </w:tabs>
            <w:ind w:right="5998"/>
            <w:jc w:val="both"/>
            <w:rPr>
              <w:rFonts w:ascii="Optimum" w:hAnsi="Optimum"/>
              <w:b/>
              <w:color w:val="000000"/>
              <w:sz w:val="14"/>
              <w:szCs w:val="14"/>
            </w:rPr>
          </w:pPr>
        </w:p>
        <w:p w14:paraId="617584F0" w14:textId="77777777" w:rsidR="00AA2555" w:rsidRDefault="00AA2555" w:rsidP="003F742F">
          <w:pPr>
            <w:tabs>
              <w:tab w:val="center" w:pos="4419"/>
              <w:tab w:val="right" w:pos="8838"/>
            </w:tabs>
            <w:ind w:right="5998"/>
            <w:jc w:val="both"/>
            <w:rPr>
              <w:rFonts w:ascii="Optimum" w:hAnsi="Optimum"/>
              <w:b/>
              <w:color w:val="000000"/>
              <w:sz w:val="14"/>
              <w:szCs w:val="14"/>
            </w:rPr>
          </w:pPr>
          <w:r>
            <w:rPr>
              <w:rFonts w:ascii="Optimum" w:hAnsi="Optimum"/>
              <w:b/>
              <w:color w:val="000000"/>
              <w:sz w:val="14"/>
              <w:szCs w:val="14"/>
            </w:rPr>
            <w:t xml:space="preserve">Alexandra De Luca M.de Oliveira </w:t>
          </w:r>
        </w:p>
        <w:p w14:paraId="7479DC54" w14:textId="77777777" w:rsidR="00AA2555" w:rsidRDefault="00AA2555" w:rsidP="003F742F">
          <w:pPr>
            <w:tabs>
              <w:tab w:val="center" w:pos="4419"/>
              <w:tab w:val="right" w:pos="8838"/>
            </w:tabs>
            <w:ind w:right="5998"/>
            <w:jc w:val="both"/>
            <w:rPr>
              <w:b/>
              <w:color w:val="000000"/>
              <w:sz w:val="14"/>
              <w:szCs w:val="14"/>
            </w:rPr>
          </w:pPr>
          <w:r>
            <w:rPr>
              <w:rFonts w:ascii="Optimum" w:hAnsi="Optimum"/>
              <w:b/>
              <w:color w:val="000000"/>
              <w:sz w:val="14"/>
              <w:szCs w:val="14"/>
            </w:rPr>
            <w:t>Advogada – OAB/RJ 132601</w:t>
          </w:r>
        </w:p>
      </w:tc>
    </w:tr>
  </w:tbl>
  <w:p w14:paraId="4AAA0E71" w14:textId="77777777" w:rsidR="00AA2555" w:rsidRDefault="00AA2555">
    <w:pPr>
      <w:pStyle w:val="Rodap"/>
      <w:jc w:val="right"/>
      <w:rPr>
        <w:lang w:val="pt-BR"/>
      </w:rPr>
    </w:pPr>
  </w:p>
  <w:p w14:paraId="78F8DBAB" w14:textId="77777777" w:rsidR="00AA2555" w:rsidRPr="000D3029" w:rsidRDefault="009A1A14" w:rsidP="009A1A14">
    <w:pPr>
      <w:pStyle w:val="Rodap"/>
      <w:jc w:val="center"/>
      <w:rPr>
        <w:rFonts w:ascii="Arial" w:hAnsi="Arial" w:cs="Arial"/>
        <w:sz w:val="20"/>
        <w:szCs w:val="20"/>
      </w:rPr>
    </w:pPr>
    <w:r>
      <w:rPr>
        <w:rFonts w:ascii="Arial" w:hAnsi="Arial" w:cs="Arial"/>
        <w:sz w:val="20"/>
        <w:szCs w:val="20"/>
        <w:lang w:val="pt-BR"/>
      </w:rPr>
      <w:t xml:space="preserve">                                                                                                                  </w:t>
    </w:r>
    <w:r w:rsidR="00AA2555" w:rsidRPr="000D3029">
      <w:rPr>
        <w:rFonts w:ascii="Arial" w:hAnsi="Arial" w:cs="Arial"/>
        <w:sz w:val="20"/>
        <w:szCs w:val="20"/>
      </w:rPr>
      <w:t xml:space="preserve">Página </w:t>
    </w:r>
    <w:r w:rsidR="00AA2555" w:rsidRPr="000D3029">
      <w:rPr>
        <w:rFonts w:ascii="Arial" w:hAnsi="Arial" w:cs="Arial"/>
        <w:b/>
        <w:bCs/>
        <w:sz w:val="20"/>
        <w:szCs w:val="20"/>
      </w:rPr>
      <w:fldChar w:fldCharType="begin"/>
    </w:r>
    <w:r w:rsidR="00AA2555" w:rsidRPr="000D3029">
      <w:rPr>
        <w:rFonts w:ascii="Arial" w:hAnsi="Arial" w:cs="Arial"/>
        <w:b/>
        <w:bCs/>
        <w:sz w:val="20"/>
        <w:szCs w:val="20"/>
      </w:rPr>
      <w:instrText>PAGE</w:instrText>
    </w:r>
    <w:r w:rsidR="00AA2555" w:rsidRPr="000D3029">
      <w:rPr>
        <w:rFonts w:ascii="Arial" w:hAnsi="Arial" w:cs="Arial"/>
        <w:b/>
        <w:bCs/>
        <w:sz w:val="20"/>
        <w:szCs w:val="20"/>
      </w:rPr>
      <w:fldChar w:fldCharType="separate"/>
    </w:r>
    <w:r w:rsidR="001F6796">
      <w:rPr>
        <w:rFonts w:ascii="Arial" w:hAnsi="Arial" w:cs="Arial"/>
        <w:b/>
        <w:bCs/>
        <w:noProof/>
        <w:sz w:val="20"/>
        <w:szCs w:val="20"/>
      </w:rPr>
      <w:t>11</w:t>
    </w:r>
    <w:r w:rsidR="00AA2555" w:rsidRPr="000D3029">
      <w:rPr>
        <w:rFonts w:ascii="Arial" w:hAnsi="Arial" w:cs="Arial"/>
        <w:b/>
        <w:bCs/>
        <w:sz w:val="20"/>
        <w:szCs w:val="20"/>
      </w:rPr>
      <w:fldChar w:fldCharType="end"/>
    </w:r>
    <w:r w:rsidR="00AA2555" w:rsidRPr="000D3029">
      <w:rPr>
        <w:rFonts w:ascii="Arial" w:hAnsi="Arial" w:cs="Arial"/>
        <w:sz w:val="20"/>
        <w:szCs w:val="20"/>
      </w:rPr>
      <w:t xml:space="preserve"> de </w:t>
    </w:r>
    <w:r w:rsidR="00AA2555" w:rsidRPr="000D3029">
      <w:rPr>
        <w:rFonts w:ascii="Arial" w:hAnsi="Arial" w:cs="Arial"/>
        <w:b/>
        <w:bCs/>
        <w:sz w:val="20"/>
        <w:szCs w:val="20"/>
      </w:rPr>
      <w:fldChar w:fldCharType="begin"/>
    </w:r>
    <w:r w:rsidR="00AA2555" w:rsidRPr="000D3029">
      <w:rPr>
        <w:rFonts w:ascii="Arial" w:hAnsi="Arial" w:cs="Arial"/>
        <w:b/>
        <w:bCs/>
        <w:sz w:val="20"/>
        <w:szCs w:val="20"/>
      </w:rPr>
      <w:instrText>NUMPAGES</w:instrText>
    </w:r>
    <w:r w:rsidR="00AA2555" w:rsidRPr="000D3029">
      <w:rPr>
        <w:rFonts w:ascii="Arial" w:hAnsi="Arial" w:cs="Arial"/>
        <w:b/>
        <w:bCs/>
        <w:sz w:val="20"/>
        <w:szCs w:val="20"/>
      </w:rPr>
      <w:fldChar w:fldCharType="separate"/>
    </w:r>
    <w:r w:rsidR="001F6796">
      <w:rPr>
        <w:rFonts w:ascii="Arial" w:hAnsi="Arial" w:cs="Arial"/>
        <w:b/>
        <w:bCs/>
        <w:noProof/>
        <w:sz w:val="20"/>
        <w:szCs w:val="20"/>
      </w:rPr>
      <w:t>11</w:t>
    </w:r>
    <w:r w:rsidR="00AA2555" w:rsidRPr="000D3029">
      <w:rPr>
        <w:rFonts w:ascii="Arial" w:hAnsi="Arial" w:cs="Arial"/>
        <w:b/>
        <w:bCs/>
        <w:sz w:val="20"/>
        <w:szCs w:val="20"/>
      </w:rPr>
      <w:fldChar w:fldCharType="end"/>
    </w:r>
  </w:p>
  <w:p w14:paraId="7E101F0F" w14:textId="77777777" w:rsidR="00AA2555" w:rsidRPr="00B0046D" w:rsidRDefault="00AA2555" w:rsidP="005437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73EFF" w14:textId="77777777" w:rsidR="00267771" w:rsidRDefault="00267771">
      <w:r>
        <w:separator/>
      </w:r>
    </w:p>
  </w:footnote>
  <w:footnote w:type="continuationSeparator" w:id="0">
    <w:p w14:paraId="1F23699C" w14:textId="77777777" w:rsidR="00267771" w:rsidRDefault="00267771">
      <w:r>
        <w:continuationSeparator/>
      </w:r>
    </w:p>
  </w:footnote>
  <w:footnote w:type="continuationNotice" w:id="1">
    <w:p w14:paraId="4596FD81" w14:textId="77777777" w:rsidR="00267771" w:rsidRDefault="00267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DDF7" w14:textId="77777777" w:rsidR="00AA2555" w:rsidRDefault="00AA2555"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D2A1243" w14:textId="77777777" w:rsidR="00AA2555" w:rsidRDefault="00AA255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1" w:type="dxa"/>
      <w:tblInd w:w="-176" w:type="dxa"/>
      <w:tblLayout w:type="fixed"/>
      <w:tblLook w:val="01E0" w:firstRow="1" w:lastRow="1" w:firstColumn="1" w:lastColumn="1" w:noHBand="0" w:noVBand="0"/>
    </w:tblPr>
    <w:tblGrid>
      <w:gridCol w:w="2269"/>
      <w:gridCol w:w="7552"/>
    </w:tblGrid>
    <w:tr w:rsidR="00AA2555" w:rsidRPr="002220F3" w14:paraId="6C3E8CF8" w14:textId="77777777" w:rsidTr="00B37087">
      <w:trPr>
        <w:trHeight w:val="284"/>
      </w:trPr>
      <w:tc>
        <w:tcPr>
          <w:tcW w:w="2269" w:type="dxa"/>
          <w:shd w:val="clear" w:color="auto" w:fill="auto"/>
          <w:vAlign w:val="center"/>
        </w:tcPr>
        <w:p w14:paraId="7ECA8722" w14:textId="091FD2F2" w:rsidR="00AA2555" w:rsidRPr="00745FAE" w:rsidRDefault="001F6796" w:rsidP="00A47C18">
          <w:pPr>
            <w:pStyle w:val="Cabealho"/>
            <w:spacing w:line="360" w:lineRule="auto"/>
            <w:jc w:val="center"/>
            <w:rPr>
              <w:rFonts w:cs="Arial"/>
              <w:sz w:val="18"/>
              <w:szCs w:val="18"/>
            </w:rPr>
          </w:pPr>
          <w:r>
            <w:rPr>
              <w:rFonts w:cs="Arial"/>
              <w:noProof/>
              <w:sz w:val="18"/>
              <w:szCs w:val="18"/>
              <w:lang w:val="pt-BR" w:eastAsia="pt-BR"/>
            </w:rPr>
            <w:drawing>
              <wp:inline distT="0" distB="0" distL="0" distR="0" wp14:anchorId="1ED09305" wp14:editId="3CD66CFC">
                <wp:extent cx="1343660" cy="286385"/>
                <wp:effectExtent l="0" t="0" r="8890" b="0"/>
                <wp:docPr id="2"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286385"/>
                        </a:xfrm>
                        <a:prstGeom prst="rect">
                          <a:avLst/>
                        </a:prstGeom>
                        <a:noFill/>
                        <a:ln>
                          <a:noFill/>
                        </a:ln>
                      </pic:spPr>
                    </pic:pic>
                  </a:graphicData>
                </a:graphic>
              </wp:inline>
            </w:drawing>
          </w:r>
        </w:p>
      </w:tc>
      <w:tc>
        <w:tcPr>
          <w:tcW w:w="7552" w:type="dxa"/>
          <w:shd w:val="clear" w:color="auto" w:fill="auto"/>
          <w:vAlign w:val="center"/>
        </w:tcPr>
        <w:p w14:paraId="3AAF2581" w14:textId="77777777" w:rsidR="00AA2555" w:rsidRPr="009E7448" w:rsidRDefault="00AA2555" w:rsidP="00416EB8">
          <w:pPr>
            <w:pStyle w:val="Cabealho"/>
            <w:jc w:val="center"/>
            <w:rPr>
              <w:rFonts w:cs="Arial"/>
              <w:sz w:val="16"/>
              <w:szCs w:val="16"/>
            </w:rPr>
          </w:pPr>
          <w:r w:rsidRPr="002220F3">
            <w:rPr>
              <w:i/>
              <w:sz w:val="16"/>
              <w:szCs w:val="16"/>
              <w:lang w:val="pt-BR"/>
            </w:rPr>
            <w:t xml:space="preserve">              </w:t>
          </w:r>
          <w:r w:rsidR="005F78C2">
            <w:rPr>
              <w:i/>
              <w:sz w:val="16"/>
              <w:szCs w:val="16"/>
              <w:lang w:val="pt-BR"/>
            </w:rPr>
            <w:t xml:space="preserve">                      </w:t>
          </w:r>
          <w:r w:rsidRPr="009E7448">
            <w:rPr>
              <w:sz w:val="16"/>
              <w:szCs w:val="16"/>
              <w:lang w:val="pt-BR"/>
            </w:rPr>
            <w:t>ADITIVO</w:t>
          </w:r>
          <w:r w:rsidR="00416EB8">
            <w:rPr>
              <w:sz w:val="16"/>
              <w:szCs w:val="16"/>
              <w:lang w:val="pt-BR"/>
            </w:rPr>
            <w:t xml:space="preserve"> Nº 02</w:t>
          </w:r>
          <w:r w:rsidRPr="009E7448">
            <w:rPr>
              <w:sz w:val="16"/>
              <w:szCs w:val="16"/>
              <w:lang w:val="pt-BR"/>
            </w:rPr>
            <w:t xml:space="preserve"> AO CONTRATO DE PENHOR DE AÇÕES Nº 17.2.0402.3</w:t>
          </w:r>
        </w:p>
      </w:tc>
    </w:tr>
  </w:tbl>
  <w:p w14:paraId="36B2EE65" w14:textId="77777777" w:rsidR="00AA2555" w:rsidRPr="00BF11D5" w:rsidRDefault="00AA2555" w:rsidP="0004432B">
    <w:pPr>
      <w:tabs>
        <w:tab w:val="center" w:pos="4252"/>
        <w:tab w:val="right" w:pos="8504"/>
      </w:tabs>
      <w:jc w:val="center"/>
      <w:rPr>
        <w:rFonts w:ascii="Optimum" w:hAnsi="Optimum"/>
        <w:b/>
        <w:bCs/>
        <w:sz w:val="18"/>
        <w:szCs w:val="18"/>
      </w:rPr>
    </w:pPr>
  </w:p>
  <w:p w14:paraId="09706C8A" w14:textId="77777777" w:rsidR="00AA2555" w:rsidRDefault="00AA2555">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F996" w14:textId="77777777" w:rsidR="00AA2555" w:rsidRDefault="00267771">
    <w:pPr>
      <w:pStyle w:val="Cabealho"/>
      <w:rPr>
        <w:b/>
        <w:i/>
      </w:rPr>
    </w:pPr>
    <w:r>
      <w:rPr>
        <w:noProof/>
      </w:rPr>
      <w:object w:dxaOrig="1440" w:dyaOrig="1440" w14:anchorId="7068D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9pt;margin-top:9.4pt;width:102pt;height:21.6pt;z-index:251657728;mso-wrap-edited:f;mso-width-percent:0;mso-height-percent:0;mso-width-percent:0;mso-height-percent:0">
          <v:imagedata r:id="rId1" o:title=""/>
          <w10:wrap type="square"/>
        </v:shape>
        <o:OLEObject Type="Embed" ProgID="MSPhotoEd.3" ShapeID="_x0000_s2049" DrawAspect="Content" ObjectID="_1638359825" r:id="rId2"/>
      </w:object>
    </w:r>
  </w:p>
  <w:p w14:paraId="67BFB7DF" w14:textId="77777777" w:rsidR="00AA2555" w:rsidRDefault="00AA25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51C"/>
    <w:multiLevelType w:val="hybridMultilevel"/>
    <w:tmpl w:val="189A163C"/>
    <w:lvl w:ilvl="0" w:tplc="04160017">
      <w:start w:val="1"/>
      <w:numFmt w:val="lowerLetter"/>
      <w:lvlText w:val="%1)"/>
      <w:lvlJc w:val="left"/>
      <w:pPr>
        <w:ind w:left="4842" w:hanging="360"/>
      </w:pPr>
    </w:lvl>
    <w:lvl w:ilvl="1" w:tplc="04160019" w:tentative="1">
      <w:start w:val="1"/>
      <w:numFmt w:val="lowerLetter"/>
      <w:lvlText w:val="%2."/>
      <w:lvlJc w:val="left"/>
      <w:pPr>
        <w:ind w:left="5562" w:hanging="360"/>
      </w:pPr>
    </w:lvl>
    <w:lvl w:ilvl="2" w:tplc="0416001B" w:tentative="1">
      <w:start w:val="1"/>
      <w:numFmt w:val="lowerRoman"/>
      <w:lvlText w:val="%3."/>
      <w:lvlJc w:val="right"/>
      <w:pPr>
        <w:ind w:left="6282" w:hanging="180"/>
      </w:pPr>
    </w:lvl>
    <w:lvl w:ilvl="3" w:tplc="0416000F" w:tentative="1">
      <w:start w:val="1"/>
      <w:numFmt w:val="decimal"/>
      <w:lvlText w:val="%4."/>
      <w:lvlJc w:val="left"/>
      <w:pPr>
        <w:ind w:left="7002" w:hanging="360"/>
      </w:pPr>
    </w:lvl>
    <w:lvl w:ilvl="4" w:tplc="04160019" w:tentative="1">
      <w:start w:val="1"/>
      <w:numFmt w:val="lowerLetter"/>
      <w:lvlText w:val="%5."/>
      <w:lvlJc w:val="left"/>
      <w:pPr>
        <w:ind w:left="7722" w:hanging="360"/>
      </w:pPr>
    </w:lvl>
    <w:lvl w:ilvl="5" w:tplc="0416001B" w:tentative="1">
      <w:start w:val="1"/>
      <w:numFmt w:val="lowerRoman"/>
      <w:lvlText w:val="%6."/>
      <w:lvlJc w:val="right"/>
      <w:pPr>
        <w:ind w:left="8442" w:hanging="180"/>
      </w:pPr>
    </w:lvl>
    <w:lvl w:ilvl="6" w:tplc="0416000F" w:tentative="1">
      <w:start w:val="1"/>
      <w:numFmt w:val="decimal"/>
      <w:lvlText w:val="%7."/>
      <w:lvlJc w:val="left"/>
      <w:pPr>
        <w:ind w:left="9162" w:hanging="360"/>
      </w:pPr>
    </w:lvl>
    <w:lvl w:ilvl="7" w:tplc="04160019" w:tentative="1">
      <w:start w:val="1"/>
      <w:numFmt w:val="lowerLetter"/>
      <w:lvlText w:val="%8."/>
      <w:lvlJc w:val="left"/>
      <w:pPr>
        <w:ind w:left="9882" w:hanging="360"/>
      </w:pPr>
    </w:lvl>
    <w:lvl w:ilvl="8" w:tplc="0416001B" w:tentative="1">
      <w:start w:val="1"/>
      <w:numFmt w:val="lowerRoman"/>
      <w:lvlText w:val="%9."/>
      <w:lvlJc w:val="right"/>
      <w:pPr>
        <w:ind w:left="10602" w:hanging="180"/>
      </w:pPr>
    </w:lvl>
  </w:abstractNum>
  <w:abstractNum w:abstractNumId="1" w15:restartNumberingAfterBreak="0">
    <w:nsid w:val="0B8C2A94"/>
    <w:multiLevelType w:val="hybridMultilevel"/>
    <w:tmpl w:val="9B5490D6"/>
    <w:lvl w:ilvl="0" w:tplc="DF3A3464">
      <w:start w:val="1"/>
      <w:numFmt w:val="upperRoman"/>
      <w:lvlText w:val="(%1)"/>
      <w:lvlJc w:val="left"/>
      <w:pPr>
        <w:ind w:left="4548" w:hanging="720"/>
      </w:pPr>
    </w:lvl>
    <w:lvl w:ilvl="1" w:tplc="04160019">
      <w:start w:val="1"/>
      <w:numFmt w:val="lowerLetter"/>
      <w:lvlText w:val="%2."/>
      <w:lvlJc w:val="left"/>
      <w:pPr>
        <w:ind w:left="4908" w:hanging="360"/>
      </w:pPr>
    </w:lvl>
    <w:lvl w:ilvl="2" w:tplc="0416001B">
      <w:start w:val="1"/>
      <w:numFmt w:val="lowerRoman"/>
      <w:lvlText w:val="%3."/>
      <w:lvlJc w:val="right"/>
      <w:pPr>
        <w:ind w:left="5628" w:hanging="180"/>
      </w:pPr>
    </w:lvl>
    <w:lvl w:ilvl="3" w:tplc="0416000F">
      <w:start w:val="1"/>
      <w:numFmt w:val="decimal"/>
      <w:lvlText w:val="%4."/>
      <w:lvlJc w:val="left"/>
      <w:pPr>
        <w:ind w:left="6348" w:hanging="360"/>
      </w:pPr>
    </w:lvl>
    <w:lvl w:ilvl="4" w:tplc="04160019">
      <w:start w:val="1"/>
      <w:numFmt w:val="lowerLetter"/>
      <w:lvlText w:val="%5."/>
      <w:lvlJc w:val="left"/>
      <w:pPr>
        <w:ind w:left="7068" w:hanging="360"/>
      </w:pPr>
    </w:lvl>
    <w:lvl w:ilvl="5" w:tplc="0416001B">
      <w:start w:val="1"/>
      <w:numFmt w:val="lowerRoman"/>
      <w:lvlText w:val="%6."/>
      <w:lvlJc w:val="right"/>
      <w:pPr>
        <w:ind w:left="7788" w:hanging="180"/>
      </w:pPr>
    </w:lvl>
    <w:lvl w:ilvl="6" w:tplc="0416000F">
      <w:start w:val="1"/>
      <w:numFmt w:val="decimal"/>
      <w:lvlText w:val="%7."/>
      <w:lvlJc w:val="left"/>
      <w:pPr>
        <w:ind w:left="8508" w:hanging="360"/>
      </w:pPr>
    </w:lvl>
    <w:lvl w:ilvl="7" w:tplc="04160019">
      <w:start w:val="1"/>
      <w:numFmt w:val="lowerLetter"/>
      <w:lvlText w:val="%8."/>
      <w:lvlJc w:val="left"/>
      <w:pPr>
        <w:ind w:left="9228" w:hanging="360"/>
      </w:pPr>
    </w:lvl>
    <w:lvl w:ilvl="8" w:tplc="0416001B">
      <w:start w:val="1"/>
      <w:numFmt w:val="lowerRoman"/>
      <w:lvlText w:val="%9."/>
      <w:lvlJc w:val="right"/>
      <w:pPr>
        <w:ind w:left="9948" w:hanging="180"/>
      </w:pPr>
    </w:lvl>
  </w:abstractNum>
  <w:abstractNum w:abstractNumId="2" w15:restartNumberingAfterBreak="0">
    <w:nsid w:val="207316B5"/>
    <w:multiLevelType w:val="hybridMultilevel"/>
    <w:tmpl w:val="EAD0CF00"/>
    <w:lvl w:ilvl="0" w:tplc="1546868A">
      <w:start w:val="4"/>
      <w:numFmt w:val="upperRoman"/>
      <w:lvlText w:val="%1 -"/>
      <w:lvlJc w:val="left"/>
      <w:pPr>
        <w:ind w:left="4122" w:hanging="360"/>
      </w:pPr>
      <w:rPr>
        <w:rFonts w:hint="default"/>
        <w:b w:val="0"/>
      </w:r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3" w15:restartNumberingAfterBreak="0">
    <w:nsid w:val="26967623"/>
    <w:multiLevelType w:val="hybridMultilevel"/>
    <w:tmpl w:val="C6123AA0"/>
    <w:lvl w:ilvl="0" w:tplc="9C26C8F0">
      <w:start w:val="3"/>
      <w:numFmt w:val="upperRoman"/>
      <w:lvlText w:val="(%1)"/>
      <w:lvlJc w:val="left"/>
      <w:pPr>
        <w:ind w:left="128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6F7FA3"/>
    <w:multiLevelType w:val="hybridMultilevel"/>
    <w:tmpl w:val="ADC85BFC"/>
    <w:lvl w:ilvl="0" w:tplc="9F50666A">
      <w:start w:val="1"/>
      <w:numFmt w:val="upperRoman"/>
      <w:lvlText w:val="%1 -"/>
      <w:lvlJc w:val="left"/>
      <w:pPr>
        <w:ind w:left="412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7801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543C9E"/>
    <w:multiLevelType w:val="hybridMultilevel"/>
    <w:tmpl w:val="68DA0B9E"/>
    <w:lvl w:ilvl="0" w:tplc="5F408CDC">
      <w:start w:val="11"/>
      <w:numFmt w:val="upperRoman"/>
      <w:lvlText w:val="%1."/>
      <w:lvlJc w:val="right"/>
      <w:pPr>
        <w:ind w:left="4122"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1D37BE"/>
    <w:multiLevelType w:val="hybridMultilevel"/>
    <w:tmpl w:val="709EF2DA"/>
    <w:lvl w:ilvl="0" w:tplc="FD10E5AA">
      <w:start w:val="4"/>
      <w:numFmt w:val="upperRoman"/>
      <w:lvlText w:val="%1 -"/>
      <w:lvlJc w:val="left"/>
      <w:pPr>
        <w:ind w:left="412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D01458"/>
    <w:multiLevelType w:val="hybridMultilevel"/>
    <w:tmpl w:val="2F5E94B0"/>
    <w:lvl w:ilvl="0" w:tplc="C1462636">
      <w:start w:val="2"/>
      <w:numFmt w:val="lowerLetter"/>
      <w:lvlText w:val="%1)"/>
      <w:lvlJc w:val="left"/>
      <w:pPr>
        <w:ind w:left="41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477D66"/>
    <w:multiLevelType w:val="hybridMultilevel"/>
    <w:tmpl w:val="1110D3FC"/>
    <w:lvl w:ilvl="0" w:tplc="074A06EA">
      <w:start w:val="4"/>
      <w:numFmt w:val="upperRoman"/>
      <w:lvlText w:val="%1."/>
      <w:lvlJc w:val="right"/>
      <w:pPr>
        <w:ind w:left="4122"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300B30"/>
    <w:multiLevelType w:val="hybridMultilevel"/>
    <w:tmpl w:val="E3F614A0"/>
    <w:lvl w:ilvl="0" w:tplc="EB18BBB8">
      <w:start w:val="1"/>
      <w:numFmt w:val="upperRoman"/>
      <w:lvlText w:val="%1."/>
      <w:lvlJc w:val="right"/>
      <w:pPr>
        <w:ind w:left="4122"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E115B4"/>
    <w:multiLevelType w:val="hybridMultilevel"/>
    <w:tmpl w:val="B37E917C"/>
    <w:lvl w:ilvl="0" w:tplc="75245E94">
      <w:start w:val="2"/>
      <w:numFmt w:val="lowerLetter"/>
      <w:lvlText w:val="%1)"/>
      <w:lvlJc w:val="left"/>
      <w:pPr>
        <w:ind w:left="41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11393"/>
    <w:multiLevelType w:val="hybridMultilevel"/>
    <w:tmpl w:val="2E001660"/>
    <w:lvl w:ilvl="0" w:tplc="E8861CCA">
      <w:start w:val="2"/>
      <w:numFmt w:val="upperRoman"/>
      <w:lvlText w:val="%1 -"/>
      <w:lvlJc w:val="left"/>
      <w:pPr>
        <w:ind w:left="412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86119D"/>
    <w:multiLevelType w:val="hybridMultilevel"/>
    <w:tmpl w:val="DCEA7F2C"/>
    <w:lvl w:ilvl="0" w:tplc="3920EE3A">
      <w:start w:val="4"/>
      <w:numFmt w:val="upperRoman"/>
      <w:lvlText w:val="%1 -"/>
      <w:lvlJc w:val="left"/>
      <w:pPr>
        <w:ind w:left="412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4754B1"/>
    <w:multiLevelType w:val="hybridMultilevel"/>
    <w:tmpl w:val="E68AD49A"/>
    <w:lvl w:ilvl="0" w:tplc="BB880186">
      <w:start w:val="4"/>
      <w:numFmt w:val="upperRoman"/>
      <w:lvlText w:val="%1."/>
      <w:lvlJc w:val="right"/>
      <w:pPr>
        <w:ind w:left="4122"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2C3003"/>
    <w:multiLevelType w:val="hybridMultilevel"/>
    <w:tmpl w:val="2FD6A974"/>
    <w:lvl w:ilvl="0" w:tplc="FADC862C">
      <w:start w:val="13"/>
      <w:numFmt w:val="upperRoman"/>
      <w:lvlText w:val="%1 -"/>
      <w:lvlJc w:val="left"/>
      <w:pPr>
        <w:ind w:left="412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127FA5"/>
    <w:multiLevelType w:val="hybridMultilevel"/>
    <w:tmpl w:val="4BFA0840"/>
    <w:lvl w:ilvl="0" w:tplc="C07039CC">
      <w:start w:val="1"/>
      <w:numFmt w:val="upperRoman"/>
      <w:lvlText w:val="%1 -"/>
      <w:lvlJc w:val="left"/>
      <w:pPr>
        <w:ind w:left="1286" w:hanging="360"/>
      </w:pPr>
      <w:rPr>
        <w:rFonts w:hint="default"/>
        <w:b w:val="0"/>
        <w:i w:val="0"/>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num w:numId="1">
    <w:abstractNumId w:val="1"/>
  </w:num>
  <w:num w:numId="2">
    <w:abstractNumId w:val="2"/>
  </w:num>
  <w:num w:numId="3">
    <w:abstractNumId w:val="12"/>
  </w:num>
  <w:num w:numId="4">
    <w:abstractNumId w:val="10"/>
  </w:num>
  <w:num w:numId="5">
    <w:abstractNumId w:val="7"/>
  </w:num>
  <w:num w:numId="6">
    <w:abstractNumId w:val="16"/>
  </w:num>
  <w:num w:numId="7">
    <w:abstractNumId w:val="9"/>
  </w:num>
  <w:num w:numId="8">
    <w:abstractNumId w:val="3"/>
  </w:num>
  <w:num w:numId="9">
    <w:abstractNumId w:val="14"/>
  </w:num>
  <w:num w:numId="10">
    <w:abstractNumId w:val="4"/>
  </w:num>
  <w:num w:numId="11">
    <w:abstractNumId w:val="0"/>
  </w:num>
  <w:num w:numId="12">
    <w:abstractNumId w:val="13"/>
  </w:num>
  <w:num w:numId="13">
    <w:abstractNumId w:val="6"/>
  </w:num>
  <w:num w:numId="14">
    <w:abstractNumId w:val="17"/>
  </w:num>
  <w:num w:numId="15">
    <w:abstractNumId w:val="5"/>
  </w:num>
  <w:num w:numId="16">
    <w:abstractNumId w:val="15"/>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17D1"/>
    <w:rsid w:val="0000222F"/>
    <w:rsid w:val="00002732"/>
    <w:rsid w:val="0000300D"/>
    <w:rsid w:val="0000300E"/>
    <w:rsid w:val="000031E7"/>
    <w:rsid w:val="00003730"/>
    <w:rsid w:val="00003DB5"/>
    <w:rsid w:val="00004293"/>
    <w:rsid w:val="00004A76"/>
    <w:rsid w:val="00004D5B"/>
    <w:rsid w:val="000050F5"/>
    <w:rsid w:val="000055CB"/>
    <w:rsid w:val="000060A1"/>
    <w:rsid w:val="00006285"/>
    <w:rsid w:val="00006B2E"/>
    <w:rsid w:val="00006FF7"/>
    <w:rsid w:val="00007603"/>
    <w:rsid w:val="00010088"/>
    <w:rsid w:val="00010C0E"/>
    <w:rsid w:val="00010FF2"/>
    <w:rsid w:val="00011ABF"/>
    <w:rsid w:val="000120E9"/>
    <w:rsid w:val="000125BC"/>
    <w:rsid w:val="000129DA"/>
    <w:rsid w:val="00012EAE"/>
    <w:rsid w:val="000130F1"/>
    <w:rsid w:val="0001379E"/>
    <w:rsid w:val="000137B7"/>
    <w:rsid w:val="00015775"/>
    <w:rsid w:val="00015D4A"/>
    <w:rsid w:val="00016224"/>
    <w:rsid w:val="00016BC8"/>
    <w:rsid w:val="000170FB"/>
    <w:rsid w:val="00017BF3"/>
    <w:rsid w:val="00017C59"/>
    <w:rsid w:val="00020618"/>
    <w:rsid w:val="000212FA"/>
    <w:rsid w:val="000213AD"/>
    <w:rsid w:val="00021767"/>
    <w:rsid w:val="00024663"/>
    <w:rsid w:val="00024A1A"/>
    <w:rsid w:val="00024E78"/>
    <w:rsid w:val="00025531"/>
    <w:rsid w:val="00025CA7"/>
    <w:rsid w:val="00026A32"/>
    <w:rsid w:val="00027D60"/>
    <w:rsid w:val="000303B7"/>
    <w:rsid w:val="00031B19"/>
    <w:rsid w:val="00031E91"/>
    <w:rsid w:val="000323E1"/>
    <w:rsid w:val="00033E4B"/>
    <w:rsid w:val="000348B2"/>
    <w:rsid w:val="00035080"/>
    <w:rsid w:val="000351E4"/>
    <w:rsid w:val="000370AD"/>
    <w:rsid w:val="000376D9"/>
    <w:rsid w:val="000377A8"/>
    <w:rsid w:val="00037B27"/>
    <w:rsid w:val="000406DF"/>
    <w:rsid w:val="00040FDE"/>
    <w:rsid w:val="00041C21"/>
    <w:rsid w:val="0004219E"/>
    <w:rsid w:val="0004277B"/>
    <w:rsid w:val="000431F6"/>
    <w:rsid w:val="00043C5E"/>
    <w:rsid w:val="00043D26"/>
    <w:rsid w:val="00043FD0"/>
    <w:rsid w:val="0004432B"/>
    <w:rsid w:val="00044960"/>
    <w:rsid w:val="00044DD3"/>
    <w:rsid w:val="0004563C"/>
    <w:rsid w:val="000464DE"/>
    <w:rsid w:val="00047038"/>
    <w:rsid w:val="00047994"/>
    <w:rsid w:val="00047D9C"/>
    <w:rsid w:val="00050F44"/>
    <w:rsid w:val="00051CFA"/>
    <w:rsid w:val="0005268B"/>
    <w:rsid w:val="00053531"/>
    <w:rsid w:val="00053782"/>
    <w:rsid w:val="00053E87"/>
    <w:rsid w:val="00053ECB"/>
    <w:rsid w:val="000542DD"/>
    <w:rsid w:val="00055B5E"/>
    <w:rsid w:val="00055CFD"/>
    <w:rsid w:val="0006004D"/>
    <w:rsid w:val="00060914"/>
    <w:rsid w:val="00060F73"/>
    <w:rsid w:val="00061952"/>
    <w:rsid w:val="00061F5F"/>
    <w:rsid w:val="00062379"/>
    <w:rsid w:val="00062394"/>
    <w:rsid w:val="00062865"/>
    <w:rsid w:val="00062C2F"/>
    <w:rsid w:val="00063345"/>
    <w:rsid w:val="00063427"/>
    <w:rsid w:val="00064056"/>
    <w:rsid w:val="00064F50"/>
    <w:rsid w:val="000657C1"/>
    <w:rsid w:val="00066E1D"/>
    <w:rsid w:val="0006787F"/>
    <w:rsid w:val="000679EA"/>
    <w:rsid w:val="00067A81"/>
    <w:rsid w:val="0007066F"/>
    <w:rsid w:val="00070852"/>
    <w:rsid w:val="00072905"/>
    <w:rsid w:val="000734AD"/>
    <w:rsid w:val="000737C2"/>
    <w:rsid w:val="0007532F"/>
    <w:rsid w:val="00080872"/>
    <w:rsid w:val="00080D64"/>
    <w:rsid w:val="000822DD"/>
    <w:rsid w:val="00082A64"/>
    <w:rsid w:val="00082D91"/>
    <w:rsid w:val="000834D6"/>
    <w:rsid w:val="00083D84"/>
    <w:rsid w:val="00087C91"/>
    <w:rsid w:val="00087F17"/>
    <w:rsid w:val="00090E6F"/>
    <w:rsid w:val="0009108B"/>
    <w:rsid w:val="00092B94"/>
    <w:rsid w:val="00093A5C"/>
    <w:rsid w:val="00095336"/>
    <w:rsid w:val="00095481"/>
    <w:rsid w:val="0009592D"/>
    <w:rsid w:val="00095D77"/>
    <w:rsid w:val="00095EE0"/>
    <w:rsid w:val="00095F46"/>
    <w:rsid w:val="00096CA0"/>
    <w:rsid w:val="00096D37"/>
    <w:rsid w:val="00097490"/>
    <w:rsid w:val="000977F9"/>
    <w:rsid w:val="00097EA5"/>
    <w:rsid w:val="000A0885"/>
    <w:rsid w:val="000A0F74"/>
    <w:rsid w:val="000A192C"/>
    <w:rsid w:val="000A2F23"/>
    <w:rsid w:val="000A3427"/>
    <w:rsid w:val="000A44AA"/>
    <w:rsid w:val="000A4670"/>
    <w:rsid w:val="000A4857"/>
    <w:rsid w:val="000A5A02"/>
    <w:rsid w:val="000A698C"/>
    <w:rsid w:val="000A6B65"/>
    <w:rsid w:val="000A6F06"/>
    <w:rsid w:val="000A7813"/>
    <w:rsid w:val="000B094D"/>
    <w:rsid w:val="000B1450"/>
    <w:rsid w:val="000B1A14"/>
    <w:rsid w:val="000B1BA3"/>
    <w:rsid w:val="000B333F"/>
    <w:rsid w:val="000B4061"/>
    <w:rsid w:val="000B4714"/>
    <w:rsid w:val="000B5EC8"/>
    <w:rsid w:val="000B64A0"/>
    <w:rsid w:val="000B6776"/>
    <w:rsid w:val="000B6F17"/>
    <w:rsid w:val="000C01FC"/>
    <w:rsid w:val="000C0E79"/>
    <w:rsid w:val="000C127F"/>
    <w:rsid w:val="000C29AB"/>
    <w:rsid w:val="000C2F08"/>
    <w:rsid w:val="000C395F"/>
    <w:rsid w:val="000C4B3F"/>
    <w:rsid w:val="000C5FB6"/>
    <w:rsid w:val="000C602F"/>
    <w:rsid w:val="000C6F13"/>
    <w:rsid w:val="000C7D1E"/>
    <w:rsid w:val="000D181F"/>
    <w:rsid w:val="000D1845"/>
    <w:rsid w:val="000D1D6E"/>
    <w:rsid w:val="000D1DE6"/>
    <w:rsid w:val="000D23AE"/>
    <w:rsid w:val="000D26EA"/>
    <w:rsid w:val="000D3029"/>
    <w:rsid w:val="000D4BB4"/>
    <w:rsid w:val="000E0311"/>
    <w:rsid w:val="000E0953"/>
    <w:rsid w:val="000E1FF3"/>
    <w:rsid w:val="000E2639"/>
    <w:rsid w:val="000E289B"/>
    <w:rsid w:val="000E30CA"/>
    <w:rsid w:val="000E3851"/>
    <w:rsid w:val="000E532B"/>
    <w:rsid w:val="000E56C7"/>
    <w:rsid w:val="000E6FF6"/>
    <w:rsid w:val="000E74BA"/>
    <w:rsid w:val="000E7CA4"/>
    <w:rsid w:val="000E7F00"/>
    <w:rsid w:val="000F0A99"/>
    <w:rsid w:val="000F0AC3"/>
    <w:rsid w:val="000F1B20"/>
    <w:rsid w:val="000F239E"/>
    <w:rsid w:val="000F28AF"/>
    <w:rsid w:val="000F2BDC"/>
    <w:rsid w:val="000F2E5E"/>
    <w:rsid w:val="000F2EED"/>
    <w:rsid w:val="000F3D3E"/>
    <w:rsid w:val="000F3DEC"/>
    <w:rsid w:val="000F4181"/>
    <w:rsid w:val="000F4CF0"/>
    <w:rsid w:val="000F5077"/>
    <w:rsid w:val="00100946"/>
    <w:rsid w:val="00100C06"/>
    <w:rsid w:val="00100E6A"/>
    <w:rsid w:val="00100FE2"/>
    <w:rsid w:val="001014AB"/>
    <w:rsid w:val="00104723"/>
    <w:rsid w:val="00104B6D"/>
    <w:rsid w:val="00104CE6"/>
    <w:rsid w:val="00104F22"/>
    <w:rsid w:val="00105932"/>
    <w:rsid w:val="00105C2D"/>
    <w:rsid w:val="001063C6"/>
    <w:rsid w:val="0010647E"/>
    <w:rsid w:val="00106DFC"/>
    <w:rsid w:val="001101C0"/>
    <w:rsid w:val="00110CD5"/>
    <w:rsid w:val="00110D60"/>
    <w:rsid w:val="00110F5A"/>
    <w:rsid w:val="001125F1"/>
    <w:rsid w:val="00112ABE"/>
    <w:rsid w:val="001134D9"/>
    <w:rsid w:val="00113BF5"/>
    <w:rsid w:val="001152AD"/>
    <w:rsid w:val="001155C8"/>
    <w:rsid w:val="0011621E"/>
    <w:rsid w:val="001164C3"/>
    <w:rsid w:val="0011688C"/>
    <w:rsid w:val="00117492"/>
    <w:rsid w:val="00120413"/>
    <w:rsid w:val="00122A88"/>
    <w:rsid w:val="00122B35"/>
    <w:rsid w:val="00122B80"/>
    <w:rsid w:val="001232A2"/>
    <w:rsid w:val="0012481B"/>
    <w:rsid w:val="001248AB"/>
    <w:rsid w:val="00124B2F"/>
    <w:rsid w:val="00125648"/>
    <w:rsid w:val="001269B1"/>
    <w:rsid w:val="00127159"/>
    <w:rsid w:val="00127366"/>
    <w:rsid w:val="00127900"/>
    <w:rsid w:val="00127BDD"/>
    <w:rsid w:val="00130A0A"/>
    <w:rsid w:val="001322FF"/>
    <w:rsid w:val="00132838"/>
    <w:rsid w:val="00132C5F"/>
    <w:rsid w:val="00132ED5"/>
    <w:rsid w:val="001331B1"/>
    <w:rsid w:val="00134367"/>
    <w:rsid w:val="001345BA"/>
    <w:rsid w:val="00134898"/>
    <w:rsid w:val="00134BF1"/>
    <w:rsid w:val="00135BC5"/>
    <w:rsid w:val="00135EED"/>
    <w:rsid w:val="001368E2"/>
    <w:rsid w:val="00137DE8"/>
    <w:rsid w:val="00140267"/>
    <w:rsid w:val="00140BE9"/>
    <w:rsid w:val="00140BFA"/>
    <w:rsid w:val="00141ED4"/>
    <w:rsid w:val="001427B7"/>
    <w:rsid w:val="00144861"/>
    <w:rsid w:val="00144E65"/>
    <w:rsid w:val="00144F36"/>
    <w:rsid w:val="00145341"/>
    <w:rsid w:val="0014587F"/>
    <w:rsid w:val="00145B37"/>
    <w:rsid w:val="00145CDC"/>
    <w:rsid w:val="0014693D"/>
    <w:rsid w:val="00150BD7"/>
    <w:rsid w:val="0015112D"/>
    <w:rsid w:val="001523FD"/>
    <w:rsid w:val="001529EE"/>
    <w:rsid w:val="00152FC5"/>
    <w:rsid w:val="00153540"/>
    <w:rsid w:val="00153BC4"/>
    <w:rsid w:val="00153E94"/>
    <w:rsid w:val="0015429C"/>
    <w:rsid w:val="00154EF8"/>
    <w:rsid w:val="00155BD4"/>
    <w:rsid w:val="00155F4C"/>
    <w:rsid w:val="001564DE"/>
    <w:rsid w:val="001567F3"/>
    <w:rsid w:val="001571CE"/>
    <w:rsid w:val="00161D61"/>
    <w:rsid w:val="00162929"/>
    <w:rsid w:val="0016316D"/>
    <w:rsid w:val="001647FD"/>
    <w:rsid w:val="00165498"/>
    <w:rsid w:val="001662D8"/>
    <w:rsid w:val="00166DD8"/>
    <w:rsid w:val="00167638"/>
    <w:rsid w:val="001700D0"/>
    <w:rsid w:val="00170306"/>
    <w:rsid w:val="00170761"/>
    <w:rsid w:val="00170769"/>
    <w:rsid w:val="00170ACB"/>
    <w:rsid w:val="00170B83"/>
    <w:rsid w:val="0017114C"/>
    <w:rsid w:val="001712A2"/>
    <w:rsid w:val="00174966"/>
    <w:rsid w:val="00174F83"/>
    <w:rsid w:val="00175865"/>
    <w:rsid w:val="00175980"/>
    <w:rsid w:val="00175E25"/>
    <w:rsid w:val="00176A09"/>
    <w:rsid w:val="00176D6E"/>
    <w:rsid w:val="001808E3"/>
    <w:rsid w:val="00180ABF"/>
    <w:rsid w:val="00180E42"/>
    <w:rsid w:val="00182B59"/>
    <w:rsid w:val="00183C44"/>
    <w:rsid w:val="00183EC7"/>
    <w:rsid w:val="00184070"/>
    <w:rsid w:val="001844B0"/>
    <w:rsid w:val="00184738"/>
    <w:rsid w:val="00185589"/>
    <w:rsid w:val="00191BA4"/>
    <w:rsid w:val="00192B51"/>
    <w:rsid w:val="001935AC"/>
    <w:rsid w:val="00193B4C"/>
    <w:rsid w:val="00194F60"/>
    <w:rsid w:val="001960F2"/>
    <w:rsid w:val="00196169"/>
    <w:rsid w:val="0019618D"/>
    <w:rsid w:val="0019664B"/>
    <w:rsid w:val="00196AD7"/>
    <w:rsid w:val="00196B9E"/>
    <w:rsid w:val="00197171"/>
    <w:rsid w:val="0019717E"/>
    <w:rsid w:val="00197376"/>
    <w:rsid w:val="001A0547"/>
    <w:rsid w:val="001A1C8A"/>
    <w:rsid w:val="001A2DBC"/>
    <w:rsid w:val="001A2EF0"/>
    <w:rsid w:val="001A3150"/>
    <w:rsid w:val="001A32F1"/>
    <w:rsid w:val="001A3A41"/>
    <w:rsid w:val="001A40A0"/>
    <w:rsid w:val="001A47D9"/>
    <w:rsid w:val="001A5234"/>
    <w:rsid w:val="001A5B0D"/>
    <w:rsid w:val="001A5C12"/>
    <w:rsid w:val="001A5E1E"/>
    <w:rsid w:val="001A60B1"/>
    <w:rsid w:val="001A6743"/>
    <w:rsid w:val="001A7486"/>
    <w:rsid w:val="001B114C"/>
    <w:rsid w:val="001B1380"/>
    <w:rsid w:val="001B148D"/>
    <w:rsid w:val="001B3603"/>
    <w:rsid w:val="001B5F93"/>
    <w:rsid w:val="001B62A6"/>
    <w:rsid w:val="001B653C"/>
    <w:rsid w:val="001B67B8"/>
    <w:rsid w:val="001B6A24"/>
    <w:rsid w:val="001C043C"/>
    <w:rsid w:val="001C08BD"/>
    <w:rsid w:val="001C08D0"/>
    <w:rsid w:val="001C0B7B"/>
    <w:rsid w:val="001C0E33"/>
    <w:rsid w:val="001C27EB"/>
    <w:rsid w:val="001C50FA"/>
    <w:rsid w:val="001C59E2"/>
    <w:rsid w:val="001C6211"/>
    <w:rsid w:val="001C6800"/>
    <w:rsid w:val="001D0197"/>
    <w:rsid w:val="001D0A27"/>
    <w:rsid w:val="001D0B99"/>
    <w:rsid w:val="001D114B"/>
    <w:rsid w:val="001D119D"/>
    <w:rsid w:val="001D1408"/>
    <w:rsid w:val="001D156F"/>
    <w:rsid w:val="001D1A4A"/>
    <w:rsid w:val="001D2EDC"/>
    <w:rsid w:val="001D3FA0"/>
    <w:rsid w:val="001D4C0C"/>
    <w:rsid w:val="001D5C18"/>
    <w:rsid w:val="001D7193"/>
    <w:rsid w:val="001D7764"/>
    <w:rsid w:val="001D79B3"/>
    <w:rsid w:val="001E02C3"/>
    <w:rsid w:val="001E0AA7"/>
    <w:rsid w:val="001E0BE1"/>
    <w:rsid w:val="001E13CE"/>
    <w:rsid w:val="001E175D"/>
    <w:rsid w:val="001E187C"/>
    <w:rsid w:val="001E1DE1"/>
    <w:rsid w:val="001E1FB4"/>
    <w:rsid w:val="001E26A2"/>
    <w:rsid w:val="001E3A12"/>
    <w:rsid w:val="001E3E35"/>
    <w:rsid w:val="001E483E"/>
    <w:rsid w:val="001E49D8"/>
    <w:rsid w:val="001E57D1"/>
    <w:rsid w:val="001E5A19"/>
    <w:rsid w:val="001E6193"/>
    <w:rsid w:val="001E650A"/>
    <w:rsid w:val="001E7671"/>
    <w:rsid w:val="001E7EB3"/>
    <w:rsid w:val="001F0B82"/>
    <w:rsid w:val="001F399A"/>
    <w:rsid w:val="001F39C0"/>
    <w:rsid w:val="001F4365"/>
    <w:rsid w:val="001F45B4"/>
    <w:rsid w:val="001F45DC"/>
    <w:rsid w:val="001F464D"/>
    <w:rsid w:val="001F4759"/>
    <w:rsid w:val="001F4F0F"/>
    <w:rsid w:val="001F6796"/>
    <w:rsid w:val="001F6900"/>
    <w:rsid w:val="001F7DE3"/>
    <w:rsid w:val="001F7E35"/>
    <w:rsid w:val="0020070D"/>
    <w:rsid w:val="0020081D"/>
    <w:rsid w:val="00201193"/>
    <w:rsid w:val="00201CA4"/>
    <w:rsid w:val="0020255E"/>
    <w:rsid w:val="0020329A"/>
    <w:rsid w:val="0020368F"/>
    <w:rsid w:val="00203706"/>
    <w:rsid w:val="002048EB"/>
    <w:rsid w:val="00205155"/>
    <w:rsid w:val="002054A5"/>
    <w:rsid w:val="002069F5"/>
    <w:rsid w:val="00207472"/>
    <w:rsid w:val="00210398"/>
    <w:rsid w:val="00210C26"/>
    <w:rsid w:val="00210EBB"/>
    <w:rsid w:val="00210EEA"/>
    <w:rsid w:val="0021138D"/>
    <w:rsid w:val="002113CC"/>
    <w:rsid w:val="00211E1E"/>
    <w:rsid w:val="002127D6"/>
    <w:rsid w:val="002130F4"/>
    <w:rsid w:val="00213402"/>
    <w:rsid w:val="00213B5B"/>
    <w:rsid w:val="00214175"/>
    <w:rsid w:val="002149C8"/>
    <w:rsid w:val="00215F70"/>
    <w:rsid w:val="002171D1"/>
    <w:rsid w:val="00220A82"/>
    <w:rsid w:val="00220DA0"/>
    <w:rsid w:val="00220F75"/>
    <w:rsid w:val="00221000"/>
    <w:rsid w:val="00221050"/>
    <w:rsid w:val="002220F3"/>
    <w:rsid w:val="002225AB"/>
    <w:rsid w:val="002227F1"/>
    <w:rsid w:val="00222D6D"/>
    <w:rsid w:val="00223812"/>
    <w:rsid w:val="00223D27"/>
    <w:rsid w:val="00223EE7"/>
    <w:rsid w:val="00224864"/>
    <w:rsid w:val="0022536D"/>
    <w:rsid w:val="002255E6"/>
    <w:rsid w:val="002271BB"/>
    <w:rsid w:val="002273E5"/>
    <w:rsid w:val="00230567"/>
    <w:rsid w:val="00231710"/>
    <w:rsid w:val="00231A35"/>
    <w:rsid w:val="00231FA6"/>
    <w:rsid w:val="0023206B"/>
    <w:rsid w:val="00232566"/>
    <w:rsid w:val="002335E2"/>
    <w:rsid w:val="0023404A"/>
    <w:rsid w:val="0023448D"/>
    <w:rsid w:val="00234E12"/>
    <w:rsid w:val="00236164"/>
    <w:rsid w:val="00236982"/>
    <w:rsid w:val="00236ECF"/>
    <w:rsid w:val="00237ABF"/>
    <w:rsid w:val="00237CCF"/>
    <w:rsid w:val="00242097"/>
    <w:rsid w:val="00242532"/>
    <w:rsid w:val="00243565"/>
    <w:rsid w:val="00243FB8"/>
    <w:rsid w:val="002456D0"/>
    <w:rsid w:val="00250915"/>
    <w:rsid w:val="00250917"/>
    <w:rsid w:val="0025145E"/>
    <w:rsid w:val="00251DE3"/>
    <w:rsid w:val="00252074"/>
    <w:rsid w:val="002532EF"/>
    <w:rsid w:val="00253800"/>
    <w:rsid w:val="0025478D"/>
    <w:rsid w:val="0025586D"/>
    <w:rsid w:val="00256407"/>
    <w:rsid w:val="002566F6"/>
    <w:rsid w:val="002573F2"/>
    <w:rsid w:val="002602AA"/>
    <w:rsid w:val="002605D9"/>
    <w:rsid w:val="00260B5B"/>
    <w:rsid w:val="00260E9E"/>
    <w:rsid w:val="002616E7"/>
    <w:rsid w:val="00262851"/>
    <w:rsid w:val="00262F18"/>
    <w:rsid w:val="00263C20"/>
    <w:rsid w:val="002642A2"/>
    <w:rsid w:val="0026536F"/>
    <w:rsid w:val="00265554"/>
    <w:rsid w:val="00265BDF"/>
    <w:rsid w:val="0026630D"/>
    <w:rsid w:val="00266510"/>
    <w:rsid w:val="00266B07"/>
    <w:rsid w:val="00267771"/>
    <w:rsid w:val="00270546"/>
    <w:rsid w:val="002706D2"/>
    <w:rsid w:val="00270D80"/>
    <w:rsid w:val="0027106E"/>
    <w:rsid w:val="00271324"/>
    <w:rsid w:val="00271D46"/>
    <w:rsid w:val="002728F2"/>
    <w:rsid w:val="0027413D"/>
    <w:rsid w:val="002753F7"/>
    <w:rsid w:val="002768AC"/>
    <w:rsid w:val="002770DE"/>
    <w:rsid w:val="00277D96"/>
    <w:rsid w:val="00277ED8"/>
    <w:rsid w:val="00280890"/>
    <w:rsid w:val="00280DD0"/>
    <w:rsid w:val="00281072"/>
    <w:rsid w:val="002814E3"/>
    <w:rsid w:val="00281574"/>
    <w:rsid w:val="00283005"/>
    <w:rsid w:val="00283CDB"/>
    <w:rsid w:val="00283E7E"/>
    <w:rsid w:val="00284A0F"/>
    <w:rsid w:val="00285210"/>
    <w:rsid w:val="002853F1"/>
    <w:rsid w:val="00285E1E"/>
    <w:rsid w:val="002864A1"/>
    <w:rsid w:val="00286E85"/>
    <w:rsid w:val="00286EAD"/>
    <w:rsid w:val="00287109"/>
    <w:rsid w:val="0028754C"/>
    <w:rsid w:val="00287980"/>
    <w:rsid w:val="00287CF4"/>
    <w:rsid w:val="002907D4"/>
    <w:rsid w:val="002911DF"/>
    <w:rsid w:val="00291B73"/>
    <w:rsid w:val="002920BA"/>
    <w:rsid w:val="00292527"/>
    <w:rsid w:val="0029276C"/>
    <w:rsid w:val="00294092"/>
    <w:rsid w:val="00294BE5"/>
    <w:rsid w:val="002957B7"/>
    <w:rsid w:val="002959A1"/>
    <w:rsid w:val="002959BE"/>
    <w:rsid w:val="002960DE"/>
    <w:rsid w:val="00296747"/>
    <w:rsid w:val="00296B6C"/>
    <w:rsid w:val="00296DC7"/>
    <w:rsid w:val="00297148"/>
    <w:rsid w:val="0029729F"/>
    <w:rsid w:val="00297627"/>
    <w:rsid w:val="00297D9B"/>
    <w:rsid w:val="002A20E3"/>
    <w:rsid w:val="002A2689"/>
    <w:rsid w:val="002A286E"/>
    <w:rsid w:val="002A2AEF"/>
    <w:rsid w:val="002A4217"/>
    <w:rsid w:val="002A4681"/>
    <w:rsid w:val="002A4A06"/>
    <w:rsid w:val="002A66C8"/>
    <w:rsid w:val="002A773E"/>
    <w:rsid w:val="002B04CB"/>
    <w:rsid w:val="002B07BD"/>
    <w:rsid w:val="002B0C73"/>
    <w:rsid w:val="002B0FAB"/>
    <w:rsid w:val="002B26E1"/>
    <w:rsid w:val="002B4E3B"/>
    <w:rsid w:val="002C0BE0"/>
    <w:rsid w:val="002C0EA8"/>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55B"/>
    <w:rsid w:val="002D6656"/>
    <w:rsid w:val="002D66A8"/>
    <w:rsid w:val="002D699F"/>
    <w:rsid w:val="002D6DF3"/>
    <w:rsid w:val="002D7A2C"/>
    <w:rsid w:val="002E0B22"/>
    <w:rsid w:val="002E0CB0"/>
    <w:rsid w:val="002E24DC"/>
    <w:rsid w:val="002E26C1"/>
    <w:rsid w:val="002E352C"/>
    <w:rsid w:val="002E4186"/>
    <w:rsid w:val="002E46DF"/>
    <w:rsid w:val="002E49DB"/>
    <w:rsid w:val="002E4F34"/>
    <w:rsid w:val="002E50F7"/>
    <w:rsid w:val="002E5D21"/>
    <w:rsid w:val="002E6318"/>
    <w:rsid w:val="002E6784"/>
    <w:rsid w:val="002E6AAE"/>
    <w:rsid w:val="002E6EE4"/>
    <w:rsid w:val="002E6FE7"/>
    <w:rsid w:val="002E75C4"/>
    <w:rsid w:val="002E765B"/>
    <w:rsid w:val="002E7922"/>
    <w:rsid w:val="002E7A65"/>
    <w:rsid w:val="002F042E"/>
    <w:rsid w:val="002F0A87"/>
    <w:rsid w:val="002F145A"/>
    <w:rsid w:val="002F15CA"/>
    <w:rsid w:val="002F1817"/>
    <w:rsid w:val="002F18C0"/>
    <w:rsid w:val="002F1EFB"/>
    <w:rsid w:val="002F24E9"/>
    <w:rsid w:val="002F3B79"/>
    <w:rsid w:val="002F412B"/>
    <w:rsid w:val="002F4157"/>
    <w:rsid w:val="002F4285"/>
    <w:rsid w:val="002F4319"/>
    <w:rsid w:val="002F4344"/>
    <w:rsid w:val="002F5880"/>
    <w:rsid w:val="002F59D6"/>
    <w:rsid w:val="002F5FB1"/>
    <w:rsid w:val="002F645A"/>
    <w:rsid w:val="002F7013"/>
    <w:rsid w:val="002F7729"/>
    <w:rsid w:val="002F774E"/>
    <w:rsid w:val="003013BB"/>
    <w:rsid w:val="003014E6"/>
    <w:rsid w:val="00301B8C"/>
    <w:rsid w:val="00302C0A"/>
    <w:rsid w:val="00303B52"/>
    <w:rsid w:val="003044A5"/>
    <w:rsid w:val="00304E3B"/>
    <w:rsid w:val="003053AB"/>
    <w:rsid w:val="00305870"/>
    <w:rsid w:val="00306A3D"/>
    <w:rsid w:val="00306F18"/>
    <w:rsid w:val="00307550"/>
    <w:rsid w:val="003075F9"/>
    <w:rsid w:val="003101DC"/>
    <w:rsid w:val="0031038D"/>
    <w:rsid w:val="003105C1"/>
    <w:rsid w:val="00311356"/>
    <w:rsid w:val="003113BE"/>
    <w:rsid w:val="00312C6B"/>
    <w:rsid w:val="00313577"/>
    <w:rsid w:val="00314FB6"/>
    <w:rsid w:val="003155E6"/>
    <w:rsid w:val="0031637F"/>
    <w:rsid w:val="00317472"/>
    <w:rsid w:val="00317A87"/>
    <w:rsid w:val="00320C09"/>
    <w:rsid w:val="00321295"/>
    <w:rsid w:val="003221BD"/>
    <w:rsid w:val="00323375"/>
    <w:rsid w:val="00323DBE"/>
    <w:rsid w:val="0032533D"/>
    <w:rsid w:val="0032593C"/>
    <w:rsid w:val="0032673F"/>
    <w:rsid w:val="003268BC"/>
    <w:rsid w:val="00327702"/>
    <w:rsid w:val="0032770B"/>
    <w:rsid w:val="00330E1F"/>
    <w:rsid w:val="00331C4B"/>
    <w:rsid w:val="00331FC8"/>
    <w:rsid w:val="003325E6"/>
    <w:rsid w:val="00332C1A"/>
    <w:rsid w:val="00333510"/>
    <w:rsid w:val="003336CC"/>
    <w:rsid w:val="00333D3B"/>
    <w:rsid w:val="0033448F"/>
    <w:rsid w:val="0033751A"/>
    <w:rsid w:val="0033783E"/>
    <w:rsid w:val="003379C2"/>
    <w:rsid w:val="00337A30"/>
    <w:rsid w:val="00337CA6"/>
    <w:rsid w:val="003406C0"/>
    <w:rsid w:val="00340F0C"/>
    <w:rsid w:val="0034100F"/>
    <w:rsid w:val="003410C4"/>
    <w:rsid w:val="00341AF3"/>
    <w:rsid w:val="00342957"/>
    <w:rsid w:val="003429AA"/>
    <w:rsid w:val="003430FE"/>
    <w:rsid w:val="00344312"/>
    <w:rsid w:val="00344FFB"/>
    <w:rsid w:val="003459F6"/>
    <w:rsid w:val="00346626"/>
    <w:rsid w:val="003466CD"/>
    <w:rsid w:val="003471A2"/>
    <w:rsid w:val="00347712"/>
    <w:rsid w:val="00350667"/>
    <w:rsid w:val="00350899"/>
    <w:rsid w:val="00350BE8"/>
    <w:rsid w:val="003525C9"/>
    <w:rsid w:val="00352D83"/>
    <w:rsid w:val="00352E1A"/>
    <w:rsid w:val="00354143"/>
    <w:rsid w:val="00354187"/>
    <w:rsid w:val="003541C5"/>
    <w:rsid w:val="00354308"/>
    <w:rsid w:val="00354D50"/>
    <w:rsid w:val="003563A4"/>
    <w:rsid w:val="00356874"/>
    <w:rsid w:val="00356EC7"/>
    <w:rsid w:val="00357408"/>
    <w:rsid w:val="00357DC6"/>
    <w:rsid w:val="00360561"/>
    <w:rsid w:val="00360E4F"/>
    <w:rsid w:val="00361F0C"/>
    <w:rsid w:val="0036234C"/>
    <w:rsid w:val="003628D5"/>
    <w:rsid w:val="00363082"/>
    <w:rsid w:val="0036364C"/>
    <w:rsid w:val="00363D6E"/>
    <w:rsid w:val="003641B8"/>
    <w:rsid w:val="00364980"/>
    <w:rsid w:val="00364A00"/>
    <w:rsid w:val="00364B79"/>
    <w:rsid w:val="00364BEE"/>
    <w:rsid w:val="00366A40"/>
    <w:rsid w:val="0036769C"/>
    <w:rsid w:val="0036780E"/>
    <w:rsid w:val="00367E10"/>
    <w:rsid w:val="003701D8"/>
    <w:rsid w:val="0037120B"/>
    <w:rsid w:val="003714CB"/>
    <w:rsid w:val="00371DDD"/>
    <w:rsid w:val="003721CA"/>
    <w:rsid w:val="00372946"/>
    <w:rsid w:val="00372DB7"/>
    <w:rsid w:val="00372EFA"/>
    <w:rsid w:val="003738A0"/>
    <w:rsid w:val="003738E7"/>
    <w:rsid w:val="00374004"/>
    <w:rsid w:val="00375731"/>
    <w:rsid w:val="00375CC1"/>
    <w:rsid w:val="00376275"/>
    <w:rsid w:val="00376C3A"/>
    <w:rsid w:val="00380594"/>
    <w:rsid w:val="00380DEB"/>
    <w:rsid w:val="00381341"/>
    <w:rsid w:val="0038215D"/>
    <w:rsid w:val="00382A28"/>
    <w:rsid w:val="00382A97"/>
    <w:rsid w:val="00382DF9"/>
    <w:rsid w:val="00383221"/>
    <w:rsid w:val="00383374"/>
    <w:rsid w:val="00383E82"/>
    <w:rsid w:val="00384066"/>
    <w:rsid w:val="003845F1"/>
    <w:rsid w:val="00384AB6"/>
    <w:rsid w:val="00385522"/>
    <w:rsid w:val="003874D5"/>
    <w:rsid w:val="003879B4"/>
    <w:rsid w:val="00392E24"/>
    <w:rsid w:val="003933C0"/>
    <w:rsid w:val="00393FB1"/>
    <w:rsid w:val="003943CE"/>
    <w:rsid w:val="00394F52"/>
    <w:rsid w:val="0039579C"/>
    <w:rsid w:val="003A0040"/>
    <w:rsid w:val="003A0768"/>
    <w:rsid w:val="003A0BF5"/>
    <w:rsid w:val="003A0F99"/>
    <w:rsid w:val="003A1849"/>
    <w:rsid w:val="003A26AA"/>
    <w:rsid w:val="003A2BB3"/>
    <w:rsid w:val="003A2FE0"/>
    <w:rsid w:val="003A3240"/>
    <w:rsid w:val="003A3AD3"/>
    <w:rsid w:val="003A4951"/>
    <w:rsid w:val="003A50F1"/>
    <w:rsid w:val="003A54CC"/>
    <w:rsid w:val="003A552D"/>
    <w:rsid w:val="003A5850"/>
    <w:rsid w:val="003A58EB"/>
    <w:rsid w:val="003A5C97"/>
    <w:rsid w:val="003A6200"/>
    <w:rsid w:val="003A6712"/>
    <w:rsid w:val="003A6D8B"/>
    <w:rsid w:val="003A6EBB"/>
    <w:rsid w:val="003A74D3"/>
    <w:rsid w:val="003B006C"/>
    <w:rsid w:val="003B162D"/>
    <w:rsid w:val="003B179F"/>
    <w:rsid w:val="003B31A4"/>
    <w:rsid w:val="003B342F"/>
    <w:rsid w:val="003B43DF"/>
    <w:rsid w:val="003B58B4"/>
    <w:rsid w:val="003B644E"/>
    <w:rsid w:val="003B66D5"/>
    <w:rsid w:val="003B7571"/>
    <w:rsid w:val="003C253E"/>
    <w:rsid w:val="003C2A87"/>
    <w:rsid w:val="003C32B3"/>
    <w:rsid w:val="003C359A"/>
    <w:rsid w:val="003C433D"/>
    <w:rsid w:val="003C43BA"/>
    <w:rsid w:val="003C53C6"/>
    <w:rsid w:val="003C54DD"/>
    <w:rsid w:val="003C603B"/>
    <w:rsid w:val="003C6165"/>
    <w:rsid w:val="003C6479"/>
    <w:rsid w:val="003C66B1"/>
    <w:rsid w:val="003C78F7"/>
    <w:rsid w:val="003D0003"/>
    <w:rsid w:val="003D09DE"/>
    <w:rsid w:val="003D0CEA"/>
    <w:rsid w:val="003D104D"/>
    <w:rsid w:val="003D1D24"/>
    <w:rsid w:val="003D1FEF"/>
    <w:rsid w:val="003D25F2"/>
    <w:rsid w:val="003D29F7"/>
    <w:rsid w:val="003D4005"/>
    <w:rsid w:val="003D439A"/>
    <w:rsid w:val="003D4734"/>
    <w:rsid w:val="003D4C23"/>
    <w:rsid w:val="003D4ED1"/>
    <w:rsid w:val="003D6599"/>
    <w:rsid w:val="003D73C3"/>
    <w:rsid w:val="003D7534"/>
    <w:rsid w:val="003D77D3"/>
    <w:rsid w:val="003E05E2"/>
    <w:rsid w:val="003E0E7F"/>
    <w:rsid w:val="003E1708"/>
    <w:rsid w:val="003E17E1"/>
    <w:rsid w:val="003E2285"/>
    <w:rsid w:val="003E4FD8"/>
    <w:rsid w:val="003E5156"/>
    <w:rsid w:val="003E5D3D"/>
    <w:rsid w:val="003E751B"/>
    <w:rsid w:val="003E7887"/>
    <w:rsid w:val="003E7D14"/>
    <w:rsid w:val="003F0702"/>
    <w:rsid w:val="003F1875"/>
    <w:rsid w:val="003F20AE"/>
    <w:rsid w:val="003F29CD"/>
    <w:rsid w:val="003F3077"/>
    <w:rsid w:val="003F3F7C"/>
    <w:rsid w:val="003F5372"/>
    <w:rsid w:val="003F5E3A"/>
    <w:rsid w:val="003F6D42"/>
    <w:rsid w:val="003F742F"/>
    <w:rsid w:val="003F745A"/>
    <w:rsid w:val="003F7B13"/>
    <w:rsid w:val="004007FA"/>
    <w:rsid w:val="00401049"/>
    <w:rsid w:val="0040175A"/>
    <w:rsid w:val="00401B5C"/>
    <w:rsid w:val="00403434"/>
    <w:rsid w:val="00403655"/>
    <w:rsid w:val="004042A9"/>
    <w:rsid w:val="00404550"/>
    <w:rsid w:val="004048C9"/>
    <w:rsid w:val="0040610A"/>
    <w:rsid w:val="0040617B"/>
    <w:rsid w:val="00406600"/>
    <w:rsid w:val="00407EF8"/>
    <w:rsid w:val="004107D3"/>
    <w:rsid w:val="00410970"/>
    <w:rsid w:val="00410B88"/>
    <w:rsid w:val="004110C0"/>
    <w:rsid w:val="0041186F"/>
    <w:rsid w:val="00411A52"/>
    <w:rsid w:val="004129C5"/>
    <w:rsid w:val="00413EC4"/>
    <w:rsid w:val="00413EDA"/>
    <w:rsid w:val="00414383"/>
    <w:rsid w:val="0041571E"/>
    <w:rsid w:val="00415806"/>
    <w:rsid w:val="0041612B"/>
    <w:rsid w:val="00416EB8"/>
    <w:rsid w:val="00416EF9"/>
    <w:rsid w:val="00417067"/>
    <w:rsid w:val="00417191"/>
    <w:rsid w:val="0041745C"/>
    <w:rsid w:val="004201EC"/>
    <w:rsid w:val="00421060"/>
    <w:rsid w:val="004224C9"/>
    <w:rsid w:val="00424CEF"/>
    <w:rsid w:val="00424D11"/>
    <w:rsid w:val="004254EC"/>
    <w:rsid w:val="00426197"/>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9E"/>
    <w:rsid w:val="00435F98"/>
    <w:rsid w:val="00437A84"/>
    <w:rsid w:val="00437B1F"/>
    <w:rsid w:val="00437F2E"/>
    <w:rsid w:val="00440405"/>
    <w:rsid w:val="00440BFA"/>
    <w:rsid w:val="004415EB"/>
    <w:rsid w:val="004419BD"/>
    <w:rsid w:val="00442CC6"/>
    <w:rsid w:val="00443122"/>
    <w:rsid w:val="004432F1"/>
    <w:rsid w:val="0044360B"/>
    <w:rsid w:val="00443C4A"/>
    <w:rsid w:val="00443DE4"/>
    <w:rsid w:val="00443E72"/>
    <w:rsid w:val="00444140"/>
    <w:rsid w:val="004443C5"/>
    <w:rsid w:val="00444848"/>
    <w:rsid w:val="00445AC9"/>
    <w:rsid w:val="004460CD"/>
    <w:rsid w:val="0045002C"/>
    <w:rsid w:val="00450981"/>
    <w:rsid w:val="00450D24"/>
    <w:rsid w:val="004522A2"/>
    <w:rsid w:val="00452377"/>
    <w:rsid w:val="00452BDF"/>
    <w:rsid w:val="00453224"/>
    <w:rsid w:val="00453967"/>
    <w:rsid w:val="00453CB0"/>
    <w:rsid w:val="004547C3"/>
    <w:rsid w:val="004569F1"/>
    <w:rsid w:val="00457B60"/>
    <w:rsid w:val="00457D0B"/>
    <w:rsid w:val="00460235"/>
    <w:rsid w:val="004604A7"/>
    <w:rsid w:val="0046093B"/>
    <w:rsid w:val="00461269"/>
    <w:rsid w:val="0046139F"/>
    <w:rsid w:val="00462337"/>
    <w:rsid w:val="00462930"/>
    <w:rsid w:val="00463067"/>
    <w:rsid w:val="00463B20"/>
    <w:rsid w:val="00463EFD"/>
    <w:rsid w:val="004651A3"/>
    <w:rsid w:val="00465255"/>
    <w:rsid w:val="00465E6A"/>
    <w:rsid w:val="00465EEC"/>
    <w:rsid w:val="0046602D"/>
    <w:rsid w:val="0046624F"/>
    <w:rsid w:val="0046728F"/>
    <w:rsid w:val="00467C8E"/>
    <w:rsid w:val="00470C47"/>
    <w:rsid w:val="004716B3"/>
    <w:rsid w:val="00471B11"/>
    <w:rsid w:val="004725FB"/>
    <w:rsid w:val="004727D1"/>
    <w:rsid w:val="004727EF"/>
    <w:rsid w:val="00472A0B"/>
    <w:rsid w:val="0047322F"/>
    <w:rsid w:val="00473C65"/>
    <w:rsid w:val="00473F70"/>
    <w:rsid w:val="00474253"/>
    <w:rsid w:val="00474913"/>
    <w:rsid w:val="00474934"/>
    <w:rsid w:val="00474B78"/>
    <w:rsid w:val="004757A8"/>
    <w:rsid w:val="00476010"/>
    <w:rsid w:val="00476B3D"/>
    <w:rsid w:val="00477FFC"/>
    <w:rsid w:val="004802CF"/>
    <w:rsid w:val="004805D1"/>
    <w:rsid w:val="00483E0A"/>
    <w:rsid w:val="00484A8A"/>
    <w:rsid w:val="00484CEB"/>
    <w:rsid w:val="00485D5C"/>
    <w:rsid w:val="00486BD1"/>
    <w:rsid w:val="0049013C"/>
    <w:rsid w:val="004919E7"/>
    <w:rsid w:val="00491CD4"/>
    <w:rsid w:val="00492F0B"/>
    <w:rsid w:val="00493697"/>
    <w:rsid w:val="004955E6"/>
    <w:rsid w:val="0049599B"/>
    <w:rsid w:val="00495F3A"/>
    <w:rsid w:val="00495FF2"/>
    <w:rsid w:val="00497025"/>
    <w:rsid w:val="004974C3"/>
    <w:rsid w:val="00497714"/>
    <w:rsid w:val="004A12B9"/>
    <w:rsid w:val="004A19E9"/>
    <w:rsid w:val="004A29E9"/>
    <w:rsid w:val="004A2A23"/>
    <w:rsid w:val="004A2AD2"/>
    <w:rsid w:val="004A2E9A"/>
    <w:rsid w:val="004A35AE"/>
    <w:rsid w:val="004A367F"/>
    <w:rsid w:val="004A38AC"/>
    <w:rsid w:val="004A394D"/>
    <w:rsid w:val="004A435A"/>
    <w:rsid w:val="004A4462"/>
    <w:rsid w:val="004A4A5C"/>
    <w:rsid w:val="004A58A9"/>
    <w:rsid w:val="004A5FC5"/>
    <w:rsid w:val="004A6858"/>
    <w:rsid w:val="004B0525"/>
    <w:rsid w:val="004B05C8"/>
    <w:rsid w:val="004B0B24"/>
    <w:rsid w:val="004B16B2"/>
    <w:rsid w:val="004B1EDE"/>
    <w:rsid w:val="004B25C4"/>
    <w:rsid w:val="004B2961"/>
    <w:rsid w:val="004B2D82"/>
    <w:rsid w:val="004B30EE"/>
    <w:rsid w:val="004B3D3C"/>
    <w:rsid w:val="004B3DF6"/>
    <w:rsid w:val="004B43FF"/>
    <w:rsid w:val="004B49EE"/>
    <w:rsid w:val="004B56BB"/>
    <w:rsid w:val="004B5EE2"/>
    <w:rsid w:val="004B6AE2"/>
    <w:rsid w:val="004B6E00"/>
    <w:rsid w:val="004B74A3"/>
    <w:rsid w:val="004C0180"/>
    <w:rsid w:val="004C0C1C"/>
    <w:rsid w:val="004C0E9C"/>
    <w:rsid w:val="004C1142"/>
    <w:rsid w:val="004C13FF"/>
    <w:rsid w:val="004C1408"/>
    <w:rsid w:val="004C1466"/>
    <w:rsid w:val="004C1EA8"/>
    <w:rsid w:val="004C39C6"/>
    <w:rsid w:val="004C41F3"/>
    <w:rsid w:val="004C44B8"/>
    <w:rsid w:val="004C47BD"/>
    <w:rsid w:val="004C49E2"/>
    <w:rsid w:val="004C5B7D"/>
    <w:rsid w:val="004C5EB2"/>
    <w:rsid w:val="004C6486"/>
    <w:rsid w:val="004C6FD1"/>
    <w:rsid w:val="004C7322"/>
    <w:rsid w:val="004C779E"/>
    <w:rsid w:val="004C7F45"/>
    <w:rsid w:val="004D0692"/>
    <w:rsid w:val="004D0ADC"/>
    <w:rsid w:val="004D1559"/>
    <w:rsid w:val="004D2A6F"/>
    <w:rsid w:val="004D39B3"/>
    <w:rsid w:val="004D46D1"/>
    <w:rsid w:val="004D4E66"/>
    <w:rsid w:val="004D5AAB"/>
    <w:rsid w:val="004D6339"/>
    <w:rsid w:val="004D6F96"/>
    <w:rsid w:val="004D7232"/>
    <w:rsid w:val="004D7679"/>
    <w:rsid w:val="004D775B"/>
    <w:rsid w:val="004D7902"/>
    <w:rsid w:val="004E0659"/>
    <w:rsid w:val="004E078A"/>
    <w:rsid w:val="004E0835"/>
    <w:rsid w:val="004E0A9E"/>
    <w:rsid w:val="004E1524"/>
    <w:rsid w:val="004E191B"/>
    <w:rsid w:val="004E1948"/>
    <w:rsid w:val="004E2B96"/>
    <w:rsid w:val="004E3624"/>
    <w:rsid w:val="004E3AA8"/>
    <w:rsid w:val="004E3AC6"/>
    <w:rsid w:val="004E4A4E"/>
    <w:rsid w:val="004E62C1"/>
    <w:rsid w:val="004E7A96"/>
    <w:rsid w:val="004F0E26"/>
    <w:rsid w:val="004F0E7B"/>
    <w:rsid w:val="004F1010"/>
    <w:rsid w:val="004F171E"/>
    <w:rsid w:val="004F1A45"/>
    <w:rsid w:val="004F28E6"/>
    <w:rsid w:val="004F40F1"/>
    <w:rsid w:val="004F461C"/>
    <w:rsid w:val="004F4BB8"/>
    <w:rsid w:val="004F5006"/>
    <w:rsid w:val="004F57D1"/>
    <w:rsid w:val="004F690A"/>
    <w:rsid w:val="004F6AA8"/>
    <w:rsid w:val="004F6EC9"/>
    <w:rsid w:val="004F6F99"/>
    <w:rsid w:val="0050140A"/>
    <w:rsid w:val="005017AF"/>
    <w:rsid w:val="00501F67"/>
    <w:rsid w:val="0050212A"/>
    <w:rsid w:val="00502BD9"/>
    <w:rsid w:val="0050407C"/>
    <w:rsid w:val="00504203"/>
    <w:rsid w:val="005051A8"/>
    <w:rsid w:val="00505B3A"/>
    <w:rsid w:val="00505C26"/>
    <w:rsid w:val="00505FFF"/>
    <w:rsid w:val="005068E7"/>
    <w:rsid w:val="00506A53"/>
    <w:rsid w:val="00506ADE"/>
    <w:rsid w:val="00506CBA"/>
    <w:rsid w:val="00507052"/>
    <w:rsid w:val="00507115"/>
    <w:rsid w:val="005073EC"/>
    <w:rsid w:val="00510364"/>
    <w:rsid w:val="00511060"/>
    <w:rsid w:val="0051174F"/>
    <w:rsid w:val="00511EC7"/>
    <w:rsid w:val="0051244B"/>
    <w:rsid w:val="00512471"/>
    <w:rsid w:val="00513501"/>
    <w:rsid w:val="005137EB"/>
    <w:rsid w:val="005138E1"/>
    <w:rsid w:val="005139A0"/>
    <w:rsid w:val="00513C49"/>
    <w:rsid w:val="00514278"/>
    <w:rsid w:val="0051451B"/>
    <w:rsid w:val="005146A9"/>
    <w:rsid w:val="00516624"/>
    <w:rsid w:val="005167D5"/>
    <w:rsid w:val="005169DB"/>
    <w:rsid w:val="00516CC9"/>
    <w:rsid w:val="00517B14"/>
    <w:rsid w:val="00517D0D"/>
    <w:rsid w:val="0052065A"/>
    <w:rsid w:val="00520AF0"/>
    <w:rsid w:val="00520EF2"/>
    <w:rsid w:val="00521915"/>
    <w:rsid w:val="00521AA2"/>
    <w:rsid w:val="00523465"/>
    <w:rsid w:val="005234AD"/>
    <w:rsid w:val="00523C0B"/>
    <w:rsid w:val="00523D3D"/>
    <w:rsid w:val="0052442E"/>
    <w:rsid w:val="00524D78"/>
    <w:rsid w:val="005250FD"/>
    <w:rsid w:val="005252B5"/>
    <w:rsid w:val="005256A3"/>
    <w:rsid w:val="005256B7"/>
    <w:rsid w:val="00525E51"/>
    <w:rsid w:val="00526329"/>
    <w:rsid w:val="00527C8B"/>
    <w:rsid w:val="0053005A"/>
    <w:rsid w:val="00530E99"/>
    <w:rsid w:val="00531031"/>
    <w:rsid w:val="00531203"/>
    <w:rsid w:val="00531F04"/>
    <w:rsid w:val="00532718"/>
    <w:rsid w:val="00532BD7"/>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21FA"/>
    <w:rsid w:val="00543796"/>
    <w:rsid w:val="00544458"/>
    <w:rsid w:val="00544BEE"/>
    <w:rsid w:val="00544EB7"/>
    <w:rsid w:val="00544F0C"/>
    <w:rsid w:val="00545398"/>
    <w:rsid w:val="00545806"/>
    <w:rsid w:val="005501F3"/>
    <w:rsid w:val="005506EA"/>
    <w:rsid w:val="005509D2"/>
    <w:rsid w:val="0055151D"/>
    <w:rsid w:val="005515DF"/>
    <w:rsid w:val="0055206A"/>
    <w:rsid w:val="00552551"/>
    <w:rsid w:val="00552579"/>
    <w:rsid w:val="005534AD"/>
    <w:rsid w:val="00554A70"/>
    <w:rsid w:val="00554DB1"/>
    <w:rsid w:val="00555A12"/>
    <w:rsid w:val="00555F3F"/>
    <w:rsid w:val="00556011"/>
    <w:rsid w:val="005566B3"/>
    <w:rsid w:val="00556B30"/>
    <w:rsid w:val="005571DB"/>
    <w:rsid w:val="00557605"/>
    <w:rsid w:val="00557987"/>
    <w:rsid w:val="0056078C"/>
    <w:rsid w:val="00561B99"/>
    <w:rsid w:val="00561D1E"/>
    <w:rsid w:val="00562D95"/>
    <w:rsid w:val="005637AB"/>
    <w:rsid w:val="00564393"/>
    <w:rsid w:val="005645D1"/>
    <w:rsid w:val="00564A68"/>
    <w:rsid w:val="00564E45"/>
    <w:rsid w:val="005650C6"/>
    <w:rsid w:val="005661F0"/>
    <w:rsid w:val="0056664E"/>
    <w:rsid w:val="00566C3D"/>
    <w:rsid w:val="00570477"/>
    <w:rsid w:val="00570B89"/>
    <w:rsid w:val="00570CC4"/>
    <w:rsid w:val="00571ADB"/>
    <w:rsid w:val="00571D57"/>
    <w:rsid w:val="00572684"/>
    <w:rsid w:val="00572735"/>
    <w:rsid w:val="00573429"/>
    <w:rsid w:val="00574413"/>
    <w:rsid w:val="00574E24"/>
    <w:rsid w:val="00574FE8"/>
    <w:rsid w:val="00575BCD"/>
    <w:rsid w:val="005763DC"/>
    <w:rsid w:val="00576404"/>
    <w:rsid w:val="00576BC6"/>
    <w:rsid w:val="00576CBC"/>
    <w:rsid w:val="00577479"/>
    <w:rsid w:val="00577EE6"/>
    <w:rsid w:val="005822ED"/>
    <w:rsid w:val="005838E1"/>
    <w:rsid w:val="00583EA3"/>
    <w:rsid w:val="00584090"/>
    <w:rsid w:val="00584103"/>
    <w:rsid w:val="005855DA"/>
    <w:rsid w:val="005865FB"/>
    <w:rsid w:val="00586B42"/>
    <w:rsid w:val="00586BFE"/>
    <w:rsid w:val="00587236"/>
    <w:rsid w:val="00587490"/>
    <w:rsid w:val="005900D9"/>
    <w:rsid w:val="005900E4"/>
    <w:rsid w:val="00590D2B"/>
    <w:rsid w:val="005924AC"/>
    <w:rsid w:val="00592E11"/>
    <w:rsid w:val="00593CB7"/>
    <w:rsid w:val="005944DE"/>
    <w:rsid w:val="00594AA4"/>
    <w:rsid w:val="005957DF"/>
    <w:rsid w:val="00596C0E"/>
    <w:rsid w:val="005974D5"/>
    <w:rsid w:val="005974EC"/>
    <w:rsid w:val="0059772D"/>
    <w:rsid w:val="00597A5B"/>
    <w:rsid w:val="00597C4D"/>
    <w:rsid w:val="005A03C1"/>
    <w:rsid w:val="005A07CE"/>
    <w:rsid w:val="005A0AF0"/>
    <w:rsid w:val="005A1003"/>
    <w:rsid w:val="005A19D6"/>
    <w:rsid w:val="005A1C59"/>
    <w:rsid w:val="005A20F6"/>
    <w:rsid w:val="005A2772"/>
    <w:rsid w:val="005A2C6D"/>
    <w:rsid w:val="005A325D"/>
    <w:rsid w:val="005A3683"/>
    <w:rsid w:val="005A44C7"/>
    <w:rsid w:val="005A5F79"/>
    <w:rsid w:val="005A6159"/>
    <w:rsid w:val="005A6E6F"/>
    <w:rsid w:val="005A79BD"/>
    <w:rsid w:val="005B0183"/>
    <w:rsid w:val="005B0B61"/>
    <w:rsid w:val="005B0BFD"/>
    <w:rsid w:val="005B1454"/>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4354"/>
    <w:rsid w:val="005C5393"/>
    <w:rsid w:val="005C5674"/>
    <w:rsid w:val="005D0302"/>
    <w:rsid w:val="005D0D5B"/>
    <w:rsid w:val="005D16D4"/>
    <w:rsid w:val="005D26A9"/>
    <w:rsid w:val="005D2D1F"/>
    <w:rsid w:val="005D2F76"/>
    <w:rsid w:val="005D393B"/>
    <w:rsid w:val="005D3A0C"/>
    <w:rsid w:val="005D3C82"/>
    <w:rsid w:val="005D432D"/>
    <w:rsid w:val="005D483C"/>
    <w:rsid w:val="005D4AB5"/>
    <w:rsid w:val="005D6353"/>
    <w:rsid w:val="005D6989"/>
    <w:rsid w:val="005D6A73"/>
    <w:rsid w:val="005D775C"/>
    <w:rsid w:val="005D7CA7"/>
    <w:rsid w:val="005D7EEB"/>
    <w:rsid w:val="005E060D"/>
    <w:rsid w:val="005E0A3D"/>
    <w:rsid w:val="005E0B67"/>
    <w:rsid w:val="005E0CFD"/>
    <w:rsid w:val="005E239E"/>
    <w:rsid w:val="005E239F"/>
    <w:rsid w:val="005E2C87"/>
    <w:rsid w:val="005E3356"/>
    <w:rsid w:val="005E3EE8"/>
    <w:rsid w:val="005E423E"/>
    <w:rsid w:val="005E548F"/>
    <w:rsid w:val="005E5AC0"/>
    <w:rsid w:val="005E6239"/>
    <w:rsid w:val="005E67CA"/>
    <w:rsid w:val="005E6AD0"/>
    <w:rsid w:val="005E739E"/>
    <w:rsid w:val="005E77AD"/>
    <w:rsid w:val="005E7FB5"/>
    <w:rsid w:val="005F00D1"/>
    <w:rsid w:val="005F02A1"/>
    <w:rsid w:val="005F0828"/>
    <w:rsid w:val="005F14CF"/>
    <w:rsid w:val="005F1745"/>
    <w:rsid w:val="005F193E"/>
    <w:rsid w:val="005F237D"/>
    <w:rsid w:val="005F35F0"/>
    <w:rsid w:val="005F39BD"/>
    <w:rsid w:val="005F3A2D"/>
    <w:rsid w:val="005F3CAA"/>
    <w:rsid w:val="005F42C8"/>
    <w:rsid w:val="005F50E3"/>
    <w:rsid w:val="005F734A"/>
    <w:rsid w:val="005F7587"/>
    <w:rsid w:val="005F78C2"/>
    <w:rsid w:val="005F7E98"/>
    <w:rsid w:val="0060005B"/>
    <w:rsid w:val="00601298"/>
    <w:rsid w:val="006014FE"/>
    <w:rsid w:val="00601D5E"/>
    <w:rsid w:val="0060336C"/>
    <w:rsid w:val="00603502"/>
    <w:rsid w:val="00603A2B"/>
    <w:rsid w:val="00603B0C"/>
    <w:rsid w:val="00603BBD"/>
    <w:rsid w:val="00604227"/>
    <w:rsid w:val="006054C2"/>
    <w:rsid w:val="006057B5"/>
    <w:rsid w:val="00605A65"/>
    <w:rsid w:val="00605AD8"/>
    <w:rsid w:val="00606257"/>
    <w:rsid w:val="006065BB"/>
    <w:rsid w:val="006066B7"/>
    <w:rsid w:val="006067E2"/>
    <w:rsid w:val="006073B2"/>
    <w:rsid w:val="00607431"/>
    <w:rsid w:val="00607E6F"/>
    <w:rsid w:val="00610900"/>
    <w:rsid w:val="00610BCD"/>
    <w:rsid w:val="00610C7A"/>
    <w:rsid w:val="006111BD"/>
    <w:rsid w:val="00611205"/>
    <w:rsid w:val="0061158B"/>
    <w:rsid w:val="00611B40"/>
    <w:rsid w:val="00612F64"/>
    <w:rsid w:val="00613E89"/>
    <w:rsid w:val="006148EF"/>
    <w:rsid w:val="006149D9"/>
    <w:rsid w:val="006150C3"/>
    <w:rsid w:val="00615DC4"/>
    <w:rsid w:val="006163B8"/>
    <w:rsid w:val="00617098"/>
    <w:rsid w:val="00617E83"/>
    <w:rsid w:val="00620D75"/>
    <w:rsid w:val="0062115F"/>
    <w:rsid w:val="00621563"/>
    <w:rsid w:val="00621F92"/>
    <w:rsid w:val="006225EB"/>
    <w:rsid w:val="006232C9"/>
    <w:rsid w:val="00624573"/>
    <w:rsid w:val="00624C42"/>
    <w:rsid w:val="00626226"/>
    <w:rsid w:val="00626D09"/>
    <w:rsid w:val="00627C5D"/>
    <w:rsid w:val="0063001D"/>
    <w:rsid w:val="00631266"/>
    <w:rsid w:val="00631501"/>
    <w:rsid w:val="00631AD2"/>
    <w:rsid w:val="006326D2"/>
    <w:rsid w:val="006334DD"/>
    <w:rsid w:val="00633684"/>
    <w:rsid w:val="00634CB6"/>
    <w:rsid w:val="00635E84"/>
    <w:rsid w:val="006363DB"/>
    <w:rsid w:val="00636F91"/>
    <w:rsid w:val="006377C1"/>
    <w:rsid w:val="00640B54"/>
    <w:rsid w:val="00640D56"/>
    <w:rsid w:val="00640F62"/>
    <w:rsid w:val="00642417"/>
    <w:rsid w:val="00642FDC"/>
    <w:rsid w:val="006437A7"/>
    <w:rsid w:val="00644590"/>
    <w:rsid w:val="006450B9"/>
    <w:rsid w:val="006457AE"/>
    <w:rsid w:val="00645931"/>
    <w:rsid w:val="00645CC9"/>
    <w:rsid w:val="00646A7A"/>
    <w:rsid w:val="00646AF0"/>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2750"/>
    <w:rsid w:val="00662CAA"/>
    <w:rsid w:val="00664861"/>
    <w:rsid w:val="00664A68"/>
    <w:rsid w:val="00664DE9"/>
    <w:rsid w:val="006658D3"/>
    <w:rsid w:val="00666FF7"/>
    <w:rsid w:val="006671A0"/>
    <w:rsid w:val="0067096E"/>
    <w:rsid w:val="00670A3B"/>
    <w:rsid w:val="0067233F"/>
    <w:rsid w:val="0067276A"/>
    <w:rsid w:val="006728B5"/>
    <w:rsid w:val="006729D8"/>
    <w:rsid w:val="00673270"/>
    <w:rsid w:val="006734C0"/>
    <w:rsid w:val="00674D37"/>
    <w:rsid w:val="00675632"/>
    <w:rsid w:val="006757BF"/>
    <w:rsid w:val="00676B93"/>
    <w:rsid w:val="00676ECA"/>
    <w:rsid w:val="00676F4B"/>
    <w:rsid w:val="00680B77"/>
    <w:rsid w:val="00680C96"/>
    <w:rsid w:val="00680D10"/>
    <w:rsid w:val="006811E1"/>
    <w:rsid w:val="00681473"/>
    <w:rsid w:val="00681B55"/>
    <w:rsid w:val="00681E1D"/>
    <w:rsid w:val="006822E2"/>
    <w:rsid w:val="00683BDB"/>
    <w:rsid w:val="00684D84"/>
    <w:rsid w:val="00684EF2"/>
    <w:rsid w:val="00686A5A"/>
    <w:rsid w:val="00686B7D"/>
    <w:rsid w:val="00687334"/>
    <w:rsid w:val="006873F4"/>
    <w:rsid w:val="00687E0E"/>
    <w:rsid w:val="00690450"/>
    <w:rsid w:val="00690613"/>
    <w:rsid w:val="006907D1"/>
    <w:rsid w:val="006915C7"/>
    <w:rsid w:val="006927FC"/>
    <w:rsid w:val="00692B77"/>
    <w:rsid w:val="00692D1C"/>
    <w:rsid w:val="006938B1"/>
    <w:rsid w:val="00693E5B"/>
    <w:rsid w:val="00695463"/>
    <w:rsid w:val="0069603F"/>
    <w:rsid w:val="00696C00"/>
    <w:rsid w:val="00697C5B"/>
    <w:rsid w:val="006A0742"/>
    <w:rsid w:val="006A10EF"/>
    <w:rsid w:val="006A1512"/>
    <w:rsid w:val="006A2042"/>
    <w:rsid w:val="006A247A"/>
    <w:rsid w:val="006A2560"/>
    <w:rsid w:val="006A4711"/>
    <w:rsid w:val="006A47B3"/>
    <w:rsid w:val="006A6429"/>
    <w:rsid w:val="006A6886"/>
    <w:rsid w:val="006A69A2"/>
    <w:rsid w:val="006A76DA"/>
    <w:rsid w:val="006B04D0"/>
    <w:rsid w:val="006B0EF1"/>
    <w:rsid w:val="006B10F1"/>
    <w:rsid w:val="006B1B97"/>
    <w:rsid w:val="006B226F"/>
    <w:rsid w:val="006B29EC"/>
    <w:rsid w:val="006B2C47"/>
    <w:rsid w:val="006B30BC"/>
    <w:rsid w:val="006B3157"/>
    <w:rsid w:val="006B3CE1"/>
    <w:rsid w:val="006B445A"/>
    <w:rsid w:val="006B4D67"/>
    <w:rsid w:val="006B53A5"/>
    <w:rsid w:val="006B64A3"/>
    <w:rsid w:val="006B6E97"/>
    <w:rsid w:val="006B7176"/>
    <w:rsid w:val="006B72F1"/>
    <w:rsid w:val="006B759D"/>
    <w:rsid w:val="006C002C"/>
    <w:rsid w:val="006C095F"/>
    <w:rsid w:val="006C1318"/>
    <w:rsid w:val="006C1944"/>
    <w:rsid w:val="006C24DC"/>
    <w:rsid w:val="006C2C30"/>
    <w:rsid w:val="006C34A0"/>
    <w:rsid w:val="006C3CCD"/>
    <w:rsid w:val="006C4578"/>
    <w:rsid w:val="006C4C53"/>
    <w:rsid w:val="006C4E0E"/>
    <w:rsid w:val="006C4F0C"/>
    <w:rsid w:val="006C5696"/>
    <w:rsid w:val="006C57A0"/>
    <w:rsid w:val="006C7DC8"/>
    <w:rsid w:val="006D00EF"/>
    <w:rsid w:val="006D1549"/>
    <w:rsid w:val="006D19CC"/>
    <w:rsid w:val="006D23DF"/>
    <w:rsid w:val="006D3A21"/>
    <w:rsid w:val="006D3F9E"/>
    <w:rsid w:val="006D44F2"/>
    <w:rsid w:val="006D488C"/>
    <w:rsid w:val="006D4AD5"/>
    <w:rsid w:val="006D4C12"/>
    <w:rsid w:val="006D4F35"/>
    <w:rsid w:val="006D5217"/>
    <w:rsid w:val="006D6160"/>
    <w:rsid w:val="006D6E43"/>
    <w:rsid w:val="006D704E"/>
    <w:rsid w:val="006D7236"/>
    <w:rsid w:val="006E0D69"/>
    <w:rsid w:val="006E364A"/>
    <w:rsid w:val="006E4092"/>
    <w:rsid w:val="006E438C"/>
    <w:rsid w:val="006E5431"/>
    <w:rsid w:val="006E5DC7"/>
    <w:rsid w:val="006E63EE"/>
    <w:rsid w:val="006E6701"/>
    <w:rsid w:val="006E68D4"/>
    <w:rsid w:val="006E74CD"/>
    <w:rsid w:val="006E7DA6"/>
    <w:rsid w:val="006F0A93"/>
    <w:rsid w:val="006F137F"/>
    <w:rsid w:val="006F1388"/>
    <w:rsid w:val="006F1B21"/>
    <w:rsid w:val="006F1C43"/>
    <w:rsid w:val="006F2815"/>
    <w:rsid w:val="006F38FA"/>
    <w:rsid w:val="006F463C"/>
    <w:rsid w:val="006F6CCC"/>
    <w:rsid w:val="006F70DB"/>
    <w:rsid w:val="006F711A"/>
    <w:rsid w:val="006F717F"/>
    <w:rsid w:val="006F7311"/>
    <w:rsid w:val="006F7D4C"/>
    <w:rsid w:val="00700233"/>
    <w:rsid w:val="00700B9C"/>
    <w:rsid w:val="00700CB2"/>
    <w:rsid w:val="0070148B"/>
    <w:rsid w:val="007014D5"/>
    <w:rsid w:val="007015AD"/>
    <w:rsid w:val="00703194"/>
    <w:rsid w:val="007033AF"/>
    <w:rsid w:val="00703BBF"/>
    <w:rsid w:val="007040DA"/>
    <w:rsid w:val="00704B6F"/>
    <w:rsid w:val="00705DDA"/>
    <w:rsid w:val="007061C2"/>
    <w:rsid w:val="0070734D"/>
    <w:rsid w:val="00707EAD"/>
    <w:rsid w:val="007114BD"/>
    <w:rsid w:val="007116B6"/>
    <w:rsid w:val="007125F9"/>
    <w:rsid w:val="007129E7"/>
    <w:rsid w:val="007135E2"/>
    <w:rsid w:val="0071374E"/>
    <w:rsid w:val="007141D3"/>
    <w:rsid w:val="00714B2C"/>
    <w:rsid w:val="007160A1"/>
    <w:rsid w:val="007166B5"/>
    <w:rsid w:val="00716AD4"/>
    <w:rsid w:val="00716BAA"/>
    <w:rsid w:val="00717887"/>
    <w:rsid w:val="007203C1"/>
    <w:rsid w:val="00720689"/>
    <w:rsid w:val="007206BC"/>
    <w:rsid w:val="00721C76"/>
    <w:rsid w:val="00721EE2"/>
    <w:rsid w:val="00721FCE"/>
    <w:rsid w:val="007221BA"/>
    <w:rsid w:val="0072226B"/>
    <w:rsid w:val="0072253E"/>
    <w:rsid w:val="00723693"/>
    <w:rsid w:val="0072466A"/>
    <w:rsid w:val="00726910"/>
    <w:rsid w:val="00726AA7"/>
    <w:rsid w:val="00726E40"/>
    <w:rsid w:val="0072758F"/>
    <w:rsid w:val="007314BD"/>
    <w:rsid w:val="00731534"/>
    <w:rsid w:val="007323C7"/>
    <w:rsid w:val="00732865"/>
    <w:rsid w:val="00734CBC"/>
    <w:rsid w:val="0073534B"/>
    <w:rsid w:val="0073547D"/>
    <w:rsid w:val="00735A16"/>
    <w:rsid w:val="00736AD9"/>
    <w:rsid w:val="00737571"/>
    <w:rsid w:val="00737803"/>
    <w:rsid w:val="007405AE"/>
    <w:rsid w:val="00741085"/>
    <w:rsid w:val="007410E8"/>
    <w:rsid w:val="00741A10"/>
    <w:rsid w:val="007424DB"/>
    <w:rsid w:val="00742589"/>
    <w:rsid w:val="00742AB6"/>
    <w:rsid w:val="007439F6"/>
    <w:rsid w:val="00743F0D"/>
    <w:rsid w:val="00744EA8"/>
    <w:rsid w:val="00745972"/>
    <w:rsid w:val="00745CB1"/>
    <w:rsid w:val="00745E14"/>
    <w:rsid w:val="00746A1D"/>
    <w:rsid w:val="00746C51"/>
    <w:rsid w:val="00750826"/>
    <w:rsid w:val="007513D7"/>
    <w:rsid w:val="00751498"/>
    <w:rsid w:val="007515C2"/>
    <w:rsid w:val="007518B1"/>
    <w:rsid w:val="00752DA2"/>
    <w:rsid w:val="00753C90"/>
    <w:rsid w:val="00754778"/>
    <w:rsid w:val="00755C2C"/>
    <w:rsid w:val="00755F16"/>
    <w:rsid w:val="00756F2A"/>
    <w:rsid w:val="0075776D"/>
    <w:rsid w:val="0076038A"/>
    <w:rsid w:val="007617B6"/>
    <w:rsid w:val="007628BB"/>
    <w:rsid w:val="007631C1"/>
    <w:rsid w:val="0076383C"/>
    <w:rsid w:val="00763E49"/>
    <w:rsid w:val="00765E80"/>
    <w:rsid w:val="00765FBF"/>
    <w:rsid w:val="0076605C"/>
    <w:rsid w:val="007663AF"/>
    <w:rsid w:val="007669FC"/>
    <w:rsid w:val="00766D60"/>
    <w:rsid w:val="007675A8"/>
    <w:rsid w:val="00767851"/>
    <w:rsid w:val="0076787A"/>
    <w:rsid w:val="0077020E"/>
    <w:rsid w:val="00770B76"/>
    <w:rsid w:val="007718FF"/>
    <w:rsid w:val="00773C6C"/>
    <w:rsid w:val="0077527E"/>
    <w:rsid w:val="00775453"/>
    <w:rsid w:val="00775798"/>
    <w:rsid w:val="007759FA"/>
    <w:rsid w:val="0077659A"/>
    <w:rsid w:val="007765B0"/>
    <w:rsid w:val="00776BFB"/>
    <w:rsid w:val="00776F08"/>
    <w:rsid w:val="00777C43"/>
    <w:rsid w:val="0078054D"/>
    <w:rsid w:val="00781A75"/>
    <w:rsid w:val="00781EEF"/>
    <w:rsid w:val="007822F1"/>
    <w:rsid w:val="0078348D"/>
    <w:rsid w:val="00783608"/>
    <w:rsid w:val="00786659"/>
    <w:rsid w:val="00787902"/>
    <w:rsid w:val="00787B3C"/>
    <w:rsid w:val="00787BDE"/>
    <w:rsid w:val="00790FB3"/>
    <w:rsid w:val="0079141A"/>
    <w:rsid w:val="00792F0A"/>
    <w:rsid w:val="00794496"/>
    <w:rsid w:val="0079453D"/>
    <w:rsid w:val="00794CBF"/>
    <w:rsid w:val="00795AB1"/>
    <w:rsid w:val="007965FF"/>
    <w:rsid w:val="007971CD"/>
    <w:rsid w:val="007974D7"/>
    <w:rsid w:val="00797EC5"/>
    <w:rsid w:val="007A07FE"/>
    <w:rsid w:val="007A0FE8"/>
    <w:rsid w:val="007A16AD"/>
    <w:rsid w:val="007A2114"/>
    <w:rsid w:val="007A2AEA"/>
    <w:rsid w:val="007A2C8C"/>
    <w:rsid w:val="007A3976"/>
    <w:rsid w:val="007A4855"/>
    <w:rsid w:val="007A4D94"/>
    <w:rsid w:val="007A66A2"/>
    <w:rsid w:val="007A6F96"/>
    <w:rsid w:val="007A766A"/>
    <w:rsid w:val="007A7784"/>
    <w:rsid w:val="007B0148"/>
    <w:rsid w:val="007B04C2"/>
    <w:rsid w:val="007B07F3"/>
    <w:rsid w:val="007B0BBB"/>
    <w:rsid w:val="007B139A"/>
    <w:rsid w:val="007B1C2F"/>
    <w:rsid w:val="007B2940"/>
    <w:rsid w:val="007B29DA"/>
    <w:rsid w:val="007B30E1"/>
    <w:rsid w:val="007B524D"/>
    <w:rsid w:val="007B5D5F"/>
    <w:rsid w:val="007B64D1"/>
    <w:rsid w:val="007B6D71"/>
    <w:rsid w:val="007B759B"/>
    <w:rsid w:val="007C07A6"/>
    <w:rsid w:val="007C2AEC"/>
    <w:rsid w:val="007C34E8"/>
    <w:rsid w:val="007C4A83"/>
    <w:rsid w:val="007C66D3"/>
    <w:rsid w:val="007C6932"/>
    <w:rsid w:val="007C6A91"/>
    <w:rsid w:val="007C750B"/>
    <w:rsid w:val="007C761C"/>
    <w:rsid w:val="007C7B6E"/>
    <w:rsid w:val="007D01AF"/>
    <w:rsid w:val="007D0238"/>
    <w:rsid w:val="007D0980"/>
    <w:rsid w:val="007D173D"/>
    <w:rsid w:val="007D2EF7"/>
    <w:rsid w:val="007D301A"/>
    <w:rsid w:val="007D322B"/>
    <w:rsid w:val="007D385C"/>
    <w:rsid w:val="007D4227"/>
    <w:rsid w:val="007D452A"/>
    <w:rsid w:val="007D4866"/>
    <w:rsid w:val="007D4F98"/>
    <w:rsid w:val="007D60C5"/>
    <w:rsid w:val="007D632C"/>
    <w:rsid w:val="007D6C38"/>
    <w:rsid w:val="007D6E7A"/>
    <w:rsid w:val="007D6F1A"/>
    <w:rsid w:val="007D7460"/>
    <w:rsid w:val="007D7F1D"/>
    <w:rsid w:val="007E00C7"/>
    <w:rsid w:val="007E04C9"/>
    <w:rsid w:val="007E060F"/>
    <w:rsid w:val="007E08DA"/>
    <w:rsid w:val="007E133D"/>
    <w:rsid w:val="007E190F"/>
    <w:rsid w:val="007E2BE7"/>
    <w:rsid w:val="007E2D0C"/>
    <w:rsid w:val="007E3316"/>
    <w:rsid w:val="007E66E7"/>
    <w:rsid w:val="007E736B"/>
    <w:rsid w:val="007E7A99"/>
    <w:rsid w:val="007F03A6"/>
    <w:rsid w:val="007F03EB"/>
    <w:rsid w:val="007F252D"/>
    <w:rsid w:val="007F2988"/>
    <w:rsid w:val="007F2A05"/>
    <w:rsid w:val="007F2FD1"/>
    <w:rsid w:val="007F3653"/>
    <w:rsid w:val="007F3716"/>
    <w:rsid w:val="007F46B0"/>
    <w:rsid w:val="007F4E0D"/>
    <w:rsid w:val="007F55B7"/>
    <w:rsid w:val="007F6FB1"/>
    <w:rsid w:val="007F7371"/>
    <w:rsid w:val="007F7C26"/>
    <w:rsid w:val="007F7DBB"/>
    <w:rsid w:val="0080004A"/>
    <w:rsid w:val="00800BA6"/>
    <w:rsid w:val="00800BF0"/>
    <w:rsid w:val="00800EBE"/>
    <w:rsid w:val="0080182A"/>
    <w:rsid w:val="008019DB"/>
    <w:rsid w:val="00803072"/>
    <w:rsid w:val="00804291"/>
    <w:rsid w:val="00804911"/>
    <w:rsid w:val="00804A8B"/>
    <w:rsid w:val="00804E00"/>
    <w:rsid w:val="00804F8A"/>
    <w:rsid w:val="008051C0"/>
    <w:rsid w:val="00805FD2"/>
    <w:rsid w:val="0080604D"/>
    <w:rsid w:val="00806293"/>
    <w:rsid w:val="008067F5"/>
    <w:rsid w:val="00806B65"/>
    <w:rsid w:val="00807BB1"/>
    <w:rsid w:val="0081002A"/>
    <w:rsid w:val="0081078B"/>
    <w:rsid w:val="00811E50"/>
    <w:rsid w:val="0081352C"/>
    <w:rsid w:val="00813BEF"/>
    <w:rsid w:val="00813F48"/>
    <w:rsid w:val="00814306"/>
    <w:rsid w:val="0081468B"/>
    <w:rsid w:val="008150F5"/>
    <w:rsid w:val="00815175"/>
    <w:rsid w:val="00816527"/>
    <w:rsid w:val="00816ACA"/>
    <w:rsid w:val="00816C59"/>
    <w:rsid w:val="00820A30"/>
    <w:rsid w:val="00821589"/>
    <w:rsid w:val="008217F6"/>
    <w:rsid w:val="00821EB2"/>
    <w:rsid w:val="00821F45"/>
    <w:rsid w:val="008225E2"/>
    <w:rsid w:val="00822664"/>
    <w:rsid w:val="008228A9"/>
    <w:rsid w:val="00824358"/>
    <w:rsid w:val="00824433"/>
    <w:rsid w:val="00824E89"/>
    <w:rsid w:val="008251C8"/>
    <w:rsid w:val="0082618C"/>
    <w:rsid w:val="008263A3"/>
    <w:rsid w:val="008263F0"/>
    <w:rsid w:val="008264F9"/>
    <w:rsid w:val="00826B88"/>
    <w:rsid w:val="00827F69"/>
    <w:rsid w:val="008300AE"/>
    <w:rsid w:val="00830827"/>
    <w:rsid w:val="00830900"/>
    <w:rsid w:val="00830B21"/>
    <w:rsid w:val="008323DD"/>
    <w:rsid w:val="00832DF2"/>
    <w:rsid w:val="00833FFC"/>
    <w:rsid w:val="00834D73"/>
    <w:rsid w:val="008350A6"/>
    <w:rsid w:val="00835615"/>
    <w:rsid w:val="00835CF5"/>
    <w:rsid w:val="00840137"/>
    <w:rsid w:val="0084037E"/>
    <w:rsid w:val="008405A3"/>
    <w:rsid w:val="008408F8"/>
    <w:rsid w:val="00840F42"/>
    <w:rsid w:val="00841222"/>
    <w:rsid w:val="00841280"/>
    <w:rsid w:val="008412D4"/>
    <w:rsid w:val="00842BF7"/>
    <w:rsid w:val="00843146"/>
    <w:rsid w:val="00843A7C"/>
    <w:rsid w:val="0084404B"/>
    <w:rsid w:val="00844782"/>
    <w:rsid w:val="00844E60"/>
    <w:rsid w:val="00845432"/>
    <w:rsid w:val="0084592C"/>
    <w:rsid w:val="00845A4C"/>
    <w:rsid w:val="00845C11"/>
    <w:rsid w:val="00846C0C"/>
    <w:rsid w:val="0084707D"/>
    <w:rsid w:val="00847AD1"/>
    <w:rsid w:val="00850376"/>
    <w:rsid w:val="00850797"/>
    <w:rsid w:val="008513AA"/>
    <w:rsid w:val="00851CAF"/>
    <w:rsid w:val="00852849"/>
    <w:rsid w:val="00854C0C"/>
    <w:rsid w:val="00854E40"/>
    <w:rsid w:val="00854E90"/>
    <w:rsid w:val="008553EE"/>
    <w:rsid w:val="00855DBB"/>
    <w:rsid w:val="008574BF"/>
    <w:rsid w:val="00860B0F"/>
    <w:rsid w:val="00860F06"/>
    <w:rsid w:val="008614D0"/>
    <w:rsid w:val="00861CD6"/>
    <w:rsid w:val="008621EC"/>
    <w:rsid w:val="00862C17"/>
    <w:rsid w:val="00862E81"/>
    <w:rsid w:val="008633EA"/>
    <w:rsid w:val="00863652"/>
    <w:rsid w:val="0086542F"/>
    <w:rsid w:val="0086556C"/>
    <w:rsid w:val="008664D1"/>
    <w:rsid w:val="00866B48"/>
    <w:rsid w:val="008671F1"/>
    <w:rsid w:val="008675DC"/>
    <w:rsid w:val="0087011F"/>
    <w:rsid w:val="008705FD"/>
    <w:rsid w:val="008710B6"/>
    <w:rsid w:val="00871A15"/>
    <w:rsid w:val="0087207C"/>
    <w:rsid w:val="00872456"/>
    <w:rsid w:val="00872D36"/>
    <w:rsid w:val="0087395D"/>
    <w:rsid w:val="00873B8B"/>
    <w:rsid w:val="00873C81"/>
    <w:rsid w:val="00873F9D"/>
    <w:rsid w:val="00876255"/>
    <w:rsid w:val="00876521"/>
    <w:rsid w:val="0087663F"/>
    <w:rsid w:val="0087680C"/>
    <w:rsid w:val="008772C5"/>
    <w:rsid w:val="00877CC9"/>
    <w:rsid w:val="00877F19"/>
    <w:rsid w:val="008800B6"/>
    <w:rsid w:val="00881096"/>
    <w:rsid w:val="00881633"/>
    <w:rsid w:val="008816E8"/>
    <w:rsid w:val="00881842"/>
    <w:rsid w:val="008818E9"/>
    <w:rsid w:val="00881A17"/>
    <w:rsid w:val="00881F96"/>
    <w:rsid w:val="008821F6"/>
    <w:rsid w:val="00883CE9"/>
    <w:rsid w:val="00884056"/>
    <w:rsid w:val="0088422C"/>
    <w:rsid w:val="00884B73"/>
    <w:rsid w:val="0089055E"/>
    <w:rsid w:val="00890C25"/>
    <w:rsid w:val="00890F41"/>
    <w:rsid w:val="0089129A"/>
    <w:rsid w:val="0089137F"/>
    <w:rsid w:val="00892069"/>
    <w:rsid w:val="008925BD"/>
    <w:rsid w:val="00892A1C"/>
    <w:rsid w:val="00893E2E"/>
    <w:rsid w:val="00895D9F"/>
    <w:rsid w:val="00896DFA"/>
    <w:rsid w:val="00897059"/>
    <w:rsid w:val="00897458"/>
    <w:rsid w:val="00897A8F"/>
    <w:rsid w:val="008A0B39"/>
    <w:rsid w:val="008A22BD"/>
    <w:rsid w:val="008A309E"/>
    <w:rsid w:val="008A4DB3"/>
    <w:rsid w:val="008A5923"/>
    <w:rsid w:val="008A5C96"/>
    <w:rsid w:val="008A6E37"/>
    <w:rsid w:val="008A7207"/>
    <w:rsid w:val="008A77BA"/>
    <w:rsid w:val="008B0134"/>
    <w:rsid w:val="008B048C"/>
    <w:rsid w:val="008B0ABB"/>
    <w:rsid w:val="008B1A1A"/>
    <w:rsid w:val="008B1C34"/>
    <w:rsid w:val="008B21E7"/>
    <w:rsid w:val="008B26E8"/>
    <w:rsid w:val="008B2A34"/>
    <w:rsid w:val="008B382A"/>
    <w:rsid w:val="008B3C03"/>
    <w:rsid w:val="008B40E1"/>
    <w:rsid w:val="008B437B"/>
    <w:rsid w:val="008B51D6"/>
    <w:rsid w:val="008B52CD"/>
    <w:rsid w:val="008B5708"/>
    <w:rsid w:val="008B5967"/>
    <w:rsid w:val="008B5C82"/>
    <w:rsid w:val="008B5FA4"/>
    <w:rsid w:val="008B61C7"/>
    <w:rsid w:val="008B6C51"/>
    <w:rsid w:val="008B6C7C"/>
    <w:rsid w:val="008B6D59"/>
    <w:rsid w:val="008B776C"/>
    <w:rsid w:val="008C0481"/>
    <w:rsid w:val="008C062A"/>
    <w:rsid w:val="008C2AE4"/>
    <w:rsid w:val="008C2CFA"/>
    <w:rsid w:val="008C2F11"/>
    <w:rsid w:val="008C324B"/>
    <w:rsid w:val="008C3775"/>
    <w:rsid w:val="008C38CB"/>
    <w:rsid w:val="008C5046"/>
    <w:rsid w:val="008C5483"/>
    <w:rsid w:val="008C5875"/>
    <w:rsid w:val="008C5CFD"/>
    <w:rsid w:val="008C5DD8"/>
    <w:rsid w:val="008C6D3E"/>
    <w:rsid w:val="008C70AD"/>
    <w:rsid w:val="008C72A9"/>
    <w:rsid w:val="008D12AB"/>
    <w:rsid w:val="008D1A06"/>
    <w:rsid w:val="008D1B9D"/>
    <w:rsid w:val="008D227D"/>
    <w:rsid w:val="008D2569"/>
    <w:rsid w:val="008D2B66"/>
    <w:rsid w:val="008D2E45"/>
    <w:rsid w:val="008D3BED"/>
    <w:rsid w:val="008D4715"/>
    <w:rsid w:val="008D480F"/>
    <w:rsid w:val="008D5996"/>
    <w:rsid w:val="008D5C66"/>
    <w:rsid w:val="008D5F69"/>
    <w:rsid w:val="008D7A37"/>
    <w:rsid w:val="008D7F01"/>
    <w:rsid w:val="008E00D9"/>
    <w:rsid w:val="008E05AF"/>
    <w:rsid w:val="008E0885"/>
    <w:rsid w:val="008E0892"/>
    <w:rsid w:val="008E2026"/>
    <w:rsid w:val="008E24E4"/>
    <w:rsid w:val="008E308D"/>
    <w:rsid w:val="008E3B0F"/>
    <w:rsid w:val="008E5682"/>
    <w:rsid w:val="008E5EC4"/>
    <w:rsid w:val="008E61DF"/>
    <w:rsid w:val="008E6490"/>
    <w:rsid w:val="008E6535"/>
    <w:rsid w:val="008E6630"/>
    <w:rsid w:val="008E7A23"/>
    <w:rsid w:val="008E7D5C"/>
    <w:rsid w:val="008F0B40"/>
    <w:rsid w:val="008F0DE3"/>
    <w:rsid w:val="008F1D5C"/>
    <w:rsid w:val="008F45FD"/>
    <w:rsid w:val="008F4B1A"/>
    <w:rsid w:val="008F5653"/>
    <w:rsid w:val="008F60DF"/>
    <w:rsid w:val="008F63A6"/>
    <w:rsid w:val="008F66C4"/>
    <w:rsid w:val="008F7172"/>
    <w:rsid w:val="00900CD8"/>
    <w:rsid w:val="009010BE"/>
    <w:rsid w:val="00901B82"/>
    <w:rsid w:val="00901E1B"/>
    <w:rsid w:val="00902E80"/>
    <w:rsid w:val="00903595"/>
    <w:rsid w:val="00903F0C"/>
    <w:rsid w:val="009042A5"/>
    <w:rsid w:val="00904977"/>
    <w:rsid w:val="00904B42"/>
    <w:rsid w:val="00905449"/>
    <w:rsid w:val="009056A5"/>
    <w:rsid w:val="009057D1"/>
    <w:rsid w:val="00905F88"/>
    <w:rsid w:val="009067F9"/>
    <w:rsid w:val="00907417"/>
    <w:rsid w:val="00907AD7"/>
    <w:rsid w:val="00910073"/>
    <w:rsid w:val="00911DC1"/>
    <w:rsid w:val="009124C9"/>
    <w:rsid w:val="00912BE6"/>
    <w:rsid w:val="00912E35"/>
    <w:rsid w:val="00914A28"/>
    <w:rsid w:val="009165FC"/>
    <w:rsid w:val="00916A01"/>
    <w:rsid w:val="0092092E"/>
    <w:rsid w:val="00921560"/>
    <w:rsid w:val="009215AF"/>
    <w:rsid w:val="00922282"/>
    <w:rsid w:val="00922F09"/>
    <w:rsid w:val="00923667"/>
    <w:rsid w:val="00923B04"/>
    <w:rsid w:val="009258FF"/>
    <w:rsid w:val="00925F4E"/>
    <w:rsid w:val="0092612C"/>
    <w:rsid w:val="00926894"/>
    <w:rsid w:val="00926952"/>
    <w:rsid w:val="00926DE3"/>
    <w:rsid w:val="00927300"/>
    <w:rsid w:val="009274E8"/>
    <w:rsid w:val="0092769E"/>
    <w:rsid w:val="009276A7"/>
    <w:rsid w:val="00927E26"/>
    <w:rsid w:val="00930B77"/>
    <w:rsid w:val="00930C15"/>
    <w:rsid w:val="0093120C"/>
    <w:rsid w:val="00931E09"/>
    <w:rsid w:val="00931F4D"/>
    <w:rsid w:val="00932BE9"/>
    <w:rsid w:val="009338E5"/>
    <w:rsid w:val="0093390D"/>
    <w:rsid w:val="00933FF8"/>
    <w:rsid w:val="009349DA"/>
    <w:rsid w:val="00936270"/>
    <w:rsid w:val="00936B85"/>
    <w:rsid w:val="00936EEB"/>
    <w:rsid w:val="00937D98"/>
    <w:rsid w:val="00940249"/>
    <w:rsid w:val="009407F1"/>
    <w:rsid w:val="009433BA"/>
    <w:rsid w:val="009435F9"/>
    <w:rsid w:val="00944AA9"/>
    <w:rsid w:val="00946104"/>
    <w:rsid w:val="0095093E"/>
    <w:rsid w:val="00950BC5"/>
    <w:rsid w:val="00951618"/>
    <w:rsid w:val="00952174"/>
    <w:rsid w:val="0095297F"/>
    <w:rsid w:val="00952BEA"/>
    <w:rsid w:val="0095327F"/>
    <w:rsid w:val="00953668"/>
    <w:rsid w:val="00953783"/>
    <w:rsid w:val="00953798"/>
    <w:rsid w:val="00953864"/>
    <w:rsid w:val="00953DEF"/>
    <w:rsid w:val="00954B85"/>
    <w:rsid w:val="00954C71"/>
    <w:rsid w:val="00955870"/>
    <w:rsid w:val="00955B87"/>
    <w:rsid w:val="009560C9"/>
    <w:rsid w:val="0095641C"/>
    <w:rsid w:val="00956CBB"/>
    <w:rsid w:val="00957371"/>
    <w:rsid w:val="00957931"/>
    <w:rsid w:val="0096022E"/>
    <w:rsid w:val="00961269"/>
    <w:rsid w:val="00961DF3"/>
    <w:rsid w:val="00962B82"/>
    <w:rsid w:val="0096377C"/>
    <w:rsid w:val="00963868"/>
    <w:rsid w:val="00963E24"/>
    <w:rsid w:val="00964C44"/>
    <w:rsid w:val="009658A9"/>
    <w:rsid w:val="0096664D"/>
    <w:rsid w:val="00967752"/>
    <w:rsid w:val="00971A0E"/>
    <w:rsid w:val="00971F57"/>
    <w:rsid w:val="0097251F"/>
    <w:rsid w:val="00973BED"/>
    <w:rsid w:val="0097571F"/>
    <w:rsid w:val="00975910"/>
    <w:rsid w:val="00975AF3"/>
    <w:rsid w:val="00976004"/>
    <w:rsid w:val="00976413"/>
    <w:rsid w:val="009765EE"/>
    <w:rsid w:val="00976B9A"/>
    <w:rsid w:val="0097745F"/>
    <w:rsid w:val="00980E6F"/>
    <w:rsid w:val="0098177B"/>
    <w:rsid w:val="00982530"/>
    <w:rsid w:val="00982888"/>
    <w:rsid w:val="009849F6"/>
    <w:rsid w:val="00984A07"/>
    <w:rsid w:val="00984F9C"/>
    <w:rsid w:val="00986559"/>
    <w:rsid w:val="009871F8"/>
    <w:rsid w:val="0098746D"/>
    <w:rsid w:val="00987B2C"/>
    <w:rsid w:val="00987DD3"/>
    <w:rsid w:val="00990117"/>
    <w:rsid w:val="009907E3"/>
    <w:rsid w:val="00990E47"/>
    <w:rsid w:val="009912C2"/>
    <w:rsid w:val="0099178F"/>
    <w:rsid w:val="009920FB"/>
    <w:rsid w:val="00993EB9"/>
    <w:rsid w:val="00993FE0"/>
    <w:rsid w:val="0099463E"/>
    <w:rsid w:val="009947AE"/>
    <w:rsid w:val="009959F3"/>
    <w:rsid w:val="0099750F"/>
    <w:rsid w:val="00997CF1"/>
    <w:rsid w:val="00997F60"/>
    <w:rsid w:val="009A0333"/>
    <w:rsid w:val="009A080A"/>
    <w:rsid w:val="009A1607"/>
    <w:rsid w:val="009A1A14"/>
    <w:rsid w:val="009A1CA1"/>
    <w:rsid w:val="009A29DA"/>
    <w:rsid w:val="009A2CCB"/>
    <w:rsid w:val="009A3497"/>
    <w:rsid w:val="009A37B2"/>
    <w:rsid w:val="009A39BD"/>
    <w:rsid w:val="009A3A19"/>
    <w:rsid w:val="009A3F32"/>
    <w:rsid w:val="009A4E67"/>
    <w:rsid w:val="009A4FAC"/>
    <w:rsid w:val="009A6E09"/>
    <w:rsid w:val="009A6ED4"/>
    <w:rsid w:val="009A7A8D"/>
    <w:rsid w:val="009B00DD"/>
    <w:rsid w:val="009B06B6"/>
    <w:rsid w:val="009B08D8"/>
    <w:rsid w:val="009B0D63"/>
    <w:rsid w:val="009B1373"/>
    <w:rsid w:val="009B2FD6"/>
    <w:rsid w:val="009B3284"/>
    <w:rsid w:val="009B4734"/>
    <w:rsid w:val="009B6D30"/>
    <w:rsid w:val="009B706F"/>
    <w:rsid w:val="009B7E83"/>
    <w:rsid w:val="009C0703"/>
    <w:rsid w:val="009C196E"/>
    <w:rsid w:val="009C2914"/>
    <w:rsid w:val="009C2998"/>
    <w:rsid w:val="009C31BF"/>
    <w:rsid w:val="009C36A2"/>
    <w:rsid w:val="009C48DD"/>
    <w:rsid w:val="009C4D6B"/>
    <w:rsid w:val="009C5537"/>
    <w:rsid w:val="009C5A27"/>
    <w:rsid w:val="009C5E85"/>
    <w:rsid w:val="009C659A"/>
    <w:rsid w:val="009C693F"/>
    <w:rsid w:val="009C6E2D"/>
    <w:rsid w:val="009C744F"/>
    <w:rsid w:val="009D0610"/>
    <w:rsid w:val="009D0D8E"/>
    <w:rsid w:val="009D15E5"/>
    <w:rsid w:val="009D18C5"/>
    <w:rsid w:val="009D1928"/>
    <w:rsid w:val="009D2CE2"/>
    <w:rsid w:val="009D2D42"/>
    <w:rsid w:val="009D3437"/>
    <w:rsid w:val="009D34DE"/>
    <w:rsid w:val="009D38D9"/>
    <w:rsid w:val="009D3D5B"/>
    <w:rsid w:val="009D3FC4"/>
    <w:rsid w:val="009D46F8"/>
    <w:rsid w:val="009D48C3"/>
    <w:rsid w:val="009D49AF"/>
    <w:rsid w:val="009D4F16"/>
    <w:rsid w:val="009D4FC8"/>
    <w:rsid w:val="009D5E34"/>
    <w:rsid w:val="009D6318"/>
    <w:rsid w:val="009D65AE"/>
    <w:rsid w:val="009D6684"/>
    <w:rsid w:val="009D6767"/>
    <w:rsid w:val="009D6EF3"/>
    <w:rsid w:val="009D7728"/>
    <w:rsid w:val="009D7AFC"/>
    <w:rsid w:val="009D7D15"/>
    <w:rsid w:val="009D7E6D"/>
    <w:rsid w:val="009E02A8"/>
    <w:rsid w:val="009E0804"/>
    <w:rsid w:val="009E0FB7"/>
    <w:rsid w:val="009E1388"/>
    <w:rsid w:val="009E1CF0"/>
    <w:rsid w:val="009E2271"/>
    <w:rsid w:val="009E26B8"/>
    <w:rsid w:val="009E2996"/>
    <w:rsid w:val="009E3A50"/>
    <w:rsid w:val="009E4286"/>
    <w:rsid w:val="009E4DE1"/>
    <w:rsid w:val="009E5E86"/>
    <w:rsid w:val="009E6A07"/>
    <w:rsid w:val="009E6A96"/>
    <w:rsid w:val="009E7448"/>
    <w:rsid w:val="009E79E8"/>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B53"/>
    <w:rsid w:val="00A02552"/>
    <w:rsid w:val="00A042ED"/>
    <w:rsid w:val="00A04EB7"/>
    <w:rsid w:val="00A058F5"/>
    <w:rsid w:val="00A06A40"/>
    <w:rsid w:val="00A077FF"/>
    <w:rsid w:val="00A07934"/>
    <w:rsid w:val="00A10E8C"/>
    <w:rsid w:val="00A11A90"/>
    <w:rsid w:val="00A15D73"/>
    <w:rsid w:val="00A161FD"/>
    <w:rsid w:val="00A17079"/>
    <w:rsid w:val="00A1770B"/>
    <w:rsid w:val="00A179B8"/>
    <w:rsid w:val="00A20D7B"/>
    <w:rsid w:val="00A20D98"/>
    <w:rsid w:val="00A22034"/>
    <w:rsid w:val="00A22BED"/>
    <w:rsid w:val="00A22D1B"/>
    <w:rsid w:val="00A23AC4"/>
    <w:rsid w:val="00A241EB"/>
    <w:rsid w:val="00A24C70"/>
    <w:rsid w:val="00A2577D"/>
    <w:rsid w:val="00A263DE"/>
    <w:rsid w:val="00A26848"/>
    <w:rsid w:val="00A26E7F"/>
    <w:rsid w:val="00A26FFD"/>
    <w:rsid w:val="00A27113"/>
    <w:rsid w:val="00A27297"/>
    <w:rsid w:val="00A27FD9"/>
    <w:rsid w:val="00A30834"/>
    <w:rsid w:val="00A31673"/>
    <w:rsid w:val="00A3191C"/>
    <w:rsid w:val="00A319E7"/>
    <w:rsid w:val="00A3247F"/>
    <w:rsid w:val="00A336BC"/>
    <w:rsid w:val="00A33B21"/>
    <w:rsid w:val="00A34009"/>
    <w:rsid w:val="00A35490"/>
    <w:rsid w:val="00A35E10"/>
    <w:rsid w:val="00A37D5C"/>
    <w:rsid w:val="00A407C1"/>
    <w:rsid w:val="00A415A8"/>
    <w:rsid w:val="00A4228D"/>
    <w:rsid w:val="00A42396"/>
    <w:rsid w:val="00A42D51"/>
    <w:rsid w:val="00A431AA"/>
    <w:rsid w:val="00A43529"/>
    <w:rsid w:val="00A4370A"/>
    <w:rsid w:val="00A4379E"/>
    <w:rsid w:val="00A44001"/>
    <w:rsid w:val="00A444BF"/>
    <w:rsid w:val="00A44892"/>
    <w:rsid w:val="00A44B3C"/>
    <w:rsid w:val="00A44BFC"/>
    <w:rsid w:val="00A453F1"/>
    <w:rsid w:val="00A45BFE"/>
    <w:rsid w:val="00A4671C"/>
    <w:rsid w:val="00A46946"/>
    <w:rsid w:val="00A46A78"/>
    <w:rsid w:val="00A4745C"/>
    <w:rsid w:val="00A4784A"/>
    <w:rsid w:val="00A47C18"/>
    <w:rsid w:val="00A517AD"/>
    <w:rsid w:val="00A52A63"/>
    <w:rsid w:val="00A5300F"/>
    <w:rsid w:val="00A538E0"/>
    <w:rsid w:val="00A54B3B"/>
    <w:rsid w:val="00A54BBD"/>
    <w:rsid w:val="00A54C06"/>
    <w:rsid w:val="00A55529"/>
    <w:rsid w:val="00A57420"/>
    <w:rsid w:val="00A576C9"/>
    <w:rsid w:val="00A60533"/>
    <w:rsid w:val="00A60A77"/>
    <w:rsid w:val="00A61779"/>
    <w:rsid w:val="00A6179B"/>
    <w:rsid w:val="00A61E86"/>
    <w:rsid w:val="00A62701"/>
    <w:rsid w:val="00A62DEE"/>
    <w:rsid w:val="00A649AF"/>
    <w:rsid w:val="00A674C7"/>
    <w:rsid w:val="00A67E21"/>
    <w:rsid w:val="00A703CE"/>
    <w:rsid w:val="00A70E8D"/>
    <w:rsid w:val="00A72F52"/>
    <w:rsid w:val="00A72F68"/>
    <w:rsid w:val="00A738A9"/>
    <w:rsid w:val="00A73CE6"/>
    <w:rsid w:val="00A73CEB"/>
    <w:rsid w:val="00A74044"/>
    <w:rsid w:val="00A74799"/>
    <w:rsid w:val="00A74834"/>
    <w:rsid w:val="00A74BD7"/>
    <w:rsid w:val="00A7511E"/>
    <w:rsid w:val="00A767CF"/>
    <w:rsid w:val="00A76F6A"/>
    <w:rsid w:val="00A77736"/>
    <w:rsid w:val="00A80679"/>
    <w:rsid w:val="00A81132"/>
    <w:rsid w:val="00A8154E"/>
    <w:rsid w:val="00A81EBD"/>
    <w:rsid w:val="00A8266C"/>
    <w:rsid w:val="00A82B81"/>
    <w:rsid w:val="00A835D5"/>
    <w:rsid w:val="00A84328"/>
    <w:rsid w:val="00A84388"/>
    <w:rsid w:val="00A852A6"/>
    <w:rsid w:val="00A85B33"/>
    <w:rsid w:val="00A85D07"/>
    <w:rsid w:val="00A86140"/>
    <w:rsid w:val="00A86527"/>
    <w:rsid w:val="00A87797"/>
    <w:rsid w:val="00A877DD"/>
    <w:rsid w:val="00A87B09"/>
    <w:rsid w:val="00A87C99"/>
    <w:rsid w:val="00A90DD2"/>
    <w:rsid w:val="00A915B7"/>
    <w:rsid w:val="00A9257D"/>
    <w:rsid w:val="00A929DD"/>
    <w:rsid w:val="00A92AD2"/>
    <w:rsid w:val="00A94961"/>
    <w:rsid w:val="00A94E86"/>
    <w:rsid w:val="00A95401"/>
    <w:rsid w:val="00A95C49"/>
    <w:rsid w:val="00A96445"/>
    <w:rsid w:val="00A97DE9"/>
    <w:rsid w:val="00A97EA4"/>
    <w:rsid w:val="00AA06DC"/>
    <w:rsid w:val="00AA0CB5"/>
    <w:rsid w:val="00AA108D"/>
    <w:rsid w:val="00AA1A9B"/>
    <w:rsid w:val="00AA242C"/>
    <w:rsid w:val="00AA2555"/>
    <w:rsid w:val="00AA2C7A"/>
    <w:rsid w:val="00AA2CE2"/>
    <w:rsid w:val="00AA31AD"/>
    <w:rsid w:val="00AA3ABE"/>
    <w:rsid w:val="00AA4691"/>
    <w:rsid w:val="00AA4CD2"/>
    <w:rsid w:val="00AA5334"/>
    <w:rsid w:val="00AA55EE"/>
    <w:rsid w:val="00AA5858"/>
    <w:rsid w:val="00AA5A52"/>
    <w:rsid w:val="00AA6017"/>
    <w:rsid w:val="00AA6C8C"/>
    <w:rsid w:val="00AB0609"/>
    <w:rsid w:val="00AB08C0"/>
    <w:rsid w:val="00AB2093"/>
    <w:rsid w:val="00AB2264"/>
    <w:rsid w:val="00AB2B38"/>
    <w:rsid w:val="00AB2E4D"/>
    <w:rsid w:val="00AB4ED7"/>
    <w:rsid w:val="00AB5487"/>
    <w:rsid w:val="00AB5759"/>
    <w:rsid w:val="00AB65CC"/>
    <w:rsid w:val="00AB6F46"/>
    <w:rsid w:val="00AB75B4"/>
    <w:rsid w:val="00AC019E"/>
    <w:rsid w:val="00AC1B5B"/>
    <w:rsid w:val="00AC1B98"/>
    <w:rsid w:val="00AC227E"/>
    <w:rsid w:val="00AC2B4B"/>
    <w:rsid w:val="00AC39AA"/>
    <w:rsid w:val="00AC3E59"/>
    <w:rsid w:val="00AC5D75"/>
    <w:rsid w:val="00AC5DE5"/>
    <w:rsid w:val="00AC6224"/>
    <w:rsid w:val="00AC6A02"/>
    <w:rsid w:val="00AC70B8"/>
    <w:rsid w:val="00AC7D21"/>
    <w:rsid w:val="00AD0061"/>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71"/>
    <w:rsid w:val="00AD728F"/>
    <w:rsid w:val="00AD764F"/>
    <w:rsid w:val="00AD7BEC"/>
    <w:rsid w:val="00AE0953"/>
    <w:rsid w:val="00AE0D94"/>
    <w:rsid w:val="00AE2204"/>
    <w:rsid w:val="00AE2AAA"/>
    <w:rsid w:val="00AE34D6"/>
    <w:rsid w:val="00AE358C"/>
    <w:rsid w:val="00AE3C07"/>
    <w:rsid w:val="00AE3DBF"/>
    <w:rsid w:val="00AE503E"/>
    <w:rsid w:val="00AE60CA"/>
    <w:rsid w:val="00AE6FD3"/>
    <w:rsid w:val="00AE7DF8"/>
    <w:rsid w:val="00AF00F9"/>
    <w:rsid w:val="00AF1028"/>
    <w:rsid w:val="00AF14B6"/>
    <w:rsid w:val="00AF1F32"/>
    <w:rsid w:val="00AF296B"/>
    <w:rsid w:val="00AF593A"/>
    <w:rsid w:val="00AF665A"/>
    <w:rsid w:val="00AF6C94"/>
    <w:rsid w:val="00AF702C"/>
    <w:rsid w:val="00B0046D"/>
    <w:rsid w:val="00B0079F"/>
    <w:rsid w:val="00B0291F"/>
    <w:rsid w:val="00B02E93"/>
    <w:rsid w:val="00B04381"/>
    <w:rsid w:val="00B04827"/>
    <w:rsid w:val="00B04CE2"/>
    <w:rsid w:val="00B04D70"/>
    <w:rsid w:val="00B052B5"/>
    <w:rsid w:val="00B05D32"/>
    <w:rsid w:val="00B0642D"/>
    <w:rsid w:val="00B067BA"/>
    <w:rsid w:val="00B07CEE"/>
    <w:rsid w:val="00B07EED"/>
    <w:rsid w:val="00B121EC"/>
    <w:rsid w:val="00B12F72"/>
    <w:rsid w:val="00B13241"/>
    <w:rsid w:val="00B13639"/>
    <w:rsid w:val="00B140E3"/>
    <w:rsid w:val="00B1418E"/>
    <w:rsid w:val="00B1517B"/>
    <w:rsid w:val="00B1553E"/>
    <w:rsid w:val="00B15B06"/>
    <w:rsid w:val="00B1727F"/>
    <w:rsid w:val="00B176E8"/>
    <w:rsid w:val="00B17798"/>
    <w:rsid w:val="00B2044A"/>
    <w:rsid w:val="00B21158"/>
    <w:rsid w:val="00B21805"/>
    <w:rsid w:val="00B22A0C"/>
    <w:rsid w:val="00B23011"/>
    <w:rsid w:val="00B23490"/>
    <w:rsid w:val="00B238A8"/>
    <w:rsid w:val="00B23C75"/>
    <w:rsid w:val="00B25B1E"/>
    <w:rsid w:val="00B261AB"/>
    <w:rsid w:val="00B26A7B"/>
    <w:rsid w:val="00B26B1E"/>
    <w:rsid w:val="00B2711C"/>
    <w:rsid w:val="00B27B19"/>
    <w:rsid w:val="00B305C7"/>
    <w:rsid w:val="00B30B8C"/>
    <w:rsid w:val="00B30C48"/>
    <w:rsid w:val="00B30E9E"/>
    <w:rsid w:val="00B31DC7"/>
    <w:rsid w:val="00B334DE"/>
    <w:rsid w:val="00B33F64"/>
    <w:rsid w:val="00B342A7"/>
    <w:rsid w:val="00B34A20"/>
    <w:rsid w:val="00B350DD"/>
    <w:rsid w:val="00B35269"/>
    <w:rsid w:val="00B359AB"/>
    <w:rsid w:val="00B35C00"/>
    <w:rsid w:val="00B37087"/>
    <w:rsid w:val="00B421AF"/>
    <w:rsid w:val="00B42A76"/>
    <w:rsid w:val="00B43E5E"/>
    <w:rsid w:val="00B44254"/>
    <w:rsid w:val="00B45A03"/>
    <w:rsid w:val="00B45C08"/>
    <w:rsid w:val="00B46082"/>
    <w:rsid w:val="00B461B4"/>
    <w:rsid w:val="00B46351"/>
    <w:rsid w:val="00B465D9"/>
    <w:rsid w:val="00B46A72"/>
    <w:rsid w:val="00B478E6"/>
    <w:rsid w:val="00B47BCF"/>
    <w:rsid w:val="00B51098"/>
    <w:rsid w:val="00B510C7"/>
    <w:rsid w:val="00B52B57"/>
    <w:rsid w:val="00B52CE6"/>
    <w:rsid w:val="00B53090"/>
    <w:rsid w:val="00B53EE4"/>
    <w:rsid w:val="00B53F88"/>
    <w:rsid w:val="00B542A1"/>
    <w:rsid w:val="00B54537"/>
    <w:rsid w:val="00B548C4"/>
    <w:rsid w:val="00B54908"/>
    <w:rsid w:val="00B54A4E"/>
    <w:rsid w:val="00B55719"/>
    <w:rsid w:val="00B557E9"/>
    <w:rsid w:val="00B55A93"/>
    <w:rsid w:val="00B55F2D"/>
    <w:rsid w:val="00B600AE"/>
    <w:rsid w:val="00B61BFC"/>
    <w:rsid w:val="00B62E80"/>
    <w:rsid w:val="00B63BF4"/>
    <w:rsid w:val="00B647EA"/>
    <w:rsid w:val="00B64ACA"/>
    <w:rsid w:val="00B656FE"/>
    <w:rsid w:val="00B660BE"/>
    <w:rsid w:val="00B67D8B"/>
    <w:rsid w:val="00B70049"/>
    <w:rsid w:val="00B7041A"/>
    <w:rsid w:val="00B70778"/>
    <w:rsid w:val="00B71B59"/>
    <w:rsid w:val="00B72362"/>
    <w:rsid w:val="00B72BD7"/>
    <w:rsid w:val="00B73AF9"/>
    <w:rsid w:val="00B73BAF"/>
    <w:rsid w:val="00B73CF4"/>
    <w:rsid w:val="00B74031"/>
    <w:rsid w:val="00B74874"/>
    <w:rsid w:val="00B76FBD"/>
    <w:rsid w:val="00B82161"/>
    <w:rsid w:val="00B834E1"/>
    <w:rsid w:val="00B83D47"/>
    <w:rsid w:val="00B84183"/>
    <w:rsid w:val="00B84EE1"/>
    <w:rsid w:val="00B8572F"/>
    <w:rsid w:val="00B85A01"/>
    <w:rsid w:val="00B863DF"/>
    <w:rsid w:val="00B86536"/>
    <w:rsid w:val="00B8679A"/>
    <w:rsid w:val="00B87063"/>
    <w:rsid w:val="00B8722C"/>
    <w:rsid w:val="00B8756C"/>
    <w:rsid w:val="00B90F8D"/>
    <w:rsid w:val="00B91553"/>
    <w:rsid w:val="00B916CD"/>
    <w:rsid w:val="00B9179E"/>
    <w:rsid w:val="00B93785"/>
    <w:rsid w:val="00B94681"/>
    <w:rsid w:val="00B946D1"/>
    <w:rsid w:val="00B95FAB"/>
    <w:rsid w:val="00B96B26"/>
    <w:rsid w:val="00B96E21"/>
    <w:rsid w:val="00BA0229"/>
    <w:rsid w:val="00BA030A"/>
    <w:rsid w:val="00BA09D8"/>
    <w:rsid w:val="00BA16A8"/>
    <w:rsid w:val="00BA2175"/>
    <w:rsid w:val="00BA2C0E"/>
    <w:rsid w:val="00BA2CD0"/>
    <w:rsid w:val="00BA4550"/>
    <w:rsid w:val="00BA4B13"/>
    <w:rsid w:val="00BA4E8D"/>
    <w:rsid w:val="00BA5578"/>
    <w:rsid w:val="00BA58FC"/>
    <w:rsid w:val="00BA660F"/>
    <w:rsid w:val="00BA6D73"/>
    <w:rsid w:val="00BA72CD"/>
    <w:rsid w:val="00BB185B"/>
    <w:rsid w:val="00BB1A7E"/>
    <w:rsid w:val="00BB2327"/>
    <w:rsid w:val="00BB39E3"/>
    <w:rsid w:val="00BB3BF4"/>
    <w:rsid w:val="00BB3CCF"/>
    <w:rsid w:val="00BB49A5"/>
    <w:rsid w:val="00BB580A"/>
    <w:rsid w:val="00BB60A4"/>
    <w:rsid w:val="00BB69C6"/>
    <w:rsid w:val="00BB7961"/>
    <w:rsid w:val="00BB7A26"/>
    <w:rsid w:val="00BC0240"/>
    <w:rsid w:val="00BC0F46"/>
    <w:rsid w:val="00BC207F"/>
    <w:rsid w:val="00BC2128"/>
    <w:rsid w:val="00BC2A43"/>
    <w:rsid w:val="00BC2EB4"/>
    <w:rsid w:val="00BC351E"/>
    <w:rsid w:val="00BC4785"/>
    <w:rsid w:val="00BC50F8"/>
    <w:rsid w:val="00BC5399"/>
    <w:rsid w:val="00BC5CD3"/>
    <w:rsid w:val="00BC61B5"/>
    <w:rsid w:val="00BC7BDA"/>
    <w:rsid w:val="00BC7D5E"/>
    <w:rsid w:val="00BD0223"/>
    <w:rsid w:val="00BD04CE"/>
    <w:rsid w:val="00BD1A8E"/>
    <w:rsid w:val="00BD20A8"/>
    <w:rsid w:val="00BD2724"/>
    <w:rsid w:val="00BD2FFB"/>
    <w:rsid w:val="00BD344F"/>
    <w:rsid w:val="00BD354A"/>
    <w:rsid w:val="00BD3BEE"/>
    <w:rsid w:val="00BD4004"/>
    <w:rsid w:val="00BD4058"/>
    <w:rsid w:val="00BD4B76"/>
    <w:rsid w:val="00BD4CFE"/>
    <w:rsid w:val="00BD4FFF"/>
    <w:rsid w:val="00BD532A"/>
    <w:rsid w:val="00BD575C"/>
    <w:rsid w:val="00BD658A"/>
    <w:rsid w:val="00BD6816"/>
    <w:rsid w:val="00BD7254"/>
    <w:rsid w:val="00BD72A2"/>
    <w:rsid w:val="00BD7340"/>
    <w:rsid w:val="00BD759A"/>
    <w:rsid w:val="00BD7721"/>
    <w:rsid w:val="00BE06D5"/>
    <w:rsid w:val="00BE0F58"/>
    <w:rsid w:val="00BE21AE"/>
    <w:rsid w:val="00BE2368"/>
    <w:rsid w:val="00BE260B"/>
    <w:rsid w:val="00BE43FF"/>
    <w:rsid w:val="00BE4AFD"/>
    <w:rsid w:val="00BE5AAA"/>
    <w:rsid w:val="00BE5EC7"/>
    <w:rsid w:val="00BE6170"/>
    <w:rsid w:val="00BE6322"/>
    <w:rsid w:val="00BE6AE6"/>
    <w:rsid w:val="00BE6E24"/>
    <w:rsid w:val="00BE747A"/>
    <w:rsid w:val="00BE7FC9"/>
    <w:rsid w:val="00BF01FB"/>
    <w:rsid w:val="00BF1A0F"/>
    <w:rsid w:val="00BF2464"/>
    <w:rsid w:val="00BF2C77"/>
    <w:rsid w:val="00BF2CDB"/>
    <w:rsid w:val="00BF3E0F"/>
    <w:rsid w:val="00BF3E77"/>
    <w:rsid w:val="00BF467F"/>
    <w:rsid w:val="00BF49B0"/>
    <w:rsid w:val="00BF4A12"/>
    <w:rsid w:val="00BF4D1B"/>
    <w:rsid w:val="00BF5930"/>
    <w:rsid w:val="00BF5D48"/>
    <w:rsid w:val="00BF6713"/>
    <w:rsid w:val="00BF6B12"/>
    <w:rsid w:val="00BF6B8D"/>
    <w:rsid w:val="00BF72C1"/>
    <w:rsid w:val="00BF793A"/>
    <w:rsid w:val="00BF7AE9"/>
    <w:rsid w:val="00C00001"/>
    <w:rsid w:val="00C006D4"/>
    <w:rsid w:val="00C011AF"/>
    <w:rsid w:val="00C017C0"/>
    <w:rsid w:val="00C02869"/>
    <w:rsid w:val="00C0328C"/>
    <w:rsid w:val="00C034FC"/>
    <w:rsid w:val="00C03545"/>
    <w:rsid w:val="00C0360F"/>
    <w:rsid w:val="00C04154"/>
    <w:rsid w:val="00C048A0"/>
    <w:rsid w:val="00C04F14"/>
    <w:rsid w:val="00C06109"/>
    <w:rsid w:val="00C06243"/>
    <w:rsid w:val="00C063D7"/>
    <w:rsid w:val="00C067A3"/>
    <w:rsid w:val="00C06BA2"/>
    <w:rsid w:val="00C06BE7"/>
    <w:rsid w:val="00C07714"/>
    <w:rsid w:val="00C07CF9"/>
    <w:rsid w:val="00C10491"/>
    <w:rsid w:val="00C111B5"/>
    <w:rsid w:val="00C118B0"/>
    <w:rsid w:val="00C11954"/>
    <w:rsid w:val="00C11D70"/>
    <w:rsid w:val="00C11DAF"/>
    <w:rsid w:val="00C1263A"/>
    <w:rsid w:val="00C12BB0"/>
    <w:rsid w:val="00C12DAD"/>
    <w:rsid w:val="00C12F79"/>
    <w:rsid w:val="00C1379C"/>
    <w:rsid w:val="00C13A72"/>
    <w:rsid w:val="00C13AE9"/>
    <w:rsid w:val="00C13CCB"/>
    <w:rsid w:val="00C13DF8"/>
    <w:rsid w:val="00C14355"/>
    <w:rsid w:val="00C14484"/>
    <w:rsid w:val="00C14932"/>
    <w:rsid w:val="00C151E7"/>
    <w:rsid w:val="00C15C95"/>
    <w:rsid w:val="00C16C87"/>
    <w:rsid w:val="00C212FB"/>
    <w:rsid w:val="00C21744"/>
    <w:rsid w:val="00C21E51"/>
    <w:rsid w:val="00C23454"/>
    <w:rsid w:val="00C23638"/>
    <w:rsid w:val="00C2408D"/>
    <w:rsid w:val="00C24341"/>
    <w:rsid w:val="00C25A7E"/>
    <w:rsid w:val="00C25B84"/>
    <w:rsid w:val="00C27940"/>
    <w:rsid w:val="00C30832"/>
    <w:rsid w:val="00C30CF9"/>
    <w:rsid w:val="00C30F30"/>
    <w:rsid w:val="00C316DD"/>
    <w:rsid w:val="00C31A22"/>
    <w:rsid w:val="00C32DEB"/>
    <w:rsid w:val="00C337B7"/>
    <w:rsid w:val="00C3439E"/>
    <w:rsid w:val="00C34968"/>
    <w:rsid w:val="00C349E8"/>
    <w:rsid w:val="00C35964"/>
    <w:rsid w:val="00C364F8"/>
    <w:rsid w:val="00C368F2"/>
    <w:rsid w:val="00C36C96"/>
    <w:rsid w:val="00C36CA7"/>
    <w:rsid w:val="00C36E09"/>
    <w:rsid w:val="00C37D94"/>
    <w:rsid w:val="00C40008"/>
    <w:rsid w:val="00C40493"/>
    <w:rsid w:val="00C40676"/>
    <w:rsid w:val="00C414C3"/>
    <w:rsid w:val="00C4185F"/>
    <w:rsid w:val="00C41929"/>
    <w:rsid w:val="00C41B20"/>
    <w:rsid w:val="00C43536"/>
    <w:rsid w:val="00C4490C"/>
    <w:rsid w:val="00C44F61"/>
    <w:rsid w:val="00C453EB"/>
    <w:rsid w:val="00C456DD"/>
    <w:rsid w:val="00C4693F"/>
    <w:rsid w:val="00C4735E"/>
    <w:rsid w:val="00C473F7"/>
    <w:rsid w:val="00C515E8"/>
    <w:rsid w:val="00C5161A"/>
    <w:rsid w:val="00C51788"/>
    <w:rsid w:val="00C51DD0"/>
    <w:rsid w:val="00C5294E"/>
    <w:rsid w:val="00C52D79"/>
    <w:rsid w:val="00C536F8"/>
    <w:rsid w:val="00C53D92"/>
    <w:rsid w:val="00C54C35"/>
    <w:rsid w:val="00C569F2"/>
    <w:rsid w:val="00C56B64"/>
    <w:rsid w:val="00C56B75"/>
    <w:rsid w:val="00C57557"/>
    <w:rsid w:val="00C57981"/>
    <w:rsid w:val="00C57A37"/>
    <w:rsid w:val="00C57C3A"/>
    <w:rsid w:val="00C60E45"/>
    <w:rsid w:val="00C61663"/>
    <w:rsid w:val="00C62FCD"/>
    <w:rsid w:val="00C63290"/>
    <w:rsid w:val="00C6347E"/>
    <w:rsid w:val="00C63636"/>
    <w:rsid w:val="00C636CA"/>
    <w:rsid w:val="00C64F32"/>
    <w:rsid w:val="00C650FB"/>
    <w:rsid w:val="00C654B0"/>
    <w:rsid w:val="00C6570E"/>
    <w:rsid w:val="00C66DC8"/>
    <w:rsid w:val="00C67604"/>
    <w:rsid w:val="00C6794F"/>
    <w:rsid w:val="00C67FDC"/>
    <w:rsid w:val="00C7031F"/>
    <w:rsid w:val="00C724E1"/>
    <w:rsid w:val="00C72DB9"/>
    <w:rsid w:val="00C73719"/>
    <w:rsid w:val="00C741CB"/>
    <w:rsid w:val="00C74636"/>
    <w:rsid w:val="00C74C61"/>
    <w:rsid w:val="00C74D4A"/>
    <w:rsid w:val="00C759BD"/>
    <w:rsid w:val="00C759C9"/>
    <w:rsid w:val="00C761FE"/>
    <w:rsid w:val="00C76FBF"/>
    <w:rsid w:val="00C80595"/>
    <w:rsid w:val="00C813F8"/>
    <w:rsid w:val="00C823DC"/>
    <w:rsid w:val="00C83B45"/>
    <w:rsid w:val="00C8455F"/>
    <w:rsid w:val="00C847EC"/>
    <w:rsid w:val="00C8480B"/>
    <w:rsid w:val="00C853C0"/>
    <w:rsid w:val="00C85B17"/>
    <w:rsid w:val="00C85BD3"/>
    <w:rsid w:val="00C8617A"/>
    <w:rsid w:val="00C862C5"/>
    <w:rsid w:val="00C8653D"/>
    <w:rsid w:val="00C8677F"/>
    <w:rsid w:val="00C868CE"/>
    <w:rsid w:val="00C87645"/>
    <w:rsid w:val="00C87708"/>
    <w:rsid w:val="00C915FF"/>
    <w:rsid w:val="00C91BEE"/>
    <w:rsid w:val="00C928A8"/>
    <w:rsid w:val="00C93469"/>
    <w:rsid w:val="00C93569"/>
    <w:rsid w:val="00C935F9"/>
    <w:rsid w:val="00C95013"/>
    <w:rsid w:val="00C9569E"/>
    <w:rsid w:val="00C966B2"/>
    <w:rsid w:val="00C96F36"/>
    <w:rsid w:val="00C96F5B"/>
    <w:rsid w:val="00C97CD2"/>
    <w:rsid w:val="00CA0677"/>
    <w:rsid w:val="00CA0B5C"/>
    <w:rsid w:val="00CA1B20"/>
    <w:rsid w:val="00CA3CEA"/>
    <w:rsid w:val="00CA4B1B"/>
    <w:rsid w:val="00CA502A"/>
    <w:rsid w:val="00CA524A"/>
    <w:rsid w:val="00CA53AF"/>
    <w:rsid w:val="00CA57E4"/>
    <w:rsid w:val="00CA5940"/>
    <w:rsid w:val="00CB06EC"/>
    <w:rsid w:val="00CB1DDB"/>
    <w:rsid w:val="00CB22AD"/>
    <w:rsid w:val="00CB2448"/>
    <w:rsid w:val="00CB2CDA"/>
    <w:rsid w:val="00CB304A"/>
    <w:rsid w:val="00CB306B"/>
    <w:rsid w:val="00CB40A6"/>
    <w:rsid w:val="00CB42B9"/>
    <w:rsid w:val="00CB4BED"/>
    <w:rsid w:val="00CB5B2B"/>
    <w:rsid w:val="00CB6CD2"/>
    <w:rsid w:val="00CB6D1E"/>
    <w:rsid w:val="00CB7FAE"/>
    <w:rsid w:val="00CC0476"/>
    <w:rsid w:val="00CC04DB"/>
    <w:rsid w:val="00CC0D59"/>
    <w:rsid w:val="00CC4287"/>
    <w:rsid w:val="00CC5432"/>
    <w:rsid w:val="00CC58C5"/>
    <w:rsid w:val="00CC59C3"/>
    <w:rsid w:val="00CC5CE1"/>
    <w:rsid w:val="00CC600F"/>
    <w:rsid w:val="00CC69AE"/>
    <w:rsid w:val="00CC704A"/>
    <w:rsid w:val="00CD025A"/>
    <w:rsid w:val="00CD0BBB"/>
    <w:rsid w:val="00CD1CDF"/>
    <w:rsid w:val="00CD2224"/>
    <w:rsid w:val="00CD2E50"/>
    <w:rsid w:val="00CD3D6C"/>
    <w:rsid w:val="00CD3E48"/>
    <w:rsid w:val="00CD4BE0"/>
    <w:rsid w:val="00CD50E9"/>
    <w:rsid w:val="00CD561B"/>
    <w:rsid w:val="00CD5E52"/>
    <w:rsid w:val="00CD6F09"/>
    <w:rsid w:val="00CD775D"/>
    <w:rsid w:val="00CD7A56"/>
    <w:rsid w:val="00CE0492"/>
    <w:rsid w:val="00CE08E6"/>
    <w:rsid w:val="00CE103D"/>
    <w:rsid w:val="00CE12AD"/>
    <w:rsid w:val="00CE1B11"/>
    <w:rsid w:val="00CE3EFF"/>
    <w:rsid w:val="00CE4C46"/>
    <w:rsid w:val="00CE670F"/>
    <w:rsid w:val="00CE69A2"/>
    <w:rsid w:val="00CE74EE"/>
    <w:rsid w:val="00CF0F45"/>
    <w:rsid w:val="00CF10AF"/>
    <w:rsid w:val="00CF1263"/>
    <w:rsid w:val="00CF1AA4"/>
    <w:rsid w:val="00CF1AAA"/>
    <w:rsid w:val="00CF3636"/>
    <w:rsid w:val="00CF39D1"/>
    <w:rsid w:val="00CF3A0A"/>
    <w:rsid w:val="00CF3CB0"/>
    <w:rsid w:val="00CF42F6"/>
    <w:rsid w:val="00CF46EA"/>
    <w:rsid w:val="00CF4900"/>
    <w:rsid w:val="00CF4D21"/>
    <w:rsid w:val="00CF51FD"/>
    <w:rsid w:val="00CF536F"/>
    <w:rsid w:val="00CF541E"/>
    <w:rsid w:val="00CF550D"/>
    <w:rsid w:val="00CF692B"/>
    <w:rsid w:val="00CF7200"/>
    <w:rsid w:val="00CF7973"/>
    <w:rsid w:val="00D00D64"/>
    <w:rsid w:val="00D015C1"/>
    <w:rsid w:val="00D017BE"/>
    <w:rsid w:val="00D0424C"/>
    <w:rsid w:val="00D04A11"/>
    <w:rsid w:val="00D052E1"/>
    <w:rsid w:val="00D05555"/>
    <w:rsid w:val="00D055EC"/>
    <w:rsid w:val="00D057E8"/>
    <w:rsid w:val="00D05AF0"/>
    <w:rsid w:val="00D06352"/>
    <w:rsid w:val="00D06DC5"/>
    <w:rsid w:val="00D077BD"/>
    <w:rsid w:val="00D07E25"/>
    <w:rsid w:val="00D11749"/>
    <w:rsid w:val="00D118E5"/>
    <w:rsid w:val="00D11C21"/>
    <w:rsid w:val="00D12873"/>
    <w:rsid w:val="00D137D3"/>
    <w:rsid w:val="00D13DA1"/>
    <w:rsid w:val="00D14041"/>
    <w:rsid w:val="00D14591"/>
    <w:rsid w:val="00D15B6D"/>
    <w:rsid w:val="00D165E7"/>
    <w:rsid w:val="00D17260"/>
    <w:rsid w:val="00D173BB"/>
    <w:rsid w:val="00D1781E"/>
    <w:rsid w:val="00D218DF"/>
    <w:rsid w:val="00D22313"/>
    <w:rsid w:val="00D237F9"/>
    <w:rsid w:val="00D23995"/>
    <w:rsid w:val="00D24188"/>
    <w:rsid w:val="00D249D6"/>
    <w:rsid w:val="00D26214"/>
    <w:rsid w:val="00D26C2C"/>
    <w:rsid w:val="00D271BA"/>
    <w:rsid w:val="00D27C7D"/>
    <w:rsid w:val="00D30089"/>
    <w:rsid w:val="00D3028F"/>
    <w:rsid w:val="00D30C81"/>
    <w:rsid w:val="00D31B5D"/>
    <w:rsid w:val="00D31CF3"/>
    <w:rsid w:val="00D32E64"/>
    <w:rsid w:val="00D33798"/>
    <w:rsid w:val="00D33839"/>
    <w:rsid w:val="00D339D9"/>
    <w:rsid w:val="00D33E82"/>
    <w:rsid w:val="00D341A7"/>
    <w:rsid w:val="00D35123"/>
    <w:rsid w:val="00D36CE8"/>
    <w:rsid w:val="00D371DA"/>
    <w:rsid w:val="00D37C3C"/>
    <w:rsid w:val="00D401DF"/>
    <w:rsid w:val="00D40C7D"/>
    <w:rsid w:val="00D40E4E"/>
    <w:rsid w:val="00D41105"/>
    <w:rsid w:val="00D414FC"/>
    <w:rsid w:val="00D4171B"/>
    <w:rsid w:val="00D42177"/>
    <w:rsid w:val="00D422DD"/>
    <w:rsid w:val="00D43231"/>
    <w:rsid w:val="00D43298"/>
    <w:rsid w:val="00D43443"/>
    <w:rsid w:val="00D43634"/>
    <w:rsid w:val="00D4400C"/>
    <w:rsid w:val="00D44522"/>
    <w:rsid w:val="00D4480D"/>
    <w:rsid w:val="00D44AB9"/>
    <w:rsid w:val="00D45A81"/>
    <w:rsid w:val="00D45A97"/>
    <w:rsid w:val="00D45DA1"/>
    <w:rsid w:val="00D52202"/>
    <w:rsid w:val="00D52C66"/>
    <w:rsid w:val="00D52D8F"/>
    <w:rsid w:val="00D52FD5"/>
    <w:rsid w:val="00D53895"/>
    <w:rsid w:val="00D542B8"/>
    <w:rsid w:val="00D548B7"/>
    <w:rsid w:val="00D557B6"/>
    <w:rsid w:val="00D5636A"/>
    <w:rsid w:val="00D5658E"/>
    <w:rsid w:val="00D57311"/>
    <w:rsid w:val="00D57596"/>
    <w:rsid w:val="00D579D4"/>
    <w:rsid w:val="00D57C05"/>
    <w:rsid w:val="00D57D2E"/>
    <w:rsid w:val="00D609ED"/>
    <w:rsid w:val="00D61604"/>
    <w:rsid w:val="00D626FE"/>
    <w:rsid w:val="00D632CB"/>
    <w:rsid w:val="00D63D86"/>
    <w:rsid w:val="00D64073"/>
    <w:rsid w:val="00D65761"/>
    <w:rsid w:val="00D667F8"/>
    <w:rsid w:val="00D66CF5"/>
    <w:rsid w:val="00D702FE"/>
    <w:rsid w:val="00D70784"/>
    <w:rsid w:val="00D70CC8"/>
    <w:rsid w:val="00D7144F"/>
    <w:rsid w:val="00D71776"/>
    <w:rsid w:val="00D71A44"/>
    <w:rsid w:val="00D73339"/>
    <w:rsid w:val="00D7453A"/>
    <w:rsid w:val="00D754EF"/>
    <w:rsid w:val="00D75542"/>
    <w:rsid w:val="00D815F7"/>
    <w:rsid w:val="00D81DBE"/>
    <w:rsid w:val="00D81DDA"/>
    <w:rsid w:val="00D82A17"/>
    <w:rsid w:val="00D83EA2"/>
    <w:rsid w:val="00D85231"/>
    <w:rsid w:val="00D852D3"/>
    <w:rsid w:val="00D85970"/>
    <w:rsid w:val="00D86914"/>
    <w:rsid w:val="00D87A1E"/>
    <w:rsid w:val="00D9027D"/>
    <w:rsid w:val="00D90A92"/>
    <w:rsid w:val="00D90CCF"/>
    <w:rsid w:val="00D9124C"/>
    <w:rsid w:val="00D92321"/>
    <w:rsid w:val="00D92482"/>
    <w:rsid w:val="00D92CB2"/>
    <w:rsid w:val="00D941FD"/>
    <w:rsid w:val="00D943AD"/>
    <w:rsid w:val="00D94D10"/>
    <w:rsid w:val="00D96004"/>
    <w:rsid w:val="00DA0292"/>
    <w:rsid w:val="00DA0634"/>
    <w:rsid w:val="00DA070A"/>
    <w:rsid w:val="00DA07AC"/>
    <w:rsid w:val="00DA0A28"/>
    <w:rsid w:val="00DA0FCE"/>
    <w:rsid w:val="00DA1A0B"/>
    <w:rsid w:val="00DA3276"/>
    <w:rsid w:val="00DA373B"/>
    <w:rsid w:val="00DA3939"/>
    <w:rsid w:val="00DA4BAA"/>
    <w:rsid w:val="00DA613E"/>
    <w:rsid w:val="00DA6455"/>
    <w:rsid w:val="00DA6AC2"/>
    <w:rsid w:val="00DB02AC"/>
    <w:rsid w:val="00DB0820"/>
    <w:rsid w:val="00DB0D91"/>
    <w:rsid w:val="00DB0E95"/>
    <w:rsid w:val="00DB15DA"/>
    <w:rsid w:val="00DB21AB"/>
    <w:rsid w:val="00DB3789"/>
    <w:rsid w:val="00DB3863"/>
    <w:rsid w:val="00DB3BFC"/>
    <w:rsid w:val="00DB3D18"/>
    <w:rsid w:val="00DB4182"/>
    <w:rsid w:val="00DB47E0"/>
    <w:rsid w:val="00DB4998"/>
    <w:rsid w:val="00DB59B7"/>
    <w:rsid w:val="00DB6592"/>
    <w:rsid w:val="00DB7053"/>
    <w:rsid w:val="00DC1299"/>
    <w:rsid w:val="00DC1B51"/>
    <w:rsid w:val="00DC1D4F"/>
    <w:rsid w:val="00DC2318"/>
    <w:rsid w:val="00DC30A0"/>
    <w:rsid w:val="00DC3B63"/>
    <w:rsid w:val="00DC454B"/>
    <w:rsid w:val="00DC4BD6"/>
    <w:rsid w:val="00DC4E5D"/>
    <w:rsid w:val="00DC553F"/>
    <w:rsid w:val="00DC6871"/>
    <w:rsid w:val="00DC7664"/>
    <w:rsid w:val="00DD022E"/>
    <w:rsid w:val="00DD0772"/>
    <w:rsid w:val="00DD103F"/>
    <w:rsid w:val="00DD109C"/>
    <w:rsid w:val="00DD13CC"/>
    <w:rsid w:val="00DD173E"/>
    <w:rsid w:val="00DD1A4B"/>
    <w:rsid w:val="00DD1F13"/>
    <w:rsid w:val="00DD2895"/>
    <w:rsid w:val="00DD4358"/>
    <w:rsid w:val="00DD4899"/>
    <w:rsid w:val="00DD5090"/>
    <w:rsid w:val="00DD5EB8"/>
    <w:rsid w:val="00DD6970"/>
    <w:rsid w:val="00DD6FBD"/>
    <w:rsid w:val="00DD77D6"/>
    <w:rsid w:val="00DD7CF3"/>
    <w:rsid w:val="00DE06B5"/>
    <w:rsid w:val="00DE09E9"/>
    <w:rsid w:val="00DE0C41"/>
    <w:rsid w:val="00DE1A58"/>
    <w:rsid w:val="00DE1E5B"/>
    <w:rsid w:val="00DE35C2"/>
    <w:rsid w:val="00DE366E"/>
    <w:rsid w:val="00DE38DD"/>
    <w:rsid w:val="00DE3A02"/>
    <w:rsid w:val="00DE3E6F"/>
    <w:rsid w:val="00DE4296"/>
    <w:rsid w:val="00DE4BB3"/>
    <w:rsid w:val="00DE5CBB"/>
    <w:rsid w:val="00DF04B2"/>
    <w:rsid w:val="00DF09E7"/>
    <w:rsid w:val="00DF0A69"/>
    <w:rsid w:val="00DF0DFE"/>
    <w:rsid w:val="00DF1CB0"/>
    <w:rsid w:val="00DF4C3C"/>
    <w:rsid w:val="00DF4CFE"/>
    <w:rsid w:val="00DF4D06"/>
    <w:rsid w:val="00DF567B"/>
    <w:rsid w:val="00DF5CA7"/>
    <w:rsid w:val="00DF68F2"/>
    <w:rsid w:val="00E003EE"/>
    <w:rsid w:val="00E00D66"/>
    <w:rsid w:val="00E01ABB"/>
    <w:rsid w:val="00E0233E"/>
    <w:rsid w:val="00E03643"/>
    <w:rsid w:val="00E046E2"/>
    <w:rsid w:val="00E05342"/>
    <w:rsid w:val="00E05866"/>
    <w:rsid w:val="00E05DDA"/>
    <w:rsid w:val="00E06276"/>
    <w:rsid w:val="00E06A2D"/>
    <w:rsid w:val="00E06A6B"/>
    <w:rsid w:val="00E0736B"/>
    <w:rsid w:val="00E111C8"/>
    <w:rsid w:val="00E11D64"/>
    <w:rsid w:val="00E121F5"/>
    <w:rsid w:val="00E1221A"/>
    <w:rsid w:val="00E1300D"/>
    <w:rsid w:val="00E13648"/>
    <w:rsid w:val="00E139F4"/>
    <w:rsid w:val="00E13B76"/>
    <w:rsid w:val="00E13BE7"/>
    <w:rsid w:val="00E14272"/>
    <w:rsid w:val="00E14760"/>
    <w:rsid w:val="00E14CD8"/>
    <w:rsid w:val="00E14CF4"/>
    <w:rsid w:val="00E14E23"/>
    <w:rsid w:val="00E15F1A"/>
    <w:rsid w:val="00E167ED"/>
    <w:rsid w:val="00E20581"/>
    <w:rsid w:val="00E22710"/>
    <w:rsid w:val="00E2293D"/>
    <w:rsid w:val="00E23223"/>
    <w:rsid w:val="00E23F53"/>
    <w:rsid w:val="00E2471B"/>
    <w:rsid w:val="00E25088"/>
    <w:rsid w:val="00E258C2"/>
    <w:rsid w:val="00E30348"/>
    <w:rsid w:val="00E30891"/>
    <w:rsid w:val="00E31CE7"/>
    <w:rsid w:val="00E31D21"/>
    <w:rsid w:val="00E324A9"/>
    <w:rsid w:val="00E3252D"/>
    <w:rsid w:val="00E326AF"/>
    <w:rsid w:val="00E33298"/>
    <w:rsid w:val="00E342F3"/>
    <w:rsid w:val="00E345F0"/>
    <w:rsid w:val="00E3469D"/>
    <w:rsid w:val="00E34DE1"/>
    <w:rsid w:val="00E351F8"/>
    <w:rsid w:val="00E361C5"/>
    <w:rsid w:val="00E401C9"/>
    <w:rsid w:val="00E40C5C"/>
    <w:rsid w:val="00E423A2"/>
    <w:rsid w:val="00E42720"/>
    <w:rsid w:val="00E42C7F"/>
    <w:rsid w:val="00E4307A"/>
    <w:rsid w:val="00E439F6"/>
    <w:rsid w:val="00E44878"/>
    <w:rsid w:val="00E44AF3"/>
    <w:rsid w:val="00E45336"/>
    <w:rsid w:val="00E45793"/>
    <w:rsid w:val="00E45D3C"/>
    <w:rsid w:val="00E470CC"/>
    <w:rsid w:val="00E47C65"/>
    <w:rsid w:val="00E5047D"/>
    <w:rsid w:val="00E50A71"/>
    <w:rsid w:val="00E511B0"/>
    <w:rsid w:val="00E52FCE"/>
    <w:rsid w:val="00E5379E"/>
    <w:rsid w:val="00E566A8"/>
    <w:rsid w:val="00E57A31"/>
    <w:rsid w:val="00E57AC2"/>
    <w:rsid w:val="00E608B1"/>
    <w:rsid w:val="00E61341"/>
    <w:rsid w:val="00E616FA"/>
    <w:rsid w:val="00E6184A"/>
    <w:rsid w:val="00E62C77"/>
    <w:rsid w:val="00E635F8"/>
    <w:rsid w:val="00E64618"/>
    <w:rsid w:val="00E647F5"/>
    <w:rsid w:val="00E65177"/>
    <w:rsid w:val="00E651A9"/>
    <w:rsid w:val="00E65650"/>
    <w:rsid w:val="00E65D55"/>
    <w:rsid w:val="00E66D00"/>
    <w:rsid w:val="00E671E9"/>
    <w:rsid w:val="00E67924"/>
    <w:rsid w:val="00E6796F"/>
    <w:rsid w:val="00E679A5"/>
    <w:rsid w:val="00E70DB5"/>
    <w:rsid w:val="00E7112B"/>
    <w:rsid w:val="00E7118B"/>
    <w:rsid w:val="00E7127A"/>
    <w:rsid w:val="00E71980"/>
    <w:rsid w:val="00E71BF7"/>
    <w:rsid w:val="00E71CED"/>
    <w:rsid w:val="00E720AD"/>
    <w:rsid w:val="00E72ED0"/>
    <w:rsid w:val="00E730B8"/>
    <w:rsid w:val="00E731F3"/>
    <w:rsid w:val="00E739A6"/>
    <w:rsid w:val="00E73AF1"/>
    <w:rsid w:val="00E73DCE"/>
    <w:rsid w:val="00E74034"/>
    <w:rsid w:val="00E742F2"/>
    <w:rsid w:val="00E7435B"/>
    <w:rsid w:val="00E74B26"/>
    <w:rsid w:val="00E74C5B"/>
    <w:rsid w:val="00E74CCB"/>
    <w:rsid w:val="00E74F0E"/>
    <w:rsid w:val="00E75ADC"/>
    <w:rsid w:val="00E76632"/>
    <w:rsid w:val="00E76EE7"/>
    <w:rsid w:val="00E7701E"/>
    <w:rsid w:val="00E8023E"/>
    <w:rsid w:val="00E80855"/>
    <w:rsid w:val="00E808D5"/>
    <w:rsid w:val="00E8092E"/>
    <w:rsid w:val="00E80C6A"/>
    <w:rsid w:val="00E80E22"/>
    <w:rsid w:val="00E82546"/>
    <w:rsid w:val="00E83103"/>
    <w:rsid w:val="00E8361C"/>
    <w:rsid w:val="00E837BE"/>
    <w:rsid w:val="00E842EA"/>
    <w:rsid w:val="00E84523"/>
    <w:rsid w:val="00E85B2F"/>
    <w:rsid w:val="00E902A3"/>
    <w:rsid w:val="00E90D00"/>
    <w:rsid w:val="00E913CA"/>
    <w:rsid w:val="00E9187E"/>
    <w:rsid w:val="00E91D4E"/>
    <w:rsid w:val="00E93C46"/>
    <w:rsid w:val="00E940AB"/>
    <w:rsid w:val="00E940BB"/>
    <w:rsid w:val="00E9495D"/>
    <w:rsid w:val="00E95234"/>
    <w:rsid w:val="00E959D5"/>
    <w:rsid w:val="00E9752E"/>
    <w:rsid w:val="00E975B9"/>
    <w:rsid w:val="00E97F01"/>
    <w:rsid w:val="00EA1049"/>
    <w:rsid w:val="00EA124E"/>
    <w:rsid w:val="00EA131F"/>
    <w:rsid w:val="00EA1358"/>
    <w:rsid w:val="00EA137C"/>
    <w:rsid w:val="00EA16F5"/>
    <w:rsid w:val="00EA3293"/>
    <w:rsid w:val="00EA32F5"/>
    <w:rsid w:val="00EA3338"/>
    <w:rsid w:val="00EA3B2F"/>
    <w:rsid w:val="00EA642B"/>
    <w:rsid w:val="00EA65B5"/>
    <w:rsid w:val="00EA6867"/>
    <w:rsid w:val="00EA6DC7"/>
    <w:rsid w:val="00EB03FE"/>
    <w:rsid w:val="00EB1776"/>
    <w:rsid w:val="00EB1CC8"/>
    <w:rsid w:val="00EB2C0A"/>
    <w:rsid w:val="00EB2F27"/>
    <w:rsid w:val="00EB31BC"/>
    <w:rsid w:val="00EB3314"/>
    <w:rsid w:val="00EB4E7F"/>
    <w:rsid w:val="00EB63CF"/>
    <w:rsid w:val="00EB6BC2"/>
    <w:rsid w:val="00EB76C7"/>
    <w:rsid w:val="00EB796E"/>
    <w:rsid w:val="00EC01E4"/>
    <w:rsid w:val="00EC0305"/>
    <w:rsid w:val="00EC05E0"/>
    <w:rsid w:val="00EC1785"/>
    <w:rsid w:val="00EC1F94"/>
    <w:rsid w:val="00EC39B6"/>
    <w:rsid w:val="00EC3C60"/>
    <w:rsid w:val="00EC4438"/>
    <w:rsid w:val="00EC4503"/>
    <w:rsid w:val="00EC50C2"/>
    <w:rsid w:val="00EC58E0"/>
    <w:rsid w:val="00EC79D9"/>
    <w:rsid w:val="00EC7AB9"/>
    <w:rsid w:val="00ED0B18"/>
    <w:rsid w:val="00ED1D35"/>
    <w:rsid w:val="00ED1E13"/>
    <w:rsid w:val="00ED2B5A"/>
    <w:rsid w:val="00ED3320"/>
    <w:rsid w:val="00ED371C"/>
    <w:rsid w:val="00ED3A36"/>
    <w:rsid w:val="00ED3E1D"/>
    <w:rsid w:val="00ED43FC"/>
    <w:rsid w:val="00ED5979"/>
    <w:rsid w:val="00ED59FE"/>
    <w:rsid w:val="00ED5F35"/>
    <w:rsid w:val="00ED60E1"/>
    <w:rsid w:val="00ED62D8"/>
    <w:rsid w:val="00ED7008"/>
    <w:rsid w:val="00ED7208"/>
    <w:rsid w:val="00EE0120"/>
    <w:rsid w:val="00EE05AF"/>
    <w:rsid w:val="00EE0825"/>
    <w:rsid w:val="00EE0A1F"/>
    <w:rsid w:val="00EE25A2"/>
    <w:rsid w:val="00EE3345"/>
    <w:rsid w:val="00EE37AF"/>
    <w:rsid w:val="00EE3F85"/>
    <w:rsid w:val="00EE4EA3"/>
    <w:rsid w:val="00EE4EB3"/>
    <w:rsid w:val="00EE60E5"/>
    <w:rsid w:val="00EE672D"/>
    <w:rsid w:val="00EE6A57"/>
    <w:rsid w:val="00EE6E86"/>
    <w:rsid w:val="00EE7524"/>
    <w:rsid w:val="00EE7888"/>
    <w:rsid w:val="00EE78F9"/>
    <w:rsid w:val="00EE7BC6"/>
    <w:rsid w:val="00EF0344"/>
    <w:rsid w:val="00EF1396"/>
    <w:rsid w:val="00EF1446"/>
    <w:rsid w:val="00EF19B0"/>
    <w:rsid w:val="00EF1AC9"/>
    <w:rsid w:val="00EF1B82"/>
    <w:rsid w:val="00EF1FDE"/>
    <w:rsid w:val="00EF2004"/>
    <w:rsid w:val="00EF2DCB"/>
    <w:rsid w:val="00EF3C47"/>
    <w:rsid w:val="00EF4D5B"/>
    <w:rsid w:val="00EF5722"/>
    <w:rsid w:val="00EF58BD"/>
    <w:rsid w:val="00EF5A05"/>
    <w:rsid w:val="00EF6B32"/>
    <w:rsid w:val="00EF76E4"/>
    <w:rsid w:val="00F00203"/>
    <w:rsid w:val="00F0033B"/>
    <w:rsid w:val="00F02ADA"/>
    <w:rsid w:val="00F02C91"/>
    <w:rsid w:val="00F02D7B"/>
    <w:rsid w:val="00F031F1"/>
    <w:rsid w:val="00F039CC"/>
    <w:rsid w:val="00F03C62"/>
    <w:rsid w:val="00F046D1"/>
    <w:rsid w:val="00F0492E"/>
    <w:rsid w:val="00F04E54"/>
    <w:rsid w:val="00F04ED5"/>
    <w:rsid w:val="00F05A16"/>
    <w:rsid w:val="00F06260"/>
    <w:rsid w:val="00F06334"/>
    <w:rsid w:val="00F10294"/>
    <w:rsid w:val="00F10314"/>
    <w:rsid w:val="00F10704"/>
    <w:rsid w:val="00F10AEB"/>
    <w:rsid w:val="00F1140E"/>
    <w:rsid w:val="00F1155C"/>
    <w:rsid w:val="00F12908"/>
    <w:rsid w:val="00F12C88"/>
    <w:rsid w:val="00F12E36"/>
    <w:rsid w:val="00F13234"/>
    <w:rsid w:val="00F13C2E"/>
    <w:rsid w:val="00F13EC4"/>
    <w:rsid w:val="00F1479B"/>
    <w:rsid w:val="00F14CC0"/>
    <w:rsid w:val="00F150AD"/>
    <w:rsid w:val="00F1510E"/>
    <w:rsid w:val="00F1640C"/>
    <w:rsid w:val="00F16914"/>
    <w:rsid w:val="00F171D1"/>
    <w:rsid w:val="00F1763D"/>
    <w:rsid w:val="00F21426"/>
    <w:rsid w:val="00F21CCC"/>
    <w:rsid w:val="00F232E5"/>
    <w:rsid w:val="00F2347E"/>
    <w:rsid w:val="00F23AEF"/>
    <w:rsid w:val="00F240F4"/>
    <w:rsid w:val="00F24A08"/>
    <w:rsid w:val="00F25C9B"/>
    <w:rsid w:val="00F2620D"/>
    <w:rsid w:val="00F2686D"/>
    <w:rsid w:val="00F26B30"/>
    <w:rsid w:val="00F26F3E"/>
    <w:rsid w:val="00F3024F"/>
    <w:rsid w:val="00F304B0"/>
    <w:rsid w:val="00F317C1"/>
    <w:rsid w:val="00F31BBD"/>
    <w:rsid w:val="00F323E6"/>
    <w:rsid w:val="00F32A5A"/>
    <w:rsid w:val="00F32B5D"/>
    <w:rsid w:val="00F34435"/>
    <w:rsid w:val="00F34B9E"/>
    <w:rsid w:val="00F34C5C"/>
    <w:rsid w:val="00F352FA"/>
    <w:rsid w:val="00F359D9"/>
    <w:rsid w:val="00F35D8C"/>
    <w:rsid w:val="00F35F27"/>
    <w:rsid w:val="00F3613B"/>
    <w:rsid w:val="00F36285"/>
    <w:rsid w:val="00F362DA"/>
    <w:rsid w:val="00F3689E"/>
    <w:rsid w:val="00F36F37"/>
    <w:rsid w:val="00F3708F"/>
    <w:rsid w:val="00F379C1"/>
    <w:rsid w:val="00F37E04"/>
    <w:rsid w:val="00F40844"/>
    <w:rsid w:val="00F42CF8"/>
    <w:rsid w:val="00F42D8E"/>
    <w:rsid w:val="00F42EDA"/>
    <w:rsid w:val="00F44222"/>
    <w:rsid w:val="00F442E8"/>
    <w:rsid w:val="00F4478B"/>
    <w:rsid w:val="00F44A12"/>
    <w:rsid w:val="00F44A17"/>
    <w:rsid w:val="00F46102"/>
    <w:rsid w:val="00F4620A"/>
    <w:rsid w:val="00F46E35"/>
    <w:rsid w:val="00F472B2"/>
    <w:rsid w:val="00F50998"/>
    <w:rsid w:val="00F50D43"/>
    <w:rsid w:val="00F50D85"/>
    <w:rsid w:val="00F52CDC"/>
    <w:rsid w:val="00F53254"/>
    <w:rsid w:val="00F53327"/>
    <w:rsid w:val="00F5333D"/>
    <w:rsid w:val="00F5358A"/>
    <w:rsid w:val="00F542A0"/>
    <w:rsid w:val="00F543DC"/>
    <w:rsid w:val="00F5476B"/>
    <w:rsid w:val="00F55067"/>
    <w:rsid w:val="00F55B99"/>
    <w:rsid w:val="00F561E3"/>
    <w:rsid w:val="00F572A1"/>
    <w:rsid w:val="00F62111"/>
    <w:rsid w:val="00F6216E"/>
    <w:rsid w:val="00F62484"/>
    <w:rsid w:val="00F626C4"/>
    <w:rsid w:val="00F62B83"/>
    <w:rsid w:val="00F62D19"/>
    <w:rsid w:val="00F62D37"/>
    <w:rsid w:val="00F6349A"/>
    <w:rsid w:val="00F636B6"/>
    <w:rsid w:val="00F63BF5"/>
    <w:rsid w:val="00F64A02"/>
    <w:rsid w:val="00F67385"/>
    <w:rsid w:val="00F67712"/>
    <w:rsid w:val="00F705EF"/>
    <w:rsid w:val="00F71231"/>
    <w:rsid w:val="00F71887"/>
    <w:rsid w:val="00F72001"/>
    <w:rsid w:val="00F73041"/>
    <w:rsid w:val="00F7393E"/>
    <w:rsid w:val="00F7437E"/>
    <w:rsid w:val="00F74E54"/>
    <w:rsid w:val="00F753C9"/>
    <w:rsid w:val="00F76472"/>
    <w:rsid w:val="00F7702F"/>
    <w:rsid w:val="00F803F5"/>
    <w:rsid w:val="00F81337"/>
    <w:rsid w:val="00F8146B"/>
    <w:rsid w:val="00F81C06"/>
    <w:rsid w:val="00F81E0F"/>
    <w:rsid w:val="00F81EAD"/>
    <w:rsid w:val="00F845C6"/>
    <w:rsid w:val="00F84D58"/>
    <w:rsid w:val="00F860C3"/>
    <w:rsid w:val="00F862CA"/>
    <w:rsid w:val="00F87634"/>
    <w:rsid w:val="00F87924"/>
    <w:rsid w:val="00F921F5"/>
    <w:rsid w:val="00F92D57"/>
    <w:rsid w:val="00F93346"/>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086"/>
    <w:rsid w:val="00F974CA"/>
    <w:rsid w:val="00F97DE8"/>
    <w:rsid w:val="00FA04A4"/>
    <w:rsid w:val="00FA0506"/>
    <w:rsid w:val="00FA0E8E"/>
    <w:rsid w:val="00FA1BF4"/>
    <w:rsid w:val="00FA1ED6"/>
    <w:rsid w:val="00FA3237"/>
    <w:rsid w:val="00FA404E"/>
    <w:rsid w:val="00FA431D"/>
    <w:rsid w:val="00FA4A66"/>
    <w:rsid w:val="00FA4FE8"/>
    <w:rsid w:val="00FA6C28"/>
    <w:rsid w:val="00FA7316"/>
    <w:rsid w:val="00FA79EF"/>
    <w:rsid w:val="00FA7AAB"/>
    <w:rsid w:val="00FB021E"/>
    <w:rsid w:val="00FB0D6B"/>
    <w:rsid w:val="00FB1276"/>
    <w:rsid w:val="00FB1432"/>
    <w:rsid w:val="00FB20B5"/>
    <w:rsid w:val="00FB3420"/>
    <w:rsid w:val="00FB3C9D"/>
    <w:rsid w:val="00FB3F67"/>
    <w:rsid w:val="00FB4131"/>
    <w:rsid w:val="00FB430B"/>
    <w:rsid w:val="00FB5BA3"/>
    <w:rsid w:val="00FB6A4E"/>
    <w:rsid w:val="00FB729B"/>
    <w:rsid w:val="00FB793E"/>
    <w:rsid w:val="00FB7ABF"/>
    <w:rsid w:val="00FC0045"/>
    <w:rsid w:val="00FC15E6"/>
    <w:rsid w:val="00FC17FB"/>
    <w:rsid w:val="00FC1863"/>
    <w:rsid w:val="00FC1E47"/>
    <w:rsid w:val="00FC3F5F"/>
    <w:rsid w:val="00FC519D"/>
    <w:rsid w:val="00FC599B"/>
    <w:rsid w:val="00FC5BCA"/>
    <w:rsid w:val="00FC5EF0"/>
    <w:rsid w:val="00FC6534"/>
    <w:rsid w:val="00FC663D"/>
    <w:rsid w:val="00FC6809"/>
    <w:rsid w:val="00FC7395"/>
    <w:rsid w:val="00FC7503"/>
    <w:rsid w:val="00FD00CF"/>
    <w:rsid w:val="00FD0BE2"/>
    <w:rsid w:val="00FD0FE7"/>
    <w:rsid w:val="00FD258F"/>
    <w:rsid w:val="00FD318E"/>
    <w:rsid w:val="00FD3F5F"/>
    <w:rsid w:val="00FD631E"/>
    <w:rsid w:val="00FD6456"/>
    <w:rsid w:val="00FD6610"/>
    <w:rsid w:val="00FD68A1"/>
    <w:rsid w:val="00FD7C7D"/>
    <w:rsid w:val="00FE0A90"/>
    <w:rsid w:val="00FE1941"/>
    <w:rsid w:val="00FE208A"/>
    <w:rsid w:val="00FE2BE2"/>
    <w:rsid w:val="00FE2CC4"/>
    <w:rsid w:val="00FE354E"/>
    <w:rsid w:val="00FE39CA"/>
    <w:rsid w:val="00FE451F"/>
    <w:rsid w:val="00FE45D8"/>
    <w:rsid w:val="00FE4B51"/>
    <w:rsid w:val="00FE4BA2"/>
    <w:rsid w:val="00FE4BCD"/>
    <w:rsid w:val="00FE54F3"/>
    <w:rsid w:val="00FE5F6B"/>
    <w:rsid w:val="00FE6952"/>
    <w:rsid w:val="00FE7185"/>
    <w:rsid w:val="00FE7825"/>
    <w:rsid w:val="00FE7E39"/>
    <w:rsid w:val="00FF0B27"/>
    <w:rsid w:val="00FF0E43"/>
    <w:rsid w:val="00FF1197"/>
    <w:rsid w:val="00FF13C2"/>
    <w:rsid w:val="00FF1855"/>
    <w:rsid w:val="00FF312A"/>
    <w:rsid w:val="00FF3ABE"/>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0A092C"/>
  <w15:docId w15:val="{02F75F52-7D8C-473E-8435-94FDE32F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b/>
      <w:bCs/>
      <w:u w:val="single"/>
      <w:lang w:val="x-none" w:eastAsia="x-non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uiPriority w:val="99"/>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lang w:val="x-none" w:eastAsia="x-none"/>
    </w:r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lang w:val="x-none" w:eastAsia="x-none"/>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uiPriority w:val="99"/>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rPr>
      <w:lang w:val="x-none" w:eastAsia="x-none"/>
    </w:r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character" w:customStyle="1" w:styleId="TextodecomentrioChar">
    <w:name w:val="Texto de comentário Char"/>
    <w:link w:val="Textodecomentrio"/>
    <w:semiHidden/>
    <w:rsid w:val="009D34DE"/>
  </w:style>
  <w:style w:type="character" w:customStyle="1" w:styleId="MenoPendente1">
    <w:name w:val="Menção Pendente1"/>
    <w:uiPriority w:val="99"/>
    <w:semiHidden/>
    <w:unhideWhenUsed/>
    <w:rsid w:val="00F81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2433">
      <w:bodyDiv w:val="1"/>
      <w:marLeft w:val="0"/>
      <w:marRight w:val="0"/>
      <w:marTop w:val="0"/>
      <w:marBottom w:val="0"/>
      <w:divBdr>
        <w:top w:val="none" w:sz="0" w:space="0" w:color="auto"/>
        <w:left w:val="none" w:sz="0" w:space="0" w:color="auto"/>
        <w:bottom w:val="none" w:sz="0" w:space="0" w:color="auto"/>
        <w:right w:val="none" w:sz="0" w:space="0" w:color="auto"/>
      </w:divBdr>
    </w:div>
    <w:div w:id="275411161">
      <w:bodyDiv w:val="1"/>
      <w:marLeft w:val="0"/>
      <w:marRight w:val="0"/>
      <w:marTop w:val="0"/>
      <w:marBottom w:val="0"/>
      <w:divBdr>
        <w:top w:val="none" w:sz="0" w:space="0" w:color="auto"/>
        <w:left w:val="none" w:sz="0" w:space="0" w:color="auto"/>
        <w:bottom w:val="none" w:sz="0" w:space="0" w:color="auto"/>
        <w:right w:val="none" w:sz="0" w:space="0" w:color="auto"/>
      </w:divBdr>
    </w:div>
    <w:div w:id="368653853">
      <w:bodyDiv w:val="1"/>
      <w:marLeft w:val="0"/>
      <w:marRight w:val="0"/>
      <w:marTop w:val="0"/>
      <w:marBottom w:val="0"/>
      <w:divBdr>
        <w:top w:val="none" w:sz="0" w:space="0" w:color="auto"/>
        <w:left w:val="none" w:sz="0" w:space="0" w:color="auto"/>
        <w:bottom w:val="none" w:sz="0" w:space="0" w:color="auto"/>
        <w:right w:val="none" w:sz="0" w:space="0" w:color="auto"/>
      </w:divBdr>
    </w:div>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2614997">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569583068">
      <w:bodyDiv w:val="1"/>
      <w:marLeft w:val="0"/>
      <w:marRight w:val="0"/>
      <w:marTop w:val="0"/>
      <w:marBottom w:val="0"/>
      <w:divBdr>
        <w:top w:val="none" w:sz="0" w:space="0" w:color="auto"/>
        <w:left w:val="none" w:sz="0" w:space="0" w:color="auto"/>
        <w:bottom w:val="none" w:sz="0" w:space="0" w:color="auto"/>
        <w:right w:val="none" w:sz="0" w:space="0" w:color="auto"/>
      </w:divBdr>
    </w:div>
    <w:div w:id="628436713">
      <w:bodyDiv w:val="1"/>
      <w:marLeft w:val="0"/>
      <w:marRight w:val="0"/>
      <w:marTop w:val="0"/>
      <w:marBottom w:val="0"/>
      <w:divBdr>
        <w:top w:val="none" w:sz="0" w:space="0" w:color="auto"/>
        <w:left w:val="none" w:sz="0" w:space="0" w:color="auto"/>
        <w:bottom w:val="none" w:sz="0" w:space="0" w:color="auto"/>
        <w:right w:val="none" w:sz="0" w:space="0" w:color="auto"/>
      </w:divBdr>
    </w:div>
    <w:div w:id="671958327">
      <w:bodyDiv w:val="1"/>
      <w:marLeft w:val="0"/>
      <w:marRight w:val="0"/>
      <w:marTop w:val="0"/>
      <w:marBottom w:val="0"/>
      <w:divBdr>
        <w:top w:val="none" w:sz="0" w:space="0" w:color="auto"/>
        <w:left w:val="none" w:sz="0" w:space="0" w:color="auto"/>
        <w:bottom w:val="none" w:sz="0" w:space="0" w:color="auto"/>
        <w:right w:val="none" w:sz="0" w:space="0" w:color="auto"/>
      </w:divBdr>
    </w:div>
    <w:div w:id="757680357">
      <w:bodyDiv w:val="1"/>
      <w:marLeft w:val="0"/>
      <w:marRight w:val="0"/>
      <w:marTop w:val="0"/>
      <w:marBottom w:val="0"/>
      <w:divBdr>
        <w:top w:val="none" w:sz="0" w:space="0" w:color="auto"/>
        <w:left w:val="none" w:sz="0" w:space="0" w:color="auto"/>
        <w:bottom w:val="none" w:sz="0" w:space="0" w:color="auto"/>
        <w:right w:val="none" w:sz="0" w:space="0" w:color="auto"/>
      </w:divBdr>
    </w:div>
    <w:div w:id="760493745">
      <w:bodyDiv w:val="1"/>
      <w:marLeft w:val="0"/>
      <w:marRight w:val="0"/>
      <w:marTop w:val="0"/>
      <w:marBottom w:val="0"/>
      <w:divBdr>
        <w:top w:val="none" w:sz="0" w:space="0" w:color="auto"/>
        <w:left w:val="none" w:sz="0" w:space="0" w:color="auto"/>
        <w:bottom w:val="none" w:sz="0" w:space="0" w:color="auto"/>
        <w:right w:val="none" w:sz="0" w:space="0" w:color="auto"/>
      </w:divBdr>
    </w:div>
    <w:div w:id="803040015">
      <w:bodyDiv w:val="1"/>
      <w:marLeft w:val="0"/>
      <w:marRight w:val="0"/>
      <w:marTop w:val="0"/>
      <w:marBottom w:val="0"/>
      <w:divBdr>
        <w:top w:val="none" w:sz="0" w:space="0" w:color="auto"/>
        <w:left w:val="none" w:sz="0" w:space="0" w:color="auto"/>
        <w:bottom w:val="none" w:sz="0" w:space="0" w:color="auto"/>
        <w:right w:val="none" w:sz="0" w:space="0" w:color="auto"/>
      </w:divBdr>
    </w:div>
    <w:div w:id="852184639">
      <w:bodyDiv w:val="1"/>
      <w:marLeft w:val="0"/>
      <w:marRight w:val="0"/>
      <w:marTop w:val="0"/>
      <w:marBottom w:val="0"/>
      <w:divBdr>
        <w:top w:val="none" w:sz="0" w:space="0" w:color="auto"/>
        <w:left w:val="none" w:sz="0" w:space="0" w:color="auto"/>
        <w:bottom w:val="none" w:sz="0" w:space="0" w:color="auto"/>
        <w:right w:val="none" w:sz="0" w:space="0" w:color="auto"/>
      </w:divBdr>
    </w:div>
    <w:div w:id="891697250">
      <w:bodyDiv w:val="1"/>
      <w:marLeft w:val="0"/>
      <w:marRight w:val="0"/>
      <w:marTop w:val="0"/>
      <w:marBottom w:val="0"/>
      <w:divBdr>
        <w:top w:val="none" w:sz="0" w:space="0" w:color="auto"/>
        <w:left w:val="none" w:sz="0" w:space="0" w:color="auto"/>
        <w:bottom w:val="none" w:sz="0" w:space="0" w:color="auto"/>
        <w:right w:val="none" w:sz="0" w:space="0" w:color="auto"/>
      </w:divBdr>
    </w:div>
    <w:div w:id="1036080909">
      <w:bodyDiv w:val="1"/>
      <w:marLeft w:val="0"/>
      <w:marRight w:val="0"/>
      <w:marTop w:val="0"/>
      <w:marBottom w:val="0"/>
      <w:divBdr>
        <w:top w:val="none" w:sz="0" w:space="0" w:color="auto"/>
        <w:left w:val="none" w:sz="0" w:space="0" w:color="auto"/>
        <w:bottom w:val="none" w:sz="0" w:space="0" w:color="auto"/>
        <w:right w:val="none" w:sz="0" w:space="0" w:color="auto"/>
      </w:divBdr>
    </w:div>
    <w:div w:id="1045527815">
      <w:bodyDiv w:val="1"/>
      <w:marLeft w:val="0"/>
      <w:marRight w:val="0"/>
      <w:marTop w:val="0"/>
      <w:marBottom w:val="0"/>
      <w:divBdr>
        <w:top w:val="none" w:sz="0" w:space="0" w:color="auto"/>
        <w:left w:val="none" w:sz="0" w:space="0" w:color="auto"/>
        <w:bottom w:val="none" w:sz="0" w:space="0" w:color="auto"/>
        <w:right w:val="none" w:sz="0" w:space="0" w:color="auto"/>
      </w:divBdr>
    </w:div>
    <w:div w:id="1058747571">
      <w:bodyDiv w:val="1"/>
      <w:marLeft w:val="0"/>
      <w:marRight w:val="0"/>
      <w:marTop w:val="0"/>
      <w:marBottom w:val="0"/>
      <w:divBdr>
        <w:top w:val="none" w:sz="0" w:space="0" w:color="auto"/>
        <w:left w:val="none" w:sz="0" w:space="0" w:color="auto"/>
        <w:bottom w:val="none" w:sz="0" w:space="0" w:color="auto"/>
        <w:right w:val="none" w:sz="0" w:space="0" w:color="auto"/>
      </w:divBdr>
    </w:div>
    <w:div w:id="1087310742">
      <w:bodyDiv w:val="1"/>
      <w:marLeft w:val="0"/>
      <w:marRight w:val="0"/>
      <w:marTop w:val="0"/>
      <w:marBottom w:val="0"/>
      <w:divBdr>
        <w:top w:val="none" w:sz="0" w:space="0" w:color="auto"/>
        <w:left w:val="none" w:sz="0" w:space="0" w:color="auto"/>
        <w:bottom w:val="none" w:sz="0" w:space="0" w:color="auto"/>
        <w:right w:val="none" w:sz="0" w:space="0" w:color="auto"/>
      </w:divBdr>
    </w:div>
    <w:div w:id="1100031383">
      <w:bodyDiv w:val="1"/>
      <w:marLeft w:val="0"/>
      <w:marRight w:val="0"/>
      <w:marTop w:val="0"/>
      <w:marBottom w:val="0"/>
      <w:divBdr>
        <w:top w:val="none" w:sz="0" w:space="0" w:color="auto"/>
        <w:left w:val="none" w:sz="0" w:space="0" w:color="auto"/>
        <w:bottom w:val="none" w:sz="0" w:space="0" w:color="auto"/>
        <w:right w:val="none" w:sz="0" w:space="0" w:color="auto"/>
      </w:divBdr>
    </w:div>
    <w:div w:id="1115907638">
      <w:bodyDiv w:val="1"/>
      <w:marLeft w:val="0"/>
      <w:marRight w:val="0"/>
      <w:marTop w:val="0"/>
      <w:marBottom w:val="0"/>
      <w:divBdr>
        <w:top w:val="none" w:sz="0" w:space="0" w:color="auto"/>
        <w:left w:val="none" w:sz="0" w:space="0" w:color="auto"/>
        <w:bottom w:val="none" w:sz="0" w:space="0" w:color="auto"/>
        <w:right w:val="none" w:sz="0" w:space="0" w:color="auto"/>
      </w:divBdr>
    </w:div>
    <w:div w:id="1624921184">
      <w:bodyDiv w:val="1"/>
      <w:marLeft w:val="0"/>
      <w:marRight w:val="0"/>
      <w:marTop w:val="0"/>
      <w:marBottom w:val="0"/>
      <w:divBdr>
        <w:top w:val="none" w:sz="0" w:space="0" w:color="auto"/>
        <w:left w:val="none" w:sz="0" w:space="0" w:color="auto"/>
        <w:bottom w:val="none" w:sz="0" w:space="0" w:color="auto"/>
        <w:right w:val="none" w:sz="0" w:space="0" w:color="auto"/>
      </w:divBdr>
    </w:div>
    <w:div w:id="1626814173">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657103794">
      <w:bodyDiv w:val="1"/>
      <w:marLeft w:val="0"/>
      <w:marRight w:val="0"/>
      <w:marTop w:val="0"/>
      <w:marBottom w:val="0"/>
      <w:divBdr>
        <w:top w:val="none" w:sz="0" w:space="0" w:color="auto"/>
        <w:left w:val="none" w:sz="0" w:space="0" w:color="auto"/>
        <w:bottom w:val="none" w:sz="0" w:space="0" w:color="auto"/>
        <w:right w:val="none" w:sz="0" w:space="0" w:color="auto"/>
      </w:divBdr>
    </w:div>
    <w:div w:id="1798184197">
      <w:bodyDiv w:val="1"/>
      <w:marLeft w:val="0"/>
      <w:marRight w:val="0"/>
      <w:marTop w:val="0"/>
      <w:marBottom w:val="0"/>
      <w:divBdr>
        <w:top w:val="none" w:sz="0" w:space="0" w:color="auto"/>
        <w:left w:val="none" w:sz="0" w:space="0" w:color="auto"/>
        <w:bottom w:val="none" w:sz="0" w:space="0" w:color="auto"/>
        <w:right w:val="none" w:sz="0" w:space="0" w:color="auto"/>
      </w:divBdr>
    </w:div>
    <w:div w:id="1859391774">
      <w:bodyDiv w:val="1"/>
      <w:marLeft w:val="0"/>
      <w:marRight w:val="0"/>
      <w:marTop w:val="0"/>
      <w:marBottom w:val="0"/>
      <w:divBdr>
        <w:top w:val="none" w:sz="0" w:space="0" w:color="auto"/>
        <w:left w:val="none" w:sz="0" w:space="0" w:color="auto"/>
        <w:bottom w:val="none" w:sz="0" w:space="0" w:color="auto"/>
        <w:right w:val="none" w:sz="0" w:space="0" w:color="auto"/>
      </w:divBdr>
    </w:div>
    <w:div w:id="2072462568">
      <w:bodyDiv w:val="1"/>
      <w:marLeft w:val="0"/>
      <w:marRight w:val="0"/>
      <w:marTop w:val="0"/>
      <w:marBottom w:val="0"/>
      <w:divBdr>
        <w:top w:val="none" w:sz="0" w:space="0" w:color="auto"/>
        <w:left w:val="none" w:sz="0" w:space="0" w:color="auto"/>
        <w:bottom w:val="none" w:sz="0" w:space="0" w:color="auto"/>
        <w:right w:val="none" w:sz="0" w:space="0" w:color="auto"/>
      </w:divBdr>
    </w:div>
    <w:div w:id="20851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684C-23B6-6B47-9AA9-B038159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2870</Words>
  <Characters>15501</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18335</CharactersWithSpaces>
  <SharedDoc>false</SharedDoc>
  <HLinks>
    <vt:vector size="6" baseType="variant">
      <vt:variant>
        <vt:i4>6946842</vt:i4>
      </vt:variant>
      <vt:variant>
        <vt:i4>0</vt:i4>
      </vt:variant>
      <vt:variant>
        <vt:i4>0</vt:i4>
      </vt:variant>
      <vt:variant>
        <vt:i4>5</vt:i4>
      </vt:variant>
      <vt:variant>
        <vt:lpwstr>mailto:filipe.domingues@edpr.com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Pedro Felipe Avanzi</cp:lastModifiedBy>
  <cp:revision>4</cp:revision>
  <cp:lastPrinted>2017-08-18T15:46:00Z</cp:lastPrinted>
  <dcterms:created xsi:type="dcterms:W3CDTF">2019-12-16T21:49:00Z</dcterms:created>
  <dcterms:modified xsi:type="dcterms:W3CDTF">2019-12-20T18:10:00Z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