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t>Anexo</w:t>
      </w:r>
      <w:r w:rsidRPr="00DA5E9C">
        <w:rPr>
          <w:rFonts w:ascii="Tahoma" w:hAnsi="Tahoma" w:cs="Tahoma"/>
          <w:b/>
          <w:sz w:val="21"/>
          <w:szCs w:val="21"/>
        </w:rPr>
        <w:t xml:space="preserve"> I</w:t>
      </w:r>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3632A783" w:rsidR="00490A19" w:rsidRPr="00DA5E9C" w:rsidRDefault="00490A19" w:rsidP="00DA5E9C">
      <w:pPr>
        <w:spacing w:after="0" w:line="276" w:lineRule="auto"/>
        <w:contextualSpacing/>
        <w:jc w:val="center"/>
        <w:rPr>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1401B315" w14:textId="4CF14715" w:rsidR="00490A19" w:rsidRPr="00DA5E9C" w:rsidRDefault="00490A19" w:rsidP="00DA5E9C">
      <w:pPr>
        <w:spacing w:after="0" w:line="276" w:lineRule="auto"/>
        <w:contextualSpacing/>
        <w:jc w:val="center"/>
        <w:rPr>
          <w:rFonts w:ascii="Tahoma" w:hAnsi="Tahoma" w:cs="Tahoma"/>
          <w:bCs/>
          <w:smallCaps/>
          <w:sz w:val="21"/>
          <w:szCs w:val="21"/>
        </w:rPr>
      </w:pPr>
    </w:p>
    <w:p w14:paraId="61B3320F" w14:textId="34AEB0E1" w:rsidR="004E393C" w:rsidRPr="00DA5E9C" w:rsidRDefault="004E393C" w:rsidP="00DA5E9C">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DA5E9C" w14:paraId="26A76E15" w14:textId="77777777" w:rsidTr="00360793">
        <w:trPr>
          <w:trHeight w:val="1082"/>
          <w:jc w:val="center"/>
        </w:trPr>
        <w:tc>
          <w:tcPr>
            <w:tcW w:w="1045" w:type="dxa"/>
            <w:vAlign w:val="center"/>
          </w:tcPr>
          <w:p w14:paraId="32944217"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Parcela</w:t>
            </w:r>
          </w:p>
        </w:tc>
        <w:tc>
          <w:tcPr>
            <w:tcW w:w="2586" w:type="dxa"/>
            <w:vAlign w:val="center"/>
          </w:tcPr>
          <w:p w14:paraId="7CB8419F"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Pagamento da Remuneração das Debêntures</w:t>
            </w:r>
          </w:p>
        </w:tc>
        <w:tc>
          <w:tcPr>
            <w:tcW w:w="3066" w:type="dxa"/>
            <w:vAlign w:val="center"/>
          </w:tcPr>
          <w:p w14:paraId="43BA65BA"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Data de Amortização</w:t>
            </w:r>
          </w:p>
        </w:tc>
        <w:tc>
          <w:tcPr>
            <w:tcW w:w="2364" w:type="dxa"/>
            <w:vAlign w:val="center"/>
          </w:tcPr>
          <w:p w14:paraId="60DD58E0" w14:textId="77777777" w:rsidR="004E393C" w:rsidRPr="00DA5E9C" w:rsidRDefault="004E393C"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Percentual a Ser Amortizado Sobre o Valor Nominal Unitário</w:t>
            </w:r>
          </w:p>
        </w:tc>
      </w:tr>
      <w:tr w:rsidR="00BB08C2" w:rsidRPr="00DA5E9C" w14:paraId="7DA4FF86" w14:textId="77777777" w:rsidTr="00736A1A">
        <w:trPr>
          <w:jc w:val="center"/>
        </w:trPr>
        <w:tc>
          <w:tcPr>
            <w:tcW w:w="1045" w:type="dxa"/>
            <w:vAlign w:val="center"/>
          </w:tcPr>
          <w:p w14:paraId="0036D3E7" w14:textId="2D1F06A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w:t>
            </w:r>
          </w:p>
        </w:tc>
        <w:tc>
          <w:tcPr>
            <w:tcW w:w="2586" w:type="dxa"/>
            <w:vAlign w:val="center"/>
          </w:tcPr>
          <w:p w14:paraId="526C0834" w14:textId="70AB4722"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5839114" w14:textId="5447B75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30/06/2022</w:t>
            </w:r>
          </w:p>
        </w:tc>
        <w:tc>
          <w:tcPr>
            <w:tcW w:w="2364" w:type="dxa"/>
            <w:vAlign w:val="center"/>
          </w:tcPr>
          <w:p w14:paraId="73617A7D" w14:textId="68278CC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BB08C2" w:rsidRPr="00DA5E9C" w14:paraId="61B2E083" w14:textId="77777777" w:rsidTr="00736A1A">
        <w:trPr>
          <w:jc w:val="center"/>
        </w:trPr>
        <w:tc>
          <w:tcPr>
            <w:tcW w:w="1045" w:type="dxa"/>
            <w:vAlign w:val="center"/>
          </w:tcPr>
          <w:p w14:paraId="3DEBAA18" w14:textId="1357342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w:t>
            </w:r>
          </w:p>
        </w:tc>
        <w:tc>
          <w:tcPr>
            <w:tcW w:w="2586" w:type="dxa"/>
            <w:vAlign w:val="center"/>
          </w:tcPr>
          <w:p w14:paraId="14E942A6" w14:textId="3F93E7E8"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3AE8B4F" w14:textId="49E5F24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30/07/2022</w:t>
            </w:r>
          </w:p>
        </w:tc>
        <w:tc>
          <w:tcPr>
            <w:tcW w:w="2364" w:type="dxa"/>
            <w:vAlign w:val="center"/>
          </w:tcPr>
          <w:p w14:paraId="6A232798" w14:textId="1C07682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BB08C2" w:rsidRPr="00DA5E9C" w14:paraId="53FD3C59" w14:textId="77777777" w:rsidTr="00736A1A">
        <w:trPr>
          <w:jc w:val="center"/>
        </w:trPr>
        <w:tc>
          <w:tcPr>
            <w:tcW w:w="1045" w:type="dxa"/>
            <w:vAlign w:val="center"/>
          </w:tcPr>
          <w:p w14:paraId="265BE9D1" w14:textId="331735F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w:t>
            </w:r>
          </w:p>
        </w:tc>
        <w:tc>
          <w:tcPr>
            <w:tcW w:w="2586" w:type="dxa"/>
            <w:vAlign w:val="center"/>
          </w:tcPr>
          <w:p w14:paraId="2F25C3CE" w14:textId="4363DB7E"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D5773F" w14:textId="269943A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30/08/2022</w:t>
            </w:r>
          </w:p>
        </w:tc>
        <w:tc>
          <w:tcPr>
            <w:tcW w:w="2364" w:type="dxa"/>
            <w:vAlign w:val="center"/>
          </w:tcPr>
          <w:p w14:paraId="564C9BAE" w14:textId="58BA19A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0,00%</w:t>
            </w:r>
          </w:p>
        </w:tc>
      </w:tr>
      <w:tr w:rsidR="00BB08C2" w:rsidRPr="00DA5E9C" w14:paraId="565524BD" w14:textId="77777777" w:rsidTr="00736A1A">
        <w:trPr>
          <w:jc w:val="center"/>
        </w:trPr>
        <w:tc>
          <w:tcPr>
            <w:tcW w:w="1045" w:type="dxa"/>
            <w:vAlign w:val="center"/>
          </w:tcPr>
          <w:p w14:paraId="35010FE1" w14:textId="609C54E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w:t>
            </w:r>
          </w:p>
        </w:tc>
        <w:tc>
          <w:tcPr>
            <w:tcW w:w="2586" w:type="dxa"/>
            <w:vAlign w:val="center"/>
          </w:tcPr>
          <w:p w14:paraId="04CAF3A6" w14:textId="6B0446B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8F1D0A9" w14:textId="640B77A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30/09/2022</w:t>
            </w:r>
          </w:p>
        </w:tc>
        <w:tc>
          <w:tcPr>
            <w:tcW w:w="2364" w:type="dxa"/>
            <w:vAlign w:val="center"/>
          </w:tcPr>
          <w:p w14:paraId="6FDEEDC9" w14:textId="767749F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2,22%</w:t>
            </w:r>
          </w:p>
        </w:tc>
      </w:tr>
      <w:tr w:rsidR="00BB08C2" w:rsidRPr="00DA5E9C" w14:paraId="0E0DC179" w14:textId="77777777" w:rsidTr="00736A1A">
        <w:trPr>
          <w:jc w:val="center"/>
        </w:trPr>
        <w:tc>
          <w:tcPr>
            <w:tcW w:w="1045" w:type="dxa"/>
            <w:vAlign w:val="center"/>
          </w:tcPr>
          <w:p w14:paraId="1B6F5615" w14:textId="7E1CF90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w:t>
            </w:r>
          </w:p>
        </w:tc>
        <w:tc>
          <w:tcPr>
            <w:tcW w:w="2586" w:type="dxa"/>
            <w:vAlign w:val="center"/>
          </w:tcPr>
          <w:p w14:paraId="19461AEE" w14:textId="5D71181B"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183D1E3" w14:textId="7A639F5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30/10/2022</w:t>
            </w:r>
          </w:p>
        </w:tc>
        <w:tc>
          <w:tcPr>
            <w:tcW w:w="2364" w:type="dxa"/>
            <w:vAlign w:val="center"/>
          </w:tcPr>
          <w:p w14:paraId="2917B880" w14:textId="595CDC2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2,27%</w:t>
            </w:r>
          </w:p>
        </w:tc>
      </w:tr>
      <w:tr w:rsidR="00BB08C2" w:rsidRPr="00DA5E9C" w14:paraId="1E82DC19" w14:textId="77777777" w:rsidTr="00736A1A">
        <w:trPr>
          <w:jc w:val="center"/>
        </w:trPr>
        <w:tc>
          <w:tcPr>
            <w:tcW w:w="1045" w:type="dxa"/>
            <w:vAlign w:val="center"/>
          </w:tcPr>
          <w:p w14:paraId="40C3F08F" w14:textId="7794A2D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w:t>
            </w:r>
          </w:p>
        </w:tc>
        <w:tc>
          <w:tcPr>
            <w:tcW w:w="2586" w:type="dxa"/>
            <w:vAlign w:val="center"/>
          </w:tcPr>
          <w:p w14:paraId="37F0813B" w14:textId="4AF046A6"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09A81C3" w14:textId="584004D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30/11/2022</w:t>
            </w:r>
          </w:p>
        </w:tc>
        <w:tc>
          <w:tcPr>
            <w:tcW w:w="2364" w:type="dxa"/>
            <w:vAlign w:val="center"/>
          </w:tcPr>
          <w:p w14:paraId="6270DAB2" w14:textId="5A7674C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2,33%</w:t>
            </w:r>
          </w:p>
        </w:tc>
      </w:tr>
      <w:tr w:rsidR="00BB08C2" w:rsidRPr="00DA5E9C" w14:paraId="1A4BA4FE" w14:textId="77777777" w:rsidTr="00736A1A">
        <w:trPr>
          <w:jc w:val="center"/>
        </w:trPr>
        <w:tc>
          <w:tcPr>
            <w:tcW w:w="1045" w:type="dxa"/>
            <w:vAlign w:val="center"/>
          </w:tcPr>
          <w:p w14:paraId="1D42611C" w14:textId="5E0BFAD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w:t>
            </w:r>
          </w:p>
        </w:tc>
        <w:tc>
          <w:tcPr>
            <w:tcW w:w="2586" w:type="dxa"/>
            <w:vAlign w:val="center"/>
          </w:tcPr>
          <w:p w14:paraId="1694213A" w14:textId="6DB12F9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BCB6E6F" w14:textId="0576548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30/12/2022</w:t>
            </w:r>
          </w:p>
        </w:tc>
        <w:tc>
          <w:tcPr>
            <w:tcW w:w="2364" w:type="dxa"/>
            <w:vAlign w:val="center"/>
          </w:tcPr>
          <w:p w14:paraId="56587349" w14:textId="0D6B8B8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2,38%</w:t>
            </w:r>
          </w:p>
        </w:tc>
      </w:tr>
      <w:tr w:rsidR="00BB08C2" w:rsidRPr="00DA5E9C" w14:paraId="754190A9" w14:textId="77777777" w:rsidTr="00736A1A">
        <w:trPr>
          <w:jc w:val="center"/>
        </w:trPr>
        <w:tc>
          <w:tcPr>
            <w:tcW w:w="1045" w:type="dxa"/>
            <w:vAlign w:val="center"/>
          </w:tcPr>
          <w:p w14:paraId="63056635" w14:textId="5D9B6E4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8</w:t>
            </w:r>
          </w:p>
        </w:tc>
        <w:tc>
          <w:tcPr>
            <w:tcW w:w="2586" w:type="dxa"/>
            <w:vAlign w:val="center"/>
          </w:tcPr>
          <w:p w14:paraId="612EF976" w14:textId="3B4DBB2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2250785" w14:textId="0DCF291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30/01/2023</w:t>
            </w:r>
          </w:p>
        </w:tc>
        <w:tc>
          <w:tcPr>
            <w:tcW w:w="2364" w:type="dxa"/>
            <w:vAlign w:val="center"/>
          </w:tcPr>
          <w:p w14:paraId="419E697C" w14:textId="71D4969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2,44%</w:t>
            </w:r>
          </w:p>
        </w:tc>
      </w:tr>
      <w:tr w:rsidR="00BB08C2" w:rsidRPr="00DA5E9C" w14:paraId="035C0F47" w14:textId="77777777" w:rsidTr="00736A1A">
        <w:trPr>
          <w:jc w:val="center"/>
        </w:trPr>
        <w:tc>
          <w:tcPr>
            <w:tcW w:w="1045" w:type="dxa"/>
            <w:vAlign w:val="center"/>
          </w:tcPr>
          <w:p w14:paraId="6F57A2B2" w14:textId="2BF8422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9</w:t>
            </w:r>
          </w:p>
        </w:tc>
        <w:tc>
          <w:tcPr>
            <w:tcW w:w="2586" w:type="dxa"/>
            <w:vAlign w:val="center"/>
          </w:tcPr>
          <w:p w14:paraId="100977E2" w14:textId="37FFC39D"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48DE42" w14:textId="06F01FB8" w:rsidR="00BB08C2" w:rsidRPr="00DA5E9C" w:rsidRDefault="008D425F"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w:t>
            </w:r>
            <w:r w:rsidR="00BB08C2">
              <w:rPr>
                <w:rFonts w:ascii="Tahoma" w:hAnsi="Tahoma" w:cs="Tahoma"/>
                <w:color w:val="000000"/>
                <w:sz w:val="21"/>
                <w:szCs w:val="21"/>
              </w:rPr>
              <w:t>/02/2023</w:t>
            </w:r>
          </w:p>
        </w:tc>
        <w:tc>
          <w:tcPr>
            <w:tcW w:w="2364" w:type="dxa"/>
            <w:vAlign w:val="center"/>
          </w:tcPr>
          <w:p w14:paraId="44837CEB" w14:textId="03A1921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2,50%</w:t>
            </w:r>
          </w:p>
        </w:tc>
      </w:tr>
      <w:tr w:rsidR="00BB08C2" w:rsidRPr="00DA5E9C" w14:paraId="03C4754B" w14:textId="77777777" w:rsidTr="00736A1A">
        <w:trPr>
          <w:jc w:val="center"/>
        </w:trPr>
        <w:tc>
          <w:tcPr>
            <w:tcW w:w="1045" w:type="dxa"/>
            <w:vAlign w:val="center"/>
          </w:tcPr>
          <w:p w14:paraId="7DC2CA57" w14:textId="6BA77B1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10</w:t>
            </w:r>
          </w:p>
        </w:tc>
        <w:tc>
          <w:tcPr>
            <w:tcW w:w="2586" w:type="dxa"/>
            <w:vAlign w:val="center"/>
          </w:tcPr>
          <w:p w14:paraId="34D96A9C" w14:textId="2618BA3E"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3DBB805" w14:textId="1B20185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30/03/2023</w:t>
            </w:r>
          </w:p>
        </w:tc>
        <w:tc>
          <w:tcPr>
            <w:tcW w:w="2364" w:type="dxa"/>
            <w:vAlign w:val="center"/>
          </w:tcPr>
          <w:p w14:paraId="6F2F4705" w14:textId="686F678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2,56%</w:t>
            </w:r>
          </w:p>
        </w:tc>
      </w:tr>
      <w:tr w:rsidR="00BB08C2" w:rsidRPr="00DA5E9C" w14:paraId="75976148" w14:textId="77777777" w:rsidTr="00736A1A">
        <w:trPr>
          <w:jc w:val="center"/>
        </w:trPr>
        <w:tc>
          <w:tcPr>
            <w:tcW w:w="1045" w:type="dxa"/>
            <w:vAlign w:val="center"/>
          </w:tcPr>
          <w:p w14:paraId="22D47612" w14:textId="59136A6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11</w:t>
            </w:r>
          </w:p>
        </w:tc>
        <w:tc>
          <w:tcPr>
            <w:tcW w:w="2586" w:type="dxa"/>
            <w:vAlign w:val="center"/>
          </w:tcPr>
          <w:p w14:paraId="4BC25061" w14:textId="131557F7"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89269C8" w14:textId="1DDF16D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30/04/2023</w:t>
            </w:r>
          </w:p>
        </w:tc>
        <w:tc>
          <w:tcPr>
            <w:tcW w:w="2364" w:type="dxa"/>
            <w:vAlign w:val="center"/>
          </w:tcPr>
          <w:p w14:paraId="23F127FA" w14:textId="14E3B60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2,63%</w:t>
            </w:r>
          </w:p>
        </w:tc>
      </w:tr>
      <w:tr w:rsidR="00BB08C2" w:rsidRPr="00DA5E9C" w14:paraId="6949ED8A" w14:textId="77777777" w:rsidTr="00736A1A">
        <w:trPr>
          <w:jc w:val="center"/>
        </w:trPr>
        <w:tc>
          <w:tcPr>
            <w:tcW w:w="1045" w:type="dxa"/>
            <w:vAlign w:val="center"/>
          </w:tcPr>
          <w:p w14:paraId="4B7C0197" w14:textId="0BD9BEA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12</w:t>
            </w:r>
          </w:p>
        </w:tc>
        <w:tc>
          <w:tcPr>
            <w:tcW w:w="2586" w:type="dxa"/>
            <w:vAlign w:val="center"/>
          </w:tcPr>
          <w:p w14:paraId="6F55D033" w14:textId="44061D87"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A212645" w14:textId="769E582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30/05/2023</w:t>
            </w:r>
          </w:p>
        </w:tc>
        <w:tc>
          <w:tcPr>
            <w:tcW w:w="2364" w:type="dxa"/>
            <w:vAlign w:val="center"/>
          </w:tcPr>
          <w:p w14:paraId="74C5F4B6" w14:textId="7ECC154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2,70%</w:t>
            </w:r>
          </w:p>
        </w:tc>
      </w:tr>
      <w:tr w:rsidR="00BB08C2" w:rsidRPr="00DA5E9C" w14:paraId="6B0906A2" w14:textId="77777777" w:rsidTr="00736A1A">
        <w:trPr>
          <w:jc w:val="center"/>
        </w:trPr>
        <w:tc>
          <w:tcPr>
            <w:tcW w:w="1045" w:type="dxa"/>
            <w:vAlign w:val="center"/>
          </w:tcPr>
          <w:p w14:paraId="542AB80D" w14:textId="50EB7FC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13</w:t>
            </w:r>
          </w:p>
        </w:tc>
        <w:tc>
          <w:tcPr>
            <w:tcW w:w="2586" w:type="dxa"/>
            <w:vAlign w:val="center"/>
          </w:tcPr>
          <w:p w14:paraId="05E39A4D" w14:textId="64AA41FC"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7A32BB5" w14:textId="5E9B89F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30/06/2023</w:t>
            </w:r>
          </w:p>
        </w:tc>
        <w:tc>
          <w:tcPr>
            <w:tcW w:w="2364" w:type="dxa"/>
            <w:vAlign w:val="center"/>
          </w:tcPr>
          <w:p w14:paraId="19D066EB" w14:textId="7658DE4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2,78%</w:t>
            </w:r>
          </w:p>
        </w:tc>
      </w:tr>
      <w:tr w:rsidR="00BB08C2" w:rsidRPr="00DA5E9C" w14:paraId="58006917" w14:textId="77777777" w:rsidTr="00736A1A">
        <w:trPr>
          <w:jc w:val="center"/>
        </w:trPr>
        <w:tc>
          <w:tcPr>
            <w:tcW w:w="1045" w:type="dxa"/>
            <w:vAlign w:val="center"/>
          </w:tcPr>
          <w:p w14:paraId="545056B5" w14:textId="41948A7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14</w:t>
            </w:r>
          </w:p>
        </w:tc>
        <w:tc>
          <w:tcPr>
            <w:tcW w:w="2586" w:type="dxa"/>
            <w:vAlign w:val="center"/>
          </w:tcPr>
          <w:p w14:paraId="291B4049" w14:textId="775F4D21"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57E04E4" w14:textId="711E74B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30/07/2023</w:t>
            </w:r>
          </w:p>
        </w:tc>
        <w:tc>
          <w:tcPr>
            <w:tcW w:w="2364" w:type="dxa"/>
            <w:vAlign w:val="center"/>
          </w:tcPr>
          <w:p w14:paraId="1E8E6689" w14:textId="4A53CD9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2,86%</w:t>
            </w:r>
          </w:p>
        </w:tc>
      </w:tr>
      <w:tr w:rsidR="00BB08C2" w:rsidRPr="00DA5E9C" w14:paraId="05011B92" w14:textId="77777777" w:rsidTr="00736A1A">
        <w:trPr>
          <w:jc w:val="center"/>
        </w:trPr>
        <w:tc>
          <w:tcPr>
            <w:tcW w:w="1045" w:type="dxa"/>
            <w:vAlign w:val="center"/>
          </w:tcPr>
          <w:p w14:paraId="22CC7099" w14:textId="196D7A0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15</w:t>
            </w:r>
          </w:p>
        </w:tc>
        <w:tc>
          <w:tcPr>
            <w:tcW w:w="2586" w:type="dxa"/>
            <w:vAlign w:val="center"/>
          </w:tcPr>
          <w:p w14:paraId="18085DE0" w14:textId="67D5DEF4"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4060802" w14:textId="58046A8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30/08/2023</w:t>
            </w:r>
          </w:p>
        </w:tc>
        <w:tc>
          <w:tcPr>
            <w:tcW w:w="2364" w:type="dxa"/>
            <w:vAlign w:val="center"/>
          </w:tcPr>
          <w:p w14:paraId="466DFFF4" w14:textId="0C03E41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2,94%</w:t>
            </w:r>
          </w:p>
        </w:tc>
      </w:tr>
      <w:tr w:rsidR="00BB08C2" w:rsidRPr="00DA5E9C" w14:paraId="54EEE649" w14:textId="77777777" w:rsidTr="00736A1A">
        <w:trPr>
          <w:jc w:val="center"/>
        </w:trPr>
        <w:tc>
          <w:tcPr>
            <w:tcW w:w="1045" w:type="dxa"/>
            <w:vAlign w:val="center"/>
          </w:tcPr>
          <w:p w14:paraId="168B610C" w14:textId="18A19E9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16</w:t>
            </w:r>
          </w:p>
        </w:tc>
        <w:tc>
          <w:tcPr>
            <w:tcW w:w="2586" w:type="dxa"/>
            <w:vAlign w:val="center"/>
          </w:tcPr>
          <w:p w14:paraId="7C16B4E4" w14:textId="3669AE59"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E267D20" w14:textId="3DD9602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30/09/2023</w:t>
            </w:r>
          </w:p>
        </w:tc>
        <w:tc>
          <w:tcPr>
            <w:tcW w:w="2364" w:type="dxa"/>
            <w:vAlign w:val="center"/>
          </w:tcPr>
          <w:p w14:paraId="759AF67C" w14:textId="0C51267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3,03%</w:t>
            </w:r>
          </w:p>
        </w:tc>
      </w:tr>
      <w:tr w:rsidR="00BB08C2" w:rsidRPr="00DA5E9C" w14:paraId="0B6972F7" w14:textId="77777777" w:rsidTr="00736A1A">
        <w:trPr>
          <w:jc w:val="center"/>
        </w:trPr>
        <w:tc>
          <w:tcPr>
            <w:tcW w:w="1045" w:type="dxa"/>
            <w:vAlign w:val="center"/>
          </w:tcPr>
          <w:p w14:paraId="6C056671" w14:textId="1C5435A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17</w:t>
            </w:r>
          </w:p>
        </w:tc>
        <w:tc>
          <w:tcPr>
            <w:tcW w:w="2586" w:type="dxa"/>
            <w:vAlign w:val="center"/>
          </w:tcPr>
          <w:p w14:paraId="2637FAC8" w14:textId="1C2AA88F"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C9C9CB4" w14:textId="4206A20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30/10/2023</w:t>
            </w:r>
          </w:p>
        </w:tc>
        <w:tc>
          <w:tcPr>
            <w:tcW w:w="2364" w:type="dxa"/>
            <w:vAlign w:val="center"/>
          </w:tcPr>
          <w:p w14:paraId="2F347B43" w14:textId="203D3EE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3,13%</w:t>
            </w:r>
          </w:p>
        </w:tc>
      </w:tr>
      <w:tr w:rsidR="00BB08C2" w:rsidRPr="00DA5E9C" w14:paraId="11AE9CE6" w14:textId="77777777" w:rsidTr="00736A1A">
        <w:trPr>
          <w:jc w:val="center"/>
        </w:trPr>
        <w:tc>
          <w:tcPr>
            <w:tcW w:w="1045" w:type="dxa"/>
            <w:vAlign w:val="center"/>
          </w:tcPr>
          <w:p w14:paraId="676C14FE" w14:textId="5718B70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18</w:t>
            </w:r>
          </w:p>
        </w:tc>
        <w:tc>
          <w:tcPr>
            <w:tcW w:w="2586" w:type="dxa"/>
            <w:vAlign w:val="center"/>
          </w:tcPr>
          <w:p w14:paraId="386E3502" w14:textId="3D3E7E69"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6F4544E" w14:textId="1DE6D59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30/11/2023</w:t>
            </w:r>
          </w:p>
        </w:tc>
        <w:tc>
          <w:tcPr>
            <w:tcW w:w="2364" w:type="dxa"/>
            <w:vAlign w:val="center"/>
          </w:tcPr>
          <w:p w14:paraId="16533896" w14:textId="68A2188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3,23%</w:t>
            </w:r>
          </w:p>
        </w:tc>
      </w:tr>
      <w:tr w:rsidR="00BB08C2" w:rsidRPr="00DA5E9C" w14:paraId="65627EDC" w14:textId="77777777" w:rsidTr="00736A1A">
        <w:trPr>
          <w:jc w:val="center"/>
        </w:trPr>
        <w:tc>
          <w:tcPr>
            <w:tcW w:w="1045" w:type="dxa"/>
            <w:vAlign w:val="center"/>
          </w:tcPr>
          <w:p w14:paraId="72C5E530" w14:textId="66AD5DF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19</w:t>
            </w:r>
          </w:p>
        </w:tc>
        <w:tc>
          <w:tcPr>
            <w:tcW w:w="2586" w:type="dxa"/>
            <w:vAlign w:val="center"/>
          </w:tcPr>
          <w:p w14:paraId="2CF66723" w14:textId="0505AB68"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3DF7792" w14:textId="618F720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30/12/2023</w:t>
            </w:r>
          </w:p>
        </w:tc>
        <w:tc>
          <w:tcPr>
            <w:tcW w:w="2364" w:type="dxa"/>
            <w:vAlign w:val="center"/>
          </w:tcPr>
          <w:p w14:paraId="2EFAC4F4" w14:textId="2D94B8C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3,33%</w:t>
            </w:r>
          </w:p>
        </w:tc>
      </w:tr>
      <w:tr w:rsidR="00BB08C2" w:rsidRPr="00DA5E9C" w14:paraId="4012B65C" w14:textId="77777777" w:rsidTr="00736A1A">
        <w:trPr>
          <w:jc w:val="center"/>
        </w:trPr>
        <w:tc>
          <w:tcPr>
            <w:tcW w:w="1045" w:type="dxa"/>
            <w:vAlign w:val="center"/>
          </w:tcPr>
          <w:p w14:paraId="0EA99CEF" w14:textId="3BCDDA6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20</w:t>
            </w:r>
          </w:p>
        </w:tc>
        <w:tc>
          <w:tcPr>
            <w:tcW w:w="2586" w:type="dxa"/>
            <w:vAlign w:val="center"/>
          </w:tcPr>
          <w:p w14:paraId="1BF63C97" w14:textId="26FF9F5E"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07F366F" w14:textId="590EDCF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30/01/2024</w:t>
            </w:r>
          </w:p>
        </w:tc>
        <w:tc>
          <w:tcPr>
            <w:tcW w:w="2364" w:type="dxa"/>
            <w:vAlign w:val="center"/>
          </w:tcPr>
          <w:p w14:paraId="3B582866" w14:textId="3D80B4A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3,45%</w:t>
            </w:r>
          </w:p>
        </w:tc>
      </w:tr>
      <w:tr w:rsidR="00BB08C2" w:rsidRPr="00DA5E9C" w14:paraId="75E853B1" w14:textId="77777777" w:rsidTr="00736A1A">
        <w:trPr>
          <w:jc w:val="center"/>
        </w:trPr>
        <w:tc>
          <w:tcPr>
            <w:tcW w:w="1045" w:type="dxa"/>
            <w:vAlign w:val="center"/>
          </w:tcPr>
          <w:p w14:paraId="28EAB114" w14:textId="3762DBB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21</w:t>
            </w:r>
          </w:p>
        </w:tc>
        <w:tc>
          <w:tcPr>
            <w:tcW w:w="2586" w:type="dxa"/>
            <w:vAlign w:val="center"/>
          </w:tcPr>
          <w:p w14:paraId="4E9814F2" w14:textId="4A416376"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B686919" w14:textId="4DA4F19F" w:rsidR="00BB08C2" w:rsidRPr="00DA5E9C" w:rsidRDefault="008D425F"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29</w:t>
            </w:r>
            <w:r w:rsidR="00BB08C2">
              <w:rPr>
                <w:rFonts w:ascii="Tahoma" w:hAnsi="Tahoma" w:cs="Tahoma"/>
                <w:color w:val="000000"/>
                <w:sz w:val="21"/>
                <w:szCs w:val="21"/>
              </w:rPr>
              <w:t>/02/2024</w:t>
            </w:r>
          </w:p>
        </w:tc>
        <w:tc>
          <w:tcPr>
            <w:tcW w:w="2364" w:type="dxa"/>
            <w:vAlign w:val="center"/>
          </w:tcPr>
          <w:p w14:paraId="2F94AE1D" w14:textId="0D9F642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3,57%</w:t>
            </w:r>
          </w:p>
        </w:tc>
      </w:tr>
      <w:tr w:rsidR="00BB08C2" w:rsidRPr="00DA5E9C" w14:paraId="6A09FDFF" w14:textId="77777777" w:rsidTr="00736A1A">
        <w:trPr>
          <w:jc w:val="center"/>
        </w:trPr>
        <w:tc>
          <w:tcPr>
            <w:tcW w:w="1045" w:type="dxa"/>
            <w:vAlign w:val="center"/>
          </w:tcPr>
          <w:p w14:paraId="6CDFA03D" w14:textId="11D3F84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22</w:t>
            </w:r>
          </w:p>
        </w:tc>
        <w:tc>
          <w:tcPr>
            <w:tcW w:w="2586" w:type="dxa"/>
            <w:vAlign w:val="center"/>
          </w:tcPr>
          <w:p w14:paraId="5A133693" w14:textId="786D2F3B"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E218D54" w14:textId="5078F3D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30/03/2024</w:t>
            </w:r>
          </w:p>
        </w:tc>
        <w:tc>
          <w:tcPr>
            <w:tcW w:w="2364" w:type="dxa"/>
            <w:vAlign w:val="center"/>
          </w:tcPr>
          <w:p w14:paraId="5837A6E2" w14:textId="36D10A5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3,70%</w:t>
            </w:r>
          </w:p>
        </w:tc>
      </w:tr>
      <w:tr w:rsidR="00BB08C2" w:rsidRPr="00DA5E9C" w14:paraId="257C7CC7" w14:textId="77777777" w:rsidTr="00736A1A">
        <w:trPr>
          <w:jc w:val="center"/>
        </w:trPr>
        <w:tc>
          <w:tcPr>
            <w:tcW w:w="1045" w:type="dxa"/>
            <w:vAlign w:val="center"/>
          </w:tcPr>
          <w:p w14:paraId="1C620DEF" w14:textId="3E37538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23</w:t>
            </w:r>
          </w:p>
        </w:tc>
        <w:tc>
          <w:tcPr>
            <w:tcW w:w="2586" w:type="dxa"/>
            <w:vAlign w:val="center"/>
          </w:tcPr>
          <w:p w14:paraId="78BD4BAF" w14:textId="22323C89"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10D6BD1" w14:textId="39A2D9A4"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30/04/2024</w:t>
            </w:r>
          </w:p>
        </w:tc>
        <w:tc>
          <w:tcPr>
            <w:tcW w:w="2364" w:type="dxa"/>
            <w:vAlign w:val="center"/>
          </w:tcPr>
          <w:p w14:paraId="4AEDF27D" w14:textId="0C85DEC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3,85%</w:t>
            </w:r>
          </w:p>
        </w:tc>
      </w:tr>
      <w:tr w:rsidR="00BB08C2" w:rsidRPr="00DA5E9C" w14:paraId="67622357" w14:textId="77777777" w:rsidTr="00736A1A">
        <w:trPr>
          <w:jc w:val="center"/>
        </w:trPr>
        <w:tc>
          <w:tcPr>
            <w:tcW w:w="1045" w:type="dxa"/>
            <w:vAlign w:val="center"/>
          </w:tcPr>
          <w:p w14:paraId="33CBB031" w14:textId="588AF6A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24</w:t>
            </w:r>
          </w:p>
        </w:tc>
        <w:tc>
          <w:tcPr>
            <w:tcW w:w="2586" w:type="dxa"/>
            <w:vAlign w:val="center"/>
          </w:tcPr>
          <w:p w14:paraId="28330FBC" w14:textId="52D56151"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9EF6129" w14:textId="58936E7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30/05/2024</w:t>
            </w:r>
          </w:p>
        </w:tc>
        <w:tc>
          <w:tcPr>
            <w:tcW w:w="2364" w:type="dxa"/>
            <w:vAlign w:val="center"/>
          </w:tcPr>
          <w:p w14:paraId="7F6F2EC4" w14:textId="06C157B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4,00%</w:t>
            </w:r>
          </w:p>
        </w:tc>
      </w:tr>
      <w:tr w:rsidR="00BB08C2" w:rsidRPr="00DA5E9C" w14:paraId="307F9A41" w14:textId="77777777" w:rsidTr="00736A1A">
        <w:trPr>
          <w:jc w:val="center"/>
        </w:trPr>
        <w:tc>
          <w:tcPr>
            <w:tcW w:w="1045" w:type="dxa"/>
            <w:vAlign w:val="center"/>
          </w:tcPr>
          <w:p w14:paraId="3AF2B079" w14:textId="02AA386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w:t>
            </w:r>
          </w:p>
        </w:tc>
        <w:tc>
          <w:tcPr>
            <w:tcW w:w="2586" w:type="dxa"/>
            <w:vAlign w:val="center"/>
          </w:tcPr>
          <w:p w14:paraId="0B68F311" w14:textId="56591238"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441963C" w14:textId="6C4423F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30/06/2024</w:t>
            </w:r>
          </w:p>
        </w:tc>
        <w:tc>
          <w:tcPr>
            <w:tcW w:w="2364" w:type="dxa"/>
            <w:vAlign w:val="center"/>
          </w:tcPr>
          <w:p w14:paraId="732D6B70" w14:textId="424E908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4,17%</w:t>
            </w:r>
          </w:p>
        </w:tc>
      </w:tr>
      <w:tr w:rsidR="00BB08C2" w:rsidRPr="00DA5E9C" w14:paraId="11BDF95A" w14:textId="77777777" w:rsidTr="00736A1A">
        <w:trPr>
          <w:jc w:val="center"/>
        </w:trPr>
        <w:tc>
          <w:tcPr>
            <w:tcW w:w="1045" w:type="dxa"/>
            <w:vAlign w:val="center"/>
          </w:tcPr>
          <w:p w14:paraId="2A4D7F1D" w14:textId="38F80E7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26</w:t>
            </w:r>
          </w:p>
        </w:tc>
        <w:tc>
          <w:tcPr>
            <w:tcW w:w="2586" w:type="dxa"/>
            <w:vAlign w:val="center"/>
          </w:tcPr>
          <w:p w14:paraId="7A124AA8" w14:textId="77308C1D"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AC7080B" w14:textId="7E56408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30/07/2024</w:t>
            </w:r>
          </w:p>
        </w:tc>
        <w:tc>
          <w:tcPr>
            <w:tcW w:w="2364" w:type="dxa"/>
            <w:vAlign w:val="center"/>
          </w:tcPr>
          <w:p w14:paraId="308C4EF6" w14:textId="5B0C23D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4,35%</w:t>
            </w:r>
          </w:p>
        </w:tc>
      </w:tr>
      <w:tr w:rsidR="00BB08C2" w:rsidRPr="00DA5E9C" w14:paraId="592BD8DD" w14:textId="77777777" w:rsidTr="00736A1A">
        <w:trPr>
          <w:jc w:val="center"/>
        </w:trPr>
        <w:tc>
          <w:tcPr>
            <w:tcW w:w="1045" w:type="dxa"/>
            <w:vAlign w:val="center"/>
          </w:tcPr>
          <w:p w14:paraId="4013BE33" w14:textId="3A91342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27</w:t>
            </w:r>
          </w:p>
        </w:tc>
        <w:tc>
          <w:tcPr>
            <w:tcW w:w="2586" w:type="dxa"/>
            <w:vAlign w:val="center"/>
          </w:tcPr>
          <w:p w14:paraId="50746F76" w14:textId="0788AD2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DE4DFE8" w14:textId="6604C9A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30/08/2024</w:t>
            </w:r>
          </w:p>
        </w:tc>
        <w:tc>
          <w:tcPr>
            <w:tcW w:w="2364" w:type="dxa"/>
            <w:vAlign w:val="center"/>
          </w:tcPr>
          <w:p w14:paraId="706E792E" w14:textId="7BC91A1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4,55%</w:t>
            </w:r>
          </w:p>
        </w:tc>
      </w:tr>
      <w:tr w:rsidR="00BB08C2" w:rsidRPr="00DA5E9C" w14:paraId="3A84319D" w14:textId="77777777" w:rsidTr="00736A1A">
        <w:trPr>
          <w:jc w:val="center"/>
        </w:trPr>
        <w:tc>
          <w:tcPr>
            <w:tcW w:w="1045" w:type="dxa"/>
            <w:vAlign w:val="center"/>
          </w:tcPr>
          <w:p w14:paraId="022B7992" w14:textId="29CDD6D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w:t>
            </w:r>
          </w:p>
        </w:tc>
        <w:tc>
          <w:tcPr>
            <w:tcW w:w="2586" w:type="dxa"/>
            <w:vAlign w:val="center"/>
          </w:tcPr>
          <w:p w14:paraId="58E37D00" w14:textId="19A98287"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A3F543A" w14:textId="0593C4C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30/09/2024</w:t>
            </w:r>
          </w:p>
        </w:tc>
        <w:tc>
          <w:tcPr>
            <w:tcW w:w="2364" w:type="dxa"/>
            <w:vAlign w:val="center"/>
          </w:tcPr>
          <w:p w14:paraId="5A8EFCC7" w14:textId="6CFBF79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4,76%</w:t>
            </w:r>
          </w:p>
        </w:tc>
      </w:tr>
      <w:tr w:rsidR="00BB08C2" w:rsidRPr="00DA5E9C" w14:paraId="2DE7DB46" w14:textId="77777777" w:rsidTr="00736A1A">
        <w:trPr>
          <w:jc w:val="center"/>
        </w:trPr>
        <w:tc>
          <w:tcPr>
            <w:tcW w:w="1045" w:type="dxa"/>
            <w:vAlign w:val="center"/>
          </w:tcPr>
          <w:p w14:paraId="7C702D45" w14:textId="39C14CB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29</w:t>
            </w:r>
          </w:p>
        </w:tc>
        <w:tc>
          <w:tcPr>
            <w:tcW w:w="2586" w:type="dxa"/>
            <w:vAlign w:val="center"/>
          </w:tcPr>
          <w:p w14:paraId="7685BD14" w14:textId="2996B8DC"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3B3A2C7" w14:textId="11E4B34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30/10/2024</w:t>
            </w:r>
          </w:p>
        </w:tc>
        <w:tc>
          <w:tcPr>
            <w:tcW w:w="2364" w:type="dxa"/>
            <w:vAlign w:val="center"/>
          </w:tcPr>
          <w:p w14:paraId="1D785F2C" w14:textId="1957590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5,00%</w:t>
            </w:r>
          </w:p>
        </w:tc>
      </w:tr>
      <w:tr w:rsidR="00BB08C2" w:rsidRPr="00DA5E9C" w14:paraId="3F177140" w14:textId="77777777" w:rsidTr="00736A1A">
        <w:trPr>
          <w:jc w:val="center"/>
        </w:trPr>
        <w:tc>
          <w:tcPr>
            <w:tcW w:w="1045" w:type="dxa"/>
            <w:vAlign w:val="center"/>
          </w:tcPr>
          <w:p w14:paraId="32D3E06D" w14:textId="2BB22C2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w:t>
            </w:r>
          </w:p>
        </w:tc>
        <w:tc>
          <w:tcPr>
            <w:tcW w:w="2586" w:type="dxa"/>
            <w:vAlign w:val="center"/>
          </w:tcPr>
          <w:p w14:paraId="055580D4" w14:textId="6148DB11"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C3C0694" w14:textId="56739CD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30/11/2024</w:t>
            </w:r>
          </w:p>
        </w:tc>
        <w:tc>
          <w:tcPr>
            <w:tcW w:w="2364" w:type="dxa"/>
            <w:vAlign w:val="center"/>
          </w:tcPr>
          <w:p w14:paraId="65D53321" w14:textId="46FEC89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5,26%</w:t>
            </w:r>
          </w:p>
        </w:tc>
      </w:tr>
      <w:tr w:rsidR="00BB08C2" w:rsidRPr="00DA5E9C" w14:paraId="5AC81B5E" w14:textId="77777777" w:rsidTr="00736A1A">
        <w:trPr>
          <w:jc w:val="center"/>
        </w:trPr>
        <w:tc>
          <w:tcPr>
            <w:tcW w:w="1045" w:type="dxa"/>
            <w:vAlign w:val="center"/>
          </w:tcPr>
          <w:p w14:paraId="01606C2F" w14:textId="63AC5C8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31</w:t>
            </w:r>
          </w:p>
        </w:tc>
        <w:tc>
          <w:tcPr>
            <w:tcW w:w="2586" w:type="dxa"/>
            <w:vAlign w:val="center"/>
          </w:tcPr>
          <w:p w14:paraId="6B2308EF" w14:textId="1CFFA031"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A1AAC11" w14:textId="00EE128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30/12/2024</w:t>
            </w:r>
          </w:p>
        </w:tc>
        <w:tc>
          <w:tcPr>
            <w:tcW w:w="2364" w:type="dxa"/>
            <w:vAlign w:val="center"/>
          </w:tcPr>
          <w:p w14:paraId="2C47D521" w14:textId="3762366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5,56%</w:t>
            </w:r>
          </w:p>
        </w:tc>
      </w:tr>
      <w:tr w:rsidR="00BB08C2" w:rsidRPr="00DA5E9C" w14:paraId="509E4012" w14:textId="77777777" w:rsidTr="00736A1A">
        <w:trPr>
          <w:jc w:val="center"/>
        </w:trPr>
        <w:tc>
          <w:tcPr>
            <w:tcW w:w="1045" w:type="dxa"/>
            <w:vAlign w:val="center"/>
          </w:tcPr>
          <w:p w14:paraId="49CED0D2" w14:textId="41B5007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32</w:t>
            </w:r>
          </w:p>
        </w:tc>
        <w:tc>
          <w:tcPr>
            <w:tcW w:w="2586" w:type="dxa"/>
            <w:vAlign w:val="center"/>
          </w:tcPr>
          <w:p w14:paraId="1E2DE2CE" w14:textId="36F0C964"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162BC7F" w14:textId="28C108B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30/01/2025</w:t>
            </w:r>
          </w:p>
        </w:tc>
        <w:tc>
          <w:tcPr>
            <w:tcW w:w="2364" w:type="dxa"/>
            <w:vAlign w:val="center"/>
          </w:tcPr>
          <w:p w14:paraId="23E62ECD" w14:textId="4DCDD65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5,88%</w:t>
            </w:r>
          </w:p>
        </w:tc>
      </w:tr>
      <w:tr w:rsidR="00BB08C2" w:rsidRPr="00DA5E9C" w14:paraId="176EE75D" w14:textId="77777777" w:rsidTr="00736A1A">
        <w:trPr>
          <w:jc w:val="center"/>
        </w:trPr>
        <w:tc>
          <w:tcPr>
            <w:tcW w:w="1045" w:type="dxa"/>
            <w:vAlign w:val="center"/>
          </w:tcPr>
          <w:p w14:paraId="620CC4F5" w14:textId="2BD74B7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w:t>
            </w:r>
          </w:p>
        </w:tc>
        <w:tc>
          <w:tcPr>
            <w:tcW w:w="2586" w:type="dxa"/>
            <w:vAlign w:val="center"/>
          </w:tcPr>
          <w:p w14:paraId="1EECE3B7" w14:textId="6C5ABF93"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0E8AEDD" w14:textId="77FBAB9F" w:rsidR="00BB08C2" w:rsidRPr="00DA5E9C" w:rsidRDefault="008D425F"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w:t>
            </w:r>
            <w:r w:rsidR="00BB08C2">
              <w:rPr>
                <w:rFonts w:ascii="Tahoma" w:hAnsi="Tahoma" w:cs="Tahoma"/>
                <w:color w:val="000000"/>
                <w:sz w:val="21"/>
                <w:szCs w:val="21"/>
              </w:rPr>
              <w:t>/02/2025</w:t>
            </w:r>
          </w:p>
        </w:tc>
        <w:tc>
          <w:tcPr>
            <w:tcW w:w="2364" w:type="dxa"/>
            <w:vAlign w:val="center"/>
          </w:tcPr>
          <w:p w14:paraId="7988FD6B" w14:textId="6CA3FDE0"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6,25%</w:t>
            </w:r>
          </w:p>
        </w:tc>
      </w:tr>
      <w:tr w:rsidR="00BB08C2" w:rsidRPr="00DA5E9C" w14:paraId="706433CC" w14:textId="77777777" w:rsidTr="00736A1A">
        <w:trPr>
          <w:jc w:val="center"/>
        </w:trPr>
        <w:tc>
          <w:tcPr>
            <w:tcW w:w="1045" w:type="dxa"/>
            <w:vAlign w:val="center"/>
          </w:tcPr>
          <w:p w14:paraId="14AE929C" w14:textId="09C17F6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34</w:t>
            </w:r>
          </w:p>
        </w:tc>
        <w:tc>
          <w:tcPr>
            <w:tcW w:w="2586" w:type="dxa"/>
            <w:vAlign w:val="center"/>
          </w:tcPr>
          <w:p w14:paraId="083B2A84" w14:textId="123E37E0"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0DAB423" w14:textId="245D4C0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30/03/2025</w:t>
            </w:r>
          </w:p>
        </w:tc>
        <w:tc>
          <w:tcPr>
            <w:tcW w:w="2364" w:type="dxa"/>
            <w:vAlign w:val="center"/>
          </w:tcPr>
          <w:p w14:paraId="413D86AB" w14:textId="6A4F5E6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6,67%</w:t>
            </w:r>
          </w:p>
        </w:tc>
      </w:tr>
      <w:tr w:rsidR="00BB08C2" w:rsidRPr="00DA5E9C" w14:paraId="45BEE6F7" w14:textId="77777777" w:rsidTr="00736A1A">
        <w:trPr>
          <w:jc w:val="center"/>
        </w:trPr>
        <w:tc>
          <w:tcPr>
            <w:tcW w:w="1045" w:type="dxa"/>
            <w:vAlign w:val="center"/>
          </w:tcPr>
          <w:p w14:paraId="4F24059B" w14:textId="26E1F52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35</w:t>
            </w:r>
          </w:p>
        </w:tc>
        <w:tc>
          <w:tcPr>
            <w:tcW w:w="2586" w:type="dxa"/>
            <w:vAlign w:val="center"/>
          </w:tcPr>
          <w:p w14:paraId="33F7E5C0" w14:textId="4144F427"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835B371" w14:textId="11C9916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30/04/2025</w:t>
            </w:r>
          </w:p>
        </w:tc>
        <w:tc>
          <w:tcPr>
            <w:tcW w:w="2364" w:type="dxa"/>
            <w:vAlign w:val="center"/>
          </w:tcPr>
          <w:p w14:paraId="4F31D4D6" w14:textId="01E58225"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7,14%</w:t>
            </w:r>
          </w:p>
        </w:tc>
      </w:tr>
      <w:tr w:rsidR="00BB08C2" w:rsidRPr="00DA5E9C" w14:paraId="4D671FB4" w14:textId="77777777" w:rsidTr="00736A1A">
        <w:trPr>
          <w:jc w:val="center"/>
        </w:trPr>
        <w:tc>
          <w:tcPr>
            <w:tcW w:w="1045" w:type="dxa"/>
            <w:vAlign w:val="center"/>
          </w:tcPr>
          <w:p w14:paraId="47AF67AC" w14:textId="0BE22D9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36</w:t>
            </w:r>
          </w:p>
        </w:tc>
        <w:tc>
          <w:tcPr>
            <w:tcW w:w="2586" w:type="dxa"/>
            <w:vAlign w:val="center"/>
          </w:tcPr>
          <w:p w14:paraId="2F291870" w14:textId="16D0F797"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569B4A31" w14:textId="03B6F56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30/05/2025</w:t>
            </w:r>
          </w:p>
        </w:tc>
        <w:tc>
          <w:tcPr>
            <w:tcW w:w="2364" w:type="dxa"/>
            <w:vAlign w:val="center"/>
          </w:tcPr>
          <w:p w14:paraId="1E7A1AE9" w14:textId="5CBE680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7,69%</w:t>
            </w:r>
          </w:p>
        </w:tc>
      </w:tr>
      <w:tr w:rsidR="00BB08C2" w:rsidRPr="00DA5E9C" w14:paraId="5CC5023E" w14:textId="77777777" w:rsidTr="00736A1A">
        <w:trPr>
          <w:jc w:val="center"/>
        </w:trPr>
        <w:tc>
          <w:tcPr>
            <w:tcW w:w="1045" w:type="dxa"/>
            <w:vAlign w:val="center"/>
          </w:tcPr>
          <w:p w14:paraId="08382C0A" w14:textId="6BC77AB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37</w:t>
            </w:r>
          </w:p>
        </w:tc>
        <w:tc>
          <w:tcPr>
            <w:tcW w:w="2586" w:type="dxa"/>
            <w:vAlign w:val="center"/>
          </w:tcPr>
          <w:p w14:paraId="6DFE2178" w14:textId="736CBA81"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4956EE61" w14:textId="7C1940A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30/06/2025</w:t>
            </w:r>
          </w:p>
        </w:tc>
        <w:tc>
          <w:tcPr>
            <w:tcW w:w="2364" w:type="dxa"/>
            <w:vAlign w:val="center"/>
          </w:tcPr>
          <w:p w14:paraId="2703EDC2" w14:textId="0FAADE2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8,33%</w:t>
            </w:r>
          </w:p>
        </w:tc>
      </w:tr>
      <w:tr w:rsidR="00BB08C2" w:rsidRPr="00DA5E9C" w14:paraId="0556A5D5" w14:textId="77777777" w:rsidTr="00736A1A">
        <w:trPr>
          <w:jc w:val="center"/>
        </w:trPr>
        <w:tc>
          <w:tcPr>
            <w:tcW w:w="1045" w:type="dxa"/>
            <w:vAlign w:val="center"/>
          </w:tcPr>
          <w:p w14:paraId="0CF3EB67" w14:textId="2502C9C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lastRenderedPageBreak/>
              <w:t>38</w:t>
            </w:r>
          </w:p>
        </w:tc>
        <w:tc>
          <w:tcPr>
            <w:tcW w:w="2586" w:type="dxa"/>
            <w:vAlign w:val="center"/>
          </w:tcPr>
          <w:p w14:paraId="049A90F5" w14:textId="60EEF6B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8B7C5DF" w14:textId="286F09D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30/07/2025</w:t>
            </w:r>
          </w:p>
        </w:tc>
        <w:tc>
          <w:tcPr>
            <w:tcW w:w="2364" w:type="dxa"/>
            <w:vAlign w:val="center"/>
          </w:tcPr>
          <w:p w14:paraId="7D2EBEB2" w14:textId="291901F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9,09%</w:t>
            </w:r>
          </w:p>
        </w:tc>
      </w:tr>
      <w:tr w:rsidR="00BB08C2" w:rsidRPr="00DA5E9C" w14:paraId="3BFDF22D" w14:textId="77777777" w:rsidTr="00736A1A">
        <w:trPr>
          <w:jc w:val="center"/>
        </w:trPr>
        <w:tc>
          <w:tcPr>
            <w:tcW w:w="1045" w:type="dxa"/>
            <w:vAlign w:val="center"/>
          </w:tcPr>
          <w:p w14:paraId="682496E5" w14:textId="249361D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39</w:t>
            </w:r>
          </w:p>
        </w:tc>
        <w:tc>
          <w:tcPr>
            <w:tcW w:w="2586" w:type="dxa"/>
            <w:vAlign w:val="center"/>
          </w:tcPr>
          <w:p w14:paraId="5EBDCA12" w14:textId="07D64E65"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31FE108C" w14:textId="0FCE737E"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30/08/2025</w:t>
            </w:r>
          </w:p>
        </w:tc>
        <w:tc>
          <w:tcPr>
            <w:tcW w:w="2364" w:type="dxa"/>
            <w:vAlign w:val="center"/>
          </w:tcPr>
          <w:p w14:paraId="7ACD95EF" w14:textId="3F6E2AD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10,00%</w:t>
            </w:r>
          </w:p>
        </w:tc>
      </w:tr>
      <w:tr w:rsidR="00BB08C2" w:rsidRPr="00DA5E9C" w14:paraId="4464668A" w14:textId="77777777" w:rsidTr="00736A1A">
        <w:trPr>
          <w:jc w:val="center"/>
        </w:trPr>
        <w:tc>
          <w:tcPr>
            <w:tcW w:w="1045" w:type="dxa"/>
            <w:vAlign w:val="center"/>
          </w:tcPr>
          <w:p w14:paraId="18408809" w14:textId="48EC440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40</w:t>
            </w:r>
          </w:p>
        </w:tc>
        <w:tc>
          <w:tcPr>
            <w:tcW w:w="2586" w:type="dxa"/>
            <w:vAlign w:val="center"/>
          </w:tcPr>
          <w:p w14:paraId="7EAF7305" w14:textId="4C3D55A0"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2BDC7809" w14:textId="47FD25C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30/09/2025</w:t>
            </w:r>
          </w:p>
        </w:tc>
        <w:tc>
          <w:tcPr>
            <w:tcW w:w="2364" w:type="dxa"/>
            <w:vAlign w:val="center"/>
          </w:tcPr>
          <w:p w14:paraId="43F5B66E" w14:textId="006F45F8"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11,11%</w:t>
            </w:r>
          </w:p>
        </w:tc>
      </w:tr>
      <w:tr w:rsidR="00BB08C2" w:rsidRPr="00DA5E9C" w14:paraId="27077380" w14:textId="77777777" w:rsidTr="00736A1A">
        <w:trPr>
          <w:jc w:val="center"/>
        </w:trPr>
        <w:tc>
          <w:tcPr>
            <w:tcW w:w="1045" w:type="dxa"/>
            <w:vAlign w:val="center"/>
          </w:tcPr>
          <w:p w14:paraId="5ABE8809" w14:textId="23A2AE0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41</w:t>
            </w:r>
          </w:p>
        </w:tc>
        <w:tc>
          <w:tcPr>
            <w:tcW w:w="2586" w:type="dxa"/>
            <w:vAlign w:val="center"/>
          </w:tcPr>
          <w:p w14:paraId="5A759B2F" w14:textId="6DF71724"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6CCF32B6" w14:textId="67D9907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30/10/2025</w:t>
            </w:r>
          </w:p>
        </w:tc>
        <w:tc>
          <w:tcPr>
            <w:tcW w:w="2364" w:type="dxa"/>
            <w:vAlign w:val="center"/>
          </w:tcPr>
          <w:p w14:paraId="63D96BBF" w14:textId="47DBDAD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12,50%</w:t>
            </w:r>
          </w:p>
        </w:tc>
      </w:tr>
      <w:tr w:rsidR="00BB08C2" w:rsidRPr="00DA5E9C" w14:paraId="06C65CB9" w14:textId="77777777" w:rsidTr="00736A1A">
        <w:trPr>
          <w:jc w:val="center"/>
        </w:trPr>
        <w:tc>
          <w:tcPr>
            <w:tcW w:w="1045" w:type="dxa"/>
            <w:vAlign w:val="center"/>
          </w:tcPr>
          <w:p w14:paraId="63E6CBAA" w14:textId="36B7558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42</w:t>
            </w:r>
          </w:p>
        </w:tc>
        <w:tc>
          <w:tcPr>
            <w:tcW w:w="2586" w:type="dxa"/>
            <w:vAlign w:val="center"/>
          </w:tcPr>
          <w:p w14:paraId="2820349E" w14:textId="35C4CF66"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68F4E89" w14:textId="184CBEA1"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30/11/2025</w:t>
            </w:r>
          </w:p>
        </w:tc>
        <w:tc>
          <w:tcPr>
            <w:tcW w:w="2364" w:type="dxa"/>
            <w:vAlign w:val="center"/>
          </w:tcPr>
          <w:p w14:paraId="72C4E65C" w14:textId="58682AB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14,29%</w:t>
            </w:r>
          </w:p>
        </w:tc>
      </w:tr>
      <w:tr w:rsidR="00BB08C2" w:rsidRPr="00DA5E9C" w14:paraId="3F51A982" w14:textId="77777777" w:rsidTr="00736A1A">
        <w:trPr>
          <w:jc w:val="center"/>
        </w:trPr>
        <w:tc>
          <w:tcPr>
            <w:tcW w:w="1045" w:type="dxa"/>
            <w:vAlign w:val="center"/>
          </w:tcPr>
          <w:p w14:paraId="02DFDE15" w14:textId="3146A8DC"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43</w:t>
            </w:r>
          </w:p>
        </w:tc>
        <w:tc>
          <w:tcPr>
            <w:tcW w:w="2586" w:type="dxa"/>
            <w:vAlign w:val="center"/>
          </w:tcPr>
          <w:p w14:paraId="615779EF" w14:textId="765D4D4A"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3EDA967" w14:textId="6DA807A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30/12/2025</w:t>
            </w:r>
          </w:p>
        </w:tc>
        <w:tc>
          <w:tcPr>
            <w:tcW w:w="2364" w:type="dxa"/>
            <w:vAlign w:val="center"/>
          </w:tcPr>
          <w:p w14:paraId="7F88D49E" w14:textId="2F3BE9BA"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16,67%</w:t>
            </w:r>
          </w:p>
        </w:tc>
      </w:tr>
      <w:tr w:rsidR="00BB08C2" w:rsidRPr="00DA5E9C" w14:paraId="4693160C" w14:textId="77777777" w:rsidTr="00736A1A">
        <w:trPr>
          <w:jc w:val="center"/>
        </w:trPr>
        <w:tc>
          <w:tcPr>
            <w:tcW w:w="1045" w:type="dxa"/>
            <w:vAlign w:val="center"/>
          </w:tcPr>
          <w:p w14:paraId="3AE0C0A9" w14:textId="165D4033"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44</w:t>
            </w:r>
          </w:p>
        </w:tc>
        <w:tc>
          <w:tcPr>
            <w:tcW w:w="2586" w:type="dxa"/>
            <w:vAlign w:val="center"/>
          </w:tcPr>
          <w:p w14:paraId="5B4BE477" w14:textId="1DA7B3A9"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0988979A" w14:textId="4A9DC509"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30/01/2026</w:t>
            </w:r>
          </w:p>
        </w:tc>
        <w:tc>
          <w:tcPr>
            <w:tcW w:w="2364" w:type="dxa"/>
            <w:vAlign w:val="center"/>
          </w:tcPr>
          <w:p w14:paraId="582CB7C6" w14:textId="28825B57"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20,00%</w:t>
            </w:r>
          </w:p>
        </w:tc>
      </w:tr>
      <w:tr w:rsidR="00BB08C2" w:rsidRPr="00DA5E9C" w14:paraId="045C90D1" w14:textId="77777777" w:rsidTr="00736A1A">
        <w:trPr>
          <w:jc w:val="center"/>
        </w:trPr>
        <w:tc>
          <w:tcPr>
            <w:tcW w:w="1045" w:type="dxa"/>
            <w:vAlign w:val="center"/>
          </w:tcPr>
          <w:p w14:paraId="13C1B283" w14:textId="4C37CA62"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45</w:t>
            </w:r>
          </w:p>
        </w:tc>
        <w:tc>
          <w:tcPr>
            <w:tcW w:w="2586" w:type="dxa"/>
            <w:vAlign w:val="center"/>
          </w:tcPr>
          <w:p w14:paraId="08EA1180" w14:textId="47A67F43"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16AE2109" w14:textId="0326CDB8" w:rsidR="00BB08C2" w:rsidRPr="00DA5E9C" w:rsidRDefault="008D425F"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28</w:t>
            </w:r>
            <w:r w:rsidR="00BB08C2">
              <w:rPr>
                <w:rFonts w:ascii="Tahoma" w:hAnsi="Tahoma" w:cs="Tahoma"/>
                <w:color w:val="000000"/>
                <w:sz w:val="21"/>
                <w:szCs w:val="21"/>
              </w:rPr>
              <w:t>/02/2026</w:t>
            </w:r>
          </w:p>
        </w:tc>
        <w:tc>
          <w:tcPr>
            <w:tcW w:w="2364" w:type="dxa"/>
            <w:vAlign w:val="center"/>
          </w:tcPr>
          <w:p w14:paraId="31361F53" w14:textId="2BF6D91F"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25,00%</w:t>
            </w:r>
          </w:p>
        </w:tc>
      </w:tr>
      <w:tr w:rsidR="00BB08C2" w:rsidRPr="00DA5E9C" w14:paraId="1D985889" w14:textId="77777777" w:rsidTr="00736A1A">
        <w:trPr>
          <w:jc w:val="center"/>
        </w:trPr>
        <w:tc>
          <w:tcPr>
            <w:tcW w:w="1045" w:type="dxa"/>
            <w:vAlign w:val="center"/>
          </w:tcPr>
          <w:p w14:paraId="6E2C5759" w14:textId="5F7A372B"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46</w:t>
            </w:r>
          </w:p>
        </w:tc>
        <w:tc>
          <w:tcPr>
            <w:tcW w:w="2586" w:type="dxa"/>
            <w:vAlign w:val="center"/>
          </w:tcPr>
          <w:p w14:paraId="361FDEBA" w14:textId="0A233F69" w:rsidR="00BB08C2" w:rsidRPr="00DA5E9C" w:rsidRDefault="00BB08C2" w:rsidP="00BB08C2">
            <w:pPr>
              <w:spacing w:after="0" w:line="276" w:lineRule="auto"/>
              <w:contextualSpacing/>
              <w:jc w:val="center"/>
              <w:rPr>
                <w:rFonts w:ascii="Tahoma" w:hAnsi="Tahoma" w:cs="Tahoma"/>
                <w:sz w:val="21"/>
                <w:szCs w:val="21"/>
              </w:rPr>
            </w:pPr>
            <w:r>
              <w:rPr>
                <w:rFonts w:ascii="Tahoma" w:hAnsi="Tahoma" w:cs="Tahoma"/>
                <w:color w:val="000000"/>
                <w:sz w:val="21"/>
                <w:szCs w:val="21"/>
              </w:rPr>
              <w:t>Sim</w:t>
            </w:r>
          </w:p>
        </w:tc>
        <w:tc>
          <w:tcPr>
            <w:tcW w:w="3066" w:type="dxa"/>
            <w:vAlign w:val="center"/>
          </w:tcPr>
          <w:p w14:paraId="7FB066E6" w14:textId="205531D6"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30/03/2026</w:t>
            </w:r>
          </w:p>
        </w:tc>
        <w:tc>
          <w:tcPr>
            <w:tcW w:w="2364" w:type="dxa"/>
            <w:vAlign w:val="center"/>
          </w:tcPr>
          <w:p w14:paraId="2D6883E3" w14:textId="37F43CCD" w:rsidR="00BB08C2" w:rsidRPr="00DA5E9C" w:rsidRDefault="00BB08C2" w:rsidP="00BB08C2">
            <w:pPr>
              <w:spacing w:after="0" w:line="276" w:lineRule="auto"/>
              <w:contextualSpacing/>
              <w:jc w:val="center"/>
              <w:rPr>
                <w:rFonts w:ascii="Tahoma" w:hAnsi="Tahoma" w:cs="Tahoma"/>
                <w:bCs/>
                <w:smallCaps/>
                <w:sz w:val="21"/>
                <w:szCs w:val="21"/>
              </w:rPr>
            </w:pPr>
            <w:r>
              <w:rPr>
                <w:rFonts w:ascii="Tahoma" w:hAnsi="Tahoma" w:cs="Tahoma"/>
                <w:color w:val="000000"/>
                <w:sz w:val="21"/>
                <w:szCs w:val="21"/>
              </w:rPr>
              <w:t>33,33%</w:t>
            </w:r>
          </w:p>
        </w:tc>
      </w:tr>
      <w:tr w:rsidR="00BB08C2" w:rsidRPr="00DA5E9C" w14:paraId="379B6FFB" w14:textId="77777777" w:rsidTr="00B15AA2">
        <w:trPr>
          <w:jc w:val="center"/>
        </w:trPr>
        <w:tc>
          <w:tcPr>
            <w:tcW w:w="1045" w:type="dxa"/>
            <w:vAlign w:val="center"/>
          </w:tcPr>
          <w:p w14:paraId="0205BDFE" w14:textId="1DB6F7ED"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47</w:t>
            </w:r>
          </w:p>
        </w:tc>
        <w:tc>
          <w:tcPr>
            <w:tcW w:w="2586" w:type="dxa"/>
          </w:tcPr>
          <w:p w14:paraId="3156657B" w14:textId="4902EC8C" w:rsidR="00BB08C2" w:rsidRDefault="00BB08C2" w:rsidP="00BB08C2">
            <w:pPr>
              <w:spacing w:after="0" w:line="276" w:lineRule="auto"/>
              <w:contextualSpacing/>
              <w:jc w:val="center"/>
              <w:rPr>
                <w:rFonts w:ascii="Tahoma" w:hAnsi="Tahoma" w:cs="Tahoma"/>
                <w:color w:val="000000"/>
                <w:sz w:val="21"/>
                <w:szCs w:val="21"/>
              </w:rPr>
            </w:pPr>
            <w:r w:rsidRPr="00DA0A2F">
              <w:rPr>
                <w:rFonts w:ascii="Tahoma" w:hAnsi="Tahoma" w:cs="Tahoma"/>
                <w:color w:val="000000"/>
                <w:sz w:val="21"/>
                <w:szCs w:val="21"/>
              </w:rPr>
              <w:t>Sim</w:t>
            </w:r>
          </w:p>
        </w:tc>
        <w:tc>
          <w:tcPr>
            <w:tcW w:w="3066" w:type="dxa"/>
            <w:vAlign w:val="center"/>
          </w:tcPr>
          <w:p w14:paraId="5A7FFFF8" w14:textId="74BFF122"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30/04/2026</w:t>
            </w:r>
          </w:p>
        </w:tc>
        <w:tc>
          <w:tcPr>
            <w:tcW w:w="2364" w:type="dxa"/>
            <w:vAlign w:val="center"/>
          </w:tcPr>
          <w:p w14:paraId="7B8BA73B" w14:textId="2FCD4357"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50,00%</w:t>
            </w:r>
          </w:p>
        </w:tc>
      </w:tr>
      <w:tr w:rsidR="00BB08C2" w:rsidRPr="00DA5E9C" w14:paraId="5CCECF7C" w14:textId="77777777" w:rsidTr="00B15AA2">
        <w:trPr>
          <w:jc w:val="center"/>
        </w:trPr>
        <w:tc>
          <w:tcPr>
            <w:tcW w:w="1045" w:type="dxa"/>
            <w:vAlign w:val="center"/>
          </w:tcPr>
          <w:p w14:paraId="5BD834F1" w14:textId="559D2588"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48</w:t>
            </w:r>
          </w:p>
        </w:tc>
        <w:tc>
          <w:tcPr>
            <w:tcW w:w="2586" w:type="dxa"/>
          </w:tcPr>
          <w:p w14:paraId="1073D985" w14:textId="10399C9E" w:rsidR="00BB08C2" w:rsidRDefault="00BB08C2" w:rsidP="00BB08C2">
            <w:pPr>
              <w:spacing w:after="0" w:line="276" w:lineRule="auto"/>
              <w:contextualSpacing/>
              <w:jc w:val="center"/>
              <w:rPr>
                <w:rFonts w:ascii="Tahoma" w:hAnsi="Tahoma" w:cs="Tahoma"/>
                <w:color w:val="000000"/>
                <w:sz w:val="21"/>
                <w:szCs w:val="21"/>
              </w:rPr>
            </w:pPr>
            <w:r w:rsidRPr="00DA0A2F">
              <w:rPr>
                <w:rFonts w:ascii="Tahoma" w:hAnsi="Tahoma" w:cs="Tahoma"/>
                <w:color w:val="000000"/>
                <w:sz w:val="21"/>
                <w:szCs w:val="21"/>
              </w:rPr>
              <w:t>Sim</w:t>
            </w:r>
          </w:p>
        </w:tc>
        <w:tc>
          <w:tcPr>
            <w:tcW w:w="3066" w:type="dxa"/>
            <w:vAlign w:val="center"/>
          </w:tcPr>
          <w:p w14:paraId="476C803C" w14:textId="66FD1FF6"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30/05/2026</w:t>
            </w:r>
          </w:p>
        </w:tc>
        <w:tc>
          <w:tcPr>
            <w:tcW w:w="2364" w:type="dxa"/>
            <w:vAlign w:val="center"/>
          </w:tcPr>
          <w:p w14:paraId="28804B20" w14:textId="709D234A" w:rsidR="00BB08C2" w:rsidRDefault="00BB08C2" w:rsidP="00BB08C2">
            <w:pPr>
              <w:spacing w:after="0" w:line="276" w:lineRule="auto"/>
              <w:contextualSpacing/>
              <w:jc w:val="center"/>
              <w:rPr>
                <w:rFonts w:ascii="Tahoma" w:hAnsi="Tahoma" w:cs="Tahoma"/>
                <w:color w:val="000000"/>
                <w:sz w:val="21"/>
                <w:szCs w:val="21"/>
              </w:rPr>
            </w:pPr>
            <w:r>
              <w:rPr>
                <w:rFonts w:ascii="Tahoma" w:hAnsi="Tahoma" w:cs="Tahoma"/>
                <w:color w:val="000000"/>
                <w:sz w:val="21"/>
                <w:szCs w:val="21"/>
              </w:rPr>
              <w:t>100,00%</w:t>
            </w:r>
          </w:p>
        </w:tc>
      </w:tr>
    </w:tbl>
    <w:p w14:paraId="788934A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42B6671A" w14:textId="77777777" w:rsidR="004E393C" w:rsidRPr="00DA5E9C" w:rsidRDefault="004E393C" w:rsidP="00DA5E9C">
      <w:pPr>
        <w:spacing w:after="0" w:line="276" w:lineRule="auto"/>
        <w:contextualSpacing/>
        <w:jc w:val="center"/>
        <w:rPr>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12"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r w:rsidRPr="00DA5E9C">
        <w:rPr>
          <w:rFonts w:ascii="Tahoma" w:hAnsi="Tahoma" w:cs="Tahoma"/>
          <w:b/>
          <w:smallCaps/>
          <w:sz w:val="21"/>
          <w:szCs w:val="21"/>
        </w:rPr>
        <w:t>Brasfrotas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PargrafodaLista"/>
        <w:spacing w:after="0" w:line="276" w:lineRule="auto"/>
        <w:rPr>
          <w:rFonts w:ascii="Tahoma" w:hAnsi="Tahoma" w:cs="Tahoma"/>
          <w:sz w:val="21"/>
          <w:szCs w:val="21"/>
        </w:rPr>
      </w:pPr>
    </w:p>
    <w:p w14:paraId="2CF6D81E" w14:textId="690AA284"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PargrafodaLista"/>
        <w:spacing w:after="0" w:line="276" w:lineRule="auto"/>
        <w:ind w:left="0"/>
        <w:rPr>
          <w:rFonts w:ascii="Tahoma" w:hAnsi="Tahoma" w:cs="Tahoma"/>
          <w:sz w:val="21"/>
          <w:szCs w:val="21"/>
        </w:rPr>
      </w:pPr>
    </w:p>
    <w:p w14:paraId="1C5EAC51" w14:textId="0E64B060" w:rsidR="00490A19" w:rsidRPr="00DA5E9C" w:rsidRDefault="00490A19" w:rsidP="00DA5E9C">
      <w:pPr>
        <w:pStyle w:val="PargrafodaLista"/>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Brasfrotas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51D9" w14:textId="77777777" w:rsidR="004352E6" w:rsidRDefault="004352E6" w:rsidP="00037127">
      <w:pPr>
        <w:spacing w:after="0"/>
      </w:pPr>
      <w:r>
        <w:separator/>
      </w:r>
    </w:p>
  </w:endnote>
  <w:endnote w:type="continuationSeparator" w:id="0">
    <w:p w14:paraId="556F5508" w14:textId="77777777" w:rsidR="004352E6" w:rsidRDefault="004352E6" w:rsidP="00037127">
      <w:pPr>
        <w:spacing w:after="0"/>
      </w:pPr>
      <w:r>
        <w:continuationSeparator/>
      </w:r>
    </w:p>
  </w:endnote>
  <w:endnote w:type="continuationNotice" w:id="1">
    <w:p w14:paraId="3514371F" w14:textId="77777777" w:rsidR="004352E6" w:rsidRDefault="00435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A4ED" w14:textId="77777777" w:rsidR="004352E6" w:rsidRDefault="004352E6" w:rsidP="00037127">
      <w:pPr>
        <w:spacing w:after="0"/>
      </w:pPr>
      <w:r>
        <w:separator/>
      </w:r>
    </w:p>
  </w:footnote>
  <w:footnote w:type="continuationSeparator" w:id="0">
    <w:p w14:paraId="1F7353FB" w14:textId="77777777" w:rsidR="004352E6" w:rsidRDefault="004352E6" w:rsidP="00037127">
      <w:pPr>
        <w:spacing w:after="0"/>
      </w:pPr>
      <w:r>
        <w:continuationSeparator/>
      </w:r>
    </w:p>
  </w:footnote>
  <w:footnote w:type="continuationNotice" w:id="1">
    <w:p w14:paraId="3956A697" w14:textId="77777777" w:rsidR="004352E6" w:rsidRDefault="00435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14040473">
    <w:abstractNumId w:val="5"/>
  </w:num>
  <w:num w:numId="2" w16cid:durableId="364718421">
    <w:abstractNumId w:val="7"/>
  </w:num>
  <w:num w:numId="3" w16cid:durableId="1975022116">
    <w:abstractNumId w:val="10"/>
  </w:num>
  <w:num w:numId="4" w16cid:durableId="2085447829">
    <w:abstractNumId w:val="19"/>
  </w:num>
  <w:num w:numId="5" w16cid:durableId="1228109072">
    <w:abstractNumId w:val="0"/>
  </w:num>
  <w:num w:numId="6" w16cid:durableId="1205098557">
    <w:abstractNumId w:val="1"/>
  </w:num>
  <w:num w:numId="7" w16cid:durableId="1542401859">
    <w:abstractNumId w:val="22"/>
  </w:num>
  <w:num w:numId="8" w16cid:durableId="1940793999">
    <w:abstractNumId w:val="11"/>
  </w:num>
  <w:num w:numId="9" w16cid:durableId="1081638422">
    <w:abstractNumId w:val="4"/>
  </w:num>
  <w:num w:numId="10" w16cid:durableId="1998874036">
    <w:abstractNumId w:val="8"/>
  </w:num>
  <w:num w:numId="11" w16cid:durableId="8144991">
    <w:abstractNumId w:val="13"/>
  </w:num>
  <w:num w:numId="12" w16cid:durableId="1082676394">
    <w:abstractNumId w:val="9"/>
  </w:num>
  <w:num w:numId="13" w16cid:durableId="339701038">
    <w:abstractNumId w:val="15"/>
  </w:num>
  <w:num w:numId="14" w16cid:durableId="2067683549">
    <w:abstractNumId w:val="20"/>
  </w:num>
  <w:num w:numId="15" w16cid:durableId="587352549">
    <w:abstractNumId w:val="17"/>
  </w:num>
  <w:num w:numId="16" w16cid:durableId="306861076">
    <w:abstractNumId w:val="12"/>
  </w:num>
  <w:num w:numId="17" w16cid:durableId="948708104">
    <w:abstractNumId w:val="23"/>
  </w:num>
  <w:num w:numId="18" w16cid:durableId="415327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5747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008304">
    <w:abstractNumId w:val="3"/>
  </w:num>
  <w:num w:numId="21" w16cid:durableId="1173301266">
    <w:abstractNumId w:val="26"/>
  </w:num>
  <w:num w:numId="22" w16cid:durableId="1532306492">
    <w:abstractNumId w:val="6"/>
  </w:num>
  <w:num w:numId="23" w16cid:durableId="817259576">
    <w:abstractNumId w:val="2"/>
  </w:num>
  <w:num w:numId="24" w16cid:durableId="283461464">
    <w:abstractNumId w:val="14"/>
  </w:num>
  <w:num w:numId="25" w16cid:durableId="1548254453">
    <w:abstractNumId w:val="25"/>
  </w:num>
  <w:num w:numId="26" w16cid:durableId="393696664">
    <w:abstractNumId w:val="18"/>
  </w:num>
  <w:num w:numId="27" w16cid:durableId="83881479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17CF"/>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3783"/>
    <w:rsid w:val="0063553A"/>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1AF"/>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13B6"/>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BEE"/>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25F"/>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DA6"/>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A1A31"/>
    <w:rsid w:val="00BA1A8B"/>
    <w:rsid w:val="00BA3AF8"/>
    <w:rsid w:val="00BA3F4D"/>
    <w:rsid w:val="00BA46E7"/>
    <w:rsid w:val="00BA54C6"/>
    <w:rsid w:val="00BA7760"/>
    <w:rsid w:val="00BA7D1C"/>
    <w:rsid w:val="00BB00C5"/>
    <w:rsid w:val="00BB0293"/>
    <w:rsid w:val="00BB08C2"/>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92A"/>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1EE"/>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Capítulo Char,Normal numerado Char,Meu Char,Vitor T?tulo Char,List Paragraph_0 Char,Bullet List Char,FooterText Char,numbered Char,List Paragraph1 Char,Paragraphe de liste1 Char,列出段落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FEKEMAD2XYAP-1493351383-51093</_dlc_DocId>
    <_dlc_DocIdUrl xmlns="5a26b276-0150-4edf-b537-a3c284f06cf4">
      <Url>https://quasarcapital.sharepoint.com/sites/LEGAL/_layouts/15/DocIdRedir.aspx?ID=FEKEMAD2XYAP-1493351383-51093</Url>
      <Description>FEKEMAD2XYAP-1493351383-51093</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http://schemas.microsoft.com/sharepoint/v3"/>
    <ds:schemaRef ds:uri="dcd64203-fa18-4d0a-8d73-a8793ed28d2a"/>
    <ds:schemaRef ds:uri="5a26b276-0150-4edf-b537-a3c284f06cf4"/>
    <ds:schemaRef ds:uri="7db3d6b4-0df0-4572-b4a4-e54c86b799c2"/>
  </ds:schemaRefs>
</ds:datastoreItem>
</file>

<file path=customXml/itemProps2.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3.xml><?xml version="1.0" encoding="utf-8"?>
<ds:datastoreItem xmlns:ds="http://schemas.openxmlformats.org/officeDocument/2006/customXml" ds:itemID="{76A771D0-B64F-4CF3-A001-081CD9226E84}">
  <ds:schemaRefs>
    <ds:schemaRef ds:uri="http://schemas.microsoft.com/sharepoint/events"/>
  </ds:schemaRefs>
</ds:datastoreItem>
</file>

<file path=customXml/itemProps4.xml><?xml version="1.0" encoding="utf-8"?>
<ds:datastoreItem xmlns:ds="http://schemas.openxmlformats.org/officeDocument/2006/customXml" ds:itemID="{B91ECF9E-8A7D-44E6-AC4C-E2BA62C1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E082D-6846-4F3E-A40B-6FAD69E8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3575</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2</cp:revision>
  <cp:lastPrinted>2020-11-16T22:08:00Z</cp:lastPrinted>
  <dcterms:created xsi:type="dcterms:W3CDTF">2022-05-30T18:53:00Z</dcterms:created>
  <dcterms:modified xsi:type="dcterms:W3CDTF">2022-05-30T18:53:00Z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e241816a-0037-46a2-825a-8869fc4c5aad</vt:lpwstr>
  </property>
  <property fmtid="{D5CDD505-2E9C-101B-9397-08002B2CF9AE}" pid="6" name="Classificação 1">
    <vt:lpwstr>6</vt:lpwstr>
  </property>
  <property fmtid="{D5CDD505-2E9C-101B-9397-08002B2CF9AE}" pid="7" name="Código emissão">
    <vt:lpwstr>88</vt:lpwstr>
  </property>
</Properties>
</file>