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60B7" w14:textId="77777777"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530E3BD3" w14:textId="77777777" w:rsidR="00D1163D" w:rsidRPr="00EF115C" w:rsidRDefault="00D1163D" w:rsidP="00F14827">
      <w:pPr>
        <w:spacing w:before="0" w:line="300" w:lineRule="atLeast"/>
        <w:ind w:firstLine="0"/>
        <w:jc w:val="center"/>
        <w:rPr>
          <w:rFonts w:ascii="Verdana" w:hAnsi="Verdana" w:cs="Arial"/>
          <w:b/>
          <w:caps/>
          <w:kern w:val="2"/>
          <w:sz w:val="20"/>
          <w:lang w:val="pt-BR" w:eastAsia="zh-CN"/>
        </w:rPr>
      </w:pPr>
      <w:bookmarkStart w:id="0" w:name="_DV_M0"/>
      <w:bookmarkEnd w:id="0"/>
    </w:p>
    <w:p w14:paraId="6419E458" w14:textId="0FB30E73" w:rsidR="00DD467E" w:rsidRPr="00EF115C" w:rsidRDefault="00DD467E" w:rsidP="000566DA">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INSTRUMENTO PARTICULAR DE ALIENAÇÃO FIDUCIÁRIA DE AÇÕES E OUTRAS AVENÇAS</w:t>
      </w:r>
    </w:p>
    <w:p w14:paraId="5059E3E0" w14:textId="77777777"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bookmarkStart w:id="1" w:name="_DV_M1"/>
      <w:bookmarkEnd w:id="1"/>
    </w:p>
    <w:p w14:paraId="2387F566"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31DE088C" w14:textId="77777777"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2DFAA912"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kern w:val="2"/>
          <w:sz w:val="20"/>
          <w:lang w:val="pt-BR" w:eastAsia="zh-CN"/>
        </w:rPr>
        <w:t>entre</w:t>
      </w:r>
    </w:p>
    <w:p w14:paraId="0434D296"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797F7D0F" w14:textId="77777777" w:rsidR="00D1163D" w:rsidRPr="00EF115C" w:rsidRDefault="00D1163D" w:rsidP="00F14827">
      <w:pPr>
        <w:shd w:val="clear" w:color="auto" w:fill="FFFFFF"/>
        <w:spacing w:before="0" w:line="300" w:lineRule="atLeast"/>
        <w:ind w:firstLine="0"/>
        <w:jc w:val="center"/>
        <w:rPr>
          <w:rFonts w:ascii="Verdana" w:hAnsi="Verdana" w:cs="Arial"/>
          <w:b/>
          <w:smallCaps/>
          <w:kern w:val="2"/>
          <w:sz w:val="20"/>
          <w:lang w:val="pt-BR" w:eastAsia="zh-CN"/>
        </w:rPr>
      </w:pPr>
    </w:p>
    <w:p w14:paraId="2AEDADF9"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0813C257" w14:textId="2EF9B689" w:rsidR="00961040" w:rsidRPr="00EF115C" w:rsidRDefault="00961040" w:rsidP="00F14827">
      <w:pPr>
        <w:shd w:val="clear" w:color="auto" w:fill="FFFFFF"/>
        <w:spacing w:before="0" w:line="300" w:lineRule="atLeast"/>
        <w:ind w:firstLine="0"/>
        <w:jc w:val="center"/>
        <w:rPr>
          <w:rFonts w:ascii="Verdana" w:hAnsi="Verdana"/>
          <w:b/>
          <w:smallCaps/>
          <w:sz w:val="20"/>
          <w:lang w:val="pt-BR"/>
        </w:rPr>
      </w:pPr>
      <w:bookmarkStart w:id="2" w:name="_DV_M2"/>
      <w:bookmarkEnd w:id="2"/>
      <w:r w:rsidRPr="00EF115C">
        <w:rPr>
          <w:rFonts w:ascii="Verdana" w:hAnsi="Verdana"/>
          <w:b/>
          <w:smallCaps/>
          <w:sz w:val="20"/>
          <w:lang w:val="pt-BR"/>
        </w:rPr>
        <w:t>MARILIA COUTINHO</w:t>
      </w:r>
    </w:p>
    <w:p w14:paraId="7FC8A1DE" w14:textId="25C126EA"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ESPÓLIO</w:t>
      </w:r>
      <w:r w:rsidR="00EF115C">
        <w:rPr>
          <w:rFonts w:ascii="Verdana" w:hAnsi="Verdana"/>
          <w:b/>
          <w:smallCaps/>
          <w:sz w:val="20"/>
          <w:lang w:val="pt-BR"/>
        </w:rPr>
        <w:t xml:space="preserve"> DE JOSÉ CARLOS </w:t>
      </w:r>
      <w:r w:rsidR="005D7E07">
        <w:rPr>
          <w:rFonts w:ascii="Verdana" w:hAnsi="Verdana"/>
          <w:b/>
          <w:smallCaps/>
          <w:sz w:val="20"/>
          <w:lang w:val="pt-BR"/>
        </w:rPr>
        <w:t>PIRES COUTINHO</w:t>
      </w:r>
      <w:r w:rsidRPr="00EF115C">
        <w:rPr>
          <w:rFonts w:ascii="Verdana" w:hAnsi="Verdana"/>
          <w:b/>
          <w:smallCaps/>
          <w:sz w:val="20"/>
          <w:lang w:val="pt-BR"/>
        </w:rPr>
        <w:t xml:space="preserve"> </w:t>
      </w:r>
    </w:p>
    <w:p w14:paraId="0BA8C8F3" w14:textId="77777777" w:rsidR="001400E4"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FLUMINENSE INDUSTRIAL S.A.</w:t>
      </w:r>
    </w:p>
    <w:p w14:paraId="3FC8CE94" w14:textId="38EDE090" w:rsidR="00961040" w:rsidRPr="00EF115C" w:rsidRDefault="001400E4" w:rsidP="00F14827">
      <w:pPr>
        <w:shd w:val="clear" w:color="auto" w:fill="FFFFFF"/>
        <w:spacing w:before="0" w:line="300" w:lineRule="atLeast"/>
        <w:ind w:firstLine="0"/>
        <w:jc w:val="center"/>
        <w:rPr>
          <w:rFonts w:ascii="Verdana" w:hAnsi="Verdana"/>
          <w:b/>
          <w:smallCaps/>
          <w:sz w:val="20"/>
          <w:lang w:val="pt-BR"/>
        </w:rPr>
      </w:pPr>
      <w:r w:rsidRPr="00EF115C">
        <w:rPr>
          <w:rFonts w:ascii="Verdana" w:hAnsi="Verdana"/>
          <w:b/>
          <w:smallCaps/>
          <w:sz w:val="20"/>
          <w:lang w:val="pt-BR"/>
        </w:rPr>
        <w:t>CARTA FABRIL S.A.</w:t>
      </w:r>
    </w:p>
    <w:p w14:paraId="29E8CCA3"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bookmarkStart w:id="3" w:name="_DV_M3"/>
      <w:bookmarkEnd w:id="3"/>
      <w:r w:rsidRPr="00EF115C">
        <w:rPr>
          <w:rFonts w:ascii="Verdana" w:hAnsi="Verdana" w:cs="Arial"/>
          <w:i/>
          <w:kern w:val="2"/>
          <w:sz w:val="20"/>
          <w:lang w:val="pt-BR" w:eastAsia="zh-CN"/>
        </w:rPr>
        <w:t xml:space="preserve">na qualidade de </w:t>
      </w:r>
      <w:bookmarkStart w:id="4" w:name="_DV_M4"/>
      <w:bookmarkEnd w:id="4"/>
      <w:r w:rsidRPr="00EF115C">
        <w:rPr>
          <w:rFonts w:ascii="Verdana" w:hAnsi="Verdana" w:cs="Arial"/>
          <w:i/>
          <w:kern w:val="2"/>
          <w:sz w:val="20"/>
          <w:lang w:val="pt-BR" w:eastAsia="zh-CN"/>
        </w:rPr>
        <w:t>Alienante</w:t>
      </w:r>
      <w:r w:rsidR="000A79DD" w:rsidRPr="00EF115C">
        <w:rPr>
          <w:rFonts w:ascii="Verdana" w:hAnsi="Verdana" w:cs="Arial"/>
          <w:i/>
          <w:kern w:val="2"/>
          <w:sz w:val="20"/>
          <w:lang w:val="pt-BR" w:eastAsia="zh-CN"/>
        </w:rPr>
        <w:t>s</w:t>
      </w:r>
      <w:r w:rsidRPr="00EF115C">
        <w:rPr>
          <w:rFonts w:ascii="Verdana" w:hAnsi="Verdana" w:cs="Arial"/>
          <w:i/>
          <w:kern w:val="2"/>
          <w:sz w:val="20"/>
          <w:lang w:val="pt-BR" w:eastAsia="zh-CN"/>
        </w:rPr>
        <w:t xml:space="preserve"> Fiduciária</w:t>
      </w:r>
      <w:r w:rsidR="000A79DD" w:rsidRPr="00EF115C">
        <w:rPr>
          <w:rFonts w:ascii="Verdana" w:hAnsi="Verdana" w:cs="Arial"/>
          <w:i/>
          <w:kern w:val="2"/>
          <w:sz w:val="20"/>
          <w:lang w:val="pt-BR" w:eastAsia="zh-CN"/>
        </w:rPr>
        <w:t>s,</w:t>
      </w:r>
    </w:p>
    <w:p w14:paraId="62FF617B"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7A4B8478"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3E25F92A" w14:textId="77777777" w:rsidR="00560974" w:rsidRPr="00EF115C" w:rsidRDefault="00560974" w:rsidP="00F14827">
      <w:pPr>
        <w:shd w:val="clear" w:color="auto" w:fill="FFFFFF"/>
        <w:spacing w:before="0" w:line="300" w:lineRule="atLeast"/>
        <w:ind w:firstLine="0"/>
        <w:jc w:val="center"/>
        <w:rPr>
          <w:rFonts w:ascii="Verdana" w:hAnsi="Verdana" w:cs="Arial"/>
          <w:b/>
          <w:kern w:val="2"/>
          <w:sz w:val="20"/>
          <w:lang w:val="pt-BR" w:eastAsia="zh-CN"/>
        </w:rPr>
      </w:pPr>
    </w:p>
    <w:p w14:paraId="51D4869D"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e</w:t>
      </w:r>
    </w:p>
    <w:p w14:paraId="613D2460"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01A973EF"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5CD1515E" w14:textId="77777777" w:rsidR="00DD467E" w:rsidRPr="00EF115C" w:rsidRDefault="00DD467E" w:rsidP="00F14827">
      <w:pPr>
        <w:shd w:val="clear" w:color="auto" w:fill="FFFFFF"/>
        <w:spacing w:before="0" w:line="300" w:lineRule="atLeast"/>
        <w:ind w:firstLine="0"/>
        <w:jc w:val="center"/>
        <w:rPr>
          <w:rFonts w:ascii="Verdana" w:hAnsi="Verdana" w:cs="Arial"/>
          <w:b/>
          <w:kern w:val="2"/>
          <w:sz w:val="20"/>
          <w:lang w:val="pt-BR" w:eastAsia="zh-CN"/>
        </w:rPr>
      </w:pPr>
    </w:p>
    <w:p w14:paraId="4E7B11F0" w14:textId="5FAD65FC" w:rsidR="00DD467E" w:rsidRPr="00EF115C" w:rsidRDefault="001400E4" w:rsidP="001400E4">
      <w:pPr>
        <w:shd w:val="clear" w:color="auto" w:fill="FFFFFF"/>
        <w:spacing w:before="0" w:line="300" w:lineRule="atLeast"/>
        <w:ind w:firstLine="0"/>
        <w:jc w:val="center"/>
        <w:rPr>
          <w:rFonts w:ascii="Verdana" w:hAnsi="Verdana" w:cs="Arial"/>
          <w:b/>
          <w:smallCaps/>
          <w:kern w:val="2"/>
          <w:sz w:val="20"/>
          <w:lang w:val="pt-BR" w:eastAsia="zh-CN"/>
        </w:rPr>
      </w:pPr>
      <w:bookmarkStart w:id="5" w:name="_DV_M5"/>
      <w:bookmarkEnd w:id="5"/>
      <w:r w:rsidRPr="00EF115C">
        <w:rPr>
          <w:rFonts w:ascii="Verdana" w:hAnsi="Verdana"/>
          <w:b/>
          <w:sz w:val="20"/>
          <w:lang w:val="pt-BR"/>
        </w:rPr>
        <w:t>SIMPLIFIC PAVARINI DISTRIBUIDORA DE TÍTULOS E VALORES MOBILIÁRIOS LTDA.</w:t>
      </w:r>
      <w:r w:rsidR="000A79DD" w:rsidRPr="00EF115C">
        <w:rPr>
          <w:rFonts w:ascii="Verdana" w:hAnsi="Verdana"/>
          <w:smallCaps/>
          <w:kern w:val="2"/>
          <w:sz w:val="20"/>
          <w:lang w:val="pt-BR" w:eastAsia="zh-CN"/>
        </w:rPr>
        <w:t>,</w:t>
      </w:r>
      <w:r w:rsidR="00DD467E" w:rsidRPr="00EF115C" w:rsidDel="00662563">
        <w:rPr>
          <w:rFonts w:ascii="Verdana" w:hAnsi="Verdana" w:cs="Arial"/>
          <w:b/>
          <w:smallCaps/>
          <w:kern w:val="2"/>
          <w:sz w:val="20"/>
          <w:lang w:val="pt-BR" w:eastAsia="zh-CN"/>
        </w:rPr>
        <w:t xml:space="preserve"> </w:t>
      </w:r>
    </w:p>
    <w:p w14:paraId="626C08BD" w14:textId="16E39199" w:rsidR="00DD467E" w:rsidRPr="00EF115C" w:rsidRDefault="00DD467E" w:rsidP="00F14827">
      <w:pPr>
        <w:shd w:val="clear" w:color="auto" w:fill="FFFFFF"/>
        <w:spacing w:before="0" w:line="300" w:lineRule="atLeast"/>
        <w:ind w:firstLine="0"/>
        <w:jc w:val="center"/>
        <w:rPr>
          <w:rFonts w:ascii="Verdana" w:hAnsi="Verdana" w:cs="Arial"/>
          <w:i/>
          <w:kern w:val="2"/>
          <w:sz w:val="20"/>
          <w:lang w:val="pt-BR" w:eastAsia="zh-CN"/>
        </w:rPr>
      </w:pPr>
      <w:bookmarkStart w:id="6" w:name="_DV_M6"/>
      <w:bookmarkEnd w:id="6"/>
      <w:r w:rsidRPr="00EF115C">
        <w:rPr>
          <w:rFonts w:ascii="Verdana" w:hAnsi="Verdana" w:cs="Arial"/>
          <w:i/>
          <w:kern w:val="2"/>
          <w:sz w:val="20"/>
          <w:lang w:val="pt-BR" w:eastAsia="zh-CN"/>
        </w:rPr>
        <w:t xml:space="preserve">na qualidade de </w:t>
      </w:r>
      <w:r w:rsidR="000B0944" w:rsidRPr="00EF115C">
        <w:rPr>
          <w:rFonts w:ascii="Verdana" w:hAnsi="Verdana" w:cs="Arial"/>
          <w:i/>
          <w:kern w:val="2"/>
          <w:sz w:val="20"/>
          <w:lang w:val="pt-BR" w:eastAsia="zh-CN"/>
        </w:rPr>
        <w:t>Agente</w:t>
      </w:r>
      <w:r w:rsidR="00DE3525" w:rsidRPr="00EF115C">
        <w:rPr>
          <w:rFonts w:ascii="Verdana" w:hAnsi="Verdana" w:cs="Arial"/>
          <w:i/>
          <w:kern w:val="2"/>
          <w:sz w:val="20"/>
          <w:lang w:val="pt-BR" w:eastAsia="zh-CN"/>
        </w:rPr>
        <w:t xml:space="preserve"> </w:t>
      </w:r>
      <w:r w:rsidRPr="00EF115C">
        <w:rPr>
          <w:rFonts w:ascii="Verdana" w:hAnsi="Verdana" w:cs="Arial"/>
          <w:i/>
          <w:kern w:val="2"/>
          <w:sz w:val="20"/>
          <w:lang w:val="pt-BR" w:eastAsia="zh-CN"/>
        </w:rPr>
        <w:t>Fiduciário</w:t>
      </w:r>
      <w:r w:rsidR="00E812F0" w:rsidRPr="00EF115C">
        <w:rPr>
          <w:rFonts w:ascii="Verdana" w:hAnsi="Verdana" w:cs="Arial"/>
          <w:i/>
          <w:kern w:val="2"/>
          <w:sz w:val="20"/>
          <w:lang w:val="pt-BR" w:eastAsia="zh-CN"/>
        </w:rPr>
        <w:t>,</w:t>
      </w:r>
    </w:p>
    <w:p w14:paraId="659831B8" w14:textId="77777777" w:rsidR="00DD467E" w:rsidRPr="00EF115C" w:rsidRDefault="00DD467E" w:rsidP="00F14827">
      <w:pPr>
        <w:shd w:val="clear" w:color="auto" w:fill="FFFFFF"/>
        <w:spacing w:before="0" w:line="300" w:lineRule="atLeast"/>
        <w:ind w:firstLine="0"/>
        <w:jc w:val="center"/>
        <w:rPr>
          <w:rFonts w:ascii="Verdana" w:hAnsi="Verdana"/>
          <w:b/>
          <w:smallCaps/>
          <w:kern w:val="2"/>
          <w:sz w:val="20"/>
          <w:lang w:val="pt-BR" w:eastAsia="zh-CN"/>
        </w:rPr>
      </w:pPr>
    </w:p>
    <w:p w14:paraId="1AB851BD"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p>
    <w:p w14:paraId="2C2476BC" w14:textId="77777777" w:rsidR="00E812F0" w:rsidRPr="00EF115C" w:rsidRDefault="00E812F0" w:rsidP="00F14827">
      <w:pPr>
        <w:shd w:val="clear" w:color="auto" w:fill="FFFFFF"/>
        <w:spacing w:before="0" w:line="300" w:lineRule="atLeast"/>
        <w:ind w:firstLine="0"/>
        <w:jc w:val="center"/>
        <w:rPr>
          <w:rFonts w:ascii="Verdana" w:hAnsi="Verdana" w:cs="Arial"/>
          <w:b/>
          <w:smallCaps/>
          <w:kern w:val="2"/>
          <w:sz w:val="20"/>
          <w:lang w:val="pt-BR" w:eastAsia="zh-CN"/>
        </w:rPr>
      </w:pPr>
    </w:p>
    <w:p w14:paraId="0DEBD12F" w14:textId="77777777" w:rsidR="00DD467E" w:rsidRPr="00EF115C" w:rsidRDefault="000A79DD"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e</w:t>
      </w:r>
      <w:r w:rsidR="00DE3525" w:rsidRPr="00EF115C">
        <w:rPr>
          <w:rFonts w:ascii="Verdana" w:hAnsi="Verdana" w:cs="Arial"/>
          <w:kern w:val="2"/>
          <w:sz w:val="20"/>
          <w:lang w:val="pt-BR" w:eastAsia="zh-CN"/>
        </w:rPr>
        <w:t>,</w:t>
      </w:r>
      <w:r w:rsidRPr="00EF115C">
        <w:rPr>
          <w:rFonts w:ascii="Verdana" w:hAnsi="Verdana" w:cs="Arial"/>
          <w:kern w:val="2"/>
          <w:sz w:val="20"/>
          <w:lang w:val="pt-BR" w:eastAsia="zh-CN"/>
        </w:rPr>
        <w:t xml:space="preserve"> ainda,</w:t>
      </w:r>
    </w:p>
    <w:p w14:paraId="2AC4A51C"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4FEDD04"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5071C4FC" w14:textId="77777777" w:rsidR="00E812F0" w:rsidRPr="00EF115C" w:rsidRDefault="00E812F0" w:rsidP="00F14827">
      <w:pPr>
        <w:shd w:val="clear" w:color="auto" w:fill="FFFFFF"/>
        <w:spacing w:before="0" w:line="300" w:lineRule="atLeast"/>
        <w:ind w:firstLine="0"/>
        <w:jc w:val="center"/>
        <w:rPr>
          <w:rFonts w:ascii="Verdana" w:hAnsi="Verdana" w:cs="Arial"/>
          <w:kern w:val="2"/>
          <w:sz w:val="20"/>
          <w:lang w:val="pt-BR" w:eastAsia="zh-CN"/>
        </w:rPr>
      </w:pPr>
    </w:p>
    <w:p w14:paraId="379ECBEB" w14:textId="44FCDDB7" w:rsidR="000A79DD" w:rsidRDefault="001400E4" w:rsidP="00F14827">
      <w:pPr>
        <w:shd w:val="clear" w:color="auto" w:fill="FFFFFF"/>
        <w:spacing w:before="0" w:line="300" w:lineRule="atLeast"/>
        <w:ind w:firstLine="0"/>
        <w:jc w:val="center"/>
        <w:rPr>
          <w:rFonts w:ascii="Verdana" w:hAnsi="Verdana"/>
          <w:b/>
          <w:sz w:val="20"/>
          <w:lang w:val="pt-BR"/>
        </w:rPr>
      </w:pPr>
      <w:r w:rsidRPr="00EF115C">
        <w:rPr>
          <w:rFonts w:ascii="Verdana" w:hAnsi="Verdana"/>
          <w:b/>
          <w:sz w:val="20"/>
          <w:lang w:val="pt-BR"/>
        </w:rPr>
        <w:t>CARTA GOIÁS INDÚSTRIA E COMÉRCIO DE PAPÉIS S.A.</w:t>
      </w:r>
    </w:p>
    <w:p w14:paraId="52649A99" w14:textId="77777777" w:rsidR="00235314" w:rsidRPr="00D91449" w:rsidRDefault="00235314" w:rsidP="00235314">
      <w:pPr>
        <w:shd w:val="clear" w:color="auto" w:fill="FFFFFF"/>
        <w:spacing w:before="0" w:line="300" w:lineRule="atLeast"/>
        <w:ind w:firstLine="0"/>
        <w:jc w:val="center"/>
        <w:rPr>
          <w:rFonts w:ascii="Verdana" w:hAnsi="Verdana"/>
          <w:b/>
          <w:bCs/>
          <w:color w:val="000000"/>
          <w:sz w:val="20"/>
          <w:lang w:val="pt-BR"/>
        </w:rPr>
      </w:pPr>
      <w:r w:rsidRPr="00D91449">
        <w:rPr>
          <w:rFonts w:ascii="Verdana" w:hAnsi="Verdana"/>
          <w:b/>
          <w:bCs/>
          <w:color w:val="000000"/>
          <w:sz w:val="20"/>
          <w:lang w:val="pt-BR"/>
        </w:rPr>
        <w:t>VICTOR COUTINHO</w:t>
      </w:r>
    </w:p>
    <w:p w14:paraId="788BC209" w14:textId="77777777" w:rsidR="00235314" w:rsidRPr="00D91449" w:rsidRDefault="00235314" w:rsidP="00235314">
      <w:pPr>
        <w:shd w:val="clear" w:color="auto" w:fill="FFFFFF"/>
        <w:spacing w:before="0" w:line="300" w:lineRule="atLeast"/>
        <w:ind w:firstLine="0"/>
        <w:jc w:val="center"/>
        <w:rPr>
          <w:rFonts w:ascii="Verdana" w:hAnsi="Verdana"/>
          <w:b/>
          <w:bCs/>
          <w:color w:val="000000"/>
          <w:sz w:val="20"/>
          <w:lang w:val="pt-BR"/>
        </w:rPr>
      </w:pPr>
      <w:r w:rsidRPr="00D91449">
        <w:rPr>
          <w:rFonts w:ascii="Verdana" w:hAnsi="Verdana"/>
          <w:b/>
          <w:bCs/>
          <w:color w:val="000000"/>
          <w:sz w:val="20"/>
          <w:lang w:val="pt-BR"/>
        </w:rPr>
        <w:t>JOSÉ COUTINHO JUNIOR</w:t>
      </w:r>
    </w:p>
    <w:p w14:paraId="33D29996" w14:textId="20A3702D" w:rsidR="00235314" w:rsidRDefault="00235314" w:rsidP="00235314">
      <w:pPr>
        <w:shd w:val="clear" w:color="auto" w:fill="FFFFFF"/>
        <w:spacing w:before="0" w:line="300" w:lineRule="atLeast"/>
        <w:ind w:firstLine="0"/>
        <w:jc w:val="center"/>
        <w:rPr>
          <w:rFonts w:ascii="Verdana" w:hAnsi="Verdana"/>
          <w:b/>
          <w:bCs/>
          <w:color w:val="000000"/>
          <w:sz w:val="20"/>
          <w:lang w:val="pt-BR"/>
        </w:rPr>
      </w:pPr>
      <w:r w:rsidRPr="00D91449">
        <w:rPr>
          <w:rFonts w:ascii="Verdana" w:hAnsi="Verdana"/>
          <w:b/>
          <w:bCs/>
          <w:color w:val="000000"/>
          <w:sz w:val="20"/>
          <w:lang w:val="pt-BR"/>
        </w:rPr>
        <w:t>CAIO COUTINHO</w:t>
      </w:r>
    </w:p>
    <w:p w14:paraId="391321E6" w14:textId="5BFFAE9C" w:rsidR="00235314" w:rsidRPr="00D91449" w:rsidRDefault="00235314" w:rsidP="00235314">
      <w:pPr>
        <w:shd w:val="clear" w:color="auto" w:fill="FFFFFF"/>
        <w:spacing w:before="0" w:line="300" w:lineRule="atLeast"/>
        <w:ind w:firstLine="0"/>
        <w:jc w:val="center"/>
        <w:rPr>
          <w:rFonts w:ascii="Verdana" w:hAnsi="Verdana"/>
          <w:b/>
          <w:bCs/>
          <w:color w:val="000000"/>
          <w:sz w:val="20"/>
          <w:lang w:val="pt-BR"/>
        </w:rPr>
      </w:pPr>
      <w:r>
        <w:rPr>
          <w:rFonts w:ascii="Verdana" w:hAnsi="Verdana"/>
          <w:b/>
          <w:bCs/>
          <w:color w:val="000000"/>
          <w:sz w:val="20"/>
          <w:lang w:val="pt-BR"/>
        </w:rPr>
        <w:t>DANIELLE COUTINHO</w:t>
      </w:r>
    </w:p>
    <w:p w14:paraId="6201BE13" w14:textId="2800A7F9" w:rsidR="00DD467E" w:rsidRPr="00EF115C" w:rsidRDefault="000A79DD"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i/>
          <w:kern w:val="2"/>
          <w:sz w:val="20"/>
          <w:lang w:val="pt-BR" w:eastAsia="zh-CN"/>
        </w:rPr>
        <w:t>na qualidade de Interveniente</w:t>
      </w:r>
      <w:r w:rsidR="00177FAD">
        <w:rPr>
          <w:rFonts w:ascii="Verdana" w:hAnsi="Verdana" w:cs="Arial"/>
          <w:i/>
          <w:kern w:val="2"/>
          <w:sz w:val="20"/>
          <w:lang w:val="pt-BR" w:eastAsia="zh-CN"/>
        </w:rPr>
        <w:t>s</w:t>
      </w:r>
      <w:r w:rsidR="00D91449">
        <w:rPr>
          <w:rFonts w:ascii="Verdana" w:hAnsi="Verdana" w:cs="Arial"/>
          <w:i/>
          <w:kern w:val="2"/>
          <w:sz w:val="20"/>
          <w:lang w:val="pt-BR" w:eastAsia="zh-CN"/>
        </w:rPr>
        <w:t>-</w:t>
      </w:r>
      <w:r w:rsidR="00DE3525" w:rsidRPr="00EF115C">
        <w:rPr>
          <w:rFonts w:ascii="Verdana" w:hAnsi="Verdana" w:cs="Arial"/>
          <w:i/>
          <w:kern w:val="2"/>
          <w:sz w:val="20"/>
          <w:lang w:val="pt-BR" w:eastAsia="zh-CN"/>
        </w:rPr>
        <w:t>Anuente</w:t>
      </w:r>
      <w:r w:rsidR="00177FAD">
        <w:rPr>
          <w:rFonts w:ascii="Verdana" w:hAnsi="Verdana" w:cs="Arial"/>
          <w:i/>
          <w:kern w:val="2"/>
          <w:sz w:val="20"/>
          <w:lang w:val="pt-BR" w:eastAsia="zh-CN"/>
        </w:rPr>
        <w:t>s</w:t>
      </w:r>
    </w:p>
    <w:p w14:paraId="77E5D895" w14:textId="77777777" w:rsidR="00944416" w:rsidRPr="00EF115C" w:rsidRDefault="00944416" w:rsidP="00F14827">
      <w:pPr>
        <w:shd w:val="clear" w:color="auto" w:fill="FFFFFF"/>
        <w:spacing w:before="0" w:line="300" w:lineRule="atLeast"/>
        <w:ind w:firstLine="0"/>
        <w:jc w:val="center"/>
        <w:rPr>
          <w:rFonts w:ascii="Verdana" w:hAnsi="Verdana" w:cs="Arial"/>
          <w:b/>
          <w:smallCaps/>
          <w:kern w:val="2"/>
          <w:sz w:val="20"/>
          <w:lang w:val="pt-BR" w:eastAsia="zh-CN"/>
        </w:rPr>
      </w:pPr>
    </w:p>
    <w:p w14:paraId="47B2CBBB" w14:textId="77777777" w:rsidR="00DD467E" w:rsidRPr="00EF115C" w:rsidRDefault="00DD467E" w:rsidP="00F14827">
      <w:pPr>
        <w:shd w:val="clear" w:color="auto" w:fill="FFFFFF"/>
        <w:spacing w:before="0" w:line="300" w:lineRule="atLeast"/>
        <w:ind w:firstLine="0"/>
        <w:jc w:val="center"/>
        <w:rPr>
          <w:rFonts w:ascii="Verdana" w:hAnsi="Verdana" w:cs="Arial"/>
          <w:b/>
          <w:smallCaps/>
          <w:kern w:val="2"/>
          <w:sz w:val="20"/>
          <w:lang w:val="pt-BR" w:eastAsia="zh-CN"/>
        </w:rPr>
      </w:pPr>
      <w:r w:rsidRPr="00EF115C">
        <w:rPr>
          <w:rFonts w:ascii="Verdana" w:hAnsi="Verdana" w:cs="Arial"/>
          <w:b/>
          <w:smallCaps/>
          <w:kern w:val="2"/>
          <w:sz w:val="20"/>
          <w:lang w:val="pt-BR" w:eastAsia="zh-CN"/>
        </w:rPr>
        <w:t>_______________________</w:t>
      </w:r>
    </w:p>
    <w:p w14:paraId="313EABA9"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bookmarkStart w:id="7" w:name="_DV_M9"/>
      <w:bookmarkEnd w:id="7"/>
    </w:p>
    <w:p w14:paraId="4C4C4D5B"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kern w:val="2"/>
          <w:sz w:val="20"/>
          <w:lang w:val="pt-BR" w:eastAsia="zh-CN"/>
        </w:rPr>
        <w:t>Datado de</w:t>
      </w:r>
    </w:p>
    <w:p w14:paraId="26408988" w14:textId="78ED36B4" w:rsidR="00DD467E" w:rsidRPr="00EF115C" w:rsidRDefault="00B906AB" w:rsidP="00F14827">
      <w:pPr>
        <w:shd w:val="clear" w:color="auto" w:fill="FFFFFF"/>
        <w:spacing w:before="0" w:line="300" w:lineRule="atLeast"/>
        <w:ind w:firstLine="0"/>
        <w:jc w:val="center"/>
        <w:rPr>
          <w:rFonts w:ascii="Verdana" w:hAnsi="Verdana" w:cs="Arial"/>
          <w:kern w:val="2"/>
          <w:sz w:val="20"/>
          <w:lang w:val="pt-BR" w:eastAsia="zh-CN"/>
        </w:rPr>
      </w:pPr>
      <w:bookmarkStart w:id="8" w:name="_DV_M10"/>
      <w:bookmarkStart w:id="9" w:name="_DV_M11"/>
      <w:bookmarkEnd w:id="8"/>
      <w:bookmarkEnd w:id="9"/>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de </w:t>
      </w:r>
      <w:r w:rsidRPr="00EF115C">
        <w:rPr>
          <w:rFonts w:ascii="Verdana" w:hAnsi="Verdana" w:cs="Arial"/>
          <w:sz w:val="20"/>
          <w:lang w:val="pt-BR"/>
        </w:rPr>
        <w:t>[</w:t>
      </w:r>
      <w:r w:rsidR="00A156B1" w:rsidRPr="00EF115C">
        <w:rPr>
          <w:rFonts w:ascii="Verdana" w:hAnsi="Verdana" w:cs="Arial"/>
          <w:sz w:val="20"/>
          <w:lang w:val="pt-BR"/>
        </w:rPr>
        <w:t>●</w:t>
      </w:r>
      <w:r w:rsidRPr="00EF115C">
        <w:rPr>
          <w:rFonts w:ascii="Verdana" w:hAnsi="Verdana" w:cs="Arial"/>
          <w:sz w:val="20"/>
          <w:lang w:val="pt-BR"/>
        </w:rPr>
        <w:t>]</w:t>
      </w:r>
      <w:r w:rsidR="00C15FF2" w:rsidRPr="00EF115C">
        <w:rPr>
          <w:rFonts w:ascii="Verdana" w:hAnsi="Verdana" w:cs="Arial"/>
          <w:sz w:val="20"/>
          <w:lang w:val="pt-BR"/>
        </w:rPr>
        <w:t xml:space="preserve"> </w:t>
      </w:r>
      <w:r w:rsidR="007A13F0" w:rsidRPr="00EF115C">
        <w:rPr>
          <w:rFonts w:ascii="Verdana" w:hAnsi="Verdana" w:cs="Arial"/>
          <w:kern w:val="2"/>
          <w:sz w:val="20"/>
          <w:lang w:val="pt-BR" w:eastAsia="zh-CN"/>
        </w:rPr>
        <w:t xml:space="preserve">de </w:t>
      </w:r>
      <w:r w:rsidR="00E955AE" w:rsidRPr="00EF115C">
        <w:rPr>
          <w:rFonts w:ascii="Verdana" w:hAnsi="Verdana" w:cs="Arial"/>
          <w:kern w:val="2"/>
          <w:sz w:val="20"/>
          <w:lang w:val="pt-BR" w:eastAsia="zh-CN"/>
        </w:rPr>
        <w:t>2019</w:t>
      </w:r>
    </w:p>
    <w:p w14:paraId="14E8E859"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pPr>
      <w:r w:rsidRPr="00EF115C">
        <w:rPr>
          <w:rFonts w:ascii="Verdana" w:hAnsi="Verdana" w:cs="Arial"/>
          <w:b/>
          <w:smallCaps/>
          <w:kern w:val="2"/>
          <w:sz w:val="20"/>
          <w:lang w:val="pt-BR" w:eastAsia="zh-CN"/>
        </w:rPr>
        <w:t>_______________________</w:t>
      </w:r>
    </w:p>
    <w:p w14:paraId="46264BD0" w14:textId="77777777" w:rsidR="00DD467E" w:rsidRPr="00EF115C" w:rsidRDefault="00DD467E" w:rsidP="00F14827">
      <w:pPr>
        <w:pBdr>
          <w:bottom w:val="double" w:sz="6" w:space="1" w:color="auto"/>
        </w:pBdr>
        <w:shd w:val="clear" w:color="auto" w:fill="FFFFFF"/>
        <w:autoSpaceDE w:val="0"/>
        <w:autoSpaceDN w:val="0"/>
        <w:adjustRightInd w:val="0"/>
        <w:spacing w:before="0" w:line="300" w:lineRule="atLeast"/>
        <w:ind w:firstLine="0"/>
        <w:jc w:val="center"/>
        <w:rPr>
          <w:rFonts w:ascii="Verdana" w:eastAsia="SimSun" w:hAnsi="Verdana" w:cs="Arial"/>
          <w:sz w:val="20"/>
          <w:lang w:val="pt-BR" w:eastAsia="pt-BR"/>
        </w:rPr>
      </w:pPr>
    </w:p>
    <w:p w14:paraId="46374E38" w14:textId="77777777" w:rsidR="00DD467E" w:rsidRPr="00EF115C" w:rsidRDefault="00DD467E" w:rsidP="00F14827">
      <w:pPr>
        <w:shd w:val="clear" w:color="auto" w:fill="FFFFFF"/>
        <w:spacing w:before="0" w:line="300" w:lineRule="atLeast"/>
        <w:ind w:firstLine="0"/>
        <w:jc w:val="center"/>
        <w:rPr>
          <w:rFonts w:ascii="Verdana" w:hAnsi="Verdana" w:cs="Arial"/>
          <w:kern w:val="2"/>
          <w:sz w:val="20"/>
          <w:lang w:val="pt-BR" w:eastAsia="zh-CN"/>
        </w:rPr>
        <w:sectPr w:rsidR="00DD467E" w:rsidRPr="00EF115C" w:rsidSect="00C33546">
          <w:headerReference w:type="even" r:id="rId66"/>
          <w:headerReference w:type="default" r:id="rId67"/>
          <w:footerReference w:type="even" r:id="rId68"/>
          <w:footerReference w:type="default" r:id="rId69"/>
          <w:headerReference w:type="first" r:id="rId70"/>
          <w:footerReference w:type="first" r:id="rId71"/>
          <w:pgSz w:w="11900" w:h="16841" w:code="9"/>
          <w:pgMar w:top="1418" w:right="1418" w:bottom="1134" w:left="1418" w:header="567" w:footer="567" w:gutter="0"/>
          <w:cols w:space="720"/>
          <w:titlePg/>
          <w:docGrid w:linePitch="326"/>
        </w:sectPr>
      </w:pPr>
    </w:p>
    <w:p w14:paraId="52C08426" w14:textId="3F58901A" w:rsidR="000B18BF" w:rsidRPr="00EF115C" w:rsidRDefault="000B18BF" w:rsidP="000566DA">
      <w:pPr>
        <w:pStyle w:val="Ttulo1"/>
        <w:snapToGrid/>
        <w:spacing w:after="0" w:line="300" w:lineRule="atLeast"/>
        <w:jc w:val="center"/>
        <w:rPr>
          <w:rFonts w:ascii="Verdana" w:hAnsi="Verdana"/>
          <w:b/>
          <w:bCs/>
          <w:smallCaps/>
          <w:sz w:val="20"/>
          <w:lang w:val="pt-BR"/>
        </w:rPr>
      </w:pPr>
      <w:r w:rsidRPr="00EF115C">
        <w:rPr>
          <w:rFonts w:ascii="Verdana" w:hAnsi="Verdana"/>
          <w:b/>
          <w:sz w:val="20"/>
          <w:lang w:val="pt-BR"/>
        </w:rPr>
        <w:lastRenderedPageBreak/>
        <w:t>INSTRUMENTO</w:t>
      </w:r>
      <w:r w:rsidRPr="00EF115C">
        <w:rPr>
          <w:rFonts w:ascii="Verdana" w:hAnsi="Verdana"/>
          <w:b/>
          <w:bCs/>
          <w:smallCaps/>
          <w:sz w:val="20"/>
          <w:lang w:val="pt-BR"/>
        </w:rPr>
        <w:t xml:space="preserve"> PARTICULAR DE ALIENAÇÃO FIDUCIÁRIA DE AÇÕES E OUTRAS AVENÇAS</w:t>
      </w:r>
    </w:p>
    <w:p w14:paraId="3E9A7C6C" w14:textId="77777777" w:rsidR="000B18BF" w:rsidRPr="00EF115C" w:rsidRDefault="000B18BF" w:rsidP="00F14827">
      <w:pPr>
        <w:suppressAutoHyphens/>
        <w:spacing w:before="0" w:line="300" w:lineRule="atLeast"/>
        <w:ind w:firstLine="0"/>
        <w:rPr>
          <w:rFonts w:ascii="Verdana" w:hAnsi="Verdana"/>
          <w:spacing w:val="-3"/>
          <w:sz w:val="20"/>
          <w:lang w:val="pt-BR"/>
        </w:rPr>
      </w:pPr>
    </w:p>
    <w:p w14:paraId="47A4142D" w14:textId="79384E05" w:rsidR="000B18BF" w:rsidRPr="00EF115C" w:rsidRDefault="00FC6619" w:rsidP="00F14827">
      <w:pPr>
        <w:suppressAutoHyphens/>
        <w:spacing w:before="0" w:line="300" w:lineRule="atLeast"/>
        <w:ind w:firstLine="0"/>
        <w:rPr>
          <w:rFonts w:ascii="Verdana" w:hAnsi="Verdana"/>
          <w:spacing w:val="-3"/>
          <w:sz w:val="20"/>
          <w:lang w:val="pt-BR"/>
        </w:rPr>
      </w:pPr>
      <w:r w:rsidRPr="00EF115C">
        <w:rPr>
          <w:rFonts w:ascii="Verdana" w:hAnsi="Verdana"/>
          <w:spacing w:val="-3"/>
          <w:sz w:val="20"/>
          <w:lang w:val="pt-BR"/>
        </w:rPr>
        <w:t xml:space="preserve">O </w:t>
      </w:r>
      <w:r w:rsidR="000B18BF" w:rsidRPr="00EF115C">
        <w:rPr>
          <w:rFonts w:ascii="Verdana" w:hAnsi="Verdana"/>
          <w:spacing w:val="-3"/>
          <w:sz w:val="20"/>
          <w:lang w:val="pt-BR"/>
        </w:rPr>
        <w:t xml:space="preserve">presente </w:t>
      </w:r>
      <w:r w:rsidRPr="00EF115C">
        <w:rPr>
          <w:rFonts w:ascii="Verdana" w:hAnsi="Verdana"/>
          <w:spacing w:val="-3"/>
          <w:sz w:val="20"/>
          <w:lang w:val="pt-BR"/>
        </w:rPr>
        <w:t>“</w:t>
      </w:r>
      <w:r w:rsidR="000B18BF" w:rsidRPr="00EF115C">
        <w:rPr>
          <w:rFonts w:ascii="Verdana" w:hAnsi="Verdana"/>
          <w:bCs/>
          <w:spacing w:val="-3"/>
          <w:sz w:val="20"/>
          <w:lang w:val="pt-BR"/>
        </w:rPr>
        <w:t xml:space="preserve">Instrumento </w:t>
      </w:r>
      <w:r w:rsidR="00D40A36" w:rsidRPr="00EF115C">
        <w:rPr>
          <w:rFonts w:ascii="Verdana" w:hAnsi="Verdana"/>
          <w:bCs/>
          <w:spacing w:val="-3"/>
          <w:sz w:val="20"/>
          <w:lang w:val="pt-BR"/>
        </w:rPr>
        <w:t>Particular</w:t>
      </w:r>
      <w:r w:rsidR="000B18BF" w:rsidRPr="00EF115C">
        <w:rPr>
          <w:rFonts w:ascii="Verdana" w:hAnsi="Verdana"/>
          <w:spacing w:val="-3"/>
          <w:sz w:val="20"/>
          <w:lang w:val="pt-BR"/>
        </w:rPr>
        <w:t xml:space="preserve"> de </w:t>
      </w:r>
      <w:r w:rsidR="000B18BF" w:rsidRPr="00EF115C">
        <w:rPr>
          <w:rFonts w:ascii="Verdana" w:hAnsi="Verdana"/>
          <w:bCs/>
          <w:spacing w:val="-3"/>
          <w:sz w:val="20"/>
          <w:lang w:val="pt-BR"/>
        </w:rPr>
        <w:t>Alienação Fiduciária</w:t>
      </w:r>
      <w:r w:rsidR="000B18BF" w:rsidRPr="00EF115C">
        <w:rPr>
          <w:rFonts w:ascii="Verdana" w:hAnsi="Verdana"/>
          <w:b/>
          <w:bCs/>
          <w:spacing w:val="-3"/>
          <w:sz w:val="20"/>
          <w:lang w:val="pt-BR"/>
        </w:rPr>
        <w:t xml:space="preserve"> </w:t>
      </w:r>
      <w:r w:rsidR="000B18BF" w:rsidRPr="00EF115C">
        <w:rPr>
          <w:rFonts w:ascii="Verdana" w:hAnsi="Verdana"/>
          <w:spacing w:val="-3"/>
          <w:sz w:val="20"/>
          <w:lang w:val="pt-BR"/>
        </w:rPr>
        <w:t>de Ações</w:t>
      </w:r>
      <w:r w:rsidR="00876831" w:rsidRPr="00EF115C">
        <w:rPr>
          <w:rFonts w:ascii="Verdana" w:hAnsi="Verdana"/>
          <w:spacing w:val="-3"/>
          <w:sz w:val="20"/>
          <w:lang w:val="pt-BR"/>
        </w:rPr>
        <w:t xml:space="preserve"> </w:t>
      </w:r>
      <w:r w:rsidR="000B18BF" w:rsidRPr="00EF115C">
        <w:rPr>
          <w:rFonts w:ascii="Verdana" w:hAnsi="Verdana"/>
          <w:bCs/>
          <w:spacing w:val="-3"/>
          <w:sz w:val="20"/>
          <w:lang w:val="pt-BR"/>
        </w:rPr>
        <w:t>e Outras Avenças</w:t>
      </w:r>
      <w:r w:rsidRPr="00EF115C">
        <w:rPr>
          <w:rFonts w:ascii="Verdana" w:hAnsi="Verdana"/>
          <w:bCs/>
          <w:spacing w:val="-3"/>
          <w:sz w:val="20"/>
          <w:lang w:val="pt-BR"/>
        </w:rPr>
        <w:t>”</w:t>
      </w:r>
      <w:r w:rsidR="000B18BF" w:rsidRPr="00EF115C">
        <w:rPr>
          <w:rFonts w:ascii="Verdana" w:hAnsi="Verdana"/>
          <w:spacing w:val="-3"/>
          <w:sz w:val="20"/>
          <w:lang w:val="pt-BR"/>
        </w:rPr>
        <w:t xml:space="preserve"> (“</w:t>
      </w:r>
      <w:r w:rsidR="000B18BF" w:rsidRPr="00EF115C">
        <w:rPr>
          <w:rFonts w:ascii="Verdana" w:hAnsi="Verdana"/>
          <w:spacing w:val="-3"/>
          <w:sz w:val="20"/>
          <w:u w:val="single"/>
          <w:lang w:val="pt-BR"/>
        </w:rPr>
        <w:t>Contrato</w:t>
      </w:r>
      <w:r w:rsidR="000B18BF" w:rsidRPr="00EF115C">
        <w:rPr>
          <w:rFonts w:ascii="Verdana" w:hAnsi="Verdana"/>
          <w:spacing w:val="-3"/>
          <w:sz w:val="20"/>
          <w:lang w:val="pt-BR"/>
        </w:rPr>
        <w:t>”)</w:t>
      </w:r>
      <w:r w:rsidRPr="00EF115C">
        <w:rPr>
          <w:rFonts w:ascii="Verdana" w:hAnsi="Verdana"/>
          <w:spacing w:val="-3"/>
          <w:sz w:val="20"/>
          <w:lang w:val="pt-BR"/>
        </w:rPr>
        <w:t xml:space="preserve"> é celebrado entre</w:t>
      </w:r>
      <w:r w:rsidR="000B18BF" w:rsidRPr="00EF115C">
        <w:rPr>
          <w:rFonts w:ascii="Verdana" w:hAnsi="Verdana"/>
          <w:spacing w:val="-3"/>
          <w:sz w:val="20"/>
          <w:lang w:val="pt-BR"/>
        </w:rPr>
        <w:t>:</w:t>
      </w:r>
    </w:p>
    <w:p w14:paraId="7CA6CD1F" w14:textId="77777777" w:rsidR="000B18BF" w:rsidRPr="00EF115C" w:rsidRDefault="000B18BF" w:rsidP="00F14827">
      <w:pPr>
        <w:suppressAutoHyphens/>
        <w:spacing w:before="0" w:line="300" w:lineRule="atLeast"/>
        <w:ind w:firstLine="0"/>
        <w:rPr>
          <w:rFonts w:ascii="Verdana" w:hAnsi="Verdana"/>
          <w:spacing w:val="-3"/>
          <w:sz w:val="20"/>
          <w:lang w:val="pt-BR"/>
        </w:rPr>
      </w:pPr>
    </w:p>
    <w:p w14:paraId="2618291B" w14:textId="1A2E4B64"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0" w:name="_DV_M15"/>
      <w:bookmarkEnd w:id="10"/>
      <w:r w:rsidRPr="00EF115C">
        <w:rPr>
          <w:rFonts w:ascii="Verdana" w:hAnsi="Verdana"/>
        </w:rPr>
        <w:t xml:space="preserve">na qualidade de alienantes fiduciárias dos </w:t>
      </w:r>
      <w:r w:rsidR="002510D8" w:rsidRPr="00EF115C">
        <w:rPr>
          <w:rFonts w:ascii="Verdana" w:hAnsi="Verdana"/>
        </w:rPr>
        <w:t>Ativos Alienados Fiduciariamente</w:t>
      </w:r>
      <w:r w:rsidR="004A0AE0" w:rsidRPr="00EF115C">
        <w:rPr>
          <w:rFonts w:ascii="Verdana" w:hAnsi="Verdana"/>
        </w:rPr>
        <w:t xml:space="preserve"> </w:t>
      </w:r>
      <w:r w:rsidR="004A0AE0" w:rsidRPr="00EF115C">
        <w:rPr>
          <w:rFonts w:ascii="Verdana" w:hAnsi="Verdana"/>
          <w:bCs/>
        </w:rPr>
        <w:t>(conforme abaixo definido</w:t>
      </w:r>
      <w:r w:rsidR="0073287F" w:rsidRPr="00EF115C">
        <w:rPr>
          <w:rFonts w:ascii="Verdana" w:hAnsi="Verdana"/>
          <w:bCs/>
        </w:rPr>
        <w:t>s</w:t>
      </w:r>
      <w:r w:rsidR="004A0AE0" w:rsidRPr="00EF115C">
        <w:rPr>
          <w:rFonts w:ascii="Verdana" w:hAnsi="Verdana"/>
          <w:bCs/>
        </w:rPr>
        <w:t>)</w:t>
      </w:r>
      <w:r w:rsidRPr="00EF115C">
        <w:rPr>
          <w:rFonts w:ascii="Verdana" w:hAnsi="Verdana"/>
        </w:rPr>
        <w:t>:</w:t>
      </w:r>
    </w:p>
    <w:p w14:paraId="07EDBA9E" w14:textId="77777777" w:rsidR="00DD467E" w:rsidRPr="00EF115C" w:rsidRDefault="00DD467E" w:rsidP="00F14827">
      <w:pPr>
        <w:suppressAutoHyphens/>
        <w:spacing w:before="0" w:line="300" w:lineRule="atLeast"/>
        <w:ind w:firstLine="0"/>
        <w:rPr>
          <w:rFonts w:ascii="Verdana" w:hAnsi="Verdana"/>
          <w:spacing w:val="-3"/>
          <w:sz w:val="20"/>
          <w:lang w:val="pt-BR"/>
        </w:rPr>
      </w:pPr>
      <w:bookmarkStart w:id="11" w:name="_DV_M16"/>
      <w:bookmarkEnd w:id="11"/>
    </w:p>
    <w:p w14:paraId="461CEFA7" w14:textId="0157E46C"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Marilia Coutinho</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Marilia</w:t>
      </w:r>
      <w:r w:rsidRPr="00EF115C">
        <w:rPr>
          <w:rFonts w:ascii="Verdana" w:hAnsi="Verdana"/>
          <w:color w:val="000000" w:themeColor="text1"/>
          <w:sz w:val="20"/>
          <w:lang w:val="pt-BR"/>
        </w:rPr>
        <w:t>”)</w:t>
      </w:r>
      <w:r w:rsidR="00540E02" w:rsidRPr="00EF115C">
        <w:rPr>
          <w:rFonts w:ascii="Verdana" w:hAnsi="Verdana"/>
          <w:bCs/>
          <w:smallCaps/>
          <w:color w:val="000000"/>
          <w:sz w:val="20"/>
          <w:lang w:val="pt-BR"/>
        </w:rPr>
        <w:t>;</w:t>
      </w:r>
    </w:p>
    <w:p w14:paraId="5F22B29B" w14:textId="77777777" w:rsidR="00540E02" w:rsidRPr="00EF115C" w:rsidRDefault="00540E02" w:rsidP="00F14827">
      <w:pPr>
        <w:spacing w:before="0" w:line="300" w:lineRule="atLeast"/>
        <w:ind w:left="709" w:firstLine="0"/>
        <w:jc w:val="left"/>
        <w:rPr>
          <w:rFonts w:ascii="Verdana" w:eastAsia="SimSun" w:hAnsi="Verdana"/>
          <w:kern w:val="24"/>
          <w:sz w:val="20"/>
          <w:lang w:val="pt-BR"/>
        </w:rPr>
      </w:pPr>
    </w:p>
    <w:p w14:paraId="512AD573" w14:textId="7753C80E"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Espólio</w:t>
      </w:r>
      <w:r w:rsidR="005D7E07">
        <w:rPr>
          <w:rFonts w:ascii="Verdana" w:hAnsi="Verdana"/>
          <w:b/>
          <w:smallCaps/>
          <w:color w:val="000000" w:themeColor="text1"/>
          <w:sz w:val="20"/>
          <w:lang w:val="pt-BR"/>
        </w:rPr>
        <w:t xml:space="preserve"> de José Carlos Pires Coutinho</w:t>
      </w:r>
      <w:r w:rsidRPr="00EF115C">
        <w:rPr>
          <w:rFonts w:ascii="Verdana" w:hAnsi="Verdana"/>
          <w:color w:val="000000" w:themeColor="text1"/>
          <w:sz w:val="20"/>
          <w:lang w:val="pt-BR"/>
        </w:rPr>
        <w:t>, [</w:t>
      </w:r>
      <w:r w:rsidRPr="00EF115C">
        <w:rPr>
          <w:rFonts w:ascii="Verdana" w:hAnsi="Verdana"/>
          <w:i/>
          <w:color w:val="000000" w:themeColor="text1"/>
          <w:sz w:val="20"/>
          <w:lang w:val="pt-BR"/>
        </w:rPr>
        <w:t>qualificação</w:t>
      </w:r>
      <w:r w:rsidRPr="00EF115C">
        <w:rPr>
          <w:rFonts w:ascii="Verdana" w:hAnsi="Verdana"/>
          <w:color w:val="000000" w:themeColor="text1"/>
          <w:sz w:val="20"/>
          <w:lang w:val="pt-BR"/>
        </w:rPr>
        <w:t>] (“</w:t>
      </w:r>
      <w:r w:rsidRPr="00EF115C">
        <w:rPr>
          <w:rFonts w:ascii="Verdana" w:hAnsi="Verdana"/>
          <w:color w:val="000000" w:themeColor="text1"/>
          <w:sz w:val="20"/>
          <w:u w:val="single"/>
          <w:lang w:val="pt-BR"/>
        </w:rPr>
        <w:t>Espólio</w:t>
      </w:r>
      <w:r w:rsidRPr="00EF115C">
        <w:rPr>
          <w:rFonts w:ascii="Verdana" w:hAnsi="Verdana"/>
          <w:color w:val="000000" w:themeColor="text1"/>
          <w:sz w:val="20"/>
          <w:lang w:val="pt-BR"/>
        </w:rPr>
        <w:t>”)</w:t>
      </w:r>
      <w:r w:rsidR="00540E02" w:rsidRPr="00EF115C">
        <w:rPr>
          <w:rFonts w:ascii="Verdana" w:eastAsia="SimSun" w:hAnsi="Verdana"/>
          <w:kern w:val="24"/>
          <w:sz w:val="20"/>
          <w:lang w:val="pt-BR"/>
        </w:rPr>
        <w:t>;</w:t>
      </w:r>
    </w:p>
    <w:p w14:paraId="734B8141" w14:textId="77777777" w:rsidR="00540E02" w:rsidRPr="00EF115C" w:rsidRDefault="00540E02" w:rsidP="00F14827">
      <w:pPr>
        <w:spacing w:before="0" w:line="300" w:lineRule="atLeast"/>
        <w:ind w:left="142" w:firstLine="567"/>
        <w:jc w:val="left"/>
        <w:rPr>
          <w:rFonts w:ascii="Verdana" w:eastAsia="SimSun" w:hAnsi="Verdana"/>
          <w:kern w:val="24"/>
          <w:sz w:val="20"/>
          <w:lang w:val="pt-BR"/>
        </w:rPr>
      </w:pPr>
    </w:p>
    <w:p w14:paraId="32AA8AB5" w14:textId="112D8010"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Fluminense Industrial S.A</w:t>
      </w:r>
      <w:r w:rsidRPr="00EF115C">
        <w:rPr>
          <w:rFonts w:ascii="Verdana" w:hAnsi="Verdana"/>
          <w:b/>
          <w:color w:val="000000" w:themeColor="text1"/>
          <w:sz w:val="20"/>
          <w:lang w:val="pt-BR"/>
        </w:rPr>
        <w:t>.</w:t>
      </w:r>
      <w:r w:rsidRPr="00EF115C">
        <w:rPr>
          <w:rFonts w:ascii="Verdana" w:hAnsi="Verdana"/>
          <w:color w:val="000000" w:themeColor="text1"/>
          <w:sz w:val="20"/>
          <w:lang w:val="pt-BR"/>
        </w:rPr>
        <w:t xml:space="preserve">, </w:t>
      </w:r>
      <w:r w:rsidR="001A162A" w:rsidRPr="00E55679">
        <w:rPr>
          <w:rFonts w:ascii="Verdana" w:hAnsi="Verdana"/>
          <w:color w:val="000000"/>
          <w:sz w:val="20"/>
          <w:lang w:val="pt-BR"/>
        </w:rPr>
        <w:t xml:space="preserve">sociedade por ações sem registro de companhia aberta perante a </w:t>
      </w:r>
      <w:r w:rsidR="001A162A" w:rsidRPr="003F009F">
        <w:rPr>
          <w:rFonts w:ascii="Verdana" w:hAnsi="Verdana"/>
          <w:color w:val="000000" w:themeColor="text1"/>
          <w:sz w:val="20"/>
          <w:lang w:val="pt-BR"/>
        </w:rPr>
        <w:t>Comissão de Valores Mobiliários (“</w:t>
      </w:r>
      <w:r w:rsidR="001A162A" w:rsidRPr="003F009F">
        <w:rPr>
          <w:rFonts w:ascii="Verdana" w:hAnsi="Verdana"/>
          <w:color w:val="000000" w:themeColor="text1"/>
          <w:sz w:val="20"/>
          <w:u w:val="single"/>
          <w:lang w:val="pt-BR"/>
        </w:rPr>
        <w:t>CVM</w:t>
      </w:r>
      <w:r w:rsidR="001A162A" w:rsidRPr="003F009F">
        <w:rPr>
          <w:rFonts w:ascii="Verdana" w:hAnsi="Verdana"/>
          <w:color w:val="000000" w:themeColor="text1"/>
          <w:sz w:val="20"/>
          <w:lang w:val="pt-BR"/>
        </w:rPr>
        <w:t>”)</w:t>
      </w:r>
      <w:r w:rsidR="001A162A" w:rsidRPr="00E55679">
        <w:rPr>
          <w:rFonts w:ascii="Verdana" w:hAnsi="Verdana"/>
          <w:color w:val="000000"/>
          <w:sz w:val="20"/>
          <w:lang w:val="pt-BR"/>
        </w:rPr>
        <w:t xml:space="preserve">, </w:t>
      </w:r>
      <w:r w:rsidR="00D62689" w:rsidRPr="003F009F">
        <w:rPr>
          <w:rFonts w:ascii="Verdana" w:hAnsi="Verdana"/>
          <w:color w:val="000000" w:themeColor="text1"/>
          <w:sz w:val="20"/>
          <w:lang w:val="pt-BR"/>
        </w:rPr>
        <w:t xml:space="preserve">com sede na Cidade de São Gonçalo, Estado do Rio de Janeiro, na Rua </w:t>
      </w:r>
      <w:proofErr w:type="spellStart"/>
      <w:r w:rsidR="00D62689" w:rsidRPr="003F009F">
        <w:rPr>
          <w:rFonts w:ascii="Verdana" w:hAnsi="Verdana"/>
          <w:color w:val="000000" w:themeColor="text1"/>
          <w:sz w:val="20"/>
          <w:lang w:val="pt-BR"/>
        </w:rPr>
        <w:t>Fued</w:t>
      </w:r>
      <w:proofErr w:type="spellEnd"/>
      <w:r w:rsidR="00D62689" w:rsidRPr="003F009F">
        <w:rPr>
          <w:rFonts w:ascii="Verdana" w:hAnsi="Verdana"/>
          <w:color w:val="000000" w:themeColor="text1"/>
          <w:sz w:val="20"/>
          <w:lang w:val="pt-BR"/>
        </w:rPr>
        <w:t xml:space="preserve"> Moysés, nº 04/114, </w:t>
      </w:r>
      <w:proofErr w:type="spellStart"/>
      <w:r w:rsidR="00D62689" w:rsidRPr="003F009F">
        <w:rPr>
          <w:rFonts w:ascii="Verdana" w:hAnsi="Verdana"/>
          <w:color w:val="000000" w:themeColor="text1"/>
          <w:sz w:val="20"/>
          <w:lang w:val="pt-BR"/>
        </w:rPr>
        <w:t>Tribobo</w:t>
      </w:r>
      <w:proofErr w:type="spellEnd"/>
      <w:r w:rsidR="00D62689" w:rsidRPr="003F009F">
        <w:rPr>
          <w:rFonts w:ascii="Verdana" w:hAnsi="Verdana"/>
          <w:color w:val="000000" w:themeColor="text1"/>
          <w:sz w:val="20"/>
          <w:lang w:val="pt-BR"/>
        </w:rPr>
        <w:t>, CEP 24.440-400</w:t>
      </w:r>
      <w:r w:rsidR="001A162A" w:rsidRPr="00E55679">
        <w:rPr>
          <w:rFonts w:ascii="Verdana" w:hAnsi="Verdana"/>
          <w:color w:val="000000"/>
          <w:sz w:val="20"/>
          <w:lang w:val="pt-BR"/>
        </w:rPr>
        <w:t xml:space="preserve">, inscrita no </w:t>
      </w:r>
      <w:r w:rsidR="001A162A" w:rsidRPr="003F009F">
        <w:rPr>
          <w:rFonts w:ascii="Verdana" w:hAnsi="Verdana"/>
          <w:color w:val="000000" w:themeColor="text1"/>
          <w:sz w:val="20"/>
          <w:lang w:val="pt-BR"/>
        </w:rPr>
        <w:t>Cadastro Nacional da Pessoa Jurídica do Ministério da Economia (“</w:t>
      </w:r>
      <w:r w:rsidR="001A162A" w:rsidRPr="003F009F">
        <w:rPr>
          <w:rFonts w:ascii="Verdana" w:hAnsi="Verdana"/>
          <w:color w:val="000000" w:themeColor="text1"/>
          <w:sz w:val="20"/>
          <w:u w:val="single"/>
          <w:lang w:val="pt-BR"/>
        </w:rPr>
        <w:t>CNPJ/ME</w:t>
      </w:r>
      <w:r w:rsidR="001A162A" w:rsidRPr="003F009F">
        <w:rPr>
          <w:rFonts w:ascii="Verdana" w:hAnsi="Verdana"/>
          <w:color w:val="000000" w:themeColor="text1"/>
          <w:sz w:val="20"/>
          <w:lang w:val="pt-BR"/>
        </w:rPr>
        <w:t xml:space="preserve">”) </w:t>
      </w:r>
      <w:r w:rsidR="001A162A" w:rsidRPr="00E55679">
        <w:rPr>
          <w:rFonts w:ascii="Verdana" w:hAnsi="Verdana"/>
          <w:color w:val="000000"/>
          <w:sz w:val="20"/>
          <w:lang w:val="pt-BR"/>
        </w:rPr>
        <w:t xml:space="preserve">sob o nº </w:t>
      </w:r>
      <w:r w:rsidR="00D62689" w:rsidRPr="003F009F">
        <w:rPr>
          <w:rFonts w:ascii="Verdana" w:hAnsi="Verdana"/>
          <w:color w:val="000000" w:themeColor="text1"/>
          <w:sz w:val="20"/>
          <w:lang w:val="pt-BR"/>
        </w:rPr>
        <w:t>27.626.647/0001-80</w:t>
      </w:r>
      <w:r w:rsidR="001A162A" w:rsidRPr="00E55679">
        <w:rPr>
          <w:rFonts w:ascii="Verdana" w:hAnsi="Verdana"/>
          <w:color w:val="000000"/>
          <w:sz w:val="20"/>
          <w:lang w:val="pt-BR"/>
        </w:rPr>
        <w:t xml:space="preserve">, com seus atos constitutivos registrados perante a </w:t>
      </w:r>
      <w:r w:rsidR="00D62689" w:rsidRPr="003F009F">
        <w:rPr>
          <w:rFonts w:ascii="Verdana" w:hAnsi="Verdana"/>
          <w:color w:val="000000" w:themeColor="text1"/>
          <w:sz w:val="20"/>
          <w:lang w:val="pt-BR"/>
        </w:rPr>
        <w:t>Junta Comercial do Estado do Rio de Janeiro (“</w:t>
      </w:r>
      <w:r w:rsidR="00D62689" w:rsidRPr="003F009F">
        <w:rPr>
          <w:rFonts w:ascii="Verdana" w:hAnsi="Verdana"/>
          <w:color w:val="000000" w:themeColor="text1"/>
          <w:sz w:val="20"/>
          <w:u w:val="single"/>
          <w:lang w:val="pt-BR"/>
        </w:rPr>
        <w:t>JUCERJA</w:t>
      </w:r>
      <w:r w:rsidR="00D62689" w:rsidRPr="003F009F">
        <w:rPr>
          <w:rFonts w:ascii="Verdana" w:hAnsi="Verdana"/>
          <w:color w:val="000000" w:themeColor="text1"/>
          <w:sz w:val="20"/>
          <w:lang w:val="pt-BR"/>
        </w:rPr>
        <w:t>”)</w:t>
      </w:r>
      <w:r w:rsidR="001A162A" w:rsidRPr="00E55679">
        <w:rPr>
          <w:rFonts w:ascii="Verdana" w:hAnsi="Verdana"/>
          <w:color w:val="000000"/>
          <w:sz w:val="20"/>
          <w:lang w:val="pt-BR"/>
        </w:rPr>
        <w:t xml:space="preserve"> sob o NIRE </w:t>
      </w:r>
      <w:r w:rsidR="00D62689" w:rsidRPr="003F009F">
        <w:rPr>
          <w:rFonts w:ascii="Verdana" w:hAnsi="Verdana"/>
          <w:color w:val="000000" w:themeColor="text1"/>
          <w:sz w:val="20"/>
          <w:lang w:val="pt-BR"/>
        </w:rPr>
        <w:t>33.3.0031438-5</w:t>
      </w:r>
      <w:r w:rsidRPr="00EF115C">
        <w:rPr>
          <w:rFonts w:ascii="Verdana" w:hAnsi="Verdana"/>
          <w:color w:val="000000" w:themeColor="text1"/>
          <w:sz w:val="20"/>
          <w:lang w:val="pt-BR"/>
        </w:rPr>
        <w:t xml:space="preserve"> (“</w:t>
      </w:r>
      <w:r w:rsidRPr="00EF115C">
        <w:rPr>
          <w:rFonts w:ascii="Verdana" w:hAnsi="Verdana"/>
          <w:color w:val="000000" w:themeColor="text1"/>
          <w:sz w:val="20"/>
          <w:u w:val="single"/>
          <w:lang w:val="pt-BR"/>
        </w:rPr>
        <w:t>Fluminense Industrial</w:t>
      </w:r>
      <w:r w:rsidRPr="00EF115C">
        <w:rPr>
          <w:rFonts w:ascii="Verdana" w:hAnsi="Verdana"/>
          <w:color w:val="000000" w:themeColor="text1"/>
          <w:sz w:val="20"/>
          <w:lang w:val="pt-BR"/>
        </w:rPr>
        <w:t>”), neste ato representada nos termos de seu estatuto social</w:t>
      </w:r>
      <w:r w:rsidR="00FF4F37" w:rsidRPr="00EF115C">
        <w:rPr>
          <w:rFonts w:ascii="Verdana" w:hAnsi="Verdana"/>
          <w:bCs/>
          <w:color w:val="000000"/>
          <w:sz w:val="20"/>
          <w:lang w:val="pt-BR"/>
        </w:rPr>
        <w:t>;</w:t>
      </w:r>
    </w:p>
    <w:p w14:paraId="53981167" w14:textId="77777777" w:rsidR="00540E02" w:rsidRPr="00EF115C" w:rsidRDefault="00540E02" w:rsidP="00F14827">
      <w:pPr>
        <w:spacing w:before="0" w:line="300" w:lineRule="atLeast"/>
        <w:ind w:left="142" w:firstLine="567"/>
        <w:jc w:val="left"/>
        <w:rPr>
          <w:rFonts w:ascii="Verdana" w:eastAsia="SimSun" w:hAnsi="Verdana"/>
          <w:kern w:val="24"/>
          <w:sz w:val="20"/>
          <w:lang w:val="pt-BR"/>
        </w:rPr>
      </w:pPr>
    </w:p>
    <w:p w14:paraId="0BE0797B" w14:textId="5FC572BC" w:rsidR="00540E02" w:rsidRPr="00EF115C" w:rsidRDefault="001400E4" w:rsidP="00F14827">
      <w:pPr>
        <w:spacing w:before="0" w:line="300" w:lineRule="atLeast"/>
        <w:ind w:left="709" w:firstLine="0"/>
        <w:rPr>
          <w:rFonts w:ascii="Verdana" w:eastAsia="SimSun" w:hAnsi="Verdana"/>
          <w:kern w:val="24"/>
          <w:sz w:val="20"/>
          <w:lang w:val="pt-BR"/>
        </w:rPr>
      </w:pPr>
      <w:r w:rsidRPr="00EF115C">
        <w:rPr>
          <w:rFonts w:ascii="Verdana" w:hAnsi="Verdana"/>
          <w:b/>
          <w:smallCaps/>
          <w:color w:val="000000" w:themeColor="text1"/>
          <w:sz w:val="20"/>
          <w:lang w:val="pt-BR"/>
        </w:rPr>
        <w:t>Carta Fabril S.A</w:t>
      </w:r>
      <w:r w:rsidRPr="00EF115C">
        <w:rPr>
          <w:rFonts w:ascii="Verdana" w:hAnsi="Verdana"/>
          <w:b/>
          <w:color w:val="000000" w:themeColor="text1"/>
          <w:sz w:val="20"/>
          <w:lang w:val="pt-BR"/>
        </w:rPr>
        <w:t>.</w:t>
      </w:r>
      <w:r w:rsidRPr="00EF115C">
        <w:rPr>
          <w:rFonts w:ascii="Verdana" w:hAnsi="Verdana"/>
          <w:color w:val="000000" w:themeColor="text1"/>
          <w:sz w:val="20"/>
          <w:lang w:val="pt-BR"/>
        </w:rPr>
        <w:t xml:space="preserve">, </w:t>
      </w:r>
      <w:bookmarkStart w:id="12" w:name="_Hlk10052450"/>
      <w:r w:rsidR="00D62689" w:rsidRPr="00E55679">
        <w:rPr>
          <w:rFonts w:ascii="Verdana" w:hAnsi="Verdana"/>
          <w:color w:val="000000"/>
          <w:sz w:val="20"/>
          <w:lang w:val="pt-BR"/>
        </w:rPr>
        <w:t>sociedade por ações sem registro de companhia aberta perante a C</w:t>
      </w:r>
      <w:r w:rsidR="00D62689" w:rsidRPr="003F009F">
        <w:rPr>
          <w:rFonts w:ascii="Verdana" w:hAnsi="Verdana"/>
          <w:color w:val="000000"/>
          <w:sz w:val="20"/>
          <w:lang w:val="pt-BR"/>
        </w:rPr>
        <w:t>VM</w:t>
      </w:r>
      <w:r w:rsidR="00D62689" w:rsidRPr="00E55679">
        <w:rPr>
          <w:rFonts w:ascii="Verdana" w:hAnsi="Verdana"/>
          <w:color w:val="000000"/>
          <w:sz w:val="20"/>
          <w:lang w:val="pt-BR"/>
        </w:rPr>
        <w:t>, com sede na Cidade de São Gonçalo, Estado do Rio de Janeiro</w:t>
      </w:r>
      <w:r w:rsidR="00D62689" w:rsidRPr="003F009F">
        <w:rPr>
          <w:rFonts w:ascii="Verdana" w:hAnsi="Verdana"/>
          <w:color w:val="000000"/>
          <w:sz w:val="20"/>
          <w:lang w:val="pt-BR"/>
        </w:rPr>
        <w:t>,</w:t>
      </w:r>
      <w:r w:rsidR="00D62689" w:rsidRPr="00E55679">
        <w:rPr>
          <w:rFonts w:ascii="Verdana" w:hAnsi="Verdana"/>
          <w:color w:val="000000"/>
          <w:sz w:val="20"/>
          <w:lang w:val="pt-BR"/>
        </w:rPr>
        <w:t xml:space="preserve"> na Rua João Moreira, nº 177, </w:t>
      </w:r>
      <w:proofErr w:type="spellStart"/>
      <w:r w:rsidR="00D62689" w:rsidRPr="00E55679">
        <w:rPr>
          <w:rFonts w:ascii="Verdana" w:hAnsi="Verdana"/>
          <w:color w:val="000000"/>
          <w:sz w:val="20"/>
          <w:lang w:val="pt-BR"/>
        </w:rPr>
        <w:t>Tribobo</w:t>
      </w:r>
      <w:proofErr w:type="spellEnd"/>
      <w:r w:rsidR="00D62689" w:rsidRPr="00E55679">
        <w:rPr>
          <w:rFonts w:ascii="Verdana" w:hAnsi="Verdana"/>
          <w:color w:val="000000"/>
          <w:sz w:val="20"/>
          <w:lang w:val="pt-BR"/>
        </w:rPr>
        <w:t>, CEP 24.755-500, inscrita no C</w:t>
      </w:r>
      <w:r w:rsidR="00D62689" w:rsidRPr="003F009F">
        <w:rPr>
          <w:rFonts w:ascii="Verdana" w:hAnsi="Verdana"/>
          <w:color w:val="000000"/>
          <w:sz w:val="20"/>
          <w:lang w:val="pt-BR"/>
        </w:rPr>
        <w:t>NPJ/ME</w:t>
      </w:r>
      <w:r w:rsidR="00D62689" w:rsidRPr="00E55679">
        <w:rPr>
          <w:rFonts w:ascii="Verdana" w:hAnsi="Verdana"/>
          <w:color w:val="000000"/>
          <w:sz w:val="20"/>
          <w:lang w:val="pt-BR"/>
        </w:rPr>
        <w:t xml:space="preserve"> sob o nº 18.369.472/0001-81, com seus atos constitutivos registrados perante a J</w:t>
      </w:r>
      <w:r w:rsidR="00D62689" w:rsidRPr="003F009F">
        <w:rPr>
          <w:rFonts w:ascii="Verdana" w:hAnsi="Verdana"/>
          <w:color w:val="000000"/>
          <w:sz w:val="20"/>
          <w:lang w:val="pt-BR"/>
        </w:rPr>
        <w:t>UCERJA</w:t>
      </w:r>
      <w:r w:rsidR="00D62689" w:rsidRPr="00E55679">
        <w:rPr>
          <w:rFonts w:ascii="Verdana" w:hAnsi="Verdana"/>
          <w:color w:val="000000"/>
          <w:sz w:val="20"/>
          <w:lang w:val="pt-BR"/>
        </w:rPr>
        <w:t xml:space="preserve"> sob o NIRE 33.3.0030808-3</w:t>
      </w:r>
      <w:bookmarkEnd w:id="12"/>
      <w:r w:rsidRPr="00EF115C">
        <w:rPr>
          <w:rFonts w:ascii="Verdana" w:hAnsi="Verdana"/>
          <w:color w:val="000000" w:themeColor="text1"/>
          <w:sz w:val="20"/>
          <w:lang w:val="pt-BR"/>
        </w:rPr>
        <w:t xml:space="preserve"> (“</w:t>
      </w:r>
      <w:r w:rsidRPr="00EF115C">
        <w:rPr>
          <w:rFonts w:ascii="Verdana" w:hAnsi="Verdana"/>
          <w:color w:val="000000" w:themeColor="text1"/>
          <w:sz w:val="20"/>
          <w:u w:val="single"/>
          <w:lang w:val="pt-BR"/>
        </w:rPr>
        <w:t>Carta Fabril</w:t>
      </w:r>
      <w:r w:rsidRPr="00EF115C">
        <w:rPr>
          <w:rFonts w:ascii="Verdana" w:hAnsi="Verdana"/>
          <w:color w:val="000000" w:themeColor="text1"/>
          <w:sz w:val="20"/>
          <w:lang w:val="pt-BR"/>
        </w:rPr>
        <w:t xml:space="preserve">” e, em conjunto </w:t>
      </w:r>
      <w:r w:rsidR="00893700" w:rsidRPr="00EF115C">
        <w:rPr>
          <w:rFonts w:ascii="Verdana" w:hAnsi="Verdana"/>
          <w:color w:val="000000" w:themeColor="text1"/>
          <w:sz w:val="20"/>
          <w:lang w:val="pt-BR"/>
        </w:rPr>
        <w:t xml:space="preserve">com a Sra. </w:t>
      </w:r>
      <w:r w:rsidRPr="00EF115C">
        <w:rPr>
          <w:rFonts w:ascii="Verdana" w:hAnsi="Verdana"/>
          <w:color w:val="000000" w:themeColor="text1"/>
          <w:sz w:val="20"/>
          <w:lang w:val="pt-BR"/>
        </w:rPr>
        <w:t xml:space="preserve">Marilia, </w:t>
      </w:r>
      <w:r w:rsidR="00893700" w:rsidRPr="00EF115C">
        <w:rPr>
          <w:rFonts w:ascii="Verdana" w:hAnsi="Verdana"/>
          <w:color w:val="000000" w:themeColor="text1"/>
          <w:sz w:val="20"/>
          <w:lang w:val="pt-BR"/>
        </w:rPr>
        <w:t xml:space="preserve">o </w:t>
      </w:r>
      <w:r w:rsidRPr="00EF115C">
        <w:rPr>
          <w:rFonts w:ascii="Verdana" w:hAnsi="Verdana"/>
          <w:color w:val="000000" w:themeColor="text1"/>
          <w:sz w:val="20"/>
          <w:lang w:val="pt-BR"/>
        </w:rPr>
        <w:t xml:space="preserve">Espólio e </w:t>
      </w:r>
      <w:r w:rsidR="00893700" w:rsidRPr="00EF115C">
        <w:rPr>
          <w:rFonts w:ascii="Verdana" w:hAnsi="Verdana"/>
          <w:color w:val="000000" w:themeColor="text1"/>
          <w:sz w:val="20"/>
          <w:lang w:val="pt-BR"/>
        </w:rPr>
        <w:t xml:space="preserve">a </w:t>
      </w:r>
      <w:r w:rsidRPr="00EF115C">
        <w:rPr>
          <w:rFonts w:ascii="Verdana" w:hAnsi="Verdana"/>
          <w:color w:val="000000" w:themeColor="text1"/>
          <w:sz w:val="20"/>
          <w:lang w:val="pt-BR"/>
        </w:rPr>
        <w:t>Fluminense Industrial,</w:t>
      </w:r>
      <w:r w:rsidR="00540E02" w:rsidRPr="00EF115C">
        <w:rPr>
          <w:rFonts w:ascii="Verdana" w:eastAsia="SimSun" w:hAnsi="Verdana"/>
          <w:kern w:val="24"/>
          <w:sz w:val="20"/>
          <w:lang w:val="pt-BR"/>
        </w:rPr>
        <w:t xml:space="preserve"> “</w:t>
      </w:r>
      <w:r w:rsidR="00916101" w:rsidRPr="00EF115C">
        <w:rPr>
          <w:rFonts w:ascii="Verdana" w:eastAsia="SimSun" w:hAnsi="Verdana"/>
          <w:b/>
          <w:kern w:val="24"/>
          <w:sz w:val="20"/>
          <w:lang w:val="pt-BR"/>
        </w:rPr>
        <w:t>Alienantes Fiduciárias</w:t>
      </w:r>
      <w:r w:rsidR="00540E02" w:rsidRPr="00EF115C">
        <w:rPr>
          <w:rFonts w:ascii="Verdana" w:eastAsia="SimSun" w:hAnsi="Verdana"/>
          <w:kern w:val="24"/>
          <w:sz w:val="20"/>
          <w:lang w:val="pt-BR"/>
        </w:rPr>
        <w:t>” ou “</w:t>
      </w:r>
      <w:r w:rsidR="00540E02" w:rsidRPr="00EF115C">
        <w:rPr>
          <w:rFonts w:ascii="Verdana" w:eastAsia="SimSun" w:hAnsi="Verdana"/>
          <w:b/>
          <w:kern w:val="24"/>
          <w:sz w:val="20"/>
          <w:lang w:val="pt-BR"/>
        </w:rPr>
        <w:t>Acionistas</w:t>
      </w:r>
      <w:r w:rsidR="00C9384F" w:rsidRPr="00EF115C">
        <w:rPr>
          <w:rFonts w:ascii="Verdana" w:eastAsia="SimSun" w:hAnsi="Verdana"/>
          <w:kern w:val="24"/>
          <w:sz w:val="20"/>
          <w:lang w:val="pt-BR"/>
        </w:rPr>
        <w:t>”)</w:t>
      </w:r>
      <w:r w:rsidRPr="00EF115C">
        <w:rPr>
          <w:rFonts w:ascii="Verdana" w:hAnsi="Verdana"/>
          <w:color w:val="000000" w:themeColor="text1"/>
          <w:sz w:val="20"/>
          <w:lang w:val="pt-BR"/>
        </w:rPr>
        <w:t>, neste ato representada nos termos de seu estatuto social</w:t>
      </w:r>
      <w:r w:rsidR="00C9384F" w:rsidRPr="00EF115C">
        <w:rPr>
          <w:rFonts w:ascii="Verdana" w:eastAsia="SimSun" w:hAnsi="Verdana"/>
          <w:kern w:val="24"/>
          <w:sz w:val="20"/>
          <w:lang w:val="pt-BR"/>
        </w:rPr>
        <w:t>;</w:t>
      </w:r>
    </w:p>
    <w:p w14:paraId="3DA12E16" w14:textId="77777777" w:rsidR="00540E02" w:rsidRPr="00EF115C" w:rsidRDefault="00540E02" w:rsidP="00F14827">
      <w:pPr>
        <w:suppressAutoHyphens/>
        <w:spacing w:before="0" w:line="300" w:lineRule="atLeast"/>
        <w:ind w:firstLine="0"/>
        <w:rPr>
          <w:rFonts w:ascii="Verdana" w:hAnsi="Verdana"/>
          <w:spacing w:val="-3"/>
          <w:sz w:val="20"/>
          <w:lang w:val="pt-BR"/>
        </w:rPr>
      </w:pPr>
    </w:p>
    <w:p w14:paraId="6B71E9FE" w14:textId="7D0F02CE" w:rsidR="00DD467E" w:rsidRPr="00EF115C" w:rsidRDefault="00DD467E" w:rsidP="00F14827">
      <w:pPr>
        <w:pStyle w:val="Parties"/>
        <w:numPr>
          <w:ilvl w:val="0"/>
          <w:numId w:val="13"/>
        </w:numPr>
        <w:tabs>
          <w:tab w:val="clear" w:pos="680"/>
        </w:tabs>
        <w:spacing w:after="0" w:line="300" w:lineRule="atLeast"/>
        <w:ind w:left="709" w:hanging="709"/>
        <w:rPr>
          <w:rFonts w:ascii="Verdana" w:hAnsi="Verdana"/>
        </w:rPr>
      </w:pPr>
      <w:bookmarkStart w:id="13" w:name="_DV_M17"/>
      <w:bookmarkStart w:id="14" w:name="_DV_M18"/>
      <w:bookmarkEnd w:id="13"/>
      <w:bookmarkEnd w:id="14"/>
      <w:r w:rsidRPr="00EF115C">
        <w:rPr>
          <w:rFonts w:ascii="Verdana" w:hAnsi="Verdana"/>
        </w:rPr>
        <w:t xml:space="preserve">na qualidade de </w:t>
      </w:r>
      <w:r w:rsidR="000B0944" w:rsidRPr="00EF115C">
        <w:rPr>
          <w:rFonts w:ascii="Verdana" w:hAnsi="Verdana"/>
        </w:rPr>
        <w:t>agente</w:t>
      </w:r>
      <w:r w:rsidR="00C9384F" w:rsidRPr="00EF115C">
        <w:rPr>
          <w:rFonts w:ascii="Verdana" w:hAnsi="Verdana"/>
        </w:rPr>
        <w:t xml:space="preserve"> fiduciário </w:t>
      </w:r>
      <w:r w:rsidRPr="00EF115C">
        <w:rPr>
          <w:rFonts w:ascii="Verdana" w:hAnsi="Verdana"/>
        </w:rPr>
        <w:t>da presente garantia:</w:t>
      </w:r>
    </w:p>
    <w:p w14:paraId="0C2A939D" w14:textId="77777777" w:rsidR="00780107" w:rsidRPr="00EF115C" w:rsidRDefault="00780107" w:rsidP="00F14827">
      <w:pPr>
        <w:suppressAutoHyphens/>
        <w:spacing w:before="0" w:line="300" w:lineRule="atLeast"/>
        <w:ind w:firstLine="0"/>
        <w:rPr>
          <w:rFonts w:ascii="Verdana" w:hAnsi="Verdana"/>
          <w:sz w:val="20"/>
          <w:lang w:val="pt-BR"/>
        </w:rPr>
      </w:pPr>
    </w:p>
    <w:p w14:paraId="57E0E539" w14:textId="163DC3A8" w:rsidR="00C9384F" w:rsidRPr="00EF115C" w:rsidRDefault="001400E4">
      <w:pPr>
        <w:spacing w:before="0" w:line="300" w:lineRule="atLeast"/>
        <w:ind w:left="709" w:firstLine="0"/>
        <w:rPr>
          <w:rFonts w:ascii="Verdana" w:hAnsi="Verdana"/>
          <w:bCs/>
          <w:color w:val="000000"/>
          <w:sz w:val="20"/>
          <w:lang w:val="pt-BR"/>
        </w:rPr>
      </w:pPr>
      <w:proofErr w:type="spellStart"/>
      <w:r w:rsidRPr="00EF115C">
        <w:rPr>
          <w:rFonts w:ascii="Verdana" w:hAnsi="Verdana"/>
          <w:b/>
          <w:smallCaps/>
          <w:color w:val="000000"/>
          <w:sz w:val="20"/>
          <w:lang w:val="pt-BR"/>
        </w:rPr>
        <w:t>Simplific</w:t>
      </w:r>
      <w:proofErr w:type="spellEnd"/>
      <w:r w:rsidRPr="00EF115C">
        <w:rPr>
          <w:rFonts w:ascii="Verdana" w:hAnsi="Verdana"/>
          <w:b/>
          <w:smallCaps/>
          <w:color w:val="000000"/>
          <w:sz w:val="20"/>
          <w:lang w:val="pt-BR"/>
        </w:rPr>
        <w:t xml:space="preserve"> </w:t>
      </w:r>
      <w:proofErr w:type="spellStart"/>
      <w:r w:rsidRPr="00EF115C">
        <w:rPr>
          <w:rFonts w:ascii="Verdana" w:hAnsi="Verdana"/>
          <w:b/>
          <w:smallCaps/>
          <w:color w:val="000000"/>
          <w:sz w:val="20"/>
          <w:lang w:val="pt-BR"/>
        </w:rPr>
        <w:t>Pavarini</w:t>
      </w:r>
      <w:proofErr w:type="spellEnd"/>
      <w:r w:rsidRPr="00EF115C">
        <w:rPr>
          <w:rFonts w:ascii="Verdana" w:hAnsi="Verdana"/>
          <w:b/>
          <w:smallCaps/>
          <w:color w:val="000000"/>
          <w:sz w:val="20"/>
          <w:lang w:val="pt-BR"/>
        </w:rPr>
        <w:t xml:space="preserve"> Distribuidora de Títulos e Valores Mobiliários Ltda.</w:t>
      </w:r>
      <w:r w:rsidRPr="00EF115C">
        <w:rPr>
          <w:rFonts w:ascii="Verdana" w:hAnsi="Verdana"/>
          <w:smallCaps/>
          <w:sz w:val="20"/>
          <w:lang w:val="pt-BR"/>
        </w:rPr>
        <w:t>,</w:t>
      </w:r>
      <w:r w:rsidRPr="00EF115C">
        <w:rPr>
          <w:rFonts w:ascii="Verdana" w:hAnsi="Verdana"/>
          <w:color w:val="000000"/>
          <w:sz w:val="20"/>
          <w:lang w:val="pt-BR"/>
        </w:rPr>
        <w:t xml:space="preserve"> </w:t>
      </w:r>
      <w:r w:rsidR="002A426F" w:rsidRPr="00EF115C">
        <w:rPr>
          <w:rFonts w:ascii="Verdana" w:hAnsi="Verdana"/>
          <w:color w:val="000000" w:themeColor="text1"/>
          <w:sz w:val="20"/>
          <w:lang w:val="pt-BR"/>
        </w:rPr>
        <w:t>instituição financeira autorizada a funcionar pelo Banco Central do Brasil ("</w:t>
      </w:r>
      <w:r w:rsidR="002A426F" w:rsidRPr="00EF115C">
        <w:rPr>
          <w:rFonts w:ascii="Verdana" w:hAnsi="Verdana"/>
          <w:color w:val="000000" w:themeColor="text1"/>
          <w:sz w:val="20"/>
          <w:u w:val="single"/>
          <w:lang w:val="pt-BR"/>
        </w:rPr>
        <w:t>BACEN</w:t>
      </w:r>
      <w:r w:rsidR="002A426F" w:rsidRPr="00EF115C">
        <w:rPr>
          <w:rFonts w:ascii="Verdana" w:hAnsi="Verdana"/>
          <w:color w:val="000000" w:themeColor="text1"/>
          <w:sz w:val="20"/>
          <w:lang w:val="pt-BR"/>
        </w:rPr>
        <w:t xml:space="preserve">"), </w:t>
      </w:r>
      <w:r w:rsidR="007179EC" w:rsidRPr="003F009F">
        <w:rPr>
          <w:rFonts w:ascii="Verdana" w:hAnsi="Verdana" w:cs="Tahoma"/>
          <w:sz w:val="20"/>
          <w:lang w:val="pt-BR"/>
        </w:rPr>
        <w:t xml:space="preserve">atuando por sua filial localizada na Rua Joaquim Floriano 466, bloco B, conjunto 1401, Itaim Bibi, Cidade de São Paulo, Estado de São Paulo, CEP 04534-002 , inscrita no </w:t>
      </w:r>
      <w:r w:rsidR="007179EC" w:rsidRPr="003F009F">
        <w:rPr>
          <w:rFonts w:ascii="Verdana" w:hAnsi="Verdana" w:cs="Tahoma"/>
          <w:color w:val="000000"/>
          <w:sz w:val="20"/>
          <w:lang w:val="pt-BR"/>
        </w:rPr>
        <w:t xml:space="preserve">CNPJ/MF </w:t>
      </w:r>
      <w:r w:rsidR="007179EC" w:rsidRPr="003F009F">
        <w:rPr>
          <w:rFonts w:ascii="Verdana" w:hAnsi="Verdana" w:cs="Tahoma"/>
          <w:sz w:val="20"/>
          <w:lang w:val="pt-BR"/>
        </w:rPr>
        <w:t>sob o nº 15.227.994/0004-01</w:t>
      </w:r>
      <w:r w:rsidR="007179EC" w:rsidRPr="003F009F">
        <w:rPr>
          <w:rFonts w:ascii="Verdana" w:hAnsi="Verdana"/>
          <w:color w:val="000000" w:themeColor="text1"/>
          <w:sz w:val="20"/>
          <w:lang w:val="pt-BR"/>
        </w:rPr>
        <w:t xml:space="preserve">, </w:t>
      </w:r>
      <w:r w:rsidR="007179EC" w:rsidRPr="003F009F">
        <w:rPr>
          <w:rFonts w:ascii="Verdana" w:hAnsi="Verdana"/>
          <w:sz w:val="20"/>
          <w:lang w:val="pt-BR"/>
        </w:rPr>
        <w:t xml:space="preserve">com seus atos constitutivos registrados perante a Junta Comercial do Estado de </w:t>
      </w:r>
      <w:r w:rsidR="007179EC" w:rsidRPr="003F009F">
        <w:rPr>
          <w:rFonts w:ascii="Verdana" w:hAnsi="Verdana"/>
          <w:color w:val="000000" w:themeColor="text1"/>
          <w:sz w:val="20"/>
          <w:lang w:val="pt-BR"/>
        </w:rPr>
        <w:t>São Paulo (“</w:t>
      </w:r>
      <w:r w:rsidR="007179EC" w:rsidRPr="003F009F">
        <w:rPr>
          <w:rFonts w:ascii="Verdana" w:hAnsi="Verdana"/>
          <w:color w:val="000000" w:themeColor="text1"/>
          <w:sz w:val="20"/>
          <w:u w:val="single"/>
          <w:lang w:val="pt-BR"/>
        </w:rPr>
        <w:t>JUCESP</w:t>
      </w:r>
      <w:r w:rsidR="007179EC" w:rsidRPr="003F009F">
        <w:rPr>
          <w:rFonts w:ascii="Verdana" w:hAnsi="Verdana"/>
          <w:color w:val="000000" w:themeColor="text1"/>
          <w:sz w:val="20"/>
          <w:lang w:val="pt-BR"/>
        </w:rPr>
        <w:t>”) sob o NIRE 35.9.0530605-7</w:t>
      </w:r>
      <w:r w:rsidRPr="00EF115C">
        <w:rPr>
          <w:rFonts w:ascii="Verdana" w:hAnsi="Verdana"/>
          <w:sz w:val="20"/>
          <w:lang w:val="pt-BR"/>
        </w:rPr>
        <w:t xml:space="preserve"> (“</w:t>
      </w:r>
      <w:r w:rsidRPr="00EF115C">
        <w:rPr>
          <w:rFonts w:ascii="Verdana" w:hAnsi="Verdana"/>
          <w:sz w:val="20"/>
          <w:u w:val="single"/>
          <w:lang w:val="pt-BR"/>
        </w:rPr>
        <w:t>Agente Fiduciário</w:t>
      </w:r>
      <w:r w:rsidRPr="00EF115C">
        <w:rPr>
          <w:rFonts w:ascii="Verdana" w:hAnsi="Verdana"/>
          <w:sz w:val="20"/>
          <w:lang w:val="pt-BR"/>
        </w:rPr>
        <w:t>”), na qualidade de representante da comunhão dos interesses dos titulares de Debêntures (conforme definido abaixo) (“</w:t>
      </w:r>
      <w:r w:rsidRPr="00EF115C">
        <w:rPr>
          <w:rFonts w:ascii="Verdana" w:hAnsi="Verdana"/>
          <w:sz w:val="20"/>
          <w:u w:val="single"/>
          <w:lang w:val="pt-BR"/>
        </w:rPr>
        <w:t>Debenturistas</w:t>
      </w:r>
      <w:r w:rsidRPr="00EF115C">
        <w:rPr>
          <w:rFonts w:ascii="Verdana" w:hAnsi="Verdana"/>
          <w:sz w:val="20"/>
          <w:lang w:val="pt-BR"/>
        </w:rPr>
        <w:t>”), nos termos da Lei nº 6.404, de 15 de dezembro de 1976, conforme alterada (“</w:t>
      </w:r>
      <w:r w:rsidRPr="00EF115C">
        <w:rPr>
          <w:rFonts w:ascii="Verdana" w:hAnsi="Verdana"/>
          <w:sz w:val="20"/>
          <w:u w:val="single"/>
          <w:lang w:val="pt-BR"/>
        </w:rPr>
        <w:t>Lei das Sociedades por Ações</w:t>
      </w:r>
      <w:r w:rsidRPr="00EF115C">
        <w:rPr>
          <w:rFonts w:ascii="Verdana" w:hAnsi="Verdana"/>
          <w:sz w:val="20"/>
          <w:lang w:val="pt-BR"/>
        </w:rPr>
        <w:t xml:space="preserve">”), neste ato representada na forma de seu </w:t>
      </w:r>
      <w:r w:rsidR="00FF4F37" w:rsidRPr="00EF115C">
        <w:rPr>
          <w:rFonts w:ascii="Verdana" w:hAnsi="Verdana"/>
          <w:sz w:val="20"/>
          <w:lang w:val="pt-BR"/>
        </w:rPr>
        <w:t xml:space="preserve">contrato </w:t>
      </w:r>
      <w:r w:rsidRPr="00EF115C">
        <w:rPr>
          <w:rFonts w:ascii="Verdana" w:hAnsi="Verdana"/>
          <w:sz w:val="20"/>
          <w:lang w:val="pt-BR"/>
        </w:rPr>
        <w:t>social</w:t>
      </w:r>
      <w:r w:rsidR="00C9384F" w:rsidRPr="00EF115C">
        <w:rPr>
          <w:rFonts w:ascii="Verdana" w:hAnsi="Verdana" w:cs="Arial"/>
          <w:sz w:val="20"/>
          <w:lang w:val="pt-BR"/>
        </w:rPr>
        <w:t>;</w:t>
      </w:r>
    </w:p>
    <w:p w14:paraId="69C69ACA" w14:textId="77777777" w:rsidR="00C9384F" w:rsidRPr="00EF115C" w:rsidRDefault="00C9384F" w:rsidP="00F14827">
      <w:pPr>
        <w:suppressAutoHyphens/>
        <w:spacing w:before="0" w:line="300" w:lineRule="atLeast"/>
        <w:ind w:firstLine="0"/>
        <w:rPr>
          <w:rFonts w:ascii="Verdana" w:hAnsi="Verdana"/>
          <w:sz w:val="20"/>
          <w:lang w:val="pt-BR"/>
        </w:rPr>
      </w:pPr>
    </w:p>
    <w:p w14:paraId="1F14BB3B" w14:textId="234D2E85" w:rsidR="00B95406" w:rsidRPr="00EF115C" w:rsidRDefault="00B95406"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eastAsia="SimSun" w:hAnsi="Verdana" w:cs="Arial"/>
          <w:bCs/>
          <w:sz w:val="20"/>
          <w:lang w:val="pt-BR" w:eastAsia="pt-BR"/>
        </w:rPr>
        <w:t>na qualidade de agente de garantias:</w:t>
      </w:r>
    </w:p>
    <w:p w14:paraId="62FE6C19" w14:textId="57D57183" w:rsidR="00B95406" w:rsidRPr="00EF115C" w:rsidRDefault="00B95406" w:rsidP="00B95406">
      <w:pPr>
        <w:autoSpaceDE w:val="0"/>
        <w:autoSpaceDN w:val="0"/>
        <w:adjustRightInd w:val="0"/>
        <w:spacing w:before="0" w:line="300" w:lineRule="atLeast"/>
        <w:ind w:left="709" w:firstLine="0"/>
        <w:rPr>
          <w:rFonts w:ascii="Verdana" w:eastAsia="SimSun" w:hAnsi="Verdana" w:cs="Arial"/>
          <w:bCs/>
          <w:caps/>
          <w:sz w:val="20"/>
          <w:lang w:val="pt-BR" w:eastAsia="pt-BR"/>
        </w:rPr>
      </w:pPr>
    </w:p>
    <w:p w14:paraId="3270A56D" w14:textId="072A3F3A" w:rsidR="00B95406" w:rsidRPr="00EF115C" w:rsidRDefault="00B95406" w:rsidP="00B95406">
      <w:pPr>
        <w:autoSpaceDE w:val="0"/>
        <w:autoSpaceDN w:val="0"/>
        <w:adjustRightInd w:val="0"/>
        <w:spacing w:before="0" w:line="300" w:lineRule="atLeast"/>
        <w:ind w:left="709" w:firstLine="0"/>
        <w:rPr>
          <w:rFonts w:ascii="Verdana" w:hAnsi="Verdana"/>
          <w:sz w:val="20"/>
          <w:lang w:val="pt-BR"/>
        </w:rPr>
      </w:pPr>
      <w:r w:rsidRPr="00EF115C">
        <w:rPr>
          <w:rFonts w:ascii="Verdana" w:hAnsi="Verdana"/>
          <w:b/>
          <w:smallCaps/>
          <w:sz w:val="20"/>
          <w:lang w:val="pt-BR"/>
        </w:rPr>
        <w:lastRenderedPageBreak/>
        <w:t>TMF Brasil Administração e Gestão de Ativos Ltda.</w:t>
      </w:r>
      <w:r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w:t>
      </w:r>
      <w:r w:rsidRPr="00EF115C">
        <w:rPr>
          <w:rFonts w:ascii="Verdana" w:hAnsi="Verdana"/>
          <w:sz w:val="20"/>
          <w:u w:val="single"/>
          <w:lang w:val="pt-BR"/>
        </w:rPr>
        <w:t>Agente de Garantias</w:t>
      </w:r>
      <w:r w:rsidRPr="00EF115C">
        <w:rPr>
          <w:rFonts w:ascii="Verdana" w:hAnsi="Verdana"/>
          <w:sz w:val="20"/>
          <w:lang w:val="pt-BR"/>
        </w:rPr>
        <w:t>”)</w:t>
      </w:r>
      <w:r w:rsidR="00E617CB">
        <w:rPr>
          <w:rFonts w:ascii="Verdana" w:hAnsi="Verdana"/>
          <w:sz w:val="20"/>
          <w:lang w:val="pt-BR"/>
        </w:rPr>
        <w:t>,</w:t>
      </w:r>
      <w:r w:rsidRPr="00EF115C">
        <w:rPr>
          <w:rFonts w:ascii="Verdana" w:hAnsi="Verdana"/>
          <w:sz w:val="20"/>
          <w:lang w:val="pt-BR"/>
        </w:rPr>
        <w:t xml:space="preserve"> na qualidade de agente de garantias, neste ato representada na forma de seu contrato social; </w:t>
      </w:r>
    </w:p>
    <w:p w14:paraId="4F162FA2" w14:textId="77777777" w:rsidR="00B95406" w:rsidRPr="00EF115C" w:rsidRDefault="00B95406" w:rsidP="00EF115C">
      <w:pPr>
        <w:autoSpaceDE w:val="0"/>
        <w:autoSpaceDN w:val="0"/>
        <w:adjustRightInd w:val="0"/>
        <w:spacing w:before="0" w:line="300" w:lineRule="atLeast"/>
        <w:ind w:left="709" w:firstLine="0"/>
        <w:rPr>
          <w:rFonts w:ascii="Verdana" w:eastAsia="SimSun" w:hAnsi="Verdana" w:cs="Arial"/>
          <w:bCs/>
          <w:caps/>
          <w:sz w:val="20"/>
          <w:lang w:val="pt-BR" w:eastAsia="pt-BR"/>
        </w:rPr>
      </w:pPr>
    </w:p>
    <w:p w14:paraId="032D247C" w14:textId="526DEB4E" w:rsidR="003655F9" w:rsidRPr="00EF115C" w:rsidRDefault="00DD35B1" w:rsidP="000566DA">
      <w:pPr>
        <w:numPr>
          <w:ilvl w:val="0"/>
          <w:numId w:val="13"/>
        </w:numPr>
        <w:tabs>
          <w:tab w:val="clear" w:pos="680"/>
        </w:tabs>
        <w:autoSpaceDE w:val="0"/>
        <w:autoSpaceDN w:val="0"/>
        <w:adjustRightInd w:val="0"/>
        <w:spacing w:before="0" w:line="300" w:lineRule="atLeast"/>
        <w:ind w:left="709" w:hanging="709"/>
        <w:rPr>
          <w:rFonts w:ascii="Verdana" w:eastAsia="SimSun" w:hAnsi="Verdana" w:cs="Arial"/>
          <w:bCs/>
          <w:caps/>
          <w:sz w:val="20"/>
          <w:lang w:val="pt-BR" w:eastAsia="pt-BR"/>
        </w:rPr>
      </w:pPr>
      <w:r w:rsidRPr="00EF115C">
        <w:rPr>
          <w:rFonts w:ascii="Verdana" w:hAnsi="Verdana"/>
          <w:sz w:val="20"/>
          <w:lang w:val="pt-BR"/>
        </w:rPr>
        <w:t xml:space="preserve">e, ainda, </w:t>
      </w:r>
      <w:r w:rsidR="00DD467E" w:rsidRPr="00EF115C">
        <w:rPr>
          <w:rFonts w:ascii="Verdana" w:eastAsia="SimSun" w:hAnsi="Verdana" w:cs="Arial"/>
          <w:sz w:val="20"/>
          <w:lang w:val="pt-BR" w:eastAsia="pt-BR"/>
        </w:rPr>
        <w:t>na qualidade de interveniente</w:t>
      </w:r>
      <w:r w:rsidR="00177FAD">
        <w:rPr>
          <w:rFonts w:ascii="Verdana" w:eastAsia="SimSun" w:hAnsi="Verdana" w:cs="Arial"/>
          <w:sz w:val="20"/>
          <w:lang w:val="pt-BR" w:eastAsia="pt-BR"/>
        </w:rPr>
        <w:t>s</w:t>
      </w:r>
      <w:r w:rsidR="00D91449">
        <w:rPr>
          <w:rFonts w:ascii="Verdana" w:eastAsia="SimSun" w:hAnsi="Verdana" w:cs="Arial"/>
          <w:sz w:val="20"/>
          <w:lang w:val="pt-BR" w:eastAsia="pt-BR"/>
        </w:rPr>
        <w:t>-</w:t>
      </w:r>
      <w:r w:rsidR="00C9384F" w:rsidRPr="00EF115C">
        <w:rPr>
          <w:rFonts w:ascii="Verdana" w:eastAsia="SimSun" w:hAnsi="Verdana" w:cs="Arial"/>
          <w:sz w:val="20"/>
          <w:lang w:val="pt-BR" w:eastAsia="pt-BR"/>
        </w:rPr>
        <w:t>anuente</w:t>
      </w:r>
      <w:r w:rsidR="00177FAD">
        <w:rPr>
          <w:rFonts w:ascii="Verdana" w:eastAsia="SimSun" w:hAnsi="Verdana" w:cs="Arial"/>
          <w:sz w:val="20"/>
          <w:lang w:val="pt-BR" w:eastAsia="pt-BR"/>
        </w:rPr>
        <w:t>s</w:t>
      </w:r>
      <w:r w:rsidR="00DD467E" w:rsidRPr="00EF115C">
        <w:rPr>
          <w:rFonts w:ascii="Verdana" w:eastAsia="SimSun" w:hAnsi="Verdana" w:cs="Arial"/>
          <w:sz w:val="20"/>
          <w:lang w:val="pt-BR" w:eastAsia="pt-BR"/>
        </w:rPr>
        <w:t>:</w:t>
      </w:r>
    </w:p>
    <w:p w14:paraId="75DD4824" w14:textId="77777777" w:rsidR="003655F9" w:rsidRPr="00EF115C" w:rsidRDefault="003655F9" w:rsidP="000566DA">
      <w:pPr>
        <w:autoSpaceDE w:val="0"/>
        <w:autoSpaceDN w:val="0"/>
        <w:adjustRightInd w:val="0"/>
        <w:spacing w:before="0" w:line="300" w:lineRule="atLeast"/>
        <w:ind w:firstLine="0"/>
        <w:rPr>
          <w:rFonts w:ascii="Verdana" w:eastAsia="SimSun" w:hAnsi="Verdana" w:cs="Arial"/>
          <w:bCs/>
          <w:caps/>
          <w:sz w:val="20"/>
          <w:lang w:val="pt-BR" w:eastAsia="pt-BR"/>
        </w:rPr>
      </w:pPr>
    </w:p>
    <w:p w14:paraId="45257588" w14:textId="4A93F589" w:rsidR="003655F9" w:rsidRDefault="00FF4F37" w:rsidP="00400755">
      <w:pPr>
        <w:spacing w:before="0" w:line="300" w:lineRule="atLeast"/>
        <w:ind w:left="709" w:firstLine="0"/>
        <w:rPr>
          <w:rFonts w:ascii="Verdana" w:hAnsi="Verdana" w:cs="Arial"/>
          <w:sz w:val="20"/>
          <w:lang w:val="pt-BR"/>
        </w:rPr>
      </w:pPr>
      <w:r w:rsidRPr="00EF115C">
        <w:rPr>
          <w:rFonts w:ascii="Verdana" w:hAnsi="Verdana"/>
          <w:b/>
          <w:smallCaps/>
          <w:color w:val="000000"/>
          <w:sz w:val="20"/>
          <w:lang w:val="pt-BR"/>
        </w:rPr>
        <w:t>Carta Goiás Indústria e Comércio de Papéis S.A.</w:t>
      </w:r>
      <w:r w:rsidRPr="00EF115C">
        <w:rPr>
          <w:rFonts w:ascii="Verdana" w:hAnsi="Verdana"/>
          <w:sz w:val="20"/>
          <w:lang w:val="pt-BR"/>
        </w:rPr>
        <w:t>,</w:t>
      </w:r>
      <w:r w:rsidRPr="00EF115C">
        <w:rPr>
          <w:rFonts w:ascii="Verdana" w:hAnsi="Verdana"/>
          <w:b/>
          <w:sz w:val="20"/>
          <w:lang w:val="pt-BR"/>
        </w:rPr>
        <w:t xml:space="preserve"> </w:t>
      </w:r>
      <w:r w:rsidR="00FE12D3" w:rsidRPr="003F009F">
        <w:rPr>
          <w:rFonts w:ascii="Verdana" w:hAnsi="Verdana"/>
          <w:color w:val="000000" w:themeColor="text1"/>
          <w:sz w:val="20"/>
          <w:lang w:val="pt-BR"/>
        </w:rPr>
        <w:t xml:space="preserve">sociedade por ações sem registro de companhia aberta perante a </w:t>
      </w:r>
      <w:bookmarkStart w:id="15" w:name="_Hlk10052474"/>
      <w:r w:rsidR="00FE12D3" w:rsidRPr="003F009F">
        <w:rPr>
          <w:rFonts w:ascii="Verdana" w:hAnsi="Verdana"/>
          <w:color w:val="000000" w:themeColor="text1"/>
          <w:sz w:val="20"/>
          <w:lang w:val="pt-BR"/>
        </w:rPr>
        <w:t>C</w:t>
      </w:r>
      <w:r w:rsidR="00FE12D3">
        <w:rPr>
          <w:rFonts w:ascii="Verdana" w:hAnsi="Verdana"/>
          <w:color w:val="000000" w:themeColor="text1"/>
          <w:sz w:val="20"/>
          <w:lang w:val="pt-BR"/>
        </w:rPr>
        <w:t>VM</w:t>
      </w:r>
      <w:bookmarkEnd w:id="15"/>
      <w:r w:rsidR="00FE12D3" w:rsidRPr="003F009F">
        <w:rPr>
          <w:rFonts w:ascii="Verdana" w:hAnsi="Verdana"/>
          <w:color w:val="000000" w:themeColor="text1"/>
          <w:sz w:val="20"/>
          <w:lang w:val="pt-BR"/>
        </w:rPr>
        <w:t xml:space="preserve">, com sede na Cidade de Niterói, Estado do Rio de Janeiro, na Rua Visconde de </w:t>
      </w:r>
      <w:proofErr w:type="spellStart"/>
      <w:r w:rsidR="00FE12D3" w:rsidRPr="003F009F">
        <w:rPr>
          <w:rFonts w:ascii="Verdana" w:hAnsi="Verdana"/>
          <w:color w:val="000000" w:themeColor="text1"/>
          <w:sz w:val="20"/>
          <w:lang w:val="pt-BR"/>
        </w:rPr>
        <w:t>Sepetiba</w:t>
      </w:r>
      <w:proofErr w:type="spellEnd"/>
      <w:r w:rsidR="00FE12D3" w:rsidRPr="003F009F">
        <w:rPr>
          <w:rFonts w:ascii="Verdana" w:hAnsi="Verdana"/>
          <w:color w:val="000000" w:themeColor="text1"/>
          <w:sz w:val="20"/>
          <w:lang w:val="pt-BR"/>
        </w:rPr>
        <w:t xml:space="preserve">, nº 935, Sala 1.411, Centro, CEP 24.020-206, inscrita no </w:t>
      </w:r>
      <w:bookmarkStart w:id="16" w:name="_Hlk10052483"/>
      <w:r w:rsidR="00FE12D3" w:rsidRPr="003F009F">
        <w:rPr>
          <w:rFonts w:ascii="Verdana" w:hAnsi="Verdana"/>
          <w:color w:val="000000" w:themeColor="text1"/>
          <w:sz w:val="20"/>
          <w:lang w:val="pt-BR"/>
        </w:rPr>
        <w:t>C</w:t>
      </w:r>
      <w:r w:rsidR="00FE12D3">
        <w:rPr>
          <w:rFonts w:ascii="Verdana" w:hAnsi="Verdana"/>
          <w:color w:val="000000" w:themeColor="text1"/>
          <w:sz w:val="20"/>
          <w:lang w:val="pt-BR"/>
        </w:rPr>
        <w:t>NPJ/ME</w:t>
      </w:r>
      <w:r w:rsidR="00FE12D3" w:rsidRPr="003F009F">
        <w:rPr>
          <w:rFonts w:ascii="Verdana" w:hAnsi="Verdana"/>
          <w:color w:val="000000" w:themeColor="text1"/>
          <w:sz w:val="20"/>
          <w:lang w:val="pt-BR"/>
        </w:rPr>
        <w:t xml:space="preserve"> </w:t>
      </w:r>
      <w:bookmarkEnd w:id="16"/>
      <w:r w:rsidR="00FE12D3" w:rsidRPr="003F009F">
        <w:rPr>
          <w:rFonts w:ascii="Verdana" w:hAnsi="Verdana"/>
          <w:color w:val="000000" w:themeColor="text1"/>
          <w:sz w:val="20"/>
          <w:lang w:val="pt-BR"/>
        </w:rPr>
        <w:t xml:space="preserve">sob o nº 03.752.385/0001-31, com seus atos constitutivos registrados perante a </w:t>
      </w:r>
      <w:bookmarkStart w:id="17" w:name="_Hlk10052498"/>
      <w:r w:rsidR="00FE12D3" w:rsidRPr="003F009F">
        <w:rPr>
          <w:rFonts w:ascii="Verdana" w:hAnsi="Verdana"/>
          <w:color w:val="000000" w:themeColor="text1"/>
          <w:sz w:val="20"/>
          <w:lang w:val="pt-BR"/>
        </w:rPr>
        <w:t>J</w:t>
      </w:r>
      <w:r w:rsidR="00FE12D3">
        <w:rPr>
          <w:rFonts w:ascii="Verdana" w:hAnsi="Verdana"/>
          <w:color w:val="000000" w:themeColor="text1"/>
          <w:sz w:val="20"/>
          <w:lang w:val="pt-BR"/>
        </w:rPr>
        <w:t>UCERJA</w:t>
      </w:r>
      <w:bookmarkEnd w:id="17"/>
      <w:r w:rsidR="00FE12D3">
        <w:rPr>
          <w:rFonts w:ascii="Verdana" w:hAnsi="Verdana"/>
          <w:color w:val="000000" w:themeColor="text1"/>
          <w:sz w:val="20"/>
          <w:lang w:val="pt-BR"/>
        </w:rPr>
        <w:t xml:space="preserve"> </w:t>
      </w:r>
      <w:r w:rsidR="00FE12D3" w:rsidRPr="003F009F">
        <w:rPr>
          <w:rFonts w:ascii="Verdana" w:hAnsi="Verdana"/>
          <w:color w:val="000000" w:themeColor="text1"/>
          <w:sz w:val="20"/>
          <w:lang w:val="pt-BR"/>
        </w:rPr>
        <w:t>sob o NIRE 33.3.0030880-6</w:t>
      </w:r>
      <w:r w:rsidRPr="00EF115C">
        <w:rPr>
          <w:rFonts w:ascii="Verdana" w:hAnsi="Verdana"/>
          <w:color w:val="000000"/>
          <w:sz w:val="20"/>
          <w:lang w:val="pt-BR"/>
        </w:rPr>
        <w:t xml:space="preserve"> (“</w:t>
      </w:r>
      <w:r w:rsidRPr="00EF115C">
        <w:rPr>
          <w:rFonts w:ascii="Verdana" w:hAnsi="Verdana"/>
          <w:color w:val="000000"/>
          <w:sz w:val="20"/>
          <w:u w:val="single"/>
          <w:lang w:val="pt-BR"/>
        </w:rPr>
        <w:t>Carta Goiás</w:t>
      </w:r>
      <w:r w:rsidRPr="00EF115C">
        <w:rPr>
          <w:rFonts w:ascii="Verdana" w:hAnsi="Verdana"/>
          <w:color w:val="000000"/>
          <w:sz w:val="20"/>
          <w:lang w:val="pt-BR"/>
        </w:rPr>
        <w:t>”</w:t>
      </w:r>
      <w:r w:rsidR="00A156B1" w:rsidRPr="00EF115C">
        <w:rPr>
          <w:rFonts w:ascii="Verdana" w:hAnsi="Verdana"/>
          <w:color w:val="000000"/>
          <w:sz w:val="20"/>
          <w:lang w:val="pt-BR"/>
        </w:rPr>
        <w:t xml:space="preserve"> </w:t>
      </w:r>
      <w:r w:rsidR="00A156B1" w:rsidRPr="00EF115C">
        <w:rPr>
          <w:rFonts w:ascii="Verdana" w:eastAsia="SimSun" w:hAnsi="Verdana" w:cs="Arial"/>
          <w:sz w:val="20"/>
          <w:lang w:val="pt-BR" w:eastAsia="pt-BR"/>
        </w:rPr>
        <w:t>e, em conjunto com a Fluminense Industrial e a Carta Fabril, na qualidade de emissora das Ações Alienadas Fiduciariamente (conforme abaixo definido), as “</w:t>
      </w:r>
      <w:r w:rsidR="00A156B1" w:rsidRPr="00EF115C">
        <w:rPr>
          <w:rFonts w:ascii="Verdana" w:eastAsia="SimSun" w:hAnsi="Verdana" w:cs="Arial"/>
          <w:sz w:val="20"/>
          <w:u w:val="single"/>
          <w:lang w:val="pt-BR" w:eastAsia="pt-BR"/>
        </w:rPr>
        <w:t>Companhias</w:t>
      </w:r>
      <w:r w:rsidR="00A156B1" w:rsidRPr="00EF115C">
        <w:rPr>
          <w:rFonts w:ascii="Verdana" w:eastAsia="SimSun" w:hAnsi="Verdana" w:cs="Arial"/>
          <w:sz w:val="20"/>
          <w:lang w:val="pt-BR" w:eastAsia="pt-BR"/>
        </w:rPr>
        <w:t>”</w:t>
      </w:r>
      <w:r w:rsidRPr="00EF115C">
        <w:rPr>
          <w:rFonts w:ascii="Verdana" w:hAnsi="Verdana"/>
          <w:color w:val="000000"/>
          <w:sz w:val="20"/>
          <w:lang w:val="pt-BR"/>
        </w:rPr>
        <w:t>), neste ato representada na forma de seu estatuto social</w:t>
      </w:r>
      <w:r w:rsidR="00583135">
        <w:rPr>
          <w:rFonts w:ascii="Verdana" w:hAnsi="Verdana" w:cs="Arial"/>
          <w:sz w:val="20"/>
          <w:lang w:val="pt-BR"/>
        </w:rPr>
        <w:t xml:space="preserve">; </w:t>
      </w:r>
    </w:p>
    <w:p w14:paraId="78A8D9F3" w14:textId="104C5C2A" w:rsidR="00583135" w:rsidRDefault="00583135" w:rsidP="00400755">
      <w:pPr>
        <w:spacing w:before="0" w:line="300" w:lineRule="atLeast"/>
        <w:ind w:left="709" w:firstLine="0"/>
        <w:rPr>
          <w:rFonts w:ascii="Verdana" w:hAnsi="Verdana" w:cs="Arial"/>
          <w:sz w:val="20"/>
          <w:lang w:val="pt-BR"/>
        </w:rPr>
      </w:pPr>
    </w:p>
    <w:p w14:paraId="75F0BBA4" w14:textId="105D61A0" w:rsidR="00E7111F" w:rsidRDefault="00E7111F" w:rsidP="00E7111F">
      <w:pPr>
        <w:spacing w:before="0" w:line="300" w:lineRule="atLeast"/>
        <w:ind w:left="709" w:firstLine="0"/>
        <w:rPr>
          <w:rFonts w:ascii="Verdana" w:hAnsi="Verdana" w:cs="Arial"/>
          <w:sz w:val="20"/>
          <w:lang w:val="pt-BR"/>
        </w:rPr>
      </w:pPr>
      <w:r w:rsidRPr="00D91449">
        <w:rPr>
          <w:rFonts w:ascii="Verdana" w:hAnsi="Verdana"/>
          <w:b/>
          <w:smallCaps/>
          <w:color w:val="000000"/>
          <w:sz w:val="20"/>
          <w:lang w:val="pt-BR"/>
        </w:rPr>
        <w:t>Victor Coutinho</w:t>
      </w:r>
      <w:r w:rsidRPr="00E7111F">
        <w:rPr>
          <w:rFonts w:ascii="Verdana" w:hAnsi="Verdana" w:cs="Arial"/>
          <w:sz w:val="20"/>
          <w:lang w:val="pt-BR"/>
        </w:rPr>
        <w:t>, [qualificação] (“</w:t>
      </w:r>
      <w:r w:rsidRPr="00D91449">
        <w:rPr>
          <w:rFonts w:ascii="Verdana" w:hAnsi="Verdana" w:cs="Arial"/>
          <w:sz w:val="20"/>
          <w:u w:val="single"/>
          <w:lang w:val="pt-BR"/>
        </w:rPr>
        <w:t>Victor</w:t>
      </w:r>
      <w:r w:rsidRPr="00E7111F">
        <w:rPr>
          <w:rFonts w:ascii="Verdana" w:hAnsi="Verdana" w:cs="Arial"/>
          <w:sz w:val="20"/>
          <w:lang w:val="pt-BR"/>
        </w:rPr>
        <w:t>”);</w:t>
      </w:r>
    </w:p>
    <w:p w14:paraId="5B9C29CC" w14:textId="77777777" w:rsidR="00E7111F" w:rsidRPr="00E7111F" w:rsidRDefault="00E7111F" w:rsidP="00E7111F">
      <w:pPr>
        <w:spacing w:before="0" w:line="300" w:lineRule="atLeast"/>
        <w:ind w:left="709" w:firstLine="0"/>
        <w:rPr>
          <w:rFonts w:ascii="Verdana" w:hAnsi="Verdana" w:cs="Arial"/>
          <w:sz w:val="20"/>
          <w:lang w:val="pt-BR"/>
        </w:rPr>
      </w:pPr>
    </w:p>
    <w:p w14:paraId="6184A921" w14:textId="1F8893D0" w:rsidR="00E7111F" w:rsidRDefault="00E7111F" w:rsidP="00E7111F">
      <w:pPr>
        <w:spacing w:before="0" w:line="300" w:lineRule="atLeast"/>
        <w:ind w:left="709" w:firstLine="0"/>
        <w:rPr>
          <w:rFonts w:ascii="Verdana" w:hAnsi="Verdana" w:cs="Arial"/>
          <w:sz w:val="20"/>
          <w:lang w:val="pt-BR"/>
        </w:rPr>
      </w:pPr>
      <w:r w:rsidRPr="00D91449">
        <w:rPr>
          <w:rFonts w:ascii="Verdana" w:hAnsi="Verdana"/>
          <w:b/>
          <w:smallCaps/>
          <w:color w:val="000000"/>
          <w:sz w:val="20"/>
          <w:lang w:val="pt-BR"/>
        </w:rPr>
        <w:t>José Coutinho Junior</w:t>
      </w:r>
      <w:r w:rsidRPr="00E7111F">
        <w:rPr>
          <w:rFonts w:ascii="Verdana" w:hAnsi="Verdana" w:cs="Arial"/>
          <w:sz w:val="20"/>
          <w:lang w:val="pt-BR"/>
        </w:rPr>
        <w:t>, [qualificação] (“</w:t>
      </w:r>
      <w:r w:rsidRPr="00D91449">
        <w:rPr>
          <w:rFonts w:ascii="Verdana" w:hAnsi="Verdana" w:cs="Arial"/>
          <w:sz w:val="20"/>
          <w:u w:val="single"/>
          <w:lang w:val="pt-BR"/>
        </w:rPr>
        <w:t>José</w:t>
      </w:r>
      <w:r w:rsidRPr="00E7111F">
        <w:rPr>
          <w:rFonts w:ascii="Verdana" w:hAnsi="Verdana" w:cs="Arial"/>
          <w:sz w:val="20"/>
          <w:lang w:val="pt-BR"/>
        </w:rPr>
        <w:t>”);</w:t>
      </w:r>
    </w:p>
    <w:p w14:paraId="3E40E357" w14:textId="77777777" w:rsidR="00E7111F" w:rsidRPr="00E7111F" w:rsidRDefault="00E7111F" w:rsidP="00E7111F">
      <w:pPr>
        <w:spacing w:before="0" w:line="300" w:lineRule="atLeast"/>
        <w:ind w:left="709" w:firstLine="0"/>
        <w:rPr>
          <w:rFonts w:ascii="Verdana" w:hAnsi="Verdana" w:cs="Arial"/>
          <w:sz w:val="20"/>
          <w:lang w:val="pt-BR"/>
        </w:rPr>
      </w:pPr>
    </w:p>
    <w:p w14:paraId="5C787A3E" w14:textId="65E9E02C" w:rsidR="00E7111F" w:rsidRDefault="00E7111F" w:rsidP="00E7111F">
      <w:pPr>
        <w:spacing w:before="0" w:line="300" w:lineRule="atLeast"/>
        <w:ind w:left="709" w:firstLine="0"/>
        <w:rPr>
          <w:rFonts w:ascii="Verdana" w:hAnsi="Verdana" w:cs="Arial"/>
          <w:sz w:val="20"/>
          <w:lang w:val="pt-BR"/>
        </w:rPr>
      </w:pPr>
      <w:r w:rsidRPr="00D91449">
        <w:rPr>
          <w:rFonts w:ascii="Verdana" w:hAnsi="Verdana"/>
          <w:b/>
          <w:smallCaps/>
          <w:color w:val="000000"/>
          <w:sz w:val="20"/>
          <w:lang w:val="pt-BR"/>
        </w:rPr>
        <w:t>Caio Coutinho</w:t>
      </w:r>
      <w:r w:rsidRPr="00E7111F">
        <w:rPr>
          <w:rFonts w:ascii="Verdana" w:hAnsi="Verdana" w:cs="Arial"/>
          <w:sz w:val="20"/>
          <w:lang w:val="pt-BR"/>
        </w:rPr>
        <w:t>, [qualificação] (“</w:t>
      </w:r>
      <w:r w:rsidRPr="00D91449">
        <w:rPr>
          <w:rFonts w:ascii="Verdana" w:hAnsi="Verdana" w:cs="Arial"/>
          <w:sz w:val="20"/>
          <w:u w:val="single"/>
          <w:lang w:val="pt-BR"/>
        </w:rPr>
        <w:t>Caio</w:t>
      </w:r>
      <w:r w:rsidRPr="00E7111F">
        <w:rPr>
          <w:rFonts w:ascii="Verdana" w:hAnsi="Verdana" w:cs="Arial"/>
          <w:sz w:val="20"/>
          <w:lang w:val="pt-BR"/>
        </w:rPr>
        <w:t>”</w:t>
      </w:r>
      <w:r>
        <w:rPr>
          <w:rFonts w:ascii="Verdana" w:hAnsi="Verdana" w:cs="Arial"/>
          <w:sz w:val="20"/>
          <w:lang w:val="pt-BR"/>
        </w:rPr>
        <w:t>); e</w:t>
      </w:r>
    </w:p>
    <w:p w14:paraId="723C0803" w14:textId="77777777" w:rsidR="00E7111F" w:rsidRDefault="00E7111F" w:rsidP="00E7111F">
      <w:pPr>
        <w:spacing w:before="0" w:line="300" w:lineRule="atLeast"/>
        <w:ind w:left="709" w:firstLine="0"/>
        <w:rPr>
          <w:rFonts w:ascii="Verdana" w:hAnsi="Verdana" w:cs="Arial"/>
          <w:sz w:val="20"/>
          <w:lang w:val="pt-BR"/>
        </w:rPr>
      </w:pPr>
    </w:p>
    <w:p w14:paraId="1D2BC84B" w14:textId="75A9C909" w:rsidR="00583135" w:rsidRPr="00EF115C" w:rsidRDefault="00177FAD" w:rsidP="00400755">
      <w:pPr>
        <w:spacing w:before="0" w:line="300" w:lineRule="atLeast"/>
        <w:ind w:left="709" w:firstLine="0"/>
        <w:rPr>
          <w:rFonts w:ascii="Verdana" w:hAnsi="Verdana" w:cs="Arial"/>
          <w:sz w:val="20"/>
          <w:lang w:val="pt-BR"/>
        </w:rPr>
      </w:pPr>
      <w:r w:rsidRPr="00D91449">
        <w:rPr>
          <w:rFonts w:ascii="Verdana" w:hAnsi="Verdana"/>
          <w:b/>
          <w:smallCaps/>
          <w:color w:val="000000"/>
          <w:sz w:val="20"/>
          <w:lang w:val="pt-BR"/>
        </w:rPr>
        <w:t>Danielle Coutinho</w:t>
      </w:r>
      <w:r w:rsidRPr="00177FAD">
        <w:rPr>
          <w:rFonts w:ascii="Verdana" w:hAnsi="Verdana" w:cs="Arial"/>
          <w:sz w:val="20"/>
          <w:lang w:val="pt-BR"/>
        </w:rPr>
        <w:t>, [qualificação] (“</w:t>
      </w:r>
      <w:r w:rsidRPr="00D91449">
        <w:rPr>
          <w:rFonts w:ascii="Verdana" w:hAnsi="Verdana" w:cs="Arial"/>
          <w:sz w:val="20"/>
          <w:u w:val="single"/>
          <w:lang w:val="pt-BR"/>
        </w:rPr>
        <w:t>Danielle</w:t>
      </w:r>
      <w:r w:rsidRPr="00177FAD">
        <w:rPr>
          <w:rFonts w:ascii="Verdana" w:hAnsi="Verdana" w:cs="Arial"/>
          <w:sz w:val="20"/>
          <w:lang w:val="pt-BR"/>
        </w:rPr>
        <w:t>”)</w:t>
      </w:r>
      <w:r w:rsidR="00E7111F">
        <w:rPr>
          <w:rFonts w:ascii="Verdana" w:hAnsi="Verdana" w:cs="Arial"/>
          <w:sz w:val="20"/>
          <w:lang w:val="pt-BR"/>
        </w:rPr>
        <w:t>.</w:t>
      </w:r>
      <w:r w:rsidR="00583135">
        <w:rPr>
          <w:rFonts w:ascii="Verdana" w:hAnsi="Verdana" w:cs="Arial"/>
          <w:sz w:val="20"/>
          <w:lang w:val="pt-BR"/>
        </w:rPr>
        <w:t xml:space="preserve"> </w:t>
      </w:r>
    </w:p>
    <w:p w14:paraId="491AB4E7" w14:textId="77777777" w:rsidR="00FC6619" w:rsidRPr="00EF115C" w:rsidRDefault="00FC6619">
      <w:pPr>
        <w:suppressAutoHyphens/>
        <w:spacing w:before="0" w:line="300" w:lineRule="atLeast"/>
        <w:ind w:firstLine="0"/>
        <w:rPr>
          <w:rFonts w:ascii="Verdana" w:hAnsi="Verdana"/>
          <w:b/>
          <w:bCs/>
          <w:smallCaps/>
          <w:color w:val="000000"/>
          <w:sz w:val="20"/>
          <w:lang w:val="pt-BR"/>
        </w:rPr>
      </w:pPr>
    </w:p>
    <w:p w14:paraId="209ADB3C" w14:textId="5C1A25BE" w:rsidR="00FC6619" w:rsidRPr="00EF115C" w:rsidRDefault="00FC6619" w:rsidP="000566DA">
      <w:pPr>
        <w:pStyle w:val="Body"/>
        <w:spacing w:after="0" w:line="300" w:lineRule="atLeast"/>
        <w:rPr>
          <w:rFonts w:ascii="Verdana" w:hAnsi="Verdana"/>
          <w:szCs w:val="20"/>
        </w:rPr>
      </w:pPr>
      <w:r w:rsidRPr="00EF115C">
        <w:rPr>
          <w:rFonts w:ascii="Verdana" w:hAnsi="Verdana"/>
          <w:szCs w:val="20"/>
        </w:rPr>
        <w:t xml:space="preserve">sendo as Alienantes Fiduciárias, o </w:t>
      </w:r>
      <w:r w:rsidR="000B0944" w:rsidRPr="00EF115C">
        <w:rPr>
          <w:rFonts w:ascii="Verdana" w:hAnsi="Verdana"/>
          <w:szCs w:val="20"/>
        </w:rPr>
        <w:t>Agente</w:t>
      </w:r>
      <w:r w:rsidRPr="00EF115C">
        <w:rPr>
          <w:rFonts w:ascii="Verdana" w:hAnsi="Verdana"/>
          <w:szCs w:val="20"/>
        </w:rPr>
        <w:t xml:space="preserve"> Fiduciário e a</w:t>
      </w:r>
      <w:r w:rsidR="00A156B1" w:rsidRPr="00EF115C">
        <w:rPr>
          <w:rFonts w:ascii="Verdana" w:hAnsi="Verdana"/>
          <w:szCs w:val="20"/>
        </w:rPr>
        <w:t>s</w:t>
      </w:r>
      <w:r w:rsidRPr="00EF115C">
        <w:rPr>
          <w:rFonts w:ascii="Verdana" w:hAnsi="Verdana"/>
          <w:szCs w:val="20"/>
        </w:rPr>
        <w:t xml:space="preserve"> </w:t>
      </w:r>
      <w:r w:rsidR="00DE7BB0" w:rsidRPr="00EF115C">
        <w:rPr>
          <w:rFonts w:ascii="Verdana" w:hAnsi="Verdana"/>
          <w:szCs w:val="20"/>
        </w:rPr>
        <w:t>Interveniente</w:t>
      </w:r>
      <w:r w:rsidR="00A156B1" w:rsidRPr="00EF115C">
        <w:rPr>
          <w:rFonts w:ascii="Verdana" w:hAnsi="Verdana"/>
          <w:szCs w:val="20"/>
        </w:rPr>
        <w:t>s</w:t>
      </w:r>
      <w:r w:rsidR="00EC334E">
        <w:rPr>
          <w:rFonts w:ascii="Verdana" w:hAnsi="Verdana"/>
          <w:szCs w:val="20"/>
        </w:rPr>
        <w:t>-</w:t>
      </w:r>
      <w:r w:rsidR="00DE7BB0" w:rsidRPr="00EF115C">
        <w:rPr>
          <w:rFonts w:ascii="Verdana" w:hAnsi="Verdana"/>
          <w:szCs w:val="20"/>
        </w:rPr>
        <w:t>Anuente</w:t>
      </w:r>
      <w:r w:rsidR="00A156B1" w:rsidRPr="00EF115C">
        <w:rPr>
          <w:rFonts w:ascii="Verdana" w:hAnsi="Verdana"/>
          <w:szCs w:val="20"/>
        </w:rPr>
        <w:t>s</w:t>
      </w:r>
      <w:r w:rsidRPr="00EF115C">
        <w:rPr>
          <w:rFonts w:ascii="Verdana" w:hAnsi="Verdana"/>
          <w:szCs w:val="20"/>
        </w:rPr>
        <w:t xml:space="preserve"> doravante denominados, em conjunto, “</w:t>
      </w:r>
      <w:r w:rsidRPr="00EF115C">
        <w:rPr>
          <w:rFonts w:ascii="Verdana" w:hAnsi="Verdana"/>
          <w:b/>
          <w:szCs w:val="20"/>
        </w:rPr>
        <w:t>Partes</w:t>
      </w:r>
      <w:r w:rsidRPr="00EF115C">
        <w:rPr>
          <w:rFonts w:ascii="Verdana" w:hAnsi="Verdana"/>
          <w:szCs w:val="20"/>
        </w:rPr>
        <w:t>” e, individual e indistintamente, “</w:t>
      </w:r>
      <w:r w:rsidRPr="00EF115C">
        <w:rPr>
          <w:rFonts w:ascii="Verdana" w:hAnsi="Verdana"/>
          <w:b/>
          <w:szCs w:val="20"/>
        </w:rPr>
        <w:t>Parte</w:t>
      </w:r>
      <w:r w:rsidRPr="00EF115C">
        <w:rPr>
          <w:rFonts w:ascii="Verdana" w:hAnsi="Verdana"/>
          <w:szCs w:val="20"/>
        </w:rPr>
        <w:t>”.</w:t>
      </w:r>
    </w:p>
    <w:p w14:paraId="6FD9540D" w14:textId="77777777" w:rsidR="006D2FC3" w:rsidRPr="00EF115C" w:rsidRDefault="006D2FC3" w:rsidP="00400755">
      <w:pPr>
        <w:suppressAutoHyphens/>
        <w:spacing w:before="0" w:line="300" w:lineRule="atLeast"/>
        <w:ind w:firstLine="0"/>
        <w:rPr>
          <w:rFonts w:ascii="Verdana" w:hAnsi="Verdana"/>
          <w:sz w:val="20"/>
          <w:lang w:val="pt-BR"/>
        </w:rPr>
      </w:pPr>
    </w:p>
    <w:p w14:paraId="7F7A6CF5" w14:textId="77777777" w:rsidR="00DD467E" w:rsidRPr="00EF115C" w:rsidRDefault="00DD467E">
      <w:pPr>
        <w:spacing w:before="0" w:line="300" w:lineRule="atLeast"/>
        <w:ind w:firstLine="0"/>
        <w:rPr>
          <w:rFonts w:ascii="Verdana" w:hAnsi="Verdana"/>
          <w:b/>
          <w:sz w:val="20"/>
          <w:lang w:val="pt-BR"/>
        </w:rPr>
      </w:pPr>
      <w:r w:rsidRPr="00EF115C">
        <w:rPr>
          <w:rFonts w:ascii="Verdana" w:hAnsi="Verdana"/>
          <w:b/>
          <w:smallCaps/>
          <w:sz w:val="20"/>
          <w:lang w:val="pt-BR"/>
        </w:rPr>
        <w:t>Considerando que</w:t>
      </w:r>
      <w:r w:rsidRPr="00EF115C">
        <w:rPr>
          <w:rFonts w:ascii="Verdana" w:hAnsi="Verdana"/>
          <w:b/>
          <w:sz w:val="20"/>
          <w:lang w:val="pt-BR"/>
        </w:rPr>
        <w:t>:</w:t>
      </w:r>
    </w:p>
    <w:p w14:paraId="16B2E51F" w14:textId="77777777" w:rsidR="00DD467E" w:rsidRPr="00EF115C" w:rsidRDefault="00DD467E">
      <w:pPr>
        <w:spacing w:before="0" w:line="300" w:lineRule="atLeast"/>
        <w:ind w:firstLine="0"/>
        <w:rPr>
          <w:rFonts w:ascii="Verdana" w:hAnsi="Verdana"/>
          <w:sz w:val="20"/>
          <w:lang w:val="pt-BR"/>
        </w:rPr>
      </w:pPr>
    </w:p>
    <w:p w14:paraId="680CA250" w14:textId="40427C1B" w:rsidR="00C949AB"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em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(i) a Carta Goiás, na qualidade de emissora das Debêntures</w:t>
      </w:r>
      <w:r w:rsidR="000C15E8" w:rsidRPr="00EF115C">
        <w:rPr>
          <w:rFonts w:ascii="Verdana" w:hAnsi="Verdana"/>
          <w:sz w:val="20"/>
          <w:lang w:val="pt-BR"/>
        </w:rPr>
        <w:t xml:space="preserve"> (conforme abaixo definido)</w:t>
      </w:r>
      <w:r w:rsidRPr="00EF115C">
        <w:rPr>
          <w:rFonts w:ascii="Verdana" w:hAnsi="Verdana"/>
          <w:sz w:val="20"/>
          <w:lang w:val="pt-BR"/>
        </w:rPr>
        <w:t>, (</w:t>
      </w:r>
      <w:proofErr w:type="spellStart"/>
      <w:r w:rsidRPr="00EF115C">
        <w:rPr>
          <w:rFonts w:ascii="Verdana" w:hAnsi="Verdana"/>
          <w:sz w:val="20"/>
          <w:lang w:val="pt-BR"/>
        </w:rPr>
        <w:t>ii</w:t>
      </w:r>
      <w:proofErr w:type="spellEnd"/>
      <w:r w:rsidRPr="00EF115C">
        <w:rPr>
          <w:rFonts w:ascii="Verdana" w:hAnsi="Verdana"/>
          <w:sz w:val="20"/>
          <w:lang w:val="pt-BR"/>
        </w:rPr>
        <w:t>) o Agente Fiduciário, na qualidade de agente fiduciário das Debêntures e representante dos Debenturistas</w:t>
      </w:r>
      <w:r w:rsidRPr="00EF115C">
        <w:rPr>
          <w:rFonts w:ascii="Verdana" w:eastAsia="Arial Unicode MS" w:hAnsi="Verdana"/>
          <w:bCs/>
          <w:w w:val="0"/>
          <w:sz w:val="20"/>
          <w:lang w:val="pt-BR"/>
        </w:rPr>
        <w:t>, (</w:t>
      </w:r>
      <w:proofErr w:type="spellStart"/>
      <w:r w:rsidRPr="00EF115C">
        <w:rPr>
          <w:rFonts w:ascii="Verdana" w:eastAsia="Arial Unicode MS" w:hAnsi="Verdana"/>
          <w:bCs/>
          <w:w w:val="0"/>
          <w:sz w:val="20"/>
          <w:lang w:val="pt-BR"/>
        </w:rPr>
        <w:t>iii</w:t>
      </w:r>
      <w:proofErr w:type="spellEnd"/>
      <w:r w:rsidRPr="00EF115C">
        <w:rPr>
          <w:rFonts w:ascii="Verdana" w:eastAsia="Arial Unicode MS" w:hAnsi="Verdana"/>
          <w:bCs/>
          <w:w w:val="0"/>
          <w:sz w:val="20"/>
          <w:lang w:val="pt-BR"/>
        </w:rPr>
        <w:t xml:space="preserve">) </w:t>
      </w:r>
      <w:r w:rsidRPr="00EF115C">
        <w:rPr>
          <w:rFonts w:ascii="Verdana" w:hAnsi="Verdana"/>
          <w:color w:val="000000"/>
          <w:sz w:val="20"/>
          <w:lang w:val="pt-BR"/>
        </w:rPr>
        <w:t>a Carta Fabril, a Fluminense Industrial, a Sra. Marilia, o Sr. Victor Coutinho (“</w:t>
      </w:r>
      <w:r w:rsidRPr="00EF115C">
        <w:rPr>
          <w:rFonts w:ascii="Verdana" w:hAnsi="Verdana"/>
          <w:color w:val="000000"/>
          <w:sz w:val="20"/>
          <w:u w:val="single"/>
          <w:lang w:val="pt-BR"/>
        </w:rPr>
        <w:t>Victor</w:t>
      </w:r>
      <w:r w:rsidRPr="00EF115C">
        <w:rPr>
          <w:rFonts w:ascii="Verdana" w:hAnsi="Verdana"/>
          <w:color w:val="000000"/>
          <w:sz w:val="20"/>
          <w:lang w:val="pt-BR"/>
        </w:rPr>
        <w:t>”), o Sr. José Coutinho Junior (“</w:t>
      </w:r>
      <w:r w:rsidRPr="00EF115C">
        <w:rPr>
          <w:rFonts w:ascii="Verdana" w:hAnsi="Verdana"/>
          <w:color w:val="000000"/>
          <w:sz w:val="20"/>
          <w:u w:val="single"/>
          <w:lang w:val="pt-BR"/>
        </w:rPr>
        <w:t>José</w:t>
      </w:r>
      <w:r w:rsidRPr="00EF115C">
        <w:rPr>
          <w:rFonts w:ascii="Verdana" w:hAnsi="Verdana"/>
          <w:color w:val="000000"/>
          <w:sz w:val="20"/>
          <w:lang w:val="pt-BR"/>
        </w:rPr>
        <w:t>”) e o Sr. Caio Coutinho (“</w:t>
      </w:r>
      <w:r w:rsidRPr="00EF115C">
        <w:rPr>
          <w:rFonts w:ascii="Verdana" w:hAnsi="Verdana"/>
          <w:color w:val="000000"/>
          <w:sz w:val="20"/>
          <w:u w:val="single"/>
          <w:lang w:val="pt-BR"/>
        </w:rPr>
        <w:t>Caio</w:t>
      </w:r>
      <w:r w:rsidRPr="00EF115C">
        <w:rPr>
          <w:rFonts w:ascii="Verdana" w:hAnsi="Verdana"/>
          <w:color w:val="000000"/>
          <w:sz w:val="20"/>
          <w:lang w:val="pt-BR"/>
        </w:rPr>
        <w:t>”</w:t>
      </w:r>
      <w:r w:rsidRPr="00EF115C">
        <w:rPr>
          <w:rFonts w:ascii="Verdana" w:hAnsi="Verdana"/>
          <w:sz w:val="20"/>
          <w:lang w:val="pt-BR"/>
        </w:rPr>
        <w:t xml:space="preserve"> e em conjunto com a</w:t>
      </w:r>
      <w:r w:rsidR="00F42FA5">
        <w:rPr>
          <w:rFonts w:ascii="Verdana" w:hAnsi="Verdana"/>
          <w:sz w:val="20"/>
          <w:lang w:val="pt-BR"/>
        </w:rPr>
        <w:t xml:space="preserve"> Sra. Marilia, o Sr. Vitor e o Sr. José, as “</w:t>
      </w:r>
      <w:r w:rsidR="00F42FA5" w:rsidRPr="00D91449">
        <w:rPr>
          <w:rFonts w:ascii="Verdana" w:hAnsi="Verdana"/>
          <w:sz w:val="20"/>
          <w:u w:val="single"/>
          <w:lang w:val="pt-BR"/>
        </w:rPr>
        <w:t>Fiadoras Pessoa Física</w:t>
      </w:r>
      <w:r w:rsidR="00F42FA5">
        <w:rPr>
          <w:rFonts w:ascii="Verdana" w:hAnsi="Verdana"/>
          <w:sz w:val="20"/>
          <w:lang w:val="pt-BR"/>
        </w:rPr>
        <w:t>”</w:t>
      </w:r>
      <w:r w:rsidRPr="00EF115C">
        <w:rPr>
          <w:rFonts w:ascii="Verdana" w:hAnsi="Verdana"/>
          <w:sz w:val="20"/>
          <w:lang w:val="pt-BR"/>
        </w:rPr>
        <w:t xml:space="preserve"> </w:t>
      </w:r>
      <w:r w:rsidR="00F42FA5">
        <w:rPr>
          <w:rFonts w:ascii="Verdana" w:hAnsi="Verdana"/>
          <w:sz w:val="20"/>
          <w:lang w:val="pt-BR"/>
        </w:rPr>
        <w:t xml:space="preserve">e, estas em conjunto com </w:t>
      </w:r>
      <w:r w:rsidRPr="00EF115C">
        <w:rPr>
          <w:rFonts w:ascii="Verdana" w:hAnsi="Verdana"/>
          <w:sz w:val="20"/>
          <w:lang w:val="pt-BR"/>
        </w:rPr>
        <w:t>Carta Fabril</w:t>
      </w:r>
      <w:r w:rsidR="006B535E">
        <w:rPr>
          <w:rFonts w:ascii="Verdana" w:hAnsi="Verdana"/>
          <w:sz w:val="20"/>
          <w:lang w:val="pt-BR"/>
        </w:rPr>
        <w:t xml:space="preserve"> e</w:t>
      </w:r>
      <w:r w:rsidRPr="00EF115C">
        <w:rPr>
          <w:rFonts w:ascii="Verdana" w:hAnsi="Verdana"/>
          <w:sz w:val="20"/>
          <w:lang w:val="pt-BR"/>
        </w:rPr>
        <w:t xml:space="preserve"> Fluminense Industrial, as “</w:t>
      </w:r>
      <w:r w:rsidRPr="00EF115C">
        <w:rPr>
          <w:rFonts w:ascii="Verdana" w:hAnsi="Verdana"/>
          <w:sz w:val="20"/>
          <w:u w:val="single"/>
          <w:lang w:val="pt-BR"/>
        </w:rPr>
        <w:t>Fiadoras</w:t>
      </w:r>
      <w:r w:rsidRPr="00EF115C">
        <w:rPr>
          <w:rFonts w:ascii="Verdana" w:hAnsi="Verdana"/>
          <w:sz w:val="20"/>
          <w:lang w:val="pt-BR"/>
        </w:rPr>
        <w:t xml:space="preserve">”), </w:t>
      </w:r>
      <w:r w:rsidRPr="00EF115C">
        <w:rPr>
          <w:rFonts w:ascii="Verdana" w:hAnsi="Verdana"/>
          <w:color w:val="000000"/>
          <w:sz w:val="20"/>
          <w:lang w:val="pt-BR"/>
        </w:rPr>
        <w:t>na qualidade de fiadoras [e (</w:t>
      </w:r>
      <w:proofErr w:type="spellStart"/>
      <w:r w:rsidRPr="00EF115C">
        <w:rPr>
          <w:rFonts w:ascii="Verdana" w:hAnsi="Verdana"/>
          <w:color w:val="000000"/>
          <w:sz w:val="20"/>
          <w:lang w:val="pt-BR"/>
        </w:rPr>
        <w:t>iv</w:t>
      </w:r>
      <w:proofErr w:type="spellEnd"/>
      <w:r w:rsidRPr="00EF115C">
        <w:rPr>
          <w:rFonts w:ascii="Verdana" w:hAnsi="Verdana"/>
          <w:color w:val="000000"/>
          <w:sz w:val="20"/>
          <w:lang w:val="pt-BR"/>
        </w:rPr>
        <w:t xml:space="preserve">) [●], [●] e [●], na qualidade de cônjuges dos Srs. Victor, José e Caio, respectivamente] </w:t>
      </w:r>
      <w:r w:rsidRPr="00EF115C">
        <w:rPr>
          <w:rFonts w:ascii="Verdana" w:eastAsia="Arial Unicode MS" w:hAnsi="Verdana"/>
          <w:bCs/>
          <w:w w:val="0"/>
          <w:sz w:val="20"/>
          <w:lang w:val="pt-BR"/>
        </w:rPr>
        <w:t xml:space="preserve">celebraram o </w:t>
      </w:r>
      <w:r w:rsidRPr="00EF115C">
        <w:rPr>
          <w:rFonts w:ascii="Verdana" w:hAnsi="Verdana"/>
          <w:color w:val="000000"/>
          <w:sz w:val="20"/>
          <w:lang w:val="pt-BR"/>
        </w:rPr>
        <w:t>“Instrumento Particular de Escritura da 3ª (Terceira) Emissão de Debêntures Simples, Não Conversíveis em Ações, da Espécie</w:t>
      </w:r>
      <w:r w:rsidR="000C15E8" w:rsidRPr="00EF115C">
        <w:rPr>
          <w:rFonts w:ascii="Verdana" w:hAnsi="Verdana"/>
          <w:color w:val="000000"/>
          <w:sz w:val="20"/>
          <w:lang w:val="pt-BR"/>
        </w:rPr>
        <w:t xml:space="preserve"> Quirografária</w:t>
      </w:r>
      <w:r w:rsidRPr="00EF115C">
        <w:rPr>
          <w:rFonts w:ascii="Verdana" w:hAnsi="Verdana"/>
          <w:color w:val="000000"/>
          <w:sz w:val="20"/>
          <w:lang w:val="pt-BR"/>
        </w:rPr>
        <w:t>,</w:t>
      </w:r>
      <w:r w:rsidR="000C15E8" w:rsidRPr="00EF115C">
        <w:rPr>
          <w:rFonts w:ascii="Verdana" w:hAnsi="Verdana"/>
          <w:color w:val="000000"/>
          <w:sz w:val="20"/>
          <w:lang w:val="pt-BR"/>
        </w:rPr>
        <w:t xml:space="preserve"> </w:t>
      </w:r>
      <w:r w:rsidR="008B54DF" w:rsidRPr="00EF115C">
        <w:rPr>
          <w:rFonts w:ascii="Verdana" w:hAnsi="Verdana"/>
          <w:color w:val="000000"/>
          <w:sz w:val="20"/>
          <w:lang w:val="pt-BR"/>
        </w:rPr>
        <w:t xml:space="preserve">com Garantia Adicional Real e Fidejussória, </w:t>
      </w:r>
      <w:r w:rsidR="000C15E8" w:rsidRPr="00EF115C">
        <w:rPr>
          <w:rFonts w:ascii="Verdana" w:hAnsi="Verdana"/>
          <w:color w:val="000000"/>
          <w:sz w:val="20"/>
          <w:lang w:val="pt-BR"/>
        </w:rPr>
        <w:t>a ser Convolada em Espécie com Garantia Real,</w:t>
      </w:r>
      <w:r w:rsidRPr="00EF115C">
        <w:rPr>
          <w:rFonts w:ascii="Verdana" w:hAnsi="Verdana"/>
          <w:color w:val="000000"/>
          <w:sz w:val="20"/>
          <w:lang w:val="pt-BR"/>
        </w:rPr>
        <w:t xml:space="preserve"> com Garantia Adicional Fidejussória, em Série Única, para Distribuição Pública com Esforços Restritos, da Carta Goiás Indústria e Comércio de Papéis S.A.”</w:t>
      </w:r>
      <w:r w:rsidRPr="00EF115C" w:rsidDel="009B51C5">
        <w:rPr>
          <w:rFonts w:ascii="Verdana" w:hAnsi="Verdana"/>
          <w:sz w:val="20"/>
          <w:lang w:val="pt-BR"/>
        </w:rPr>
        <w:t xml:space="preserve"> </w:t>
      </w:r>
      <w:r w:rsidRPr="00EF115C">
        <w:rPr>
          <w:rFonts w:ascii="Verdana" w:hAnsi="Verdana"/>
          <w:sz w:val="20"/>
          <w:lang w:val="pt-BR"/>
        </w:rPr>
        <w:t>(“</w:t>
      </w:r>
      <w:r w:rsidRPr="00EF115C">
        <w:rPr>
          <w:rFonts w:ascii="Verdana" w:hAnsi="Verdana"/>
          <w:sz w:val="20"/>
          <w:u w:val="single"/>
          <w:lang w:val="pt-BR"/>
        </w:rPr>
        <w:t>Escritura de Emissão</w:t>
      </w:r>
      <w:r w:rsidRPr="00EF115C">
        <w:rPr>
          <w:rFonts w:ascii="Verdana" w:hAnsi="Verdana"/>
          <w:sz w:val="20"/>
          <w:lang w:val="pt-BR"/>
        </w:rPr>
        <w:t xml:space="preserve">”), por meio da qual foram emitidas </w:t>
      </w:r>
      <w:r w:rsidRPr="00EF115C">
        <w:rPr>
          <w:rFonts w:ascii="Verdana" w:hAnsi="Verdana"/>
          <w:color w:val="000000"/>
          <w:sz w:val="20"/>
          <w:lang w:val="pt-BR"/>
        </w:rPr>
        <w:t>450.000 (quatrocentas e cinquenta mil)</w:t>
      </w:r>
      <w:r w:rsidRPr="00EF115C">
        <w:rPr>
          <w:rFonts w:ascii="Verdana" w:hAnsi="Verdana"/>
          <w:sz w:val="20"/>
          <w:lang w:val="pt-BR"/>
        </w:rPr>
        <w:t xml:space="preserve"> debêntures simples, não conversíveis em ações, em série única, de emissão da Carta Goiás, com valor nominal unitário de </w:t>
      </w:r>
      <w:r w:rsidRPr="00EF115C">
        <w:rPr>
          <w:rFonts w:ascii="Verdana" w:hAnsi="Verdana"/>
          <w:sz w:val="20"/>
          <w:lang w:val="pt-BR"/>
        </w:rPr>
        <w:lastRenderedPageBreak/>
        <w:t>R$1.000,00 (mil reais) na Data de Emissão (conforme definido abaixo), totalizando R$450.000.000,00 (quatrocentos e cinquenta milhões de reais), na Data de Emissão (“</w:t>
      </w:r>
      <w:r w:rsidRPr="00EF115C">
        <w:rPr>
          <w:rFonts w:ascii="Verdana" w:hAnsi="Verdana"/>
          <w:sz w:val="20"/>
          <w:u w:val="single"/>
          <w:lang w:val="pt-BR"/>
        </w:rPr>
        <w:t>Debêntures</w:t>
      </w:r>
      <w:r w:rsidRPr="00EF115C">
        <w:rPr>
          <w:rFonts w:ascii="Verdana" w:hAnsi="Verdana"/>
          <w:sz w:val="20"/>
          <w:lang w:val="pt-BR"/>
        </w:rPr>
        <w:t>” e “</w:t>
      </w:r>
      <w:r w:rsidRPr="00EF115C">
        <w:rPr>
          <w:rFonts w:ascii="Verdana" w:hAnsi="Verdana"/>
          <w:sz w:val="20"/>
          <w:u w:val="single"/>
          <w:lang w:val="pt-BR"/>
        </w:rPr>
        <w:t>Emissão</w:t>
      </w:r>
      <w:r w:rsidRPr="00EF115C">
        <w:rPr>
          <w:rFonts w:ascii="Verdana" w:hAnsi="Verdana"/>
          <w:sz w:val="20"/>
          <w:lang w:val="pt-BR"/>
        </w:rPr>
        <w:t>”, respectivamente)</w:t>
      </w:r>
      <w:r w:rsidR="00C949AB" w:rsidRPr="00EF115C">
        <w:rPr>
          <w:rFonts w:ascii="Verdana" w:hAnsi="Verdana" w:cs="Arial"/>
          <w:sz w:val="20"/>
          <w:lang w:val="pt-BR"/>
        </w:rPr>
        <w:t>;</w:t>
      </w:r>
    </w:p>
    <w:p w14:paraId="536890C4" w14:textId="77777777" w:rsidR="00FF4F37" w:rsidRPr="00EF115C" w:rsidRDefault="00FF4F37" w:rsidP="00FE175D">
      <w:pPr>
        <w:autoSpaceDE w:val="0"/>
        <w:autoSpaceDN w:val="0"/>
        <w:adjustRightInd w:val="0"/>
        <w:spacing w:before="0" w:line="300" w:lineRule="atLeast"/>
        <w:ind w:left="709" w:firstLine="0"/>
        <w:rPr>
          <w:rFonts w:ascii="Verdana" w:hAnsi="Verdana" w:cs="Arial"/>
          <w:sz w:val="20"/>
          <w:lang w:val="pt-BR"/>
        </w:rPr>
      </w:pPr>
    </w:p>
    <w:p w14:paraId="4203B54F" w14:textId="61B1782D" w:rsidR="00FF4F37" w:rsidRPr="00EF115C" w:rsidRDefault="00FF4F37"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sz w:val="20"/>
          <w:lang w:val="pt-BR"/>
        </w:rPr>
        <w:t xml:space="preserve">as Debêntures contarão com as seguintes garantias: (i) </w:t>
      </w:r>
      <w:r w:rsidR="0057439D" w:rsidRPr="00EF115C">
        <w:rPr>
          <w:rFonts w:ascii="Verdana" w:hAnsi="Verdana"/>
          <w:sz w:val="20"/>
          <w:lang w:val="pt-BR"/>
        </w:rPr>
        <w:t>a Alienação Fiduciária de Ações (conforme abaixo definido), formalizada por meio do presente Contrato; (</w:t>
      </w:r>
      <w:proofErr w:type="spellStart"/>
      <w:r w:rsidR="0057439D" w:rsidRPr="00EF115C">
        <w:rPr>
          <w:rFonts w:ascii="Verdana" w:hAnsi="Verdana"/>
          <w:sz w:val="20"/>
          <w:lang w:val="pt-BR"/>
        </w:rPr>
        <w:t>ii</w:t>
      </w:r>
      <w:proofErr w:type="spellEnd"/>
      <w:r w:rsidR="0057439D" w:rsidRPr="00EF115C">
        <w:rPr>
          <w:rFonts w:ascii="Verdana" w:hAnsi="Verdana"/>
          <w:sz w:val="20"/>
          <w:lang w:val="pt-BR"/>
        </w:rPr>
        <w:t xml:space="preserve">) </w:t>
      </w:r>
      <w:r w:rsidRPr="00EF115C">
        <w:rPr>
          <w:rFonts w:ascii="Verdana" w:hAnsi="Verdana"/>
          <w:sz w:val="20"/>
          <w:lang w:val="pt-BR"/>
        </w:rPr>
        <w:t xml:space="preserve">alienação fiduciária de equipamentos sob condição suspensiva </w:t>
      </w:r>
      <w:r w:rsidR="0057439D" w:rsidRPr="00EF115C">
        <w:rPr>
          <w:rFonts w:ascii="Verdana" w:hAnsi="Verdana"/>
          <w:sz w:val="20"/>
          <w:lang w:val="pt-BR"/>
        </w:rPr>
        <w:t>(“</w:t>
      </w:r>
      <w:r w:rsidR="0057439D" w:rsidRPr="00EF115C">
        <w:rPr>
          <w:rFonts w:ascii="Verdana" w:hAnsi="Verdana"/>
          <w:sz w:val="20"/>
          <w:u w:val="single"/>
          <w:lang w:val="pt-BR"/>
        </w:rPr>
        <w:t>Alienação Fiduciária de Equipamentos Sob Condição</w:t>
      </w:r>
      <w:r w:rsidR="005F7F80" w:rsidRPr="00EF115C">
        <w:rPr>
          <w:rFonts w:ascii="Verdana" w:hAnsi="Verdana"/>
          <w:sz w:val="20"/>
          <w:u w:val="single"/>
          <w:lang w:val="pt-BR"/>
        </w:rPr>
        <w:t xml:space="preserve"> Suspensiva</w:t>
      </w:r>
      <w:r w:rsidR="0057439D" w:rsidRPr="00EF115C">
        <w:rPr>
          <w:rFonts w:ascii="Verdana" w:hAnsi="Verdana"/>
          <w:sz w:val="20"/>
          <w:lang w:val="pt-BR"/>
        </w:rPr>
        <w:t>”)</w:t>
      </w:r>
      <w:r w:rsidRPr="00EF115C">
        <w:rPr>
          <w:rFonts w:ascii="Verdana" w:hAnsi="Verdana"/>
          <w:sz w:val="20"/>
          <w:lang w:val="pt-BR"/>
        </w:rPr>
        <w:t xml:space="preserve">, formalizada por meio do </w:t>
      </w:r>
      <w:r w:rsidR="0057439D" w:rsidRPr="00EF115C">
        <w:rPr>
          <w:rFonts w:ascii="Verdana" w:hAnsi="Verdana"/>
          <w:sz w:val="20"/>
          <w:lang w:val="pt-BR"/>
        </w:rPr>
        <w:t>Instrumento Particular de Alienação Fiduciária de Equipamentos Sob Condição Suspensiva e Outras Avenças (“</w:t>
      </w:r>
      <w:r w:rsidR="0057439D" w:rsidRPr="00EF115C">
        <w:rPr>
          <w:rFonts w:ascii="Verdana" w:hAnsi="Verdana"/>
          <w:color w:val="000000"/>
          <w:sz w:val="20"/>
          <w:u w:val="single"/>
          <w:lang w:val="pt-BR"/>
        </w:rPr>
        <w:t>Contrato de Alienação Fiduciária de Equipamentos Sob Condição</w:t>
      </w:r>
      <w:r w:rsidR="005F7F80" w:rsidRPr="00EF115C">
        <w:rPr>
          <w:rFonts w:ascii="Verdana" w:hAnsi="Verdana"/>
          <w:color w:val="000000"/>
          <w:sz w:val="20"/>
          <w:u w:val="single"/>
          <w:lang w:val="pt-BR"/>
        </w:rPr>
        <w:t xml:space="preserve"> Suspensiva</w:t>
      </w:r>
      <w:r w:rsidR="0057439D" w:rsidRPr="00EF115C">
        <w:rPr>
          <w:rFonts w:ascii="Verdana" w:hAnsi="Verdana"/>
          <w:color w:val="000000"/>
          <w:sz w:val="20"/>
          <w:lang w:val="pt-BR"/>
        </w:rPr>
        <w:t>”)</w:t>
      </w:r>
      <w:r w:rsidRPr="00EF115C">
        <w:rPr>
          <w:rFonts w:ascii="Verdana" w:hAnsi="Verdana"/>
          <w:sz w:val="20"/>
          <w:lang w:val="pt-BR"/>
        </w:rPr>
        <w:t>; (</w:t>
      </w:r>
      <w:proofErr w:type="spellStart"/>
      <w:r w:rsidRPr="00EF115C">
        <w:rPr>
          <w:rFonts w:ascii="Verdana" w:hAnsi="Verdana"/>
          <w:sz w:val="20"/>
          <w:lang w:val="pt-BR"/>
        </w:rPr>
        <w:t>i</w:t>
      </w:r>
      <w:r w:rsidR="0057439D" w:rsidRPr="00EF115C">
        <w:rPr>
          <w:rFonts w:ascii="Verdana" w:hAnsi="Verdana"/>
          <w:sz w:val="20"/>
          <w:lang w:val="pt-BR"/>
        </w:rPr>
        <w:t>i</w:t>
      </w:r>
      <w:r w:rsidRPr="00EF115C">
        <w:rPr>
          <w:rFonts w:ascii="Verdana" w:hAnsi="Verdana"/>
          <w:sz w:val="20"/>
          <w:lang w:val="pt-BR"/>
        </w:rPr>
        <w:t>i</w:t>
      </w:r>
      <w:proofErr w:type="spellEnd"/>
      <w:r w:rsidRPr="00EF115C">
        <w:rPr>
          <w:rFonts w:ascii="Verdana" w:hAnsi="Verdana"/>
          <w:sz w:val="20"/>
          <w:lang w:val="pt-BR"/>
        </w:rPr>
        <w:t>) alienação fiduciária de imóveis sob condição suspensiva (“</w:t>
      </w:r>
      <w:r w:rsidRPr="00EF115C">
        <w:rPr>
          <w:rFonts w:ascii="Verdana" w:hAnsi="Verdana"/>
          <w:sz w:val="20"/>
          <w:u w:val="single"/>
          <w:lang w:val="pt-BR"/>
        </w:rPr>
        <w:t>Alienação Fiduciária de Imóveis Sob Condição</w:t>
      </w:r>
      <w:r w:rsidR="005F7F80" w:rsidRPr="00EF115C">
        <w:rPr>
          <w:rFonts w:ascii="Verdana" w:hAnsi="Verdana"/>
          <w:sz w:val="20"/>
          <w:u w:val="single"/>
          <w:lang w:val="pt-BR"/>
        </w:rPr>
        <w:t xml:space="preserve"> Suspensiva</w:t>
      </w:r>
      <w:r w:rsidRPr="00EF115C">
        <w:rPr>
          <w:rFonts w:ascii="Verdana" w:hAnsi="Verdana"/>
          <w:sz w:val="20"/>
          <w:lang w:val="pt-BR"/>
        </w:rPr>
        <w:t>”) formalizada por meio do “</w:t>
      </w:r>
      <w:r w:rsidRPr="00EF115C">
        <w:rPr>
          <w:rFonts w:ascii="Verdana" w:hAnsi="Verdana"/>
          <w:color w:val="000000"/>
          <w:sz w:val="20"/>
          <w:lang w:val="pt-BR"/>
        </w:rPr>
        <w:t>Instrumento Particular de Alienação Fiduciária de Imóveis Sob Condição Suspensiva e Outras Avenças” (“</w:t>
      </w:r>
      <w:r w:rsidRPr="00EF115C">
        <w:rPr>
          <w:rFonts w:ascii="Verdana" w:hAnsi="Verdana"/>
          <w:color w:val="000000"/>
          <w:sz w:val="20"/>
          <w:u w:val="single"/>
          <w:lang w:val="pt-BR"/>
        </w:rPr>
        <w:t>Contrato de Alienação Fiduciária de Imóveis Sob Condição</w:t>
      </w:r>
      <w:r w:rsidR="005F7F80" w:rsidRPr="00EF115C">
        <w:rPr>
          <w:rFonts w:ascii="Verdana" w:hAnsi="Verdana"/>
          <w:color w:val="000000"/>
          <w:sz w:val="20"/>
          <w:u w:val="single"/>
          <w:lang w:val="pt-BR"/>
        </w:rPr>
        <w:t xml:space="preserve"> Suspensiva</w:t>
      </w:r>
      <w:r w:rsidRPr="00EF115C">
        <w:rPr>
          <w:rFonts w:ascii="Verdana" w:hAnsi="Verdana"/>
          <w:color w:val="000000"/>
          <w:sz w:val="20"/>
          <w:lang w:val="pt-BR"/>
        </w:rPr>
        <w:t>”);</w:t>
      </w:r>
      <w:r w:rsidRPr="00EF115C" w:rsidDel="006C7CCB">
        <w:rPr>
          <w:rFonts w:ascii="Verdana" w:hAnsi="Verdana"/>
          <w:sz w:val="20"/>
          <w:lang w:val="pt-BR"/>
        </w:rPr>
        <w:t xml:space="preserve"> </w:t>
      </w:r>
      <w:r w:rsidRPr="00EF115C">
        <w:rPr>
          <w:rFonts w:ascii="Verdana" w:hAnsi="Verdana"/>
          <w:sz w:val="20"/>
          <w:lang w:val="pt-BR"/>
        </w:rPr>
        <w:t>[(</w:t>
      </w:r>
      <w:proofErr w:type="spellStart"/>
      <w:r w:rsidRPr="00EF115C">
        <w:rPr>
          <w:rFonts w:ascii="Verdana" w:hAnsi="Verdana"/>
          <w:sz w:val="20"/>
          <w:lang w:val="pt-BR"/>
        </w:rPr>
        <w:t>i</w:t>
      </w:r>
      <w:r w:rsidR="0057439D" w:rsidRPr="00EF115C">
        <w:rPr>
          <w:rFonts w:ascii="Verdana" w:hAnsi="Verdana"/>
          <w:sz w:val="20"/>
          <w:lang w:val="pt-BR"/>
        </w:rPr>
        <w:t>v</w:t>
      </w:r>
      <w:proofErr w:type="spellEnd"/>
      <w:r w:rsidRPr="00EF115C">
        <w:rPr>
          <w:rFonts w:ascii="Verdana" w:hAnsi="Verdana"/>
          <w:sz w:val="20"/>
          <w:lang w:val="pt-BR"/>
        </w:rPr>
        <w:t xml:space="preserve">) a </w:t>
      </w:r>
      <w:r w:rsidRPr="00EF115C">
        <w:rPr>
          <w:rFonts w:ascii="Verdana" w:hAnsi="Verdana"/>
          <w:color w:val="000000"/>
          <w:sz w:val="20"/>
          <w:lang w:val="pt-BR"/>
        </w:rPr>
        <w:t>hipoteca de imóveis em [●] grau (“</w:t>
      </w:r>
      <w:r w:rsidRPr="00EF115C">
        <w:rPr>
          <w:rFonts w:ascii="Verdana" w:hAnsi="Verdana"/>
          <w:color w:val="000000"/>
          <w:sz w:val="20"/>
          <w:u w:val="single"/>
          <w:lang w:val="pt-BR"/>
        </w:rPr>
        <w:t>Hipoteca de Imóveis em [●] Grau</w:t>
      </w:r>
      <w:r w:rsidRPr="00EF115C">
        <w:rPr>
          <w:rFonts w:ascii="Verdana" w:hAnsi="Verdana"/>
          <w:color w:val="000000"/>
          <w:sz w:val="20"/>
          <w:lang w:val="pt-BR"/>
        </w:rPr>
        <w:t>”) formalizada por meio da “Escritura Pública de Hipoteca em [●] Grau”] (“</w:t>
      </w:r>
      <w:r w:rsidRPr="00EF115C">
        <w:rPr>
          <w:rFonts w:ascii="Verdana" w:hAnsi="Verdana"/>
          <w:color w:val="000000"/>
          <w:sz w:val="20"/>
          <w:u w:val="single"/>
          <w:lang w:val="pt-BR"/>
        </w:rPr>
        <w:t>Escritura de Hipoteca de Imóveis em [●] Grau</w:t>
      </w:r>
      <w:r w:rsidRPr="00EF115C">
        <w:rPr>
          <w:rFonts w:ascii="Verdana" w:hAnsi="Verdana"/>
          <w:color w:val="000000"/>
          <w:sz w:val="20"/>
          <w:lang w:val="pt-BR"/>
        </w:rPr>
        <w:t>”)]; (v) cessão fiduciária de recebíveis</w:t>
      </w:r>
      <w:r w:rsidR="0064273C" w:rsidRPr="00EF115C">
        <w:rPr>
          <w:rFonts w:ascii="Verdana" w:hAnsi="Verdana"/>
          <w:color w:val="000000"/>
          <w:sz w:val="20"/>
          <w:lang w:val="pt-BR"/>
        </w:rPr>
        <w:t xml:space="preserve"> sob condição suspensiva</w:t>
      </w:r>
      <w:r w:rsidRPr="00EF115C">
        <w:rPr>
          <w:rFonts w:ascii="Verdana"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u w:val="single"/>
          <w:lang w:val="pt-BR"/>
        </w:rPr>
        <w:t>Cessão Fiduciária de Recebíveis</w:t>
      </w:r>
      <w:r w:rsidR="0064273C" w:rsidRPr="00EF115C">
        <w:rPr>
          <w:rFonts w:ascii="Verdana" w:eastAsia="Arial Unicode MS" w:hAnsi="Verdana"/>
          <w:bCs/>
          <w:w w:val="0"/>
          <w:sz w:val="20"/>
          <w:u w:val="single"/>
          <w:lang w:val="pt-BR"/>
        </w:rPr>
        <w:t xml:space="preserve"> Sob Condição Suspensiva</w:t>
      </w:r>
      <w:r w:rsidRPr="00EF115C">
        <w:rPr>
          <w:rFonts w:ascii="Verdana" w:eastAsia="Arial Unicode MS" w:hAnsi="Verdana"/>
          <w:bCs/>
          <w:w w:val="0"/>
          <w:sz w:val="20"/>
          <w:lang w:val="pt-BR"/>
        </w:rPr>
        <w:t>”</w:t>
      </w:r>
      <w:r w:rsidR="0057439D" w:rsidRPr="00EF115C">
        <w:rPr>
          <w:rFonts w:ascii="Verdana" w:eastAsia="Arial Unicode MS" w:hAnsi="Verdana"/>
          <w:bCs/>
          <w:w w:val="0"/>
          <w:sz w:val="20"/>
          <w:lang w:val="pt-BR"/>
        </w:rPr>
        <w:t xml:space="preserve"> </w:t>
      </w:r>
      <w:r w:rsidR="0057439D" w:rsidRPr="00EF115C">
        <w:rPr>
          <w:rFonts w:ascii="Verdana" w:eastAsia="MS Mincho" w:hAnsi="Verdana"/>
          <w:sz w:val="20"/>
          <w:lang w:val="pt-BR"/>
        </w:rPr>
        <w:t xml:space="preserve">e, em conjunto com a </w:t>
      </w:r>
      <w:r w:rsidR="0057439D" w:rsidRPr="00EF115C">
        <w:rPr>
          <w:rFonts w:ascii="Verdana" w:hAnsi="Verdana"/>
          <w:sz w:val="20"/>
          <w:lang w:val="pt-BR"/>
        </w:rPr>
        <w:t xml:space="preserve">Alienação Fiduciária de Ações, </w:t>
      </w:r>
      <w:r w:rsidR="0057439D" w:rsidRPr="00EF115C">
        <w:rPr>
          <w:rFonts w:ascii="Verdana" w:eastAsia="MS Mincho" w:hAnsi="Verdana"/>
          <w:sz w:val="20"/>
          <w:lang w:val="pt-BR"/>
        </w:rPr>
        <w:t>Alienação Fiduciária de Equipamentos Sob Condição</w:t>
      </w:r>
      <w:r w:rsidR="0064273C" w:rsidRPr="00EF115C">
        <w:rPr>
          <w:rFonts w:ascii="Verdana" w:eastAsia="MS Mincho" w:hAnsi="Verdana"/>
          <w:sz w:val="20"/>
          <w:lang w:val="pt-BR"/>
        </w:rPr>
        <w:t xml:space="preserve"> Suspensiva</w:t>
      </w:r>
      <w:r w:rsidR="0057439D" w:rsidRPr="00EF115C">
        <w:rPr>
          <w:rFonts w:ascii="Verdana" w:eastAsia="MS Mincho" w:hAnsi="Verdana"/>
          <w:sz w:val="20"/>
          <w:lang w:val="pt-BR"/>
        </w:rPr>
        <w:t>,</w:t>
      </w:r>
      <w:r w:rsidR="0057439D" w:rsidRPr="00EF115C">
        <w:rPr>
          <w:rFonts w:ascii="Verdana" w:hAnsi="Verdana"/>
          <w:sz w:val="20"/>
          <w:lang w:val="pt-BR"/>
        </w:rPr>
        <w:t xml:space="preserve"> a </w:t>
      </w:r>
      <w:r w:rsidR="0057439D" w:rsidRPr="00EF115C">
        <w:rPr>
          <w:rFonts w:ascii="Verdana" w:eastAsia="MS Mincho" w:hAnsi="Verdana"/>
          <w:sz w:val="20"/>
          <w:lang w:val="pt-BR"/>
        </w:rPr>
        <w:t xml:space="preserve">Alienação Fiduciária de Imóveis Sob Condição </w:t>
      </w:r>
      <w:r w:rsidR="0064273C" w:rsidRPr="00EF115C">
        <w:rPr>
          <w:rFonts w:ascii="Verdana" w:eastAsia="MS Mincho" w:hAnsi="Verdana"/>
          <w:sz w:val="20"/>
          <w:lang w:val="pt-BR"/>
        </w:rPr>
        <w:t>Suspensiva</w:t>
      </w:r>
      <w:r w:rsidR="00B41C39">
        <w:rPr>
          <w:rFonts w:ascii="Verdana" w:eastAsia="MS Mincho" w:hAnsi="Verdana"/>
          <w:sz w:val="20"/>
          <w:lang w:val="pt-BR"/>
        </w:rPr>
        <w:t xml:space="preserve"> </w:t>
      </w:r>
      <w:r w:rsidR="0057439D" w:rsidRPr="00EF115C">
        <w:rPr>
          <w:rFonts w:ascii="Verdana" w:eastAsia="MS Mincho" w:hAnsi="Verdana"/>
          <w:sz w:val="20"/>
          <w:lang w:val="pt-BR"/>
        </w:rPr>
        <w:t xml:space="preserve">e [a Hipoteca de Imóveis em </w:t>
      </w:r>
      <w:r w:rsidR="0057439D" w:rsidRPr="00EF115C">
        <w:rPr>
          <w:rFonts w:ascii="Verdana" w:hAnsi="Verdana"/>
          <w:color w:val="000000"/>
          <w:sz w:val="20"/>
          <w:lang w:val="pt-BR"/>
        </w:rPr>
        <w:t>[●]</w:t>
      </w:r>
      <w:r w:rsidR="0057439D" w:rsidRPr="00EF115C">
        <w:rPr>
          <w:rFonts w:ascii="Verdana" w:eastAsia="MS Mincho" w:hAnsi="Verdana"/>
          <w:sz w:val="20"/>
          <w:lang w:val="pt-BR"/>
        </w:rPr>
        <w:t xml:space="preserve"> Grau], as “</w:t>
      </w:r>
      <w:r w:rsidR="0057439D" w:rsidRPr="00EF115C">
        <w:rPr>
          <w:rFonts w:ascii="Verdana" w:eastAsia="MS Mincho" w:hAnsi="Verdana"/>
          <w:sz w:val="20"/>
          <w:u w:val="single"/>
          <w:lang w:val="pt-BR"/>
        </w:rPr>
        <w:t>Garantias Reais</w:t>
      </w:r>
      <w:r w:rsidR="0057439D" w:rsidRPr="00EF115C">
        <w:rPr>
          <w:rFonts w:ascii="Verdana" w:eastAsia="MS Mincho" w:hAnsi="Verdana"/>
          <w:sz w:val="20"/>
          <w:lang w:val="pt-BR"/>
        </w:rPr>
        <w:t>”),</w:t>
      </w:r>
      <w:r w:rsidRPr="00EF115C">
        <w:rPr>
          <w:rFonts w:ascii="Verdana" w:eastAsia="Arial Unicode MS" w:hAnsi="Verdana"/>
          <w:bCs/>
          <w:w w:val="0"/>
          <w:sz w:val="20"/>
          <w:lang w:val="pt-BR"/>
        </w:rPr>
        <w:t xml:space="preserve"> </w:t>
      </w:r>
      <w:r w:rsidRPr="00EF115C">
        <w:rPr>
          <w:rFonts w:ascii="Verdana" w:hAnsi="Verdana"/>
          <w:color w:val="000000"/>
          <w:sz w:val="20"/>
          <w:lang w:val="pt-BR"/>
        </w:rPr>
        <w:t xml:space="preserve">formalizada por meio do “Instrumento Particular de Cessão Fiduciária de Recebíveis </w:t>
      </w:r>
      <w:r w:rsidR="0064273C" w:rsidRPr="00EF115C">
        <w:rPr>
          <w:rFonts w:ascii="Verdana" w:hAnsi="Verdana"/>
          <w:color w:val="000000"/>
          <w:sz w:val="20"/>
          <w:lang w:val="pt-BR"/>
        </w:rPr>
        <w:t xml:space="preserve">Sob Condição Suspensiva </w:t>
      </w:r>
      <w:r w:rsidRPr="00EF115C">
        <w:rPr>
          <w:rFonts w:ascii="Verdana" w:hAnsi="Verdana"/>
          <w:color w:val="000000"/>
          <w:sz w:val="20"/>
          <w:lang w:val="pt-BR"/>
        </w:rPr>
        <w:t>e Outras Avenças” (“</w:t>
      </w:r>
      <w:r w:rsidRPr="00EF115C">
        <w:rPr>
          <w:rFonts w:ascii="Verdana" w:hAnsi="Verdana"/>
          <w:color w:val="000000"/>
          <w:sz w:val="20"/>
          <w:u w:val="single"/>
          <w:lang w:val="pt-BR"/>
        </w:rPr>
        <w:t>Contrato de Cessão Fiduciária de Recebíveis</w:t>
      </w:r>
      <w:r w:rsidR="0064273C" w:rsidRPr="00EF115C">
        <w:rPr>
          <w:rFonts w:ascii="Verdana" w:hAnsi="Verdana"/>
          <w:color w:val="000000"/>
          <w:sz w:val="20"/>
          <w:u w:val="single"/>
          <w:lang w:val="pt-BR"/>
        </w:rPr>
        <w:t xml:space="preserve"> Sob Condição Suspensiva</w:t>
      </w:r>
      <w:r w:rsidRPr="00EF115C">
        <w:rPr>
          <w:rFonts w:ascii="Verdana" w:hAnsi="Verdana"/>
          <w:color w:val="000000"/>
          <w:sz w:val="20"/>
          <w:lang w:val="pt-BR"/>
        </w:rPr>
        <w:t xml:space="preserve">” e, em conjunto com este Contrato, </w:t>
      </w:r>
      <w:r w:rsidR="0057439D" w:rsidRPr="00EF115C">
        <w:rPr>
          <w:rFonts w:ascii="Verdana" w:hAnsi="Verdana"/>
          <w:color w:val="000000"/>
          <w:sz w:val="20"/>
          <w:lang w:val="pt-BR"/>
        </w:rPr>
        <w:t>o Contrato de Alienação Fiduciária de Equipamentos Sob Condição</w:t>
      </w:r>
      <w:r w:rsidR="0064273C" w:rsidRPr="00EF115C">
        <w:rPr>
          <w:rFonts w:ascii="Verdana" w:hAnsi="Verdana"/>
          <w:color w:val="000000"/>
          <w:sz w:val="20"/>
          <w:lang w:val="pt-BR"/>
        </w:rPr>
        <w:t xml:space="preserve"> Suspensiva</w:t>
      </w:r>
      <w:r w:rsidR="0057439D" w:rsidRPr="00EF115C">
        <w:rPr>
          <w:rFonts w:ascii="Verdana" w:hAnsi="Verdana"/>
          <w:color w:val="000000"/>
          <w:sz w:val="20"/>
          <w:lang w:val="pt-BR"/>
        </w:rPr>
        <w:t xml:space="preserve">, </w:t>
      </w:r>
      <w:r w:rsidRPr="00EF115C">
        <w:rPr>
          <w:rFonts w:ascii="Verdana" w:hAnsi="Verdana"/>
          <w:color w:val="000000"/>
          <w:sz w:val="20"/>
          <w:lang w:val="pt-BR"/>
        </w:rPr>
        <w:t>o Contrato de Alienação Fiduciária de Imóveis Sob Condição</w:t>
      </w:r>
      <w:r w:rsidR="0064273C" w:rsidRPr="00EF115C">
        <w:rPr>
          <w:rFonts w:ascii="Verdana" w:hAnsi="Verdana"/>
          <w:color w:val="000000"/>
          <w:sz w:val="20"/>
          <w:lang w:val="pt-BR"/>
        </w:rPr>
        <w:t xml:space="preserve"> Suspensiva</w:t>
      </w:r>
      <w:r w:rsidRPr="00EF115C">
        <w:rPr>
          <w:rFonts w:ascii="Verdana" w:hAnsi="Verdana"/>
          <w:color w:val="000000"/>
          <w:sz w:val="20"/>
          <w:lang w:val="pt-BR"/>
        </w:rPr>
        <w:t xml:space="preserve">, </w:t>
      </w:r>
      <w:r w:rsidR="0057439D" w:rsidRPr="00EF115C">
        <w:rPr>
          <w:rFonts w:ascii="Verdana" w:hAnsi="Verdana"/>
          <w:color w:val="000000"/>
          <w:sz w:val="20"/>
          <w:lang w:val="pt-BR"/>
        </w:rPr>
        <w:t xml:space="preserve">e </w:t>
      </w:r>
      <w:r w:rsidRPr="00EF115C">
        <w:rPr>
          <w:rFonts w:ascii="Verdana" w:hAnsi="Verdana"/>
          <w:color w:val="000000"/>
          <w:sz w:val="20"/>
          <w:lang w:val="pt-BR"/>
        </w:rPr>
        <w:t>[a Escritura de Hipoteca de Imóveis em [●] Grau], os “</w:t>
      </w:r>
      <w:r w:rsidRPr="00EF115C">
        <w:rPr>
          <w:rFonts w:ascii="Verdana" w:hAnsi="Verdana"/>
          <w:color w:val="000000"/>
          <w:sz w:val="20"/>
          <w:u w:val="single"/>
          <w:lang w:val="pt-BR"/>
        </w:rPr>
        <w:t>Contratos de Garantia</w:t>
      </w:r>
      <w:r w:rsidRPr="00EF115C">
        <w:rPr>
          <w:rFonts w:ascii="Verdana" w:hAnsi="Verdana"/>
          <w:color w:val="000000"/>
          <w:sz w:val="20"/>
          <w:lang w:val="pt-BR"/>
        </w:rPr>
        <w:t>”)</w:t>
      </w:r>
      <w:r w:rsidRPr="00EF115C">
        <w:rPr>
          <w:rFonts w:ascii="Verdana" w:hAnsi="Verdana"/>
          <w:sz w:val="20"/>
          <w:lang w:val="pt-BR"/>
        </w:rPr>
        <w:t>; e (v</w:t>
      </w:r>
      <w:r w:rsidR="0057439D" w:rsidRPr="00EF115C">
        <w:rPr>
          <w:rFonts w:ascii="Verdana" w:hAnsi="Verdana"/>
          <w:sz w:val="20"/>
          <w:lang w:val="pt-BR"/>
        </w:rPr>
        <w:t>i</w:t>
      </w:r>
      <w:r w:rsidRPr="00EF115C">
        <w:rPr>
          <w:rFonts w:ascii="Verdana" w:hAnsi="Verdana"/>
          <w:sz w:val="20"/>
          <w:lang w:val="pt-BR"/>
        </w:rPr>
        <w:t xml:space="preserve">) fiança prestada </w:t>
      </w:r>
      <w:r w:rsidRPr="00EF115C">
        <w:rPr>
          <w:rFonts w:ascii="Verdana" w:eastAsia="Arial Unicode MS" w:hAnsi="Verdana"/>
          <w:bCs/>
          <w:w w:val="0"/>
          <w:sz w:val="20"/>
          <w:lang w:val="pt-BR"/>
        </w:rPr>
        <w:t xml:space="preserve">nos termos da </w:t>
      </w:r>
      <w:r w:rsidRPr="00EF115C">
        <w:rPr>
          <w:rFonts w:ascii="Verdana" w:hAnsi="Verdana"/>
          <w:sz w:val="20"/>
          <w:lang w:val="pt-BR"/>
        </w:rPr>
        <w:t>Escritura de Emissão pelas Fiadoras (“</w:t>
      </w:r>
      <w:r w:rsidRPr="00EF115C">
        <w:rPr>
          <w:rFonts w:ascii="Verdana" w:hAnsi="Verdana"/>
          <w:sz w:val="20"/>
          <w:u w:val="single"/>
          <w:lang w:val="pt-BR"/>
        </w:rPr>
        <w:t>Fiança</w:t>
      </w:r>
      <w:r w:rsidRPr="00EF115C">
        <w:rPr>
          <w:rFonts w:ascii="Verdana" w:hAnsi="Verdana"/>
          <w:sz w:val="20"/>
          <w:lang w:val="pt-BR"/>
        </w:rPr>
        <w:t>” e em conjunto com as Garantias Reais, “</w:t>
      </w:r>
      <w:r w:rsidRPr="00EF115C">
        <w:rPr>
          <w:rFonts w:ascii="Verdana" w:hAnsi="Verdana"/>
          <w:sz w:val="20"/>
          <w:u w:val="single"/>
          <w:lang w:val="pt-BR"/>
        </w:rPr>
        <w:t>Garantias</w:t>
      </w:r>
      <w:r w:rsidRPr="00EF115C">
        <w:rPr>
          <w:rFonts w:ascii="Verdana" w:hAnsi="Verdana"/>
          <w:sz w:val="20"/>
          <w:lang w:val="pt-BR"/>
        </w:rPr>
        <w:t>”)</w:t>
      </w:r>
      <w:r w:rsidR="0057439D" w:rsidRPr="00EF115C">
        <w:rPr>
          <w:rFonts w:ascii="Verdana" w:hAnsi="Verdana"/>
          <w:sz w:val="20"/>
          <w:lang w:val="pt-BR"/>
        </w:rPr>
        <w:t>;</w:t>
      </w:r>
    </w:p>
    <w:p w14:paraId="47BBBEEA" w14:textId="77777777" w:rsidR="00DD467E" w:rsidRPr="00EF115C" w:rsidRDefault="00DD467E" w:rsidP="000566DA">
      <w:pPr>
        <w:spacing w:before="0" w:line="300" w:lineRule="atLeast"/>
        <w:ind w:left="709" w:hanging="709"/>
        <w:rPr>
          <w:rFonts w:ascii="Verdana" w:hAnsi="Verdana"/>
          <w:sz w:val="20"/>
          <w:lang w:val="pt-BR"/>
        </w:rPr>
      </w:pPr>
    </w:p>
    <w:p w14:paraId="5A39B662" w14:textId="7D2A9F5F" w:rsidR="00893700" w:rsidRPr="00EF115C" w:rsidRDefault="00793FB3" w:rsidP="000566DA">
      <w:pPr>
        <w:numPr>
          <w:ilvl w:val="1"/>
          <w:numId w:val="14"/>
        </w:numPr>
        <w:tabs>
          <w:tab w:val="clear" w:pos="624"/>
        </w:tabs>
        <w:autoSpaceDE w:val="0"/>
        <w:autoSpaceDN w:val="0"/>
        <w:adjustRightInd w:val="0"/>
        <w:spacing w:before="0" w:line="300" w:lineRule="atLeast"/>
        <w:ind w:left="709" w:hanging="709"/>
        <w:rPr>
          <w:rFonts w:ascii="Verdana" w:hAnsi="Verdana" w:cs="Arial"/>
          <w:sz w:val="20"/>
          <w:lang w:val="pt-BR"/>
        </w:rPr>
      </w:pPr>
      <w:r w:rsidRPr="00EF115C">
        <w:rPr>
          <w:rFonts w:ascii="Verdana" w:hAnsi="Verdana" w:cs="Arial"/>
          <w:sz w:val="20"/>
          <w:lang w:val="pt-BR"/>
        </w:rPr>
        <w:t>na presente data</w:t>
      </w:r>
      <w:r w:rsidR="00893700" w:rsidRPr="00EF115C">
        <w:rPr>
          <w:rFonts w:ascii="Verdana" w:hAnsi="Verdana" w:cs="Arial"/>
          <w:sz w:val="20"/>
          <w:lang w:val="pt-BR"/>
        </w:rPr>
        <w:t>:</w:t>
      </w:r>
    </w:p>
    <w:p w14:paraId="6731009C" w14:textId="77777777" w:rsidR="00893700" w:rsidRDefault="00893700" w:rsidP="00FE175D">
      <w:pPr>
        <w:autoSpaceDE w:val="0"/>
        <w:autoSpaceDN w:val="0"/>
        <w:adjustRightInd w:val="0"/>
        <w:spacing w:before="0" w:line="300" w:lineRule="atLeast"/>
        <w:ind w:firstLine="0"/>
        <w:rPr>
          <w:rFonts w:ascii="Verdana" w:hAnsi="Verdana" w:cs="Arial"/>
          <w:sz w:val="20"/>
          <w:lang w:val="pt-BR"/>
        </w:rPr>
      </w:pPr>
    </w:p>
    <w:p w14:paraId="0E3EBB96" w14:textId="72962ECD" w:rsidR="00E8764F" w:rsidRDefault="00E8764F">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Pr>
          <w:rFonts w:ascii="Verdana" w:hAnsi="Verdana" w:cs="Arial"/>
          <w:sz w:val="20"/>
          <w:lang w:val="pt-BR"/>
        </w:rPr>
        <w:t xml:space="preserve">o capital social </w:t>
      </w:r>
      <w:r>
        <w:rPr>
          <w:rFonts w:ascii="Verdana" w:hAnsi="Verdana" w:cs="Arial"/>
          <w:sz w:val="20"/>
          <w:lang w:val="pt-BR"/>
        </w:rPr>
        <w:t xml:space="preserve">total </w:t>
      </w:r>
      <w:r>
        <w:rPr>
          <w:rFonts w:ascii="Verdana" w:hAnsi="Verdana" w:cs="Arial"/>
          <w:sz w:val="20"/>
          <w:lang w:val="pt-BR"/>
        </w:rPr>
        <w:t>da Fluminense Industrial é represe</w:t>
      </w:r>
      <w:r>
        <w:rPr>
          <w:rFonts w:ascii="Verdana" w:hAnsi="Verdana" w:cs="Arial"/>
          <w:sz w:val="20"/>
          <w:lang w:val="pt-BR"/>
        </w:rPr>
        <w:t>n</w:t>
      </w:r>
      <w:r>
        <w:rPr>
          <w:rFonts w:ascii="Verdana" w:hAnsi="Verdana" w:cs="Arial"/>
          <w:sz w:val="20"/>
          <w:lang w:val="pt-BR"/>
        </w:rPr>
        <w:t>tado por [</w:t>
      </w:r>
      <w:r>
        <w:rPr>
          <w:rFonts w:ascii="Verdana" w:hAnsi="Verdana" w:cs="Arial"/>
          <w:sz w:val="20"/>
          <w:lang w:val="pt-BR"/>
        </w:rPr>
        <w:sym w:font="Symbol" w:char="F0B7"/>
      </w:r>
      <w:r>
        <w:rPr>
          <w:rFonts w:ascii="Verdana" w:hAnsi="Verdana" w:cs="Arial"/>
          <w:sz w:val="20"/>
          <w:lang w:val="pt-BR"/>
        </w:rPr>
        <w:t>] ações ordinárias [e [</w:t>
      </w:r>
      <w:r>
        <w:rPr>
          <w:rFonts w:ascii="Verdana" w:hAnsi="Verdana" w:cs="Arial"/>
          <w:sz w:val="20"/>
          <w:lang w:val="pt-BR"/>
        </w:rPr>
        <w:sym w:font="Symbol" w:char="F0B7"/>
      </w:r>
      <w:r>
        <w:rPr>
          <w:rFonts w:ascii="Verdana" w:hAnsi="Verdana" w:cs="Arial"/>
          <w:sz w:val="20"/>
          <w:lang w:val="pt-BR"/>
        </w:rPr>
        <w:t>] ações preferenciais</w:t>
      </w:r>
      <w:r>
        <w:rPr>
          <w:rFonts w:ascii="Verdana" w:hAnsi="Verdana" w:cs="Arial"/>
          <w:sz w:val="20"/>
          <w:lang w:val="pt-BR"/>
        </w:rPr>
        <w:t>];</w:t>
      </w:r>
    </w:p>
    <w:p w14:paraId="068E7665" w14:textId="77777777" w:rsidR="00FC021E" w:rsidRDefault="00FC021E" w:rsidP="003F009F">
      <w:pPr>
        <w:pStyle w:val="PargrafodaLista"/>
        <w:autoSpaceDE w:val="0"/>
        <w:autoSpaceDN w:val="0"/>
        <w:adjustRightInd w:val="0"/>
        <w:spacing w:before="0" w:line="300" w:lineRule="atLeast"/>
        <w:ind w:left="1418" w:firstLine="0"/>
        <w:rPr>
          <w:rFonts w:ascii="Verdana" w:hAnsi="Verdana" w:cs="Arial"/>
          <w:sz w:val="20"/>
          <w:lang w:val="pt-BR"/>
        </w:rPr>
      </w:pPr>
    </w:p>
    <w:p w14:paraId="110FF1FE" w14:textId="7E07E96D" w:rsidR="00E8764F" w:rsidRDefault="00E8764F" w:rsidP="003F009F">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Pr>
          <w:rFonts w:ascii="Verdana" w:hAnsi="Verdana" w:cs="Arial"/>
          <w:sz w:val="20"/>
          <w:lang w:val="pt-BR"/>
        </w:rPr>
        <w:t>o capital social total da Carta Fabril é representado por [</w:t>
      </w:r>
      <w:r>
        <w:rPr>
          <w:rFonts w:ascii="Verdana" w:hAnsi="Verdana" w:cs="Arial"/>
          <w:sz w:val="20"/>
          <w:lang w:val="pt-BR"/>
        </w:rPr>
        <w:sym w:font="Symbol" w:char="F0B7"/>
      </w:r>
      <w:r>
        <w:rPr>
          <w:rFonts w:ascii="Verdana" w:hAnsi="Verdana" w:cs="Arial"/>
          <w:sz w:val="20"/>
          <w:lang w:val="pt-BR"/>
        </w:rPr>
        <w:t>] ações ordinárias [e [</w:t>
      </w:r>
      <w:r>
        <w:rPr>
          <w:rFonts w:ascii="Verdana" w:hAnsi="Verdana" w:cs="Arial"/>
          <w:sz w:val="20"/>
          <w:lang w:val="pt-BR"/>
        </w:rPr>
        <w:sym w:font="Symbol" w:char="F0B7"/>
      </w:r>
      <w:r>
        <w:rPr>
          <w:rFonts w:ascii="Verdana" w:hAnsi="Verdana" w:cs="Arial"/>
          <w:sz w:val="20"/>
          <w:lang w:val="pt-BR"/>
        </w:rPr>
        <w:t>] ações preferenciais]</w:t>
      </w:r>
      <w:r w:rsidRPr="00EF115C">
        <w:rPr>
          <w:rFonts w:ascii="Verdana" w:hAnsi="Verdana" w:cs="Arial"/>
          <w:sz w:val="20"/>
          <w:lang w:val="pt-BR"/>
        </w:rPr>
        <w:t>;</w:t>
      </w:r>
    </w:p>
    <w:p w14:paraId="02E03AAE" w14:textId="77777777" w:rsidR="00E8764F" w:rsidRDefault="00E8764F" w:rsidP="003F009F">
      <w:pPr>
        <w:pStyle w:val="PargrafodaLista"/>
        <w:autoSpaceDE w:val="0"/>
        <w:autoSpaceDN w:val="0"/>
        <w:adjustRightInd w:val="0"/>
        <w:spacing w:before="0" w:line="300" w:lineRule="atLeast"/>
        <w:ind w:left="1418" w:firstLine="0"/>
        <w:rPr>
          <w:rFonts w:ascii="Verdana" w:hAnsi="Verdana" w:cs="Arial"/>
          <w:sz w:val="20"/>
          <w:lang w:val="pt-BR"/>
        </w:rPr>
      </w:pPr>
    </w:p>
    <w:p w14:paraId="4A5A2806" w14:textId="11FE1B5E" w:rsidR="00E8764F" w:rsidRDefault="00E8764F" w:rsidP="00E8764F">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Pr>
          <w:rFonts w:ascii="Verdana" w:hAnsi="Verdana" w:cs="Arial"/>
          <w:sz w:val="20"/>
          <w:lang w:val="pt-BR"/>
        </w:rPr>
        <w:t>o capital social total da Carta Goiás é representado por [</w:t>
      </w:r>
      <w:r>
        <w:rPr>
          <w:rFonts w:ascii="Verdana" w:hAnsi="Verdana" w:cs="Arial"/>
          <w:sz w:val="20"/>
          <w:lang w:val="pt-BR"/>
        </w:rPr>
        <w:sym w:font="Symbol" w:char="F0B7"/>
      </w:r>
      <w:r>
        <w:rPr>
          <w:rFonts w:ascii="Verdana" w:hAnsi="Verdana" w:cs="Arial"/>
          <w:sz w:val="20"/>
          <w:lang w:val="pt-BR"/>
        </w:rPr>
        <w:t>] ações ordinárias [e [</w:t>
      </w:r>
      <w:r>
        <w:rPr>
          <w:rFonts w:ascii="Verdana" w:hAnsi="Verdana" w:cs="Arial"/>
          <w:sz w:val="20"/>
          <w:lang w:val="pt-BR"/>
        </w:rPr>
        <w:sym w:font="Symbol" w:char="F0B7"/>
      </w:r>
      <w:r>
        <w:rPr>
          <w:rFonts w:ascii="Verdana" w:hAnsi="Verdana" w:cs="Arial"/>
          <w:sz w:val="20"/>
          <w:lang w:val="pt-BR"/>
        </w:rPr>
        <w:t>] ações preferenciais]</w:t>
      </w:r>
      <w:r w:rsidRPr="00EF115C">
        <w:rPr>
          <w:rFonts w:ascii="Verdana" w:hAnsi="Verdana" w:cs="Arial"/>
          <w:sz w:val="20"/>
          <w:lang w:val="pt-BR"/>
        </w:rPr>
        <w:t>;</w:t>
      </w:r>
    </w:p>
    <w:p w14:paraId="4B7B0ACD" w14:textId="77777777" w:rsidR="00E8764F" w:rsidRPr="00EF115C" w:rsidRDefault="00E8764F" w:rsidP="003F009F">
      <w:pPr>
        <w:pStyle w:val="PargrafodaLista"/>
        <w:autoSpaceDE w:val="0"/>
        <w:autoSpaceDN w:val="0"/>
        <w:adjustRightInd w:val="0"/>
        <w:spacing w:before="0" w:line="300" w:lineRule="atLeast"/>
        <w:ind w:left="1418" w:firstLine="0"/>
        <w:rPr>
          <w:rFonts w:ascii="Verdana" w:hAnsi="Verdana" w:cs="Arial"/>
          <w:sz w:val="20"/>
          <w:lang w:val="pt-BR"/>
        </w:rPr>
      </w:pPr>
    </w:p>
    <w:p w14:paraId="760948C0" w14:textId="6DA4565E"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0057439D" w:rsidRPr="00EF115C">
        <w:rPr>
          <w:rFonts w:ascii="Verdana" w:hAnsi="Verdana" w:cs="Arial"/>
          <w:sz w:val="20"/>
          <w:lang w:val="pt-BR"/>
        </w:rPr>
        <w:t xml:space="preserve">a Sra. Marilia é proprietária de [●] ações </w:t>
      </w:r>
      <w:r w:rsidRPr="00EF115C">
        <w:rPr>
          <w:rFonts w:ascii="Verdana" w:hAnsi="Verdana" w:cs="Arial"/>
          <w:sz w:val="20"/>
          <w:lang w:val="pt-BR"/>
        </w:rPr>
        <w:t>[</w:t>
      </w:r>
      <w:r w:rsidR="0057439D" w:rsidRPr="00EF115C">
        <w:rPr>
          <w:rFonts w:ascii="Verdana" w:hAnsi="Verdana" w:cs="Arial"/>
          <w:sz w:val="20"/>
          <w:lang w:val="pt-BR"/>
        </w:rPr>
        <w:t>ordinárias</w:t>
      </w:r>
      <w:r w:rsidRPr="00EF115C">
        <w:rPr>
          <w:rFonts w:ascii="Verdana" w:hAnsi="Verdana" w:cs="Arial"/>
          <w:sz w:val="20"/>
          <w:lang w:val="pt-BR"/>
        </w:rPr>
        <w:t>/preferenciais]</w:t>
      </w:r>
      <w:r w:rsidR="0057439D" w:rsidRPr="00EF115C">
        <w:rPr>
          <w:rFonts w:ascii="Verdana" w:hAnsi="Verdana" w:cs="Arial"/>
          <w:sz w:val="20"/>
          <w:lang w:val="pt-BR"/>
        </w:rPr>
        <w:t xml:space="preserve"> de emissão da Fluminense Industrial</w:t>
      </w:r>
      <w:r w:rsidRPr="00EF115C">
        <w:rPr>
          <w:rFonts w:ascii="Verdana" w:hAnsi="Verdana" w:cs="Arial"/>
          <w:sz w:val="20"/>
          <w:lang w:val="pt-BR"/>
        </w:rPr>
        <w:t xml:space="preserve">, representativas de 50% (cinquenta por cento) do capital social </w:t>
      </w:r>
      <w:r w:rsidR="00E8764F">
        <w:rPr>
          <w:rFonts w:ascii="Verdana" w:hAnsi="Verdana" w:cs="Arial"/>
          <w:sz w:val="20"/>
          <w:lang w:val="pt-BR"/>
        </w:rPr>
        <w:t xml:space="preserve">total </w:t>
      </w:r>
      <w:r w:rsidRPr="00EF115C">
        <w:rPr>
          <w:rFonts w:ascii="Verdana" w:hAnsi="Verdana" w:cs="Arial"/>
          <w:sz w:val="20"/>
          <w:lang w:val="pt-BR"/>
        </w:rPr>
        <w:t>da Fluminense Industrial</w:t>
      </w:r>
      <w:r w:rsidR="00893700" w:rsidRPr="00EF115C">
        <w:rPr>
          <w:rFonts w:ascii="Verdana" w:hAnsi="Verdana" w:cs="Arial"/>
          <w:sz w:val="20"/>
          <w:lang w:val="pt-BR"/>
        </w:rPr>
        <w:t>;</w:t>
      </w:r>
      <w:r w:rsidRPr="00EF115C">
        <w:rPr>
          <w:rFonts w:ascii="Verdana" w:hAnsi="Verdana" w:cs="Arial"/>
          <w:sz w:val="20"/>
          <w:lang w:val="pt-BR"/>
        </w:rPr>
        <w:t xml:space="preserve"> e</w:t>
      </w:r>
    </w:p>
    <w:p w14:paraId="7E88B8F3" w14:textId="77777777" w:rsidR="0045480B" w:rsidRDefault="0045480B" w:rsidP="00893700">
      <w:pPr>
        <w:pStyle w:val="PargrafodaLista"/>
        <w:autoSpaceDE w:val="0"/>
        <w:autoSpaceDN w:val="0"/>
        <w:adjustRightInd w:val="0"/>
        <w:spacing w:before="0" w:line="300" w:lineRule="atLeast"/>
        <w:ind w:left="1418" w:firstLine="0"/>
        <w:rPr>
          <w:rFonts w:ascii="Verdana" w:hAnsi="Verdana" w:cs="Arial"/>
          <w:sz w:val="20"/>
          <w:lang w:val="pt-BR"/>
        </w:rPr>
      </w:pPr>
    </w:p>
    <w:p w14:paraId="2F993CD3" w14:textId="54923794" w:rsidR="00893700" w:rsidRPr="00EF115C" w:rsidRDefault="006B7370" w:rsidP="00893700">
      <w:pPr>
        <w:pStyle w:val="PargrafodaLista"/>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lastRenderedPageBreak/>
        <w:t xml:space="preserve">(b) </w:t>
      </w:r>
      <w:r w:rsidR="00893700" w:rsidRPr="00EF115C">
        <w:rPr>
          <w:rFonts w:ascii="Verdana" w:hAnsi="Verdana" w:cs="Arial"/>
          <w:sz w:val="20"/>
          <w:lang w:val="pt-BR"/>
        </w:rPr>
        <w:tab/>
      </w:r>
      <w:r w:rsidRPr="00EF115C">
        <w:rPr>
          <w:rFonts w:ascii="Verdana" w:hAnsi="Verdana" w:cs="Arial"/>
          <w:sz w:val="20"/>
          <w:lang w:val="pt-BR"/>
        </w:rPr>
        <w:t xml:space="preserve">o Espólio é proprietário de [●] ações [ordinárias/preferenciais] de emissão da Fluminense Industrial, representativas de 50% (cinquenta por cento) do capital social </w:t>
      </w:r>
      <w:r w:rsidR="00E8764F">
        <w:rPr>
          <w:rFonts w:ascii="Verdana" w:hAnsi="Verdana" w:cs="Arial"/>
          <w:sz w:val="20"/>
          <w:lang w:val="pt-BR"/>
        </w:rPr>
        <w:t xml:space="preserve">total </w:t>
      </w:r>
      <w:r w:rsidRPr="00EF115C">
        <w:rPr>
          <w:rFonts w:ascii="Verdana" w:hAnsi="Verdana" w:cs="Arial"/>
          <w:sz w:val="20"/>
          <w:lang w:val="pt-BR"/>
        </w:rPr>
        <w:t xml:space="preserve">da Fluminense Industrial; </w:t>
      </w:r>
    </w:p>
    <w:p w14:paraId="0F985E80" w14:textId="77777777" w:rsidR="00893700" w:rsidRPr="00EF115C" w:rsidRDefault="00893700" w:rsidP="00FE175D">
      <w:pPr>
        <w:pStyle w:val="PargrafodaLista"/>
        <w:autoSpaceDE w:val="0"/>
        <w:autoSpaceDN w:val="0"/>
        <w:adjustRightInd w:val="0"/>
        <w:spacing w:before="0" w:line="300" w:lineRule="atLeast"/>
        <w:ind w:left="1418" w:firstLine="0"/>
        <w:rPr>
          <w:rFonts w:ascii="Verdana" w:hAnsi="Verdana" w:cs="Arial"/>
          <w:sz w:val="20"/>
          <w:lang w:val="pt-BR"/>
        </w:rPr>
      </w:pPr>
    </w:p>
    <w:p w14:paraId="52EAB304" w14:textId="08EB4D64"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Fluminense Industrial é proprietária de [●] ações [ordinárias/preferenciais] de emissão da Carta Fabril, representativas de </w:t>
      </w:r>
      <w:r w:rsidR="00893700" w:rsidRPr="00EF115C">
        <w:rPr>
          <w:rFonts w:ascii="Verdana" w:hAnsi="Verdana" w:cs="Arial"/>
          <w:sz w:val="20"/>
          <w:lang w:val="pt-BR"/>
        </w:rPr>
        <w:t>10</w:t>
      </w:r>
      <w:r w:rsidRPr="00EF115C">
        <w:rPr>
          <w:rFonts w:ascii="Verdana" w:hAnsi="Verdana" w:cs="Arial"/>
          <w:sz w:val="20"/>
          <w:lang w:val="pt-BR"/>
        </w:rPr>
        <w:t>0% (</w:t>
      </w:r>
      <w:r w:rsidR="00893700" w:rsidRPr="00EF115C">
        <w:rPr>
          <w:rFonts w:ascii="Verdana" w:hAnsi="Verdana" w:cs="Arial"/>
          <w:sz w:val="20"/>
          <w:lang w:val="pt-BR"/>
        </w:rPr>
        <w:t>cem</w:t>
      </w:r>
      <w:r w:rsidRPr="00EF115C">
        <w:rPr>
          <w:rFonts w:ascii="Verdana" w:hAnsi="Verdana" w:cs="Arial"/>
          <w:sz w:val="20"/>
          <w:lang w:val="pt-BR"/>
        </w:rPr>
        <w:t xml:space="preserve"> por cento) do capital social </w:t>
      </w:r>
      <w:r w:rsidR="00E8764F">
        <w:rPr>
          <w:rFonts w:ascii="Verdana" w:hAnsi="Verdana" w:cs="Arial"/>
          <w:sz w:val="20"/>
          <w:lang w:val="pt-BR"/>
        </w:rPr>
        <w:t xml:space="preserve">total </w:t>
      </w:r>
      <w:r w:rsidRPr="00EF115C">
        <w:rPr>
          <w:rFonts w:ascii="Verdana" w:hAnsi="Verdana" w:cs="Arial"/>
          <w:sz w:val="20"/>
          <w:lang w:val="pt-BR"/>
        </w:rPr>
        <w:t xml:space="preserve">da Carta Fabril; e </w:t>
      </w:r>
    </w:p>
    <w:p w14:paraId="12510FAC" w14:textId="77777777" w:rsidR="00893700" w:rsidRPr="00EF115C" w:rsidRDefault="00893700" w:rsidP="00FE175D">
      <w:pPr>
        <w:pStyle w:val="PargrafodaLista"/>
        <w:autoSpaceDE w:val="0"/>
        <w:autoSpaceDN w:val="0"/>
        <w:adjustRightInd w:val="0"/>
        <w:spacing w:before="0" w:line="300" w:lineRule="atLeast"/>
        <w:ind w:left="1418" w:firstLine="0"/>
        <w:rPr>
          <w:rFonts w:ascii="Verdana" w:hAnsi="Verdana" w:cs="Arial"/>
          <w:sz w:val="20"/>
          <w:lang w:val="pt-BR"/>
        </w:rPr>
      </w:pPr>
    </w:p>
    <w:p w14:paraId="3F1F979A" w14:textId="4604A4AF" w:rsidR="00893700" w:rsidRPr="00EF115C" w:rsidRDefault="006B7370" w:rsidP="0017678B">
      <w:pPr>
        <w:pStyle w:val="PargrafodaLista"/>
        <w:numPr>
          <w:ilvl w:val="6"/>
          <w:numId w:val="30"/>
        </w:numPr>
        <w:autoSpaceDE w:val="0"/>
        <w:autoSpaceDN w:val="0"/>
        <w:adjustRightInd w:val="0"/>
        <w:spacing w:before="0" w:line="300" w:lineRule="atLeast"/>
        <w:ind w:left="1418" w:hanging="709"/>
        <w:rPr>
          <w:rFonts w:ascii="Verdana" w:hAnsi="Verdana" w:cs="Arial"/>
          <w:sz w:val="20"/>
          <w:lang w:val="pt-BR"/>
        </w:rPr>
      </w:pPr>
      <w:r w:rsidRPr="00EF115C">
        <w:rPr>
          <w:rFonts w:ascii="Verdana" w:hAnsi="Verdana" w:cs="Arial"/>
          <w:sz w:val="20"/>
          <w:lang w:val="pt-BR"/>
        </w:rPr>
        <w:t xml:space="preserve">(a) </w:t>
      </w:r>
      <w:r w:rsidR="00893700" w:rsidRPr="00EF115C">
        <w:rPr>
          <w:rFonts w:ascii="Verdana" w:hAnsi="Verdana" w:cs="Arial"/>
          <w:sz w:val="20"/>
          <w:lang w:val="pt-BR"/>
        </w:rPr>
        <w:tab/>
      </w:r>
      <w:r w:rsidRPr="00EF115C">
        <w:rPr>
          <w:rFonts w:ascii="Verdana" w:hAnsi="Verdana" w:cs="Arial"/>
          <w:sz w:val="20"/>
          <w:lang w:val="pt-BR"/>
        </w:rPr>
        <w:t>a Carta Fabril é proprietária de [●] ações [ordinárias/preferenciais] de emissão da Carta Goiás, representativas de 97,68% (</w:t>
      </w:r>
      <w:proofErr w:type="gramStart"/>
      <w:r w:rsidRPr="00EF115C">
        <w:rPr>
          <w:rFonts w:ascii="Verdana" w:hAnsi="Verdana" w:cs="Arial"/>
          <w:sz w:val="20"/>
          <w:lang w:val="pt-BR"/>
        </w:rPr>
        <w:t>noventa e sete vírgula</w:t>
      </w:r>
      <w:proofErr w:type="gramEnd"/>
      <w:r w:rsidRPr="00EF115C">
        <w:rPr>
          <w:rFonts w:ascii="Verdana" w:hAnsi="Verdana" w:cs="Arial"/>
          <w:sz w:val="20"/>
          <w:lang w:val="pt-BR"/>
        </w:rPr>
        <w:t xml:space="preserve"> sessenta e oito por cento) do capital social </w:t>
      </w:r>
      <w:r w:rsidR="00E8764F">
        <w:rPr>
          <w:rFonts w:ascii="Verdana" w:hAnsi="Verdana" w:cs="Arial"/>
          <w:sz w:val="20"/>
          <w:lang w:val="pt-BR"/>
        </w:rPr>
        <w:t xml:space="preserve">total </w:t>
      </w:r>
      <w:r w:rsidRPr="00EF115C">
        <w:rPr>
          <w:rFonts w:ascii="Verdana" w:hAnsi="Verdana" w:cs="Arial"/>
          <w:sz w:val="20"/>
          <w:lang w:val="pt-BR"/>
        </w:rPr>
        <w:t>da Carta Goiás</w:t>
      </w:r>
      <w:r w:rsidR="00893700" w:rsidRPr="00EF115C">
        <w:rPr>
          <w:rFonts w:ascii="Verdana" w:hAnsi="Verdana" w:cs="Arial"/>
          <w:sz w:val="20"/>
          <w:lang w:val="pt-BR"/>
        </w:rPr>
        <w:t>;</w:t>
      </w:r>
      <w:r w:rsidRPr="00EF115C">
        <w:rPr>
          <w:rFonts w:ascii="Verdana" w:hAnsi="Verdana" w:cs="Arial"/>
          <w:sz w:val="20"/>
          <w:lang w:val="pt-BR"/>
        </w:rPr>
        <w:t xml:space="preserve"> e</w:t>
      </w:r>
    </w:p>
    <w:p w14:paraId="2826CA96" w14:textId="77777777" w:rsidR="0045480B" w:rsidRDefault="0045480B" w:rsidP="00FE175D">
      <w:pPr>
        <w:pStyle w:val="PargrafodaLista"/>
        <w:autoSpaceDE w:val="0"/>
        <w:autoSpaceDN w:val="0"/>
        <w:adjustRightInd w:val="0"/>
        <w:spacing w:before="0" w:line="300" w:lineRule="atLeast"/>
        <w:ind w:left="1418" w:firstLine="0"/>
        <w:rPr>
          <w:rFonts w:ascii="Verdana" w:hAnsi="Verdana" w:cs="Arial"/>
          <w:sz w:val="20"/>
          <w:lang w:val="pt-BR"/>
        </w:rPr>
      </w:pPr>
    </w:p>
    <w:p w14:paraId="0C9D3341" w14:textId="3B2E9F9F" w:rsidR="00793FB3" w:rsidRPr="00EF115C" w:rsidRDefault="006B7370" w:rsidP="00FE175D">
      <w:pPr>
        <w:pStyle w:val="PargrafodaLista"/>
        <w:autoSpaceDE w:val="0"/>
        <w:autoSpaceDN w:val="0"/>
        <w:adjustRightInd w:val="0"/>
        <w:spacing w:before="0" w:line="300" w:lineRule="atLeast"/>
        <w:ind w:left="1418" w:firstLine="0"/>
        <w:rPr>
          <w:rFonts w:ascii="Verdana" w:hAnsi="Verdana" w:cs="Arial"/>
          <w:sz w:val="20"/>
          <w:lang w:val="pt-BR"/>
        </w:rPr>
      </w:pPr>
      <w:r w:rsidRPr="00EF115C">
        <w:rPr>
          <w:rFonts w:ascii="Verdana" w:hAnsi="Verdana" w:cs="Arial"/>
          <w:sz w:val="20"/>
          <w:lang w:val="pt-BR"/>
        </w:rPr>
        <w:t>(b) o Espólio é proprietário de [●] ações [ordinárias/preferenciais] de emissão da Carta Goiás, representativas de 2,32% (</w:t>
      </w:r>
      <w:proofErr w:type="gramStart"/>
      <w:r w:rsidRPr="00EF115C">
        <w:rPr>
          <w:rFonts w:ascii="Verdana" w:hAnsi="Verdana" w:cs="Arial"/>
          <w:sz w:val="20"/>
          <w:lang w:val="pt-BR"/>
        </w:rPr>
        <w:t>dois vírgula</w:t>
      </w:r>
      <w:proofErr w:type="gramEnd"/>
      <w:r w:rsidRPr="00EF115C">
        <w:rPr>
          <w:rFonts w:ascii="Verdana" w:hAnsi="Verdana" w:cs="Arial"/>
          <w:sz w:val="20"/>
          <w:lang w:val="pt-BR"/>
        </w:rPr>
        <w:t xml:space="preserve"> trinta e dois por cento) do capital social </w:t>
      </w:r>
      <w:r w:rsidR="00E8764F">
        <w:rPr>
          <w:rFonts w:ascii="Verdana" w:hAnsi="Verdana" w:cs="Arial"/>
          <w:sz w:val="20"/>
          <w:lang w:val="pt-BR"/>
        </w:rPr>
        <w:t xml:space="preserve">total </w:t>
      </w:r>
      <w:r w:rsidRPr="00EF115C">
        <w:rPr>
          <w:rFonts w:ascii="Verdana" w:hAnsi="Verdana" w:cs="Arial"/>
          <w:sz w:val="20"/>
          <w:lang w:val="pt-BR"/>
        </w:rPr>
        <w:t>da Carta Goiás</w:t>
      </w:r>
      <w:r w:rsidR="00893700" w:rsidRPr="00EF115C">
        <w:rPr>
          <w:rFonts w:ascii="Verdana" w:hAnsi="Verdana" w:cs="Arial"/>
          <w:sz w:val="20"/>
          <w:lang w:val="pt-BR"/>
        </w:rPr>
        <w:t>;</w:t>
      </w:r>
      <w:r w:rsidR="00CA0BAB" w:rsidRPr="00EF115C">
        <w:rPr>
          <w:rFonts w:ascii="Verdana" w:hAnsi="Verdana" w:cs="Arial"/>
          <w:sz w:val="20"/>
          <w:lang w:val="pt-BR"/>
        </w:rPr>
        <w:t xml:space="preserve"> </w:t>
      </w:r>
    </w:p>
    <w:p w14:paraId="3E39E279" w14:textId="77777777" w:rsidR="00037855" w:rsidRDefault="00037855" w:rsidP="000566DA">
      <w:pPr>
        <w:autoSpaceDE w:val="0"/>
        <w:autoSpaceDN w:val="0"/>
        <w:adjustRightInd w:val="0"/>
        <w:spacing w:before="0" w:line="300" w:lineRule="atLeast"/>
        <w:ind w:left="709" w:hanging="709"/>
        <w:rPr>
          <w:rFonts w:ascii="Verdana" w:hAnsi="Verdana" w:cs="Arial"/>
          <w:bCs/>
          <w:sz w:val="20"/>
          <w:lang w:val="pt-BR"/>
        </w:rPr>
      </w:pPr>
    </w:p>
    <w:p w14:paraId="6FB1A5D8" w14:textId="53EFCA0F" w:rsidR="0045480B" w:rsidRPr="00D91449" w:rsidRDefault="00EC334E">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Pr>
          <w:rFonts w:ascii="Verdana" w:hAnsi="Verdana" w:cs="Arial"/>
          <w:bCs/>
          <w:sz w:val="20"/>
          <w:lang w:val="pt-BR"/>
        </w:rPr>
        <w:t>[</w:t>
      </w:r>
      <w:r w:rsidR="00A15644">
        <w:rPr>
          <w:rFonts w:ascii="Verdana" w:hAnsi="Verdana" w:cs="Arial"/>
          <w:bCs/>
          <w:sz w:val="20"/>
          <w:lang w:val="pt-BR"/>
        </w:rPr>
        <w:t xml:space="preserve">as Alienantes Fiduciárias obtiveram, em </w:t>
      </w:r>
      <w:r w:rsidR="00A15644" w:rsidRPr="00413397">
        <w:rPr>
          <w:rFonts w:ascii="Verdana" w:hAnsi="Verdana"/>
          <w:sz w:val="20"/>
          <w:lang w:val="pt-BR"/>
        </w:rPr>
        <w:t>[●] de [●] de 2019</w:t>
      </w:r>
      <w:r w:rsidR="00A15644">
        <w:rPr>
          <w:rFonts w:ascii="Verdana" w:hAnsi="Verdana"/>
          <w:sz w:val="20"/>
          <w:lang w:val="pt-BR"/>
        </w:rPr>
        <w:t xml:space="preserve">, anuência prévia </w:t>
      </w:r>
      <w:r w:rsidR="00A15644" w:rsidRPr="00413397">
        <w:rPr>
          <w:rFonts w:ascii="Verdana" w:hAnsi="Verdana"/>
          <w:sz w:val="20"/>
          <w:lang w:val="pt-BR"/>
        </w:rPr>
        <w:t xml:space="preserve">por meio de decisão judicial não sujeita a recurso proferida pelo juízo da 1ª Vara Cível do Tribunal de Justiça do Rio de Janeiro, nos autos do Processo de Inventário nº 0001934-07.2018.8.19.0212, para a constituição desta garantia sobre </w:t>
      </w:r>
      <w:r w:rsidR="00A15644">
        <w:rPr>
          <w:rFonts w:ascii="Verdana" w:hAnsi="Verdana"/>
          <w:sz w:val="20"/>
          <w:lang w:val="pt-BR"/>
        </w:rPr>
        <w:t>as ações de emissão da Fluminense Industrial que são de titularidade do Espólio</w:t>
      </w:r>
      <w:r w:rsidR="00A15644" w:rsidRPr="00413397">
        <w:rPr>
          <w:rFonts w:ascii="Verdana" w:hAnsi="Verdana"/>
          <w:sz w:val="20"/>
          <w:lang w:val="pt-BR"/>
        </w:rPr>
        <w:t xml:space="preserve"> (“</w:t>
      </w:r>
      <w:r w:rsidR="00A15644" w:rsidRPr="00413397">
        <w:rPr>
          <w:rFonts w:ascii="Verdana" w:hAnsi="Verdana"/>
          <w:sz w:val="20"/>
          <w:u w:val="single"/>
          <w:lang w:val="pt-BR"/>
        </w:rPr>
        <w:t>Autorização Judicial</w:t>
      </w:r>
      <w:r w:rsidR="00A15644" w:rsidRPr="00413397">
        <w:rPr>
          <w:rFonts w:ascii="Verdana" w:hAnsi="Verdana"/>
          <w:sz w:val="20"/>
          <w:lang w:val="pt-BR"/>
        </w:rPr>
        <w:t>”)</w:t>
      </w:r>
      <w:r>
        <w:rPr>
          <w:rFonts w:ascii="Verdana" w:hAnsi="Verdana"/>
          <w:sz w:val="20"/>
          <w:lang w:val="pt-BR"/>
        </w:rPr>
        <w:t>]</w:t>
      </w:r>
      <w:r w:rsidR="00A15644">
        <w:rPr>
          <w:rFonts w:ascii="Verdana" w:hAnsi="Verdana"/>
          <w:sz w:val="20"/>
          <w:lang w:val="pt-BR"/>
        </w:rPr>
        <w:t>;</w:t>
      </w:r>
      <w:r w:rsidR="00821991">
        <w:rPr>
          <w:rFonts w:ascii="Verdana" w:hAnsi="Verdana"/>
          <w:sz w:val="20"/>
          <w:lang w:val="pt-BR"/>
        </w:rPr>
        <w:t xml:space="preserve"> </w:t>
      </w:r>
      <w:r w:rsidR="00821991" w:rsidRPr="0037238D">
        <w:rPr>
          <w:rFonts w:ascii="Verdana" w:hAnsi="Verdana" w:cs="Tahoma"/>
          <w:b/>
          <w:i/>
          <w:sz w:val="20"/>
          <w:lang w:val="pt-BR"/>
        </w:rPr>
        <w:t>[</w:t>
      </w:r>
      <w:r w:rsidR="00821991" w:rsidRPr="00DE51B0">
        <w:rPr>
          <w:rFonts w:ascii="Verdana" w:hAnsi="Verdana" w:cs="Tahoma"/>
          <w:b/>
          <w:i/>
          <w:sz w:val="20"/>
          <w:highlight w:val="yellow"/>
          <w:lang w:val="pt-BR"/>
        </w:rPr>
        <w:t>Nota Macha</w:t>
      </w:r>
      <w:r w:rsidR="00821991" w:rsidRPr="00D91449">
        <w:rPr>
          <w:rFonts w:ascii="Verdana" w:hAnsi="Verdana" w:cs="Tahoma"/>
          <w:b/>
          <w:i/>
          <w:sz w:val="20"/>
          <w:highlight w:val="yellow"/>
          <w:lang w:val="pt-BR"/>
        </w:rPr>
        <w:t xml:space="preserve">do Meyer: redação a ser validada/ajustada após a obtenção da Autorização Judicial e conclusão da auditoria sobre as </w:t>
      </w:r>
      <w:r w:rsidR="00821991">
        <w:rPr>
          <w:rFonts w:ascii="Verdana" w:hAnsi="Verdana" w:cs="Tahoma"/>
          <w:b/>
          <w:i/>
          <w:sz w:val="20"/>
          <w:highlight w:val="yellow"/>
          <w:lang w:val="pt-BR"/>
        </w:rPr>
        <w:t>ações</w:t>
      </w:r>
      <w:r w:rsidR="00821991" w:rsidRPr="0037238D">
        <w:rPr>
          <w:rFonts w:ascii="Verdana" w:hAnsi="Verdana" w:cs="Tahoma"/>
          <w:b/>
          <w:i/>
          <w:sz w:val="20"/>
          <w:lang w:val="pt-BR"/>
        </w:rPr>
        <w:t>]</w:t>
      </w:r>
    </w:p>
    <w:p w14:paraId="1CD3C60D" w14:textId="77777777" w:rsidR="00B41C39" w:rsidRPr="00EF115C" w:rsidRDefault="00B41C39" w:rsidP="00D91449">
      <w:pPr>
        <w:autoSpaceDE w:val="0"/>
        <w:autoSpaceDN w:val="0"/>
        <w:adjustRightInd w:val="0"/>
        <w:spacing w:before="0" w:line="300" w:lineRule="atLeast"/>
        <w:ind w:left="709" w:firstLine="0"/>
        <w:rPr>
          <w:rFonts w:ascii="Verdana" w:hAnsi="Verdana" w:cs="Arial"/>
          <w:bCs/>
          <w:sz w:val="20"/>
          <w:lang w:val="pt-BR"/>
        </w:rPr>
      </w:pPr>
    </w:p>
    <w:p w14:paraId="0072AE6D" w14:textId="7F024A01" w:rsidR="00412AC6" w:rsidRDefault="00412AC6" w:rsidP="00412AC6">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bookmarkStart w:id="18" w:name="_Hlk8065246"/>
      <w:r w:rsidRPr="003F009F">
        <w:rPr>
          <w:rFonts w:ascii="Verdana" w:hAnsi="Verdana"/>
          <w:sz w:val="20"/>
          <w:lang w:val="pt-BR"/>
        </w:rPr>
        <w:t xml:space="preserve">a constituição da Alienação Fiduciária de </w:t>
      </w:r>
      <w:r w:rsidR="007B1A78">
        <w:rPr>
          <w:rFonts w:ascii="Verdana" w:hAnsi="Verdana"/>
          <w:sz w:val="20"/>
          <w:lang w:val="pt-BR"/>
        </w:rPr>
        <w:t>Ações</w:t>
      </w:r>
      <w:r w:rsidRPr="003F009F">
        <w:rPr>
          <w:rFonts w:ascii="Verdana" w:hAnsi="Verdana"/>
          <w:sz w:val="20"/>
          <w:lang w:val="pt-BR"/>
        </w:rPr>
        <w:t xml:space="preserve"> foi aprovada nos termos da Assembleia Geral Extraordinária da </w:t>
      </w:r>
      <w:r w:rsidR="007B1A78">
        <w:rPr>
          <w:rFonts w:ascii="Verdana" w:hAnsi="Verdana"/>
          <w:sz w:val="20"/>
          <w:lang w:val="pt-BR"/>
        </w:rPr>
        <w:t xml:space="preserve">Fluminense Industrial </w:t>
      </w:r>
      <w:r w:rsidRPr="003F009F">
        <w:rPr>
          <w:rFonts w:ascii="Verdana" w:hAnsi="Verdana"/>
          <w:sz w:val="20"/>
          <w:lang w:val="pt-BR"/>
        </w:rPr>
        <w:t>realizada em [</w:t>
      </w:r>
      <w:r w:rsidRPr="000F32E5">
        <w:rPr>
          <w:rFonts w:ascii="Verdana" w:hAnsi="Verdana"/>
          <w:sz w:val="20"/>
        </w:rPr>
        <w:sym w:font="Symbol" w:char="F0B7"/>
      </w:r>
      <w:r w:rsidRPr="003F009F">
        <w:rPr>
          <w:rFonts w:ascii="Verdana" w:hAnsi="Verdana"/>
          <w:sz w:val="20"/>
          <w:lang w:val="pt-BR"/>
        </w:rPr>
        <w:t>] de [</w:t>
      </w:r>
      <w:r w:rsidRPr="000F32E5">
        <w:rPr>
          <w:rFonts w:ascii="Verdana" w:hAnsi="Verdana"/>
          <w:sz w:val="20"/>
        </w:rPr>
        <w:sym w:font="Symbol" w:char="F0B7"/>
      </w:r>
      <w:r w:rsidRPr="003F009F">
        <w:rPr>
          <w:rFonts w:ascii="Verdana" w:hAnsi="Verdana"/>
          <w:sz w:val="20"/>
          <w:lang w:val="pt-BR"/>
        </w:rPr>
        <w:t>] de 2019</w:t>
      </w:r>
      <w:r w:rsidR="00DF5D9F">
        <w:rPr>
          <w:rFonts w:ascii="Verdana" w:hAnsi="Verdana"/>
          <w:sz w:val="20"/>
          <w:lang w:val="pt-BR"/>
        </w:rPr>
        <w:t xml:space="preserve"> e</w:t>
      </w:r>
      <w:r w:rsidR="007B1A78">
        <w:rPr>
          <w:rFonts w:ascii="Verdana" w:hAnsi="Verdana"/>
          <w:sz w:val="20"/>
          <w:lang w:val="pt-BR"/>
        </w:rPr>
        <w:t xml:space="preserve"> da</w:t>
      </w:r>
      <w:r w:rsidR="007B1A78">
        <w:rPr>
          <w:rFonts w:ascii="Verdana" w:hAnsi="Verdana"/>
          <w:sz w:val="20"/>
          <w:lang w:val="pt-BR"/>
        </w:rPr>
        <w:t xml:space="preserve"> </w:t>
      </w:r>
      <w:r w:rsidR="007B1A78" w:rsidRPr="00E91CB0">
        <w:rPr>
          <w:rFonts w:ascii="Verdana" w:hAnsi="Verdana"/>
          <w:sz w:val="20"/>
          <w:lang w:val="pt-BR"/>
        </w:rPr>
        <w:t xml:space="preserve">Assembleia Geral Extraordinária da </w:t>
      </w:r>
      <w:r w:rsidR="007B1A78">
        <w:rPr>
          <w:rFonts w:ascii="Verdana" w:hAnsi="Verdana"/>
          <w:sz w:val="20"/>
          <w:lang w:val="pt-BR"/>
        </w:rPr>
        <w:t>Carta Fabril</w:t>
      </w:r>
      <w:r w:rsidR="007B1A78">
        <w:rPr>
          <w:rFonts w:ascii="Verdana" w:hAnsi="Verdana"/>
          <w:sz w:val="20"/>
          <w:lang w:val="pt-BR"/>
        </w:rPr>
        <w:t xml:space="preserve"> </w:t>
      </w:r>
      <w:r w:rsidR="007B1A78" w:rsidRPr="00E91CB0">
        <w:rPr>
          <w:rFonts w:ascii="Verdana" w:hAnsi="Verdana"/>
          <w:sz w:val="20"/>
          <w:lang w:val="pt-BR"/>
        </w:rPr>
        <w:t>realizada em [</w:t>
      </w:r>
      <w:r w:rsidR="007B1A78" w:rsidRPr="000F32E5">
        <w:rPr>
          <w:rFonts w:ascii="Verdana" w:hAnsi="Verdana"/>
          <w:sz w:val="20"/>
        </w:rPr>
        <w:sym w:font="Symbol" w:char="F0B7"/>
      </w:r>
      <w:r w:rsidR="007B1A78" w:rsidRPr="00E91CB0">
        <w:rPr>
          <w:rFonts w:ascii="Verdana" w:hAnsi="Verdana"/>
          <w:sz w:val="20"/>
          <w:lang w:val="pt-BR"/>
        </w:rPr>
        <w:t>] de [</w:t>
      </w:r>
      <w:r w:rsidR="007B1A78" w:rsidRPr="000F32E5">
        <w:rPr>
          <w:rFonts w:ascii="Verdana" w:hAnsi="Verdana"/>
          <w:sz w:val="20"/>
        </w:rPr>
        <w:sym w:font="Symbol" w:char="F0B7"/>
      </w:r>
      <w:r w:rsidR="007B1A78" w:rsidRPr="00E91CB0">
        <w:rPr>
          <w:rFonts w:ascii="Verdana" w:hAnsi="Verdana"/>
          <w:sz w:val="20"/>
          <w:lang w:val="pt-BR"/>
        </w:rPr>
        <w:t>] de 2019</w:t>
      </w:r>
      <w:r>
        <w:rPr>
          <w:rFonts w:ascii="Verdana" w:hAnsi="Verdana"/>
          <w:sz w:val="20"/>
          <w:lang w:val="pt-BR"/>
        </w:rPr>
        <w:t>;</w:t>
      </w:r>
    </w:p>
    <w:p w14:paraId="7B69EE61" w14:textId="3F5E8903" w:rsidR="00412AC6" w:rsidRPr="003F009F" w:rsidRDefault="00193F86" w:rsidP="003F009F">
      <w:pPr>
        <w:autoSpaceDE w:val="0"/>
        <w:autoSpaceDN w:val="0"/>
        <w:adjustRightInd w:val="0"/>
        <w:spacing w:before="0" w:line="300" w:lineRule="atLeast"/>
        <w:ind w:firstLine="0"/>
        <w:rPr>
          <w:rFonts w:ascii="Verdana" w:hAnsi="Verdana" w:cs="Arial"/>
          <w:bCs/>
          <w:sz w:val="20"/>
          <w:lang w:val="pt-BR"/>
        </w:rPr>
      </w:pPr>
      <w:r>
        <w:rPr>
          <w:rFonts w:ascii="Verdana" w:hAnsi="Verdana" w:cs="Arial"/>
          <w:bCs/>
          <w:sz w:val="20"/>
          <w:lang w:val="pt-BR"/>
        </w:rPr>
        <w:t xml:space="preserve"> </w:t>
      </w:r>
    </w:p>
    <w:p w14:paraId="194A4935" w14:textId="0711A681" w:rsidR="00AD33AE" w:rsidRPr="00EF115C" w:rsidRDefault="00AD33AE" w:rsidP="000566DA">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sidRPr="00EF115C">
        <w:rPr>
          <w:rFonts w:ascii="Verdana" w:hAnsi="Verdana"/>
          <w:sz w:val="20"/>
          <w:lang w:val="pt-BR"/>
        </w:rPr>
        <w:t xml:space="preserve">o Agente de Garantias foi contratado pela </w:t>
      </w:r>
      <w:r w:rsidR="00E617CB">
        <w:rPr>
          <w:rFonts w:ascii="Verdana" w:hAnsi="Verdana"/>
          <w:sz w:val="20"/>
          <w:lang w:val="pt-BR"/>
        </w:rPr>
        <w:t>Carta Goiás</w:t>
      </w:r>
      <w:r w:rsidR="00E617CB" w:rsidRPr="00EF115C">
        <w:rPr>
          <w:rFonts w:ascii="Verdana" w:hAnsi="Verdana"/>
          <w:sz w:val="20"/>
          <w:lang w:val="pt-BR"/>
        </w:rPr>
        <w:t xml:space="preserve"> </w:t>
      </w:r>
      <w:r w:rsidRPr="00EF115C">
        <w:rPr>
          <w:rFonts w:ascii="Verdana" w:hAnsi="Verdana"/>
          <w:sz w:val="20"/>
          <w:lang w:val="pt-BR"/>
        </w:rPr>
        <w:t>para agir como agente de garantias em benefício dos Debenturistas, representados pelo Agente Fiduciário no âmbito dos Contratos de Garantia</w:t>
      </w:r>
      <w:bookmarkEnd w:id="18"/>
      <w:r w:rsidR="00E617CB" w:rsidRPr="0024347D">
        <w:rPr>
          <w:rFonts w:ascii="Verdana" w:hAnsi="Verdana"/>
          <w:sz w:val="20"/>
          <w:lang w:val="pt-BR"/>
        </w:rPr>
        <w:t xml:space="preserve">, </w:t>
      </w:r>
      <w:bookmarkStart w:id="19" w:name="_Hlk8749712"/>
      <w:r w:rsidR="00E617CB" w:rsidRPr="00D91449">
        <w:rPr>
          <w:rFonts w:ascii="Verdana" w:hAnsi="Verdana"/>
          <w:sz w:val="20"/>
          <w:lang w:val="pt-BR"/>
        </w:rPr>
        <w:t>conforme termos e condições da "Proposta de Serviços – Agente Garantias", datada de 2 de maio de 2019, firmada entre o Agente de Garantias e a Carta Goiás</w:t>
      </w:r>
      <w:bookmarkEnd w:id="19"/>
      <w:r w:rsidR="0045480B">
        <w:rPr>
          <w:rFonts w:ascii="Verdana" w:hAnsi="Verdana"/>
          <w:sz w:val="20"/>
          <w:lang w:val="pt-BR"/>
        </w:rPr>
        <w:t>, e este Contrato</w:t>
      </w:r>
      <w:r w:rsidRPr="0024347D">
        <w:rPr>
          <w:rFonts w:ascii="Verdana" w:hAnsi="Verdana"/>
          <w:sz w:val="20"/>
          <w:lang w:val="pt-BR"/>
        </w:rPr>
        <w:t>;</w:t>
      </w:r>
    </w:p>
    <w:p w14:paraId="2C04FEEF" w14:textId="77777777" w:rsidR="00AD33AE" w:rsidRPr="00EF115C" w:rsidRDefault="00AD33AE" w:rsidP="00EF115C">
      <w:pPr>
        <w:autoSpaceDE w:val="0"/>
        <w:autoSpaceDN w:val="0"/>
        <w:adjustRightInd w:val="0"/>
        <w:spacing w:before="0" w:line="300" w:lineRule="atLeast"/>
        <w:ind w:left="709" w:firstLine="0"/>
        <w:rPr>
          <w:rFonts w:ascii="Verdana" w:hAnsi="Verdana" w:cs="Arial"/>
          <w:bCs/>
          <w:sz w:val="20"/>
          <w:lang w:val="pt-BR"/>
        </w:rPr>
      </w:pPr>
    </w:p>
    <w:p w14:paraId="3158DE03" w14:textId="31A2897A" w:rsidR="0045480B" w:rsidRPr="0045480B" w:rsidRDefault="000B7AED" w:rsidP="0045480B">
      <w:pPr>
        <w:numPr>
          <w:ilvl w:val="1"/>
          <w:numId w:val="14"/>
        </w:numPr>
        <w:tabs>
          <w:tab w:val="clear" w:pos="624"/>
        </w:tabs>
        <w:autoSpaceDE w:val="0"/>
        <w:autoSpaceDN w:val="0"/>
        <w:adjustRightInd w:val="0"/>
        <w:spacing w:before="0" w:line="300" w:lineRule="atLeast"/>
        <w:ind w:left="709" w:hanging="709"/>
        <w:rPr>
          <w:rFonts w:ascii="Verdana" w:hAnsi="Verdana" w:cs="Arial"/>
          <w:bCs/>
          <w:sz w:val="20"/>
          <w:lang w:val="pt-BR"/>
        </w:rPr>
      </w:pPr>
      <w:r w:rsidRPr="00EF115C">
        <w:rPr>
          <w:rFonts w:ascii="Verdana" w:hAnsi="Verdana" w:cs="Arial"/>
          <w:bCs/>
          <w:sz w:val="20"/>
          <w:lang w:val="pt-BR"/>
        </w:rPr>
        <w:t xml:space="preserve">para assegurar o fiel, pontual, correto e integral </w:t>
      </w:r>
      <w:r w:rsidRPr="00EF115C">
        <w:rPr>
          <w:rFonts w:ascii="Verdana" w:hAnsi="Verdana"/>
          <w:sz w:val="20"/>
          <w:lang w:val="pt-BR"/>
        </w:rPr>
        <w:t xml:space="preserve">cumprimento das obrigações financeiras, principais e acessórias, presentes e futuras, da </w:t>
      </w:r>
      <w:r w:rsidR="00893700" w:rsidRPr="00EF115C">
        <w:rPr>
          <w:rFonts w:ascii="Verdana" w:hAnsi="Verdana"/>
          <w:sz w:val="20"/>
          <w:lang w:val="pt-BR"/>
        </w:rPr>
        <w:t xml:space="preserve">Carta Goiás </w:t>
      </w:r>
      <w:r w:rsidRPr="00EF115C">
        <w:rPr>
          <w:rFonts w:ascii="Verdana" w:hAnsi="Verdana"/>
          <w:sz w:val="20"/>
          <w:lang w:val="pt-BR"/>
        </w:rPr>
        <w:t xml:space="preserve">assumidas perante os </w:t>
      </w:r>
      <w:r w:rsidR="00893700" w:rsidRPr="00EF115C">
        <w:rPr>
          <w:rFonts w:ascii="Verdana" w:hAnsi="Verdana"/>
          <w:sz w:val="20"/>
          <w:lang w:val="pt-BR"/>
        </w:rPr>
        <w:t>Debenturistas</w:t>
      </w:r>
      <w:r w:rsidRPr="00EF115C">
        <w:rPr>
          <w:rFonts w:ascii="Verdana" w:hAnsi="Verdana"/>
          <w:sz w:val="20"/>
          <w:lang w:val="pt-BR"/>
        </w:rPr>
        <w:t>,</w:t>
      </w:r>
      <w:r w:rsidR="00893700" w:rsidRPr="00EF115C">
        <w:rPr>
          <w:rFonts w:ascii="Verdana" w:hAnsi="Verdana"/>
          <w:sz w:val="20"/>
          <w:lang w:val="pt-BR"/>
        </w:rPr>
        <w:t xml:space="preserve"> representados pelo Agente Fiduciário,</w:t>
      </w:r>
      <w:r w:rsidRPr="00EF115C">
        <w:rPr>
          <w:rFonts w:ascii="Verdana" w:hAnsi="Verdana"/>
          <w:sz w:val="20"/>
          <w:lang w:val="pt-BR"/>
        </w:rPr>
        <w:t xml:space="preserve"> </w:t>
      </w:r>
      <w:r w:rsidRPr="00EF115C">
        <w:rPr>
          <w:rFonts w:ascii="Verdana" w:hAnsi="Verdana" w:cs="Arial"/>
          <w:bCs/>
          <w:sz w:val="20"/>
          <w:lang w:val="pt-BR"/>
        </w:rPr>
        <w:t>as A</w:t>
      </w:r>
      <w:r w:rsidR="00893700" w:rsidRPr="00EF115C">
        <w:rPr>
          <w:rFonts w:ascii="Verdana" w:hAnsi="Verdana" w:cs="Arial"/>
          <w:bCs/>
          <w:sz w:val="20"/>
          <w:lang w:val="pt-BR"/>
        </w:rPr>
        <w:t>lienantes Fiduciárias</w:t>
      </w:r>
      <w:r w:rsidRPr="00EF115C">
        <w:rPr>
          <w:rFonts w:ascii="Verdana" w:hAnsi="Verdana" w:cs="Arial"/>
          <w:bCs/>
          <w:sz w:val="20"/>
          <w:lang w:val="pt-BR"/>
        </w:rPr>
        <w:t xml:space="preserve"> concordaram em alienar fiduciariamente</w:t>
      </w:r>
      <w:r w:rsidR="007B56A5" w:rsidRPr="00EF115C">
        <w:rPr>
          <w:rFonts w:ascii="Verdana" w:hAnsi="Verdana" w:cs="Arial"/>
          <w:bCs/>
          <w:sz w:val="20"/>
          <w:lang w:val="pt-BR"/>
        </w:rPr>
        <w:t xml:space="preserve"> em garantia, em caráter irrevogável e irretratável, </w:t>
      </w:r>
      <w:r w:rsidRPr="00EF115C">
        <w:rPr>
          <w:rFonts w:ascii="Verdana" w:hAnsi="Verdana" w:cs="Arial"/>
          <w:bCs/>
          <w:sz w:val="20"/>
          <w:lang w:val="pt-BR"/>
        </w:rPr>
        <w:t xml:space="preserve">em </w:t>
      </w:r>
      <w:r w:rsidR="007B56A5" w:rsidRPr="00EF115C">
        <w:rPr>
          <w:rFonts w:ascii="Verdana" w:hAnsi="Verdana" w:cs="Arial"/>
          <w:bCs/>
          <w:sz w:val="20"/>
          <w:lang w:val="pt-BR"/>
        </w:rPr>
        <w:t xml:space="preserve">favor </w:t>
      </w:r>
      <w:r w:rsidRPr="00EF115C">
        <w:rPr>
          <w:rFonts w:ascii="Verdana" w:hAnsi="Verdana" w:cs="Arial"/>
          <w:bCs/>
          <w:sz w:val="20"/>
          <w:lang w:val="pt-BR"/>
        </w:rPr>
        <w:t xml:space="preserve">dos </w:t>
      </w:r>
      <w:r w:rsidR="00893700" w:rsidRPr="00EF115C">
        <w:rPr>
          <w:rFonts w:ascii="Verdana" w:hAnsi="Verdana"/>
          <w:sz w:val="20"/>
          <w:lang w:val="pt-BR"/>
        </w:rPr>
        <w:t>Debenturistas, representados pelo Agente Fiduciário</w:t>
      </w:r>
      <w:r w:rsidRPr="00EF115C">
        <w:rPr>
          <w:rFonts w:ascii="Verdana" w:hAnsi="Verdana" w:cs="Arial"/>
          <w:bCs/>
          <w:sz w:val="20"/>
          <w:lang w:val="pt-BR"/>
        </w:rPr>
        <w:t xml:space="preserve">, </w:t>
      </w:r>
      <w:r w:rsidR="009B2D71">
        <w:rPr>
          <w:rFonts w:ascii="Verdana" w:hAnsi="Verdana" w:cs="Arial"/>
          <w:bCs/>
          <w:sz w:val="20"/>
          <w:lang w:val="pt-BR"/>
        </w:rPr>
        <w:t xml:space="preserve">no mínimo </w:t>
      </w:r>
      <w:r w:rsidR="00893700" w:rsidRPr="00EF115C">
        <w:rPr>
          <w:rFonts w:ascii="Verdana" w:hAnsi="Verdana" w:cs="Arial"/>
          <w:bCs/>
          <w:sz w:val="20"/>
          <w:lang w:val="pt-BR"/>
        </w:rPr>
        <w:t>65% (sessenta e cinco por cento) de su</w:t>
      </w:r>
      <w:r w:rsidRPr="00EF115C">
        <w:rPr>
          <w:rFonts w:ascii="Verdana" w:hAnsi="Verdana" w:cs="Arial"/>
          <w:bCs/>
          <w:sz w:val="20"/>
          <w:lang w:val="pt-BR"/>
        </w:rPr>
        <w:t xml:space="preserve">as </w:t>
      </w:r>
      <w:r w:rsidR="00893700" w:rsidRPr="00EF115C">
        <w:rPr>
          <w:rFonts w:ascii="Verdana" w:hAnsi="Verdana" w:cs="Arial"/>
          <w:bCs/>
          <w:sz w:val="20"/>
          <w:lang w:val="pt-BR"/>
        </w:rPr>
        <w:t xml:space="preserve">respectivas </w:t>
      </w:r>
      <w:r w:rsidRPr="00EF115C">
        <w:rPr>
          <w:rFonts w:ascii="Verdana" w:hAnsi="Verdana" w:cs="Arial"/>
          <w:bCs/>
          <w:sz w:val="20"/>
          <w:lang w:val="pt-BR"/>
        </w:rPr>
        <w:t>ações</w:t>
      </w:r>
      <w:r w:rsidR="007B56A5" w:rsidRPr="00EF115C">
        <w:rPr>
          <w:rFonts w:ascii="Verdana" w:hAnsi="Verdana" w:cs="Arial"/>
          <w:bCs/>
          <w:sz w:val="20"/>
          <w:lang w:val="pt-BR"/>
        </w:rPr>
        <w:t>,</w:t>
      </w:r>
      <w:r w:rsidRPr="00EF115C">
        <w:rPr>
          <w:rFonts w:ascii="Verdana" w:hAnsi="Verdana" w:cs="Arial"/>
          <w:bCs/>
          <w:sz w:val="20"/>
          <w:lang w:val="pt-BR"/>
        </w:rPr>
        <w:t xml:space="preserve"> atuais e futuras, </w:t>
      </w:r>
      <w:r w:rsidR="00DE3FA1" w:rsidRPr="00EF115C">
        <w:rPr>
          <w:rFonts w:ascii="Verdana" w:hAnsi="Verdana" w:cs="Arial"/>
          <w:bCs/>
          <w:sz w:val="20"/>
          <w:lang w:val="pt-BR"/>
        </w:rPr>
        <w:t xml:space="preserve">de emissão das Companhias, </w:t>
      </w:r>
      <w:r w:rsidR="00893700" w:rsidRPr="00EF115C">
        <w:rPr>
          <w:rFonts w:ascii="Verdana" w:hAnsi="Verdana" w:cs="Arial"/>
          <w:bCs/>
          <w:sz w:val="20"/>
          <w:lang w:val="pt-BR"/>
        </w:rPr>
        <w:t xml:space="preserve">conforme descritas no </w:t>
      </w:r>
      <w:r w:rsidR="006E76F3" w:rsidRPr="00EF115C">
        <w:rPr>
          <w:rFonts w:ascii="Verdana" w:hAnsi="Verdana" w:cs="Arial"/>
          <w:bCs/>
          <w:sz w:val="20"/>
          <w:lang w:val="pt-BR"/>
        </w:rPr>
        <w:t>“</w:t>
      </w:r>
      <w:r w:rsidR="00893700" w:rsidRPr="00EF115C">
        <w:rPr>
          <w:rFonts w:ascii="Verdana" w:hAnsi="Verdana" w:cs="Arial"/>
          <w:bCs/>
          <w:sz w:val="20"/>
          <w:lang w:val="pt-BR"/>
        </w:rPr>
        <w:t>considerando C</w:t>
      </w:r>
      <w:r w:rsidR="006E76F3" w:rsidRPr="00EF115C">
        <w:rPr>
          <w:rFonts w:ascii="Verdana" w:hAnsi="Verdana" w:cs="Arial"/>
          <w:bCs/>
          <w:sz w:val="20"/>
          <w:lang w:val="pt-BR"/>
        </w:rPr>
        <w:t>”</w:t>
      </w:r>
      <w:r w:rsidR="00893700" w:rsidRPr="00EF115C">
        <w:rPr>
          <w:rFonts w:ascii="Verdana" w:hAnsi="Verdana" w:cs="Arial"/>
          <w:bCs/>
          <w:sz w:val="20"/>
          <w:lang w:val="pt-BR"/>
        </w:rPr>
        <w:t xml:space="preserve"> acima.</w:t>
      </w:r>
    </w:p>
    <w:p w14:paraId="43B04825" w14:textId="77777777" w:rsidR="006D37EC" w:rsidRPr="00EF115C" w:rsidRDefault="006D37EC">
      <w:pPr>
        <w:pStyle w:val="Normal1"/>
        <w:spacing w:after="0" w:line="300" w:lineRule="atLeast"/>
        <w:ind w:firstLine="0"/>
        <w:rPr>
          <w:rFonts w:ascii="Verdana" w:hAnsi="Verdana"/>
          <w:sz w:val="20"/>
          <w:lang w:val="pt-BR"/>
        </w:rPr>
      </w:pPr>
    </w:p>
    <w:p w14:paraId="5CCC84E3" w14:textId="77777777" w:rsidR="000B18BF" w:rsidRPr="00EF115C" w:rsidRDefault="00DD467E">
      <w:pPr>
        <w:pStyle w:val="Normal1"/>
        <w:spacing w:after="0" w:line="300" w:lineRule="atLeast"/>
        <w:ind w:firstLine="0"/>
        <w:rPr>
          <w:rFonts w:ascii="Verdana" w:hAnsi="Verdana"/>
          <w:sz w:val="20"/>
          <w:lang w:val="pt-BR"/>
        </w:rPr>
      </w:pPr>
      <w:r w:rsidRPr="00EF115C">
        <w:rPr>
          <w:rFonts w:ascii="Verdana" w:hAnsi="Verdana"/>
          <w:b/>
          <w:bCs/>
          <w:smallCaps/>
          <w:sz w:val="20"/>
          <w:lang w:val="pt-BR"/>
        </w:rPr>
        <w:t>Resolvem</w:t>
      </w:r>
      <w:r w:rsidRPr="00EF115C">
        <w:rPr>
          <w:rFonts w:ascii="Verdana" w:hAnsi="Verdana"/>
          <w:b/>
          <w:bCs/>
          <w:sz w:val="20"/>
          <w:lang w:val="pt-BR"/>
        </w:rPr>
        <w:t xml:space="preserve"> </w:t>
      </w:r>
      <w:r w:rsidR="000B18BF" w:rsidRPr="00EF115C">
        <w:rPr>
          <w:rFonts w:ascii="Verdana" w:hAnsi="Verdana"/>
          <w:sz w:val="20"/>
          <w:lang w:val="pt-BR"/>
        </w:rPr>
        <w:t xml:space="preserve">as Partes entre si, </w:t>
      </w:r>
      <w:r w:rsidRPr="00EF115C">
        <w:rPr>
          <w:rFonts w:ascii="Verdana" w:hAnsi="Verdana"/>
          <w:sz w:val="20"/>
          <w:lang w:val="pt-BR"/>
        </w:rPr>
        <w:t xml:space="preserve">de comum acordo e na melhor forma de direito, </w:t>
      </w:r>
      <w:r w:rsidR="000B18BF" w:rsidRPr="00EF115C">
        <w:rPr>
          <w:rFonts w:ascii="Verdana" w:hAnsi="Verdana"/>
          <w:sz w:val="20"/>
          <w:lang w:val="pt-BR"/>
        </w:rPr>
        <w:t>celebrar o presente Contrato, que será regido pelas seguintes cláusulas e condições:</w:t>
      </w:r>
    </w:p>
    <w:p w14:paraId="2D12E350" w14:textId="77777777" w:rsidR="00CD230D" w:rsidRPr="00EF115C" w:rsidRDefault="00CD230D">
      <w:pPr>
        <w:pStyle w:val="Normal1"/>
        <w:spacing w:after="0" w:line="300" w:lineRule="atLeast"/>
        <w:ind w:firstLine="0"/>
        <w:rPr>
          <w:rFonts w:ascii="Verdana" w:hAnsi="Verdana"/>
          <w:sz w:val="20"/>
          <w:lang w:val="pt-BR"/>
        </w:rPr>
      </w:pPr>
    </w:p>
    <w:p w14:paraId="48A74EA7" w14:textId="77777777" w:rsidR="000B18BF" w:rsidRPr="00EF115C" w:rsidRDefault="000B18BF" w:rsidP="000566DA">
      <w:pPr>
        <w:pStyle w:val="Ttulo1"/>
        <w:keepNext/>
        <w:numPr>
          <w:ilvl w:val="0"/>
          <w:numId w:val="7"/>
        </w:numPr>
        <w:tabs>
          <w:tab w:val="clear" w:pos="851"/>
        </w:tabs>
        <w:snapToGrid/>
        <w:spacing w:after="0" w:line="300" w:lineRule="atLeast"/>
        <w:rPr>
          <w:rFonts w:ascii="Verdana" w:hAnsi="Verdana"/>
          <w:b/>
          <w:sz w:val="20"/>
          <w:lang w:val="pt-BR"/>
        </w:rPr>
      </w:pPr>
      <w:r w:rsidRPr="00EF115C">
        <w:rPr>
          <w:rFonts w:ascii="Verdana" w:hAnsi="Verdana"/>
          <w:b/>
          <w:sz w:val="20"/>
          <w:lang w:val="pt-BR"/>
        </w:rPr>
        <w:t>DEFINIÇÕES E INTERPRETAÇÕES</w:t>
      </w:r>
    </w:p>
    <w:p w14:paraId="5581274C" w14:textId="77777777" w:rsidR="00883565" w:rsidRPr="00EF115C" w:rsidRDefault="00883565" w:rsidP="00400755">
      <w:pPr>
        <w:keepNext/>
        <w:spacing w:before="0" w:line="300" w:lineRule="atLeast"/>
        <w:ind w:firstLine="0"/>
        <w:rPr>
          <w:rFonts w:ascii="Verdana" w:hAnsi="Verdana"/>
          <w:sz w:val="20"/>
          <w:u w:val="single"/>
          <w:lang w:val="pt-BR"/>
        </w:rPr>
      </w:pPr>
    </w:p>
    <w:p w14:paraId="4329B189" w14:textId="0C4DA3EC" w:rsidR="000A2921" w:rsidRPr="00EF115C" w:rsidRDefault="00CA0BAB" w:rsidP="00CA0BAB">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Termos iniciados por letra maiúscula utilizados neste Contrato que não estiverem aqui definidos têm o significado que lhes foi atribuído na Escritura de Emissão, que é parte integrante, complementar e inseparável deste Contrato.</w:t>
      </w:r>
    </w:p>
    <w:p w14:paraId="19965C98" w14:textId="77777777" w:rsidR="00CA0BAB" w:rsidRPr="00EF115C" w:rsidRDefault="00CA0BAB" w:rsidP="00FE175D">
      <w:pPr>
        <w:pStyle w:val="Normal1"/>
        <w:spacing w:after="0" w:line="300" w:lineRule="atLeast"/>
        <w:ind w:firstLine="0"/>
        <w:rPr>
          <w:rFonts w:ascii="Verdana" w:hAnsi="Verdana"/>
          <w:sz w:val="20"/>
          <w:lang w:val="pt-BR"/>
        </w:rPr>
      </w:pPr>
    </w:p>
    <w:p w14:paraId="5D6C08AC" w14:textId="305E41C9" w:rsidR="000C15E8" w:rsidRPr="00EF115C" w:rsidRDefault="00CA0BAB" w:rsidP="000C15E8">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Todos os termos no singular definidos neste Contrato deverão ter os mesmos significados quando empregados no plural e vice-versa.</w:t>
      </w:r>
    </w:p>
    <w:p w14:paraId="2B0E8826" w14:textId="77777777" w:rsidR="000C15E8" w:rsidRPr="00EF115C" w:rsidRDefault="000C15E8" w:rsidP="00FE175D">
      <w:pPr>
        <w:pStyle w:val="PargrafodaLista"/>
        <w:spacing w:before="0" w:line="300" w:lineRule="atLeast"/>
        <w:ind w:left="0" w:firstLine="0"/>
        <w:rPr>
          <w:rFonts w:ascii="Verdana" w:hAnsi="Verdana"/>
          <w:sz w:val="20"/>
          <w:lang w:val="pt-BR"/>
        </w:rPr>
      </w:pPr>
    </w:p>
    <w:p w14:paraId="18461F89" w14:textId="596491B7" w:rsidR="00CA0BAB" w:rsidRPr="00EF115C" w:rsidRDefault="00CA0BAB" w:rsidP="00FE175D">
      <w:pPr>
        <w:pStyle w:val="PargrafodaLista"/>
        <w:numPr>
          <w:ilvl w:val="1"/>
          <w:numId w:val="8"/>
        </w:numPr>
        <w:spacing w:before="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Dia Útil</w:t>
      </w:r>
      <w:r w:rsidRPr="00EF115C">
        <w:rPr>
          <w:rFonts w:ascii="Verdana" w:hAnsi="Verdana"/>
          <w:sz w:val="20"/>
          <w:lang w:val="pt-BR"/>
        </w:rPr>
        <w:t xml:space="preserve">”: </w:t>
      </w:r>
      <w:r w:rsidRPr="00EF115C">
        <w:rPr>
          <w:rFonts w:ascii="Verdana" w:hAnsi="Verdana"/>
          <w:color w:val="000000"/>
          <w:sz w:val="20"/>
          <w:lang w:val="pt-BR"/>
        </w:rPr>
        <w:t>qualquer dia que não seja sábado, domingo ou feriado declarado nacional.</w:t>
      </w:r>
    </w:p>
    <w:p w14:paraId="31612C32" w14:textId="77777777" w:rsidR="00E2268D" w:rsidRPr="00EF115C" w:rsidRDefault="00E2268D" w:rsidP="00EF115C">
      <w:pPr>
        <w:pStyle w:val="Ttulo1"/>
        <w:keepNext/>
        <w:snapToGrid/>
        <w:spacing w:after="0" w:line="300" w:lineRule="atLeast"/>
        <w:rPr>
          <w:rFonts w:ascii="Verdana" w:hAnsi="Verdana"/>
          <w:b/>
          <w:sz w:val="20"/>
          <w:lang w:val="pt-BR"/>
        </w:rPr>
      </w:pPr>
    </w:p>
    <w:p w14:paraId="0738D060" w14:textId="4C5343E9" w:rsidR="000B18BF" w:rsidRPr="00EF115C" w:rsidRDefault="000B18BF" w:rsidP="000566DA">
      <w:pPr>
        <w:pStyle w:val="Ttulo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ALIENAÇÃO FIDUCIÁRIA</w:t>
      </w:r>
      <w:r w:rsidR="00050A3A" w:rsidRPr="00EF115C">
        <w:rPr>
          <w:rFonts w:ascii="Verdana" w:hAnsi="Verdana"/>
          <w:b/>
          <w:sz w:val="20"/>
          <w:lang w:val="pt-BR"/>
        </w:rPr>
        <w:t xml:space="preserve"> EM GARANTIA</w:t>
      </w:r>
    </w:p>
    <w:p w14:paraId="299EA0E2" w14:textId="77777777" w:rsidR="000B18BF" w:rsidRPr="00EF115C" w:rsidRDefault="000B18BF" w:rsidP="00400755">
      <w:pPr>
        <w:keepNext/>
        <w:spacing w:before="0" w:line="300" w:lineRule="atLeast"/>
        <w:ind w:firstLine="0"/>
        <w:rPr>
          <w:rFonts w:ascii="Verdana" w:hAnsi="Verdana"/>
          <w:sz w:val="20"/>
          <w:lang w:val="pt-BR"/>
        </w:rPr>
      </w:pPr>
    </w:p>
    <w:p w14:paraId="458EC5CF" w14:textId="02EEA7E1" w:rsidR="001623A0" w:rsidRPr="00EF115C" w:rsidRDefault="000A292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s="Vrinda"/>
          <w:bCs/>
          <w:sz w:val="20"/>
          <w:lang w:val="pt-BR"/>
        </w:rPr>
        <w:t xml:space="preserve">Em </w:t>
      </w:r>
      <w:r w:rsidR="00CA0BAB" w:rsidRPr="00EF115C">
        <w:rPr>
          <w:rFonts w:ascii="Verdana" w:hAnsi="Verdana"/>
          <w:color w:val="000000"/>
          <w:w w:val="0"/>
          <w:sz w:val="20"/>
          <w:lang w:val="pt-BR"/>
        </w:rPr>
        <w:t xml:space="preserve">garantia do correto, fiel, pontual e integral cumprimento das Obrigações Garantidas (conforme definidas abaixo), as </w:t>
      </w:r>
      <w:r w:rsidR="00CA0BAB" w:rsidRPr="00EF115C">
        <w:rPr>
          <w:rFonts w:ascii="Verdana" w:hAnsi="Verdana"/>
          <w:bCs/>
          <w:color w:val="000000"/>
          <w:w w:val="0"/>
          <w:sz w:val="20"/>
          <w:lang w:val="pt-BR"/>
        </w:rPr>
        <w:t>Alienantes Fiduciárias</w:t>
      </w:r>
      <w:r w:rsidR="00CA0BAB" w:rsidRPr="00EF115C">
        <w:rPr>
          <w:rFonts w:ascii="Verdana" w:hAnsi="Verdana"/>
          <w:color w:val="000000"/>
          <w:w w:val="0"/>
          <w:sz w:val="20"/>
          <w:lang w:val="pt-BR"/>
        </w:rPr>
        <w:t>, neste ato, de forma irrevogável e irretratável, sem prejuízo das demais Garantias constituídas no âmbito da Emissão, alienam fiduciariamente aos Debenturistas, neste ato representados pelo Agente Fiduciário</w:t>
      </w:r>
      <w:r w:rsidR="001623A0" w:rsidRPr="00EF115C">
        <w:rPr>
          <w:rFonts w:ascii="Verdana" w:hAnsi="Verdana"/>
          <w:sz w:val="20"/>
          <w:lang w:val="pt-BR"/>
        </w:rPr>
        <w:t xml:space="preserve">, </w:t>
      </w:r>
      <w:r w:rsidR="001623A0" w:rsidRPr="00EF115C">
        <w:rPr>
          <w:rFonts w:ascii="Verdana" w:hAnsi="Verdana"/>
          <w:color w:val="000000"/>
          <w:sz w:val="20"/>
          <w:lang w:val="pt-BR"/>
        </w:rPr>
        <w:t xml:space="preserve">nos termos </w:t>
      </w:r>
      <w:r w:rsidR="001448E2" w:rsidRPr="00EF115C">
        <w:rPr>
          <w:rFonts w:ascii="Verdana" w:hAnsi="Verdana"/>
          <w:sz w:val="20"/>
          <w:lang w:val="pt-BR"/>
        </w:rPr>
        <w:t>do artigo 66-B</w:t>
      </w:r>
      <w:r w:rsidR="00EF27E2" w:rsidRPr="00EF115C">
        <w:rPr>
          <w:rFonts w:ascii="Verdana" w:hAnsi="Verdana"/>
          <w:sz w:val="20"/>
          <w:lang w:val="pt-BR"/>
        </w:rPr>
        <w:t xml:space="preserve"> da </w:t>
      </w:r>
      <w:r w:rsidR="00CA0BAB" w:rsidRPr="00EF115C">
        <w:rPr>
          <w:rFonts w:ascii="Verdana" w:hAnsi="Verdana"/>
          <w:color w:val="000000"/>
          <w:w w:val="0"/>
          <w:sz w:val="20"/>
          <w:lang w:val="pt-BR"/>
        </w:rPr>
        <w:t>Lei nº 4.728, de 14 de julho de 1965, conforme alterada (“</w:t>
      </w:r>
      <w:r w:rsidR="00CA0BAB" w:rsidRPr="00EF115C">
        <w:rPr>
          <w:rFonts w:ascii="Verdana" w:hAnsi="Verdana"/>
          <w:color w:val="000000"/>
          <w:w w:val="0"/>
          <w:sz w:val="20"/>
          <w:u w:val="single"/>
          <w:lang w:val="pt-BR"/>
        </w:rPr>
        <w:t>Lei 4.728</w:t>
      </w:r>
      <w:r w:rsidR="00CA0BAB" w:rsidRPr="00EF115C">
        <w:rPr>
          <w:rFonts w:ascii="Verdana" w:hAnsi="Verdana"/>
          <w:color w:val="000000"/>
          <w:w w:val="0"/>
          <w:sz w:val="20"/>
          <w:lang w:val="pt-BR"/>
        </w:rPr>
        <w:t>”)</w:t>
      </w:r>
      <w:r w:rsidR="00EF27E2" w:rsidRPr="00EF115C">
        <w:rPr>
          <w:rFonts w:ascii="Verdana" w:hAnsi="Verdana"/>
          <w:sz w:val="20"/>
          <w:lang w:val="pt-BR"/>
        </w:rPr>
        <w:t xml:space="preserve">, dos artigos 40, 100 e 113 da </w:t>
      </w:r>
      <w:r w:rsidR="00CA0BAB" w:rsidRPr="00EF115C">
        <w:rPr>
          <w:rFonts w:ascii="Verdana" w:hAnsi="Verdana"/>
          <w:color w:val="000000" w:themeColor="text1"/>
          <w:sz w:val="20"/>
          <w:lang w:val="pt-BR"/>
        </w:rPr>
        <w:t>Lei nº 6.404, de 15 de dezembro de 1976, conforme alterada (“</w:t>
      </w:r>
      <w:r w:rsidR="00CA0BAB" w:rsidRPr="00EF115C">
        <w:rPr>
          <w:rFonts w:ascii="Verdana" w:hAnsi="Verdana"/>
          <w:color w:val="000000" w:themeColor="text1"/>
          <w:sz w:val="20"/>
          <w:u w:val="single"/>
          <w:lang w:val="pt-BR"/>
        </w:rPr>
        <w:t>Lei das Sociedades por Ações</w:t>
      </w:r>
      <w:r w:rsidR="00CA0BAB" w:rsidRPr="00EF115C">
        <w:rPr>
          <w:rFonts w:ascii="Verdana" w:hAnsi="Verdana"/>
          <w:color w:val="000000" w:themeColor="text1"/>
          <w:sz w:val="20"/>
          <w:lang w:val="pt-BR"/>
        </w:rPr>
        <w:t xml:space="preserve">”) </w:t>
      </w:r>
      <w:r w:rsidR="00EF27E2" w:rsidRPr="00EF115C">
        <w:rPr>
          <w:rFonts w:ascii="Verdana" w:hAnsi="Verdana"/>
          <w:sz w:val="20"/>
          <w:lang w:val="pt-BR"/>
        </w:rPr>
        <w:t>e, no que for aplicável, dos artigos 1.361 e seguintes d</w:t>
      </w:r>
      <w:r w:rsidR="00CA0BAB" w:rsidRPr="00EF115C">
        <w:rPr>
          <w:rFonts w:ascii="Verdana" w:hAnsi="Verdana"/>
          <w:sz w:val="20"/>
          <w:lang w:val="pt-BR"/>
        </w:rPr>
        <w:t xml:space="preserve">a </w:t>
      </w:r>
      <w:r w:rsidR="00CA0BAB" w:rsidRPr="00EF115C">
        <w:rPr>
          <w:rFonts w:ascii="Verdana" w:hAnsi="Verdana"/>
          <w:color w:val="000000"/>
          <w:w w:val="0"/>
          <w:sz w:val="20"/>
          <w:lang w:val="pt-BR"/>
        </w:rPr>
        <w:t>Lei nº 10.406, de 10 de janeiro de 2002, conforme alterada (“</w:t>
      </w:r>
      <w:r w:rsidR="00CA0BAB" w:rsidRPr="00EF115C">
        <w:rPr>
          <w:rFonts w:ascii="Verdana" w:hAnsi="Verdana"/>
          <w:color w:val="000000"/>
          <w:w w:val="0"/>
          <w:sz w:val="20"/>
          <w:u w:val="single"/>
          <w:lang w:val="pt-BR"/>
        </w:rPr>
        <w:t>Código Civil</w:t>
      </w:r>
      <w:r w:rsidR="00CA0BAB" w:rsidRPr="00EF115C">
        <w:rPr>
          <w:rFonts w:ascii="Verdana" w:hAnsi="Verdana"/>
          <w:color w:val="000000"/>
          <w:w w:val="0"/>
          <w:sz w:val="20"/>
          <w:lang w:val="pt-BR"/>
        </w:rPr>
        <w:t>”)</w:t>
      </w:r>
      <w:r w:rsidR="008B2598" w:rsidRPr="00EF115C">
        <w:rPr>
          <w:rFonts w:ascii="Verdana" w:hAnsi="Verdana"/>
          <w:sz w:val="20"/>
          <w:lang w:val="pt-BR"/>
        </w:rPr>
        <w:t xml:space="preserve">, </w:t>
      </w:r>
      <w:r w:rsidR="001623A0" w:rsidRPr="00EF115C">
        <w:rPr>
          <w:rFonts w:ascii="Verdana" w:hAnsi="Verdana"/>
          <w:color w:val="000000"/>
          <w:sz w:val="20"/>
          <w:lang w:val="pt-BR"/>
        </w:rPr>
        <w:t>aliena</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e transfere</w:t>
      </w:r>
      <w:r w:rsidR="008B2598" w:rsidRPr="00EF115C">
        <w:rPr>
          <w:rFonts w:ascii="Verdana" w:hAnsi="Verdana"/>
          <w:color w:val="000000"/>
          <w:sz w:val="20"/>
          <w:lang w:val="pt-BR"/>
        </w:rPr>
        <w:t>m</w:t>
      </w:r>
      <w:r w:rsidR="001623A0" w:rsidRPr="00EF115C">
        <w:rPr>
          <w:rFonts w:ascii="Verdana" w:hAnsi="Verdana"/>
          <w:color w:val="000000"/>
          <w:sz w:val="20"/>
          <w:lang w:val="pt-BR"/>
        </w:rPr>
        <w:t xml:space="preserve"> fiduciariamente </w:t>
      </w:r>
      <w:r w:rsidR="000C57A3" w:rsidRPr="00EF115C">
        <w:rPr>
          <w:rFonts w:ascii="Verdana" w:hAnsi="Verdana"/>
          <w:color w:val="000000"/>
          <w:sz w:val="20"/>
          <w:lang w:val="pt-BR"/>
        </w:rPr>
        <w:t xml:space="preserve">em garantia </w:t>
      </w:r>
      <w:r w:rsidR="001623A0" w:rsidRPr="00EF115C">
        <w:rPr>
          <w:rFonts w:ascii="Verdana" w:hAnsi="Verdana"/>
          <w:color w:val="000000"/>
          <w:sz w:val="20"/>
          <w:lang w:val="pt-BR"/>
        </w:rPr>
        <w:t xml:space="preserve">ao </w:t>
      </w:r>
      <w:r w:rsidR="000B0944" w:rsidRPr="00EF115C">
        <w:rPr>
          <w:rFonts w:ascii="Verdana" w:hAnsi="Verdana"/>
          <w:bCs/>
          <w:sz w:val="20"/>
          <w:lang w:val="pt-BR"/>
        </w:rPr>
        <w:t>Agente</w:t>
      </w:r>
      <w:r w:rsidR="008B2598" w:rsidRPr="00EF115C">
        <w:rPr>
          <w:rFonts w:ascii="Verdana" w:hAnsi="Verdana"/>
          <w:bCs/>
          <w:sz w:val="20"/>
          <w:lang w:val="pt-BR"/>
        </w:rPr>
        <w:t xml:space="preserve"> Fiduciário</w:t>
      </w:r>
      <w:r w:rsidR="001623A0" w:rsidRPr="00EF115C">
        <w:rPr>
          <w:rFonts w:ascii="Verdana" w:hAnsi="Verdana"/>
          <w:sz w:val="20"/>
          <w:lang w:val="pt-BR"/>
        </w:rPr>
        <w:t xml:space="preserve">, a partir desta data, em caráter irrevogável e irretratável, </w:t>
      </w:r>
      <w:r w:rsidR="00952E24" w:rsidRPr="00EF115C">
        <w:rPr>
          <w:rFonts w:ascii="Verdana" w:hAnsi="Verdana"/>
          <w:sz w:val="20"/>
          <w:lang w:val="pt-BR"/>
        </w:rPr>
        <w:t xml:space="preserve">até o integral cumprimento das Obrigações Garantidas, </w:t>
      </w:r>
      <w:r w:rsidR="001623A0" w:rsidRPr="00EF115C">
        <w:rPr>
          <w:rFonts w:ascii="Verdana" w:hAnsi="Verdana"/>
          <w:color w:val="000000"/>
          <w:sz w:val="20"/>
          <w:lang w:val="pt-BR"/>
        </w:rPr>
        <w:t>a propriedade fiduciária, o domínio resolúvel e a posse indireta dos seguintes bens e direitos</w:t>
      </w:r>
      <w:r w:rsidR="00EF27E2" w:rsidRPr="00EF115C">
        <w:rPr>
          <w:rFonts w:ascii="Verdana" w:hAnsi="Verdana"/>
          <w:color w:val="000000"/>
          <w:sz w:val="20"/>
          <w:lang w:val="pt-BR"/>
        </w:rPr>
        <w:t>:</w:t>
      </w:r>
    </w:p>
    <w:p w14:paraId="11476986" w14:textId="77777777" w:rsidR="00CB6771" w:rsidRPr="00EF115C" w:rsidRDefault="00CB6771" w:rsidP="00400755">
      <w:pPr>
        <w:spacing w:before="0" w:line="300" w:lineRule="atLeast"/>
        <w:ind w:firstLine="0"/>
        <w:rPr>
          <w:rFonts w:ascii="Verdana" w:hAnsi="Verdana"/>
          <w:sz w:val="20"/>
          <w:lang w:val="pt-BR"/>
        </w:rPr>
      </w:pPr>
    </w:p>
    <w:p w14:paraId="2D68FA4E" w14:textId="411B900A" w:rsidR="00CB6771" w:rsidRPr="00EF115C" w:rsidRDefault="00A44681" w:rsidP="000566DA">
      <w:pPr>
        <w:pStyle w:val="Ttulo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b/>
          <w:sz w:val="20"/>
          <w:lang w:val="pt-BR"/>
        </w:rPr>
        <w:t>(a)</w:t>
      </w:r>
      <w:r w:rsidRPr="00EF115C">
        <w:rPr>
          <w:rFonts w:ascii="Verdana" w:hAnsi="Verdana"/>
          <w:sz w:val="20"/>
          <w:lang w:val="pt-BR"/>
        </w:rPr>
        <w:t xml:space="preserve"> </w:t>
      </w:r>
      <w:r w:rsidR="009B2D71">
        <w:rPr>
          <w:rFonts w:ascii="Verdana" w:hAnsi="Verdana"/>
          <w:sz w:val="20"/>
          <w:lang w:val="pt-BR"/>
        </w:rPr>
        <w:t xml:space="preserve">no mínimo </w:t>
      </w:r>
      <w:r w:rsidR="00CA0BAB" w:rsidRPr="00EF115C">
        <w:rPr>
          <w:rFonts w:ascii="Verdana" w:hAnsi="Verdana"/>
          <w:sz w:val="20"/>
          <w:lang w:val="pt-BR"/>
        </w:rPr>
        <w:t>65% (sessenta e cinco) por cento d</w:t>
      </w:r>
      <w:r w:rsidR="000B18BF" w:rsidRPr="00EF115C">
        <w:rPr>
          <w:rFonts w:ascii="Verdana" w:hAnsi="Verdana"/>
          <w:sz w:val="20"/>
          <w:lang w:val="pt-BR"/>
        </w:rPr>
        <w:t xml:space="preserve">a </w:t>
      </w:r>
      <w:r w:rsidR="000B18BF" w:rsidRPr="00EF115C">
        <w:rPr>
          <w:rFonts w:ascii="Verdana" w:hAnsi="Verdana"/>
          <w:color w:val="000000" w:themeColor="text1"/>
          <w:sz w:val="20"/>
          <w:lang w:val="pt-BR"/>
        </w:rPr>
        <w:t>totalidade</w:t>
      </w:r>
      <w:r w:rsidR="000B18BF" w:rsidRPr="00EF115C">
        <w:rPr>
          <w:rFonts w:ascii="Verdana" w:hAnsi="Verdana"/>
          <w:sz w:val="20"/>
          <w:lang w:val="pt-BR"/>
        </w:rPr>
        <w:t xml:space="preserve"> das </w:t>
      </w:r>
      <w:r w:rsidR="007E284C" w:rsidRPr="00EF115C">
        <w:rPr>
          <w:rFonts w:ascii="Verdana" w:hAnsi="Verdana"/>
          <w:sz w:val="20"/>
          <w:lang w:val="pt-BR"/>
        </w:rPr>
        <w:t xml:space="preserve">ações de emissão da </w:t>
      </w:r>
      <w:r w:rsidR="00737CEF" w:rsidRPr="00EF115C">
        <w:rPr>
          <w:rFonts w:ascii="Verdana" w:hAnsi="Verdana"/>
          <w:sz w:val="20"/>
          <w:lang w:val="pt-BR"/>
        </w:rPr>
        <w:t>(</w:t>
      </w:r>
      <w:r w:rsidRPr="00EF115C">
        <w:rPr>
          <w:rFonts w:ascii="Verdana" w:hAnsi="Verdana"/>
          <w:sz w:val="20"/>
          <w:lang w:val="pt-BR"/>
        </w:rPr>
        <w:t>1</w:t>
      </w:r>
      <w:r w:rsidR="00737CEF" w:rsidRPr="00EF115C">
        <w:rPr>
          <w:rFonts w:ascii="Verdana" w:hAnsi="Verdana"/>
          <w:sz w:val="20"/>
          <w:lang w:val="pt-BR"/>
        </w:rPr>
        <w:t>) Fluminense Industrial, conforme detidas pela Sra. Marilia e pelo Espólio, (</w:t>
      </w:r>
      <w:r w:rsidRPr="00EF115C">
        <w:rPr>
          <w:rFonts w:ascii="Verdana" w:hAnsi="Verdana"/>
          <w:sz w:val="20"/>
          <w:lang w:val="pt-BR"/>
        </w:rPr>
        <w:t>2</w:t>
      </w:r>
      <w:r w:rsidR="00737CEF" w:rsidRPr="00EF115C">
        <w:rPr>
          <w:rFonts w:ascii="Verdana" w:hAnsi="Verdana"/>
          <w:sz w:val="20"/>
          <w:lang w:val="pt-BR"/>
        </w:rPr>
        <w:t>) Carta Fabril, conforme detidas pela Fluminense Industrial e (</w:t>
      </w:r>
      <w:r w:rsidRPr="00EF115C">
        <w:rPr>
          <w:rFonts w:ascii="Verdana" w:hAnsi="Verdana"/>
          <w:sz w:val="20"/>
          <w:lang w:val="pt-BR"/>
        </w:rPr>
        <w:t>3</w:t>
      </w:r>
      <w:r w:rsidR="00737CEF" w:rsidRPr="00EF115C">
        <w:rPr>
          <w:rFonts w:ascii="Verdana" w:hAnsi="Verdana"/>
          <w:sz w:val="20"/>
          <w:lang w:val="pt-BR"/>
        </w:rPr>
        <w:t>) Carta Goiás, conforme detidas pela Carta Fabril e pelo Espólio</w:t>
      </w:r>
      <w:r w:rsidR="000B18BF" w:rsidRPr="00EF115C">
        <w:rPr>
          <w:rFonts w:ascii="Verdana" w:hAnsi="Verdana"/>
          <w:sz w:val="20"/>
          <w:lang w:val="pt-BR"/>
        </w:rPr>
        <w:t xml:space="preserve">, conforme descrito e caracterizado em detalhe no </w:t>
      </w:r>
      <w:r w:rsidR="000B18BF"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000B18BF" w:rsidRPr="00EF115C">
        <w:rPr>
          <w:rFonts w:ascii="Verdana" w:hAnsi="Verdana"/>
          <w:sz w:val="20"/>
          <w:lang w:val="pt-BR"/>
        </w:rPr>
        <w:t>ao presente Contrato</w:t>
      </w:r>
      <w:r w:rsidR="006911E2">
        <w:rPr>
          <w:rFonts w:ascii="Verdana" w:hAnsi="Verdana"/>
          <w:sz w:val="20"/>
          <w:lang w:val="pt-BR"/>
        </w:rPr>
        <w:t xml:space="preserve"> (“</w:t>
      </w:r>
      <w:r w:rsidR="006911E2" w:rsidRPr="00D91449">
        <w:rPr>
          <w:rFonts w:ascii="Verdana" w:hAnsi="Verdana"/>
          <w:sz w:val="20"/>
          <w:u w:val="single"/>
          <w:lang w:val="pt-BR"/>
        </w:rPr>
        <w:t>Ações</w:t>
      </w:r>
      <w:r w:rsidR="006911E2">
        <w:rPr>
          <w:rFonts w:ascii="Verdana" w:hAnsi="Verdana"/>
          <w:sz w:val="20"/>
          <w:lang w:val="pt-BR"/>
        </w:rPr>
        <w:t>”)</w:t>
      </w:r>
      <w:r w:rsidR="00CB6771" w:rsidRPr="00EF115C">
        <w:rPr>
          <w:rFonts w:ascii="Verdana" w:hAnsi="Verdana"/>
          <w:sz w:val="20"/>
          <w:lang w:val="pt-BR"/>
        </w:rPr>
        <w:t>;</w:t>
      </w:r>
      <w:r w:rsidRPr="00EF115C">
        <w:rPr>
          <w:rFonts w:ascii="Verdana" w:hAnsi="Verdana"/>
          <w:sz w:val="20"/>
          <w:lang w:val="pt-BR"/>
        </w:rPr>
        <w:t xml:space="preserve"> </w:t>
      </w:r>
      <w:r w:rsidRPr="00EF115C">
        <w:rPr>
          <w:rFonts w:ascii="Verdana" w:hAnsi="Verdana"/>
          <w:b/>
          <w:color w:val="000000" w:themeColor="text1"/>
          <w:sz w:val="20"/>
          <w:lang w:val="pt-BR"/>
        </w:rPr>
        <w:t>(b)</w:t>
      </w:r>
      <w:r w:rsidRPr="00EF115C">
        <w:rPr>
          <w:rFonts w:ascii="Verdana" w:hAnsi="Verdana"/>
          <w:color w:val="000000" w:themeColor="text1"/>
          <w:sz w:val="20"/>
          <w:lang w:val="pt-BR"/>
        </w:rPr>
        <w:t xml:space="preserve"> </w:t>
      </w:r>
      <w:r w:rsidR="00E17668">
        <w:rPr>
          <w:rFonts w:ascii="Verdana" w:hAnsi="Verdana"/>
          <w:color w:val="000000" w:themeColor="text1"/>
          <w:sz w:val="20"/>
          <w:lang w:val="pt-BR"/>
        </w:rPr>
        <w:t>com relação às Ações</w:t>
      </w:r>
      <w:r w:rsidR="00147437">
        <w:rPr>
          <w:rFonts w:ascii="Verdana" w:hAnsi="Verdana"/>
          <w:color w:val="000000" w:themeColor="text1"/>
          <w:sz w:val="20"/>
          <w:lang w:val="pt-BR"/>
        </w:rPr>
        <w:t xml:space="preserve">, </w:t>
      </w:r>
      <w:r w:rsidR="00147437">
        <w:rPr>
          <w:rFonts w:ascii="Verdana" w:hAnsi="Verdana"/>
          <w:sz w:val="20"/>
          <w:lang w:val="pt-BR"/>
        </w:rPr>
        <w:t>conforme</w:t>
      </w:r>
      <w:r w:rsidR="00147437" w:rsidRPr="00EF115C">
        <w:rPr>
          <w:rFonts w:ascii="Verdana" w:hAnsi="Verdana"/>
          <w:sz w:val="20"/>
          <w:lang w:val="pt-BR"/>
        </w:rPr>
        <w:t xml:space="preserve"> descritas no item (i)(a) acima</w:t>
      </w:r>
      <w:r w:rsidR="00147437">
        <w:rPr>
          <w:rFonts w:ascii="Verdana" w:hAnsi="Verdana"/>
          <w:color w:val="000000" w:themeColor="text1"/>
          <w:sz w:val="20"/>
          <w:lang w:val="pt-BR"/>
        </w:rPr>
        <w:t xml:space="preserve"> </w:t>
      </w:r>
      <w:r w:rsidR="007E284C" w:rsidRPr="00EF115C">
        <w:rPr>
          <w:rFonts w:ascii="Verdana" w:hAnsi="Verdana"/>
          <w:sz w:val="20"/>
          <w:lang w:val="pt-BR"/>
        </w:rPr>
        <w:t>(</w:t>
      </w:r>
      <w:r w:rsidRPr="00EF115C">
        <w:rPr>
          <w:rFonts w:ascii="Verdana" w:hAnsi="Verdana"/>
          <w:sz w:val="20"/>
          <w:lang w:val="pt-BR"/>
        </w:rPr>
        <w:t>1</w:t>
      </w:r>
      <w:r w:rsidR="007E284C" w:rsidRPr="00EF115C">
        <w:rPr>
          <w:rFonts w:ascii="Verdana" w:hAnsi="Verdana"/>
          <w:sz w:val="20"/>
          <w:lang w:val="pt-BR"/>
        </w:rPr>
        <w:t xml:space="preserve">) </w:t>
      </w:r>
      <w:r w:rsidR="00147437" w:rsidRPr="00EF115C">
        <w:rPr>
          <w:rFonts w:ascii="Verdana" w:hAnsi="Verdana"/>
          <w:color w:val="000000" w:themeColor="text1"/>
          <w:sz w:val="20"/>
          <w:lang w:val="pt-BR"/>
        </w:rPr>
        <w:t>todas</w:t>
      </w:r>
      <w:r w:rsidR="00147437" w:rsidRPr="00EF115C">
        <w:rPr>
          <w:rFonts w:ascii="Verdana" w:hAnsi="Verdana"/>
          <w:sz w:val="20"/>
          <w:lang w:val="pt-BR"/>
        </w:rPr>
        <w:t xml:space="preserve"> as ações </w:t>
      </w:r>
      <w:r w:rsidR="000B18BF" w:rsidRPr="00EF115C">
        <w:rPr>
          <w:rFonts w:ascii="Verdana" w:hAnsi="Verdana"/>
          <w:sz w:val="20"/>
          <w:lang w:val="pt-BR"/>
        </w:rPr>
        <w:t xml:space="preserve">derivadas das </w:t>
      </w:r>
      <w:r w:rsidR="00ED2385" w:rsidRPr="00EF115C">
        <w:rPr>
          <w:rFonts w:ascii="Verdana" w:hAnsi="Verdana"/>
          <w:sz w:val="20"/>
          <w:lang w:val="pt-BR"/>
        </w:rPr>
        <w:t>Ações</w:t>
      </w:r>
      <w:r w:rsidR="007E284C" w:rsidRPr="00EF115C">
        <w:rPr>
          <w:rFonts w:ascii="Verdana" w:hAnsi="Verdana"/>
          <w:sz w:val="20"/>
          <w:lang w:val="pt-BR"/>
        </w:rPr>
        <w:t xml:space="preserve"> </w:t>
      </w:r>
      <w:r w:rsidR="000B18BF" w:rsidRPr="00EF115C">
        <w:rPr>
          <w:rFonts w:ascii="Verdana" w:hAnsi="Verdana"/>
          <w:sz w:val="20"/>
          <w:lang w:val="pt-BR"/>
        </w:rPr>
        <w:t xml:space="preserve">por meio de desdobramento, grupamento ou bonificação, inclusive mediante a permuta, venda ou qualquer outra forma de alienação das </w:t>
      </w:r>
      <w:r w:rsidRPr="00EF115C">
        <w:rPr>
          <w:rFonts w:ascii="Verdana" w:hAnsi="Verdana"/>
          <w:sz w:val="20"/>
          <w:lang w:val="pt-BR"/>
        </w:rPr>
        <w:t xml:space="preserve">referidas </w:t>
      </w:r>
      <w:r w:rsidR="007E284C" w:rsidRPr="00EF115C">
        <w:rPr>
          <w:rFonts w:ascii="Verdana" w:hAnsi="Verdana"/>
          <w:sz w:val="20"/>
          <w:lang w:val="pt-BR"/>
        </w:rPr>
        <w:t xml:space="preserve">ações </w:t>
      </w:r>
      <w:r w:rsidR="000B18BF" w:rsidRPr="00EF115C">
        <w:rPr>
          <w:rFonts w:ascii="Verdana" w:hAnsi="Verdana"/>
          <w:sz w:val="20"/>
          <w:lang w:val="pt-BR"/>
        </w:rPr>
        <w:t xml:space="preserve">e quaisquer bens ou títulos nos quais as </w:t>
      </w:r>
      <w:r w:rsidR="007E284C" w:rsidRPr="00EF115C">
        <w:rPr>
          <w:rFonts w:ascii="Verdana" w:hAnsi="Verdana"/>
          <w:sz w:val="20"/>
          <w:lang w:val="pt-BR"/>
        </w:rPr>
        <w:t xml:space="preserve">ações </w:t>
      </w:r>
      <w:r w:rsidR="000B18BF" w:rsidRPr="00EF115C">
        <w:rPr>
          <w:rFonts w:ascii="Verdana" w:hAnsi="Verdana"/>
          <w:sz w:val="20"/>
          <w:lang w:val="pt-BR"/>
        </w:rPr>
        <w:t>sejam convertidas (incluindo quaisquer depósitos, títulos ou valores mobiliários)</w:t>
      </w:r>
      <w:r w:rsidR="007E284C" w:rsidRPr="00EF115C">
        <w:rPr>
          <w:rFonts w:ascii="Verdana" w:hAnsi="Verdana"/>
          <w:sz w:val="20"/>
          <w:lang w:val="pt-BR"/>
        </w:rPr>
        <w:t>,</w:t>
      </w:r>
      <w:r w:rsidR="000B18BF" w:rsidRPr="00EF115C">
        <w:rPr>
          <w:rFonts w:ascii="Verdana" w:hAnsi="Verdana"/>
          <w:sz w:val="20"/>
          <w:lang w:val="pt-BR"/>
        </w:rPr>
        <w:t xml:space="preserve"> </w:t>
      </w:r>
      <w:r w:rsidR="007E284C" w:rsidRPr="00EF115C">
        <w:rPr>
          <w:rFonts w:ascii="Verdana" w:hAnsi="Verdana"/>
          <w:sz w:val="20"/>
          <w:lang w:val="pt-BR"/>
        </w:rPr>
        <w:t>(</w:t>
      </w:r>
      <w:r w:rsidRPr="00EF115C">
        <w:rPr>
          <w:rFonts w:ascii="Verdana" w:hAnsi="Verdana"/>
          <w:sz w:val="20"/>
          <w:lang w:val="pt-BR"/>
        </w:rPr>
        <w:t>2</w:t>
      </w:r>
      <w:r w:rsidR="007E284C" w:rsidRPr="00EF115C">
        <w:rPr>
          <w:rFonts w:ascii="Verdana" w:hAnsi="Verdana"/>
          <w:sz w:val="20"/>
          <w:lang w:val="pt-BR"/>
        </w:rPr>
        <w:t xml:space="preserve">) </w:t>
      </w:r>
      <w:r w:rsidR="000B18BF" w:rsidRPr="00EF115C">
        <w:rPr>
          <w:rFonts w:ascii="Verdana" w:hAnsi="Verdana"/>
          <w:sz w:val="20"/>
          <w:lang w:val="pt-BR"/>
        </w:rPr>
        <w:t xml:space="preserve">o direito de subscrição de novas ações representativas do capital </w:t>
      </w:r>
      <w:r w:rsidR="002D66F9" w:rsidRPr="00EF115C">
        <w:rPr>
          <w:rFonts w:ascii="Verdana" w:hAnsi="Verdana"/>
          <w:sz w:val="20"/>
          <w:lang w:val="pt-BR"/>
        </w:rPr>
        <w:t>social</w:t>
      </w:r>
      <w:r w:rsidRPr="00EF115C">
        <w:rPr>
          <w:rFonts w:ascii="Verdana" w:hAnsi="Verdana"/>
          <w:sz w:val="20"/>
          <w:lang w:val="pt-BR"/>
        </w:rPr>
        <w:t xml:space="preserve"> </w:t>
      </w:r>
      <w:r w:rsidR="00D73415" w:rsidRPr="00EF115C">
        <w:rPr>
          <w:rFonts w:ascii="Verdana" w:hAnsi="Verdana"/>
          <w:sz w:val="20"/>
          <w:lang w:val="pt-BR"/>
        </w:rPr>
        <w:t>da</w:t>
      </w:r>
      <w:r w:rsidR="001713FB" w:rsidRPr="00EF115C">
        <w:rPr>
          <w:rFonts w:ascii="Verdana" w:hAnsi="Verdana"/>
          <w:sz w:val="20"/>
          <w:lang w:val="pt-BR"/>
        </w:rPr>
        <w:t>s Companhias</w:t>
      </w:r>
      <w:r w:rsidR="00D73415" w:rsidRPr="00EF115C">
        <w:rPr>
          <w:rFonts w:ascii="Verdana" w:hAnsi="Verdana"/>
          <w:sz w:val="20"/>
          <w:lang w:val="pt-BR"/>
        </w:rPr>
        <w:t>, conforme o caso</w:t>
      </w:r>
      <w:r w:rsidR="000B18BF" w:rsidRPr="00EF115C">
        <w:rPr>
          <w:rFonts w:ascii="Verdana" w:hAnsi="Verdana"/>
          <w:sz w:val="20"/>
          <w:lang w:val="pt-BR"/>
        </w:rPr>
        <w:t>, bônus de subscrição, debêntures conversíveis, partes beneficiárias, certificados, títulos ou outros valores mobiliários conversíveis em ações</w:t>
      </w:r>
      <w:r w:rsidR="00D73415" w:rsidRPr="00EF115C">
        <w:rPr>
          <w:rFonts w:ascii="Verdana" w:hAnsi="Verdana"/>
          <w:sz w:val="20"/>
          <w:lang w:val="pt-BR"/>
        </w:rPr>
        <w:t>, conforme o caso</w:t>
      </w:r>
      <w:r w:rsidR="000B18BF" w:rsidRPr="00EF115C">
        <w:rPr>
          <w:rFonts w:ascii="Verdana" w:hAnsi="Verdana"/>
          <w:sz w:val="20"/>
          <w:lang w:val="pt-BR"/>
        </w:rPr>
        <w:t xml:space="preserve">, </w:t>
      </w:r>
      <w:r w:rsidR="007E284C" w:rsidRPr="00EF115C">
        <w:rPr>
          <w:rFonts w:ascii="Verdana" w:hAnsi="Verdana"/>
          <w:sz w:val="20"/>
          <w:lang w:val="pt-BR"/>
        </w:rPr>
        <w:t>e (</w:t>
      </w:r>
      <w:r w:rsidRPr="00EF115C">
        <w:rPr>
          <w:rFonts w:ascii="Verdana" w:hAnsi="Verdana"/>
          <w:sz w:val="20"/>
          <w:lang w:val="pt-BR"/>
        </w:rPr>
        <w:t>3</w:t>
      </w:r>
      <w:r w:rsidR="007E284C" w:rsidRPr="00EF115C">
        <w:rPr>
          <w:rFonts w:ascii="Verdana" w:hAnsi="Verdana"/>
          <w:sz w:val="20"/>
          <w:lang w:val="pt-BR"/>
        </w:rPr>
        <w:t>)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6E76F3" w:rsidRPr="00EF115C">
        <w:rPr>
          <w:rFonts w:ascii="Verdana" w:hAnsi="Verdana"/>
          <w:sz w:val="20"/>
          <w:lang w:val="pt-BR"/>
        </w:rPr>
        <w:t>,</w:t>
      </w:r>
      <w:r w:rsidR="007E284C" w:rsidRPr="00EF115C">
        <w:rPr>
          <w:rFonts w:ascii="Verdana" w:hAnsi="Verdana"/>
          <w:sz w:val="20"/>
          <w:lang w:val="pt-BR"/>
        </w:rPr>
        <w:t xml:space="preserve"> recebidas, conferidas e/ou adquiridas pelas Alienantes Fiduciárias (direta ou indiretamente) por meio de consolidação, fusão, cisão, incorporação, permuta, substituição, divisão, reorganização societária ou de qualquer outra forma</w:t>
      </w:r>
      <w:r w:rsidR="00040E39" w:rsidRPr="00EF115C">
        <w:rPr>
          <w:rFonts w:ascii="Verdana" w:hAnsi="Verdana"/>
          <w:sz w:val="20"/>
          <w:lang w:val="pt-BR"/>
        </w:rPr>
        <w:t xml:space="preserve"> (observadas as restrições previstas neste Contrato e n</w:t>
      </w:r>
      <w:r w:rsidRPr="00EF115C">
        <w:rPr>
          <w:rFonts w:ascii="Verdana" w:hAnsi="Verdana"/>
          <w:sz w:val="20"/>
          <w:lang w:val="pt-BR"/>
        </w:rPr>
        <w:t>a Escritura de Emissão</w:t>
      </w:r>
      <w:r w:rsidR="00040E39" w:rsidRPr="00EF115C">
        <w:rPr>
          <w:rFonts w:ascii="Verdana" w:hAnsi="Verdana"/>
          <w:sz w:val="20"/>
          <w:lang w:val="pt-BR"/>
        </w:rPr>
        <w:t>)</w:t>
      </w:r>
      <w:r w:rsidR="007E284C" w:rsidRPr="00EF115C">
        <w:rPr>
          <w:rFonts w:ascii="Verdana" w:hAnsi="Verdana"/>
          <w:sz w:val="20"/>
          <w:lang w:val="pt-BR"/>
        </w:rPr>
        <w:t xml:space="preserve">, </w:t>
      </w:r>
      <w:r w:rsidR="000B18BF" w:rsidRPr="00EF115C">
        <w:rPr>
          <w:rFonts w:ascii="Verdana" w:hAnsi="Verdana"/>
          <w:sz w:val="20"/>
          <w:lang w:val="pt-BR"/>
        </w:rPr>
        <w:t xml:space="preserve">sejam </w:t>
      </w:r>
      <w:r w:rsidR="007E284C" w:rsidRPr="00EF115C">
        <w:rPr>
          <w:rFonts w:ascii="Verdana" w:hAnsi="Verdana"/>
          <w:sz w:val="20"/>
          <w:lang w:val="pt-BR"/>
        </w:rPr>
        <w:t xml:space="preserve">tais ações ou direitos </w:t>
      </w:r>
      <w:r w:rsidR="000B18BF" w:rsidRPr="00EF115C">
        <w:rPr>
          <w:rFonts w:ascii="Verdana" w:hAnsi="Verdana"/>
          <w:sz w:val="20"/>
          <w:lang w:val="pt-BR"/>
        </w:rPr>
        <w:t>atualmente ou futur</w:t>
      </w:r>
      <w:r w:rsidR="007E284C" w:rsidRPr="00EF115C">
        <w:rPr>
          <w:rFonts w:ascii="Verdana" w:hAnsi="Verdana"/>
          <w:sz w:val="20"/>
          <w:lang w:val="pt-BR"/>
        </w:rPr>
        <w:t>amente</w:t>
      </w:r>
      <w:r w:rsidR="000B18BF" w:rsidRPr="00EF115C">
        <w:rPr>
          <w:rFonts w:ascii="Verdana" w:hAnsi="Verdana"/>
          <w:sz w:val="20"/>
          <w:lang w:val="pt-BR"/>
        </w:rPr>
        <w:t xml:space="preserve"> </w:t>
      </w:r>
      <w:r w:rsidR="000B18BF" w:rsidRPr="00EF115C">
        <w:rPr>
          <w:rFonts w:ascii="Verdana" w:hAnsi="Verdana"/>
          <w:sz w:val="20"/>
          <w:lang w:val="pt-BR"/>
        </w:rPr>
        <w:lastRenderedPageBreak/>
        <w:t>detidas pela</w:t>
      </w:r>
      <w:r w:rsidR="008269C8" w:rsidRPr="00EF115C">
        <w:rPr>
          <w:rFonts w:ascii="Verdana" w:hAnsi="Verdana"/>
          <w:sz w:val="20"/>
          <w:lang w:val="pt-BR"/>
        </w:rPr>
        <w:t>s</w:t>
      </w:r>
      <w:r w:rsidR="000B18BF" w:rsidRPr="00EF115C">
        <w:rPr>
          <w:rFonts w:ascii="Verdana" w:hAnsi="Verdana"/>
          <w:sz w:val="20"/>
          <w:lang w:val="pt-BR"/>
        </w:rPr>
        <w:t xml:space="preserve"> </w:t>
      </w:r>
      <w:r w:rsidR="0063460C" w:rsidRPr="00EF115C">
        <w:rPr>
          <w:rFonts w:ascii="Verdana" w:hAnsi="Verdana"/>
          <w:sz w:val="20"/>
          <w:lang w:val="pt-BR"/>
        </w:rPr>
        <w:t xml:space="preserve">Alienantes Fiduciárias </w:t>
      </w:r>
      <w:r w:rsidR="000B18BF" w:rsidRPr="00EF115C">
        <w:rPr>
          <w:rFonts w:ascii="Verdana" w:hAnsi="Verdana"/>
          <w:sz w:val="20"/>
          <w:lang w:val="pt-BR"/>
        </w:rPr>
        <w:t>(</w:t>
      </w:r>
      <w:r w:rsidR="0076497D">
        <w:rPr>
          <w:rFonts w:ascii="Verdana" w:hAnsi="Verdana"/>
          <w:sz w:val="20"/>
          <w:lang w:val="pt-BR"/>
        </w:rPr>
        <w:t xml:space="preserve">os </w:t>
      </w:r>
      <w:r w:rsidR="004361D5">
        <w:rPr>
          <w:rFonts w:ascii="Verdana" w:hAnsi="Verdana"/>
          <w:sz w:val="20"/>
          <w:lang w:val="pt-BR"/>
        </w:rPr>
        <w:t>“</w:t>
      </w:r>
      <w:r w:rsidR="004361D5" w:rsidRPr="00D91449">
        <w:rPr>
          <w:rFonts w:ascii="Verdana" w:hAnsi="Verdana"/>
          <w:sz w:val="20"/>
          <w:u w:val="single"/>
          <w:lang w:val="pt-BR"/>
        </w:rPr>
        <w:t>Direitos das Ações</w:t>
      </w:r>
      <w:r w:rsidR="004361D5">
        <w:rPr>
          <w:rFonts w:ascii="Verdana" w:hAnsi="Verdana"/>
          <w:sz w:val="20"/>
          <w:lang w:val="pt-BR"/>
        </w:rPr>
        <w:t xml:space="preserve">” e, ainda, </w:t>
      </w:r>
      <w:r w:rsidR="0076497D">
        <w:rPr>
          <w:rFonts w:ascii="Verdana" w:hAnsi="Verdana"/>
          <w:sz w:val="20"/>
          <w:lang w:val="pt-BR"/>
        </w:rPr>
        <w:t xml:space="preserve">em conjunto com </w:t>
      </w:r>
      <w:r w:rsidR="004361D5">
        <w:rPr>
          <w:rFonts w:ascii="Verdana" w:hAnsi="Verdana"/>
          <w:sz w:val="20"/>
          <w:lang w:val="pt-BR"/>
        </w:rPr>
        <w:t>as Ações</w:t>
      </w:r>
      <w:r w:rsidR="000B18BF" w:rsidRPr="00EF115C">
        <w:rPr>
          <w:rFonts w:ascii="Verdana" w:hAnsi="Verdana"/>
          <w:sz w:val="20"/>
          <w:lang w:val="pt-BR"/>
        </w:rPr>
        <w:t>, as “</w:t>
      </w:r>
      <w:r w:rsidR="000B18BF" w:rsidRPr="00EF115C">
        <w:rPr>
          <w:rFonts w:ascii="Verdana" w:hAnsi="Verdana"/>
          <w:sz w:val="20"/>
          <w:u w:val="single"/>
          <w:lang w:val="pt-BR"/>
        </w:rPr>
        <w:t>Ações</w:t>
      </w:r>
      <w:r w:rsidRPr="00EF115C">
        <w:rPr>
          <w:rFonts w:ascii="Verdana" w:hAnsi="Verdana"/>
          <w:sz w:val="20"/>
          <w:u w:val="single"/>
          <w:lang w:val="pt-BR"/>
        </w:rPr>
        <w:t xml:space="preserve"> Alienadas Fiduciariamente</w:t>
      </w:r>
      <w:r w:rsidR="00CB6771" w:rsidRPr="00EF115C">
        <w:rPr>
          <w:rFonts w:ascii="Verdana" w:hAnsi="Verdana"/>
          <w:sz w:val="20"/>
          <w:lang w:val="pt-BR"/>
        </w:rPr>
        <w:t>”);</w:t>
      </w:r>
      <w:r w:rsidR="005303F9" w:rsidRPr="00EF115C">
        <w:rPr>
          <w:rFonts w:ascii="Verdana" w:hAnsi="Verdana"/>
          <w:sz w:val="20"/>
          <w:lang w:val="pt-BR"/>
        </w:rPr>
        <w:t xml:space="preserve"> e</w:t>
      </w:r>
    </w:p>
    <w:p w14:paraId="2F575B94" w14:textId="77777777" w:rsidR="003B3001" w:rsidRPr="00EF115C" w:rsidRDefault="003B3001" w:rsidP="000566DA">
      <w:pPr>
        <w:spacing w:before="0" w:line="300" w:lineRule="atLeast"/>
        <w:ind w:left="709" w:hanging="709"/>
        <w:rPr>
          <w:rFonts w:ascii="Verdana" w:hAnsi="Verdana"/>
          <w:sz w:val="20"/>
          <w:lang w:val="pt-BR"/>
        </w:rPr>
      </w:pPr>
    </w:p>
    <w:p w14:paraId="4560FD0E" w14:textId="02AFF6B4" w:rsidR="000B18BF" w:rsidRPr="00EF115C" w:rsidRDefault="00CB6771" w:rsidP="000566DA">
      <w:pPr>
        <w:pStyle w:val="Ttulo2"/>
        <w:numPr>
          <w:ilvl w:val="1"/>
          <w:numId w:val="9"/>
        </w:numPr>
        <w:tabs>
          <w:tab w:val="clear" w:pos="0"/>
        </w:tabs>
        <w:snapToGrid/>
        <w:spacing w:after="0" w:line="300" w:lineRule="atLeast"/>
        <w:ind w:left="709" w:hanging="709"/>
        <w:rPr>
          <w:rFonts w:ascii="Verdana" w:hAnsi="Verdana"/>
          <w:sz w:val="20"/>
          <w:lang w:val="pt-BR"/>
        </w:rPr>
      </w:pPr>
      <w:r w:rsidRPr="00EF115C">
        <w:rPr>
          <w:rFonts w:ascii="Verdana" w:hAnsi="Verdana"/>
          <w:color w:val="000000" w:themeColor="text1"/>
          <w:sz w:val="20"/>
          <w:lang w:val="pt-BR"/>
        </w:rPr>
        <w:t>todos</w:t>
      </w:r>
      <w:r w:rsidRPr="00EF115C">
        <w:rPr>
          <w:rFonts w:ascii="Verdana" w:hAnsi="Verdana"/>
          <w:sz w:val="20"/>
          <w:lang w:val="pt-BR"/>
        </w:rPr>
        <w:t xml:space="preserve"> os frutos, rendimentos, remuneração, bonificação ou reembolso de capital, incluindo, sem limitar, todas as preferências e vantagens que forem atribuídas expressamente às </w:t>
      </w:r>
      <w:r w:rsidR="00A44681" w:rsidRPr="00EF115C">
        <w:rPr>
          <w:rFonts w:ascii="Verdana" w:hAnsi="Verdana"/>
          <w:sz w:val="20"/>
          <w:lang w:val="pt-BR"/>
        </w:rPr>
        <w:t>Ações Alienadas Fiduciariamente</w:t>
      </w:r>
      <w:r w:rsidRPr="00EF115C">
        <w:rPr>
          <w:rFonts w:ascii="Verdana" w:hAnsi="Verdana"/>
          <w:sz w:val="20"/>
          <w:lang w:val="pt-BR"/>
        </w:rPr>
        <w:t xml:space="preserve">,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w:t>
      </w:r>
      <w:r w:rsidR="003B3001" w:rsidRPr="00EF115C">
        <w:rPr>
          <w:rFonts w:ascii="Verdana" w:hAnsi="Verdana"/>
          <w:sz w:val="20"/>
          <w:lang w:val="pt-BR"/>
        </w:rPr>
        <w:t>neste item (</w:t>
      </w:r>
      <w:proofErr w:type="spellStart"/>
      <w:r w:rsidR="003B3001" w:rsidRPr="00EF115C">
        <w:rPr>
          <w:rFonts w:ascii="Verdana" w:hAnsi="Verdana"/>
          <w:sz w:val="20"/>
          <w:lang w:val="pt-BR"/>
        </w:rPr>
        <w:t>ii</w:t>
      </w:r>
      <w:proofErr w:type="spellEnd"/>
      <w:r w:rsidR="003B3001" w:rsidRPr="00EF115C">
        <w:rPr>
          <w:rFonts w:ascii="Verdana" w:hAnsi="Verdana"/>
          <w:sz w:val="20"/>
          <w:lang w:val="pt-BR"/>
        </w:rPr>
        <w:t>)</w:t>
      </w:r>
      <w:r w:rsidRPr="00EF115C">
        <w:rPr>
          <w:rFonts w:ascii="Verdana" w:hAnsi="Verdana"/>
          <w:sz w:val="20"/>
          <w:lang w:val="pt-BR"/>
        </w:rPr>
        <w:t xml:space="preserve"> doravante denominados, em conjunto, “</w:t>
      </w:r>
      <w:r w:rsidRPr="00EF115C">
        <w:rPr>
          <w:rFonts w:ascii="Verdana" w:hAnsi="Verdana"/>
          <w:sz w:val="20"/>
          <w:u w:val="single"/>
          <w:lang w:val="pt-BR"/>
        </w:rPr>
        <w:t>Direitos Adicionais</w:t>
      </w:r>
      <w:r w:rsidRPr="00EF115C">
        <w:rPr>
          <w:rFonts w:ascii="Verdana" w:hAnsi="Verdana"/>
          <w:sz w:val="20"/>
          <w:lang w:val="pt-BR"/>
        </w:rPr>
        <w:t xml:space="preserve">” e, em conjunto com as </w:t>
      </w:r>
      <w:r w:rsidR="00A44681" w:rsidRPr="00EF115C">
        <w:rPr>
          <w:rFonts w:ascii="Verdana" w:hAnsi="Verdana"/>
          <w:sz w:val="20"/>
          <w:lang w:val="pt-BR"/>
        </w:rPr>
        <w:t>Ações Alienadas Fiduciariamente</w:t>
      </w:r>
      <w:r w:rsidRPr="00EF115C">
        <w:rPr>
          <w:rFonts w:ascii="Verdana" w:hAnsi="Verdana"/>
          <w:sz w:val="20"/>
          <w:lang w:val="pt-BR"/>
        </w:rPr>
        <w:t>, “</w:t>
      </w:r>
      <w:r w:rsidR="00072FA5" w:rsidRPr="00EF115C">
        <w:rPr>
          <w:rFonts w:ascii="Verdana" w:hAnsi="Verdana"/>
          <w:sz w:val="20"/>
          <w:u w:val="single"/>
          <w:lang w:val="pt-BR"/>
        </w:rPr>
        <w:t>Ativos Alienados Fiduciariamente</w:t>
      </w:r>
      <w:r w:rsidRPr="00EF115C">
        <w:rPr>
          <w:rFonts w:ascii="Verdana" w:hAnsi="Verdana"/>
          <w:sz w:val="20"/>
          <w:lang w:val="pt-BR"/>
        </w:rPr>
        <w:t>”)</w:t>
      </w:r>
      <w:r w:rsidR="00FC4F47" w:rsidRPr="00EF115C">
        <w:rPr>
          <w:rFonts w:ascii="Verdana" w:hAnsi="Verdana"/>
          <w:sz w:val="20"/>
          <w:lang w:val="pt-BR"/>
        </w:rPr>
        <w:t>, sendo certo que a</w:t>
      </w:r>
      <w:r w:rsidR="00F716E0" w:rsidRPr="00EF115C">
        <w:rPr>
          <w:rFonts w:ascii="Verdana" w:hAnsi="Verdana"/>
          <w:sz w:val="20"/>
          <w:lang w:val="pt-BR"/>
        </w:rPr>
        <w:t>s</w:t>
      </w:r>
      <w:r w:rsidRPr="00EF115C">
        <w:rPr>
          <w:rFonts w:ascii="Verdana" w:hAnsi="Verdana"/>
          <w:sz w:val="20"/>
          <w:lang w:val="pt-BR"/>
        </w:rPr>
        <w:t xml:space="preserve"> </w:t>
      </w:r>
      <w:r w:rsidR="009378FE" w:rsidRPr="00EF115C">
        <w:rPr>
          <w:rFonts w:ascii="Verdana" w:hAnsi="Verdana"/>
          <w:sz w:val="20"/>
          <w:lang w:val="pt-BR"/>
        </w:rPr>
        <w:t>Alienantes Fiduciárias</w:t>
      </w:r>
      <w:r w:rsidR="00897207" w:rsidRPr="00EF115C">
        <w:rPr>
          <w:rFonts w:ascii="Verdana" w:hAnsi="Verdana"/>
          <w:sz w:val="20"/>
          <w:lang w:val="pt-BR"/>
        </w:rPr>
        <w:t xml:space="preserve"> </w:t>
      </w:r>
      <w:r w:rsidRPr="00EF115C">
        <w:rPr>
          <w:rFonts w:ascii="Verdana" w:hAnsi="Verdana"/>
          <w:sz w:val="20"/>
          <w:lang w:val="pt-BR"/>
        </w:rPr>
        <w:t>manterão o direito ao recebimento normal e regular dos Direitos Adicionais</w:t>
      </w:r>
      <w:r w:rsidR="002D66F9" w:rsidRPr="00EF115C">
        <w:rPr>
          <w:rFonts w:ascii="Verdana" w:hAnsi="Verdana"/>
          <w:sz w:val="20"/>
          <w:lang w:val="pt-BR"/>
        </w:rPr>
        <w:t>, nos termos da Cláusula 7.</w:t>
      </w:r>
      <w:r w:rsidR="0000455C" w:rsidRPr="00EF115C">
        <w:rPr>
          <w:rFonts w:ascii="Verdana" w:hAnsi="Verdana"/>
          <w:sz w:val="20"/>
          <w:lang w:val="pt-BR"/>
        </w:rPr>
        <w:t>5</w:t>
      </w:r>
      <w:r w:rsidR="002D66F9" w:rsidRPr="00EF115C">
        <w:rPr>
          <w:rFonts w:ascii="Verdana" w:hAnsi="Verdana"/>
          <w:sz w:val="20"/>
          <w:lang w:val="pt-BR"/>
        </w:rPr>
        <w:t xml:space="preserve"> deste Contrato</w:t>
      </w:r>
      <w:r w:rsidR="003B3001" w:rsidRPr="00EF115C">
        <w:rPr>
          <w:rFonts w:ascii="Verdana" w:hAnsi="Verdana"/>
          <w:sz w:val="20"/>
          <w:lang w:val="pt-BR"/>
        </w:rPr>
        <w:t>.</w:t>
      </w:r>
    </w:p>
    <w:p w14:paraId="0BD5EF7D" w14:textId="77777777" w:rsidR="000B18BF" w:rsidRPr="00EF115C" w:rsidRDefault="000B18BF" w:rsidP="00400755">
      <w:pPr>
        <w:spacing w:before="0" w:line="300" w:lineRule="atLeast"/>
        <w:ind w:firstLine="0"/>
        <w:rPr>
          <w:rFonts w:ascii="Verdana" w:hAnsi="Verdana"/>
          <w:sz w:val="20"/>
          <w:lang w:val="pt-BR"/>
        </w:rPr>
      </w:pPr>
    </w:p>
    <w:p w14:paraId="12D5A29B" w14:textId="5971B370" w:rsidR="000B18BF" w:rsidRPr="00EF115C" w:rsidRDefault="005334DB" w:rsidP="000566DA">
      <w:pPr>
        <w:pStyle w:val="Ttulo1"/>
        <w:numPr>
          <w:ilvl w:val="1"/>
          <w:numId w:val="8"/>
        </w:numPr>
        <w:tabs>
          <w:tab w:val="clear" w:pos="851"/>
        </w:tabs>
        <w:snapToGrid/>
        <w:spacing w:after="0" w:line="300" w:lineRule="atLeast"/>
        <w:rPr>
          <w:rFonts w:ascii="Verdana" w:hAnsi="Verdana"/>
          <w:sz w:val="20"/>
          <w:u w:val="single"/>
          <w:lang w:val="pt-BR"/>
        </w:rPr>
      </w:pPr>
      <w:r w:rsidRPr="00EF115C">
        <w:rPr>
          <w:rFonts w:ascii="Verdana" w:hAnsi="Verdana"/>
          <w:sz w:val="20"/>
          <w:lang w:val="pt-BR"/>
        </w:rPr>
        <w:t>Observado sempre o percentual m</w:t>
      </w:r>
      <w:r w:rsidR="00220CAA">
        <w:rPr>
          <w:rFonts w:ascii="Verdana" w:hAnsi="Verdana"/>
          <w:sz w:val="20"/>
          <w:lang w:val="pt-BR"/>
        </w:rPr>
        <w:t>ínimo</w:t>
      </w:r>
      <w:r w:rsidRPr="00EF115C">
        <w:rPr>
          <w:rFonts w:ascii="Verdana" w:hAnsi="Verdana"/>
          <w:sz w:val="20"/>
          <w:lang w:val="pt-BR"/>
        </w:rPr>
        <w:t xml:space="preserve"> de 65% (sessenta e cinco) por cento da totalidade das ações da Fluminense Industrial, da Carta Fabril e da Carta Goiás, n</w:t>
      </w:r>
      <w:r w:rsidR="00273C28" w:rsidRPr="00EF115C">
        <w:rPr>
          <w:rFonts w:ascii="Verdana" w:hAnsi="Verdana"/>
          <w:sz w:val="20"/>
          <w:lang w:val="pt-BR"/>
        </w:rPr>
        <w:t>os termos da Cláusula 2.1 acima</w:t>
      </w:r>
      <w:r w:rsidR="00D9535B" w:rsidRPr="00EF115C">
        <w:rPr>
          <w:rFonts w:ascii="Verdana" w:hAnsi="Verdana"/>
          <w:sz w:val="20"/>
          <w:lang w:val="pt-BR"/>
        </w:rPr>
        <w:t xml:space="preserve"> e</w:t>
      </w:r>
      <w:r w:rsidR="00273C28" w:rsidRPr="00EF115C">
        <w:rPr>
          <w:rFonts w:ascii="Verdana" w:hAnsi="Verdana"/>
          <w:sz w:val="20"/>
          <w:lang w:val="pt-BR"/>
        </w:rPr>
        <w:t>,</w:t>
      </w:r>
      <w:r w:rsidR="00D9535B" w:rsidRPr="00EF115C">
        <w:rPr>
          <w:rFonts w:ascii="Verdana" w:hAnsi="Verdana"/>
          <w:sz w:val="20"/>
          <w:lang w:val="pt-BR"/>
        </w:rPr>
        <w:t xml:space="preserve"> ainda, em observância do disposto na Cláusula 2.2.1 abaixo, </w:t>
      </w:r>
      <w:r w:rsidR="00273C28" w:rsidRPr="00EF115C">
        <w:rPr>
          <w:rFonts w:ascii="Verdana" w:hAnsi="Verdana"/>
          <w:sz w:val="20"/>
          <w:lang w:val="pt-BR"/>
        </w:rPr>
        <w:t>i</w:t>
      </w:r>
      <w:r w:rsidR="000B18BF" w:rsidRPr="00EF115C">
        <w:rPr>
          <w:rFonts w:ascii="Verdana" w:hAnsi="Verdana"/>
          <w:sz w:val="20"/>
          <w:lang w:val="pt-BR"/>
        </w:rPr>
        <w:t xml:space="preserve">ncorporar-se-ão automaticamente à presente </w:t>
      </w:r>
      <w:r w:rsidR="00EF5366" w:rsidRPr="00EF115C">
        <w:rPr>
          <w:rFonts w:ascii="Verdana" w:hAnsi="Verdana"/>
          <w:color w:val="000000"/>
          <w:sz w:val="20"/>
          <w:lang w:val="pt-BR"/>
        </w:rPr>
        <w:t>alienação fiduciária em garantia</w:t>
      </w:r>
      <w:r w:rsidR="000B18BF" w:rsidRPr="00EF115C">
        <w:rPr>
          <w:rFonts w:ascii="Verdana" w:hAnsi="Verdana"/>
          <w:sz w:val="20"/>
          <w:lang w:val="pt-BR"/>
        </w:rPr>
        <w:t>, passando, para todos os fins de direito</w:t>
      </w:r>
      <w:r w:rsidR="00E13E91" w:rsidRPr="00EF115C">
        <w:rPr>
          <w:rFonts w:ascii="Verdana" w:hAnsi="Verdana"/>
          <w:sz w:val="20"/>
          <w:lang w:val="pt-BR"/>
        </w:rPr>
        <w:t>, conforme o caso, a integrar a</w:t>
      </w:r>
      <w:r w:rsidR="000B18BF" w:rsidRPr="00EF115C">
        <w:rPr>
          <w:rFonts w:ascii="Verdana" w:hAnsi="Verdana"/>
          <w:sz w:val="20"/>
          <w:lang w:val="pt-BR"/>
        </w:rPr>
        <w:t xml:space="preserve"> definiç</w:t>
      </w:r>
      <w:r w:rsidR="00E13E91" w:rsidRPr="00EF115C">
        <w:rPr>
          <w:rFonts w:ascii="Verdana" w:hAnsi="Verdana"/>
          <w:sz w:val="20"/>
          <w:lang w:val="pt-BR"/>
        </w:rPr>
        <w:t>ão</w:t>
      </w:r>
      <w:r w:rsidR="000B18BF" w:rsidRPr="00EF115C">
        <w:rPr>
          <w:rFonts w:ascii="Verdana" w:hAnsi="Verdana"/>
          <w:sz w:val="20"/>
          <w:lang w:val="pt-BR"/>
        </w:rPr>
        <w:t xml:space="preserve"> de “</w:t>
      </w:r>
      <w:r w:rsidR="00A44681" w:rsidRPr="00EF115C">
        <w:rPr>
          <w:rFonts w:ascii="Verdana" w:hAnsi="Verdana"/>
          <w:sz w:val="20"/>
          <w:lang w:val="pt-BR"/>
        </w:rPr>
        <w:t>Ações Alienadas Fiduciariamente</w:t>
      </w:r>
      <w:r w:rsidR="000B18BF" w:rsidRPr="00EF115C">
        <w:rPr>
          <w:rFonts w:ascii="Verdana" w:hAnsi="Verdana"/>
          <w:sz w:val="20"/>
          <w:lang w:val="pt-BR"/>
        </w:rPr>
        <w:t>”</w:t>
      </w:r>
      <w:r w:rsidR="005303F9" w:rsidRPr="00EF115C">
        <w:rPr>
          <w:rFonts w:ascii="Verdana" w:hAnsi="Verdana"/>
          <w:sz w:val="20"/>
          <w:lang w:val="pt-BR"/>
        </w:rPr>
        <w:t xml:space="preserve"> e de “</w:t>
      </w:r>
      <w:r w:rsidR="00072FA5" w:rsidRPr="00EF115C">
        <w:rPr>
          <w:rFonts w:ascii="Verdana" w:hAnsi="Verdana"/>
          <w:sz w:val="20"/>
          <w:lang w:val="pt-BR"/>
        </w:rPr>
        <w:t>Ativos Alienados Fiduciariamente</w:t>
      </w:r>
      <w:r w:rsidR="005303F9" w:rsidRPr="00EF115C">
        <w:rPr>
          <w:rFonts w:ascii="Verdana" w:hAnsi="Verdana"/>
          <w:sz w:val="20"/>
          <w:lang w:val="pt-BR"/>
        </w:rPr>
        <w:t>”</w:t>
      </w:r>
      <w:r w:rsidR="000B18BF" w:rsidRPr="00EF115C">
        <w:rPr>
          <w:rFonts w:ascii="Verdana" w:hAnsi="Verdana"/>
          <w:sz w:val="20"/>
          <w:lang w:val="pt-BR"/>
        </w:rPr>
        <w:t>, quaisquer ações de emissão da</w:t>
      </w:r>
      <w:r w:rsidR="006E76F3" w:rsidRPr="00EF115C">
        <w:rPr>
          <w:rFonts w:ascii="Verdana" w:hAnsi="Verdana"/>
          <w:sz w:val="20"/>
          <w:lang w:val="pt-BR"/>
        </w:rPr>
        <w:t>s Companhias</w:t>
      </w:r>
      <w:r w:rsidR="00D73415" w:rsidRPr="00EF115C">
        <w:rPr>
          <w:rFonts w:ascii="Verdana" w:hAnsi="Verdana"/>
          <w:sz w:val="20"/>
          <w:lang w:val="pt-BR"/>
        </w:rPr>
        <w:t>, conforme o caso,</w:t>
      </w:r>
      <w:r w:rsidR="00994BBD" w:rsidRPr="00EF115C">
        <w:rPr>
          <w:rFonts w:ascii="Verdana" w:hAnsi="Verdana"/>
          <w:sz w:val="20"/>
          <w:lang w:val="pt-BR"/>
        </w:rPr>
        <w:t xml:space="preserve"> </w:t>
      </w:r>
      <w:r w:rsidR="000B18BF" w:rsidRPr="00EF115C">
        <w:rPr>
          <w:rFonts w:ascii="Verdana" w:hAnsi="Verdana"/>
          <w:sz w:val="20"/>
          <w:lang w:val="pt-BR"/>
        </w:rPr>
        <w:t>que sejam subscritas, integralizadas, recebidas, conferidas, compradas ou de qualquer outra forma adquiridas (direta ou indiretamente)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após a data de assinatura deste Contrato, incluindo, sem limitar, quaisquer ações recebidas, conferidas e/ou adquiridas pela</w:t>
      </w:r>
      <w:r w:rsidR="00C5205F" w:rsidRPr="00EF115C">
        <w:rPr>
          <w:rFonts w:ascii="Verdana" w:hAnsi="Verdana"/>
          <w:sz w:val="20"/>
          <w:lang w:val="pt-BR"/>
        </w:rPr>
        <w:t>s</w:t>
      </w:r>
      <w:r w:rsidR="000B18BF" w:rsidRPr="00EF115C">
        <w:rPr>
          <w:rFonts w:ascii="Verdana" w:hAnsi="Verdana"/>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sz w:val="20"/>
          <w:lang w:val="pt-BR"/>
        </w:rPr>
        <w:t>(direta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w:t>
      </w:r>
      <w:r w:rsidR="00F763BC" w:rsidRPr="00EF115C">
        <w:rPr>
          <w:rFonts w:ascii="Verdana" w:hAnsi="Verdana"/>
          <w:sz w:val="20"/>
          <w:lang w:val="pt-BR"/>
        </w:rPr>
        <w:t xml:space="preserve">, de forma </w:t>
      </w:r>
      <w:r w:rsidR="00A156B1" w:rsidRPr="00EF115C">
        <w:rPr>
          <w:rFonts w:ascii="Verdana" w:hAnsi="Verdana"/>
          <w:sz w:val="20"/>
          <w:lang w:val="pt-BR"/>
        </w:rPr>
        <w:t xml:space="preserve">a assegurar </w:t>
      </w:r>
      <w:r w:rsidR="00F763BC" w:rsidRPr="00EF115C">
        <w:rPr>
          <w:rFonts w:ascii="Verdana" w:hAnsi="Verdana"/>
          <w:sz w:val="20"/>
          <w:lang w:val="pt-BR"/>
        </w:rPr>
        <w:t xml:space="preserve">que os Debenturistas, representados pelo Agente Fiduciário, detenham, até o integral cumprimento das Obrigações Garantidas, </w:t>
      </w:r>
      <w:r w:rsidR="00F763BC" w:rsidRPr="00EF115C">
        <w:rPr>
          <w:rFonts w:ascii="Verdana" w:hAnsi="Verdana"/>
          <w:color w:val="000000"/>
          <w:sz w:val="20"/>
          <w:lang w:val="pt-BR"/>
        </w:rPr>
        <w:t>a propriedade fiduciária, o domínio resolúvel e a posse indireta de</w:t>
      </w:r>
      <w:r w:rsidR="00220CAA">
        <w:rPr>
          <w:rFonts w:ascii="Verdana" w:hAnsi="Verdana"/>
          <w:color w:val="000000"/>
          <w:sz w:val="20"/>
          <w:lang w:val="pt-BR"/>
        </w:rPr>
        <w:t>, no mínimo,</w:t>
      </w:r>
      <w:r w:rsidR="00F763BC" w:rsidRPr="00EF115C">
        <w:rPr>
          <w:rFonts w:ascii="Verdana" w:hAnsi="Verdana"/>
          <w:color w:val="000000"/>
          <w:sz w:val="20"/>
          <w:lang w:val="pt-BR"/>
        </w:rPr>
        <w:t xml:space="preserve"> 65% (sessenta e cinco por cento) das ações de emissão da</w:t>
      </w:r>
      <w:r w:rsidR="006E76F3" w:rsidRPr="00EF115C">
        <w:rPr>
          <w:rFonts w:ascii="Verdana" w:hAnsi="Verdana"/>
          <w:color w:val="000000"/>
          <w:sz w:val="20"/>
          <w:lang w:val="pt-BR"/>
        </w:rPr>
        <w:t>s Companhias</w:t>
      </w:r>
      <w:r w:rsidR="000B18BF" w:rsidRPr="00EF115C">
        <w:rPr>
          <w:rFonts w:ascii="Verdana" w:hAnsi="Verdana"/>
          <w:sz w:val="20"/>
          <w:lang w:val="pt-BR"/>
        </w:rPr>
        <w:t xml:space="preserve"> (“</w:t>
      </w:r>
      <w:r w:rsidR="000B18BF" w:rsidRPr="00EF115C">
        <w:rPr>
          <w:rFonts w:ascii="Verdana" w:hAnsi="Verdana"/>
          <w:sz w:val="20"/>
          <w:u w:val="single"/>
          <w:lang w:val="pt-BR"/>
        </w:rPr>
        <w:t>Ações Adicionais</w:t>
      </w:r>
      <w:r w:rsidR="000B18BF" w:rsidRPr="00EF115C">
        <w:rPr>
          <w:rFonts w:ascii="Verdana" w:hAnsi="Verdana"/>
          <w:sz w:val="20"/>
          <w:lang w:val="pt-BR"/>
        </w:rPr>
        <w:t>”).</w:t>
      </w:r>
      <w:r w:rsidR="004410F3" w:rsidRPr="00EF115C">
        <w:rPr>
          <w:rFonts w:ascii="Verdana" w:hAnsi="Verdana"/>
          <w:sz w:val="20"/>
          <w:lang w:val="pt-BR"/>
        </w:rPr>
        <w:t xml:space="preserve"> </w:t>
      </w:r>
      <w:r w:rsidR="000B18BF" w:rsidRPr="00EF115C">
        <w:rPr>
          <w:rFonts w:ascii="Verdana" w:hAnsi="Verdana"/>
          <w:sz w:val="20"/>
          <w:lang w:val="pt-BR"/>
        </w:rPr>
        <w:t>Para a f</w:t>
      </w:r>
      <w:r w:rsidR="000B18BF" w:rsidRPr="00EF115C">
        <w:rPr>
          <w:rFonts w:ascii="Verdana" w:hAnsi="Verdana"/>
          <w:color w:val="000000"/>
          <w:sz w:val="20"/>
          <w:lang w:val="pt-BR"/>
        </w:rPr>
        <w:t xml:space="preserve">ormalização do </w:t>
      </w:r>
      <w:r w:rsidR="00273C28" w:rsidRPr="00EF115C">
        <w:rPr>
          <w:rFonts w:ascii="Verdana" w:hAnsi="Verdana"/>
          <w:color w:val="000000"/>
          <w:sz w:val="20"/>
          <w:lang w:val="pt-BR"/>
        </w:rPr>
        <w:t xml:space="preserve">aqui </w:t>
      </w:r>
      <w:r w:rsidR="000B18BF" w:rsidRPr="00EF115C">
        <w:rPr>
          <w:rFonts w:ascii="Verdana" w:hAnsi="Verdana"/>
          <w:color w:val="000000"/>
          <w:sz w:val="20"/>
          <w:lang w:val="pt-BR"/>
        </w:rPr>
        <w:t>disposto</w:t>
      </w:r>
      <w:r w:rsidR="00643866" w:rsidRPr="00EF115C">
        <w:rPr>
          <w:rFonts w:ascii="Verdana" w:hAnsi="Verdana"/>
          <w:color w:val="000000"/>
          <w:sz w:val="20"/>
          <w:lang w:val="pt-BR"/>
        </w:rPr>
        <w:t>,</w:t>
      </w:r>
      <w:r w:rsidR="000B18BF" w:rsidRPr="00EF115C">
        <w:rPr>
          <w:rFonts w:ascii="Verdana" w:hAnsi="Verdana"/>
          <w:color w:val="000000"/>
          <w:sz w:val="20"/>
          <w:lang w:val="pt-BR"/>
        </w:rPr>
        <w:t xml:space="preserve"> a</w:t>
      </w:r>
      <w:r w:rsidR="00C5205F" w:rsidRPr="00EF115C">
        <w:rPr>
          <w:rFonts w:ascii="Verdana" w:hAnsi="Verdana"/>
          <w:color w:val="000000"/>
          <w:sz w:val="20"/>
          <w:lang w:val="pt-BR"/>
        </w:rPr>
        <w:t>s</w:t>
      </w:r>
      <w:r w:rsidR="000B18BF" w:rsidRPr="00EF115C">
        <w:rPr>
          <w:rFonts w:ascii="Verdana" w:hAnsi="Verdana"/>
          <w:color w:val="000000"/>
          <w:sz w:val="20"/>
          <w:lang w:val="pt-BR"/>
        </w:rPr>
        <w:t xml:space="preserve"> </w:t>
      </w:r>
      <w:r w:rsidR="000906A9" w:rsidRPr="00EF115C">
        <w:rPr>
          <w:rFonts w:ascii="Verdana" w:hAnsi="Verdana"/>
          <w:sz w:val="20"/>
          <w:lang w:val="pt-BR"/>
        </w:rPr>
        <w:t xml:space="preserve">Alienantes Fiduciárias </w:t>
      </w:r>
      <w:r w:rsidR="000B18BF" w:rsidRPr="00EF115C">
        <w:rPr>
          <w:rFonts w:ascii="Verdana" w:hAnsi="Verdana"/>
          <w:color w:val="000000"/>
          <w:sz w:val="20"/>
          <w:lang w:val="pt-BR"/>
        </w:rPr>
        <w:t>compromete</w:t>
      </w:r>
      <w:r w:rsidR="00C5205F" w:rsidRPr="00EF115C">
        <w:rPr>
          <w:rFonts w:ascii="Verdana" w:hAnsi="Verdana"/>
          <w:color w:val="000000"/>
          <w:sz w:val="20"/>
          <w:lang w:val="pt-BR"/>
        </w:rPr>
        <w:t>m</w:t>
      </w:r>
      <w:r w:rsidR="000B18BF" w:rsidRPr="00EF115C">
        <w:rPr>
          <w:rFonts w:ascii="Verdana" w:hAnsi="Verdana"/>
          <w:color w:val="000000"/>
          <w:sz w:val="20"/>
          <w:lang w:val="pt-BR"/>
        </w:rPr>
        <w:t xml:space="preserve">-se, de maneira irrevogável, </w:t>
      </w:r>
      <w:r w:rsidR="00273C28" w:rsidRPr="00EF115C">
        <w:rPr>
          <w:rFonts w:ascii="Verdana" w:hAnsi="Verdana"/>
          <w:color w:val="000000"/>
          <w:sz w:val="20"/>
          <w:lang w:val="pt-BR"/>
        </w:rPr>
        <w:t xml:space="preserve">a </w:t>
      </w:r>
      <w:r w:rsidR="000B18BF" w:rsidRPr="00EF115C">
        <w:rPr>
          <w:rFonts w:ascii="Verdana" w:hAnsi="Verdana"/>
          <w:color w:val="000000"/>
          <w:sz w:val="20"/>
          <w:lang w:val="pt-BR"/>
        </w:rPr>
        <w:t>(</w:t>
      </w:r>
      <w:r w:rsidR="004D4EE3" w:rsidRPr="00EF115C">
        <w:rPr>
          <w:rFonts w:ascii="Verdana" w:hAnsi="Verdana"/>
          <w:color w:val="000000"/>
          <w:sz w:val="20"/>
          <w:lang w:val="pt-BR"/>
        </w:rPr>
        <w:t>i</w:t>
      </w:r>
      <w:r w:rsidR="000B18BF" w:rsidRPr="00EF115C">
        <w:rPr>
          <w:rFonts w:ascii="Verdana" w:hAnsi="Verdana"/>
          <w:color w:val="000000"/>
          <w:sz w:val="20"/>
          <w:lang w:val="pt-BR"/>
        </w:rPr>
        <w:t xml:space="preserve">) no prazo de </w:t>
      </w:r>
      <w:r w:rsidR="00D84E5F" w:rsidRPr="00EF115C">
        <w:rPr>
          <w:rFonts w:ascii="Verdana" w:hAnsi="Verdana"/>
          <w:color w:val="000000"/>
          <w:sz w:val="20"/>
          <w:lang w:val="pt-BR"/>
        </w:rPr>
        <w:t xml:space="preserve">até </w:t>
      </w:r>
      <w:r w:rsidR="000C15E8" w:rsidRPr="00EF115C">
        <w:rPr>
          <w:rFonts w:ascii="Verdana" w:hAnsi="Verdana"/>
          <w:color w:val="000000"/>
          <w:sz w:val="20"/>
          <w:lang w:val="pt-BR"/>
        </w:rPr>
        <w:t>5</w:t>
      </w:r>
      <w:r w:rsidR="00273C28" w:rsidRPr="00EF115C">
        <w:rPr>
          <w:rFonts w:ascii="Verdana" w:hAnsi="Verdana"/>
          <w:color w:val="000000"/>
          <w:sz w:val="20"/>
          <w:lang w:val="pt-BR"/>
        </w:rPr>
        <w:t xml:space="preserve"> (</w:t>
      </w:r>
      <w:r w:rsidR="000C15E8" w:rsidRPr="00EF115C">
        <w:rPr>
          <w:rFonts w:ascii="Verdana" w:hAnsi="Verdana"/>
          <w:color w:val="000000"/>
          <w:sz w:val="20"/>
          <w:lang w:val="pt-BR"/>
        </w:rPr>
        <w:t>cinco</w:t>
      </w:r>
      <w:r w:rsidR="00273C28" w:rsidRPr="00EF115C">
        <w:rPr>
          <w:rFonts w:ascii="Verdana" w:hAnsi="Verdana"/>
          <w:color w:val="000000"/>
          <w:sz w:val="20"/>
          <w:lang w:val="pt-BR"/>
        </w:rPr>
        <w:t>)</w:t>
      </w:r>
      <w:r w:rsidR="000B18BF" w:rsidRPr="00EF115C">
        <w:rPr>
          <w:rFonts w:ascii="Verdana" w:hAnsi="Verdana"/>
          <w:color w:val="000000"/>
          <w:sz w:val="20"/>
          <w:lang w:val="pt-BR"/>
        </w:rPr>
        <w:t xml:space="preserve"> </w:t>
      </w:r>
      <w:r w:rsidR="003A13BC" w:rsidRPr="00EF115C">
        <w:rPr>
          <w:rFonts w:ascii="Verdana" w:hAnsi="Verdana"/>
          <w:color w:val="000000"/>
          <w:sz w:val="20"/>
          <w:lang w:val="pt-BR"/>
        </w:rPr>
        <w:t>D</w:t>
      </w:r>
      <w:r w:rsidR="000B18BF" w:rsidRPr="00EF115C">
        <w:rPr>
          <w:rFonts w:ascii="Verdana" w:hAnsi="Verdana"/>
          <w:color w:val="000000"/>
          <w:sz w:val="20"/>
          <w:lang w:val="pt-BR"/>
        </w:rPr>
        <w:t xml:space="preserve">ias </w:t>
      </w:r>
      <w:r w:rsidR="003A13BC" w:rsidRPr="00EF115C">
        <w:rPr>
          <w:rFonts w:ascii="Verdana" w:hAnsi="Verdana"/>
          <w:color w:val="000000"/>
          <w:sz w:val="20"/>
          <w:lang w:val="pt-BR"/>
        </w:rPr>
        <w:t>Ú</w:t>
      </w:r>
      <w:r w:rsidR="000B18BF" w:rsidRPr="00EF115C">
        <w:rPr>
          <w:rFonts w:ascii="Verdana" w:hAnsi="Verdana"/>
          <w:color w:val="000000"/>
          <w:sz w:val="20"/>
          <w:lang w:val="pt-BR"/>
        </w:rPr>
        <w:t xml:space="preserve">teis contados da </w:t>
      </w:r>
      <w:r w:rsidR="000B18BF" w:rsidRPr="00EF115C">
        <w:rPr>
          <w:rFonts w:ascii="Verdana" w:hAnsi="Verdana" w:cs="Vrinda"/>
          <w:bCs/>
          <w:sz w:val="20"/>
          <w:lang w:val="pt-BR"/>
        </w:rPr>
        <w:t>subscrição</w:t>
      </w:r>
      <w:r w:rsidR="000B18BF" w:rsidRPr="00EF115C">
        <w:rPr>
          <w:rFonts w:ascii="Verdana" w:hAnsi="Verdana"/>
          <w:color w:val="000000"/>
          <w:sz w:val="20"/>
          <w:lang w:val="pt-BR"/>
        </w:rPr>
        <w:t xml:space="preserve">, compra, aquisição, conferência e/ou recebimento de quaisquer Ações Adicionais, </w:t>
      </w:r>
      <w:r w:rsidR="00BF3E25" w:rsidRPr="00EF115C">
        <w:rPr>
          <w:rFonts w:ascii="Verdana" w:hAnsi="Verdana"/>
          <w:color w:val="000000"/>
          <w:sz w:val="20"/>
          <w:lang w:val="pt-BR"/>
        </w:rPr>
        <w:t xml:space="preserve">a </w:t>
      </w:r>
      <w:r w:rsidR="000B18BF" w:rsidRPr="00EF115C">
        <w:rPr>
          <w:rFonts w:ascii="Verdana" w:hAnsi="Verdana"/>
          <w:color w:val="000000"/>
          <w:sz w:val="20"/>
          <w:lang w:val="pt-BR"/>
        </w:rPr>
        <w:t xml:space="preserve">celebrar com </w:t>
      </w:r>
      <w:r w:rsidR="00CC5CA5" w:rsidRPr="00EF115C">
        <w:rPr>
          <w:rFonts w:ascii="Verdana" w:hAnsi="Verdana"/>
          <w:color w:val="000000"/>
          <w:sz w:val="20"/>
          <w:lang w:val="pt-BR"/>
        </w:rPr>
        <w:t xml:space="preserve">o </w:t>
      </w:r>
      <w:r w:rsidR="000B0944" w:rsidRPr="00EF115C">
        <w:rPr>
          <w:rFonts w:ascii="Verdana" w:hAnsi="Verdana"/>
          <w:color w:val="000000"/>
          <w:sz w:val="20"/>
          <w:lang w:val="pt-BR"/>
        </w:rPr>
        <w:t>Agente</w:t>
      </w:r>
      <w:r w:rsidR="00CC5CA5" w:rsidRPr="00EF115C">
        <w:rPr>
          <w:rFonts w:ascii="Verdana" w:hAnsi="Verdana"/>
          <w:color w:val="000000"/>
          <w:sz w:val="20"/>
          <w:lang w:val="pt-BR"/>
        </w:rPr>
        <w:t xml:space="preserve"> Fiduciário</w:t>
      </w:r>
      <w:r w:rsidR="006C655D" w:rsidRPr="00EF115C">
        <w:rPr>
          <w:rFonts w:ascii="Verdana" w:hAnsi="Verdana"/>
          <w:color w:val="000000"/>
          <w:sz w:val="20"/>
          <w:lang w:val="pt-BR"/>
        </w:rPr>
        <w:t>, o Agente de Garantias</w:t>
      </w:r>
      <w:r w:rsidR="00CC5CA5" w:rsidRPr="00EF115C">
        <w:rPr>
          <w:rFonts w:ascii="Verdana" w:hAnsi="Verdana"/>
          <w:color w:val="000000"/>
          <w:sz w:val="20"/>
          <w:lang w:val="pt-BR"/>
        </w:rPr>
        <w:t xml:space="preserve"> </w:t>
      </w:r>
      <w:r w:rsidR="004626EF" w:rsidRPr="00EF115C">
        <w:rPr>
          <w:rFonts w:ascii="Verdana" w:hAnsi="Verdana"/>
          <w:color w:val="000000"/>
          <w:sz w:val="20"/>
          <w:lang w:val="pt-BR"/>
        </w:rPr>
        <w:t>e a</w:t>
      </w:r>
      <w:r w:rsidR="001713FB" w:rsidRPr="00EF115C">
        <w:rPr>
          <w:rFonts w:ascii="Verdana" w:hAnsi="Verdana"/>
          <w:color w:val="000000"/>
          <w:sz w:val="20"/>
          <w:lang w:val="pt-BR"/>
        </w:rPr>
        <w:t>s</w:t>
      </w:r>
      <w:r w:rsidR="004626EF" w:rsidRPr="00EF115C">
        <w:rPr>
          <w:rFonts w:ascii="Verdana" w:hAnsi="Verdana"/>
          <w:color w:val="000000"/>
          <w:sz w:val="20"/>
          <w:lang w:val="pt-BR"/>
        </w:rPr>
        <w:t xml:space="preserve"> Companhia</w:t>
      </w:r>
      <w:r w:rsidR="001713FB" w:rsidRPr="00EF115C">
        <w:rPr>
          <w:rFonts w:ascii="Verdana" w:hAnsi="Verdana"/>
          <w:color w:val="000000"/>
          <w:sz w:val="20"/>
          <w:lang w:val="pt-BR"/>
        </w:rPr>
        <w:t>s</w:t>
      </w:r>
      <w:r w:rsidR="000B18BF" w:rsidRPr="00EF115C">
        <w:rPr>
          <w:rFonts w:ascii="Verdana" w:hAnsi="Verdana"/>
          <w:color w:val="000000"/>
          <w:sz w:val="20"/>
          <w:lang w:val="pt-BR"/>
        </w:rPr>
        <w:t xml:space="preserve"> um aditamento a este Contrato, </w:t>
      </w:r>
      <w:r w:rsidR="00046EAA">
        <w:rPr>
          <w:rFonts w:ascii="Verdana" w:hAnsi="Verdana"/>
          <w:color w:val="000000"/>
          <w:sz w:val="20"/>
          <w:lang w:val="pt-BR"/>
        </w:rPr>
        <w:t xml:space="preserve">na forma do </w:t>
      </w:r>
      <w:r w:rsidR="00046EAA" w:rsidRPr="00D91449">
        <w:rPr>
          <w:rFonts w:ascii="Verdana" w:hAnsi="Verdana"/>
          <w:color w:val="000000"/>
          <w:sz w:val="20"/>
          <w:u w:val="single"/>
          <w:lang w:val="pt-BR"/>
        </w:rPr>
        <w:t>Anexo I</w:t>
      </w:r>
      <w:r w:rsidR="00FD26E6" w:rsidRPr="00D91449">
        <w:rPr>
          <w:rFonts w:ascii="Verdana" w:hAnsi="Verdana"/>
          <w:color w:val="000000"/>
          <w:sz w:val="20"/>
          <w:u w:val="single"/>
          <w:lang w:val="pt-BR"/>
        </w:rPr>
        <w:t>I</w:t>
      </w:r>
      <w:r w:rsidR="00FD26E6">
        <w:rPr>
          <w:rFonts w:ascii="Verdana" w:hAnsi="Verdana"/>
          <w:color w:val="000000"/>
          <w:sz w:val="20"/>
          <w:lang w:val="pt-BR"/>
        </w:rPr>
        <w:t xml:space="preserve"> ao presente Contrato, </w:t>
      </w:r>
      <w:r w:rsidR="000B18BF" w:rsidRPr="00EF115C">
        <w:rPr>
          <w:rFonts w:ascii="Verdana" w:hAnsi="Verdana"/>
          <w:color w:val="000000"/>
          <w:sz w:val="20"/>
          <w:lang w:val="pt-BR"/>
        </w:rPr>
        <w:t>cuja celebração será considerada, para todos os fins e efeitos, como meramente declaratória do ônus já constituído nos termos deste Contrato, e (</w:t>
      </w:r>
      <w:proofErr w:type="spellStart"/>
      <w:r w:rsidR="00CC5CA5" w:rsidRPr="00EF115C">
        <w:rPr>
          <w:rFonts w:ascii="Verdana" w:hAnsi="Verdana"/>
          <w:color w:val="000000"/>
          <w:sz w:val="20"/>
          <w:lang w:val="pt-BR"/>
        </w:rPr>
        <w:t>ii</w:t>
      </w:r>
      <w:proofErr w:type="spellEnd"/>
      <w:r w:rsidR="000B18BF" w:rsidRPr="00EF115C">
        <w:rPr>
          <w:rFonts w:ascii="Verdana" w:hAnsi="Verdana"/>
          <w:color w:val="000000"/>
          <w:sz w:val="20"/>
          <w:lang w:val="pt-BR"/>
        </w:rPr>
        <w:t>)</w:t>
      </w:r>
      <w:r w:rsidR="00252E65" w:rsidRPr="00EF115C">
        <w:rPr>
          <w:rFonts w:ascii="Verdana" w:hAnsi="Verdana"/>
          <w:color w:val="000000"/>
          <w:sz w:val="20"/>
          <w:lang w:val="pt-BR"/>
        </w:rPr>
        <w:t xml:space="preserve"> </w:t>
      </w:r>
      <w:r w:rsidR="000B18BF" w:rsidRPr="00EF115C">
        <w:rPr>
          <w:rFonts w:ascii="Verdana" w:hAnsi="Verdana"/>
          <w:color w:val="000000"/>
          <w:sz w:val="20"/>
          <w:lang w:val="pt-BR"/>
        </w:rPr>
        <w:t xml:space="preserve">tomar qualquer providência de acordo com a lei aplicável para a criação e o aperfeiçoamento da garantia sobre tais Ações Adicionais, incluindo, sem limitar, as averbações e registros descritos na Cláusula </w:t>
      </w:r>
      <w:r w:rsidR="00257368" w:rsidRPr="00EF115C">
        <w:rPr>
          <w:rFonts w:ascii="Verdana" w:hAnsi="Verdana"/>
          <w:color w:val="000000"/>
          <w:sz w:val="20"/>
          <w:lang w:val="pt-BR"/>
        </w:rPr>
        <w:t>3</w:t>
      </w:r>
      <w:r w:rsidR="000B18BF" w:rsidRPr="00EF115C">
        <w:rPr>
          <w:rFonts w:ascii="Verdana" w:hAnsi="Verdana"/>
          <w:color w:val="000000"/>
          <w:sz w:val="20"/>
          <w:lang w:val="pt-BR"/>
        </w:rPr>
        <w:t xml:space="preserve"> </w:t>
      </w:r>
      <w:r w:rsidR="00F34443" w:rsidRPr="00EF115C">
        <w:rPr>
          <w:rFonts w:ascii="Verdana" w:hAnsi="Verdana"/>
          <w:color w:val="000000"/>
          <w:sz w:val="20"/>
          <w:lang w:val="pt-BR"/>
        </w:rPr>
        <w:t>abaixo</w:t>
      </w:r>
      <w:r w:rsidR="00273C28" w:rsidRPr="00EF115C">
        <w:rPr>
          <w:rFonts w:ascii="Verdana" w:hAnsi="Verdana"/>
          <w:color w:val="000000"/>
          <w:sz w:val="20"/>
          <w:lang w:val="pt-BR"/>
        </w:rPr>
        <w:t xml:space="preserve"> (na forma e no prazo ali previstos)</w:t>
      </w:r>
      <w:r w:rsidR="000B18BF" w:rsidRPr="00EF115C">
        <w:rPr>
          <w:rFonts w:ascii="Verdana" w:hAnsi="Verdana"/>
          <w:sz w:val="20"/>
          <w:lang w:val="pt-BR"/>
        </w:rPr>
        <w:t>.</w:t>
      </w:r>
    </w:p>
    <w:p w14:paraId="28C99345" w14:textId="77777777" w:rsidR="00D9535B" w:rsidRPr="00EF115C" w:rsidRDefault="00D9535B" w:rsidP="00FE175D">
      <w:pPr>
        <w:pStyle w:val="Ttulo1"/>
        <w:snapToGrid/>
        <w:spacing w:after="0" w:line="300" w:lineRule="atLeast"/>
        <w:rPr>
          <w:rFonts w:ascii="Verdana" w:hAnsi="Verdana"/>
          <w:sz w:val="20"/>
          <w:u w:val="single"/>
          <w:lang w:val="pt-BR"/>
        </w:rPr>
      </w:pPr>
    </w:p>
    <w:p w14:paraId="73364563" w14:textId="0680BC27" w:rsidR="00D9535B" w:rsidRPr="00EF115C" w:rsidRDefault="00D9535B" w:rsidP="00FE175D">
      <w:pPr>
        <w:pStyle w:val="Ttulo1"/>
        <w:numPr>
          <w:ilvl w:val="2"/>
          <w:numId w:val="8"/>
        </w:numPr>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fazer com que as Ações Alienadas Fiduciariamente representem sempre, até o pagamento integral das Obrigações </w:t>
      </w:r>
      <w:r w:rsidRPr="00EF115C">
        <w:rPr>
          <w:rFonts w:ascii="Verdana" w:hAnsi="Verdana"/>
          <w:sz w:val="20"/>
          <w:lang w:val="pt-BR"/>
        </w:rPr>
        <w:lastRenderedPageBreak/>
        <w:t xml:space="preserve">Garantidas, </w:t>
      </w:r>
      <w:r w:rsidR="00E2268D" w:rsidRPr="00EF115C">
        <w:rPr>
          <w:rFonts w:ascii="Verdana" w:hAnsi="Verdana"/>
          <w:sz w:val="20"/>
          <w:lang w:val="pt-BR"/>
        </w:rPr>
        <w:t xml:space="preserve">no mínimo </w:t>
      </w:r>
      <w:r w:rsidRPr="00EF115C">
        <w:rPr>
          <w:rFonts w:ascii="Verdana" w:hAnsi="Verdana"/>
          <w:color w:val="000000"/>
          <w:sz w:val="20"/>
          <w:lang w:val="pt-BR"/>
        </w:rPr>
        <w:t>65% (sessenta e cinco por cento) das ações de emissão das Companhias</w:t>
      </w:r>
      <w:r w:rsidRPr="00EF115C">
        <w:rPr>
          <w:rFonts w:ascii="Verdana" w:hAnsi="Verdana"/>
          <w:sz w:val="20"/>
          <w:lang w:val="pt-BR"/>
        </w:rPr>
        <w:t>.</w:t>
      </w:r>
    </w:p>
    <w:p w14:paraId="3B7A047D" w14:textId="77777777" w:rsidR="000B18BF" w:rsidRPr="00EF115C" w:rsidRDefault="000B18BF" w:rsidP="00400755">
      <w:pPr>
        <w:spacing w:before="0" w:line="300" w:lineRule="atLeast"/>
        <w:ind w:firstLine="0"/>
        <w:rPr>
          <w:rFonts w:ascii="Verdana" w:hAnsi="Verdana"/>
          <w:sz w:val="20"/>
          <w:lang w:val="pt-BR"/>
        </w:rPr>
      </w:pPr>
    </w:p>
    <w:p w14:paraId="530B02A8" w14:textId="235202DB" w:rsidR="00C20AB6" w:rsidRPr="00EF115C" w:rsidRDefault="006E76F3"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Entende-se por “</w:t>
      </w:r>
      <w:r w:rsidRPr="00EF115C">
        <w:rPr>
          <w:rFonts w:ascii="Verdana" w:hAnsi="Verdana"/>
          <w:sz w:val="20"/>
          <w:u w:val="single"/>
          <w:lang w:val="pt-BR"/>
        </w:rPr>
        <w:t>Obrigações Garantidas</w:t>
      </w:r>
      <w:r w:rsidRPr="00EF115C">
        <w:rPr>
          <w:rFonts w:ascii="Verdana" w:hAnsi="Verdana"/>
          <w:sz w:val="20"/>
          <w:lang w:val="pt-BR"/>
        </w:rPr>
        <w:t xml:space="preserve">” (conforme alteradas, prorrogadas e/ou modificadas de tempos em tempos): todas as obrigações principais e/ou acessórias, presentes e/ou futuras, assumidas pela Carta Goiás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 ou incorridas por </w:t>
      </w:r>
      <w:r w:rsidRPr="00EF115C">
        <w:rPr>
          <w:rFonts w:ascii="Verdana" w:hAnsi="Verdana"/>
          <w:color w:val="000000"/>
          <w:sz w:val="20"/>
          <w:lang w:val="pt-BR"/>
        </w:rPr>
        <w:t xml:space="preserve">Agente Fiduciário, </w:t>
      </w:r>
      <w:proofErr w:type="spellStart"/>
      <w:r w:rsidRPr="00EF115C">
        <w:rPr>
          <w:rFonts w:ascii="Verdana" w:hAnsi="Verdana"/>
          <w:color w:val="000000"/>
          <w:sz w:val="20"/>
          <w:lang w:val="pt-BR"/>
        </w:rPr>
        <w:t>Escriturador</w:t>
      </w:r>
      <w:proofErr w:type="spellEnd"/>
      <w:r w:rsidRPr="00EF115C">
        <w:rPr>
          <w:rFonts w:ascii="Verdana" w:hAnsi="Verdana"/>
          <w:color w:val="000000"/>
          <w:sz w:val="20"/>
          <w:lang w:val="pt-BR"/>
        </w:rPr>
        <w:t xml:space="preserve">, Banco Liquidante, Banco Depositário, </w:t>
      </w:r>
      <w:r w:rsidR="00E766FB" w:rsidRPr="00EF115C">
        <w:rPr>
          <w:rFonts w:ascii="Verdana" w:hAnsi="Verdana"/>
          <w:color w:val="000000"/>
          <w:sz w:val="20"/>
          <w:lang w:val="pt-BR"/>
        </w:rPr>
        <w:t xml:space="preserve">Agente de Garantias,  </w:t>
      </w:r>
      <w:r w:rsidRPr="00EF115C">
        <w:rPr>
          <w:rFonts w:ascii="Verdana" w:hAnsi="Verdana"/>
          <w:color w:val="000000"/>
          <w:sz w:val="20"/>
          <w:lang w:val="pt-BR"/>
        </w:rPr>
        <w:t>assessores legais</w:t>
      </w:r>
      <w:r w:rsidRPr="00EF115C" w:rsidDel="00FD5B59">
        <w:rPr>
          <w:rFonts w:ascii="Verdana" w:hAnsi="Verdana"/>
          <w:color w:val="000000"/>
          <w:sz w:val="20"/>
          <w:lang w:val="pt-BR"/>
        </w:rPr>
        <w:t xml:space="preserve"> </w:t>
      </w:r>
      <w:r w:rsidRPr="00EF115C">
        <w:rPr>
          <w:rFonts w:ascii="Verdana" w:hAnsi="Verdana"/>
          <w:color w:val="000000"/>
          <w:sz w:val="20"/>
          <w:lang w:val="pt-BR"/>
        </w:rPr>
        <w:t>e demais prestadores de serviços</w:t>
      </w:r>
      <w:r w:rsidRPr="00EF115C">
        <w:rPr>
          <w:rFonts w:ascii="Verdana" w:hAnsi="Verdana"/>
          <w:sz w:val="20"/>
          <w:lang w:val="pt-BR"/>
        </w:rPr>
        <w:t xml:space="preserve">, bem como o ressarcimento de todo e qualquer valor que referidos </w:t>
      </w:r>
      <w:r w:rsidRPr="00EF115C">
        <w:rPr>
          <w:rFonts w:ascii="Verdana" w:hAnsi="Verdana"/>
          <w:color w:val="000000"/>
          <w:sz w:val="20"/>
          <w:lang w:val="pt-BR"/>
        </w:rPr>
        <w:t>prestadores de serviços</w:t>
      </w:r>
      <w:r w:rsidRPr="00EF115C">
        <w:rPr>
          <w:rFonts w:ascii="Verdana" w:hAnsi="Verdana"/>
          <w:sz w:val="20"/>
          <w:lang w:val="pt-BR"/>
        </w:rPr>
        <w:t xml:space="preserve"> e/ou os Debenturistas venham a desembolsar em razão da constituição, do aperfeiçoamento, do exercício de direitos e/ou da excussão ou execução das Garantias</w:t>
      </w:r>
      <w:r w:rsidR="000B18BF" w:rsidRPr="00EF115C">
        <w:rPr>
          <w:rFonts w:ascii="Verdana" w:hAnsi="Verdana"/>
          <w:sz w:val="20"/>
          <w:lang w:val="pt-BR"/>
        </w:rPr>
        <w:t>.</w:t>
      </w:r>
    </w:p>
    <w:p w14:paraId="0B50296F" w14:textId="77777777" w:rsidR="006E76F3" w:rsidRPr="00EF115C" w:rsidRDefault="006E76F3" w:rsidP="00FE175D">
      <w:pPr>
        <w:pStyle w:val="Ttulo1"/>
        <w:snapToGrid/>
        <w:spacing w:after="0" w:line="300" w:lineRule="atLeast"/>
        <w:rPr>
          <w:rFonts w:ascii="Verdana" w:hAnsi="Verdana"/>
          <w:sz w:val="20"/>
          <w:lang w:val="pt-BR"/>
        </w:rPr>
      </w:pPr>
    </w:p>
    <w:p w14:paraId="5A72A914" w14:textId="659D7F44" w:rsidR="006E76F3" w:rsidRPr="00EF115C" w:rsidRDefault="006E76F3" w:rsidP="006E76F3">
      <w:pPr>
        <w:pStyle w:val="Ttulo1"/>
        <w:numPr>
          <w:ilvl w:val="2"/>
          <w:numId w:val="8"/>
        </w:numPr>
        <w:snapToGrid/>
        <w:spacing w:after="0" w:line="300" w:lineRule="atLeast"/>
        <w:rPr>
          <w:rFonts w:ascii="Verdana" w:hAnsi="Verdana"/>
          <w:sz w:val="20"/>
          <w:lang w:val="pt-BR"/>
        </w:rPr>
      </w:pPr>
      <w:r w:rsidRPr="00EF115C">
        <w:rPr>
          <w:rFonts w:ascii="Verdana" w:eastAsia="Arial Unicode MS" w:hAnsi="Verdana"/>
          <w:bCs/>
          <w:w w:val="0"/>
          <w:sz w:val="20"/>
          <w:lang w:val="pt-BR"/>
        </w:rPr>
        <w:t>Entende-se por “</w:t>
      </w:r>
      <w:r w:rsidRPr="00EF115C">
        <w:rPr>
          <w:rFonts w:ascii="Verdana" w:eastAsia="Arial Unicode MS" w:hAnsi="Verdana"/>
          <w:bCs/>
          <w:w w:val="0"/>
          <w:sz w:val="20"/>
          <w:u w:val="single"/>
          <w:lang w:val="pt-BR"/>
        </w:rPr>
        <w:t>Documentos das Obrigações Garantidas</w:t>
      </w:r>
      <w:r w:rsidRPr="00EF115C">
        <w:rPr>
          <w:rFonts w:ascii="Verdana" w:eastAsia="Arial Unicode MS" w:hAnsi="Verdana"/>
          <w:bCs/>
          <w:w w:val="0"/>
          <w:sz w:val="20"/>
          <w:lang w:val="pt-BR"/>
        </w:rPr>
        <w:t>”: (i) a Escritura de Emissão; (</w:t>
      </w:r>
      <w:proofErr w:type="spellStart"/>
      <w:r w:rsidRPr="00EF115C">
        <w:rPr>
          <w:rFonts w:ascii="Verdana" w:eastAsia="Arial Unicode MS" w:hAnsi="Verdana"/>
          <w:bCs/>
          <w:w w:val="0"/>
          <w:sz w:val="20"/>
          <w:lang w:val="pt-BR"/>
        </w:rPr>
        <w:t>ii</w:t>
      </w:r>
      <w:proofErr w:type="spellEnd"/>
      <w:r w:rsidRPr="00EF115C">
        <w:rPr>
          <w:rFonts w:ascii="Verdana" w:eastAsia="Arial Unicode MS" w:hAnsi="Verdana"/>
          <w:bCs/>
          <w:w w:val="0"/>
          <w:sz w:val="20"/>
          <w:lang w:val="pt-BR"/>
        </w:rPr>
        <w:t>) os Contratos de Garantia; e (</w:t>
      </w:r>
      <w:proofErr w:type="spellStart"/>
      <w:r w:rsidRPr="00EF115C">
        <w:rPr>
          <w:rFonts w:ascii="Verdana" w:eastAsia="Arial Unicode MS" w:hAnsi="Verdana"/>
          <w:bCs/>
          <w:w w:val="0"/>
          <w:sz w:val="20"/>
          <w:lang w:val="pt-BR"/>
        </w:rPr>
        <w:t>iii</w:t>
      </w:r>
      <w:proofErr w:type="spellEnd"/>
      <w:r w:rsidRPr="00EF115C">
        <w:rPr>
          <w:rFonts w:ascii="Verdana" w:eastAsia="Arial Unicode MS" w:hAnsi="Verdana"/>
          <w:bCs/>
          <w:w w:val="0"/>
          <w:sz w:val="20"/>
          <w:lang w:val="pt-BR"/>
        </w:rPr>
        <w:t>) os demais documentos no âmbito da Emissão.</w:t>
      </w:r>
    </w:p>
    <w:p w14:paraId="6628328F" w14:textId="77777777" w:rsidR="006E76F3" w:rsidRPr="00EF115C" w:rsidRDefault="006E76F3" w:rsidP="00FE175D">
      <w:pPr>
        <w:pStyle w:val="Ttulo1"/>
        <w:snapToGrid/>
        <w:spacing w:after="0" w:line="300" w:lineRule="atLeast"/>
        <w:rPr>
          <w:rFonts w:ascii="Verdana" w:hAnsi="Verdana"/>
          <w:sz w:val="20"/>
          <w:lang w:val="pt-BR"/>
        </w:rPr>
      </w:pPr>
    </w:p>
    <w:p w14:paraId="4322A4AF" w14:textId="1CE50482" w:rsidR="006E76F3" w:rsidRDefault="006E76F3" w:rsidP="00EC334E">
      <w:pPr>
        <w:pStyle w:val="Ttulo1"/>
        <w:numPr>
          <w:ilvl w:val="2"/>
          <w:numId w:val="8"/>
        </w:numPr>
        <w:snapToGrid/>
        <w:spacing w:after="0" w:line="300" w:lineRule="atLeast"/>
        <w:rPr>
          <w:rFonts w:ascii="Verdana" w:hAnsi="Verdana"/>
          <w:sz w:val="20"/>
          <w:lang w:val="pt-BR"/>
        </w:rPr>
      </w:pPr>
      <w:r w:rsidRPr="00EF115C">
        <w:rPr>
          <w:rFonts w:ascii="Verdana" w:hAnsi="Verdana"/>
          <w:sz w:val="20"/>
          <w:lang w:val="pt-BR"/>
        </w:rPr>
        <w:t>Para os fins da legislação aplicável, as principais características das Obrigações Garantidas são as seguintes:</w:t>
      </w:r>
    </w:p>
    <w:p w14:paraId="18EAA421" w14:textId="77777777" w:rsidR="00EC334E" w:rsidRPr="00EC334E" w:rsidRDefault="00EC334E" w:rsidP="00EC334E">
      <w:pPr>
        <w:pStyle w:val="Ttulo1"/>
        <w:snapToGrid/>
        <w:spacing w:after="0" w:line="300" w:lineRule="atLeast"/>
        <w:rPr>
          <w:rFonts w:ascii="Verdana" w:hAnsi="Verdana"/>
          <w:sz w:val="20"/>
          <w:lang w:val="pt-BR"/>
        </w:rPr>
      </w:pPr>
    </w:p>
    <w:p w14:paraId="2314B4E7" w14:textId="6FA6AF3B"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Quantidade de Debêntures</w:t>
      </w:r>
      <w:r w:rsidRPr="00EF115C">
        <w:rPr>
          <w:rFonts w:ascii="Verdana" w:hAnsi="Verdana"/>
          <w:color w:val="000000"/>
          <w:sz w:val="20"/>
          <w:lang w:val="pt-BR"/>
        </w:rPr>
        <w:t>: serão emitidas 450.000 (quatrocentas e cinquenta mil) debêntures simples, não conversíveis em ações</w:t>
      </w:r>
      <w:r w:rsidRPr="00EF115C">
        <w:rPr>
          <w:rFonts w:ascii="Verdana" w:hAnsi="Verdana"/>
          <w:sz w:val="20"/>
          <w:lang w:val="pt-BR"/>
        </w:rPr>
        <w:t xml:space="preserve">, com valor nominal unitário de </w:t>
      </w:r>
      <w:r w:rsidRPr="00EF115C">
        <w:rPr>
          <w:rFonts w:ascii="Verdana" w:hAnsi="Verdana"/>
          <w:color w:val="000000"/>
          <w:sz w:val="20"/>
          <w:lang w:val="pt-BR"/>
        </w:rPr>
        <w:t>R$1.000,00 (mil reais)</w:t>
      </w:r>
      <w:r w:rsidRPr="00EF115C">
        <w:rPr>
          <w:rFonts w:ascii="Verdana" w:hAnsi="Verdana"/>
          <w:sz w:val="20"/>
          <w:lang w:val="pt-BR"/>
        </w:rPr>
        <w:t xml:space="preserve"> na Data de Emissão (“</w:t>
      </w:r>
      <w:r w:rsidRPr="00EF115C">
        <w:rPr>
          <w:rFonts w:ascii="Verdana" w:hAnsi="Verdana"/>
          <w:sz w:val="20"/>
          <w:u w:val="single"/>
          <w:lang w:val="pt-BR"/>
        </w:rPr>
        <w:t>Valor Nominal Unitário</w:t>
      </w:r>
      <w:r w:rsidRPr="00EF115C">
        <w:rPr>
          <w:rFonts w:ascii="Verdana" w:hAnsi="Verdana"/>
          <w:sz w:val="20"/>
          <w:lang w:val="pt-BR"/>
        </w:rPr>
        <w:t xml:space="preserve">”), totalizando </w:t>
      </w:r>
      <w:r w:rsidRPr="00EF115C">
        <w:rPr>
          <w:rFonts w:ascii="Verdana" w:hAnsi="Verdana"/>
          <w:color w:val="000000"/>
          <w:sz w:val="20"/>
          <w:lang w:val="pt-BR"/>
        </w:rPr>
        <w:t>R$450.000.000,00 (quatrocentos e cinquenta milhões de reais)</w:t>
      </w:r>
      <w:r w:rsidRPr="00EF115C">
        <w:rPr>
          <w:rFonts w:ascii="Verdana" w:hAnsi="Verdana"/>
          <w:sz w:val="20"/>
          <w:lang w:val="pt-BR"/>
        </w:rPr>
        <w:t xml:space="preserve"> na Data de Emissão;</w:t>
      </w:r>
    </w:p>
    <w:p w14:paraId="51299370" w14:textId="77777777" w:rsidR="006E76F3" w:rsidRPr="00EF115C" w:rsidRDefault="006E76F3" w:rsidP="00FE175D">
      <w:pPr>
        <w:autoSpaceDE w:val="0"/>
        <w:autoSpaceDN w:val="0"/>
        <w:adjustRightInd w:val="0"/>
        <w:spacing w:before="0" w:line="312" w:lineRule="auto"/>
        <w:ind w:left="-11" w:firstLine="0"/>
        <w:rPr>
          <w:rFonts w:ascii="Verdana" w:hAnsi="Verdana"/>
          <w:sz w:val="20"/>
          <w:lang w:val="pt-BR"/>
        </w:rPr>
      </w:pPr>
    </w:p>
    <w:p w14:paraId="243DB56C" w14:textId="760608F5"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Data de Emissão:</w:t>
      </w:r>
      <w:r w:rsidRPr="00EF115C">
        <w:rPr>
          <w:rFonts w:ascii="Verdana" w:hAnsi="Verdana"/>
          <w:color w:val="000000"/>
          <w:sz w:val="20"/>
          <w:lang w:val="pt-BR"/>
        </w:rPr>
        <w:t xml:space="preserve"> </w:t>
      </w:r>
      <w:r w:rsidRPr="00EF115C">
        <w:rPr>
          <w:rFonts w:ascii="Verdana" w:hAnsi="Verdana"/>
          <w:sz w:val="20"/>
          <w:lang w:val="pt-BR"/>
        </w:rPr>
        <w:t>para todos os fins e efeitos legais, a data de emissão das Debêntures será [</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2019 (“</w:t>
      </w:r>
      <w:r w:rsidRPr="00EF115C">
        <w:rPr>
          <w:rFonts w:ascii="Verdana" w:hAnsi="Verdana"/>
          <w:sz w:val="20"/>
          <w:u w:val="single"/>
          <w:lang w:val="pt-BR"/>
        </w:rPr>
        <w:t>Data de Emissão</w:t>
      </w:r>
      <w:r w:rsidRPr="00EF115C">
        <w:rPr>
          <w:rFonts w:ascii="Verdana" w:hAnsi="Verdana"/>
          <w:sz w:val="20"/>
          <w:lang w:val="pt-BR"/>
        </w:rPr>
        <w:t>”);</w:t>
      </w:r>
    </w:p>
    <w:p w14:paraId="6092870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0CA63F31" w14:textId="3D1F5EC4"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Prazo e Data de Vencimento</w:t>
      </w:r>
      <w:r w:rsidRPr="00EF115C">
        <w:rPr>
          <w:rFonts w:ascii="Verdana" w:hAnsi="Verdana"/>
          <w:color w:val="000000"/>
          <w:sz w:val="20"/>
          <w:lang w:val="pt-BR"/>
        </w:rPr>
        <w:t xml:space="preserve">: </w:t>
      </w:r>
      <w:r w:rsidRPr="00EF115C">
        <w:rPr>
          <w:rFonts w:ascii="Verdana" w:hAnsi="Verdana"/>
          <w:sz w:val="20"/>
          <w:lang w:val="pt-BR"/>
        </w:rPr>
        <w:t>[</w:t>
      </w:r>
      <w:r w:rsidRPr="00EF115C">
        <w:rPr>
          <w:rFonts w:ascii="Verdana" w:hAnsi="Verdana"/>
          <w:sz w:val="20"/>
        </w:rPr>
        <w:sym w:font="Symbol" w:char="F0B7"/>
      </w:r>
      <w:r w:rsidRPr="00EF115C">
        <w:rPr>
          <w:rFonts w:ascii="Verdana" w:hAnsi="Verdana"/>
          <w:sz w:val="20"/>
          <w:lang w:val="pt-BR"/>
        </w:rPr>
        <w:t>] de [</w:t>
      </w:r>
      <w:r w:rsidRPr="00EF115C">
        <w:rPr>
          <w:rFonts w:ascii="Verdana" w:hAnsi="Verdana"/>
          <w:sz w:val="20"/>
        </w:rPr>
        <w:sym w:font="Symbol" w:char="F0B7"/>
      </w:r>
      <w:r w:rsidRPr="00EF115C">
        <w:rPr>
          <w:rFonts w:ascii="Verdana" w:hAnsi="Verdana"/>
          <w:sz w:val="20"/>
          <w:lang w:val="pt-BR"/>
        </w:rPr>
        <w:t>] de 2024 (“</w:t>
      </w:r>
      <w:r w:rsidRPr="00EF115C">
        <w:rPr>
          <w:rFonts w:ascii="Verdana" w:hAnsi="Verdana"/>
          <w:sz w:val="20"/>
          <w:u w:val="single"/>
          <w:lang w:val="pt-BR"/>
        </w:rPr>
        <w:t>Data de Vencimento</w:t>
      </w:r>
      <w:r w:rsidRPr="00EF115C">
        <w:rPr>
          <w:rFonts w:ascii="Verdana" w:hAnsi="Verdana"/>
          <w:sz w:val="20"/>
          <w:lang w:val="pt-BR"/>
        </w:rPr>
        <w:t>”);</w:t>
      </w:r>
    </w:p>
    <w:p w14:paraId="7783585F"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0D2ED9A"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t>Prazo e Forma de Subscrição e de Integralização e Preço de Integralização</w:t>
      </w:r>
      <w:r w:rsidRPr="00EF115C">
        <w:rPr>
          <w:rFonts w:ascii="Verdana" w:hAnsi="Verdana"/>
          <w:sz w:val="20"/>
          <w:lang w:val="pt-BR"/>
        </w:rPr>
        <w:t xml:space="preserve">: </w:t>
      </w:r>
      <w:r w:rsidRPr="00EF115C">
        <w:rPr>
          <w:rFonts w:ascii="Verdana" w:hAnsi="Verdana"/>
          <w:color w:val="000000"/>
          <w:sz w:val="20"/>
          <w:lang w:val="pt-BR"/>
        </w:rPr>
        <w:t>as Debêntures serão, preferencialmente, subscritas e integralizadas à vista, em moeda corrente nacional, no ato da subscrição, pelo Valor Nominal Unitário das Debêntures, sendo considerada “</w:t>
      </w:r>
      <w:r w:rsidRPr="00EF115C">
        <w:rPr>
          <w:rFonts w:ascii="Verdana" w:hAnsi="Verdana"/>
          <w:color w:val="000000"/>
          <w:sz w:val="20"/>
          <w:u w:val="single"/>
          <w:lang w:val="pt-BR"/>
        </w:rPr>
        <w:t>Primeira Data de Integralização</w:t>
      </w:r>
      <w:r w:rsidRPr="00EF115C">
        <w:rPr>
          <w:rFonts w:ascii="Verdana" w:hAnsi="Verdana"/>
          <w:color w:val="000000"/>
          <w:sz w:val="20"/>
          <w:lang w:val="pt-BR"/>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Pr="00EF115C" w:rsidDel="00690F04">
        <w:rPr>
          <w:rFonts w:ascii="Verdana" w:hAnsi="Verdana"/>
          <w:color w:val="000000"/>
          <w:sz w:val="20"/>
          <w:lang w:val="pt-BR"/>
        </w:rPr>
        <w:t xml:space="preserve"> </w:t>
      </w:r>
      <w:r w:rsidRPr="00EF115C">
        <w:rPr>
          <w:rFonts w:ascii="Verdana" w:hAnsi="Verdana"/>
          <w:color w:val="000000"/>
          <w:sz w:val="20"/>
          <w:lang w:val="pt-BR"/>
        </w:rPr>
        <w:t xml:space="preserve">será o Valor Nominal Unitário acrescido da Remuneração, calculada </w:t>
      </w:r>
      <w:r w:rsidRPr="00EF115C">
        <w:rPr>
          <w:rFonts w:ascii="Verdana" w:hAnsi="Verdana"/>
          <w:i/>
          <w:color w:val="000000"/>
          <w:sz w:val="20"/>
          <w:lang w:val="pt-BR"/>
        </w:rPr>
        <w:t xml:space="preserve">pro rata </w:t>
      </w:r>
      <w:proofErr w:type="spellStart"/>
      <w:r w:rsidRPr="00EF115C">
        <w:rPr>
          <w:rFonts w:ascii="Verdana" w:hAnsi="Verdana"/>
          <w:i/>
          <w:color w:val="000000"/>
          <w:sz w:val="20"/>
          <w:lang w:val="pt-BR"/>
        </w:rPr>
        <w:t>temporis</w:t>
      </w:r>
      <w:proofErr w:type="spellEnd"/>
      <w:r w:rsidRPr="00EF115C">
        <w:rPr>
          <w:rFonts w:ascii="Verdana" w:hAnsi="Verdana"/>
          <w:color w:val="000000"/>
          <w:sz w:val="20"/>
          <w:lang w:val="pt-BR"/>
        </w:rPr>
        <w:t xml:space="preserve"> desde a Primeira Data de Integralização das Debêntures até a data da sua efetiva integralização;</w:t>
      </w:r>
      <w:r w:rsidRPr="00EF115C" w:rsidDel="00F01669">
        <w:rPr>
          <w:rFonts w:ascii="Verdana" w:hAnsi="Verdana"/>
          <w:sz w:val="20"/>
          <w:lang w:val="pt-BR"/>
        </w:rPr>
        <w:t xml:space="preserve"> </w:t>
      </w:r>
    </w:p>
    <w:p w14:paraId="16F20CA2"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5EDB549A"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lastRenderedPageBreak/>
        <w:t>Atualização Monetária</w:t>
      </w:r>
      <w:r w:rsidRPr="00EF115C">
        <w:rPr>
          <w:rFonts w:ascii="Verdana" w:hAnsi="Verdana"/>
          <w:color w:val="000000"/>
          <w:sz w:val="20"/>
          <w:lang w:val="pt-BR"/>
        </w:rPr>
        <w:t>: o Valor Nominal Unitário ou saldo do Valor Nominal Unitário, conforme o caso, não será atualizado monetariamente</w:t>
      </w:r>
      <w:r w:rsidRPr="00EF115C">
        <w:rPr>
          <w:rFonts w:ascii="Verdana" w:hAnsi="Verdana"/>
          <w:sz w:val="20"/>
          <w:lang w:val="pt-BR"/>
        </w:rPr>
        <w:t>;</w:t>
      </w:r>
    </w:p>
    <w:p w14:paraId="1F49892A"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31FD557" w14:textId="1EEFE183"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Amortização do Principal</w:t>
      </w:r>
      <w:r w:rsidRPr="00EF115C">
        <w:rPr>
          <w:rFonts w:ascii="Verdana" w:hAnsi="Verdana"/>
          <w:color w:val="000000"/>
          <w:sz w:val="20"/>
          <w:lang w:val="pt-BR"/>
        </w:rPr>
        <w:t xml:space="preserve">: </w:t>
      </w:r>
      <w:r w:rsidRPr="00EF115C">
        <w:rPr>
          <w:rFonts w:ascii="Verdana" w:hAnsi="Verdana"/>
          <w:sz w:val="20"/>
          <w:lang w:val="pt-BR"/>
        </w:rPr>
        <w:t xml:space="preserve">o Valor Nominal Unitário das Debêntures será amortizado em parcelas mensais e sucessivas, </w:t>
      </w:r>
      <w:bookmarkStart w:id="20" w:name="_Hlk8065731"/>
      <w:r w:rsidR="00FB2B94" w:rsidRPr="00EF115C">
        <w:rPr>
          <w:rFonts w:ascii="Verdana" w:hAnsi="Verdana"/>
          <w:color w:val="000000" w:themeColor="text1"/>
          <w:sz w:val="20"/>
          <w:lang w:val="pt-BR"/>
        </w:rPr>
        <w:t>no dia [●] de cada mês,</w:t>
      </w:r>
      <w:r w:rsidR="00FB2B94" w:rsidRPr="00EF115C">
        <w:rPr>
          <w:rFonts w:ascii="Verdana" w:hAnsi="Verdana"/>
          <w:sz w:val="20"/>
          <w:lang w:val="pt-BR"/>
        </w:rPr>
        <w:t xml:space="preserve"> </w:t>
      </w:r>
      <w:bookmarkEnd w:id="20"/>
      <w:r w:rsidRPr="00EF115C">
        <w:rPr>
          <w:rFonts w:ascii="Verdana" w:hAnsi="Verdana"/>
          <w:sz w:val="20"/>
          <w:lang w:val="pt-BR"/>
        </w:rPr>
        <w:t>sendo a primeira amortização devida em [●] de [●] de 202</w:t>
      </w:r>
      <w:r w:rsidR="00FB2B94" w:rsidRPr="00EF115C">
        <w:rPr>
          <w:rFonts w:ascii="Verdana" w:hAnsi="Verdana"/>
          <w:sz w:val="20"/>
          <w:lang w:val="pt-BR"/>
        </w:rPr>
        <w:t>1</w:t>
      </w:r>
      <w:r w:rsidRPr="00EF115C">
        <w:rPr>
          <w:rFonts w:ascii="Verdana" w:hAnsi="Verdana"/>
          <w:sz w:val="20"/>
          <w:lang w:val="pt-BR"/>
        </w:rPr>
        <w:t xml:space="preserve"> e a última amortização devida na Data de Vencimento, ou na data da liquidação antecipada resultante de vencimento antecipado das Debêntures ou do resgate antecipado da totalidade das Debêntures, nos termos da Escritura de Emissão;</w:t>
      </w:r>
    </w:p>
    <w:p w14:paraId="57485693"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0D2E3BCB"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u w:val="single"/>
          <w:lang w:val="pt-BR"/>
        </w:rPr>
      </w:pPr>
      <w:r w:rsidRPr="00EF115C">
        <w:rPr>
          <w:rFonts w:ascii="Verdana" w:hAnsi="Verdana"/>
          <w:color w:val="000000"/>
          <w:sz w:val="20"/>
          <w:u w:val="single"/>
          <w:lang w:val="pt-BR"/>
        </w:rPr>
        <w:t>Remuneração</w:t>
      </w:r>
      <w:r w:rsidRPr="00EF115C">
        <w:rPr>
          <w:rFonts w:ascii="Verdana" w:hAnsi="Verdana"/>
          <w:color w:val="000000"/>
          <w:sz w:val="20"/>
          <w:lang w:val="pt-BR"/>
        </w:rPr>
        <w:t xml:space="preserve">: sobre o Valor Nominal Unitário ou sobre o saldo do Valor Nominal Unitário, conforme o caso, incidirão juros remuneratórios correspondentes a 100,00% (cem por cento) da Taxa DI, acrescida exponencialmente de sobretaxa de 5,00% (cinco inteiros por cento) ao ano, calculados de forma exponencial e cumulativa </w:t>
      </w:r>
      <w:r w:rsidRPr="00EF115C">
        <w:rPr>
          <w:rFonts w:ascii="Verdana" w:hAnsi="Verdana"/>
          <w:i/>
          <w:color w:val="000000"/>
          <w:sz w:val="20"/>
          <w:lang w:val="pt-BR"/>
        </w:rPr>
        <w:t xml:space="preserve">pro rata </w:t>
      </w:r>
      <w:proofErr w:type="spellStart"/>
      <w:r w:rsidRPr="00EF115C">
        <w:rPr>
          <w:rFonts w:ascii="Verdana" w:hAnsi="Verdana"/>
          <w:i/>
          <w:color w:val="000000"/>
          <w:sz w:val="20"/>
          <w:lang w:val="pt-BR"/>
        </w:rPr>
        <w:t>temporis</w:t>
      </w:r>
      <w:proofErr w:type="spellEnd"/>
      <w:r w:rsidRPr="00EF115C">
        <w:rPr>
          <w:rFonts w:ascii="Verdana" w:hAnsi="Verdana"/>
          <w:color w:val="000000"/>
          <w:sz w:val="20"/>
          <w:lang w:val="pt-BR"/>
        </w:rPr>
        <w:t xml:space="preserve"> por Dias Úteis decorridos, desde a Primeira Data de Integralização das Debêntures ou a data de Pagamento da Remuneração imediatamente anterior, conforme o caso, até a data do efetivo pagamento</w:t>
      </w:r>
      <w:r w:rsidRPr="00EF115C">
        <w:rPr>
          <w:rFonts w:ascii="Verdana" w:hAnsi="Verdana"/>
          <w:sz w:val="20"/>
          <w:lang w:val="pt-BR"/>
        </w:rPr>
        <w:t xml:space="preserve"> (“</w:t>
      </w:r>
      <w:r w:rsidRPr="00EF115C">
        <w:rPr>
          <w:rFonts w:ascii="Verdana" w:hAnsi="Verdana"/>
          <w:sz w:val="20"/>
          <w:u w:val="single"/>
          <w:lang w:val="pt-BR"/>
        </w:rPr>
        <w:t>Remuneração</w:t>
      </w:r>
      <w:r w:rsidRPr="00EF115C">
        <w:rPr>
          <w:rFonts w:ascii="Verdana" w:hAnsi="Verdana"/>
          <w:sz w:val="20"/>
          <w:lang w:val="pt-BR"/>
        </w:rPr>
        <w:t>”);</w:t>
      </w:r>
    </w:p>
    <w:p w14:paraId="41B88DEC"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602972E5" w14:textId="77777777"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Pagamento da Remuneração</w:t>
      </w:r>
      <w:r w:rsidRPr="00EF115C">
        <w:rPr>
          <w:rFonts w:ascii="Verdana" w:hAnsi="Verdana"/>
          <w:color w:val="000000"/>
          <w:sz w:val="20"/>
          <w:lang w:val="pt-BR"/>
        </w:rPr>
        <w:t>: 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Pr="00EF115C">
        <w:rPr>
          <w:rFonts w:ascii="Verdana" w:hAnsi="Verdana"/>
          <w:sz w:val="20"/>
          <w:lang w:val="pt-BR"/>
        </w:rPr>
        <w:t>;</w:t>
      </w:r>
    </w:p>
    <w:p w14:paraId="3129A51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25AE49E7" w14:textId="5169BCD4" w:rsidR="006E76F3" w:rsidRPr="00EF115C" w:rsidRDefault="006E76F3" w:rsidP="0017678B">
      <w:pPr>
        <w:pStyle w:val="PargrafodaLista"/>
        <w:numPr>
          <w:ilvl w:val="0"/>
          <w:numId w:val="31"/>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Encargos Moratórios</w:t>
      </w:r>
      <w:r w:rsidRPr="00EF115C">
        <w:rPr>
          <w:rFonts w:ascii="Verdana" w:hAnsi="Verdana"/>
          <w:color w:val="000000"/>
          <w:sz w:val="20"/>
          <w:lang w:val="pt-BR"/>
        </w:rPr>
        <w:t xml:space="preserve">: </w:t>
      </w:r>
      <w:r w:rsidRPr="00EF115C">
        <w:rPr>
          <w:rFonts w:ascii="Verdana" w:hAnsi="Verdana"/>
          <w:sz w:val="20"/>
          <w:lang w:val="pt-BR"/>
        </w:rPr>
        <w:t xml:space="preserve">ocorrendo impontualidade no pagamento de qualquer quantia devida pela </w:t>
      </w:r>
      <w:r w:rsidR="001713FB" w:rsidRPr="00EF115C">
        <w:rPr>
          <w:rFonts w:ascii="Verdana" w:hAnsi="Verdana"/>
          <w:sz w:val="20"/>
          <w:lang w:val="pt-BR"/>
        </w:rPr>
        <w:t>Carta Goiás</w:t>
      </w:r>
      <w:r w:rsidRPr="00EF115C">
        <w:rPr>
          <w:rFonts w:ascii="Verdana" w:hAnsi="Verdana"/>
          <w:sz w:val="20"/>
          <w:lang w:val="pt-BR"/>
        </w:rPr>
        <w:t xml:space="preserve"> aos Debenturistas nos termos da Escritura de Emissão, o valor em atraso continuará a ser remunerado nos termos da Remuneração e, além disso, incidirão, independentemente de aviso, notificação ou interpelação judicial ou extrajudicial, (i) juros de mora de 1% (um por cento) ao mês, calculados </w:t>
      </w:r>
      <w:r w:rsidRPr="00EF115C">
        <w:rPr>
          <w:rFonts w:ascii="Verdana" w:hAnsi="Verdana"/>
          <w:i/>
          <w:sz w:val="20"/>
          <w:lang w:val="pt-BR"/>
        </w:rPr>
        <w:t xml:space="preserve">pro rata </w:t>
      </w:r>
      <w:proofErr w:type="spellStart"/>
      <w:r w:rsidRPr="00EF115C">
        <w:rPr>
          <w:rFonts w:ascii="Verdana" w:hAnsi="Verdana"/>
          <w:i/>
          <w:sz w:val="20"/>
          <w:lang w:val="pt-BR"/>
        </w:rPr>
        <w:t>temporis</w:t>
      </w:r>
      <w:proofErr w:type="spellEnd"/>
      <w:r w:rsidRPr="00EF115C">
        <w:rPr>
          <w:rFonts w:ascii="Verdana" w:hAnsi="Verdana"/>
          <w:sz w:val="20"/>
          <w:lang w:val="pt-BR"/>
        </w:rPr>
        <w:t xml:space="preserve"> desde a data de inadimplemento até a data do efetivo pagamento; e (</w:t>
      </w:r>
      <w:proofErr w:type="spellStart"/>
      <w:r w:rsidRPr="00EF115C">
        <w:rPr>
          <w:rFonts w:ascii="Verdana" w:hAnsi="Verdana"/>
          <w:sz w:val="20"/>
          <w:lang w:val="pt-BR"/>
        </w:rPr>
        <w:t>ii</w:t>
      </w:r>
      <w:proofErr w:type="spellEnd"/>
      <w:r w:rsidRPr="00EF115C">
        <w:rPr>
          <w:rFonts w:ascii="Verdana" w:hAnsi="Verdana"/>
          <w:sz w:val="20"/>
          <w:lang w:val="pt-BR"/>
        </w:rPr>
        <w:t>) multa moratória e não compensatória de 2% (dois por cento)</w:t>
      </w:r>
      <w:r w:rsidRPr="00EF115C">
        <w:rPr>
          <w:rFonts w:ascii="Verdana" w:hAnsi="Verdana"/>
          <w:color w:val="000000"/>
          <w:sz w:val="20"/>
          <w:lang w:val="pt-BR"/>
        </w:rPr>
        <w:t xml:space="preserve"> (“</w:t>
      </w:r>
      <w:r w:rsidRPr="00EF115C">
        <w:rPr>
          <w:rFonts w:ascii="Verdana" w:hAnsi="Verdana"/>
          <w:color w:val="000000"/>
          <w:sz w:val="20"/>
          <w:u w:val="single"/>
          <w:lang w:val="pt-BR"/>
        </w:rPr>
        <w:t>Encargos Moratórios</w:t>
      </w:r>
      <w:r w:rsidRPr="00EF115C">
        <w:rPr>
          <w:rFonts w:ascii="Verdana" w:hAnsi="Verdana"/>
          <w:color w:val="000000"/>
          <w:sz w:val="20"/>
          <w:lang w:val="pt-BR"/>
        </w:rPr>
        <w:t>”);</w:t>
      </w:r>
    </w:p>
    <w:p w14:paraId="2A55FCC2"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3FCE7026" w14:textId="0A924EC2" w:rsidR="006E76F3" w:rsidRPr="00EF115C" w:rsidRDefault="006E76F3" w:rsidP="0017678B">
      <w:pPr>
        <w:pStyle w:val="PargrafodaLista"/>
        <w:numPr>
          <w:ilvl w:val="0"/>
          <w:numId w:val="32"/>
        </w:numPr>
        <w:autoSpaceDE w:val="0"/>
        <w:autoSpaceDN w:val="0"/>
        <w:adjustRightInd w:val="0"/>
        <w:spacing w:before="0" w:line="312" w:lineRule="auto"/>
        <w:ind w:left="709"/>
        <w:rPr>
          <w:rFonts w:ascii="Verdana" w:hAnsi="Verdana"/>
          <w:color w:val="000000"/>
          <w:sz w:val="20"/>
          <w:lang w:val="pt-BR"/>
        </w:rPr>
      </w:pPr>
      <w:r w:rsidRPr="00EF115C">
        <w:rPr>
          <w:rFonts w:ascii="Verdana" w:hAnsi="Verdana"/>
          <w:color w:val="000000"/>
          <w:sz w:val="20"/>
          <w:u w:val="single"/>
          <w:lang w:val="pt-BR"/>
        </w:rPr>
        <w:t>Local de Pagamento</w:t>
      </w:r>
      <w:r w:rsidRPr="00EF115C">
        <w:rPr>
          <w:rFonts w:ascii="Verdana" w:hAnsi="Verdana"/>
          <w:color w:val="000000"/>
          <w:sz w:val="20"/>
          <w:lang w:val="pt-BR"/>
        </w:rPr>
        <w:t xml:space="preserve">: os pagamentos referentes às Debêntures e a quaisquer outros valores eventualmente devidos, nos termos da Escritura de Emissão, serão realizados (i) pela </w:t>
      </w:r>
      <w:r w:rsidR="001713FB" w:rsidRPr="00EF115C">
        <w:rPr>
          <w:rFonts w:ascii="Verdana" w:hAnsi="Verdana"/>
          <w:color w:val="000000"/>
          <w:sz w:val="20"/>
          <w:lang w:val="pt-BR"/>
        </w:rPr>
        <w:t>Carta Goiás</w:t>
      </w:r>
      <w:r w:rsidRPr="00EF115C">
        <w:rPr>
          <w:rFonts w:ascii="Verdana" w:hAnsi="Verdana"/>
          <w:color w:val="000000"/>
          <w:sz w:val="20"/>
          <w:lang w:val="pt-BR"/>
        </w:rPr>
        <w:t>, no que se refere a pagamentos referentes ao Valor Nominal Unitário, à Remuneração e aos Encargos Moratórios, com relação às Debêntures que estejam custodiadas eletronicamente na B3 S.A. – Brasil, Bolsa, Balcão - Segmento CETIP UTVM (“</w:t>
      </w:r>
      <w:r w:rsidRPr="00EF115C">
        <w:rPr>
          <w:rFonts w:ascii="Verdana" w:hAnsi="Verdana"/>
          <w:color w:val="000000"/>
          <w:sz w:val="20"/>
          <w:u w:val="single"/>
          <w:lang w:val="pt-BR"/>
        </w:rPr>
        <w:t>B3</w:t>
      </w:r>
      <w:r w:rsidRPr="00EF115C">
        <w:rPr>
          <w:rFonts w:ascii="Verdana" w:hAnsi="Verdana"/>
          <w:color w:val="000000"/>
          <w:sz w:val="20"/>
          <w:lang w:val="pt-BR"/>
        </w:rPr>
        <w:t>”), por meio da B3; ou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pela</w:t>
      </w:r>
      <w:r w:rsidR="001713FB" w:rsidRPr="00EF115C">
        <w:rPr>
          <w:rFonts w:ascii="Verdana" w:hAnsi="Verdana"/>
          <w:color w:val="000000"/>
          <w:sz w:val="20"/>
          <w:lang w:val="pt-BR"/>
        </w:rPr>
        <w:t xml:space="preserve"> Carta Goiás</w:t>
      </w:r>
      <w:r w:rsidRPr="00EF115C">
        <w:rPr>
          <w:rFonts w:ascii="Verdana" w:hAnsi="Verdana"/>
          <w:color w:val="000000"/>
          <w:sz w:val="20"/>
          <w:lang w:val="pt-BR"/>
        </w:rPr>
        <w:t xml:space="preserve">, com relação às Debêntures que não estejam custodiadas eletronicamente na B3, por meio do </w:t>
      </w:r>
      <w:proofErr w:type="spellStart"/>
      <w:r w:rsidRPr="00EF115C">
        <w:rPr>
          <w:rFonts w:ascii="Verdana" w:hAnsi="Verdana"/>
          <w:color w:val="000000"/>
          <w:sz w:val="20"/>
          <w:lang w:val="pt-BR"/>
        </w:rPr>
        <w:t>Escriturador</w:t>
      </w:r>
      <w:proofErr w:type="spellEnd"/>
      <w:r w:rsidRPr="00EF115C">
        <w:rPr>
          <w:rFonts w:ascii="Verdana" w:hAnsi="Verdana"/>
          <w:color w:val="000000"/>
          <w:sz w:val="20"/>
          <w:lang w:val="pt-BR"/>
        </w:rPr>
        <w:t xml:space="preserve"> ou em sua sede, conforme o caso;</w:t>
      </w:r>
    </w:p>
    <w:p w14:paraId="6DB13B31" w14:textId="77777777" w:rsidR="006E76F3" w:rsidRPr="00EF115C" w:rsidRDefault="006E76F3" w:rsidP="00FE175D">
      <w:pPr>
        <w:autoSpaceDE w:val="0"/>
        <w:autoSpaceDN w:val="0"/>
        <w:adjustRightInd w:val="0"/>
        <w:spacing w:before="0" w:line="312" w:lineRule="auto"/>
        <w:ind w:firstLine="0"/>
        <w:rPr>
          <w:rFonts w:ascii="Verdana" w:hAnsi="Verdana"/>
          <w:color w:val="000000"/>
          <w:sz w:val="20"/>
          <w:lang w:val="pt-BR"/>
        </w:rPr>
      </w:pPr>
    </w:p>
    <w:p w14:paraId="2FA361B9" w14:textId="086A731B" w:rsidR="006E76F3" w:rsidRPr="00EF115C" w:rsidRDefault="006E76F3" w:rsidP="0017678B">
      <w:pPr>
        <w:pStyle w:val="PargrafodaLista"/>
        <w:numPr>
          <w:ilvl w:val="0"/>
          <w:numId w:val="32"/>
        </w:numPr>
        <w:autoSpaceDE w:val="0"/>
        <w:autoSpaceDN w:val="0"/>
        <w:adjustRightInd w:val="0"/>
        <w:spacing w:before="0" w:line="312" w:lineRule="auto"/>
        <w:ind w:left="709"/>
        <w:rPr>
          <w:rFonts w:ascii="Verdana" w:hAnsi="Verdana"/>
          <w:sz w:val="20"/>
          <w:lang w:val="pt-BR"/>
        </w:rPr>
      </w:pPr>
      <w:r w:rsidRPr="00EF115C">
        <w:rPr>
          <w:rFonts w:ascii="Verdana" w:hAnsi="Verdana"/>
          <w:color w:val="000000"/>
          <w:sz w:val="20"/>
          <w:u w:val="single"/>
          <w:lang w:val="pt-BR"/>
        </w:rPr>
        <w:lastRenderedPageBreak/>
        <w:t>Identificação dos Ativos Alienados Fiduciariamente</w:t>
      </w:r>
      <w:r w:rsidRPr="00EF115C">
        <w:rPr>
          <w:rFonts w:ascii="Verdana" w:hAnsi="Verdana"/>
          <w:color w:val="000000"/>
          <w:sz w:val="20"/>
          <w:lang w:val="pt-BR"/>
        </w:rPr>
        <w:t>: conforme descritos na Cláusula 2.1 deste Contrato.</w:t>
      </w:r>
    </w:p>
    <w:p w14:paraId="6871B94D" w14:textId="7713E00A" w:rsidR="00EE45E1" w:rsidRPr="00EF115C" w:rsidRDefault="00EE45E1" w:rsidP="00400755">
      <w:pPr>
        <w:spacing w:before="0" w:line="300" w:lineRule="atLeast"/>
        <w:ind w:firstLine="0"/>
        <w:rPr>
          <w:rFonts w:ascii="Verdana" w:hAnsi="Verdana"/>
          <w:sz w:val="20"/>
          <w:lang w:val="pt-BR"/>
        </w:rPr>
      </w:pPr>
    </w:p>
    <w:p w14:paraId="5086C576" w14:textId="574127EA" w:rsidR="006E76F3" w:rsidRPr="00EF115C" w:rsidRDefault="006E76F3" w:rsidP="00FE175D">
      <w:pPr>
        <w:pStyle w:val="Ttulo1"/>
        <w:numPr>
          <w:ilvl w:val="2"/>
          <w:numId w:val="8"/>
        </w:numPr>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A linguagem da Cláusula 2.3.2 acima sumariza os principais termos e condições das Obrigações Garantidas, tendo sido preparada pelas Partes deste Contrato para fins de cumprimento de certos requisitos da legislação brasileira. Contudo, a Cláusula 2.3.2 não tem o escopo de modificar, aditar ou se sobrepor aos termos das Obrigações Garantidas conforme previstos na Escritura de Emissão.</w:t>
      </w:r>
    </w:p>
    <w:p w14:paraId="7E6454B9" w14:textId="77777777" w:rsidR="006E76F3" w:rsidRPr="00EF115C" w:rsidRDefault="006E76F3" w:rsidP="00400755">
      <w:pPr>
        <w:spacing w:before="0" w:line="300" w:lineRule="atLeast"/>
        <w:ind w:firstLine="0"/>
        <w:rPr>
          <w:rFonts w:ascii="Verdana" w:hAnsi="Verdana"/>
          <w:sz w:val="20"/>
          <w:lang w:val="pt-BR"/>
        </w:rPr>
      </w:pPr>
    </w:p>
    <w:p w14:paraId="6DDEA9BE" w14:textId="1A3AB26A" w:rsidR="00EE45E1" w:rsidRPr="00EF115C" w:rsidRDefault="00EE45E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Nos termos do artigo 627 e seguintes e do artigo 1.363 do Código Civil, a</w:t>
      </w:r>
      <w:r w:rsidR="001713FB" w:rsidRPr="00EF115C">
        <w:rPr>
          <w:rFonts w:ascii="Verdana" w:hAnsi="Verdana"/>
          <w:sz w:val="20"/>
          <w:lang w:val="pt-BR"/>
        </w:rPr>
        <w:t>s Companhias</w:t>
      </w:r>
      <w:r w:rsidR="006E76F3" w:rsidRPr="00EF115C" w:rsidDel="006E76F3">
        <w:rPr>
          <w:rFonts w:ascii="Verdana" w:hAnsi="Verdana"/>
          <w:sz w:val="20"/>
          <w:lang w:val="pt-BR"/>
        </w:rPr>
        <w:t xml:space="preserve"> </w:t>
      </w:r>
      <w:r w:rsidR="006E76F3" w:rsidRPr="00EF115C">
        <w:rPr>
          <w:rFonts w:ascii="Verdana" w:hAnsi="Verdana"/>
          <w:sz w:val="20"/>
          <w:lang w:val="pt-BR"/>
        </w:rPr>
        <w:t>são</w:t>
      </w:r>
      <w:r w:rsidRPr="00EF115C">
        <w:rPr>
          <w:rFonts w:ascii="Verdana" w:hAnsi="Verdana"/>
          <w:sz w:val="20"/>
          <w:lang w:val="pt-BR"/>
        </w:rPr>
        <w:t>, neste ato, nomeada</w:t>
      </w:r>
      <w:r w:rsidR="006E76F3" w:rsidRPr="00EF115C">
        <w:rPr>
          <w:rFonts w:ascii="Verdana" w:hAnsi="Verdana"/>
          <w:sz w:val="20"/>
          <w:lang w:val="pt-BR"/>
        </w:rPr>
        <w:t>s</w:t>
      </w:r>
      <w:r w:rsidRPr="00EF115C">
        <w:rPr>
          <w:rFonts w:ascii="Verdana" w:hAnsi="Verdana"/>
          <w:sz w:val="20"/>
          <w:lang w:val="pt-BR"/>
        </w:rPr>
        <w:t xml:space="preserve"> e constituída</w:t>
      </w:r>
      <w:r w:rsidR="006E76F3" w:rsidRPr="00EF115C">
        <w:rPr>
          <w:rFonts w:ascii="Verdana" w:hAnsi="Verdana"/>
          <w:sz w:val="20"/>
          <w:lang w:val="pt-BR"/>
        </w:rPr>
        <w:t>s</w:t>
      </w:r>
      <w:r w:rsidRPr="00EF115C">
        <w:rPr>
          <w:rFonts w:ascii="Verdana" w:hAnsi="Verdana"/>
          <w:sz w:val="20"/>
          <w:lang w:val="pt-BR"/>
        </w:rPr>
        <w:t>, em caráter irrevogável e irretratável, como fie</w:t>
      </w:r>
      <w:r w:rsidR="006E76F3" w:rsidRPr="00EF115C">
        <w:rPr>
          <w:rFonts w:ascii="Verdana" w:hAnsi="Verdana"/>
          <w:sz w:val="20"/>
          <w:lang w:val="pt-BR"/>
        </w:rPr>
        <w:t>is</w:t>
      </w:r>
      <w:r w:rsidRPr="00EF115C">
        <w:rPr>
          <w:rFonts w:ascii="Verdana" w:hAnsi="Verdana"/>
          <w:sz w:val="20"/>
          <w:lang w:val="pt-BR"/>
        </w:rPr>
        <w:t xml:space="preserve"> depositária</w:t>
      </w:r>
      <w:r w:rsidR="006E76F3" w:rsidRPr="00EF115C">
        <w:rPr>
          <w:rFonts w:ascii="Verdana" w:hAnsi="Verdana"/>
          <w:sz w:val="20"/>
          <w:lang w:val="pt-BR"/>
        </w:rPr>
        <w:t>s</w:t>
      </w:r>
      <w:r w:rsidRPr="00EF115C">
        <w:rPr>
          <w:rFonts w:ascii="Verdana" w:hAnsi="Verdana"/>
          <w:sz w:val="20"/>
          <w:lang w:val="pt-BR"/>
        </w:rPr>
        <w:t xml:space="preserve"> de todos os documentos comprobatórios relativos aos </w:t>
      </w:r>
      <w:r w:rsidR="006E76F3" w:rsidRPr="00EF115C">
        <w:rPr>
          <w:rFonts w:ascii="Verdana" w:hAnsi="Verdana"/>
          <w:sz w:val="20"/>
          <w:lang w:val="pt-BR"/>
        </w:rPr>
        <w:t xml:space="preserve">seus respectivos </w:t>
      </w:r>
      <w:r w:rsidRPr="00EF115C">
        <w:rPr>
          <w:rFonts w:ascii="Verdana" w:hAnsi="Verdana"/>
          <w:sz w:val="20"/>
          <w:lang w:val="pt-BR"/>
        </w:rPr>
        <w:t xml:space="preserve">Ativos Alienados Fiduciariamente, </w:t>
      </w:r>
      <w:r w:rsidR="00B92C1A" w:rsidRPr="00EF115C">
        <w:rPr>
          <w:rFonts w:ascii="Verdana" w:hAnsi="Verdana"/>
          <w:sz w:val="20"/>
          <w:lang w:val="pt-BR"/>
        </w:rPr>
        <w:t>incluindo o livro de registro de ações nominativas d</w:t>
      </w:r>
      <w:r w:rsidR="000C15E8" w:rsidRPr="00EF115C">
        <w:rPr>
          <w:rFonts w:ascii="Verdana" w:hAnsi="Verdana"/>
          <w:sz w:val="20"/>
          <w:lang w:val="pt-BR"/>
        </w:rPr>
        <w:t>e cada uma d</w:t>
      </w:r>
      <w:r w:rsidR="00B92C1A" w:rsidRPr="00EF115C">
        <w:rPr>
          <w:rFonts w:ascii="Verdana" w:hAnsi="Verdana"/>
          <w:sz w:val="20"/>
          <w:lang w:val="pt-BR"/>
        </w:rPr>
        <w:t>a</w:t>
      </w:r>
      <w:r w:rsidR="006E76F3" w:rsidRPr="00EF115C">
        <w:rPr>
          <w:rFonts w:ascii="Verdana" w:hAnsi="Verdana"/>
          <w:sz w:val="20"/>
          <w:lang w:val="pt-BR"/>
        </w:rPr>
        <w:t xml:space="preserve">s </w:t>
      </w:r>
      <w:r w:rsidR="00B92C1A" w:rsidRPr="00EF115C">
        <w:rPr>
          <w:rFonts w:ascii="Verdana" w:hAnsi="Verdana"/>
          <w:sz w:val="20"/>
          <w:lang w:val="pt-BR"/>
        </w:rPr>
        <w:t>Companhia</w:t>
      </w:r>
      <w:r w:rsidR="001713FB" w:rsidRPr="00EF115C">
        <w:rPr>
          <w:rFonts w:ascii="Verdana" w:hAnsi="Verdana"/>
          <w:sz w:val="20"/>
          <w:lang w:val="pt-BR"/>
        </w:rPr>
        <w:t>s</w:t>
      </w:r>
      <w:r w:rsidR="00B92C1A" w:rsidRPr="00EF115C">
        <w:rPr>
          <w:rFonts w:ascii="Verdana" w:hAnsi="Verdana"/>
          <w:sz w:val="20"/>
          <w:lang w:val="pt-BR"/>
        </w:rPr>
        <w:t xml:space="preserve"> e o livro de transferência de ações d</w:t>
      </w:r>
      <w:r w:rsidR="000C15E8" w:rsidRPr="00EF115C">
        <w:rPr>
          <w:rFonts w:ascii="Verdana" w:hAnsi="Verdana"/>
          <w:sz w:val="20"/>
          <w:lang w:val="pt-BR"/>
        </w:rPr>
        <w:t>e cada uma d</w:t>
      </w:r>
      <w:r w:rsidR="00B92C1A" w:rsidRPr="00EF115C">
        <w:rPr>
          <w:rFonts w:ascii="Verdana" w:hAnsi="Verdana"/>
          <w:sz w:val="20"/>
          <w:lang w:val="pt-BR"/>
        </w:rPr>
        <w:t>a</w:t>
      </w:r>
      <w:r w:rsidR="001713FB" w:rsidRPr="00EF115C">
        <w:rPr>
          <w:rFonts w:ascii="Verdana" w:hAnsi="Verdana"/>
          <w:sz w:val="20"/>
          <w:lang w:val="pt-BR"/>
        </w:rPr>
        <w:t>s</w:t>
      </w:r>
      <w:r w:rsidR="00B92C1A" w:rsidRPr="00EF115C">
        <w:rPr>
          <w:rFonts w:ascii="Verdana" w:hAnsi="Verdana"/>
          <w:sz w:val="20"/>
          <w:lang w:val="pt-BR"/>
        </w:rPr>
        <w:t xml:space="preserve"> Companhia</w:t>
      </w:r>
      <w:r w:rsidR="001713FB" w:rsidRPr="00EF115C">
        <w:rPr>
          <w:rFonts w:ascii="Verdana" w:hAnsi="Verdana"/>
          <w:sz w:val="20"/>
          <w:lang w:val="pt-BR"/>
        </w:rPr>
        <w:t>s</w:t>
      </w:r>
      <w:r w:rsidR="00B92C1A" w:rsidRPr="00EF115C">
        <w:rPr>
          <w:rFonts w:ascii="Verdana" w:hAnsi="Verdana"/>
          <w:sz w:val="20"/>
          <w:lang w:val="pt-BR"/>
        </w:rPr>
        <w:t xml:space="preserve">, </w:t>
      </w:r>
      <w:r w:rsidRPr="00EF115C">
        <w:rPr>
          <w:rFonts w:ascii="Verdana" w:hAnsi="Verdana"/>
          <w:sz w:val="20"/>
          <w:lang w:val="pt-BR"/>
        </w:rPr>
        <w:t>comprometendo-se a entreg</w:t>
      </w:r>
      <w:r w:rsidR="00B92C1A" w:rsidRPr="00EF115C">
        <w:rPr>
          <w:rFonts w:ascii="Verdana" w:hAnsi="Verdana"/>
          <w:sz w:val="20"/>
          <w:lang w:val="pt-BR"/>
        </w:rPr>
        <w:t>á</w:t>
      </w:r>
      <w:r w:rsidRPr="00EF115C">
        <w:rPr>
          <w:rFonts w:ascii="Verdana" w:hAnsi="Verdana"/>
          <w:sz w:val="20"/>
          <w:lang w:val="pt-BR"/>
        </w:rPr>
        <w:t xml:space="preserve">-los ao </w:t>
      </w:r>
      <w:r w:rsidR="000B0944" w:rsidRPr="00EF115C">
        <w:rPr>
          <w:rFonts w:ascii="Verdana" w:hAnsi="Verdana"/>
          <w:sz w:val="20"/>
          <w:lang w:val="pt-BR"/>
        </w:rPr>
        <w:t>Agente</w:t>
      </w:r>
      <w:r w:rsidRPr="00EF115C">
        <w:rPr>
          <w:rFonts w:ascii="Verdana" w:hAnsi="Verdana"/>
          <w:sz w:val="20"/>
          <w:lang w:val="pt-BR"/>
        </w:rPr>
        <w:t xml:space="preserve"> Fiduciário,</w:t>
      </w:r>
      <w:r w:rsidR="00FB2B94" w:rsidRPr="00EF115C">
        <w:rPr>
          <w:rFonts w:ascii="Verdana" w:hAnsi="Verdana"/>
          <w:sz w:val="20"/>
          <w:lang w:val="pt-BR"/>
        </w:rPr>
        <w:t xml:space="preserve"> ao Agente de Garantias</w:t>
      </w:r>
      <w:r w:rsidRPr="00EF115C">
        <w:rPr>
          <w:rFonts w:ascii="Verdana" w:hAnsi="Verdana"/>
          <w:sz w:val="20"/>
          <w:lang w:val="pt-BR"/>
        </w:rPr>
        <w:t xml:space="preserve"> ou a quem </w:t>
      </w:r>
      <w:r w:rsidR="002174A2" w:rsidRPr="00EF115C">
        <w:rPr>
          <w:rFonts w:ascii="Verdana" w:hAnsi="Verdana"/>
          <w:sz w:val="20"/>
          <w:lang w:val="pt-BR"/>
        </w:rPr>
        <w:t>estes</w:t>
      </w:r>
      <w:r w:rsidRPr="00EF115C">
        <w:rPr>
          <w:rFonts w:ascii="Verdana" w:hAnsi="Verdana"/>
          <w:sz w:val="20"/>
          <w:lang w:val="pt-BR"/>
        </w:rPr>
        <w:t xml:space="preserve"> indicar</w:t>
      </w:r>
      <w:r w:rsidR="002174A2" w:rsidRPr="00EF115C">
        <w:rPr>
          <w:rFonts w:ascii="Verdana" w:hAnsi="Verdana"/>
          <w:sz w:val="20"/>
          <w:lang w:val="pt-BR"/>
        </w:rPr>
        <w:t>em</w:t>
      </w:r>
      <w:r w:rsidRPr="00EF115C">
        <w:rPr>
          <w:rFonts w:ascii="Verdana" w:hAnsi="Verdana"/>
          <w:sz w:val="20"/>
          <w:lang w:val="pt-BR"/>
        </w:rPr>
        <w:t xml:space="preserve">, no prazo de </w:t>
      </w:r>
      <w:r w:rsidR="009567FA" w:rsidRPr="00EF115C">
        <w:rPr>
          <w:rFonts w:ascii="Verdana" w:hAnsi="Verdana"/>
          <w:sz w:val="20"/>
          <w:lang w:val="pt-BR"/>
        </w:rPr>
        <w:t>2</w:t>
      </w:r>
      <w:r w:rsidRPr="00EF115C">
        <w:rPr>
          <w:rFonts w:ascii="Verdana" w:hAnsi="Verdana"/>
          <w:sz w:val="20"/>
          <w:lang w:val="pt-BR"/>
        </w:rPr>
        <w:t xml:space="preserve"> (</w:t>
      </w:r>
      <w:r w:rsidR="009567FA" w:rsidRPr="00EF115C">
        <w:rPr>
          <w:rFonts w:ascii="Verdana" w:hAnsi="Verdana"/>
          <w:sz w:val="20"/>
          <w:lang w:val="pt-BR"/>
        </w:rPr>
        <w:t>dois</w:t>
      </w:r>
      <w:r w:rsidRPr="00EF115C">
        <w:rPr>
          <w:rFonts w:ascii="Verdana" w:hAnsi="Verdana"/>
          <w:sz w:val="20"/>
          <w:lang w:val="pt-BR"/>
        </w:rPr>
        <w:t xml:space="preserve">) Dias Úteis contados a partir da data de qualquer solicitação efetuada </w:t>
      </w:r>
      <w:r w:rsidR="00E878E8" w:rsidRPr="00EF115C">
        <w:rPr>
          <w:rFonts w:ascii="Verdana" w:hAnsi="Verdana"/>
          <w:sz w:val="20"/>
          <w:lang w:val="pt-BR"/>
        </w:rPr>
        <w:t>p</w:t>
      </w:r>
      <w:r w:rsidR="0098659A" w:rsidRPr="00EF115C">
        <w:rPr>
          <w:rFonts w:ascii="Verdana" w:hAnsi="Verdana"/>
          <w:sz w:val="20"/>
          <w:lang w:val="pt-BR"/>
        </w:rPr>
        <w:t>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2174A2" w:rsidRPr="00EF115C">
        <w:rPr>
          <w:rFonts w:ascii="Verdana" w:hAnsi="Verdana"/>
          <w:sz w:val="20"/>
          <w:lang w:val="pt-BR"/>
        </w:rPr>
        <w:t xml:space="preserve"> e/ou pelo Agente de Garantias</w:t>
      </w:r>
      <w:r w:rsidRPr="00EF115C">
        <w:rPr>
          <w:rFonts w:ascii="Verdana" w:hAnsi="Verdana"/>
          <w:sz w:val="20"/>
          <w:lang w:val="pt-BR"/>
        </w:rPr>
        <w:t xml:space="preserve"> à </w:t>
      </w:r>
      <w:r w:rsidR="001713FB" w:rsidRPr="00EF115C">
        <w:rPr>
          <w:rFonts w:ascii="Verdana" w:hAnsi="Verdana"/>
          <w:sz w:val="20"/>
          <w:lang w:val="pt-BR"/>
        </w:rPr>
        <w:t xml:space="preserve">qualquer das </w:t>
      </w:r>
      <w:r w:rsidRPr="00EF115C">
        <w:rPr>
          <w:rFonts w:ascii="Verdana" w:hAnsi="Verdana"/>
          <w:sz w:val="20"/>
          <w:lang w:val="pt-BR"/>
        </w:rPr>
        <w:t>Companhia</w:t>
      </w:r>
      <w:r w:rsidR="001713FB" w:rsidRPr="00EF115C">
        <w:rPr>
          <w:rFonts w:ascii="Verdana" w:hAnsi="Verdana"/>
          <w:sz w:val="20"/>
          <w:lang w:val="pt-BR"/>
        </w:rPr>
        <w:t>s</w:t>
      </w:r>
      <w:r w:rsidRPr="00EF115C">
        <w:rPr>
          <w:rFonts w:ascii="Verdana" w:hAnsi="Verdana"/>
          <w:sz w:val="20"/>
          <w:lang w:val="pt-BR"/>
        </w:rPr>
        <w:t xml:space="preserve"> nesse sentido</w:t>
      </w:r>
      <w:r w:rsidR="00BE39BF" w:rsidRPr="00EF115C">
        <w:rPr>
          <w:rFonts w:ascii="Verdana" w:hAnsi="Verdana"/>
          <w:sz w:val="20"/>
          <w:lang w:val="pt-BR"/>
        </w:rPr>
        <w:t xml:space="preserve"> ou em prazo inferior, caso solicitado por qualquer autoridade administrativa e/ou judicial</w:t>
      </w:r>
      <w:r w:rsidRPr="00EF115C">
        <w:rPr>
          <w:rFonts w:ascii="Verdana" w:hAnsi="Verdana"/>
          <w:sz w:val="20"/>
          <w:lang w:val="pt-BR"/>
        </w:rPr>
        <w:t>.</w:t>
      </w:r>
    </w:p>
    <w:p w14:paraId="1222D803" w14:textId="77777777" w:rsidR="00EE45E1" w:rsidRPr="00EF115C" w:rsidRDefault="00EE45E1" w:rsidP="00400755">
      <w:pPr>
        <w:spacing w:before="0" w:line="300" w:lineRule="atLeast"/>
        <w:ind w:firstLine="0"/>
        <w:rPr>
          <w:rFonts w:ascii="Verdana" w:hAnsi="Verdana"/>
          <w:sz w:val="20"/>
          <w:lang w:val="pt-BR"/>
        </w:rPr>
      </w:pPr>
    </w:p>
    <w:p w14:paraId="5DC5937A" w14:textId="5AF9CF1E" w:rsidR="00EE45E1" w:rsidRPr="00EF115C" w:rsidRDefault="00EE45E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Não obstante o disposto nesta Cláusula 2, os Acionistas manterão o pleno exercício dos direitos econômicos e políticos associados aos Ativos Alienados Fiduciariamente</w:t>
      </w:r>
      <w:r w:rsidR="00B92C1A" w:rsidRPr="00EF115C">
        <w:rPr>
          <w:rFonts w:ascii="Verdana" w:hAnsi="Verdana"/>
          <w:sz w:val="20"/>
          <w:lang w:val="pt-BR"/>
        </w:rPr>
        <w:t xml:space="preserve"> durante a vigência deste Contrato, sujeitos às obrigações e restrições expressas nas Cláusulas 5, 6 e 7 abaixo</w:t>
      </w:r>
      <w:r w:rsidR="00DD142C" w:rsidRPr="00EF115C">
        <w:rPr>
          <w:rFonts w:ascii="Verdana" w:hAnsi="Verdana"/>
          <w:sz w:val="20"/>
          <w:lang w:val="pt-BR"/>
        </w:rPr>
        <w:t>.</w:t>
      </w:r>
      <w:r w:rsidR="004410F3" w:rsidRPr="00EF115C">
        <w:rPr>
          <w:rFonts w:ascii="Verdana" w:hAnsi="Verdana"/>
          <w:sz w:val="20"/>
          <w:lang w:val="pt-BR"/>
        </w:rPr>
        <w:t xml:space="preserve"> </w:t>
      </w:r>
    </w:p>
    <w:p w14:paraId="7FB7857C" w14:textId="77777777" w:rsidR="00CD230D" w:rsidRPr="00EF115C" w:rsidRDefault="00CD230D" w:rsidP="00400755">
      <w:pPr>
        <w:spacing w:before="0" w:line="300" w:lineRule="atLeast"/>
        <w:ind w:firstLine="0"/>
        <w:rPr>
          <w:rFonts w:ascii="Verdana" w:hAnsi="Verdana"/>
          <w:sz w:val="20"/>
          <w:lang w:val="pt-BR"/>
        </w:rPr>
      </w:pPr>
    </w:p>
    <w:p w14:paraId="3E88E1E7" w14:textId="79FDA76D" w:rsidR="000B18BF" w:rsidRPr="00EF115C" w:rsidRDefault="000B18BF" w:rsidP="000566DA">
      <w:pPr>
        <w:pStyle w:val="Ttulo1"/>
        <w:keepNext/>
        <w:numPr>
          <w:ilvl w:val="0"/>
          <w:numId w:val="8"/>
        </w:numPr>
        <w:tabs>
          <w:tab w:val="clear" w:pos="851"/>
        </w:tabs>
        <w:snapToGrid/>
        <w:spacing w:after="0" w:line="300" w:lineRule="atLeast"/>
        <w:rPr>
          <w:rFonts w:ascii="Verdana" w:hAnsi="Verdana"/>
          <w:b/>
          <w:sz w:val="20"/>
          <w:lang w:val="pt-BR"/>
        </w:rPr>
      </w:pPr>
      <w:r w:rsidRPr="00EF115C">
        <w:rPr>
          <w:rFonts w:ascii="Verdana" w:hAnsi="Verdana"/>
          <w:b/>
          <w:sz w:val="20"/>
          <w:lang w:val="pt-BR"/>
        </w:rPr>
        <w:t>REGISTRO DA ALIENAÇÃO FIDUCIÁRIA</w:t>
      </w:r>
    </w:p>
    <w:p w14:paraId="244F3E80" w14:textId="77777777" w:rsidR="000B18BF" w:rsidRPr="00EF115C" w:rsidRDefault="000B18BF" w:rsidP="00400755">
      <w:pPr>
        <w:keepNext/>
        <w:spacing w:before="0" w:line="300" w:lineRule="atLeast"/>
        <w:ind w:firstLine="0"/>
        <w:rPr>
          <w:rFonts w:ascii="Verdana" w:hAnsi="Verdana"/>
          <w:sz w:val="20"/>
          <w:lang w:val="pt-BR"/>
        </w:rPr>
      </w:pPr>
    </w:p>
    <w:p w14:paraId="0F1D7757" w14:textId="54BD9322" w:rsidR="008E4C65" w:rsidRPr="00EF115C" w:rsidRDefault="00C953A2" w:rsidP="000566DA">
      <w:pPr>
        <w:pStyle w:val="Ttulo1"/>
        <w:numPr>
          <w:ilvl w:val="1"/>
          <w:numId w:val="8"/>
        </w:numPr>
        <w:tabs>
          <w:tab w:val="clear" w:pos="851"/>
        </w:tabs>
        <w:snapToGrid/>
        <w:spacing w:after="0" w:line="300" w:lineRule="atLeast"/>
        <w:rPr>
          <w:rFonts w:ascii="Verdana" w:hAnsi="Verdana"/>
          <w:b/>
          <w:sz w:val="20"/>
          <w:lang w:val="pt-BR"/>
        </w:rPr>
      </w:pPr>
      <w:r w:rsidRPr="00EF115C">
        <w:rPr>
          <w:rFonts w:ascii="Verdana" w:hAnsi="Verdana"/>
          <w:sz w:val="20"/>
          <w:lang w:val="pt-BR"/>
        </w:rPr>
        <w:t>A</w:t>
      </w:r>
      <w:r w:rsidR="000B18BF" w:rsidRPr="00EF115C">
        <w:rPr>
          <w:rFonts w:ascii="Verdana" w:hAnsi="Verdana"/>
          <w:color w:val="000000"/>
          <w:sz w:val="20"/>
          <w:lang w:val="pt-BR"/>
        </w:rPr>
        <w:t xml:space="preserve"> alienação fiduciária </w:t>
      </w:r>
      <w:r w:rsidR="00DF1548" w:rsidRPr="00EF115C">
        <w:rPr>
          <w:rFonts w:ascii="Verdana" w:hAnsi="Verdana"/>
          <w:color w:val="000000"/>
          <w:sz w:val="20"/>
          <w:lang w:val="pt-BR"/>
        </w:rPr>
        <w:t>em garantia</w:t>
      </w:r>
      <w:r w:rsidRPr="00EF115C">
        <w:rPr>
          <w:rFonts w:ascii="Verdana" w:hAnsi="Verdana"/>
          <w:color w:val="000000"/>
          <w:sz w:val="20"/>
          <w:lang w:val="pt-BR"/>
        </w:rPr>
        <w:t xml:space="preserve"> </w:t>
      </w:r>
      <w:r w:rsidR="00DD142C" w:rsidRPr="00EF115C">
        <w:rPr>
          <w:rFonts w:ascii="Verdana" w:hAnsi="Verdana"/>
          <w:color w:val="000000"/>
          <w:sz w:val="20"/>
          <w:lang w:val="pt-BR"/>
        </w:rPr>
        <w:t xml:space="preserve">objeto do presente Contrato, bem como </w:t>
      </w:r>
      <w:r w:rsidRPr="00EF115C">
        <w:rPr>
          <w:rFonts w:ascii="Verdana" w:hAnsi="Verdana"/>
          <w:color w:val="000000"/>
          <w:sz w:val="20"/>
          <w:lang w:val="pt-BR"/>
        </w:rPr>
        <w:t xml:space="preserve">eventuais </w:t>
      </w:r>
      <w:r w:rsidR="00DD142C" w:rsidRPr="00EF115C">
        <w:rPr>
          <w:rFonts w:ascii="Verdana" w:hAnsi="Verdana"/>
          <w:color w:val="000000"/>
          <w:sz w:val="20"/>
          <w:lang w:val="pt-BR"/>
        </w:rPr>
        <w:t>modificações a tal gravame</w:t>
      </w:r>
      <w:r w:rsidR="00B92C1A" w:rsidRPr="00EF115C">
        <w:rPr>
          <w:rFonts w:ascii="Verdana" w:hAnsi="Verdana"/>
          <w:color w:val="000000"/>
          <w:sz w:val="20"/>
          <w:lang w:val="pt-BR"/>
        </w:rPr>
        <w:t>,</w:t>
      </w:r>
      <w:r w:rsidR="00DD142C" w:rsidRPr="00EF115C">
        <w:rPr>
          <w:rFonts w:ascii="Verdana" w:hAnsi="Verdana"/>
          <w:color w:val="000000"/>
          <w:sz w:val="20"/>
          <w:lang w:val="pt-BR"/>
        </w:rPr>
        <w:t xml:space="preserve"> objeto de </w:t>
      </w:r>
      <w:r w:rsidR="00B06D82" w:rsidRPr="00EF115C">
        <w:rPr>
          <w:rFonts w:ascii="Verdana" w:hAnsi="Verdana"/>
          <w:color w:val="000000"/>
          <w:sz w:val="20"/>
          <w:lang w:val="pt-BR"/>
        </w:rPr>
        <w:t>a</w:t>
      </w:r>
      <w:r w:rsidR="00DD142C" w:rsidRPr="00EF115C">
        <w:rPr>
          <w:rFonts w:ascii="Verdana" w:hAnsi="Verdana"/>
          <w:color w:val="000000"/>
          <w:sz w:val="20"/>
          <w:lang w:val="pt-BR"/>
        </w:rPr>
        <w:t>ditamentos que vi</w:t>
      </w:r>
      <w:r w:rsidR="001B166F" w:rsidRPr="00EF115C">
        <w:rPr>
          <w:rFonts w:ascii="Verdana" w:hAnsi="Verdana"/>
          <w:color w:val="000000"/>
          <w:sz w:val="20"/>
          <w:lang w:val="pt-BR"/>
        </w:rPr>
        <w:t>e</w:t>
      </w:r>
      <w:r w:rsidR="00DD142C" w:rsidRPr="00EF115C">
        <w:rPr>
          <w:rFonts w:ascii="Verdana" w:hAnsi="Verdana"/>
          <w:color w:val="000000"/>
          <w:sz w:val="20"/>
          <w:lang w:val="pt-BR"/>
        </w:rPr>
        <w:t>rem a ser celebrados, dever</w:t>
      </w:r>
      <w:r w:rsidR="00B92C1A" w:rsidRPr="00EF115C">
        <w:rPr>
          <w:rFonts w:ascii="Verdana" w:hAnsi="Verdana"/>
          <w:color w:val="000000"/>
          <w:sz w:val="20"/>
          <w:lang w:val="pt-BR"/>
        </w:rPr>
        <w:t>ão</w:t>
      </w:r>
      <w:r w:rsidR="00DD142C" w:rsidRPr="00EF115C">
        <w:rPr>
          <w:rFonts w:ascii="Verdana" w:hAnsi="Verdana"/>
          <w:color w:val="000000"/>
          <w:sz w:val="20"/>
          <w:lang w:val="pt-BR"/>
        </w:rPr>
        <w:t xml:space="preserve"> ser averbad</w:t>
      </w:r>
      <w:r w:rsidR="00B92C1A" w:rsidRPr="00EF115C">
        <w:rPr>
          <w:rFonts w:ascii="Verdana" w:hAnsi="Verdana"/>
          <w:color w:val="000000"/>
          <w:sz w:val="20"/>
          <w:lang w:val="pt-BR"/>
        </w:rPr>
        <w:t>os</w:t>
      </w:r>
      <w:r w:rsidR="00DF1548" w:rsidRPr="00EF115C">
        <w:rPr>
          <w:rFonts w:ascii="Verdana" w:hAnsi="Verdana"/>
          <w:color w:val="000000"/>
          <w:sz w:val="20"/>
          <w:lang w:val="pt-BR"/>
        </w:rPr>
        <w:t>,</w:t>
      </w:r>
      <w:r w:rsidR="000B18BF" w:rsidRPr="00EF115C">
        <w:rPr>
          <w:rFonts w:ascii="Verdana" w:hAnsi="Verdana"/>
          <w:color w:val="000000"/>
          <w:sz w:val="20"/>
          <w:lang w:val="pt-BR"/>
        </w:rPr>
        <w:t xml:space="preserve"> conforme disposto no </w:t>
      </w:r>
      <w:r w:rsidR="000B18BF" w:rsidRPr="00EF115C">
        <w:rPr>
          <w:rFonts w:ascii="Verdana" w:hAnsi="Verdana"/>
          <w:sz w:val="20"/>
          <w:lang w:val="pt-BR"/>
        </w:rPr>
        <w:t xml:space="preserve">artigo 40 da </w:t>
      </w:r>
      <w:r w:rsidR="0090523A" w:rsidRPr="00EF115C">
        <w:rPr>
          <w:rFonts w:ascii="Verdana" w:hAnsi="Verdana"/>
          <w:sz w:val="20"/>
          <w:lang w:val="pt-BR"/>
        </w:rPr>
        <w:t>Lei das Sociedades por Ações</w:t>
      </w:r>
      <w:r w:rsidR="000B18BF" w:rsidRPr="00EF115C">
        <w:rPr>
          <w:rFonts w:ascii="Verdana" w:hAnsi="Verdana"/>
          <w:sz w:val="20"/>
          <w:lang w:val="pt-BR"/>
        </w:rPr>
        <w:t xml:space="preserve">, </w:t>
      </w:r>
      <w:r w:rsidR="00A236EE" w:rsidRPr="00EF115C">
        <w:rPr>
          <w:rFonts w:ascii="Verdana" w:hAnsi="Verdana"/>
          <w:color w:val="000000"/>
          <w:sz w:val="20"/>
          <w:lang w:val="pt-BR"/>
        </w:rPr>
        <w:t>no</w:t>
      </w:r>
      <w:r w:rsidR="00B06D82" w:rsidRPr="00EF115C">
        <w:rPr>
          <w:rFonts w:ascii="Verdana" w:hAnsi="Verdana"/>
          <w:color w:val="000000"/>
          <w:sz w:val="20"/>
          <w:lang w:val="pt-BR"/>
        </w:rPr>
        <w:t>s</w:t>
      </w:r>
      <w:r w:rsidR="00A236EE" w:rsidRPr="00EF115C">
        <w:rPr>
          <w:rFonts w:ascii="Verdana" w:hAnsi="Verdana"/>
          <w:color w:val="000000"/>
          <w:sz w:val="20"/>
          <w:lang w:val="pt-BR"/>
        </w:rPr>
        <w:t xml:space="preserve"> respectivo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B92C1A" w:rsidRPr="00EF115C">
        <w:rPr>
          <w:rFonts w:ascii="Verdana" w:hAnsi="Verdana"/>
          <w:color w:val="000000"/>
          <w:sz w:val="20"/>
          <w:lang w:val="pt-BR"/>
        </w:rPr>
        <w:t>l</w:t>
      </w:r>
      <w:r w:rsidR="00A236EE" w:rsidRPr="00EF115C">
        <w:rPr>
          <w:rFonts w:ascii="Verdana" w:hAnsi="Verdana"/>
          <w:color w:val="000000"/>
          <w:sz w:val="20"/>
          <w:lang w:val="pt-BR"/>
        </w:rPr>
        <w:t>ivro</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de </w:t>
      </w:r>
      <w:r w:rsidR="00B92C1A" w:rsidRPr="00EF115C">
        <w:rPr>
          <w:rFonts w:ascii="Verdana" w:hAnsi="Verdana"/>
          <w:color w:val="000000"/>
          <w:sz w:val="20"/>
          <w:lang w:val="pt-BR"/>
        </w:rPr>
        <w:t>r</w:t>
      </w:r>
      <w:r w:rsidR="000B18BF" w:rsidRPr="00EF115C">
        <w:rPr>
          <w:rFonts w:ascii="Verdana" w:hAnsi="Verdana"/>
          <w:color w:val="000000"/>
          <w:sz w:val="20"/>
          <w:lang w:val="pt-BR"/>
        </w:rPr>
        <w:t xml:space="preserve">egistro </w:t>
      </w:r>
      <w:r w:rsidR="00DD142C" w:rsidRPr="00EF115C">
        <w:rPr>
          <w:rFonts w:ascii="Verdana" w:hAnsi="Verdana"/>
          <w:color w:val="000000"/>
          <w:sz w:val="20"/>
          <w:lang w:val="pt-BR"/>
        </w:rPr>
        <w:t xml:space="preserve">de </w:t>
      </w:r>
      <w:r w:rsidR="00B92C1A" w:rsidRPr="00EF115C">
        <w:rPr>
          <w:rFonts w:ascii="Verdana" w:hAnsi="Verdana"/>
          <w:color w:val="000000"/>
          <w:sz w:val="20"/>
          <w:lang w:val="pt-BR"/>
        </w:rPr>
        <w:t>a</w:t>
      </w:r>
      <w:r w:rsidR="00DD142C" w:rsidRPr="00EF115C">
        <w:rPr>
          <w:rFonts w:ascii="Verdana" w:hAnsi="Verdana"/>
          <w:color w:val="000000"/>
          <w:sz w:val="20"/>
          <w:lang w:val="pt-BR"/>
        </w:rPr>
        <w:t xml:space="preserve">ções </w:t>
      </w:r>
      <w:r w:rsidR="00211BA6" w:rsidRPr="00EF115C">
        <w:rPr>
          <w:rFonts w:ascii="Verdana" w:hAnsi="Verdana"/>
          <w:sz w:val="20"/>
          <w:lang w:val="pt-BR"/>
        </w:rPr>
        <w:t xml:space="preserve">nominativas </w:t>
      </w:r>
      <w:r w:rsidR="000B18BF" w:rsidRPr="00EF115C">
        <w:rPr>
          <w:rFonts w:ascii="Verdana" w:hAnsi="Verdana"/>
          <w:color w:val="000000"/>
          <w:sz w:val="20"/>
          <w:lang w:val="pt-BR"/>
        </w:rPr>
        <w:t>da</w:t>
      </w:r>
      <w:r w:rsidR="00B06D82" w:rsidRPr="00EF115C">
        <w:rPr>
          <w:rFonts w:ascii="Verdana" w:hAnsi="Verdana"/>
          <w:color w:val="000000"/>
          <w:sz w:val="20"/>
          <w:lang w:val="pt-BR"/>
        </w:rPr>
        <w:t>s</w:t>
      </w:r>
      <w:r w:rsidR="000B18BF" w:rsidRPr="00EF115C">
        <w:rPr>
          <w:rFonts w:ascii="Verdana" w:hAnsi="Verdana"/>
          <w:color w:val="000000"/>
          <w:sz w:val="20"/>
          <w:lang w:val="pt-BR"/>
        </w:rPr>
        <w:t xml:space="preserve"> </w:t>
      </w:r>
      <w:r w:rsidR="00672F70" w:rsidRPr="00EF115C">
        <w:rPr>
          <w:rFonts w:ascii="Verdana" w:hAnsi="Verdana"/>
          <w:sz w:val="20"/>
          <w:lang w:val="pt-BR"/>
        </w:rPr>
        <w:t>Companhia</w:t>
      </w:r>
      <w:r w:rsidR="00B06D82" w:rsidRPr="00EF115C">
        <w:rPr>
          <w:rFonts w:ascii="Verdana" w:hAnsi="Verdana"/>
          <w:sz w:val="20"/>
          <w:lang w:val="pt-BR"/>
        </w:rPr>
        <w:t>s</w:t>
      </w:r>
      <w:r w:rsidRPr="00EF115C">
        <w:rPr>
          <w:rFonts w:ascii="Verdana" w:hAnsi="Verdana"/>
          <w:sz w:val="20"/>
          <w:lang w:val="pt-BR"/>
        </w:rPr>
        <w:t xml:space="preserve">, em até </w:t>
      </w:r>
      <w:r w:rsidR="00DD142C" w:rsidRPr="00EF115C">
        <w:rPr>
          <w:rFonts w:ascii="Verdana" w:hAnsi="Verdana"/>
          <w:sz w:val="20"/>
          <w:lang w:val="pt-BR"/>
        </w:rPr>
        <w:t xml:space="preserve">3 </w:t>
      </w:r>
      <w:r w:rsidR="003B3001" w:rsidRPr="00EF115C">
        <w:rPr>
          <w:rFonts w:ascii="Verdana" w:hAnsi="Verdana"/>
          <w:sz w:val="20"/>
          <w:lang w:val="pt-BR"/>
        </w:rPr>
        <w:t>(</w:t>
      </w:r>
      <w:r w:rsidR="00DD142C" w:rsidRPr="00EF115C">
        <w:rPr>
          <w:rFonts w:ascii="Verdana" w:hAnsi="Verdana"/>
          <w:sz w:val="20"/>
          <w:lang w:val="pt-BR"/>
        </w:rPr>
        <w:t>três</w:t>
      </w:r>
      <w:r w:rsidRPr="00EF115C">
        <w:rPr>
          <w:rFonts w:ascii="Verdana" w:hAnsi="Verdana"/>
          <w:sz w:val="20"/>
          <w:lang w:val="pt-BR"/>
        </w:rPr>
        <w:t xml:space="preserve">) Dias Úteis após a data de assinatura </w:t>
      </w:r>
      <w:r w:rsidR="00DD142C" w:rsidRPr="00EF115C">
        <w:rPr>
          <w:rFonts w:ascii="Verdana" w:hAnsi="Verdana"/>
          <w:sz w:val="20"/>
          <w:lang w:val="pt-BR"/>
        </w:rPr>
        <w:t>deste Contrato (e, em relação a qualquer</w:t>
      </w:r>
      <w:r w:rsidRPr="00EF115C">
        <w:rPr>
          <w:rFonts w:ascii="Verdana" w:hAnsi="Verdana"/>
          <w:sz w:val="20"/>
          <w:lang w:val="pt-BR"/>
        </w:rPr>
        <w:t xml:space="preserve"> </w:t>
      </w:r>
      <w:r w:rsidR="00B06D82" w:rsidRPr="00EF115C">
        <w:rPr>
          <w:rFonts w:ascii="Verdana" w:hAnsi="Verdana"/>
          <w:sz w:val="20"/>
          <w:lang w:val="pt-BR"/>
        </w:rPr>
        <w:t>a</w:t>
      </w:r>
      <w:r w:rsidR="00DD142C" w:rsidRPr="00EF115C">
        <w:rPr>
          <w:rFonts w:ascii="Verdana" w:hAnsi="Verdana"/>
          <w:sz w:val="20"/>
          <w:lang w:val="pt-BR"/>
        </w:rPr>
        <w:t xml:space="preserve">ditamento, em até 3 (três) Dias Úteis a contar da assinatura do </w:t>
      </w:r>
      <w:r w:rsidR="007706B8" w:rsidRPr="00EF115C">
        <w:rPr>
          <w:rFonts w:ascii="Verdana" w:hAnsi="Verdana"/>
          <w:sz w:val="20"/>
          <w:lang w:val="pt-BR"/>
        </w:rPr>
        <w:t xml:space="preserve">respectivo </w:t>
      </w:r>
      <w:r w:rsidR="00B06D82" w:rsidRPr="00EF115C">
        <w:rPr>
          <w:rFonts w:ascii="Verdana" w:hAnsi="Verdana"/>
          <w:sz w:val="20"/>
          <w:lang w:val="pt-BR"/>
        </w:rPr>
        <w:t>a</w:t>
      </w:r>
      <w:r w:rsidR="00DD142C" w:rsidRPr="00EF115C">
        <w:rPr>
          <w:rFonts w:ascii="Verdana" w:hAnsi="Verdana"/>
          <w:sz w:val="20"/>
          <w:lang w:val="pt-BR"/>
        </w:rPr>
        <w:t>ditamento)</w:t>
      </w:r>
      <w:r w:rsidR="000B18BF" w:rsidRPr="00EF115C">
        <w:rPr>
          <w:rFonts w:ascii="Verdana" w:hAnsi="Verdana"/>
          <w:color w:val="000000"/>
          <w:sz w:val="20"/>
          <w:lang w:val="pt-BR"/>
        </w:rPr>
        <w:t>, de acordo com a seguinte anotação:</w:t>
      </w:r>
      <w:r w:rsidR="000B18BF" w:rsidRPr="00EF115C">
        <w:rPr>
          <w:rFonts w:ascii="Verdana" w:hAnsi="Verdana"/>
          <w:sz w:val="20"/>
          <w:lang w:val="pt-BR"/>
        </w:rPr>
        <w:t xml:space="preserve"> “</w:t>
      </w:r>
      <w:r w:rsidR="00B06D82" w:rsidRPr="00EF115C">
        <w:rPr>
          <w:rFonts w:ascii="Verdana" w:hAnsi="Verdana"/>
          <w:i/>
          <w:iCs/>
          <w:sz w:val="20"/>
          <w:lang w:val="pt-BR"/>
        </w:rPr>
        <w:t>[número de ações]</w:t>
      </w:r>
      <w:r w:rsidR="000B18BF" w:rsidRPr="00EF115C">
        <w:rPr>
          <w:rFonts w:ascii="Verdana" w:hAnsi="Verdana"/>
          <w:i/>
          <w:iCs/>
          <w:sz w:val="20"/>
          <w:lang w:val="pt-BR"/>
        </w:rPr>
        <w:t xml:space="preserve"> ações</w:t>
      </w:r>
      <w:r w:rsidR="008E1235" w:rsidRPr="00EF115C">
        <w:rPr>
          <w:rFonts w:ascii="Verdana" w:hAnsi="Verdana"/>
          <w:i/>
          <w:iCs/>
          <w:sz w:val="20"/>
          <w:lang w:val="pt-BR"/>
        </w:rPr>
        <w:t xml:space="preserve"> da</w:t>
      </w:r>
      <w:r w:rsidR="000B18BF" w:rsidRPr="00EF115C">
        <w:rPr>
          <w:rFonts w:ascii="Verdana" w:hAnsi="Verdana"/>
          <w:i/>
          <w:iCs/>
          <w:sz w:val="20"/>
          <w:lang w:val="pt-BR"/>
        </w:rPr>
        <w:t xml:space="preserve"> </w:t>
      </w:r>
      <w:r w:rsidR="00B06D82" w:rsidRPr="00EF115C">
        <w:rPr>
          <w:rFonts w:ascii="Verdana" w:hAnsi="Verdana"/>
          <w:i/>
          <w:iCs/>
          <w:sz w:val="20"/>
          <w:lang w:val="pt-BR"/>
        </w:rPr>
        <w:t>[</w:t>
      </w:r>
      <w:r w:rsidR="00863158" w:rsidRPr="00EF115C">
        <w:rPr>
          <w:rFonts w:ascii="Verdana" w:hAnsi="Verdana"/>
          <w:i/>
          <w:iCs/>
          <w:sz w:val="20"/>
          <w:lang w:val="pt-BR"/>
        </w:rPr>
        <w:t>FLUMINENSE INDUSTRIAL S.A./</w:t>
      </w:r>
      <w:r w:rsidR="00863158" w:rsidRPr="00EF115C">
        <w:rPr>
          <w:rFonts w:ascii="Verdana" w:hAnsi="Verdana"/>
          <w:sz w:val="20"/>
          <w:lang w:val="pt-BR"/>
        </w:rPr>
        <w:t xml:space="preserve"> </w:t>
      </w:r>
      <w:r w:rsidR="00863158" w:rsidRPr="00EF115C">
        <w:rPr>
          <w:rFonts w:ascii="Verdana" w:hAnsi="Verdana"/>
          <w:i/>
          <w:iCs/>
          <w:sz w:val="20"/>
          <w:lang w:val="pt-BR"/>
        </w:rPr>
        <w:t>CARTA FABRIL S.A./CARTA GOIÁS INDÚSTRIA E COMÉRCIO DE PAPÉIS S.A</w:t>
      </w:r>
      <w:r w:rsidR="00B06D82" w:rsidRPr="00EF115C">
        <w:rPr>
          <w:rFonts w:ascii="Verdana" w:hAnsi="Verdana"/>
          <w:i/>
          <w:iCs/>
          <w:sz w:val="20"/>
          <w:lang w:val="pt-BR"/>
        </w:rPr>
        <w:t>.</w:t>
      </w:r>
      <w:r w:rsidR="00F04F20" w:rsidRPr="00EF115C">
        <w:rPr>
          <w:rFonts w:ascii="Verdana" w:hAnsi="Verdana"/>
          <w:i/>
          <w:iCs/>
          <w:sz w:val="20"/>
          <w:lang w:val="pt-BR"/>
        </w:rPr>
        <w:t>]</w:t>
      </w:r>
      <w:r w:rsidR="00635F0C" w:rsidRPr="00EF115C">
        <w:rPr>
          <w:rFonts w:ascii="Verdana" w:hAnsi="Verdana"/>
          <w:i/>
          <w:iCs/>
          <w:sz w:val="20"/>
          <w:lang w:val="pt-BR"/>
        </w:rPr>
        <w:t xml:space="preserve"> </w:t>
      </w:r>
      <w:r w:rsidR="000B18BF" w:rsidRPr="00EF115C">
        <w:rPr>
          <w:rFonts w:ascii="Verdana" w:hAnsi="Verdana"/>
          <w:i/>
          <w:iCs/>
          <w:sz w:val="20"/>
          <w:lang w:val="pt-BR"/>
        </w:rPr>
        <w:t>e quaisquer valores mobiliários conversíveis em ações</w:t>
      </w:r>
      <w:r w:rsidR="008E1235" w:rsidRPr="00EF115C">
        <w:rPr>
          <w:rFonts w:ascii="Verdana" w:hAnsi="Verdana"/>
          <w:i/>
          <w:iCs/>
          <w:sz w:val="20"/>
          <w:lang w:val="pt-BR"/>
        </w:rPr>
        <w:t xml:space="preserve">, bem como todos os frutos, rendimentos e vantagens que forem a elas atribuídos, a qualquer título, incluindo, mas não se limitando, os lucros, dividendos, juros sobre o capital próprio e todos os demais proventos </w:t>
      </w:r>
      <w:r w:rsidR="00211BA6" w:rsidRPr="00EF115C">
        <w:rPr>
          <w:rFonts w:ascii="Verdana" w:hAnsi="Verdana"/>
          <w:i/>
          <w:iCs/>
          <w:sz w:val="20"/>
          <w:lang w:val="pt-BR"/>
        </w:rPr>
        <w:t xml:space="preserve">que </w:t>
      </w:r>
      <w:r w:rsidR="008E1235" w:rsidRPr="00EF115C">
        <w:rPr>
          <w:rFonts w:ascii="Verdana" w:hAnsi="Verdana"/>
          <w:i/>
          <w:iCs/>
          <w:sz w:val="20"/>
          <w:lang w:val="pt-BR"/>
        </w:rPr>
        <w:t>de qualquer outra forma vi</w:t>
      </w:r>
      <w:r w:rsidR="00293B35" w:rsidRPr="00EF115C">
        <w:rPr>
          <w:rFonts w:ascii="Verdana" w:hAnsi="Verdana"/>
          <w:i/>
          <w:iCs/>
          <w:sz w:val="20"/>
          <w:lang w:val="pt-BR"/>
        </w:rPr>
        <w:t>e</w:t>
      </w:r>
      <w:r w:rsidR="008E1235" w:rsidRPr="00EF115C">
        <w:rPr>
          <w:rFonts w:ascii="Verdana" w:hAnsi="Verdana"/>
          <w:i/>
          <w:iCs/>
          <w:sz w:val="20"/>
          <w:lang w:val="pt-BR"/>
        </w:rPr>
        <w:t>rem a ser distribuídos</w:t>
      </w:r>
      <w:r w:rsidR="000B18BF" w:rsidRPr="00EF115C">
        <w:rPr>
          <w:rFonts w:ascii="Verdana" w:hAnsi="Verdana"/>
          <w:i/>
          <w:iCs/>
          <w:sz w:val="20"/>
          <w:lang w:val="pt-BR"/>
        </w:rPr>
        <w:t xml:space="preserve">, </w:t>
      </w:r>
      <w:r w:rsidR="00A22DEF" w:rsidRPr="00EF115C">
        <w:rPr>
          <w:rFonts w:ascii="Verdana" w:hAnsi="Verdana"/>
          <w:i/>
          <w:iCs/>
          <w:sz w:val="20"/>
          <w:lang w:val="pt-BR"/>
        </w:rPr>
        <w:t>detidos</w:t>
      </w:r>
      <w:r w:rsidR="008E1235" w:rsidRPr="00EF115C">
        <w:rPr>
          <w:rFonts w:ascii="Verdana" w:hAnsi="Verdana"/>
          <w:i/>
          <w:iCs/>
          <w:sz w:val="20"/>
          <w:lang w:val="pt-BR"/>
        </w:rPr>
        <w:t xml:space="preserve">, </w:t>
      </w:r>
      <w:r w:rsidR="000B18BF" w:rsidRPr="00EF115C">
        <w:rPr>
          <w:rFonts w:ascii="Verdana" w:hAnsi="Verdana"/>
          <w:i/>
          <w:iCs/>
          <w:sz w:val="20"/>
          <w:lang w:val="pt-BR"/>
        </w:rPr>
        <w:t xml:space="preserve">nesta data ou futuramente, </w:t>
      </w:r>
      <w:r w:rsidR="00901DC1" w:rsidRPr="00EF115C">
        <w:rPr>
          <w:rFonts w:ascii="Verdana" w:hAnsi="Verdana"/>
          <w:i/>
          <w:iCs/>
          <w:sz w:val="20"/>
          <w:lang w:val="pt-BR"/>
        </w:rPr>
        <w:t>p</w:t>
      </w:r>
      <w:r w:rsidR="00B06D82" w:rsidRPr="00EF115C">
        <w:rPr>
          <w:rFonts w:ascii="Verdana" w:hAnsi="Verdana"/>
          <w:i/>
          <w:iCs/>
          <w:sz w:val="20"/>
          <w:lang w:val="pt-BR"/>
        </w:rPr>
        <w:t>or</w:t>
      </w:r>
      <w:r w:rsidR="00901DC1" w:rsidRPr="00EF115C">
        <w:rPr>
          <w:rFonts w:ascii="Verdana" w:hAnsi="Verdana"/>
          <w:i/>
          <w:iCs/>
          <w:sz w:val="20"/>
          <w:lang w:val="pt-BR"/>
        </w:rPr>
        <w:t xml:space="preserve"> [</w:t>
      </w:r>
      <w:r w:rsidR="00863158" w:rsidRPr="00EF115C">
        <w:rPr>
          <w:rFonts w:ascii="Verdana" w:hAnsi="Verdana"/>
          <w:i/>
          <w:iCs/>
          <w:sz w:val="20"/>
          <w:lang w:val="pt-BR"/>
        </w:rPr>
        <w:t>ACIONISTA</w:t>
      </w:r>
      <w:r w:rsidR="00B06D82" w:rsidRPr="00EF115C">
        <w:rPr>
          <w:rFonts w:ascii="Verdana" w:hAnsi="Verdana"/>
          <w:i/>
          <w:iCs/>
          <w:sz w:val="20"/>
          <w:lang w:val="pt-BR"/>
        </w:rPr>
        <w:t>]</w:t>
      </w:r>
      <w:r w:rsidR="00211BA6" w:rsidRPr="00EF115C">
        <w:rPr>
          <w:rFonts w:ascii="Verdana" w:eastAsia="SimSun" w:hAnsi="Verdana"/>
          <w:i/>
          <w:kern w:val="24"/>
          <w:sz w:val="20"/>
          <w:lang w:val="pt-BR"/>
        </w:rPr>
        <w:t>,</w:t>
      </w:r>
      <w:r w:rsidR="00FC7A18" w:rsidRPr="00EF115C">
        <w:rPr>
          <w:rFonts w:ascii="Verdana" w:eastAsia="SimSun" w:hAnsi="Verdana"/>
          <w:i/>
          <w:kern w:val="24"/>
          <w:sz w:val="20"/>
          <w:lang w:val="pt-BR"/>
        </w:rPr>
        <w:t xml:space="preserve"> </w:t>
      </w:r>
      <w:r w:rsidR="000B18BF" w:rsidRPr="00EF115C">
        <w:rPr>
          <w:rFonts w:ascii="Verdana" w:hAnsi="Verdana"/>
          <w:i/>
          <w:iCs/>
          <w:sz w:val="20"/>
          <w:lang w:val="pt-BR"/>
        </w:rPr>
        <w:t xml:space="preserve">foram alienadas fiduciariamente em favor </w:t>
      </w:r>
      <w:r w:rsidR="00B06D82" w:rsidRPr="00EF115C">
        <w:rPr>
          <w:rFonts w:ascii="Verdana" w:hAnsi="Verdana"/>
          <w:i/>
          <w:iCs/>
          <w:sz w:val="20"/>
          <w:lang w:val="pt-BR"/>
        </w:rPr>
        <w:t xml:space="preserve">dos debenturistas, representados pela </w:t>
      </w:r>
      <w:proofErr w:type="spellStart"/>
      <w:r w:rsidR="00B06D82" w:rsidRPr="00EF115C">
        <w:rPr>
          <w:rFonts w:ascii="Verdana" w:hAnsi="Verdana"/>
          <w:i/>
          <w:iCs/>
          <w:sz w:val="20"/>
          <w:lang w:val="pt-BR"/>
        </w:rPr>
        <w:t>Simplific</w:t>
      </w:r>
      <w:proofErr w:type="spellEnd"/>
      <w:r w:rsidR="00B06D82" w:rsidRPr="00EF115C">
        <w:rPr>
          <w:rFonts w:ascii="Verdana" w:hAnsi="Verdana"/>
          <w:i/>
          <w:iCs/>
          <w:sz w:val="20"/>
          <w:lang w:val="pt-BR"/>
        </w:rPr>
        <w:t xml:space="preserve"> </w:t>
      </w:r>
      <w:proofErr w:type="spellStart"/>
      <w:r w:rsidR="00B06D82" w:rsidRPr="00EF115C">
        <w:rPr>
          <w:rFonts w:ascii="Verdana" w:hAnsi="Verdana"/>
          <w:i/>
          <w:iCs/>
          <w:sz w:val="20"/>
          <w:lang w:val="pt-BR"/>
        </w:rPr>
        <w:t>Pavarini</w:t>
      </w:r>
      <w:proofErr w:type="spellEnd"/>
      <w:r w:rsidR="00B06D82" w:rsidRPr="00EF115C">
        <w:rPr>
          <w:rFonts w:ascii="Verdana" w:hAnsi="Verdana"/>
          <w:i/>
          <w:iCs/>
          <w:sz w:val="20"/>
          <w:lang w:val="pt-BR"/>
        </w:rPr>
        <w:t xml:space="preserve"> Distribuidora de Títulos e Valores Mobiliários Ltda., na qualidade de agente fiduciário no âmbito da 3ª (terceira) emissão de debêntures da Carta Goiás Indústria e Comércio de Papéis S.A., nos termos do Instrumento Particular de Alienação Fiduciária de Ações em Garantia e Outras Avenças, </w:t>
      </w:r>
      <w:r w:rsidR="000B18BF" w:rsidRPr="00EF115C">
        <w:rPr>
          <w:rFonts w:ascii="Verdana" w:hAnsi="Verdana"/>
          <w:i/>
          <w:iCs/>
          <w:sz w:val="20"/>
          <w:lang w:val="pt-BR"/>
        </w:rPr>
        <w:t xml:space="preserve">datado </w:t>
      </w:r>
      <w:r w:rsidR="000B18BF" w:rsidRPr="00EF115C">
        <w:rPr>
          <w:rFonts w:ascii="Verdana" w:hAnsi="Verdana"/>
          <w:bCs/>
          <w:i/>
          <w:iCs/>
          <w:sz w:val="20"/>
          <w:lang w:val="pt-BR"/>
        </w:rPr>
        <w:t xml:space="preserve">de </w:t>
      </w:r>
      <w:r w:rsidR="00B06D82" w:rsidRPr="00EF115C">
        <w:rPr>
          <w:rFonts w:ascii="Verdana" w:hAnsi="Verdana"/>
          <w:bCs/>
          <w:i/>
          <w:iCs/>
          <w:sz w:val="20"/>
          <w:lang w:val="pt-BR"/>
        </w:rPr>
        <w:t>[●]</w:t>
      </w:r>
      <w:r w:rsidR="00385303" w:rsidRPr="00EF115C">
        <w:rPr>
          <w:rFonts w:ascii="Verdana" w:hAnsi="Verdana"/>
          <w:bCs/>
          <w:i/>
          <w:iCs/>
          <w:sz w:val="20"/>
          <w:lang w:val="pt-BR"/>
        </w:rPr>
        <w:t xml:space="preserve"> de </w:t>
      </w:r>
      <w:r w:rsidR="00B06D82" w:rsidRPr="00EF115C">
        <w:rPr>
          <w:rFonts w:ascii="Verdana" w:hAnsi="Verdana"/>
          <w:bCs/>
          <w:i/>
          <w:iCs/>
          <w:sz w:val="20"/>
          <w:lang w:val="pt-BR"/>
        </w:rPr>
        <w:t>[●]</w:t>
      </w:r>
      <w:r w:rsidR="00385303" w:rsidRPr="00EF115C">
        <w:rPr>
          <w:rFonts w:ascii="Verdana" w:hAnsi="Verdana"/>
          <w:bCs/>
          <w:i/>
          <w:iCs/>
          <w:sz w:val="20"/>
          <w:lang w:val="pt-BR"/>
        </w:rPr>
        <w:t xml:space="preserve"> </w:t>
      </w:r>
      <w:r w:rsidR="00E955AE" w:rsidRPr="00EF115C">
        <w:rPr>
          <w:rFonts w:ascii="Verdana" w:hAnsi="Verdana"/>
          <w:bCs/>
          <w:i/>
          <w:iCs/>
          <w:sz w:val="20"/>
          <w:lang w:val="pt-BR"/>
        </w:rPr>
        <w:t xml:space="preserve">de 2019 </w:t>
      </w:r>
      <w:r w:rsidR="00211BA6" w:rsidRPr="00EF115C">
        <w:rPr>
          <w:rFonts w:ascii="Verdana" w:hAnsi="Verdana"/>
          <w:bCs/>
          <w:i/>
          <w:iCs/>
          <w:sz w:val="20"/>
          <w:lang w:val="pt-BR"/>
        </w:rPr>
        <w:t>(conforme aditado),</w:t>
      </w:r>
      <w:r w:rsidR="000B18BF" w:rsidRPr="00EF115C">
        <w:rPr>
          <w:rFonts w:ascii="Verdana" w:hAnsi="Verdana"/>
          <w:i/>
          <w:iCs/>
          <w:sz w:val="20"/>
          <w:lang w:val="pt-BR"/>
        </w:rPr>
        <w:t xml:space="preserve"> o qual se encontra arquivado na sede da Companhia.</w:t>
      </w:r>
      <w:r w:rsidR="006C5E08" w:rsidRPr="00EF115C">
        <w:rPr>
          <w:rFonts w:ascii="Verdana" w:hAnsi="Verdana"/>
          <w:i/>
          <w:iCs/>
          <w:sz w:val="20"/>
          <w:lang w:val="pt-BR"/>
        </w:rPr>
        <w:t xml:space="preserve"> As ações e/ou os direitos presentes ou futuros alienados fiduciariamente acima descritos não poderão ser, de </w:t>
      </w:r>
      <w:r w:rsidR="006C5E08" w:rsidRPr="00EF115C">
        <w:rPr>
          <w:rFonts w:ascii="Verdana" w:hAnsi="Verdana"/>
          <w:i/>
          <w:iCs/>
          <w:sz w:val="20"/>
          <w:lang w:val="pt-BR"/>
        </w:rPr>
        <w:lastRenderedPageBreak/>
        <w:t>qualquer forma, vendidos, cedidos, alienados, gravados ou onerados pela acionista, sem a prévia aprovação dos debenturistas</w:t>
      </w:r>
      <w:r w:rsidR="000B18BF" w:rsidRPr="00EF115C">
        <w:rPr>
          <w:rFonts w:ascii="Verdana" w:hAnsi="Verdana"/>
          <w:iCs/>
          <w:sz w:val="20"/>
          <w:lang w:val="pt-BR"/>
        </w:rPr>
        <w:t>”</w:t>
      </w:r>
      <w:r w:rsidR="006C5E08" w:rsidRPr="00EF115C">
        <w:rPr>
          <w:rFonts w:ascii="Verdana" w:hAnsi="Verdana"/>
          <w:iCs/>
          <w:sz w:val="20"/>
          <w:lang w:val="pt-BR"/>
        </w:rPr>
        <w:t>.</w:t>
      </w:r>
    </w:p>
    <w:p w14:paraId="7877F8FA" w14:textId="77777777" w:rsidR="008E4C65" w:rsidRPr="00EF115C" w:rsidRDefault="008E4C65" w:rsidP="00400755">
      <w:pPr>
        <w:spacing w:before="0" w:line="300" w:lineRule="atLeast"/>
        <w:ind w:firstLine="0"/>
        <w:rPr>
          <w:rFonts w:ascii="Verdana" w:hAnsi="Verdana"/>
          <w:sz w:val="20"/>
          <w:lang w:val="pt-BR"/>
        </w:rPr>
      </w:pPr>
    </w:p>
    <w:p w14:paraId="2D978DC0" w14:textId="130CF557" w:rsidR="000B18BF" w:rsidRPr="00EF115C" w:rsidRDefault="008C1DC6" w:rsidP="00FE175D">
      <w:pPr>
        <w:pStyle w:val="Ttulo2"/>
        <w:numPr>
          <w:ilvl w:val="2"/>
          <w:numId w:val="8"/>
        </w:numPr>
        <w:tabs>
          <w:tab w:val="clear" w:pos="851"/>
        </w:tabs>
        <w:spacing w:after="0" w:line="300" w:lineRule="atLeast"/>
        <w:rPr>
          <w:rFonts w:ascii="Verdana" w:hAnsi="Verdana"/>
          <w:b/>
          <w:sz w:val="20"/>
          <w:lang w:val="pt-BR"/>
        </w:rPr>
      </w:pPr>
      <w:r w:rsidRPr="00EF115C">
        <w:rPr>
          <w:rFonts w:ascii="Verdana" w:hAnsi="Verdana"/>
          <w:sz w:val="20"/>
          <w:lang w:val="pt-BR"/>
        </w:rPr>
        <w:t>A</w:t>
      </w:r>
      <w:r w:rsidR="005A49DC" w:rsidRPr="00EF115C">
        <w:rPr>
          <w:rFonts w:ascii="Verdana" w:hAnsi="Verdana"/>
          <w:sz w:val="20"/>
          <w:lang w:val="pt-BR"/>
        </w:rPr>
        <w:t>s</w:t>
      </w:r>
      <w:r w:rsidRPr="00EF115C">
        <w:rPr>
          <w:rFonts w:ascii="Verdana" w:hAnsi="Verdana"/>
          <w:sz w:val="20"/>
          <w:lang w:val="pt-BR"/>
        </w:rPr>
        <w:t xml:space="preserve"> </w:t>
      </w:r>
      <w:r w:rsidRPr="00EF115C">
        <w:rPr>
          <w:rFonts w:ascii="Verdana" w:hAnsi="Verdana"/>
          <w:color w:val="000000"/>
          <w:sz w:val="20"/>
          <w:lang w:val="pt-BR"/>
        </w:rPr>
        <w:t>Companhia</w:t>
      </w:r>
      <w:r w:rsidR="005A49DC" w:rsidRPr="00EF115C">
        <w:rPr>
          <w:rFonts w:ascii="Verdana" w:hAnsi="Verdana"/>
          <w:color w:val="000000"/>
          <w:sz w:val="20"/>
          <w:lang w:val="pt-BR"/>
        </w:rPr>
        <w:t>s</w:t>
      </w:r>
      <w:r w:rsidRPr="00EF115C">
        <w:rPr>
          <w:rFonts w:ascii="Verdana" w:hAnsi="Verdana"/>
          <w:sz w:val="20"/>
          <w:lang w:val="pt-BR"/>
        </w:rPr>
        <w:t xml:space="preserve"> dever</w:t>
      </w:r>
      <w:r w:rsidR="005A49DC" w:rsidRPr="00EF115C">
        <w:rPr>
          <w:rFonts w:ascii="Verdana" w:hAnsi="Verdana"/>
          <w:sz w:val="20"/>
          <w:lang w:val="pt-BR"/>
        </w:rPr>
        <w:t>ão</w:t>
      </w:r>
      <w:r w:rsidRPr="00EF115C">
        <w:rPr>
          <w:rFonts w:ascii="Verdana" w:hAnsi="Verdana"/>
          <w:sz w:val="20"/>
          <w:lang w:val="pt-BR"/>
        </w:rPr>
        <w:t xml:space="preserve"> enviar ao</w:t>
      </w:r>
      <w:r w:rsidR="00635F0C" w:rsidRPr="00EF115C">
        <w:rPr>
          <w:rFonts w:ascii="Verdana" w:hAnsi="Verdana"/>
          <w:sz w:val="20"/>
          <w:lang w:val="pt-BR"/>
        </w:rPr>
        <w:t xml:space="preserve"> </w:t>
      </w:r>
      <w:r w:rsidR="000B0944" w:rsidRPr="00EF115C">
        <w:rPr>
          <w:rFonts w:ascii="Verdana" w:hAnsi="Verdana"/>
          <w:color w:val="000000"/>
          <w:sz w:val="20"/>
          <w:lang w:val="pt-BR"/>
        </w:rPr>
        <w:t>Agente</w:t>
      </w:r>
      <w:r w:rsidR="00635F0C" w:rsidRPr="00EF115C">
        <w:rPr>
          <w:rFonts w:ascii="Verdana" w:hAnsi="Verdana"/>
          <w:color w:val="000000"/>
          <w:sz w:val="20"/>
          <w:lang w:val="pt-BR"/>
        </w:rPr>
        <w:t xml:space="preserve"> </w:t>
      </w:r>
      <w:r w:rsidRPr="00EF115C">
        <w:rPr>
          <w:rFonts w:ascii="Verdana" w:hAnsi="Verdana"/>
          <w:color w:val="000000"/>
          <w:sz w:val="20"/>
          <w:lang w:val="pt-BR"/>
        </w:rPr>
        <w:t>Fiduciário</w:t>
      </w:r>
      <w:r w:rsidRPr="00EF115C">
        <w:rPr>
          <w:rFonts w:ascii="Verdana" w:hAnsi="Verdana"/>
          <w:sz w:val="20"/>
          <w:lang w:val="pt-BR"/>
        </w:rPr>
        <w:t xml:space="preserve"> cópia</w:t>
      </w:r>
      <w:r w:rsidR="005A49DC" w:rsidRPr="00EF115C">
        <w:rPr>
          <w:rFonts w:ascii="Verdana" w:hAnsi="Verdana"/>
          <w:sz w:val="20"/>
          <w:lang w:val="pt-BR"/>
        </w:rPr>
        <w:t>s</w:t>
      </w:r>
      <w:r w:rsidRPr="00EF115C">
        <w:rPr>
          <w:rFonts w:ascii="Verdana" w:hAnsi="Verdana"/>
          <w:sz w:val="20"/>
          <w:lang w:val="pt-BR"/>
        </w:rPr>
        <w:t xml:space="preserve"> autenticada</w:t>
      </w:r>
      <w:r w:rsidR="005A49DC" w:rsidRPr="00EF115C">
        <w:rPr>
          <w:rFonts w:ascii="Verdana" w:hAnsi="Verdana"/>
          <w:sz w:val="20"/>
          <w:lang w:val="pt-BR"/>
        </w:rPr>
        <w:t>s</w:t>
      </w:r>
      <w:r w:rsidRPr="00EF115C">
        <w:rPr>
          <w:rFonts w:ascii="Verdana" w:hAnsi="Verdana"/>
          <w:sz w:val="20"/>
          <w:lang w:val="pt-BR"/>
        </w:rPr>
        <w:t xml:space="preserve"> d</w:t>
      </w:r>
      <w:r w:rsidR="005A49DC" w:rsidRPr="00EF115C">
        <w:rPr>
          <w:rFonts w:ascii="Verdana" w:hAnsi="Verdana"/>
          <w:sz w:val="20"/>
          <w:lang w:val="pt-BR"/>
        </w:rPr>
        <w:t>e seus respectivos</w:t>
      </w:r>
      <w:r w:rsidRPr="00EF115C">
        <w:rPr>
          <w:rFonts w:ascii="Verdana" w:hAnsi="Verdana"/>
          <w:sz w:val="20"/>
          <w:lang w:val="pt-BR"/>
        </w:rPr>
        <w:t xml:space="preserve"> </w:t>
      </w:r>
      <w:r w:rsidR="00A97785" w:rsidRPr="00EF115C">
        <w:rPr>
          <w:rFonts w:ascii="Verdana" w:hAnsi="Verdana"/>
          <w:color w:val="000000"/>
          <w:sz w:val="20"/>
          <w:lang w:val="pt-BR"/>
        </w:rPr>
        <w:t>livro</w:t>
      </w:r>
      <w:r w:rsidR="005A49DC" w:rsidRPr="00EF115C">
        <w:rPr>
          <w:rFonts w:ascii="Verdana" w:hAnsi="Verdana"/>
          <w:color w:val="000000"/>
          <w:sz w:val="20"/>
          <w:lang w:val="pt-BR"/>
        </w:rPr>
        <w:t>s</w:t>
      </w:r>
      <w:r w:rsidR="00A97785" w:rsidRPr="00EF115C">
        <w:rPr>
          <w:rFonts w:ascii="Verdana" w:hAnsi="Verdana"/>
          <w:color w:val="000000"/>
          <w:sz w:val="20"/>
          <w:lang w:val="pt-BR"/>
        </w:rPr>
        <w:t xml:space="preserve"> de registro de ações </w:t>
      </w:r>
      <w:r w:rsidR="00A97785" w:rsidRPr="00EF115C">
        <w:rPr>
          <w:rFonts w:ascii="Verdana" w:hAnsi="Verdana"/>
          <w:sz w:val="20"/>
          <w:lang w:val="pt-BR"/>
        </w:rPr>
        <w:t xml:space="preserve">nominativas, </w:t>
      </w:r>
      <w:r w:rsidRPr="00EF115C">
        <w:rPr>
          <w:rFonts w:ascii="Verdana" w:hAnsi="Verdana"/>
          <w:sz w:val="20"/>
          <w:lang w:val="pt-BR"/>
        </w:rPr>
        <w:t xml:space="preserve">evidenciando </w:t>
      </w:r>
      <w:r w:rsidR="00A97785" w:rsidRPr="00EF115C">
        <w:rPr>
          <w:rFonts w:ascii="Verdana" w:hAnsi="Verdana"/>
          <w:sz w:val="20"/>
          <w:lang w:val="pt-BR"/>
        </w:rPr>
        <w:t xml:space="preserve">a </w:t>
      </w:r>
      <w:r w:rsidR="00DD142C" w:rsidRPr="00EF115C">
        <w:rPr>
          <w:rFonts w:ascii="Verdana" w:hAnsi="Verdana"/>
          <w:sz w:val="20"/>
          <w:lang w:val="pt-BR"/>
        </w:rPr>
        <w:t>averbação da</w:t>
      </w:r>
      <w:r w:rsidRPr="00EF115C">
        <w:rPr>
          <w:rFonts w:ascii="Verdana" w:hAnsi="Verdana"/>
          <w:sz w:val="20"/>
          <w:lang w:val="pt-BR"/>
        </w:rPr>
        <w:t xml:space="preserve"> alienação fiduciária </w:t>
      </w:r>
      <w:r w:rsidR="00DD142C" w:rsidRPr="00EF115C">
        <w:rPr>
          <w:rFonts w:ascii="Verdana" w:hAnsi="Verdana"/>
          <w:sz w:val="20"/>
          <w:lang w:val="pt-BR"/>
        </w:rPr>
        <w:t>nos termos da Cláusula 3.1 acima</w:t>
      </w:r>
      <w:r w:rsidR="00A97785" w:rsidRPr="00EF115C">
        <w:rPr>
          <w:rFonts w:ascii="Verdana" w:hAnsi="Verdana"/>
          <w:sz w:val="20"/>
          <w:lang w:val="pt-BR"/>
        </w:rPr>
        <w:t xml:space="preserve">, </w:t>
      </w:r>
      <w:r w:rsidRPr="00EF115C">
        <w:rPr>
          <w:rFonts w:ascii="Verdana" w:hAnsi="Verdana"/>
          <w:sz w:val="20"/>
          <w:lang w:val="pt-BR"/>
        </w:rPr>
        <w:t xml:space="preserve">no prazo de </w:t>
      </w:r>
      <w:r w:rsidR="00FD7088" w:rsidRPr="00EF115C">
        <w:rPr>
          <w:rFonts w:ascii="Verdana" w:hAnsi="Verdana"/>
          <w:sz w:val="20"/>
          <w:lang w:val="pt-BR"/>
        </w:rPr>
        <w:t xml:space="preserve">3 (três) </w:t>
      </w:r>
      <w:r w:rsidRPr="00EF115C">
        <w:rPr>
          <w:rFonts w:ascii="Verdana" w:hAnsi="Verdana"/>
          <w:sz w:val="20"/>
          <w:lang w:val="pt-BR"/>
        </w:rPr>
        <w:t>Dias Úteis contados da data de celebração deste Contrato ou eventuais aditamentos</w:t>
      </w:r>
      <w:r w:rsidR="002D66F9" w:rsidRPr="00EF115C">
        <w:rPr>
          <w:rFonts w:ascii="Verdana" w:hAnsi="Verdana"/>
          <w:sz w:val="20"/>
          <w:lang w:val="pt-BR"/>
        </w:rPr>
        <w:t>, caso a anotação tenha que ser ajustada</w:t>
      </w:r>
      <w:r w:rsidRPr="00EF115C">
        <w:rPr>
          <w:rFonts w:ascii="Verdana" w:hAnsi="Verdana"/>
          <w:sz w:val="20"/>
          <w:lang w:val="pt-BR"/>
        </w:rPr>
        <w:t>.</w:t>
      </w:r>
    </w:p>
    <w:p w14:paraId="704D370D" w14:textId="77777777" w:rsidR="000B18BF" w:rsidRPr="00EF115C" w:rsidRDefault="000B18BF" w:rsidP="00400755">
      <w:pPr>
        <w:spacing w:before="0" w:line="300" w:lineRule="atLeast"/>
        <w:ind w:firstLine="0"/>
        <w:rPr>
          <w:rFonts w:ascii="Verdana" w:hAnsi="Verdana"/>
          <w:sz w:val="20"/>
          <w:lang w:val="pt-BR"/>
        </w:rPr>
      </w:pPr>
    </w:p>
    <w:p w14:paraId="5D45CFBA" w14:textId="796B0711" w:rsidR="000B18BF" w:rsidRPr="00EF115C" w:rsidRDefault="0084172D" w:rsidP="000566DA">
      <w:pPr>
        <w:pStyle w:val="Ttulo1"/>
        <w:numPr>
          <w:ilvl w:val="1"/>
          <w:numId w:val="8"/>
        </w:numPr>
        <w:tabs>
          <w:tab w:val="clear" w:pos="851"/>
        </w:tabs>
        <w:snapToGrid/>
        <w:spacing w:after="0" w:line="300" w:lineRule="atLeast"/>
        <w:rPr>
          <w:rFonts w:ascii="Verdana" w:hAnsi="Verdana"/>
          <w:sz w:val="20"/>
          <w:lang w:val="pt-BR"/>
        </w:rPr>
      </w:pPr>
      <w:r w:rsidRPr="00D91449">
        <w:rPr>
          <w:rFonts w:ascii="Verdana" w:hAnsi="Verdana"/>
          <w:sz w:val="20"/>
          <w:lang w:val="pt-BR"/>
        </w:rPr>
        <w:t xml:space="preserve">Em adição ao disposto na Cláusula </w:t>
      </w:r>
      <w:r>
        <w:rPr>
          <w:rFonts w:ascii="Verdana" w:hAnsi="Verdana"/>
          <w:sz w:val="20"/>
          <w:lang w:val="pt-BR"/>
        </w:rPr>
        <w:t>3.1</w:t>
      </w:r>
      <w:r w:rsidRPr="00D91449">
        <w:rPr>
          <w:rFonts w:ascii="Verdana" w:hAnsi="Verdana"/>
          <w:sz w:val="20"/>
          <w:lang w:val="pt-BR"/>
        </w:rPr>
        <w:t xml:space="preserve"> acima, como parte do processo de aperfeiçoamento da </w:t>
      </w:r>
      <w:r w:rsidR="003D2EB0">
        <w:rPr>
          <w:rFonts w:ascii="Verdana" w:hAnsi="Verdana"/>
          <w:sz w:val="20"/>
          <w:lang w:val="pt-BR"/>
        </w:rPr>
        <w:t>Alienação Fiduciária de Ações</w:t>
      </w:r>
      <w:r w:rsidRPr="00D91449">
        <w:rPr>
          <w:rFonts w:ascii="Verdana" w:hAnsi="Verdana"/>
          <w:sz w:val="20"/>
          <w:lang w:val="pt-BR"/>
        </w:rPr>
        <w:t xml:space="preserve">, </w:t>
      </w:r>
      <w:bookmarkStart w:id="21" w:name="_Ref130384523"/>
      <w:bookmarkStart w:id="22" w:name="_Ref130638688"/>
      <w:r w:rsidRPr="00D91449">
        <w:rPr>
          <w:rFonts w:ascii="Verdana" w:hAnsi="Verdana"/>
          <w:sz w:val="20"/>
          <w:lang w:val="pt-BR"/>
        </w:rPr>
        <w:t>a</w:t>
      </w:r>
      <w:r w:rsidR="003D2EB0">
        <w:rPr>
          <w:rFonts w:ascii="Verdana" w:hAnsi="Verdana"/>
          <w:sz w:val="20"/>
          <w:lang w:val="pt-BR"/>
        </w:rPr>
        <w:t>s Alienantes Fiduciárias</w:t>
      </w:r>
      <w:r w:rsidRPr="00D91449">
        <w:rPr>
          <w:rFonts w:ascii="Verdana" w:hAnsi="Verdana"/>
          <w:sz w:val="20"/>
          <w:lang w:val="pt-BR"/>
        </w:rPr>
        <w:t xml:space="preserve"> </w:t>
      </w:r>
      <w:r w:rsidR="003D2EB0">
        <w:rPr>
          <w:rFonts w:ascii="Verdana" w:hAnsi="Verdana"/>
          <w:sz w:val="20"/>
          <w:lang w:val="pt-BR"/>
        </w:rPr>
        <w:t xml:space="preserve">e as Companhias </w:t>
      </w:r>
      <w:r w:rsidRPr="00D91449">
        <w:rPr>
          <w:rFonts w:ascii="Verdana" w:hAnsi="Verdana"/>
          <w:sz w:val="20"/>
          <w:lang w:val="pt-BR"/>
        </w:rPr>
        <w:t>obriga</w:t>
      </w:r>
      <w:r w:rsidR="003D2EB0">
        <w:rPr>
          <w:rFonts w:ascii="Verdana" w:hAnsi="Verdana"/>
          <w:sz w:val="20"/>
          <w:lang w:val="pt-BR"/>
        </w:rPr>
        <w:t>m</w:t>
      </w:r>
      <w:r w:rsidRPr="00D91449">
        <w:rPr>
          <w:rFonts w:ascii="Verdana" w:hAnsi="Verdana"/>
          <w:sz w:val="20"/>
          <w:lang w:val="pt-BR"/>
        </w:rPr>
        <w:t>-se, às suas expensas</w:t>
      </w:r>
      <w:bookmarkEnd w:id="21"/>
      <w:r w:rsidRPr="00D91449">
        <w:rPr>
          <w:rFonts w:ascii="Verdana" w:hAnsi="Verdana"/>
          <w:sz w:val="20"/>
          <w:lang w:val="pt-BR"/>
        </w:rPr>
        <w:t>, a</w:t>
      </w:r>
      <w:bookmarkEnd w:id="22"/>
      <w:r w:rsidRPr="00D91449">
        <w:rPr>
          <w:rFonts w:ascii="Verdana" w:hAnsi="Verdana"/>
          <w:sz w:val="20"/>
          <w:lang w:val="pt-BR"/>
        </w:rPr>
        <w:t xml:space="preserve"> </w:t>
      </w:r>
      <w:bookmarkStart w:id="23" w:name="_Hlk8747524"/>
      <w:r w:rsidRPr="00D91449">
        <w:rPr>
          <w:rFonts w:ascii="Verdana" w:hAnsi="Verdana" w:cs="Arial"/>
          <w:sz w:val="20"/>
          <w:lang w:val="pt-BR"/>
        </w:rPr>
        <w:t xml:space="preserve">levar este Contrato a registro nos competentes Cartórios de Títulos e Documentos das seguintes comarcas: (1) da </w:t>
      </w:r>
      <w:r w:rsidRPr="00D91449">
        <w:rPr>
          <w:rFonts w:ascii="Verdana" w:hAnsi="Verdana"/>
          <w:color w:val="000000" w:themeColor="text1"/>
          <w:sz w:val="20"/>
          <w:lang w:val="pt-BR"/>
        </w:rPr>
        <w:t xml:space="preserve">Cidade de </w:t>
      </w:r>
      <w:r w:rsidR="004212CB">
        <w:rPr>
          <w:rFonts w:ascii="Verdana" w:hAnsi="Verdana"/>
          <w:color w:val="000000" w:themeColor="text1"/>
          <w:sz w:val="20"/>
          <w:lang w:val="pt-BR"/>
        </w:rPr>
        <w:t>Niterói</w:t>
      </w:r>
      <w:r w:rsidRPr="00D91449">
        <w:rPr>
          <w:rFonts w:ascii="Verdana" w:hAnsi="Verdana"/>
          <w:color w:val="000000" w:themeColor="text1"/>
          <w:sz w:val="20"/>
          <w:lang w:val="pt-BR"/>
        </w:rPr>
        <w:t>, Estado d</w:t>
      </w:r>
      <w:r w:rsidR="004212CB">
        <w:rPr>
          <w:rFonts w:ascii="Verdana" w:hAnsi="Verdana"/>
          <w:color w:val="000000" w:themeColor="text1"/>
          <w:sz w:val="20"/>
          <w:lang w:val="pt-BR"/>
        </w:rPr>
        <w:t>o Rio de Janeiro</w:t>
      </w:r>
      <w:r w:rsidRPr="00D91449">
        <w:rPr>
          <w:rFonts w:ascii="Verdana" w:hAnsi="Verdana" w:cs="Arial"/>
          <w:sz w:val="20"/>
          <w:lang w:val="pt-BR"/>
        </w:rPr>
        <w:t xml:space="preserve">; (2) </w:t>
      </w:r>
      <w:r w:rsidR="00AF2831">
        <w:rPr>
          <w:rFonts w:ascii="Verdana" w:hAnsi="Verdana" w:cs="Arial"/>
          <w:sz w:val="20"/>
          <w:lang w:val="pt-BR"/>
        </w:rPr>
        <w:t xml:space="preserve">da Cidade de São Gonçalo, Estado do Rio de Janeiro; (3) </w:t>
      </w:r>
      <w:r w:rsidRPr="00D91449">
        <w:rPr>
          <w:rFonts w:ascii="Verdana" w:hAnsi="Verdana" w:cs="Arial"/>
          <w:sz w:val="20"/>
          <w:lang w:val="pt-BR"/>
        </w:rPr>
        <w:t>da Cidade d</w:t>
      </w:r>
      <w:r w:rsidR="008D3309">
        <w:rPr>
          <w:rFonts w:ascii="Verdana" w:hAnsi="Verdana" w:cs="Arial"/>
          <w:sz w:val="20"/>
          <w:lang w:val="pt-BR"/>
        </w:rPr>
        <w:t>e São Paulo</w:t>
      </w:r>
      <w:r w:rsidRPr="00D91449">
        <w:rPr>
          <w:rFonts w:ascii="Verdana" w:hAnsi="Verdana" w:cs="Arial"/>
          <w:sz w:val="20"/>
          <w:lang w:val="pt-BR"/>
        </w:rPr>
        <w:t>, Estado d</w:t>
      </w:r>
      <w:r w:rsidR="008D3309">
        <w:rPr>
          <w:rFonts w:ascii="Verdana" w:hAnsi="Verdana" w:cs="Arial"/>
          <w:sz w:val="20"/>
          <w:lang w:val="pt-BR"/>
        </w:rPr>
        <w:t>e São Paulo</w:t>
      </w:r>
      <w:r w:rsidRPr="00D91449">
        <w:rPr>
          <w:rFonts w:ascii="Verdana" w:hAnsi="Verdana"/>
          <w:color w:val="000000" w:themeColor="text1"/>
          <w:sz w:val="20"/>
          <w:lang w:val="pt-BR"/>
        </w:rPr>
        <w:t>; (</w:t>
      </w:r>
      <w:r w:rsidR="00AF2831">
        <w:rPr>
          <w:rFonts w:ascii="Verdana" w:hAnsi="Verdana"/>
          <w:color w:val="000000" w:themeColor="text1"/>
          <w:sz w:val="20"/>
          <w:lang w:val="pt-BR"/>
        </w:rPr>
        <w:t>4</w:t>
      </w:r>
      <w:r w:rsidRPr="00D91449">
        <w:rPr>
          <w:rFonts w:ascii="Verdana" w:hAnsi="Verdana"/>
          <w:color w:val="000000" w:themeColor="text1"/>
          <w:sz w:val="20"/>
          <w:lang w:val="pt-BR"/>
        </w:rPr>
        <w:t xml:space="preserve">) </w:t>
      </w:r>
      <w:r w:rsidRPr="00D91449">
        <w:rPr>
          <w:rFonts w:ascii="Verdana" w:hAnsi="Verdana" w:cs="Arial"/>
          <w:sz w:val="20"/>
          <w:lang w:val="pt-BR"/>
        </w:rPr>
        <w:t>da Cidade de Barueri, Estado de São Paulo</w:t>
      </w:r>
      <w:r w:rsidR="00AF2831">
        <w:rPr>
          <w:rFonts w:ascii="Verdana" w:hAnsi="Verdana" w:cs="Arial"/>
          <w:sz w:val="20"/>
          <w:lang w:val="pt-BR"/>
        </w:rPr>
        <w:t>; (</w:t>
      </w:r>
      <w:r w:rsidR="005E11C5">
        <w:rPr>
          <w:rFonts w:ascii="Verdana" w:hAnsi="Verdana" w:cs="Arial"/>
          <w:sz w:val="20"/>
          <w:lang w:val="pt-BR"/>
        </w:rPr>
        <w:t>5</w:t>
      </w:r>
      <w:r w:rsidR="00AF2831">
        <w:rPr>
          <w:rFonts w:ascii="Verdana" w:hAnsi="Verdana" w:cs="Arial"/>
          <w:sz w:val="20"/>
          <w:lang w:val="pt-BR"/>
        </w:rPr>
        <w:t xml:space="preserve">) </w:t>
      </w:r>
      <w:r w:rsidR="00AF2831" w:rsidRPr="00D91449">
        <w:rPr>
          <w:rFonts w:ascii="Verdana" w:hAnsi="Verdana" w:cs="Arial"/>
          <w:sz w:val="20"/>
          <w:lang w:val="pt-BR"/>
        </w:rPr>
        <w:t xml:space="preserve">da Cidade de </w:t>
      </w:r>
      <w:r w:rsidR="00AF2831">
        <w:rPr>
          <w:rFonts w:ascii="Verdana" w:hAnsi="Verdana" w:cs="Arial"/>
          <w:sz w:val="20"/>
          <w:lang w:val="pt-BR"/>
        </w:rPr>
        <w:t>[●]</w:t>
      </w:r>
      <w:r w:rsidR="00AF2831" w:rsidRPr="00D91449">
        <w:rPr>
          <w:rFonts w:ascii="Verdana" w:hAnsi="Verdana" w:cs="Arial"/>
          <w:sz w:val="20"/>
          <w:lang w:val="pt-BR"/>
        </w:rPr>
        <w:t xml:space="preserve">, Estado de </w:t>
      </w:r>
      <w:r w:rsidR="005E11C5">
        <w:rPr>
          <w:rFonts w:ascii="Verdana" w:hAnsi="Verdana" w:cs="Arial"/>
          <w:sz w:val="20"/>
          <w:lang w:val="pt-BR"/>
        </w:rPr>
        <w:t>[●]</w:t>
      </w:r>
      <w:r w:rsidRPr="00D91449" w:rsidDel="00727402">
        <w:rPr>
          <w:rFonts w:ascii="Verdana" w:hAnsi="Verdana" w:cs="Arial"/>
          <w:sz w:val="20"/>
          <w:lang w:val="pt-BR"/>
        </w:rPr>
        <w:t xml:space="preserve"> </w:t>
      </w:r>
      <w:r w:rsidRPr="00D91449">
        <w:rPr>
          <w:rFonts w:ascii="Verdana" w:hAnsi="Verdana" w:cs="Arial"/>
          <w:sz w:val="20"/>
          <w:lang w:val="pt-BR"/>
        </w:rPr>
        <w:t>(“</w:t>
      </w:r>
      <w:proofErr w:type="spellStart"/>
      <w:r w:rsidRPr="006A3971">
        <w:rPr>
          <w:rFonts w:ascii="Verdana" w:hAnsi="Verdana" w:cs="Arial"/>
          <w:sz w:val="20"/>
          <w:u w:val="single"/>
          <w:lang w:val="pt-BR"/>
        </w:rPr>
        <w:t>RTDs</w:t>
      </w:r>
      <w:proofErr w:type="spellEnd"/>
      <w:r w:rsidRPr="00D91449">
        <w:rPr>
          <w:rFonts w:ascii="Verdana" w:hAnsi="Verdana" w:cs="Arial"/>
          <w:sz w:val="20"/>
          <w:lang w:val="pt-BR"/>
        </w:rPr>
        <w:t>”), devendo a</w:t>
      </w:r>
      <w:r w:rsidR="003D2EB0">
        <w:rPr>
          <w:rFonts w:ascii="Verdana" w:hAnsi="Verdana" w:cs="Arial"/>
          <w:sz w:val="20"/>
          <w:lang w:val="pt-BR"/>
        </w:rPr>
        <w:t>s</w:t>
      </w:r>
      <w:r w:rsidRPr="00D91449">
        <w:rPr>
          <w:rFonts w:ascii="Verdana" w:hAnsi="Verdana" w:cs="Arial"/>
          <w:sz w:val="20"/>
          <w:lang w:val="pt-BR"/>
        </w:rPr>
        <w:t xml:space="preserve"> </w:t>
      </w:r>
      <w:r w:rsidR="003D2EB0">
        <w:rPr>
          <w:rFonts w:ascii="Verdana" w:hAnsi="Verdana"/>
          <w:sz w:val="20"/>
          <w:lang w:val="pt-BR"/>
        </w:rPr>
        <w:t>Alienantes Fiduciárias</w:t>
      </w:r>
      <w:r w:rsidR="003D2EB0" w:rsidRPr="00DE51B0">
        <w:rPr>
          <w:rFonts w:ascii="Verdana" w:hAnsi="Verdana"/>
          <w:sz w:val="20"/>
          <w:lang w:val="pt-BR"/>
        </w:rPr>
        <w:t xml:space="preserve"> </w:t>
      </w:r>
      <w:r w:rsidR="003D2EB0">
        <w:rPr>
          <w:rFonts w:ascii="Verdana" w:hAnsi="Verdana"/>
          <w:sz w:val="20"/>
          <w:lang w:val="pt-BR"/>
        </w:rPr>
        <w:t>e as Companhias</w:t>
      </w:r>
      <w:r w:rsidRPr="00D91449">
        <w:rPr>
          <w:rFonts w:ascii="Verdana" w:hAnsi="Verdana" w:cs="Arial"/>
          <w:sz w:val="20"/>
          <w:lang w:val="pt-BR"/>
        </w:rPr>
        <w:t xml:space="preserve">, às suas próprias custas e exclusivas expensas, (i) no prazo de 3 (três) Dias Úteis, contado da data de assinatura deste Contrato ou de qualquer aditamento, entregar ao Agente Fiduciário, o protocolo de prenotação deste Contrato ou de qualquer aditamento nos </w:t>
      </w:r>
      <w:proofErr w:type="spellStart"/>
      <w:r w:rsidRPr="00D91449">
        <w:rPr>
          <w:rFonts w:ascii="Verdana" w:hAnsi="Verdana" w:cs="Arial"/>
          <w:sz w:val="20"/>
          <w:lang w:val="pt-BR"/>
        </w:rPr>
        <w:t>RTDs</w:t>
      </w:r>
      <w:proofErr w:type="spellEnd"/>
      <w:r w:rsidRPr="00D91449">
        <w:rPr>
          <w:rFonts w:ascii="Verdana" w:hAnsi="Verdana" w:cs="Arial"/>
          <w:sz w:val="20"/>
          <w:lang w:val="pt-BR"/>
        </w:rPr>
        <w:t>; e (</w:t>
      </w:r>
      <w:proofErr w:type="spellStart"/>
      <w:r w:rsidRPr="00D91449">
        <w:rPr>
          <w:rFonts w:ascii="Verdana" w:hAnsi="Verdana" w:cs="Arial"/>
          <w:sz w:val="20"/>
          <w:lang w:val="pt-BR"/>
        </w:rPr>
        <w:t>ii</w:t>
      </w:r>
      <w:proofErr w:type="spellEnd"/>
      <w:r w:rsidRPr="00D91449">
        <w:rPr>
          <w:rFonts w:ascii="Verdana" w:hAnsi="Verdana" w:cs="Arial"/>
          <w:sz w:val="20"/>
          <w:lang w:val="pt-BR"/>
        </w:rPr>
        <w:t xml:space="preserve">) no prazo de </w:t>
      </w:r>
      <w:r w:rsidR="000660A1">
        <w:rPr>
          <w:rFonts w:ascii="Verdana" w:hAnsi="Verdana" w:cs="Arial"/>
          <w:sz w:val="20"/>
          <w:lang w:val="pt-BR"/>
        </w:rPr>
        <w:t>10</w:t>
      </w:r>
      <w:r w:rsidRPr="00D91449">
        <w:rPr>
          <w:rFonts w:ascii="Verdana" w:hAnsi="Verdana" w:cs="Arial"/>
          <w:sz w:val="20"/>
          <w:lang w:val="pt-BR"/>
        </w:rPr>
        <w:t xml:space="preserve"> (</w:t>
      </w:r>
      <w:r w:rsidR="000660A1">
        <w:rPr>
          <w:rFonts w:ascii="Verdana" w:hAnsi="Verdana" w:cs="Arial"/>
          <w:sz w:val="20"/>
          <w:lang w:val="pt-BR"/>
        </w:rPr>
        <w:t>dez</w:t>
      </w:r>
      <w:r w:rsidRPr="00D91449">
        <w:rPr>
          <w:rFonts w:ascii="Verdana" w:hAnsi="Verdana" w:cs="Arial"/>
          <w:sz w:val="20"/>
          <w:lang w:val="pt-BR"/>
        </w:rPr>
        <w:t xml:space="preserve">) </w:t>
      </w:r>
      <w:r w:rsidR="000660A1">
        <w:rPr>
          <w:rFonts w:ascii="Verdana" w:hAnsi="Verdana" w:cs="Arial"/>
          <w:sz w:val="20"/>
          <w:lang w:val="pt-BR"/>
        </w:rPr>
        <w:t>dias</w:t>
      </w:r>
      <w:r w:rsidRPr="00D91449">
        <w:rPr>
          <w:rFonts w:ascii="Verdana" w:hAnsi="Verdana" w:cs="Arial"/>
          <w:sz w:val="20"/>
          <w:lang w:val="pt-BR"/>
        </w:rPr>
        <w:t xml:space="preserve">, contado da data de assinatura deste Contrato ou de qualquer aditamento, entregar ao Agente Fiduciário via original ou cópia autenticada deste Contrato ou de qualquer aditamento devidamente registrado nos </w:t>
      </w:r>
      <w:proofErr w:type="spellStart"/>
      <w:r w:rsidRPr="00D91449">
        <w:rPr>
          <w:rFonts w:ascii="Verdana" w:hAnsi="Verdana" w:cs="Arial"/>
          <w:sz w:val="20"/>
          <w:lang w:val="pt-BR"/>
        </w:rPr>
        <w:t>RTDs</w:t>
      </w:r>
      <w:proofErr w:type="spellEnd"/>
      <w:r w:rsidRPr="00D91449">
        <w:rPr>
          <w:rFonts w:ascii="Verdana" w:hAnsi="Verdana" w:cs="Arial"/>
          <w:sz w:val="20"/>
          <w:lang w:val="pt-BR"/>
        </w:rPr>
        <w:t>, prazo esse que poderá ser prorrogado por 3 (três) Dias Úteis, mediante comprovação pela</w:t>
      </w:r>
      <w:r w:rsidR="003D2EB0">
        <w:rPr>
          <w:rFonts w:ascii="Verdana" w:hAnsi="Verdana" w:cs="Arial"/>
          <w:sz w:val="20"/>
          <w:lang w:val="pt-BR"/>
        </w:rPr>
        <w:t xml:space="preserve">s </w:t>
      </w:r>
      <w:r w:rsidR="003D2EB0">
        <w:rPr>
          <w:rFonts w:ascii="Verdana" w:hAnsi="Verdana"/>
          <w:sz w:val="20"/>
          <w:lang w:val="pt-BR"/>
        </w:rPr>
        <w:t>Alienantes Fiduciárias</w:t>
      </w:r>
      <w:r w:rsidR="003D2EB0" w:rsidRPr="00DE51B0">
        <w:rPr>
          <w:rFonts w:ascii="Verdana" w:hAnsi="Verdana"/>
          <w:sz w:val="20"/>
          <w:lang w:val="pt-BR"/>
        </w:rPr>
        <w:t xml:space="preserve"> </w:t>
      </w:r>
      <w:r w:rsidR="003D2EB0">
        <w:rPr>
          <w:rFonts w:ascii="Verdana" w:hAnsi="Verdana"/>
          <w:sz w:val="20"/>
          <w:lang w:val="pt-BR"/>
        </w:rPr>
        <w:t>e pelas Companhias</w:t>
      </w:r>
      <w:r w:rsidRPr="00D91449">
        <w:rPr>
          <w:rFonts w:ascii="Verdana" w:hAnsi="Verdana" w:cs="Arial"/>
          <w:sz w:val="20"/>
          <w:lang w:val="pt-BR"/>
        </w:rPr>
        <w:t xml:space="preserve"> ao Agente Fiduciário, até 1 (um) Dia Útil antes do fim do prazo de </w:t>
      </w:r>
      <w:r w:rsidR="000660A1">
        <w:rPr>
          <w:rFonts w:ascii="Verdana" w:hAnsi="Verdana" w:cs="Arial"/>
          <w:sz w:val="20"/>
          <w:lang w:val="pt-BR"/>
        </w:rPr>
        <w:t>10</w:t>
      </w:r>
      <w:r w:rsidR="000660A1" w:rsidRPr="00D91449">
        <w:rPr>
          <w:rFonts w:ascii="Verdana" w:hAnsi="Verdana" w:cs="Arial"/>
          <w:sz w:val="20"/>
          <w:lang w:val="pt-BR"/>
        </w:rPr>
        <w:t xml:space="preserve"> (</w:t>
      </w:r>
      <w:r w:rsidR="000660A1">
        <w:rPr>
          <w:rFonts w:ascii="Verdana" w:hAnsi="Verdana" w:cs="Arial"/>
          <w:sz w:val="20"/>
          <w:lang w:val="pt-BR"/>
        </w:rPr>
        <w:t>dez</w:t>
      </w:r>
      <w:r w:rsidR="000660A1" w:rsidRPr="00D91449">
        <w:rPr>
          <w:rFonts w:ascii="Verdana" w:hAnsi="Verdana" w:cs="Arial"/>
          <w:sz w:val="20"/>
          <w:lang w:val="pt-BR"/>
        </w:rPr>
        <w:t xml:space="preserve">) </w:t>
      </w:r>
      <w:r w:rsidR="000660A1">
        <w:rPr>
          <w:rFonts w:ascii="Verdana" w:hAnsi="Verdana" w:cs="Arial"/>
          <w:sz w:val="20"/>
          <w:lang w:val="pt-BR"/>
        </w:rPr>
        <w:t>dias</w:t>
      </w:r>
      <w:r w:rsidR="000660A1" w:rsidRPr="00D91449" w:rsidDel="000660A1">
        <w:rPr>
          <w:rFonts w:ascii="Verdana" w:hAnsi="Verdana" w:cs="Arial"/>
          <w:sz w:val="20"/>
          <w:lang w:val="pt-BR"/>
        </w:rPr>
        <w:t xml:space="preserve"> </w:t>
      </w:r>
      <w:r w:rsidRPr="00D91449">
        <w:rPr>
          <w:rFonts w:ascii="Verdana" w:hAnsi="Verdana" w:cs="Arial"/>
          <w:sz w:val="20"/>
          <w:lang w:val="pt-BR"/>
        </w:rPr>
        <w:t xml:space="preserve">acima mencionado, de que agiu diligentemente para a obtenção dos registros e tomou todas as providências perante os </w:t>
      </w:r>
      <w:proofErr w:type="spellStart"/>
      <w:r w:rsidRPr="00D91449">
        <w:rPr>
          <w:rFonts w:ascii="Verdana" w:hAnsi="Verdana" w:cs="Arial"/>
          <w:sz w:val="20"/>
          <w:lang w:val="pt-BR"/>
        </w:rPr>
        <w:t>RTDs</w:t>
      </w:r>
      <w:proofErr w:type="spellEnd"/>
      <w:r w:rsidRPr="00D91449">
        <w:rPr>
          <w:rFonts w:ascii="Verdana" w:hAnsi="Verdana" w:cs="Arial"/>
          <w:sz w:val="20"/>
          <w:lang w:val="pt-BR"/>
        </w:rPr>
        <w:t xml:space="preserve">, incluindo o envio de documentos adicionais, prestação de esclarecimentos solicitados pelos </w:t>
      </w:r>
      <w:proofErr w:type="spellStart"/>
      <w:r w:rsidRPr="00D91449">
        <w:rPr>
          <w:rFonts w:ascii="Verdana" w:hAnsi="Verdana" w:cs="Arial"/>
          <w:sz w:val="20"/>
          <w:lang w:val="pt-BR"/>
        </w:rPr>
        <w:t>RTDs</w:t>
      </w:r>
      <w:proofErr w:type="spellEnd"/>
      <w:r w:rsidRPr="00D91449">
        <w:rPr>
          <w:rFonts w:ascii="Verdana" w:hAnsi="Verdana" w:cs="Arial"/>
          <w:sz w:val="20"/>
          <w:lang w:val="pt-BR"/>
        </w:rPr>
        <w:t xml:space="preserve">, bem como o cumprimento de quaisquer exigências formuladas pelos </w:t>
      </w:r>
      <w:proofErr w:type="spellStart"/>
      <w:r w:rsidRPr="00D91449">
        <w:rPr>
          <w:rFonts w:ascii="Verdana" w:hAnsi="Verdana" w:cs="Arial"/>
          <w:sz w:val="20"/>
          <w:lang w:val="pt-BR"/>
        </w:rPr>
        <w:t>RTDs</w:t>
      </w:r>
      <w:bookmarkEnd w:id="23"/>
      <w:proofErr w:type="spellEnd"/>
      <w:r w:rsidR="007719D9" w:rsidRPr="00EF115C">
        <w:rPr>
          <w:rFonts w:ascii="Verdana" w:hAnsi="Verdana"/>
          <w:color w:val="000000"/>
          <w:sz w:val="20"/>
          <w:lang w:val="pt-BR"/>
        </w:rPr>
        <w:t xml:space="preserve">. </w:t>
      </w:r>
      <w:r w:rsidR="000B18BF" w:rsidRPr="00EF115C">
        <w:rPr>
          <w:rFonts w:ascii="Verdana" w:hAnsi="Verdana"/>
          <w:color w:val="000000"/>
          <w:sz w:val="20"/>
          <w:lang w:val="pt-BR"/>
        </w:rPr>
        <w:t>Uma cópia deste Contrato e d</w:t>
      </w:r>
      <w:r w:rsidR="00F977C3" w:rsidRPr="00EF115C">
        <w:rPr>
          <w:rFonts w:ascii="Verdana" w:hAnsi="Verdana"/>
          <w:color w:val="000000"/>
          <w:sz w:val="20"/>
          <w:lang w:val="pt-BR"/>
        </w:rPr>
        <w:t xml:space="preserve">os </w:t>
      </w:r>
      <w:r w:rsidR="00B94D94" w:rsidRPr="00EF115C">
        <w:rPr>
          <w:rFonts w:ascii="Verdana" w:hAnsi="Verdana"/>
          <w:color w:val="000000"/>
          <w:sz w:val="20"/>
          <w:lang w:val="pt-BR"/>
        </w:rPr>
        <w:t xml:space="preserve">seus </w:t>
      </w:r>
      <w:r w:rsidR="00F977C3" w:rsidRPr="00EF115C">
        <w:rPr>
          <w:rFonts w:ascii="Verdana" w:hAnsi="Verdana"/>
          <w:color w:val="000000"/>
          <w:sz w:val="20"/>
          <w:lang w:val="pt-BR"/>
        </w:rPr>
        <w:t>event</w:t>
      </w:r>
      <w:r w:rsidR="00133E78" w:rsidRPr="00EF115C">
        <w:rPr>
          <w:rFonts w:ascii="Verdana" w:hAnsi="Verdana"/>
          <w:color w:val="000000"/>
          <w:sz w:val="20"/>
          <w:lang w:val="pt-BR"/>
        </w:rPr>
        <w:t xml:space="preserve">uais </w:t>
      </w:r>
      <w:r w:rsidR="0059529A" w:rsidRPr="00EF115C">
        <w:rPr>
          <w:rFonts w:ascii="Verdana" w:hAnsi="Verdana"/>
          <w:color w:val="000000"/>
          <w:sz w:val="20"/>
          <w:lang w:val="pt-BR"/>
        </w:rPr>
        <w:t>aditamento</w:t>
      </w:r>
      <w:r w:rsidR="00133E78" w:rsidRPr="00EF115C">
        <w:rPr>
          <w:rFonts w:ascii="Verdana" w:hAnsi="Verdana"/>
          <w:color w:val="000000"/>
          <w:sz w:val="20"/>
          <w:lang w:val="pt-BR"/>
        </w:rPr>
        <w:t>s</w:t>
      </w:r>
      <w:r w:rsidR="0059529A" w:rsidRPr="00EF115C">
        <w:rPr>
          <w:rFonts w:ascii="Verdana" w:hAnsi="Verdana"/>
          <w:color w:val="000000"/>
          <w:sz w:val="20"/>
          <w:lang w:val="pt-BR"/>
        </w:rPr>
        <w:t xml:space="preserve"> </w:t>
      </w:r>
      <w:r w:rsidR="000B18BF" w:rsidRPr="00EF115C">
        <w:rPr>
          <w:rFonts w:ascii="Verdana" w:hAnsi="Verdana"/>
          <w:color w:val="000000"/>
          <w:sz w:val="20"/>
          <w:lang w:val="pt-BR"/>
        </w:rPr>
        <w:t>ser</w:t>
      </w:r>
      <w:r w:rsidR="00B94D94" w:rsidRPr="00EF115C">
        <w:rPr>
          <w:rFonts w:ascii="Verdana" w:hAnsi="Verdana"/>
          <w:color w:val="000000"/>
          <w:sz w:val="20"/>
          <w:lang w:val="pt-BR"/>
        </w:rPr>
        <w:t>á</w:t>
      </w:r>
      <w:r w:rsidR="000B18BF" w:rsidRPr="00EF115C">
        <w:rPr>
          <w:rFonts w:ascii="Verdana" w:hAnsi="Verdana"/>
          <w:color w:val="000000"/>
          <w:sz w:val="20"/>
          <w:lang w:val="pt-BR"/>
        </w:rPr>
        <w:t xml:space="preserve"> arquivada na sede d</w:t>
      </w:r>
      <w:r w:rsidR="00863158" w:rsidRPr="00EF115C">
        <w:rPr>
          <w:rFonts w:ascii="Verdana" w:hAnsi="Verdana"/>
          <w:color w:val="000000"/>
          <w:sz w:val="20"/>
          <w:lang w:val="pt-BR"/>
        </w:rPr>
        <w:t>e cada uma d</w:t>
      </w:r>
      <w:r w:rsidR="000B18BF" w:rsidRPr="00EF115C">
        <w:rPr>
          <w:rFonts w:ascii="Verdana" w:hAnsi="Verdana"/>
          <w:color w:val="000000"/>
          <w:sz w:val="20"/>
          <w:lang w:val="pt-BR"/>
        </w:rPr>
        <w:t>a</w:t>
      </w:r>
      <w:r w:rsidR="00FD7088" w:rsidRPr="00EF115C">
        <w:rPr>
          <w:rFonts w:ascii="Verdana" w:hAnsi="Verdana"/>
          <w:color w:val="000000"/>
          <w:sz w:val="20"/>
          <w:lang w:val="pt-BR"/>
        </w:rPr>
        <w:t>s</w:t>
      </w:r>
      <w:r w:rsidR="000B18BF" w:rsidRPr="00EF115C">
        <w:rPr>
          <w:rFonts w:ascii="Verdana" w:hAnsi="Verdana"/>
          <w:color w:val="000000"/>
          <w:sz w:val="20"/>
          <w:lang w:val="pt-BR"/>
        </w:rPr>
        <w:t xml:space="preserve"> </w:t>
      </w:r>
      <w:r w:rsidR="007B7819" w:rsidRPr="00EF115C">
        <w:rPr>
          <w:rFonts w:ascii="Verdana" w:hAnsi="Verdana"/>
          <w:color w:val="000000"/>
          <w:sz w:val="20"/>
          <w:lang w:val="pt-BR"/>
        </w:rPr>
        <w:t>Companhia</w:t>
      </w:r>
      <w:r w:rsidR="00FD7088" w:rsidRPr="00EF115C">
        <w:rPr>
          <w:rFonts w:ascii="Verdana" w:hAnsi="Verdana"/>
          <w:color w:val="000000"/>
          <w:sz w:val="20"/>
          <w:lang w:val="pt-BR"/>
        </w:rPr>
        <w:t>s</w:t>
      </w:r>
      <w:r w:rsidR="000B18BF" w:rsidRPr="00EF115C">
        <w:rPr>
          <w:rFonts w:ascii="Verdana" w:hAnsi="Verdana"/>
          <w:color w:val="000000"/>
          <w:sz w:val="20"/>
          <w:lang w:val="pt-BR"/>
        </w:rPr>
        <w:t>.</w:t>
      </w:r>
      <w:r w:rsidR="00E05AFA" w:rsidRPr="00EF115C">
        <w:rPr>
          <w:rFonts w:ascii="Verdana" w:hAnsi="Verdana"/>
          <w:color w:val="000000"/>
          <w:sz w:val="20"/>
          <w:lang w:val="pt-BR"/>
        </w:rPr>
        <w:t xml:space="preserve"> </w:t>
      </w:r>
    </w:p>
    <w:p w14:paraId="4FA0C783" w14:textId="77777777" w:rsidR="00133E78" w:rsidRPr="00EF115C" w:rsidRDefault="00133E78" w:rsidP="00400755">
      <w:pPr>
        <w:spacing w:before="0" w:line="300" w:lineRule="atLeast"/>
        <w:ind w:firstLine="0"/>
        <w:rPr>
          <w:rFonts w:ascii="Verdana" w:hAnsi="Verdana"/>
          <w:sz w:val="20"/>
          <w:lang w:val="pt-BR"/>
        </w:rPr>
      </w:pPr>
    </w:p>
    <w:p w14:paraId="6612DE7B" w14:textId="344E1DEF" w:rsidR="000B18BF" w:rsidRPr="00EF115C" w:rsidRDefault="00FD7088"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Todos e quaisquer custos, despesas taxas e/ou tributos decorrentes das formalidades previstas nas Cláusula</w:t>
      </w:r>
      <w:r w:rsidR="00C92B2E" w:rsidRPr="00EF115C">
        <w:rPr>
          <w:rFonts w:ascii="Verdana" w:hAnsi="Verdana"/>
          <w:sz w:val="20"/>
          <w:lang w:val="pt-BR"/>
        </w:rPr>
        <w:t>s</w:t>
      </w:r>
      <w:r w:rsidRPr="00EF115C">
        <w:rPr>
          <w:rFonts w:ascii="Verdana" w:hAnsi="Verdana"/>
          <w:sz w:val="20"/>
          <w:lang w:val="pt-BR"/>
        </w:rPr>
        <w:t xml:space="preserve"> 3.1 e 3.2 acima serão de responsabilidade única e exclusiva das Alienantes Fiduciárias e das Companhias. Não obstante, caso as Alienantes Fiduciárias e/ou as Companhias não realizem os registros, protocolos e demais formalidades previstas </w:t>
      </w:r>
      <w:r w:rsidR="00C92B2E" w:rsidRPr="00EF115C">
        <w:rPr>
          <w:rFonts w:ascii="Verdana" w:hAnsi="Verdana"/>
          <w:sz w:val="20"/>
          <w:lang w:val="pt-BR"/>
        </w:rPr>
        <w:t>nas Cláusulas 3.1 e 3.2 acima</w:t>
      </w:r>
      <w:r w:rsidRPr="00EF115C">
        <w:rPr>
          <w:rFonts w:ascii="Verdana" w:hAnsi="Verdana"/>
          <w:sz w:val="20"/>
          <w:lang w:val="pt-BR"/>
        </w:rPr>
        <w:t>, fica o Agente Fiduciário, desde já, autorizado a, sem prejuízo do descumprimento de obrigação não pecuniária nos termos da Escritura de Emissão, tomar quaisquer providências que entender necessárias à realização dos registros, protocolos e demais formalidades acima referidas, independentemente de aviso, interpelação ou notificação extrajudicial, caso em que a</w:t>
      </w:r>
      <w:r w:rsidR="00C92B2E" w:rsidRPr="00EF115C">
        <w:rPr>
          <w:rFonts w:ascii="Verdana" w:hAnsi="Verdana"/>
          <w:sz w:val="20"/>
          <w:lang w:val="pt-BR"/>
        </w:rPr>
        <w:t>s Alienantes Fiduciárias e/ou as Companhias</w:t>
      </w:r>
      <w:r w:rsidRPr="00EF115C">
        <w:rPr>
          <w:rFonts w:ascii="Verdana" w:hAnsi="Verdana"/>
          <w:sz w:val="20"/>
          <w:lang w:val="pt-BR"/>
        </w:rPr>
        <w:t xml:space="preserve"> dever</w:t>
      </w:r>
      <w:r w:rsidR="00C92B2E" w:rsidRPr="00EF115C">
        <w:rPr>
          <w:rFonts w:ascii="Verdana" w:hAnsi="Verdana"/>
          <w:sz w:val="20"/>
          <w:lang w:val="pt-BR"/>
        </w:rPr>
        <w:t>ão</w:t>
      </w:r>
      <w:r w:rsidRPr="00EF115C">
        <w:rPr>
          <w:rFonts w:ascii="Verdana" w:hAnsi="Verdana"/>
          <w:sz w:val="20"/>
          <w:lang w:val="pt-BR"/>
        </w:rPr>
        <w:t xml:space="preserve"> reembolsar prontamente ao Agente Fiduciário todas as despesas por este incorridas relacionadas com tais registros, protocolos e demais formalidades, desde que referidas despesas sejam devidamente comprovadas. </w:t>
      </w:r>
      <w:r w:rsidR="00C92B2E" w:rsidRPr="00EF115C">
        <w:rPr>
          <w:rFonts w:ascii="Verdana" w:hAnsi="Verdana"/>
          <w:sz w:val="20"/>
          <w:lang w:val="pt-BR"/>
        </w:rPr>
        <w:t>As Alienantes Fiduciárias e as Companhias</w:t>
      </w:r>
      <w:r w:rsidRPr="00EF115C">
        <w:rPr>
          <w:rFonts w:ascii="Verdana" w:hAnsi="Verdana"/>
          <w:sz w:val="20"/>
          <w:lang w:val="pt-BR"/>
        </w:rPr>
        <w:t xml:space="preserve"> reconhece</w:t>
      </w:r>
      <w:r w:rsidR="00C92B2E" w:rsidRPr="00EF115C">
        <w:rPr>
          <w:rFonts w:ascii="Verdana" w:hAnsi="Verdana"/>
          <w:sz w:val="20"/>
          <w:lang w:val="pt-BR"/>
        </w:rPr>
        <w:t>m</w:t>
      </w:r>
      <w:r w:rsidRPr="00EF115C">
        <w:rPr>
          <w:rFonts w:ascii="Verdana" w:hAnsi="Verdana"/>
          <w:sz w:val="20"/>
          <w:lang w:val="pt-BR"/>
        </w:rPr>
        <w:t xml:space="preserve"> desde já como sendo líquidas, certas e exigíveis as notas de débito que venham a ser emitidas pelo Agente Fiduciário para pagamento dos custos e/ou despesas previstos neste Contrato</w:t>
      </w:r>
      <w:r w:rsidR="000B18BF" w:rsidRPr="00EF115C">
        <w:rPr>
          <w:rFonts w:ascii="Verdana" w:hAnsi="Verdana"/>
          <w:sz w:val="20"/>
          <w:lang w:val="pt-BR"/>
        </w:rPr>
        <w:t>.</w:t>
      </w:r>
    </w:p>
    <w:p w14:paraId="44A2391B" w14:textId="77777777" w:rsidR="001B4D8F" w:rsidRPr="00EF115C" w:rsidRDefault="001B4D8F" w:rsidP="00EF115C">
      <w:pPr>
        <w:pStyle w:val="Ttulo1"/>
        <w:snapToGrid/>
        <w:spacing w:after="0" w:line="300" w:lineRule="atLeast"/>
        <w:rPr>
          <w:rFonts w:ascii="Verdana" w:hAnsi="Verdana"/>
          <w:sz w:val="20"/>
          <w:lang w:val="pt-BR"/>
        </w:rPr>
      </w:pPr>
    </w:p>
    <w:p w14:paraId="7E4DF67E" w14:textId="33DF1C10" w:rsidR="00585CA9" w:rsidRPr="00EF115C" w:rsidRDefault="00C92B2E" w:rsidP="00EF115C">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lastRenderedPageBreak/>
        <w:t>As Alienantes Fiduciárias e as Companhias se obrigam, às suas expensas, a cumprir qualquer outra exigência legal ou regulatória que venha a ser aplicável e necessária à preservação e/ou ao exercício da Alienação Fiduciária em favor dos Debenturistas, representados pelo Agente Fiduciário, incluindo, mas não se limitando às obrigações previstas nesta Cláusula 3, fornecendo ao Agente Fiduciário comprovação de tal cumprimento, no prazo legalmente estabelecido ou, em sua falta, no prazo de até 3 (três) Dias Úteis contados da data de formulação de tal exigência.</w:t>
      </w:r>
    </w:p>
    <w:p w14:paraId="409DAA1A" w14:textId="77777777" w:rsidR="001B4D8F" w:rsidRPr="00EF115C" w:rsidRDefault="001B4D8F" w:rsidP="00EF115C">
      <w:pPr>
        <w:pStyle w:val="Ttulo1"/>
        <w:snapToGrid/>
        <w:spacing w:after="0" w:line="300" w:lineRule="atLeast"/>
        <w:rPr>
          <w:rFonts w:ascii="Verdana" w:hAnsi="Verdana"/>
          <w:sz w:val="20"/>
          <w:lang w:val="pt-BR"/>
        </w:rPr>
      </w:pPr>
    </w:p>
    <w:p w14:paraId="49CDFC1E" w14:textId="72D2AFD6" w:rsidR="00585CA9" w:rsidRPr="00EF115C" w:rsidRDefault="009757B7" w:rsidP="000566DA">
      <w:pPr>
        <w:pStyle w:val="Ttulo1"/>
        <w:numPr>
          <w:ilvl w:val="1"/>
          <w:numId w:val="8"/>
        </w:numPr>
        <w:tabs>
          <w:tab w:val="clear" w:pos="851"/>
        </w:tabs>
        <w:snapToGrid/>
        <w:spacing w:after="0" w:line="300" w:lineRule="atLeast"/>
        <w:rPr>
          <w:rFonts w:ascii="Verdana" w:hAnsi="Verdana"/>
          <w:sz w:val="20"/>
          <w:lang w:val="pt-BR"/>
        </w:rPr>
      </w:pPr>
      <w:r w:rsidRPr="009757B7">
        <w:rPr>
          <w:rFonts w:ascii="Verdana" w:hAnsi="Verdana" w:cs="Tahoma"/>
          <w:sz w:val="20"/>
          <w:lang w:val="pt-BR"/>
        </w:rPr>
        <w:t>O Agente Fiduciário deverá comunicar ao Agente de Garantias, por escrito, a conclusão de todas as formalidades descritas nesta Cláusula 3 relativas ao aperfeiçoamento da Alienação Fiduciária</w:t>
      </w:r>
      <w:r>
        <w:rPr>
          <w:rFonts w:ascii="Verdana" w:hAnsi="Verdana" w:cs="Tahoma"/>
          <w:sz w:val="20"/>
          <w:lang w:val="pt-BR"/>
        </w:rPr>
        <w:t xml:space="preserve"> de Ações</w:t>
      </w:r>
      <w:r w:rsidRPr="009757B7">
        <w:rPr>
          <w:rFonts w:ascii="Verdana" w:hAnsi="Verdana" w:cs="Tahoma"/>
          <w:sz w:val="20"/>
          <w:lang w:val="pt-BR"/>
        </w:rPr>
        <w:t>, no prazo de 2 (dois) Dias Úteis contados da data de tal conclusão</w:t>
      </w:r>
      <w:r>
        <w:rPr>
          <w:rFonts w:ascii="Verdana" w:hAnsi="Verdana" w:cs="Tahoma"/>
          <w:sz w:val="20"/>
          <w:lang w:val="pt-BR"/>
        </w:rPr>
        <w:t>.</w:t>
      </w:r>
    </w:p>
    <w:p w14:paraId="539E2920" w14:textId="77777777" w:rsidR="00A97785" w:rsidRPr="00EF115C" w:rsidRDefault="00A97785" w:rsidP="00400755">
      <w:pPr>
        <w:spacing w:before="0" w:line="300" w:lineRule="atLeast"/>
        <w:ind w:firstLine="0"/>
        <w:rPr>
          <w:rFonts w:ascii="Verdana" w:hAnsi="Verdana"/>
          <w:sz w:val="20"/>
          <w:lang w:val="pt-BR"/>
        </w:rPr>
      </w:pPr>
    </w:p>
    <w:p w14:paraId="4F6E5625"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DECLARAÇÕES E GARANTIAS</w:t>
      </w:r>
    </w:p>
    <w:p w14:paraId="56EB9CFC" w14:textId="77777777" w:rsidR="000B18BF" w:rsidRPr="00EF115C" w:rsidRDefault="000B18BF" w:rsidP="00400755">
      <w:pPr>
        <w:keepNext/>
        <w:spacing w:before="0" w:line="300" w:lineRule="atLeast"/>
        <w:ind w:firstLine="0"/>
        <w:rPr>
          <w:rFonts w:ascii="Verdana" w:hAnsi="Verdana"/>
          <w:sz w:val="20"/>
          <w:lang w:val="pt-BR"/>
        </w:rPr>
      </w:pPr>
    </w:p>
    <w:p w14:paraId="27F25DB1" w14:textId="25B9D68D" w:rsidR="000B18BF" w:rsidRPr="00EF115C" w:rsidRDefault="00111242" w:rsidP="000566DA">
      <w:pPr>
        <w:pStyle w:val="Ttulo1"/>
        <w:numPr>
          <w:ilvl w:val="1"/>
          <w:numId w:val="8"/>
        </w:numPr>
        <w:tabs>
          <w:tab w:val="clear" w:pos="851"/>
        </w:tabs>
        <w:snapToGrid/>
        <w:spacing w:after="0" w:line="300" w:lineRule="atLeast"/>
        <w:rPr>
          <w:rFonts w:ascii="Verdana" w:hAnsi="Verdana"/>
          <w:color w:val="000000" w:themeColor="text1"/>
          <w:sz w:val="20"/>
          <w:lang w:val="pt-BR"/>
        </w:rPr>
      </w:pPr>
      <w:r w:rsidRPr="00EF115C">
        <w:rPr>
          <w:rFonts w:ascii="Verdana" w:hAnsi="Verdana"/>
          <w:sz w:val="20"/>
          <w:lang w:val="pt-BR"/>
        </w:rPr>
        <w:t xml:space="preserve">Cada uma das </w:t>
      </w:r>
      <w:r w:rsidR="006F1569" w:rsidRPr="00EF115C">
        <w:rPr>
          <w:rFonts w:ascii="Verdana" w:hAnsi="Verdana"/>
          <w:sz w:val="20"/>
          <w:lang w:val="pt-BR"/>
        </w:rPr>
        <w:t>Alienantes Fiduciárias</w:t>
      </w:r>
      <w:r w:rsidR="008F76E2" w:rsidRPr="00EF115C">
        <w:rPr>
          <w:rFonts w:ascii="Verdana" w:hAnsi="Verdana"/>
          <w:color w:val="000000" w:themeColor="text1"/>
          <w:sz w:val="20"/>
          <w:lang w:val="pt-BR"/>
        </w:rPr>
        <w:t xml:space="preserve">, </w:t>
      </w:r>
      <w:r w:rsidR="00F2095F" w:rsidRPr="00EF115C">
        <w:rPr>
          <w:rFonts w:ascii="Verdana" w:hAnsi="Verdana"/>
          <w:color w:val="000000" w:themeColor="text1"/>
          <w:sz w:val="20"/>
          <w:lang w:val="pt-BR"/>
        </w:rPr>
        <w:t xml:space="preserve">individualmente, neste ato, declara e garante ao </w:t>
      </w:r>
      <w:r w:rsidR="000B0944" w:rsidRPr="00EF115C">
        <w:rPr>
          <w:rFonts w:ascii="Verdana" w:hAnsi="Verdana"/>
          <w:color w:val="000000" w:themeColor="text1"/>
          <w:sz w:val="20"/>
          <w:lang w:val="pt-BR"/>
        </w:rPr>
        <w:t>Agente</w:t>
      </w:r>
      <w:r w:rsidR="00F2095F" w:rsidRPr="00EF115C">
        <w:rPr>
          <w:rFonts w:ascii="Verdana" w:hAnsi="Verdana"/>
          <w:color w:val="000000" w:themeColor="text1"/>
          <w:sz w:val="20"/>
          <w:lang w:val="pt-BR"/>
        </w:rPr>
        <w:t xml:space="preserve"> Fiduciário</w:t>
      </w:r>
      <w:r w:rsidR="00A35839" w:rsidRPr="00EF115C">
        <w:rPr>
          <w:rFonts w:ascii="Verdana" w:hAnsi="Verdana"/>
          <w:color w:val="000000" w:themeColor="text1"/>
          <w:sz w:val="20"/>
          <w:lang w:val="pt-BR"/>
        </w:rPr>
        <w:t xml:space="preserve"> e ao Agente de Garantias</w:t>
      </w:r>
      <w:r w:rsidR="00F2095F" w:rsidRPr="00EF115C">
        <w:rPr>
          <w:rFonts w:ascii="Verdana" w:hAnsi="Verdana"/>
          <w:color w:val="000000" w:themeColor="text1"/>
          <w:sz w:val="20"/>
          <w:lang w:val="pt-BR"/>
        </w:rPr>
        <w:t xml:space="preserve">, em caráter irrevogável e irretratável, como condição e causa essenciais para a celebração deste </w:t>
      </w:r>
      <w:r w:rsidR="00F2095F" w:rsidRPr="00EF115C">
        <w:rPr>
          <w:rFonts w:ascii="Verdana" w:hAnsi="Verdana"/>
          <w:sz w:val="20"/>
          <w:lang w:val="pt-BR"/>
        </w:rPr>
        <w:t>Contrato</w:t>
      </w:r>
      <w:r w:rsidR="00F2095F" w:rsidRPr="00EF115C">
        <w:rPr>
          <w:rFonts w:ascii="Verdana" w:hAnsi="Verdana"/>
          <w:color w:val="000000" w:themeColor="text1"/>
          <w:sz w:val="20"/>
          <w:lang w:val="pt-BR"/>
        </w:rPr>
        <w:t xml:space="preserve">, </w:t>
      </w:r>
      <w:r w:rsidR="00BF24A4" w:rsidRPr="00EF115C">
        <w:rPr>
          <w:rFonts w:ascii="Verdana" w:hAnsi="Verdana"/>
          <w:color w:val="000000" w:themeColor="text1"/>
          <w:sz w:val="20"/>
          <w:lang w:val="pt-BR"/>
        </w:rPr>
        <w:t xml:space="preserve">conforme aplicável, </w:t>
      </w:r>
      <w:r w:rsidR="00F2095F" w:rsidRPr="00EF115C">
        <w:rPr>
          <w:rFonts w:ascii="Verdana" w:hAnsi="Verdana"/>
          <w:color w:val="000000" w:themeColor="text1"/>
          <w:sz w:val="20"/>
          <w:lang w:val="pt-BR"/>
        </w:rPr>
        <w:t>que, na data de assinatura deste Contrato:</w:t>
      </w:r>
    </w:p>
    <w:p w14:paraId="18012998" w14:textId="77777777" w:rsidR="000B18BF" w:rsidRPr="00EF115C" w:rsidRDefault="000B18BF" w:rsidP="000566DA">
      <w:pPr>
        <w:spacing w:before="0" w:line="300" w:lineRule="atLeast"/>
        <w:ind w:left="709" w:hanging="709"/>
        <w:rPr>
          <w:rFonts w:ascii="Verdana" w:hAnsi="Verdana"/>
          <w:sz w:val="20"/>
          <w:lang w:val="pt-BR"/>
        </w:rPr>
      </w:pPr>
    </w:p>
    <w:p w14:paraId="7FA55AF8" w14:textId="1AA682C6" w:rsidR="000B18BF" w:rsidRPr="00EF115C" w:rsidRDefault="003D7D85"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a Fluminense Industrial e a Carta Fabril são</w:t>
      </w:r>
      <w:r w:rsidRPr="00EF115C">
        <w:rPr>
          <w:rFonts w:ascii="Verdana" w:hAnsi="Verdana"/>
          <w:sz w:val="20"/>
          <w:lang w:val="pt-BR"/>
        </w:rPr>
        <w:t xml:space="preserve"> sociedades devidamente organizadas, constituídas e existentes sob a forma de sociedade por ações, de acordo com as leis brasileiras, sem registro de emissor de valores mobiliários perante a CVM</w:t>
      </w:r>
      <w:r w:rsidR="000B18BF" w:rsidRPr="00EF115C">
        <w:rPr>
          <w:rFonts w:ascii="Verdana" w:hAnsi="Verdana"/>
          <w:color w:val="000000" w:themeColor="text1"/>
          <w:sz w:val="20"/>
          <w:lang w:val="pt-BR"/>
        </w:rPr>
        <w:t>;</w:t>
      </w:r>
    </w:p>
    <w:p w14:paraId="0FCE321B" w14:textId="77777777" w:rsidR="003D7D85" w:rsidRPr="00EF115C" w:rsidRDefault="003D7D85" w:rsidP="00FE175D">
      <w:pPr>
        <w:pStyle w:val="Ttulo2"/>
        <w:snapToGrid/>
        <w:spacing w:after="0" w:line="300" w:lineRule="atLeast"/>
        <w:ind w:left="709"/>
        <w:rPr>
          <w:rFonts w:ascii="Verdana" w:hAnsi="Verdana"/>
          <w:color w:val="000000" w:themeColor="text1"/>
          <w:sz w:val="20"/>
          <w:lang w:val="pt-BR"/>
        </w:rPr>
      </w:pPr>
    </w:p>
    <w:p w14:paraId="4058B5FA" w14:textId="4F8EFE46" w:rsidR="00E41506" w:rsidRPr="00EF115C" w:rsidRDefault="003D7D85"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a Sra. Marilia </w:t>
      </w:r>
      <w:r w:rsidR="00E054C1" w:rsidRPr="00EF115C">
        <w:rPr>
          <w:rFonts w:ascii="Verdana" w:hAnsi="Verdana"/>
          <w:color w:val="000000" w:themeColor="text1"/>
          <w:sz w:val="20"/>
          <w:lang w:val="pt-BR"/>
        </w:rPr>
        <w:t xml:space="preserve">é pessoa física </w:t>
      </w:r>
      <w:r w:rsidRPr="00EF115C">
        <w:rPr>
          <w:rFonts w:ascii="Verdana" w:hAnsi="Verdana" w:cs="Tahoma"/>
          <w:sz w:val="20"/>
          <w:lang w:val="pt-BR"/>
        </w:rPr>
        <w:t>idônea</w:t>
      </w:r>
      <w:r w:rsidR="00157802" w:rsidRPr="00EF115C">
        <w:rPr>
          <w:rFonts w:ascii="Verdana" w:hAnsi="Verdana" w:cs="Tahoma"/>
          <w:sz w:val="20"/>
          <w:lang w:val="pt-BR"/>
        </w:rPr>
        <w:t xml:space="preserve"> e </w:t>
      </w:r>
      <w:r w:rsidR="00157802" w:rsidRPr="00EF115C">
        <w:rPr>
          <w:rFonts w:ascii="Verdana" w:hAnsi="Verdana"/>
          <w:color w:val="000000" w:themeColor="text1"/>
          <w:sz w:val="20"/>
          <w:lang w:val="pt-BR"/>
        </w:rPr>
        <w:t>com plena capacidade civil</w:t>
      </w:r>
      <w:r w:rsidR="00F26554" w:rsidRPr="00EF115C">
        <w:rPr>
          <w:rFonts w:ascii="Verdana" w:hAnsi="Verdana"/>
          <w:color w:val="000000" w:themeColor="text1"/>
          <w:sz w:val="20"/>
          <w:lang w:val="pt-BR"/>
        </w:rPr>
        <w:t xml:space="preserve"> para celebrar o presente Contrato e os demais Documentos das Obrigações Garantidas, conforme aplicável</w:t>
      </w:r>
      <w:r w:rsidR="00E41506" w:rsidRPr="00EF115C">
        <w:rPr>
          <w:rFonts w:ascii="Verdana" w:hAnsi="Verdana" w:cs="Tahoma"/>
          <w:sz w:val="20"/>
          <w:lang w:val="pt-BR"/>
        </w:rPr>
        <w:t>;</w:t>
      </w:r>
    </w:p>
    <w:p w14:paraId="3D990B52" w14:textId="77777777" w:rsidR="00E41506" w:rsidRPr="00EF115C" w:rsidRDefault="00E41506" w:rsidP="00FE175D">
      <w:pPr>
        <w:pStyle w:val="Ttulo2"/>
        <w:snapToGrid/>
        <w:spacing w:after="0" w:line="300" w:lineRule="atLeast"/>
        <w:rPr>
          <w:rFonts w:ascii="Verdana" w:hAnsi="Verdana"/>
          <w:color w:val="000000" w:themeColor="text1"/>
          <w:sz w:val="20"/>
          <w:lang w:val="pt-BR"/>
        </w:rPr>
      </w:pPr>
    </w:p>
    <w:p w14:paraId="6A009D09" w14:textId="2BA51DFE" w:rsidR="00E41506" w:rsidRPr="00EF115C" w:rsidRDefault="0037238D"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37238D">
        <w:rPr>
          <w:rFonts w:ascii="Verdana" w:hAnsi="Verdana" w:cs="Tahoma"/>
          <w:sz w:val="20"/>
          <w:lang w:val="pt-BR"/>
        </w:rPr>
        <w:t>[o Espólio está devidamente representado neste Contrato pela Sra. Marilia Coutinho, na qualidade de inventariante, a qual é pessoa física idônea, com plena capacidade civil e devidamente autorizada, conforme Autorização Judicial, para celebrar o presente Contrato e os demais Documentos das Obrigações Garantidas</w:t>
      </w:r>
      <w:r w:rsidR="00EF3C4C">
        <w:rPr>
          <w:rFonts w:ascii="Verdana" w:hAnsi="Verdana" w:cs="Tahoma"/>
          <w:sz w:val="20"/>
          <w:lang w:val="pt-BR"/>
        </w:rPr>
        <w:t xml:space="preserve"> de que o Espólio seja parte</w:t>
      </w:r>
      <w:r w:rsidRPr="0037238D">
        <w:rPr>
          <w:rFonts w:ascii="Verdana" w:hAnsi="Verdana" w:cs="Tahoma"/>
          <w:sz w:val="20"/>
          <w:lang w:val="pt-BR"/>
        </w:rPr>
        <w:t>, conforme aplicável</w:t>
      </w:r>
      <w:r w:rsidR="00583135">
        <w:rPr>
          <w:rFonts w:ascii="Verdana" w:hAnsi="Verdana" w:cs="Tahoma"/>
          <w:sz w:val="20"/>
          <w:lang w:val="pt-BR"/>
        </w:rPr>
        <w:t>, sendo certo que, no contexto da obtenção da Autorização Judicial, não houve qualquer manifestação contrária, verbal ou por escrito, de quaisquer dos herdeiros</w:t>
      </w:r>
      <w:r w:rsidR="00C801EC">
        <w:rPr>
          <w:rFonts w:ascii="Verdana" w:hAnsi="Verdana" w:cs="Tahoma"/>
          <w:sz w:val="20"/>
          <w:lang w:val="pt-BR"/>
        </w:rPr>
        <w:t xml:space="preserve"> (</w:t>
      </w:r>
      <w:r w:rsidR="00C61D38" w:rsidRPr="00C61D38">
        <w:rPr>
          <w:rFonts w:ascii="Verdana" w:hAnsi="Verdana" w:cs="Tahoma"/>
          <w:sz w:val="20"/>
          <w:lang w:val="pt-BR"/>
        </w:rPr>
        <w:t xml:space="preserve">os quais são </w:t>
      </w:r>
      <w:r w:rsidR="00C61D38">
        <w:rPr>
          <w:rFonts w:ascii="Verdana" w:hAnsi="Verdana" w:cs="Tahoma"/>
          <w:sz w:val="20"/>
          <w:lang w:val="pt-BR"/>
        </w:rPr>
        <w:t>intervenientes-anuentes</w:t>
      </w:r>
      <w:r w:rsidR="00C61D38" w:rsidRPr="00C61D38">
        <w:rPr>
          <w:rFonts w:ascii="Verdana" w:hAnsi="Verdana" w:cs="Tahoma"/>
          <w:sz w:val="20"/>
          <w:lang w:val="pt-BR"/>
        </w:rPr>
        <w:t xml:space="preserve"> deste Contrato</w:t>
      </w:r>
      <w:r w:rsidR="00C801EC">
        <w:rPr>
          <w:rFonts w:ascii="Verdana" w:hAnsi="Verdana" w:cs="Tahoma"/>
          <w:sz w:val="20"/>
          <w:lang w:val="pt-BR"/>
        </w:rPr>
        <w:t>)</w:t>
      </w:r>
      <w:r w:rsidR="00583135">
        <w:rPr>
          <w:rFonts w:ascii="Verdana" w:hAnsi="Verdana" w:cs="Tahoma"/>
          <w:sz w:val="20"/>
          <w:lang w:val="pt-BR"/>
        </w:rPr>
        <w:t xml:space="preserve"> em relação a constituição dos gravames objeto deste Contrato</w:t>
      </w:r>
      <w:r w:rsidRPr="0037238D">
        <w:rPr>
          <w:rFonts w:ascii="Verdana" w:hAnsi="Verdana" w:cs="Tahoma"/>
          <w:sz w:val="20"/>
          <w:lang w:val="pt-BR"/>
        </w:rPr>
        <w:t>].</w:t>
      </w:r>
      <w:r w:rsidRPr="0037238D">
        <w:rPr>
          <w:rFonts w:ascii="Verdana" w:hAnsi="Verdana" w:cs="Tahoma"/>
          <w:b/>
          <w:i/>
          <w:sz w:val="20"/>
          <w:lang w:val="pt-BR"/>
        </w:rPr>
        <w:t>[</w:t>
      </w:r>
      <w:r w:rsidRPr="00D91449">
        <w:rPr>
          <w:rFonts w:ascii="Verdana" w:hAnsi="Verdana" w:cs="Tahoma"/>
          <w:b/>
          <w:i/>
          <w:sz w:val="20"/>
          <w:highlight w:val="yellow"/>
          <w:lang w:val="pt-BR"/>
        </w:rPr>
        <w:t>Nota Machado Meyer: declaração sobre o Espólio a ser ajustada, conforme autorização judicial a ser obtida</w:t>
      </w:r>
      <w:r w:rsidRPr="0037238D">
        <w:rPr>
          <w:rFonts w:ascii="Verdana" w:hAnsi="Verdana" w:cs="Tahoma"/>
          <w:b/>
          <w:i/>
          <w:sz w:val="20"/>
          <w:lang w:val="pt-BR"/>
        </w:rPr>
        <w:t>]</w:t>
      </w:r>
      <w:r w:rsidR="006020B5" w:rsidRPr="00EF115C">
        <w:rPr>
          <w:rFonts w:ascii="Verdana" w:hAnsi="Verdana" w:cs="Tahoma"/>
          <w:sz w:val="20"/>
          <w:lang w:val="pt-BR"/>
        </w:rPr>
        <w:t>;</w:t>
      </w:r>
      <w:r w:rsidR="00CE5FBA">
        <w:rPr>
          <w:rFonts w:ascii="Verdana" w:hAnsi="Verdana" w:cs="Tahoma"/>
          <w:b/>
          <w:i/>
          <w:sz w:val="20"/>
          <w:lang w:val="pt-BR"/>
        </w:rPr>
        <w:t xml:space="preserve"> </w:t>
      </w:r>
    </w:p>
    <w:p w14:paraId="059FE97D" w14:textId="77777777" w:rsidR="000B18BF" w:rsidRPr="00EF115C" w:rsidRDefault="000B18BF" w:rsidP="000566DA">
      <w:pPr>
        <w:spacing w:before="0" w:line="300" w:lineRule="atLeast"/>
        <w:ind w:left="709" w:hanging="709"/>
        <w:rPr>
          <w:rFonts w:ascii="Verdana" w:hAnsi="Verdana"/>
          <w:sz w:val="20"/>
          <w:lang w:val="pt-BR"/>
        </w:rPr>
      </w:pPr>
    </w:p>
    <w:p w14:paraId="62CD0A98" w14:textId="00F39CC8" w:rsidR="000B18BF" w:rsidRPr="00EF115C" w:rsidRDefault="007879C3" w:rsidP="0017678B">
      <w:pPr>
        <w:pStyle w:val="Ttulo2"/>
        <w:numPr>
          <w:ilvl w:val="1"/>
          <w:numId w:val="21"/>
        </w:numPr>
        <w:tabs>
          <w:tab w:val="clear" w:pos="0"/>
        </w:tabs>
        <w:snapToGrid/>
        <w:spacing w:after="0" w:line="300" w:lineRule="atLeast"/>
        <w:ind w:left="709" w:hanging="709"/>
        <w:rPr>
          <w:rFonts w:ascii="Verdana" w:hAnsi="Verdana"/>
          <w:color w:val="000000" w:themeColor="text1"/>
          <w:sz w:val="20"/>
          <w:lang w:val="pt-BR"/>
        </w:rPr>
      </w:pPr>
      <w:r w:rsidRPr="00EF115C">
        <w:rPr>
          <w:rFonts w:ascii="Verdana" w:hAnsi="Verdana"/>
          <w:color w:val="000000" w:themeColor="text1"/>
          <w:sz w:val="20"/>
          <w:lang w:val="pt-BR"/>
        </w:rPr>
        <w:t xml:space="preserve">está </w:t>
      </w:r>
      <w:r w:rsidR="000B18BF" w:rsidRPr="00EF115C">
        <w:rPr>
          <w:rFonts w:ascii="Verdana" w:hAnsi="Verdana"/>
          <w:color w:val="000000" w:themeColor="text1"/>
          <w:sz w:val="20"/>
          <w:lang w:val="pt-BR"/>
        </w:rPr>
        <w:t>devidamente autorizad</w:t>
      </w:r>
      <w:r w:rsidR="0002499E" w:rsidRPr="00EF115C">
        <w:rPr>
          <w:rFonts w:ascii="Verdana" w:hAnsi="Verdana"/>
          <w:color w:val="000000" w:themeColor="text1"/>
          <w:sz w:val="20"/>
          <w:lang w:val="pt-BR"/>
        </w:rPr>
        <w:t>a</w:t>
      </w:r>
      <w:r w:rsidR="000B18BF" w:rsidRPr="00EF115C">
        <w:rPr>
          <w:rFonts w:ascii="Verdana" w:hAnsi="Verdana"/>
          <w:color w:val="000000" w:themeColor="text1"/>
          <w:sz w:val="20"/>
          <w:lang w:val="pt-BR"/>
        </w:rPr>
        <w:t xml:space="preserve"> </w:t>
      </w:r>
      <w:r w:rsidR="00E41506" w:rsidRPr="00EF115C">
        <w:rPr>
          <w:rFonts w:ascii="Verdana" w:hAnsi="Verdana"/>
          <w:color w:val="000000" w:themeColor="text1"/>
          <w:sz w:val="20"/>
          <w:lang w:val="pt-BR"/>
        </w:rPr>
        <w:t>a e é plenamente capaz de</w:t>
      </w:r>
      <w:r w:rsidR="00DF1548" w:rsidRPr="00EF115C">
        <w:rPr>
          <w:rFonts w:ascii="Verdana" w:hAnsi="Verdana"/>
          <w:color w:val="000000" w:themeColor="text1"/>
          <w:sz w:val="20"/>
          <w:lang w:val="pt-BR"/>
        </w:rPr>
        <w:t xml:space="preserve"> celebrar </w:t>
      </w:r>
      <w:r w:rsidR="000B18BF" w:rsidRPr="00EF115C">
        <w:rPr>
          <w:rFonts w:ascii="Verdana" w:hAnsi="Verdana"/>
          <w:color w:val="000000" w:themeColor="text1"/>
          <w:sz w:val="20"/>
          <w:lang w:val="pt-BR"/>
        </w:rPr>
        <w:t xml:space="preserve">este Contrato e cumprir com todas as obrigações aqui previstas, tendo sido satisfeitos todos os requisitos legais, contratuais e </w:t>
      </w:r>
      <w:r w:rsidRPr="00EF115C">
        <w:rPr>
          <w:rFonts w:ascii="Verdana" w:hAnsi="Verdana"/>
          <w:color w:val="000000" w:themeColor="text1"/>
          <w:sz w:val="20"/>
          <w:lang w:val="pt-BR"/>
        </w:rPr>
        <w:t xml:space="preserve">societários </w:t>
      </w:r>
      <w:r w:rsidR="000B18BF" w:rsidRPr="00EF115C">
        <w:rPr>
          <w:rFonts w:ascii="Verdana" w:hAnsi="Verdana"/>
          <w:color w:val="000000" w:themeColor="text1"/>
          <w:sz w:val="20"/>
          <w:lang w:val="pt-BR"/>
        </w:rPr>
        <w:t>necessários para tanto;</w:t>
      </w:r>
    </w:p>
    <w:p w14:paraId="6F1C4D2C" w14:textId="77777777" w:rsidR="00C0666C" w:rsidRPr="00EF115C" w:rsidRDefault="00C0666C" w:rsidP="000566DA">
      <w:pPr>
        <w:spacing w:before="0" w:line="300" w:lineRule="atLeast"/>
        <w:ind w:left="709" w:hanging="709"/>
        <w:rPr>
          <w:rFonts w:ascii="Verdana" w:hAnsi="Verdana"/>
          <w:sz w:val="20"/>
          <w:lang w:val="pt-BR"/>
        </w:rPr>
      </w:pPr>
    </w:p>
    <w:p w14:paraId="2BC976AA" w14:textId="6B30F708" w:rsidR="000B18BF" w:rsidRPr="00D91449" w:rsidRDefault="00975393"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5A0485" w:rsidRPr="00EF115C">
        <w:rPr>
          <w:rFonts w:ascii="Verdana" w:hAnsi="Verdana"/>
          <w:sz w:val="20"/>
          <w:lang w:val="pt-BR"/>
        </w:rPr>
        <w:t>pela</w:t>
      </w:r>
      <w:r w:rsidR="00964555" w:rsidRPr="00EF115C">
        <w:rPr>
          <w:rFonts w:ascii="Verdana" w:hAnsi="Verdana"/>
          <w:sz w:val="20"/>
          <w:lang w:val="pt-BR"/>
        </w:rPr>
        <w:t xml:space="preserve"> </w:t>
      </w:r>
      <w:r w:rsidR="00E3068A" w:rsidRPr="00EF115C">
        <w:rPr>
          <w:rFonts w:ascii="Verdana" w:hAnsi="Verdana"/>
          <w:sz w:val="20"/>
          <w:lang w:val="pt-BR"/>
        </w:rPr>
        <w:t xml:space="preserve">realização </w:t>
      </w:r>
      <w:r w:rsidR="00D01024"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00413397">
        <w:rPr>
          <w:rFonts w:ascii="Verdana" w:hAnsi="Verdana"/>
          <w:sz w:val="20"/>
          <w:lang w:val="pt-BR"/>
        </w:rPr>
        <w:t xml:space="preserve"> e pela </w:t>
      </w:r>
      <w:r w:rsidR="00A15644">
        <w:rPr>
          <w:rFonts w:ascii="Verdana" w:hAnsi="Verdana"/>
          <w:sz w:val="20"/>
          <w:lang w:val="pt-BR"/>
        </w:rPr>
        <w:t>Autorização Judicial</w:t>
      </w:r>
      <w:r w:rsidR="005A0485" w:rsidRPr="00EF115C">
        <w:rPr>
          <w:rFonts w:ascii="Verdana" w:hAnsi="Verdana"/>
          <w:sz w:val="20"/>
          <w:lang w:val="pt-BR"/>
        </w:rPr>
        <w:t xml:space="preserve">, não é necessária a obtenção de qualquer autorização, </w:t>
      </w:r>
      <w:r w:rsidR="005A0485" w:rsidRPr="00EF115C">
        <w:rPr>
          <w:rFonts w:ascii="Verdana" w:hAnsi="Verdana"/>
          <w:sz w:val="20"/>
          <w:lang w:val="pt-BR"/>
        </w:rPr>
        <w:lastRenderedPageBreak/>
        <w:t>aprovação ou licença perante qualquer autoridade governamental ou órgão regulatório para o cumprimento das obrigações previstas neste Contrato</w:t>
      </w:r>
      <w:r w:rsidR="000B18BF" w:rsidRPr="00EF115C">
        <w:rPr>
          <w:rFonts w:ascii="Verdana" w:hAnsi="Verdana"/>
          <w:sz w:val="20"/>
          <w:lang w:val="pt-BR"/>
        </w:rPr>
        <w:t>;</w:t>
      </w:r>
      <w:r w:rsidR="00BA171C" w:rsidRPr="00BA171C">
        <w:rPr>
          <w:rFonts w:ascii="Verdana" w:hAnsi="Verdana" w:cs="Tahoma"/>
          <w:b/>
          <w:i/>
          <w:sz w:val="20"/>
          <w:lang w:val="pt-BR"/>
        </w:rPr>
        <w:t xml:space="preserve"> </w:t>
      </w:r>
    </w:p>
    <w:p w14:paraId="6ADA1DF7" w14:textId="77777777" w:rsidR="000B18BF" w:rsidRPr="00EF115C" w:rsidRDefault="000B18BF" w:rsidP="000566DA">
      <w:pPr>
        <w:spacing w:before="0" w:line="300" w:lineRule="atLeast"/>
        <w:ind w:left="709" w:hanging="709"/>
        <w:rPr>
          <w:rFonts w:ascii="Verdana" w:hAnsi="Verdana"/>
          <w:sz w:val="20"/>
          <w:lang w:val="pt-BR"/>
        </w:rPr>
      </w:pPr>
    </w:p>
    <w:p w14:paraId="4CBC6E23" w14:textId="1E8600BF" w:rsidR="000B18BF"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F4461D" w:rsidRPr="00EF115C">
        <w:rPr>
          <w:rFonts w:ascii="Verdana" w:hAnsi="Verdana"/>
          <w:sz w:val="20"/>
          <w:lang w:val="pt-BR"/>
        </w:rPr>
        <w:t>a</w:t>
      </w:r>
      <w:r w:rsidRPr="00EF115C">
        <w:rPr>
          <w:rFonts w:ascii="Verdana" w:hAnsi="Verdana"/>
          <w:sz w:val="20"/>
          <w:lang w:val="pt-BR"/>
        </w:rPr>
        <w:t xml:space="preserve">) </w:t>
      </w:r>
      <w:r w:rsidR="007879C3" w:rsidRPr="00EF115C">
        <w:rPr>
          <w:rFonts w:ascii="Verdana" w:hAnsi="Verdana"/>
          <w:sz w:val="20"/>
          <w:lang w:val="pt-BR"/>
        </w:rPr>
        <w:t xml:space="preserve">seus </w:t>
      </w:r>
      <w:r w:rsidRPr="00EF115C">
        <w:rPr>
          <w:rFonts w:ascii="Verdana" w:hAnsi="Verdana"/>
          <w:sz w:val="20"/>
          <w:lang w:val="pt-BR"/>
        </w:rPr>
        <w:t xml:space="preserve">documentos </w:t>
      </w:r>
      <w:r w:rsidR="001E7607" w:rsidRPr="00EF115C">
        <w:rPr>
          <w:rFonts w:ascii="Verdana" w:hAnsi="Verdana"/>
          <w:sz w:val="20"/>
          <w:lang w:val="pt-BR"/>
        </w:rPr>
        <w:t>constitutivos</w:t>
      </w:r>
      <w:r w:rsidR="00B12624" w:rsidRPr="00EF115C">
        <w:rPr>
          <w:rFonts w:ascii="Verdana" w:hAnsi="Verdana"/>
          <w:sz w:val="20"/>
          <w:lang w:val="pt-BR"/>
        </w:rPr>
        <w:t>,</w:t>
      </w:r>
      <w:r w:rsidRPr="00EF115C">
        <w:rPr>
          <w:rFonts w:ascii="Verdana" w:hAnsi="Verdana"/>
          <w:sz w:val="20"/>
          <w:lang w:val="pt-BR"/>
        </w:rPr>
        <w:t xml:space="preserve"> (</w:t>
      </w:r>
      <w:r w:rsidR="00F4461D" w:rsidRPr="00EF115C">
        <w:rPr>
          <w:rFonts w:ascii="Verdana" w:hAnsi="Verdana"/>
          <w:sz w:val="20"/>
          <w:lang w:val="pt-BR"/>
        </w:rPr>
        <w:t>b</w:t>
      </w:r>
      <w:r w:rsidRPr="00EF115C">
        <w:rPr>
          <w:rFonts w:ascii="Verdana" w:hAnsi="Verdana"/>
          <w:sz w:val="20"/>
          <w:lang w:val="pt-BR"/>
        </w:rPr>
        <w:t>) qualquer acordo, instrumento ou contrato de que faça parte</w:t>
      </w:r>
      <w:r w:rsidR="00B12624" w:rsidRPr="00EF115C">
        <w:rPr>
          <w:rFonts w:ascii="Verdana" w:hAnsi="Verdana"/>
          <w:sz w:val="20"/>
          <w:lang w:val="pt-BR"/>
        </w:rPr>
        <w:t>,</w:t>
      </w:r>
      <w:r w:rsidRPr="00EF115C">
        <w:rPr>
          <w:rFonts w:ascii="Verdana" w:hAnsi="Verdana"/>
          <w:sz w:val="20"/>
          <w:lang w:val="pt-BR"/>
        </w:rPr>
        <w:t xml:space="preserve"> e (</w:t>
      </w:r>
      <w:r w:rsidR="00F4461D" w:rsidRPr="00EF115C">
        <w:rPr>
          <w:rFonts w:ascii="Verdana" w:hAnsi="Verdana"/>
          <w:sz w:val="20"/>
          <w:lang w:val="pt-BR"/>
        </w:rPr>
        <w:t>c</w:t>
      </w:r>
      <w:r w:rsidRPr="00EF115C">
        <w:rPr>
          <w:rFonts w:ascii="Verdana" w:hAnsi="Verdana"/>
          <w:sz w:val="20"/>
          <w:lang w:val="pt-BR"/>
        </w:rPr>
        <w:t>)</w:t>
      </w:r>
      <w:r w:rsidR="00F4461D"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w:t>
      </w:r>
      <w:r w:rsidR="007879C3" w:rsidRPr="00EF115C">
        <w:rPr>
          <w:rFonts w:ascii="Verdana" w:hAnsi="Verdana"/>
          <w:sz w:val="20"/>
          <w:lang w:val="pt-BR"/>
        </w:rPr>
        <w:t xml:space="preserve"> a si</w:t>
      </w:r>
      <w:r w:rsidRPr="00EF115C">
        <w:rPr>
          <w:rFonts w:ascii="Verdana" w:hAnsi="Verdana"/>
          <w:sz w:val="20"/>
          <w:lang w:val="pt-BR"/>
        </w:rPr>
        <w:t>, nem constituem ou constituirão inadimplemento nem importam ou importarão em vencimento antecipado de qualquer contrato, instrumento, acordo, empréstimo ou documento de que sejam partes;</w:t>
      </w:r>
    </w:p>
    <w:p w14:paraId="73DA13A5" w14:textId="77777777" w:rsidR="000B18BF" w:rsidRPr="00EF115C" w:rsidRDefault="000B18BF" w:rsidP="000566DA">
      <w:pPr>
        <w:spacing w:before="0" w:line="300" w:lineRule="atLeast"/>
        <w:ind w:left="709" w:hanging="709"/>
        <w:rPr>
          <w:rFonts w:ascii="Verdana" w:hAnsi="Verdana"/>
          <w:sz w:val="20"/>
          <w:lang w:val="pt-BR"/>
        </w:rPr>
      </w:pPr>
    </w:p>
    <w:p w14:paraId="1030A678" w14:textId="084728BD" w:rsidR="000B18BF" w:rsidRPr="00EF115C" w:rsidRDefault="00672B13" w:rsidP="0017678B">
      <w:pPr>
        <w:pStyle w:val="Ttulo2"/>
        <w:numPr>
          <w:ilvl w:val="1"/>
          <w:numId w:val="21"/>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este Contrato foi validamente firmado por seus representantes legais, constituindo-se </w:t>
      </w:r>
      <w:r w:rsidR="005A0485" w:rsidRPr="00EF115C">
        <w:rPr>
          <w:rFonts w:ascii="Verdana" w:hAnsi="Verdana"/>
          <w:sz w:val="20"/>
          <w:lang w:val="pt-BR"/>
        </w:rPr>
        <w:t>em</w:t>
      </w:r>
      <w:r w:rsidRPr="00EF115C">
        <w:rPr>
          <w:rFonts w:ascii="Verdana" w:hAnsi="Verdana"/>
          <w:sz w:val="20"/>
          <w:lang w:val="pt-BR"/>
        </w:rPr>
        <w:t xml:space="preserve"> uma obrigação lícita</w:t>
      </w:r>
      <w:r w:rsidR="005A0485" w:rsidRPr="00EF115C">
        <w:rPr>
          <w:rFonts w:ascii="Verdana" w:hAnsi="Verdana"/>
          <w:sz w:val="20"/>
          <w:lang w:val="pt-BR"/>
        </w:rPr>
        <w:t>,</w:t>
      </w:r>
      <w:r w:rsidRPr="00EF115C">
        <w:rPr>
          <w:rFonts w:ascii="Verdana" w:hAnsi="Verdana"/>
          <w:sz w:val="20"/>
          <w:lang w:val="pt-BR"/>
        </w:rPr>
        <w:t xml:space="preserve"> válida</w:t>
      </w:r>
      <w:r w:rsidR="005A048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0B18BF" w:rsidRPr="00EF115C">
        <w:rPr>
          <w:rFonts w:ascii="Verdana" w:hAnsi="Verdana"/>
          <w:sz w:val="20"/>
          <w:lang w:val="pt-BR"/>
        </w:rPr>
        <w:t>;</w:t>
      </w:r>
    </w:p>
    <w:p w14:paraId="793B5B7F" w14:textId="77777777" w:rsidR="00061D10" w:rsidRPr="00EF115C" w:rsidRDefault="00061D10" w:rsidP="000566DA">
      <w:pPr>
        <w:spacing w:before="0" w:line="300" w:lineRule="atLeast"/>
        <w:ind w:left="709" w:hanging="709"/>
        <w:rPr>
          <w:rFonts w:ascii="Verdana" w:hAnsi="Verdana"/>
          <w:sz w:val="20"/>
          <w:lang w:val="pt-BR"/>
        </w:rPr>
      </w:pPr>
    </w:p>
    <w:p w14:paraId="75321C95" w14:textId="2CF2A152" w:rsidR="001448E2" w:rsidRPr="00EF115C" w:rsidRDefault="001448E2"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é compatível com a sua capacidade econômica, financeira e operacional, de forma que a alienação fiduciária dos Ativos Alienados Fiduciariamente de sua titularidade prevista neste Contrato não acarretará qualquer impacto negativo relevante na sua capacidade econômica, financeira e operacional, ou na sua capacidade de honrar quaisquer compromissos e obrigações;</w:t>
      </w:r>
    </w:p>
    <w:p w14:paraId="1E7F6D4D" w14:textId="77777777" w:rsidR="001448E2" w:rsidRPr="00EF115C" w:rsidRDefault="001448E2" w:rsidP="000566DA">
      <w:pPr>
        <w:spacing w:before="0" w:line="300" w:lineRule="atLeast"/>
        <w:ind w:left="709" w:hanging="709"/>
        <w:rPr>
          <w:rFonts w:ascii="Verdana" w:hAnsi="Verdana"/>
          <w:sz w:val="20"/>
          <w:lang w:val="pt-BR"/>
        </w:rPr>
      </w:pPr>
    </w:p>
    <w:p w14:paraId="683FE041" w14:textId="32F019E4" w:rsidR="00061D10" w:rsidRPr="00EF115C" w:rsidRDefault="00061D10"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 alienação fiduciária constituída nos termos deste Contrato constitui garantia real e válida e, após </w:t>
      </w:r>
      <w:r w:rsidR="00A92E3C" w:rsidRPr="00EF115C">
        <w:rPr>
          <w:rFonts w:ascii="Verdana" w:hAnsi="Verdana"/>
          <w:sz w:val="20"/>
          <w:lang w:val="pt-BR"/>
        </w:rPr>
        <w:t xml:space="preserve">as averbações e </w:t>
      </w:r>
      <w:r w:rsidRPr="00EF115C">
        <w:rPr>
          <w:rFonts w:ascii="Verdana" w:hAnsi="Verdana"/>
          <w:sz w:val="20"/>
          <w:lang w:val="pt-BR"/>
        </w:rPr>
        <w:t>registros previstos na Cláusula 3 acima, garantia real, válida e eficaz das Obrigações Garantidas;</w:t>
      </w:r>
      <w:r w:rsidR="00E05AFA" w:rsidRPr="00EF115C">
        <w:rPr>
          <w:rFonts w:ascii="Verdana" w:hAnsi="Verdana"/>
          <w:sz w:val="20"/>
          <w:lang w:val="pt-BR"/>
        </w:rPr>
        <w:t xml:space="preserve"> </w:t>
      </w:r>
    </w:p>
    <w:p w14:paraId="208D72B3" w14:textId="77777777" w:rsidR="00E3068A" w:rsidRPr="00EF115C" w:rsidRDefault="00E3068A" w:rsidP="000566DA">
      <w:pPr>
        <w:spacing w:before="0" w:line="300" w:lineRule="atLeast"/>
        <w:ind w:left="709" w:hanging="709"/>
        <w:rPr>
          <w:rFonts w:ascii="Verdana" w:hAnsi="Verdana"/>
          <w:sz w:val="20"/>
          <w:lang w:val="pt-BR"/>
        </w:rPr>
      </w:pPr>
    </w:p>
    <w:p w14:paraId="758AFBA5" w14:textId="32CBED8F" w:rsidR="00347C88"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o </w:t>
      </w:r>
      <w:r w:rsidRPr="00EF115C">
        <w:rPr>
          <w:rFonts w:ascii="Verdana" w:hAnsi="Verdana"/>
          <w:sz w:val="20"/>
          <w:u w:val="single"/>
          <w:lang w:val="pt-BR"/>
        </w:rPr>
        <w:t xml:space="preserve">Anexo </w:t>
      </w:r>
      <w:r w:rsidR="00891063" w:rsidRPr="00EF115C">
        <w:rPr>
          <w:rFonts w:ascii="Verdana" w:hAnsi="Verdana"/>
          <w:sz w:val="20"/>
          <w:u w:val="single"/>
          <w:lang w:val="pt-BR"/>
        </w:rPr>
        <w:t>I</w:t>
      </w:r>
      <w:r w:rsidR="00891063" w:rsidRPr="00EF115C">
        <w:rPr>
          <w:rFonts w:ascii="Verdana" w:hAnsi="Verdana"/>
          <w:sz w:val="20"/>
          <w:lang w:val="pt-BR"/>
        </w:rPr>
        <w:t xml:space="preserve"> </w:t>
      </w:r>
      <w:r w:rsidRPr="00EF115C">
        <w:rPr>
          <w:rFonts w:ascii="Verdana" w:hAnsi="Verdana"/>
          <w:sz w:val="20"/>
          <w:lang w:val="pt-BR"/>
        </w:rPr>
        <w:t>deste Contrato discrimina de maneira integral e precisa o capital social total d</w:t>
      </w:r>
      <w:r w:rsidR="00EB6BCF" w:rsidRPr="00EF115C">
        <w:rPr>
          <w:rFonts w:ascii="Verdana" w:hAnsi="Verdana"/>
          <w:sz w:val="20"/>
          <w:lang w:val="pt-BR"/>
        </w:rPr>
        <w:t>e cada uma d</w:t>
      </w:r>
      <w:r w:rsidRPr="00EF115C">
        <w:rPr>
          <w:rFonts w:ascii="Verdana" w:hAnsi="Verdana"/>
          <w:sz w:val="20"/>
          <w:lang w:val="pt-BR"/>
        </w:rPr>
        <w:t>a</w:t>
      </w:r>
      <w:r w:rsidR="00E41506" w:rsidRPr="00EF115C">
        <w:rPr>
          <w:rFonts w:ascii="Verdana" w:hAnsi="Verdana"/>
          <w:sz w:val="20"/>
          <w:lang w:val="pt-BR"/>
        </w:rPr>
        <w:t>s</w:t>
      </w:r>
      <w:r w:rsidRPr="00EF115C">
        <w:rPr>
          <w:rFonts w:ascii="Verdana" w:hAnsi="Verdana"/>
          <w:sz w:val="20"/>
          <w:lang w:val="pt-BR"/>
        </w:rPr>
        <w:t xml:space="preserve"> </w:t>
      </w:r>
      <w:r w:rsidR="007B7819" w:rsidRPr="00EF115C">
        <w:rPr>
          <w:rFonts w:ascii="Verdana" w:hAnsi="Verdana"/>
          <w:color w:val="000000"/>
          <w:sz w:val="20"/>
          <w:lang w:val="pt-BR"/>
        </w:rPr>
        <w:t>Companhia</w:t>
      </w:r>
      <w:r w:rsidR="00E41506" w:rsidRPr="00EF115C">
        <w:rPr>
          <w:rFonts w:ascii="Verdana" w:hAnsi="Verdana"/>
          <w:color w:val="000000"/>
          <w:sz w:val="20"/>
          <w:lang w:val="pt-BR"/>
        </w:rPr>
        <w:t>s</w:t>
      </w:r>
      <w:r w:rsidR="007B7819" w:rsidRPr="00EF115C">
        <w:rPr>
          <w:rFonts w:ascii="Verdana" w:hAnsi="Verdana"/>
          <w:sz w:val="20"/>
          <w:lang w:val="pt-BR"/>
        </w:rPr>
        <w:t xml:space="preserve"> </w:t>
      </w:r>
      <w:r w:rsidRPr="00EF115C">
        <w:rPr>
          <w:rFonts w:ascii="Verdana" w:hAnsi="Verdana"/>
          <w:sz w:val="20"/>
          <w:lang w:val="pt-BR"/>
        </w:rPr>
        <w:t>e o número</w:t>
      </w:r>
      <w:r w:rsidR="000B5282" w:rsidRPr="00EF115C">
        <w:rPr>
          <w:rFonts w:ascii="Verdana" w:hAnsi="Verdana"/>
          <w:sz w:val="20"/>
          <w:lang w:val="pt-BR"/>
        </w:rPr>
        <w:t xml:space="preserve"> total</w:t>
      </w:r>
      <w:r w:rsidRPr="00EF115C">
        <w:rPr>
          <w:rFonts w:ascii="Verdana" w:hAnsi="Verdana"/>
          <w:sz w:val="20"/>
          <w:lang w:val="pt-BR"/>
        </w:rPr>
        <w:t xml:space="preserve"> de </w:t>
      </w:r>
      <w:r w:rsidR="00A44681" w:rsidRPr="00EF115C">
        <w:rPr>
          <w:rFonts w:ascii="Verdana" w:hAnsi="Verdana"/>
          <w:sz w:val="20"/>
          <w:lang w:val="pt-BR"/>
        </w:rPr>
        <w:t>Ações Alienadas Fiduciariamente</w:t>
      </w:r>
      <w:r w:rsidRPr="00EF115C">
        <w:rPr>
          <w:rFonts w:ascii="Verdana" w:hAnsi="Verdana"/>
          <w:sz w:val="20"/>
          <w:lang w:val="pt-BR"/>
        </w:rPr>
        <w:t xml:space="preserve"> detida</w:t>
      </w:r>
      <w:r w:rsidR="00B51321" w:rsidRPr="00EF115C">
        <w:rPr>
          <w:rFonts w:ascii="Verdana" w:hAnsi="Verdana"/>
          <w:sz w:val="20"/>
          <w:lang w:val="pt-BR"/>
        </w:rPr>
        <w:t>s</w:t>
      </w:r>
      <w:r w:rsidRPr="00EF115C">
        <w:rPr>
          <w:rFonts w:ascii="Verdana" w:hAnsi="Verdana"/>
          <w:sz w:val="20"/>
          <w:lang w:val="pt-BR"/>
        </w:rPr>
        <w:t xml:space="preserve"> pela</w:t>
      </w:r>
      <w:r w:rsidR="007879C3" w:rsidRPr="00EF115C">
        <w:rPr>
          <w:rFonts w:ascii="Verdana" w:hAnsi="Verdana"/>
          <w:sz w:val="20"/>
          <w:lang w:val="pt-BR"/>
        </w:rPr>
        <w:t xml:space="preserve"> respectiva</w:t>
      </w:r>
      <w:r w:rsidRPr="00EF115C">
        <w:rPr>
          <w:rFonts w:ascii="Verdana" w:hAnsi="Verdana"/>
          <w:sz w:val="20"/>
          <w:lang w:val="pt-BR"/>
        </w:rPr>
        <w:t xml:space="preserve"> </w:t>
      </w:r>
      <w:r w:rsidR="006F1569" w:rsidRPr="00EF115C">
        <w:rPr>
          <w:rFonts w:ascii="Verdana" w:hAnsi="Verdana"/>
          <w:sz w:val="20"/>
          <w:lang w:val="pt-BR"/>
        </w:rPr>
        <w:t>Alienante Fiduciária</w:t>
      </w:r>
      <w:r w:rsidR="00E3068A" w:rsidRPr="00EF115C">
        <w:rPr>
          <w:rFonts w:ascii="Verdana" w:hAnsi="Verdana"/>
          <w:sz w:val="20"/>
          <w:lang w:val="pt-BR"/>
        </w:rPr>
        <w:t>, das quais cada uma é a proprietária legítima e registrada</w:t>
      </w:r>
      <w:r w:rsidR="00E05AFA" w:rsidRPr="00EF115C">
        <w:rPr>
          <w:rFonts w:ascii="Verdana" w:hAnsi="Verdana"/>
          <w:sz w:val="20"/>
          <w:lang w:val="pt-BR"/>
        </w:rPr>
        <w:t xml:space="preserve">, </w:t>
      </w:r>
      <w:r w:rsidR="00E3068A" w:rsidRPr="00EF115C">
        <w:rPr>
          <w:rFonts w:ascii="Verdana" w:hAnsi="Verdana"/>
          <w:sz w:val="20"/>
          <w:lang w:val="pt-BR"/>
        </w:rPr>
        <w:t xml:space="preserve">estando tais </w:t>
      </w:r>
      <w:r w:rsidR="00A44681" w:rsidRPr="00EF115C">
        <w:rPr>
          <w:rFonts w:ascii="Verdana" w:hAnsi="Verdana"/>
          <w:sz w:val="20"/>
          <w:lang w:val="pt-BR"/>
        </w:rPr>
        <w:t>Ações Alienadas Fiduciariamente</w:t>
      </w:r>
      <w:r w:rsidR="00E3068A" w:rsidRPr="00EF115C">
        <w:rPr>
          <w:rFonts w:ascii="Verdana" w:hAnsi="Verdana"/>
          <w:sz w:val="20"/>
          <w:lang w:val="pt-BR"/>
        </w:rPr>
        <w:t xml:space="preserve"> </w:t>
      </w:r>
      <w:r w:rsidR="00E05AFA" w:rsidRPr="00EF115C">
        <w:rPr>
          <w:rFonts w:ascii="Verdana" w:hAnsi="Verdana"/>
          <w:sz w:val="20"/>
          <w:lang w:val="pt-BR"/>
        </w:rPr>
        <w:t xml:space="preserve">devidamente autorizadas, validamente emitidas e </w:t>
      </w:r>
      <w:r w:rsidR="00E41506" w:rsidRPr="00EF115C">
        <w:rPr>
          <w:rFonts w:ascii="Verdana" w:hAnsi="Verdana"/>
          <w:sz w:val="20"/>
          <w:lang w:val="pt-BR"/>
        </w:rPr>
        <w:t>totalmente</w:t>
      </w:r>
      <w:r w:rsidR="00E3068A" w:rsidRPr="00EF115C">
        <w:rPr>
          <w:rFonts w:ascii="Verdana" w:hAnsi="Verdana"/>
          <w:sz w:val="20"/>
          <w:lang w:val="pt-BR"/>
        </w:rPr>
        <w:t xml:space="preserve"> </w:t>
      </w:r>
      <w:r w:rsidR="00E05AFA" w:rsidRPr="00EF115C">
        <w:rPr>
          <w:rFonts w:ascii="Verdana" w:hAnsi="Verdana"/>
          <w:sz w:val="20"/>
          <w:lang w:val="pt-BR"/>
        </w:rPr>
        <w:t>integralizadas</w:t>
      </w:r>
      <w:r w:rsidR="00347C88" w:rsidRPr="00EF115C">
        <w:rPr>
          <w:rFonts w:ascii="Verdana" w:hAnsi="Verdana"/>
          <w:sz w:val="20"/>
          <w:lang w:val="pt-BR"/>
        </w:rPr>
        <w:t>;</w:t>
      </w:r>
      <w:r w:rsidR="00E05AFA" w:rsidRPr="00EF115C">
        <w:rPr>
          <w:rFonts w:ascii="Verdana" w:hAnsi="Verdana"/>
          <w:sz w:val="20"/>
          <w:lang w:val="pt-BR"/>
        </w:rPr>
        <w:t xml:space="preserve"> </w:t>
      </w:r>
    </w:p>
    <w:p w14:paraId="5089FC09" w14:textId="77777777" w:rsidR="00347C88" w:rsidRPr="00EF115C" w:rsidRDefault="00347C88" w:rsidP="000566DA">
      <w:pPr>
        <w:spacing w:before="0" w:line="300" w:lineRule="atLeast"/>
        <w:ind w:left="709" w:hanging="709"/>
        <w:rPr>
          <w:rFonts w:ascii="Verdana" w:hAnsi="Verdana"/>
          <w:sz w:val="20"/>
          <w:lang w:val="pt-BR"/>
        </w:rPr>
      </w:pPr>
    </w:p>
    <w:p w14:paraId="5896D0B7" w14:textId="037826D2" w:rsidR="000B18BF" w:rsidRPr="00EF115C" w:rsidRDefault="00C477FE"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é a legítima titular </w:t>
      </w:r>
      <w:r w:rsidR="00347C88" w:rsidRPr="00EF115C">
        <w:rPr>
          <w:rFonts w:ascii="Verdana" w:hAnsi="Verdana"/>
          <w:sz w:val="20"/>
          <w:lang w:val="pt-BR"/>
        </w:rPr>
        <w:t xml:space="preserve">das </w:t>
      </w:r>
      <w:r w:rsidR="00A44681" w:rsidRPr="00EF115C">
        <w:rPr>
          <w:rFonts w:ascii="Verdana" w:hAnsi="Verdana"/>
          <w:sz w:val="20"/>
          <w:lang w:val="pt-BR"/>
        </w:rPr>
        <w:t>Ações Alienadas Fiduciariamente</w:t>
      </w:r>
      <w:r w:rsidR="000B18BF" w:rsidRPr="00EF115C">
        <w:rPr>
          <w:rFonts w:ascii="Verdana" w:hAnsi="Verdana"/>
          <w:sz w:val="20"/>
          <w:lang w:val="pt-BR"/>
        </w:rPr>
        <w:t>, que estão livres de qualquer ônus ou gravame</w:t>
      </w:r>
      <w:r w:rsidR="007E1CED" w:rsidRPr="00EF115C">
        <w:rPr>
          <w:rFonts w:ascii="Verdana" w:hAnsi="Verdana"/>
          <w:sz w:val="20"/>
          <w:lang w:val="pt-BR"/>
        </w:rPr>
        <w:t xml:space="preserve"> </w:t>
      </w:r>
      <w:r w:rsidR="00027F93" w:rsidRPr="00EF115C">
        <w:rPr>
          <w:rFonts w:ascii="Verdana" w:hAnsi="Verdana"/>
          <w:sz w:val="20"/>
          <w:lang w:val="pt-BR"/>
        </w:rPr>
        <w:t>e não constituem objeto de processo ou investigação, judicial ou extrajudicial</w:t>
      </w:r>
      <w:r w:rsidR="00580508">
        <w:rPr>
          <w:rFonts w:ascii="Verdana" w:hAnsi="Verdana"/>
          <w:sz w:val="20"/>
          <w:lang w:val="pt-BR"/>
        </w:rPr>
        <w:t xml:space="preserve">, </w:t>
      </w:r>
      <w:r w:rsidR="005C7C69" w:rsidRPr="00EF115C">
        <w:rPr>
          <w:rFonts w:ascii="Verdana" w:hAnsi="Verdana"/>
          <w:sz w:val="20"/>
          <w:lang w:val="pt-BR"/>
        </w:rPr>
        <w:t>exceto pelos ônus constituídos por meio deste Contrato</w:t>
      </w:r>
      <w:r w:rsidR="00500A7B">
        <w:rPr>
          <w:rFonts w:ascii="Verdana" w:hAnsi="Verdana"/>
          <w:sz w:val="20"/>
          <w:lang w:val="pt-BR"/>
        </w:rPr>
        <w:t xml:space="preserve"> e pela Autorização Judicial</w:t>
      </w:r>
      <w:r w:rsidR="000B18BF" w:rsidRPr="00EF115C">
        <w:rPr>
          <w:rFonts w:ascii="Verdana" w:hAnsi="Verdana"/>
          <w:sz w:val="20"/>
          <w:lang w:val="pt-BR"/>
        </w:rPr>
        <w:t>;</w:t>
      </w:r>
    </w:p>
    <w:p w14:paraId="2CD1E874" w14:textId="77777777" w:rsidR="000B18BF" w:rsidRPr="00EF115C" w:rsidRDefault="000B18BF" w:rsidP="000566DA">
      <w:pPr>
        <w:spacing w:before="0" w:line="300" w:lineRule="atLeast"/>
        <w:ind w:left="709" w:hanging="709"/>
        <w:rPr>
          <w:rFonts w:ascii="Verdana" w:hAnsi="Verdana"/>
          <w:sz w:val="20"/>
          <w:lang w:val="pt-BR"/>
        </w:rPr>
      </w:pPr>
    </w:p>
    <w:p w14:paraId="0BCF7A2B" w14:textId="45FA756A" w:rsidR="000B18BF" w:rsidRPr="00EF115C" w:rsidRDefault="000B18BF"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existem quaisquer (</w:t>
      </w:r>
      <w:r w:rsidR="004A3234" w:rsidRPr="00EF115C">
        <w:rPr>
          <w:rFonts w:ascii="Verdana" w:hAnsi="Verdana"/>
          <w:sz w:val="20"/>
          <w:lang w:val="pt-BR"/>
        </w:rPr>
        <w:t>a</w:t>
      </w:r>
      <w:r w:rsidRPr="00EF115C">
        <w:rPr>
          <w:rFonts w:ascii="Verdana" w:hAnsi="Verdana"/>
          <w:sz w:val="20"/>
          <w:lang w:val="pt-BR"/>
        </w:rPr>
        <w:t>) disposições ou cláusulas contidas em acordos, contratos ou avenças de que seja parte, (</w:t>
      </w:r>
      <w:r w:rsidR="004A3234" w:rsidRPr="00EF115C">
        <w:rPr>
          <w:rFonts w:ascii="Verdana" w:hAnsi="Verdana"/>
          <w:sz w:val="20"/>
          <w:lang w:val="pt-BR"/>
        </w:rPr>
        <w:t>b</w:t>
      </w:r>
      <w:r w:rsidRPr="00EF115C">
        <w:rPr>
          <w:rFonts w:ascii="Verdana" w:hAnsi="Verdana"/>
          <w:sz w:val="20"/>
          <w:lang w:val="pt-BR"/>
        </w:rPr>
        <w:t>) obrigações, restrições, disposição legal, ordem, decisão ou sentença administrativa, judicial ou arbitral, ou (</w:t>
      </w:r>
      <w:r w:rsidR="004A3234" w:rsidRPr="00EF115C">
        <w:rPr>
          <w:rFonts w:ascii="Verdana" w:hAnsi="Verdana"/>
          <w:sz w:val="20"/>
          <w:lang w:val="pt-BR"/>
        </w:rPr>
        <w:t>c</w:t>
      </w:r>
      <w:r w:rsidRPr="00EF115C">
        <w:rPr>
          <w:rFonts w:ascii="Verdana" w:hAnsi="Verdana"/>
          <w:sz w:val="20"/>
          <w:lang w:val="pt-BR"/>
        </w:rPr>
        <w:t xml:space="preserve">) outros impedimentos de qualquer natureza que vedem, restrinjam, reduzam ou limitem, de </w:t>
      </w:r>
      <w:r w:rsidR="00E3068A" w:rsidRPr="00EF115C">
        <w:rPr>
          <w:rFonts w:ascii="Verdana" w:hAnsi="Verdana"/>
          <w:sz w:val="20"/>
          <w:lang w:val="pt-BR"/>
        </w:rPr>
        <w:t>qualquer forma, a constituição,</w:t>
      </w:r>
      <w:r w:rsidRPr="00EF115C">
        <w:rPr>
          <w:rFonts w:ascii="Verdana" w:hAnsi="Verdana"/>
          <w:sz w:val="20"/>
          <w:lang w:val="pt-BR"/>
        </w:rPr>
        <w:t xml:space="preserve"> manutenção </w:t>
      </w:r>
      <w:r w:rsidR="00E3068A" w:rsidRPr="00EF115C">
        <w:rPr>
          <w:rFonts w:ascii="Verdana" w:hAnsi="Verdana"/>
          <w:sz w:val="20"/>
          <w:lang w:val="pt-BR"/>
        </w:rPr>
        <w:t xml:space="preserve">e excussão </w:t>
      </w:r>
      <w:r w:rsidRPr="00EF115C">
        <w:rPr>
          <w:rFonts w:ascii="Verdana" w:hAnsi="Verdana"/>
          <w:sz w:val="20"/>
          <w:lang w:val="pt-BR"/>
        </w:rPr>
        <w:t xml:space="preserve">da presente </w:t>
      </w:r>
      <w:r w:rsidR="00EF5366" w:rsidRPr="00EF115C">
        <w:rPr>
          <w:rFonts w:ascii="Verdana" w:hAnsi="Verdana"/>
          <w:color w:val="000000"/>
          <w:sz w:val="20"/>
          <w:lang w:val="pt-BR"/>
        </w:rPr>
        <w:t>alienação fiduciária em garantia</w:t>
      </w:r>
      <w:r w:rsidR="00EF5366" w:rsidRPr="00EF115C" w:rsidDel="00EF5366">
        <w:rPr>
          <w:rFonts w:ascii="Verdana" w:hAnsi="Verdana"/>
          <w:sz w:val="20"/>
          <w:lang w:val="pt-BR"/>
        </w:rPr>
        <w:t xml:space="preserve"> </w:t>
      </w:r>
      <w:r w:rsidRPr="00EF115C">
        <w:rPr>
          <w:rFonts w:ascii="Verdana" w:hAnsi="Verdana"/>
          <w:sz w:val="20"/>
          <w:lang w:val="pt-BR"/>
        </w:rPr>
        <w:t xml:space="preserve">sobre </w:t>
      </w:r>
      <w:r w:rsidR="001A6FA6" w:rsidRPr="00EF115C">
        <w:rPr>
          <w:rFonts w:ascii="Verdana" w:hAnsi="Verdana"/>
          <w:sz w:val="20"/>
          <w:lang w:val="pt-BR"/>
        </w:rPr>
        <w:t>os Ativos Alienados</w:t>
      </w:r>
      <w:r w:rsidRPr="00EF115C">
        <w:rPr>
          <w:rFonts w:ascii="Verdana" w:hAnsi="Verdana"/>
          <w:sz w:val="20"/>
          <w:lang w:val="pt-BR"/>
        </w:rPr>
        <w:t xml:space="preserve"> Fiduciariamente </w:t>
      </w:r>
      <w:r w:rsidR="00C477FE" w:rsidRPr="00EF115C">
        <w:rPr>
          <w:rFonts w:ascii="Verdana" w:hAnsi="Verdana"/>
          <w:sz w:val="20"/>
          <w:lang w:val="pt-BR"/>
        </w:rPr>
        <w:t>de que seja titular</w:t>
      </w:r>
      <w:r w:rsidR="00D73C57" w:rsidRPr="00EF115C">
        <w:rPr>
          <w:rFonts w:ascii="Verdana" w:hAnsi="Verdana"/>
          <w:sz w:val="20"/>
          <w:lang w:val="pt-BR"/>
        </w:rPr>
        <w:t>,</w:t>
      </w:r>
      <w:r w:rsidR="00C477FE" w:rsidRPr="00EF115C">
        <w:rPr>
          <w:rFonts w:ascii="Verdana" w:hAnsi="Verdana"/>
          <w:sz w:val="20"/>
          <w:lang w:val="pt-BR"/>
        </w:rPr>
        <w:t xml:space="preserve"> </w:t>
      </w:r>
      <w:r w:rsidRPr="00EF115C">
        <w:rPr>
          <w:rFonts w:ascii="Verdana" w:hAnsi="Verdana"/>
          <w:sz w:val="20"/>
          <w:lang w:val="pt-BR"/>
        </w:rPr>
        <w:t xml:space="preserve">em favor do </w:t>
      </w:r>
      <w:r w:rsidR="000B0944" w:rsidRPr="00EF115C">
        <w:rPr>
          <w:rFonts w:ascii="Verdana" w:hAnsi="Verdana"/>
          <w:color w:val="000000"/>
          <w:sz w:val="20"/>
          <w:lang w:val="pt-BR"/>
        </w:rPr>
        <w:t>Agente</w:t>
      </w:r>
      <w:r w:rsidR="004A3234" w:rsidRPr="00EF115C">
        <w:rPr>
          <w:rFonts w:ascii="Verdana" w:hAnsi="Verdana"/>
          <w:color w:val="000000"/>
          <w:sz w:val="20"/>
          <w:lang w:val="pt-BR"/>
        </w:rPr>
        <w:t xml:space="preserve"> </w:t>
      </w:r>
      <w:r w:rsidRPr="00EF115C">
        <w:rPr>
          <w:rFonts w:ascii="Verdana" w:hAnsi="Verdana"/>
          <w:color w:val="000000"/>
          <w:sz w:val="20"/>
          <w:lang w:val="pt-BR"/>
        </w:rPr>
        <w:t>Fiduciário</w:t>
      </w:r>
      <w:r w:rsidRPr="00EF115C">
        <w:rPr>
          <w:rFonts w:ascii="Verdana" w:hAnsi="Verdana"/>
          <w:sz w:val="20"/>
          <w:lang w:val="pt-BR"/>
        </w:rPr>
        <w:t xml:space="preserve">, e nem irá resultar em vencimento antecipado de qualquer obrigação estabelecida em qualquer desses contratos ou instrumentos previstos no </w:t>
      </w:r>
      <w:r w:rsidR="00347C88" w:rsidRPr="00EF115C">
        <w:rPr>
          <w:rFonts w:ascii="Verdana" w:hAnsi="Verdana"/>
          <w:sz w:val="20"/>
          <w:lang w:val="pt-BR"/>
        </w:rPr>
        <w:t>sub</w:t>
      </w:r>
      <w:r w:rsidRPr="00EF115C">
        <w:rPr>
          <w:rFonts w:ascii="Verdana" w:hAnsi="Verdana"/>
          <w:sz w:val="20"/>
          <w:lang w:val="pt-BR"/>
        </w:rPr>
        <w:t>item (</w:t>
      </w:r>
      <w:r w:rsidR="00EB7A89" w:rsidRPr="00EF115C">
        <w:rPr>
          <w:rFonts w:ascii="Verdana" w:hAnsi="Verdana"/>
          <w:sz w:val="20"/>
          <w:lang w:val="pt-BR"/>
        </w:rPr>
        <w:t>a</w:t>
      </w:r>
      <w:r w:rsidRPr="00EF115C">
        <w:rPr>
          <w:rFonts w:ascii="Verdana" w:hAnsi="Verdana"/>
          <w:sz w:val="20"/>
          <w:lang w:val="pt-BR"/>
        </w:rPr>
        <w:t>) acima;</w:t>
      </w:r>
    </w:p>
    <w:p w14:paraId="0C2ADCF2" w14:textId="77777777" w:rsidR="00B27D94" w:rsidRPr="00EF115C" w:rsidRDefault="00B27D94" w:rsidP="000566DA">
      <w:pPr>
        <w:spacing w:before="0" w:line="300" w:lineRule="atLeast"/>
        <w:ind w:left="709" w:hanging="709"/>
        <w:rPr>
          <w:rFonts w:ascii="Verdana" w:hAnsi="Verdana"/>
          <w:sz w:val="20"/>
          <w:lang w:val="pt-BR"/>
        </w:rPr>
      </w:pPr>
    </w:p>
    <w:p w14:paraId="636AD647" w14:textId="22495EE2" w:rsidR="007D16DF" w:rsidRPr="00EF115C" w:rsidRDefault="000351F8" w:rsidP="0017678B">
      <w:pPr>
        <w:pStyle w:val="Ttulo2"/>
        <w:numPr>
          <w:ilvl w:val="1"/>
          <w:numId w:val="21"/>
        </w:numPr>
        <w:tabs>
          <w:tab w:val="clear" w:pos="0"/>
        </w:tabs>
        <w:snapToGrid/>
        <w:spacing w:after="0" w:line="300" w:lineRule="atLeast"/>
        <w:ind w:left="709" w:hanging="709"/>
        <w:rPr>
          <w:rFonts w:ascii="Verdana" w:hAnsi="Verdana"/>
          <w:sz w:val="20"/>
          <w:lang w:val="pt-BR"/>
        </w:rPr>
      </w:pPr>
      <w:proofErr w:type="spellStart"/>
      <w:r w:rsidRPr="00EF115C">
        <w:rPr>
          <w:rFonts w:ascii="Verdana" w:hAnsi="Verdana"/>
          <w:sz w:val="20"/>
          <w:lang w:val="pt-BR"/>
        </w:rPr>
        <w:t>renuncia</w:t>
      </w:r>
      <w:proofErr w:type="spellEnd"/>
      <w:r w:rsidRPr="00EF115C">
        <w:rPr>
          <w:rFonts w:ascii="Verdana" w:hAnsi="Verdana"/>
          <w:sz w:val="20"/>
          <w:lang w:val="pt-BR"/>
        </w:rPr>
        <w:t xml:space="preserve">, neste ato, a qualquer direito ou privilégio legal ou contratual que possa afetar a livre e integral validade, eficácia, exequibilidade e transferência das </w:t>
      </w:r>
      <w:r w:rsidR="00A44681" w:rsidRPr="00EF115C">
        <w:rPr>
          <w:rFonts w:ascii="Verdana" w:hAnsi="Verdana"/>
          <w:sz w:val="20"/>
          <w:lang w:val="pt-BR"/>
        </w:rPr>
        <w:t>Ações Alienadas Fiduciariamente</w:t>
      </w:r>
      <w:r w:rsidRPr="00EF115C">
        <w:rPr>
          <w:rFonts w:ascii="Verdana" w:hAnsi="Verdana"/>
          <w:sz w:val="20"/>
          <w:lang w:val="pt-BR"/>
        </w:rPr>
        <w:t xml:space="preserve"> </w:t>
      </w:r>
      <w:r w:rsidR="00C477FE" w:rsidRPr="00EF115C">
        <w:rPr>
          <w:rFonts w:ascii="Verdana" w:hAnsi="Verdana"/>
          <w:sz w:val="20"/>
          <w:lang w:val="pt-BR"/>
        </w:rPr>
        <w:t xml:space="preserve">de que é titular </w:t>
      </w:r>
      <w:r w:rsidRPr="00EF115C">
        <w:rPr>
          <w:rFonts w:ascii="Verdana" w:hAnsi="Verdana"/>
          <w:sz w:val="20"/>
          <w:lang w:val="pt-BR"/>
        </w:rPr>
        <w:t>no caso de sua excussão, estendendo-se tal renúncia, inclusive e sem qualquer limitação, a quaisquer direitos de preferência, de venda conjunta (</w:t>
      </w:r>
      <w:proofErr w:type="spellStart"/>
      <w:r w:rsidR="00E44EBA" w:rsidRPr="00EF115C">
        <w:rPr>
          <w:rFonts w:ascii="Verdana" w:hAnsi="Verdana"/>
          <w:i/>
          <w:sz w:val="20"/>
          <w:lang w:val="pt-BR"/>
        </w:rPr>
        <w:t>tag-along</w:t>
      </w:r>
      <w:proofErr w:type="spellEnd"/>
      <w:r w:rsidR="00E44EBA" w:rsidRPr="00EF115C">
        <w:rPr>
          <w:rFonts w:ascii="Verdana" w:hAnsi="Verdana"/>
          <w:i/>
          <w:sz w:val="20"/>
          <w:lang w:val="pt-BR"/>
        </w:rPr>
        <w:t xml:space="preserve">, </w:t>
      </w:r>
      <w:proofErr w:type="spellStart"/>
      <w:r w:rsidR="00E44EBA" w:rsidRPr="00EF115C">
        <w:rPr>
          <w:rFonts w:ascii="Verdana" w:hAnsi="Verdana"/>
          <w:i/>
          <w:sz w:val="20"/>
          <w:lang w:val="pt-BR"/>
        </w:rPr>
        <w:t>drag-along</w:t>
      </w:r>
      <w:proofErr w:type="spellEnd"/>
      <w:r w:rsidRPr="00EF115C">
        <w:rPr>
          <w:rFonts w:ascii="Verdana" w:hAnsi="Verdana"/>
          <w:sz w:val="20"/>
          <w:lang w:val="pt-BR"/>
        </w:rPr>
        <w:t xml:space="preserve">) ou outros previstos na legislação aplicável ou em qualquer documento, incluindo </w:t>
      </w:r>
      <w:r w:rsidR="00C477FE" w:rsidRPr="00EF115C">
        <w:rPr>
          <w:rFonts w:ascii="Verdana" w:hAnsi="Verdana"/>
          <w:sz w:val="20"/>
          <w:lang w:val="pt-BR"/>
        </w:rPr>
        <w:t xml:space="preserve">o estatuto social </w:t>
      </w:r>
      <w:r w:rsidRPr="00EF115C">
        <w:rPr>
          <w:rFonts w:ascii="Verdana" w:hAnsi="Verdana"/>
          <w:sz w:val="20"/>
          <w:lang w:val="pt-BR"/>
        </w:rPr>
        <w:t>d</w:t>
      </w:r>
      <w:r w:rsidR="00E41506" w:rsidRPr="00EF115C">
        <w:rPr>
          <w:rFonts w:ascii="Verdana" w:hAnsi="Verdana"/>
          <w:sz w:val="20"/>
          <w:lang w:val="pt-BR"/>
        </w:rPr>
        <w:t>e cada uma das</w:t>
      </w:r>
      <w:r w:rsidRPr="00EF115C">
        <w:rPr>
          <w:rFonts w:ascii="Verdana" w:hAnsi="Verdana"/>
          <w:sz w:val="20"/>
          <w:lang w:val="pt-BR"/>
        </w:rPr>
        <w:t xml:space="preserve"> Companhia</w:t>
      </w:r>
      <w:r w:rsidR="00E41506" w:rsidRPr="00EF115C">
        <w:rPr>
          <w:rFonts w:ascii="Verdana" w:hAnsi="Verdana"/>
          <w:sz w:val="20"/>
          <w:lang w:val="pt-BR"/>
        </w:rPr>
        <w:t>s</w:t>
      </w:r>
      <w:r w:rsidRPr="00EF115C">
        <w:rPr>
          <w:rFonts w:ascii="Verdana" w:hAnsi="Verdana"/>
          <w:sz w:val="20"/>
          <w:lang w:val="pt-BR"/>
        </w:rPr>
        <w:t>, e qualquer contrato ou acordo de acionistas celebrado</w:t>
      </w:r>
      <w:r w:rsidR="003817F7" w:rsidRPr="00EF115C">
        <w:rPr>
          <w:rFonts w:ascii="Verdana" w:hAnsi="Verdana"/>
          <w:sz w:val="20"/>
          <w:lang w:val="pt-BR"/>
        </w:rPr>
        <w:t>, com relação à</w:t>
      </w:r>
      <w:r w:rsidR="00E41506" w:rsidRPr="00EF115C">
        <w:rPr>
          <w:rFonts w:ascii="Verdana" w:hAnsi="Verdana"/>
          <w:sz w:val="20"/>
          <w:lang w:val="pt-BR"/>
        </w:rPr>
        <w:t>s</w:t>
      </w:r>
      <w:r w:rsidR="003817F7" w:rsidRPr="00EF115C">
        <w:rPr>
          <w:rFonts w:ascii="Verdana" w:hAnsi="Verdana"/>
          <w:sz w:val="20"/>
          <w:lang w:val="pt-BR"/>
        </w:rPr>
        <w:t xml:space="preserve"> Companhia</w:t>
      </w:r>
      <w:r w:rsidR="00E41506" w:rsidRPr="00EF115C">
        <w:rPr>
          <w:rFonts w:ascii="Verdana" w:hAnsi="Verdana"/>
          <w:sz w:val="20"/>
          <w:lang w:val="pt-BR"/>
        </w:rPr>
        <w:t>s</w:t>
      </w:r>
      <w:r w:rsidR="003817F7" w:rsidRPr="00EF115C">
        <w:rPr>
          <w:rFonts w:ascii="Verdana" w:hAnsi="Verdana"/>
          <w:sz w:val="20"/>
          <w:lang w:val="pt-BR"/>
        </w:rPr>
        <w:t>,</w:t>
      </w:r>
      <w:r w:rsidRPr="00EF115C">
        <w:rPr>
          <w:rFonts w:ascii="Verdana" w:hAnsi="Verdana"/>
          <w:sz w:val="20"/>
          <w:lang w:val="pt-BR"/>
        </w:rPr>
        <w:t xml:space="preserve"> a qualquer tempo;</w:t>
      </w:r>
    </w:p>
    <w:p w14:paraId="14AB3BA3" w14:textId="77777777" w:rsidR="00B27D94" w:rsidRPr="00EF115C" w:rsidRDefault="00B27D94" w:rsidP="000566DA">
      <w:pPr>
        <w:spacing w:before="0" w:line="300" w:lineRule="atLeast"/>
        <w:ind w:left="709" w:hanging="709"/>
        <w:rPr>
          <w:rFonts w:ascii="Verdana" w:hAnsi="Verdana"/>
          <w:sz w:val="20"/>
          <w:lang w:val="pt-BR"/>
        </w:rPr>
      </w:pPr>
    </w:p>
    <w:p w14:paraId="081B8787" w14:textId="6C796FA3" w:rsidR="00B27D94" w:rsidRPr="00EF115C" w:rsidRDefault="00B27D94"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não há acordo de acionistas</w:t>
      </w:r>
      <w:r w:rsidR="002C736D" w:rsidRPr="00EF115C">
        <w:rPr>
          <w:rFonts w:ascii="Verdana" w:hAnsi="Verdana"/>
          <w:color w:val="000000"/>
          <w:sz w:val="20"/>
          <w:lang w:val="pt-BR"/>
        </w:rPr>
        <w:t>, acordo de cotistas, compromisso de investimento</w:t>
      </w:r>
      <w:r w:rsidRPr="00EF115C">
        <w:rPr>
          <w:rFonts w:ascii="Verdana" w:hAnsi="Verdana"/>
          <w:sz w:val="20"/>
          <w:lang w:val="pt-BR"/>
        </w:rPr>
        <w:t xml:space="preserve"> </w:t>
      </w:r>
      <w:r w:rsidR="002C736D" w:rsidRPr="00EF115C">
        <w:rPr>
          <w:rFonts w:ascii="Verdana" w:hAnsi="Verdana"/>
          <w:sz w:val="20"/>
          <w:lang w:val="pt-BR"/>
        </w:rPr>
        <w:t xml:space="preserve">ou qualquer outro instrumento </w:t>
      </w:r>
      <w:r w:rsidRPr="00EF115C">
        <w:rPr>
          <w:rFonts w:ascii="Verdana" w:hAnsi="Verdana"/>
          <w:sz w:val="20"/>
          <w:lang w:val="pt-BR"/>
        </w:rPr>
        <w:t xml:space="preserve">que afete o direito das </w:t>
      </w:r>
      <w:r w:rsidR="00B12EFA" w:rsidRPr="00EF115C">
        <w:rPr>
          <w:rFonts w:ascii="Verdana" w:hAnsi="Verdana"/>
          <w:sz w:val="20"/>
          <w:lang w:val="pt-BR"/>
        </w:rPr>
        <w:t xml:space="preserve">Alienantes Fiduciárias </w:t>
      </w:r>
      <w:r w:rsidRPr="00EF115C">
        <w:rPr>
          <w:rFonts w:ascii="Verdana" w:hAnsi="Verdana"/>
          <w:sz w:val="20"/>
          <w:lang w:val="pt-BR"/>
        </w:rPr>
        <w:t xml:space="preserve">de dispor sobre </w:t>
      </w:r>
      <w:r w:rsidR="00F82EFA" w:rsidRPr="00EF115C">
        <w:rPr>
          <w:rFonts w:ascii="Verdana" w:hAnsi="Verdana"/>
          <w:sz w:val="20"/>
          <w:lang w:val="pt-BR"/>
        </w:rPr>
        <w:t xml:space="preserve">os Ativos Alienados </w:t>
      </w:r>
      <w:r w:rsidRPr="00EF115C">
        <w:rPr>
          <w:rFonts w:ascii="Verdana" w:hAnsi="Verdana"/>
          <w:sz w:val="20"/>
          <w:lang w:val="pt-BR"/>
        </w:rPr>
        <w:t>Fiduciariamente, ou que afete, de qualquer modo, a celebração deste Contrato e seus eventuais aditamentos, o cumprimento das obrigações aqui previstas e a sua eventual execução;</w:t>
      </w:r>
      <w:r w:rsidR="002C736D" w:rsidRPr="00EF115C">
        <w:rPr>
          <w:rFonts w:ascii="Verdana" w:hAnsi="Verdana"/>
          <w:sz w:val="20"/>
          <w:lang w:val="pt-BR"/>
        </w:rPr>
        <w:t xml:space="preserve"> </w:t>
      </w:r>
      <w:r w:rsidR="00C53F61" w:rsidRPr="00EF115C">
        <w:rPr>
          <w:rFonts w:ascii="Verdana" w:hAnsi="Verdana"/>
          <w:sz w:val="20"/>
          <w:lang w:val="pt-BR"/>
        </w:rPr>
        <w:t>e</w:t>
      </w:r>
    </w:p>
    <w:p w14:paraId="232AF912" w14:textId="77777777" w:rsidR="00474E12" w:rsidRPr="00EF115C" w:rsidRDefault="00474E12" w:rsidP="000566DA">
      <w:pPr>
        <w:spacing w:before="0" w:line="300" w:lineRule="atLeast"/>
        <w:ind w:left="709" w:hanging="709"/>
        <w:rPr>
          <w:rFonts w:ascii="Verdana" w:hAnsi="Verdana"/>
          <w:sz w:val="20"/>
          <w:lang w:val="pt-BR"/>
        </w:rPr>
      </w:pPr>
    </w:p>
    <w:p w14:paraId="42A1F5C4" w14:textId="7F328015" w:rsidR="00D0488C" w:rsidRPr="00EF115C" w:rsidRDefault="004B6234" w:rsidP="0017678B">
      <w:pPr>
        <w:pStyle w:val="Ttulo2"/>
        <w:numPr>
          <w:ilvl w:val="1"/>
          <w:numId w:val="2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as procurações outorgadas </w:t>
      </w:r>
      <w:r w:rsidR="006C2B25" w:rsidRPr="00EF115C">
        <w:rPr>
          <w:rFonts w:ascii="Verdana" w:hAnsi="Verdana"/>
          <w:sz w:val="20"/>
          <w:lang w:val="pt-BR"/>
        </w:rPr>
        <w:t xml:space="preserve">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w:t>
      </w:r>
      <w:r w:rsidR="00FD26E6">
        <w:rPr>
          <w:rFonts w:ascii="Verdana" w:hAnsi="Verdana"/>
          <w:sz w:val="20"/>
          <w:u w:val="single"/>
          <w:lang w:val="pt-BR"/>
        </w:rPr>
        <w:t>I</w:t>
      </w:r>
      <w:r w:rsidR="00207120" w:rsidRPr="00EF115C">
        <w:rPr>
          <w:rFonts w:ascii="Verdana" w:hAnsi="Verdana"/>
          <w:sz w:val="20"/>
          <w:u w:val="single"/>
          <w:lang w:val="pt-BR"/>
        </w:rPr>
        <w:t>I</w:t>
      </w:r>
      <w:r w:rsidR="00891063" w:rsidRPr="00EF115C">
        <w:rPr>
          <w:rFonts w:ascii="Verdana" w:hAnsi="Verdana"/>
          <w:sz w:val="20"/>
          <w:lang w:val="pt-BR"/>
        </w:rPr>
        <w:t xml:space="preserve"> </w:t>
      </w:r>
      <w:r w:rsidR="00B27D94" w:rsidRPr="00EF115C">
        <w:rPr>
          <w:rFonts w:ascii="Verdana" w:hAnsi="Verdana"/>
          <w:sz w:val="20"/>
          <w:lang w:val="pt-BR"/>
        </w:rPr>
        <w:t xml:space="preserve">do </w:t>
      </w:r>
      <w:r w:rsidR="006C2B25" w:rsidRPr="00EF115C">
        <w:rPr>
          <w:rFonts w:ascii="Verdana" w:hAnsi="Verdana"/>
          <w:sz w:val="20"/>
          <w:lang w:val="pt-BR"/>
        </w:rPr>
        <w:t xml:space="preserve">presente Contrato </w:t>
      </w:r>
      <w:r w:rsidR="00C0666C" w:rsidRPr="00EF115C">
        <w:rPr>
          <w:rFonts w:ascii="Verdana" w:hAnsi="Verdana"/>
          <w:sz w:val="20"/>
          <w:lang w:val="pt-BR"/>
        </w:rPr>
        <w:t>são</w:t>
      </w:r>
      <w:r w:rsidR="00D73C57" w:rsidRPr="00EF115C">
        <w:rPr>
          <w:rFonts w:ascii="Verdana" w:hAnsi="Verdana"/>
          <w:sz w:val="20"/>
          <w:lang w:val="pt-BR"/>
        </w:rPr>
        <w:t>,</w:t>
      </w:r>
      <w:r w:rsidR="00C0666C" w:rsidRPr="00EF115C">
        <w:rPr>
          <w:rFonts w:ascii="Verdana" w:hAnsi="Verdana"/>
          <w:sz w:val="20"/>
          <w:lang w:val="pt-BR"/>
        </w:rPr>
        <w:t xml:space="preserve"> neste ato</w:t>
      </w:r>
      <w:r w:rsidR="00D73C57" w:rsidRPr="00EF115C">
        <w:rPr>
          <w:rFonts w:ascii="Verdana" w:hAnsi="Verdana"/>
          <w:sz w:val="20"/>
          <w:lang w:val="pt-BR"/>
        </w:rPr>
        <w:t>,</w:t>
      </w:r>
      <w:r w:rsidR="00C0666C" w:rsidRPr="00EF115C">
        <w:rPr>
          <w:rFonts w:ascii="Verdana" w:hAnsi="Verdana"/>
          <w:sz w:val="20"/>
          <w:lang w:val="pt-BR"/>
        </w:rPr>
        <w:t xml:space="preserve"> </w:t>
      </w:r>
      <w:proofErr w:type="gramStart"/>
      <w:r w:rsidR="006C2B25" w:rsidRPr="00EF115C">
        <w:rPr>
          <w:rFonts w:ascii="Verdana" w:hAnsi="Verdana"/>
          <w:sz w:val="20"/>
          <w:lang w:val="pt-BR"/>
        </w:rPr>
        <w:t>devida</w:t>
      </w:r>
      <w:proofErr w:type="gramEnd"/>
      <w:r w:rsidR="006C2B25" w:rsidRPr="00EF115C">
        <w:rPr>
          <w:rFonts w:ascii="Verdana" w:hAnsi="Verdana"/>
          <w:sz w:val="20"/>
          <w:lang w:val="pt-BR"/>
        </w:rPr>
        <w:t xml:space="preserve"> e validamente outorgad</w:t>
      </w:r>
      <w:r w:rsidRPr="00EF115C">
        <w:rPr>
          <w:rFonts w:ascii="Verdana" w:hAnsi="Verdana"/>
          <w:sz w:val="20"/>
          <w:lang w:val="pt-BR"/>
        </w:rPr>
        <w:t>as</w:t>
      </w:r>
      <w:r w:rsidR="006C2B25" w:rsidRPr="00EF115C">
        <w:rPr>
          <w:rFonts w:ascii="Verdana" w:hAnsi="Verdana"/>
          <w:sz w:val="20"/>
          <w:lang w:val="pt-BR"/>
        </w:rPr>
        <w:t xml:space="preserve"> e formalizad</w:t>
      </w:r>
      <w:r w:rsidRPr="00EF115C">
        <w:rPr>
          <w:rFonts w:ascii="Verdana" w:hAnsi="Verdana"/>
          <w:sz w:val="20"/>
          <w:lang w:val="pt-BR"/>
        </w:rPr>
        <w:t>as</w:t>
      </w:r>
      <w:r w:rsidR="00626504" w:rsidRPr="00EF115C">
        <w:rPr>
          <w:rFonts w:ascii="Verdana" w:hAnsi="Verdana"/>
          <w:sz w:val="20"/>
          <w:lang w:val="pt-BR"/>
        </w:rPr>
        <w:t xml:space="preserve">, tendo sido outorgadas como condição do negócio ora contratado, em caráter irrevogável e irretratável, nos termos do artigo 684 do Código Civil, </w:t>
      </w:r>
      <w:r w:rsidR="006C2B25" w:rsidRPr="00EF115C">
        <w:rPr>
          <w:rFonts w:ascii="Verdana" w:hAnsi="Verdana"/>
          <w:sz w:val="20"/>
          <w:lang w:val="pt-BR"/>
        </w:rPr>
        <w:t>e confere</w:t>
      </w:r>
      <w:r w:rsidRPr="00EF115C">
        <w:rPr>
          <w:rFonts w:ascii="Verdana" w:hAnsi="Verdana"/>
          <w:sz w:val="20"/>
          <w:lang w:val="pt-BR"/>
        </w:rPr>
        <w:t>m</w:t>
      </w:r>
      <w:r w:rsidR="006C2B25" w:rsidRPr="00EF115C">
        <w:rPr>
          <w:rFonts w:ascii="Verdana" w:hAnsi="Verdana"/>
          <w:sz w:val="20"/>
          <w:lang w:val="pt-BR"/>
        </w:rPr>
        <w:t xml:space="preserve"> ao </w:t>
      </w:r>
      <w:r w:rsidR="000B0944" w:rsidRPr="00EF115C">
        <w:rPr>
          <w:rFonts w:ascii="Verdana" w:hAnsi="Verdana"/>
          <w:sz w:val="20"/>
          <w:lang w:val="pt-BR"/>
        </w:rPr>
        <w:t>Agente</w:t>
      </w:r>
      <w:r w:rsidR="008B1972" w:rsidRPr="00EF115C">
        <w:rPr>
          <w:rFonts w:ascii="Verdana" w:hAnsi="Verdana"/>
          <w:sz w:val="20"/>
          <w:lang w:val="pt-BR"/>
        </w:rPr>
        <w:t xml:space="preserve"> </w:t>
      </w:r>
      <w:r w:rsidR="006C2B25" w:rsidRPr="00EF115C">
        <w:rPr>
          <w:rFonts w:ascii="Verdana" w:hAnsi="Verdana"/>
          <w:sz w:val="20"/>
          <w:lang w:val="pt-BR"/>
        </w:rPr>
        <w:t xml:space="preserve">Fiduciário </w:t>
      </w:r>
      <w:r w:rsidR="002F1BAF" w:rsidRPr="00EF115C">
        <w:rPr>
          <w:rFonts w:ascii="Verdana" w:hAnsi="Verdana"/>
          <w:sz w:val="20"/>
          <w:lang w:val="pt-BR"/>
        </w:rPr>
        <w:t xml:space="preserve">e ao Agente de Garantias </w:t>
      </w:r>
      <w:r w:rsidR="006C2B25" w:rsidRPr="00EF115C">
        <w:rPr>
          <w:rFonts w:ascii="Verdana" w:hAnsi="Verdana"/>
          <w:sz w:val="20"/>
          <w:lang w:val="pt-BR"/>
        </w:rPr>
        <w:t>os poderes nel</w:t>
      </w:r>
      <w:r w:rsidRPr="00EF115C">
        <w:rPr>
          <w:rFonts w:ascii="Verdana" w:hAnsi="Verdana"/>
          <w:sz w:val="20"/>
          <w:lang w:val="pt-BR"/>
        </w:rPr>
        <w:t>as</w:t>
      </w:r>
      <w:r w:rsidR="006C2B25" w:rsidRPr="00EF115C">
        <w:rPr>
          <w:rFonts w:ascii="Verdana" w:hAnsi="Verdana"/>
          <w:sz w:val="20"/>
          <w:lang w:val="pt-BR"/>
        </w:rPr>
        <w:t xml:space="preserve"> expresso</w:t>
      </w:r>
      <w:r w:rsidRPr="00EF115C">
        <w:rPr>
          <w:rFonts w:ascii="Verdana" w:hAnsi="Verdana"/>
          <w:sz w:val="20"/>
          <w:lang w:val="pt-BR"/>
        </w:rPr>
        <w:t>s</w:t>
      </w:r>
      <w:r w:rsidR="00C53F61" w:rsidRPr="00EF115C">
        <w:rPr>
          <w:rFonts w:ascii="Verdana" w:hAnsi="Verdana"/>
          <w:sz w:val="20"/>
          <w:lang w:val="pt-BR"/>
        </w:rPr>
        <w:t>.</w:t>
      </w:r>
    </w:p>
    <w:p w14:paraId="5525AFCB" w14:textId="77777777" w:rsidR="004A7C3E" w:rsidRPr="00EF115C" w:rsidRDefault="004A7C3E" w:rsidP="00400755">
      <w:pPr>
        <w:spacing w:before="0" w:line="300" w:lineRule="atLeast"/>
        <w:ind w:firstLine="0"/>
        <w:rPr>
          <w:rFonts w:ascii="Verdana" w:hAnsi="Verdana"/>
          <w:sz w:val="20"/>
          <w:lang w:val="pt-BR"/>
        </w:rPr>
      </w:pPr>
    </w:p>
    <w:p w14:paraId="26630FB2" w14:textId="5075A3D5" w:rsidR="00367295" w:rsidRPr="00EF115C" w:rsidRDefault="00367295" w:rsidP="000566DA">
      <w:pPr>
        <w:pStyle w:val="Ttulo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Adicionalmente, </w:t>
      </w:r>
      <w:r w:rsidR="00367D72" w:rsidRPr="00EF115C">
        <w:rPr>
          <w:rFonts w:ascii="Verdana" w:hAnsi="Verdana"/>
          <w:sz w:val="20"/>
          <w:lang w:val="pt-BR"/>
        </w:rPr>
        <w:t>cada uma das Companhias</w:t>
      </w:r>
      <w:r w:rsidR="00367D72" w:rsidRPr="00EF115C">
        <w:rPr>
          <w:rFonts w:ascii="Verdana" w:hAnsi="Verdana"/>
          <w:color w:val="000000" w:themeColor="text1"/>
          <w:sz w:val="20"/>
          <w:lang w:val="pt-BR"/>
        </w:rPr>
        <w:t xml:space="preserve">, individualmente, </w:t>
      </w:r>
      <w:r w:rsidRPr="00EF115C">
        <w:rPr>
          <w:rFonts w:ascii="Verdana" w:hAnsi="Verdana"/>
          <w:sz w:val="20"/>
          <w:lang w:val="pt-BR"/>
        </w:rPr>
        <w:t>declara e garante ao</w:t>
      </w:r>
      <w:r w:rsidR="00966E06" w:rsidRPr="00EF115C">
        <w:rPr>
          <w:rFonts w:ascii="Verdana" w:hAnsi="Verdana"/>
          <w:sz w:val="20"/>
          <w:lang w:val="pt-BR"/>
        </w:rPr>
        <w:t xml:space="preserve"> </w:t>
      </w:r>
      <w:r w:rsidR="000B0944" w:rsidRPr="00EF115C">
        <w:rPr>
          <w:rFonts w:ascii="Verdana" w:hAnsi="Verdana"/>
          <w:sz w:val="20"/>
          <w:lang w:val="pt-BR"/>
        </w:rPr>
        <w:t>Agente</w:t>
      </w:r>
      <w:r w:rsidR="00966E06" w:rsidRPr="00EF115C">
        <w:rPr>
          <w:rFonts w:ascii="Verdana" w:hAnsi="Verdana"/>
          <w:sz w:val="20"/>
          <w:lang w:val="pt-BR"/>
        </w:rPr>
        <w:t xml:space="preserve"> Fiduciário</w:t>
      </w:r>
      <w:r w:rsidR="00C5486F" w:rsidRPr="00EF115C">
        <w:rPr>
          <w:rFonts w:ascii="Verdana" w:hAnsi="Verdana"/>
          <w:sz w:val="20"/>
          <w:lang w:val="pt-BR"/>
        </w:rPr>
        <w:t xml:space="preserve"> </w:t>
      </w:r>
      <w:r w:rsidR="00C5486F" w:rsidRPr="00EF115C">
        <w:rPr>
          <w:rFonts w:ascii="Verdana" w:hAnsi="Verdana"/>
          <w:color w:val="000000" w:themeColor="text1"/>
          <w:sz w:val="20"/>
          <w:lang w:val="pt-BR"/>
        </w:rPr>
        <w:t>e ao Agente de Garantias</w:t>
      </w:r>
      <w:r w:rsidRPr="00EF115C">
        <w:rPr>
          <w:rFonts w:ascii="Verdana" w:hAnsi="Verdana"/>
          <w:sz w:val="20"/>
          <w:lang w:val="pt-BR"/>
        </w:rPr>
        <w:t>, nesta data, que:</w:t>
      </w:r>
    </w:p>
    <w:p w14:paraId="415DF54F" w14:textId="77777777" w:rsidR="00367295" w:rsidRPr="00EF115C" w:rsidRDefault="00367295" w:rsidP="000566DA">
      <w:pPr>
        <w:keepNext/>
        <w:spacing w:before="0" w:line="300" w:lineRule="atLeast"/>
        <w:ind w:left="709" w:hanging="709"/>
        <w:rPr>
          <w:rFonts w:ascii="Verdana" w:hAnsi="Verdana"/>
          <w:sz w:val="20"/>
          <w:lang w:val="pt-BR"/>
        </w:rPr>
      </w:pPr>
    </w:p>
    <w:p w14:paraId="4C98A2C7" w14:textId="77777777"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proofErr w:type="spellStart"/>
      <w:r w:rsidRPr="00EF115C">
        <w:rPr>
          <w:rFonts w:ascii="Verdana" w:hAnsi="Verdana"/>
          <w:sz w:val="20"/>
          <w:lang w:val="pt-BR"/>
        </w:rPr>
        <w:t>é</w:t>
      </w:r>
      <w:proofErr w:type="spellEnd"/>
      <w:r w:rsidRPr="00EF115C">
        <w:rPr>
          <w:rFonts w:ascii="Verdana" w:hAnsi="Verdana"/>
          <w:sz w:val="20"/>
          <w:lang w:val="pt-BR"/>
        </w:rPr>
        <w:t xml:space="preserve"> </w:t>
      </w:r>
      <w:r w:rsidR="000D5F6D" w:rsidRPr="00EF115C">
        <w:rPr>
          <w:rFonts w:ascii="Verdana" w:hAnsi="Verdana"/>
          <w:sz w:val="20"/>
          <w:lang w:val="pt-BR"/>
        </w:rPr>
        <w:t xml:space="preserve">uma </w:t>
      </w:r>
      <w:r w:rsidRPr="00EF115C">
        <w:rPr>
          <w:rFonts w:ascii="Verdana" w:hAnsi="Verdana"/>
          <w:sz w:val="20"/>
          <w:lang w:val="pt-BR"/>
        </w:rPr>
        <w:t>sociedade</w:t>
      </w:r>
      <w:r w:rsidR="00D73C57" w:rsidRPr="00EF115C">
        <w:rPr>
          <w:rFonts w:ascii="Verdana" w:hAnsi="Verdana"/>
          <w:sz w:val="20"/>
          <w:lang w:val="pt-BR"/>
        </w:rPr>
        <w:t xml:space="preserve"> por ações</w:t>
      </w:r>
      <w:r w:rsidRPr="00EF115C">
        <w:rPr>
          <w:rFonts w:ascii="Verdana" w:hAnsi="Verdana"/>
          <w:sz w:val="20"/>
          <w:lang w:val="pt-BR"/>
        </w:rPr>
        <w:t xml:space="preserve"> devidamente constituída e validamente existente de acordo com as leis do Brasil;</w:t>
      </w:r>
    </w:p>
    <w:p w14:paraId="16A98649" w14:textId="77777777" w:rsidR="00367295" w:rsidRPr="00EF115C" w:rsidRDefault="00367295" w:rsidP="000566DA">
      <w:pPr>
        <w:spacing w:before="0" w:line="300" w:lineRule="atLeast"/>
        <w:ind w:left="709" w:hanging="709"/>
        <w:rPr>
          <w:rFonts w:ascii="Verdana" w:hAnsi="Verdana"/>
          <w:sz w:val="20"/>
          <w:lang w:val="pt-BR"/>
        </w:rPr>
      </w:pPr>
    </w:p>
    <w:p w14:paraId="009157C5" w14:textId="77777777"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está devidamente autorizada a celebrar este Contrato e cumprir com todas as obrigações aqui previstas, tendo sido satisfeitos todos os requisitos legais, contratuais e societários necessários para tanto;</w:t>
      </w:r>
    </w:p>
    <w:p w14:paraId="62E0CB59" w14:textId="77777777" w:rsidR="00367295" w:rsidRPr="00EF115C" w:rsidRDefault="00367295" w:rsidP="000566DA">
      <w:pPr>
        <w:spacing w:before="0" w:line="300" w:lineRule="atLeast"/>
        <w:ind w:left="709" w:hanging="709"/>
        <w:rPr>
          <w:rFonts w:ascii="Verdana" w:hAnsi="Verdana"/>
          <w:sz w:val="20"/>
          <w:lang w:val="pt-BR"/>
        </w:rPr>
      </w:pPr>
    </w:p>
    <w:p w14:paraId="64E60AAB" w14:textId="29716C0C" w:rsidR="00367295" w:rsidRPr="00EF115C" w:rsidRDefault="00F51CF4"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exceto </w:t>
      </w:r>
      <w:r w:rsidR="00E3068A" w:rsidRPr="00EF115C">
        <w:rPr>
          <w:rFonts w:ascii="Verdana" w:hAnsi="Verdana"/>
          <w:sz w:val="20"/>
          <w:lang w:val="pt-BR"/>
        </w:rPr>
        <w:t xml:space="preserve">pela realização </w:t>
      </w:r>
      <w:r w:rsidR="00814D32" w:rsidRPr="00EF115C">
        <w:rPr>
          <w:rFonts w:ascii="Verdana" w:hAnsi="Verdana"/>
          <w:sz w:val="20"/>
          <w:lang w:val="pt-BR"/>
        </w:rPr>
        <w:t xml:space="preserve">das averbações e </w:t>
      </w:r>
      <w:r w:rsidR="00E3068A" w:rsidRPr="00EF115C">
        <w:rPr>
          <w:rFonts w:ascii="Verdana" w:hAnsi="Verdana"/>
          <w:sz w:val="20"/>
          <w:lang w:val="pt-BR"/>
        </w:rPr>
        <w:t>registros contemplados na Cláusula 3 acima</w:t>
      </w:r>
      <w:r w:rsidR="004E31A8">
        <w:rPr>
          <w:rFonts w:ascii="Verdana" w:hAnsi="Verdana"/>
          <w:sz w:val="20"/>
          <w:lang w:val="pt-BR"/>
        </w:rPr>
        <w:t xml:space="preserve"> e pela Autorização Judicial</w:t>
      </w:r>
      <w:r w:rsidRPr="00EF115C">
        <w:rPr>
          <w:rFonts w:ascii="Verdana" w:hAnsi="Verdana"/>
          <w:sz w:val="20"/>
          <w:lang w:val="pt-BR"/>
        </w:rPr>
        <w:t>, não é necessária a obtenção de qualquer autorização, aprovação ou licença perante qualquer autoridade governamental ou órgão regulatório para o cumprimento das obrigações previstas neste Contrato</w:t>
      </w:r>
      <w:r w:rsidR="00367295" w:rsidRPr="00EF115C">
        <w:rPr>
          <w:rFonts w:ascii="Verdana" w:hAnsi="Verdana"/>
          <w:sz w:val="20"/>
          <w:lang w:val="pt-BR"/>
        </w:rPr>
        <w:t>;</w:t>
      </w:r>
    </w:p>
    <w:p w14:paraId="683438A8" w14:textId="77777777" w:rsidR="00367295" w:rsidRPr="00EF115C" w:rsidRDefault="00367295" w:rsidP="000566DA">
      <w:pPr>
        <w:spacing w:before="0" w:line="300" w:lineRule="atLeast"/>
        <w:ind w:left="709" w:hanging="709"/>
        <w:rPr>
          <w:rFonts w:ascii="Verdana" w:hAnsi="Verdana"/>
          <w:sz w:val="20"/>
          <w:lang w:val="pt-BR"/>
        </w:rPr>
      </w:pPr>
    </w:p>
    <w:p w14:paraId="366E6C82" w14:textId="5B80650D" w:rsidR="00367295" w:rsidRPr="00EF115C" w:rsidRDefault="00367295" w:rsidP="000566DA">
      <w:pPr>
        <w:pStyle w:val="Ttulo2"/>
        <w:numPr>
          <w:ilvl w:val="1"/>
          <w:numId w:val="12"/>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a celebração deste Contrato e o cumprimento das obrigações nele previstas não violam nem violarão (</w:t>
      </w:r>
      <w:r w:rsidR="00416AEB" w:rsidRPr="00EF115C">
        <w:rPr>
          <w:rFonts w:ascii="Verdana" w:hAnsi="Verdana"/>
          <w:sz w:val="20"/>
          <w:lang w:val="pt-BR"/>
        </w:rPr>
        <w:t>a</w:t>
      </w:r>
      <w:r w:rsidRPr="00EF115C">
        <w:rPr>
          <w:rFonts w:ascii="Verdana" w:hAnsi="Verdana"/>
          <w:sz w:val="20"/>
          <w:lang w:val="pt-BR"/>
        </w:rPr>
        <w:t>) seus documentos societários</w:t>
      </w:r>
      <w:r w:rsidR="008A315D" w:rsidRPr="00EF115C">
        <w:rPr>
          <w:rFonts w:ascii="Verdana" w:hAnsi="Verdana"/>
          <w:sz w:val="20"/>
          <w:lang w:val="pt-BR"/>
        </w:rPr>
        <w:t>,</w:t>
      </w:r>
      <w:r w:rsidRPr="00EF115C">
        <w:rPr>
          <w:rFonts w:ascii="Verdana" w:hAnsi="Verdana"/>
          <w:sz w:val="20"/>
          <w:lang w:val="pt-BR"/>
        </w:rPr>
        <w:t xml:space="preserve"> (</w:t>
      </w:r>
      <w:r w:rsidR="00416AEB" w:rsidRPr="00EF115C">
        <w:rPr>
          <w:rFonts w:ascii="Verdana" w:hAnsi="Verdana"/>
          <w:sz w:val="20"/>
          <w:lang w:val="pt-BR"/>
        </w:rPr>
        <w:t>b</w:t>
      </w:r>
      <w:r w:rsidRPr="00EF115C">
        <w:rPr>
          <w:rFonts w:ascii="Verdana" w:hAnsi="Verdana"/>
          <w:sz w:val="20"/>
          <w:lang w:val="pt-BR"/>
        </w:rPr>
        <w:t>) qualquer acordo, instrumento ou contrato de que faça parte</w:t>
      </w:r>
      <w:r w:rsidR="008A315D" w:rsidRPr="00EF115C">
        <w:rPr>
          <w:rFonts w:ascii="Verdana" w:hAnsi="Verdana"/>
          <w:sz w:val="20"/>
          <w:lang w:val="pt-BR"/>
        </w:rPr>
        <w:t>,</w:t>
      </w:r>
      <w:r w:rsidRPr="00EF115C">
        <w:rPr>
          <w:rFonts w:ascii="Verdana" w:hAnsi="Verdana"/>
          <w:sz w:val="20"/>
          <w:lang w:val="pt-BR"/>
        </w:rPr>
        <w:t xml:space="preserve"> </w:t>
      </w:r>
      <w:r w:rsidR="00AD220C" w:rsidRPr="00EF115C">
        <w:rPr>
          <w:rFonts w:ascii="Verdana" w:hAnsi="Verdana"/>
          <w:sz w:val="20"/>
          <w:lang w:val="pt-BR"/>
        </w:rPr>
        <w:t xml:space="preserve">ou </w:t>
      </w:r>
      <w:r w:rsidRPr="00EF115C">
        <w:rPr>
          <w:rFonts w:ascii="Verdana" w:hAnsi="Verdana"/>
          <w:sz w:val="20"/>
          <w:lang w:val="pt-BR"/>
        </w:rPr>
        <w:t>(</w:t>
      </w:r>
      <w:r w:rsidR="00416AEB" w:rsidRPr="00EF115C">
        <w:rPr>
          <w:rFonts w:ascii="Verdana" w:hAnsi="Verdana"/>
          <w:sz w:val="20"/>
          <w:lang w:val="pt-BR"/>
        </w:rPr>
        <w:t>c</w:t>
      </w:r>
      <w:r w:rsidRPr="00EF115C">
        <w:rPr>
          <w:rFonts w:ascii="Verdana" w:hAnsi="Verdana"/>
          <w:sz w:val="20"/>
          <w:lang w:val="pt-BR"/>
        </w:rPr>
        <w:t>)</w:t>
      </w:r>
      <w:r w:rsidR="00416AEB" w:rsidRPr="00EF115C">
        <w:rPr>
          <w:rFonts w:ascii="Verdana" w:hAnsi="Verdana"/>
          <w:sz w:val="20"/>
          <w:lang w:val="pt-BR"/>
        </w:rPr>
        <w:t xml:space="preserve"> </w:t>
      </w:r>
      <w:r w:rsidRPr="00EF115C">
        <w:rPr>
          <w:rFonts w:ascii="Verdana" w:hAnsi="Verdana"/>
          <w:sz w:val="20"/>
          <w:lang w:val="pt-BR"/>
        </w:rPr>
        <w:t>qualquer lei, regulamento, licença, autorização governamental ou decisão que vincule ou seja aplicável a si, nem constituem ou constituirão inadimplemento nem importam ou importarão em vencimento antecipado de qualquer contrato, instrumento, acordo, empréstimo ou documen</w:t>
      </w:r>
      <w:r w:rsidR="00D73C57" w:rsidRPr="00EF115C">
        <w:rPr>
          <w:rFonts w:ascii="Verdana" w:hAnsi="Verdana"/>
          <w:sz w:val="20"/>
          <w:lang w:val="pt-BR"/>
        </w:rPr>
        <w:t>to de que seja parte</w:t>
      </w:r>
      <w:r w:rsidRPr="00EF115C">
        <w:rPr>
          <w:rFonts w:ascii="Verdana" w:hAnsi="Verdana"/>
          <w:sz w:val="20"/>
          <w:lang w:val="pt-BR"/>
        </w:rPr>
        <w:t>;</w:t>
      </w:r>
    </w:p>
    <w:p w14:paraId="45458B25" w14:textId="77777777" w:rsidR="00367295" w:rsidRPr="00EF115C" w:rsidRDefault="00367295" w:rsidP="000566DA">
      <w:pPr>
        <w:spacing w:before="0" w:line="300" w:lineRule="atLeast"/>
        <w:ind w:left="709" w:hanging="709"/>
        <w:rPr>
          <w:rFonts w:ascii="Verdana" w:hAnsi="Verdana"/>
          <w:sz w:val="20"/>
          <w:lang w:val="pt-BR"/>
        </w:rPr>
      </w:pPr>
    </w:p>
    <w:p w14:paraId="17F7F511" w14:textId="33E3C0DA" w:rsidR="00367295" w:rsidRPr="00EF115C" w:rsidRDefault="00626504" w:rsidP="000566DA">
      <w:pPr>
        <w:pStyle w:val="Ttulo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lastRenderedPageBreak/>
        <w:t xml:space="preserve">este Contrato foi validamente firmado por seus representantes legais, constituindo-se </w:t>
      </w:r>
      <w:r w:rsidR="007050C5" w:rsidRPr="00EF115C">
        <w:rPr>
          <w:rFonts w:ascii="Verdana" w:hAnsi="Verdana"/>
          <w:sz w:val="20"/>
          <w:lang w:val="pt-BR"/>
        </w:rPr>
        <w:t>em</w:t>
      </w:r>
      <w:r w:rsidRPr="00EF115C">
        <w:rPr>
          <w:rFonts w:ascii="Verdana" w:hAnsi="Verdana"/>
          <w:sz w:val="20"/>
          <w:lang w:val="pt-BR"/>
        </w:rPr>
        <w:t xml:space="preserve"> uma obrigação lícita</w:t>
      </w:r>
      <w:r w:rsidR="007050C5" w:rsidRPr="00EF115C">
        <w:rPr>
          <w:rFonts w:ascii="Verdana" w:hAnsi="Verdana"/>
          <w:sz w:val="20"/>
          <w:lang w:val="pt-BR"/>
        </w:rPr>
        <w:t>,</w:t>
      </w:r>
      <w:r w:rsidRPr="00EF115C">
        <w:rPr>
          <w:rFonts w:ascii="Verdana" w:hAnsi="Verdana"/>
          <w:sz w:val="20"/>
          <w:lang w:val="pt-BR"/>
        </w:rPr>
        <w:t xml:space="preserve"> válida</w:t>
      </w:r>
      <w:r w:rsidR="007050C5" w:rsidRPr="00EF115C">
        <w:rPr>
          <w:rFonts w:ascii="Verdana" w:hAnsi="Verdana"/>
          <w:sz w:val="20"/>
          <w:lang w:val="pt-BR"/>
        </w:rPr>
        <w:t xml:space="preserve"> e </w:t>
      </w:r>
      <w:r w:rsidRPr="00EF115C">
        <w:rPr>
          <w:rFonts w:ascii="Verdana" w:hAnsi="Verdana"/>
          <w:sz w:val="20"/>
          <w:lang w:val="pt-BR"/>
        </w:rPr>
        <w:t>exequível em conformidade com seus termos, com força de título executivo extrajudicial nos termos do artigo 784 do Código de Processo Civil</w:t>
      </w:r>
      <w:r w:rsidR="00367295" w:rsidRPr="00EF115C">
        <w:rPr>
          <w:rFonts w:ascii="Verdana" w:hAnsi="Verdana"/>
          <w:sz w:val="20"/>
          <w:lang w:val="pt-BR"/>
        </w:rPr>
        <w:t>;</w:t>
      </w:r>
      <w:r w:rsidR="00987A96" w:rsidRPr="00EF115C">
        <w:rPr>
          <w:rFonts w:ascii="Verdana" w:hAnsi="Verdana"/>
          <w:sz w:val="20"/>
          <w:lang w:val="pt-BR"/>
        </w:rPr>
        <w:t xml:space="preserve"> e</w:t>
      </w:r>
    </w:p>
    <w:p w14:paraId="1E8152DD" w14:textId="77777777" w:rsidR="00202098" w:rsidRPr="00EF115C" w:rsidRDefault="00202098" w:rsidP="000566DA">
      <w:pPr>
        <w:spacing w:before="0" w:line="300" w:lineRule="atLeast"/>
        <w:ind w:left="709" w:hanging="709"/>
        <w:rPr>
          <w:rFonts w:ascii="Verdana" w:hAnsi="Verdana"/>
          <w:color w:val="000000"/>
          <w:sz w:val="20"/>
          <w:lang w:val="pt-BR"/>
        </w:rPr>
      </w:pPr>
    </w:p>
    <w:p w14:paraId="625498E9" w14:textId="4F689E0A" w:rsidR="00202098" w:rsidRPr="00EF115C" w:rsidRDefault="00202098" w:rsidP="000566DA">
      <w:pPr>
        <w:pStyle w:val="Ttulo2"/>
        <w:numPr>
          <w:ilvl w:val="1"/>
          <w:numId w:val="12"/>
        </w:numPr>
        <w:tabs>
          <w:tab w:val="clear" w:pos="0"/>
        </w:tabs>
        <w:snapToGrid/>
        <w:spacing w:after="0" w:line="300" w:lineRule="atLeast"/>
        <w:ind w:left="709" w:hanging="709"/>
        <w:rPr>
          <w:rFonts w:ascii="Verdana" w:hAnsi="Verdana"/>
          <w:color w:val="000000"/>
          <w:sz w:val="20"/>
          <w:lang w:val="pt-BR"/>
        </w:rPr>
      </w:pPr>
      <w:r w:rsidRPr="00EF115C">
        <w:rPr>
          <w:rFonts w:ascii="Verdana" w:hAnsi="Verdana"/>
          <w:sz w:val="20"/>
          <w:lang w:val="pt-BR"/>
        </w:rPr>
        <w:t xml:space="preserve">as procurações outorgadas nos termos do </w:t>
      </w:r>
      <w:r w:rsidRPr="00EF115C">
        <w:rPr>
          <w:rFonts w:ascii="Verdana" w:hAnsi="Verdana"/>
          <w:sz w:val="20"/>
          <w:u w:val="single"/>
          <w:lang w:val="pt-BR"/>
        </w:rPr>
        <w:t xml:space="preserve">Anexo </w:t>
      </w:r>
      <w:r w:rsidR="00207120" w:rsidRPr="00EF115C">
        <w:rPr>
          <w:rFonts w:ascii="Verdana" w:hAnsi="Verdana"/>
          <w:sz w:val="20"/>
          <w:u w:val="single"/>
          <w:lang w:val="pt-BR"/>
        </w:rPr>
        <w:t>I</w:t>
      </w:r>
      <w:r w:rsidR="00FD26E6">
        <w:rPr>
          <w:rFonts w:ascii="Verdana" w:hAnsi="Verdana"/>
          <w:sz w:val="20"/>
          <w:u w:val="single"/>
          <w:lang w:val="pt-BR"/>
        </w:rPr>
        <w:t>I</w:t>
      </w:r>
      <w:r w:rsidR="00207120" w:rsidRPr="00EF115C">
        <w:rPr>
          <w:rFonts w:ascii="Verdana" w:hAnsi="Verdana"/>
          <w:sz w:val="20"/>
          <w:u w:val="single"/>
          <w:lang w:val="pt-BR"/>
        </w:rPr>
        <w:t>I</w:t>
      </w:r>
      <w:r w:rsidR="00891063" w:rsidRPr="00EF115C">
        <w:rPr>
          <w:rFonts w:ascii="Verdana" w:hAnsi="Verdana"/>
          <w:sz w:val="20"/>
          <w:lang w:val="pt-BR"/>
        </w:rPr>
        <w:t xml:space="preserve"> </w:t>
      </w:r>
      <w:r w:rsidRPr="00EF115C">
        <w:rPr>
          <w:rFonts w:ascii="Verdana" w:hAnsi="Verdana"/>
          <w:sz w:val="20"/>
          <w:lang w:val="pt-BR"/>
        </w:rPr>
        <w:t xml:space="preserve">do presente Contrato são, neste ato, </w:t>
      </w:r>
      <w:proofErr w:type="gramStart"/>
      <w:r w:rsidRPr="00EF115C">
        <w:rPr>
          <w:rFonts w:ascii="Verdana" w:hAnsi="Verdana"/>
          <w:sz w:val="20"/>
          <w:lang w:val="pt-BR"/>
        </w:rPr>
        <w:t>devida</w:t>
      </w:r>
      <w:proofErr w:type="gramEnd"/>
      <w:r w:rsidRPr="00EF115C">
        <w:rPr>
          <w:rFonts w:ascii="Verdana" w:hAnsi="Verdana"/>
          <w:sz w:val="20"/>
          <w:lang w:val="pt-BR"/>
        </w:rPr>
        <w:t xml:space="preserve"> e validamente outorgadas e formalizadas, tendo sido outorgadas como condição do negócio ora contratado, em caráter irrevogável e irretratável, nos termos do artigo 684 do Código Civil, e conferem ao </w:t>
      </w:r>
      <w:r w:rsidR="000B0944" w:rsidRPr="00EF115C">
        <w:rPr>
          <w:rFonts w:ascii="Verdana" w:hAnsi="Verdana"/>
          <w:sz w:val="20"/>
          <w:lang w:val="pt-BR"/>
        </w:rPr>
        <w:t>Agente</w:t>
      </w:r>
      <w:r w:rsidRPr="00EF115C">
        <w:rPr>
          <w:rFonts w:ascii="Verdana" w:hAnsi="Verdana"/>
          <w:sz w:val="20"/>
          <w:lang w:val="pt-BR"/>
        </w:rPr>
        <w:t xml:space="preserve"> Fiduciário </w:t>
      </w:r>
      <w:r w:rsidR="002F1BAF" w:rsidRPr="00EF115C">
        <w:rPr>
          <w:rFonts w:ascii="Verdana" w:hAnsi="Verdana"/>
          <w:sz w:val="20"/>
          <w:lang w:val="pt-BR"/>
        </w:rPr>
        <w:t xml:space="preserve">e ao Agente de Garantias </w:t>
      </w:r>
      <w:r w:rsidRPr="00EF115C">
        <w:rPr>
          <w:rFonts w:ascii="Verdana" w:hAnsi="Verdana"/>
          <w:sz w:val="20"/>
          <w:lang w:val="pt-BR"/>
        </w:rPr>
        <w:t>os poderes nelas expressos</w:t>
      </w:r>
      <w:r w:rsidR="00987A96" w:rsidRPr="00EF115C">
        <w:rPr>
          <w:rFonts w:ascii="Verdana" w:hAnsi="Verdana"/>
          <w:sz w:val="20"/>
          <w:lang w:val="pt-BR"/>
        </w:rPr>
        <w:t>.</w:t>
      </w:r>
    </w:p>
    <w:p w14:paraId="09EAD0E7" w14:textId="77777777" w:rsidR="006E48E2" w:rsidRPr="00EF115C" w:rsidRDefault="006E48E2" w:rsidP="00400755">
      <w:pPr>
        <w:spacing w:before="0" w:line="300" w:lineRule="atLeast"/>
        <w:ind w:firstLine="0"/>
        <w:rPr>
          <w:rFonts w:ascii="Verdana" w:hAnsi="Verdana"/>
          <w:color w:val="000000"/>
          <w:sz w:val="20"/>
          <w:lang w:val="pt-BR"/>
        </w:rPr>
      </w:pPr>
    </w:p>
    <w:p w14:paraId="5E5D57BF" w14:textId="30FFEE3A" w:rsidR="00F11075" w:rsidRPr="00EF115C" w:rsidRDefault="00F11075"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w:t>
      </w:r>
      <w:r w:rsidR="00644118" w:rsidRPr="00EF115C">
        <w:rPr>
          <w:rFonts w:ascii="Verdana" w:hAnsi="Verdana"/>
          <w:sz w:val="20"/>
          <w:lang w:val="pt-BR"/>
        </w:rPr>
        <w:t>e a</w:t>
      </w:r>
      <w:r w:rsidR="00987A96" w:rsidRPr="00EF115C">
        <w:rPr>
          <w:rFonts w:ascii="Verdana" w:hAnsi="Verdana"/>
          <w:sz w:val="20"/>
          <w:lang w:val="pt-BR"/>
        </w:rPr>
        <w:t>s</w:t>
      </w:r>
      <w:r w:rsidR="00644118" w:rsidRPr="00EF115C">
        <w:rPr>
          <w:rFonts w:ascii="Verdana" w:hAnsi="Verdana"/>
          <w:sz w:val="20"/>
          <w:lang w:val="pt-BR"/>
        </w:rPr>
        <w:t xml:space="preserve"> Companhia</w:t>
      </w:r>
      <w:r w:rsidR="00987A96" w:rsidRPr="00EF115C">
        <w:rPr>
          <w:rFonts w:ascii="Verdana" w:hAnsi="Verdana"/>
          <w:sz w:val="20"/>
          <w:lang w:val="pt-BR"/>
        </w:rPr>
        <w:t>s</w:t>
      </w:r>
      <w:r w:rsidR="00EA1C0D" w:rsidRPr="00EA1C0D">
        <w:rPr>
          <w:rFonts w:ascii="Verdana" w:hAnsi="Verdana"/>
          <w:sz w:val="20"/>
          <w:lang w:val="pt-BR"/>
        </w:rPr>
        <w:t xml:space="preserve">, </w:t>
      </w:r>
      <w:r w:rsidR="00EA1C0D" w:rsidRPr="00D91449">
        <w:rPr>
          <w:rFonts w:ascii="Verdana" w:hAnsi="Verdana"/>
          <w:sz w:val="20"/>
          <w:lang w:val="pt-BR"/>
        </w:rPr>
        <w:t xml:space="preserve">em caráter irrevogável e irretratável, se obrigam a indenizar </w:t>
      </w:r>
      <w:bookmarkStart w:id="24" w:name="_Hlk8749487"/>
      <w:r w:rsidR="00EA1C0D" w:rsidRPr="00EA1C0D">
        <w:rPr>
          <w:rFonts w:ascii="Verdana" w:hAnsi="Verdana"/>
          <w:sz w:val="20"/>
          <w:lang w:val="pt-BR"/>
        </w:rPr>
        <w:t>os Debenturistas, o Agente Fiduciário e o Agente de Garantias, por todos e quaisquer prejuízos, perdas, danos diretos, custos e/ou despesas (incluindo despesas e custas judiciais e honorários advocatícios) comprovadamente incorridos pelos Debenturistas, pelo Agente Fiduciário e pelo Agente de Garantias, em razão da falta de veracidade, consistência, qualidade e suficiência</w:t>
      </w:r>
      <w:bookmarkEnd w:id="24"/>
      <w:r w:rsidR="00EA1C0D" w:rsidRPr="00D91449">
        <w:rPr>
          <w:rFonts w:ascii="Verdana" w:hAnsi="Verdana"/>
          <w:sz w:val="20"/>
          <w:lang w:val="pt-BR"/>
        </w:rPr>
        <w:t xml:space="preserve"> das suas declarações prestadas nos termos da Cláusula 8.1 acima</w:t>
      </w:r>
      <w:r w:rsidR="001347D2" w:rsidRPr="00EF115C">
        <w:rPr>
          <w:rFonts w:ascii="Verdana" w:hAnsi="Verdana"/>
          <w:color w:val="000000"/>
          <w:sz w:val="20"/>
          <w:lang w:val="pt-BR" w:eastAsia="pt-BR"/>
        </w:rPr>
        <w:t>.</w:t>
      </w:r>
    </w:p>
    <w:p w14:paraId="3DFC24B6" w14:textId="77777777" w:rsidR="00F11075" w:rsidRPr="00EF115C" w:rsidRDefault="00F11075" w:rsidP="00400755">
      <w:pPr>
        <w:spacing w:before="0" w:line="300" w:lineRule="atLeast"/>
        <w:ind w:firstLine="0"/>
        <w:rPr>
          <w:rFonts w:ascii="Verdana" w:hAnsi="Verdana"/>
          <w:sz w:val="20"/>
          <w:lang w:val="pt-BR"/>
        </w:rPr>
      </w:pPr>
    </w:p>
    <w:p w14:paraId="79F686F7" w14:textId="18A8B92A" w:rsidR="00DF43FE" w:rsidRPr="00EF115C" w:rsidRDefault="008A34DF" w:rsidP="006276A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eastAsia="pt-BR"/>
        </w:rPr>
        <w:t>Sem prejuízo do disposto na Cláusula 4.</w:t>
      </w:r>
      <w:r w:rsidR="00DF43FE" w:rsidRPr="00EF115C">
        <w:rPr>
          <w:rFonts w:ascii="Verdana" w:hAnsi="Verdana"/>
          <w:sz w:val="20"/>
          <w:lang w:val="pt-BR" w:eastAsia="pt-BR"/>
        </w:rPr>
        <w:t>3</w:t>
      </w:r>
      <w:r w:rsidRPr="00EF115C">
        <w:rPr>
          <w:rFonts w:ascii="Verdana" w:hAnsi="Verdana"/>
          <w:sz w:val="20"/>
          <w:lang w:val="pt-BR" w:eastAsia="pt-BR"/>
        </w:rPr>
        <w:t xml:space="preserve"> acima, a</w:t>
      </w:r>
      <w:r w:rsidR="00C47209" w:rsidRPr="00EF115C">
        <w:rPr>
          <w:rFonts w:ascii="Verdana" w:hAnsi="Verdana"/>
          <w:sz w:val="20"/>
          <w:lang w:val="pt-BR" w:eastAsia="pt-BR"/>
        </w:rPr>
        <w:t>s Alienantes Fiduciárias e a</w:t>
      </w:r>
      <w:r w:rsidR="00705064" w:rsidRPr="00EF115C">
        <w:rPr>
          <w:rFonts w:ascii="Verdana" w:hAnsi="Verdana"/>
          <w:sz w:val="20"/>
          <w:lang w:val="pt-BR" w:eastAsia="pt-BR"/>
        </w:rPr>
        <w:t>s</w:t>
      </w:r>
      <w:r w:rsidR="00C47209" w:rsidRPr="00EF115C">
        <w:rPr>
          <w:rFonts w:ascii="Verdana" w:hAnsi="Verdana"/>
          <w:sz w:val="20"/>
          <w:lang w:val="pt-BR" w:eastAsia="pt-BR"/>
        </w:rPr>
        <w:t xml:space="preserve"> Companhia</w:t>
      </w:r>
      <w:r w:rsidR="00705064" w:rsidRPr="00EF115C">
        <w:rPr>
          <w:rFonts w:ascii="Verdana" w:hAnsi="Verdana"/>
          <w:sz w:val="20"/>
          <w:lang w:val="pt-BR" w:eastAsia="pt-BR"/>
        </w:rPr>
        <w:t>s</w:t>
      </w:r>
      <w:r w:rsidR="00C47209" w:rsidRPr="00EF115C">
        <w:rPr>
          <w:rFonts w:ascii="Verdana" w:hAnsi="Verdana"/>
          <w:sz w:val="20"/>
          <w:lang w:val="pt-BR" w:eastAsia="pt-BR"/>
        </w:rPr>
        <w:t xml:space="preserve"> obrigam-se a notificar o </w:t>
      </w:r>
      <w:r w:rsidR="000B0944" w:rsidRPr="00EF115C">
        <w:rPr>
          <w:rFonts w:ascii="Verdana" w:hAnsi="Verdana"/>
          <w:sz w:val="20"/>
          <w:lang w:val="pt-BR" w:eastAsia="pt-BR"/>
        </w:rPr>
        <w:t>Agente</w:t>
      </w:r>
      <w:r w:rsidR="00C47209" w:rsidRPr="00EF115C">
        <w:rPr>
          <w:rFonts w:ascii="Verdana" w:hAnsi="Verdana"/>
          <w:sz w:val="20"/>
          <w:lang w:val="pt-BR" w:eastAsia="pt-BR"/>
        </w:rPr>
        <w:t xml:space="preserve"> Fiduciário </w:t>
      </w:r>
      <w:r w:rsidR="00F45A08" w:rsidRPr="00EF115C">
        <w:rPr>
          <w:rFonts w:ascii="Verdana" w:hAnsi="Verdana"/>
          <w:sz w:val="20"/>
          <w:lang w:val="pt-BR" w:eastAsia="pt-BR"/>
        </w:rPr>
        <w:t xml:space="preserve">e o </w:t>
      </w:r>
      <w:r w:rsidR="00F45A08" w:rsidRPr="00EF115C">
        <w:rPr>
          <w:rFonts w:ascii="Verdana" w:hAnsi="Verdana"/>
          <w:color w:val="000000" w:themeColor="text1"/>
          <w:sz w:val="20"/>
          <w:lang w:val="pt-BR"/>
        </w:rPr>
        <w:t>Agente de Garantias</w:t>
      </w:r>
      <w:r w:rsidR="00F45A08" w:rsidRPr="00EF115C">
        <w:rPr>
          <w:rFonts w:ascii="Verdana" w:hAnsi="Verdana"/>
          <w:sz w:val="20"/>
          <w:lang w:val="pt-BR" w:eastAsia="pt-BR"/>
        </w:rPr>
        <w:t xml:space="preserve"> </w:t>
      </w:r>
      <w:r w:rsidR="00EE3F02" w:rsidRPr="00EF115C">
        <w:rPr>
          <w:rFonts w:ascii="Verdana" w:hAnsi="Verdana"/>
          <w:sz w:val="20"/>
          <w:lang w:val="pt-BR" w:eastAsia="pt-BR"/>
        </w:rPr>
        <w:t xml:space="preserve">prontamente, e, em qualquer caso, em até </w:t>
      </w:r>
      <w:r w:rsidR="00705064" w:rsidRPr="00EF115C">
        <w:rPr>
          <w:rFonts w:ascii="Verdana" w:hAnsi="Verdana"/>
          <w:sz w:val="20"/>
          <w:lang w:val="pt-BR" w:eastAsia="pt-BR"/>
        </w:rPr>
        <w:t>3</w:t>
      </w:r>
      <w:r w:rsidR="00EE3F02" w:rsidRPr="00EF115C">
        <w:rPr>
          <w:rFonts w:ascii="Verdana" w:hAnsi="Verdana"/>
          <w:sz w:val="20"/>
          <w:lang w:val="pt-BR" w:eastAsia="pt-BR"/>
        </w:rPr>
        <w:t xml:space="preserve"> (</w:t>
      </w:r>
      <w:r w:rsidR="00705064" w:rsidRPr="00EF115C">
        <w:rPr>
          <w:rFonts w:ascii="Verdana" w:hAnsi="Verdana"/>
          <w:sz w:val="20"/>
          <w:lang w:val="pt-BR" w:eastAsia="pt-BR"/>
        </w:rPr>
        <w:t>três</w:t>
      </w:r>
      <w:r w:rsidR="00EE3F02" w:rsidRPr="00EF115C">
        <w:rPr>
          <w:rFonts w:ascii="Verdana" w:hAnsi="Verdana"/>
          <w:sz w:val="20"/>
          <w:lang w:val="pt-BR" w:eastAsia="pt-BR"/>
        </w:rPr>
        <w:t xml:space="preserve">) Dias Úteis contados do respectivo conhecimento do fato, </w:t>
      </w:r>
      <w:r w:rsidR="00C47209" w:rsidRPr="00EF115C">
        <w:rPr>
          <w:rFonts w:ascii="Verdana" w:hAnsi="Verdana"/>
          <w:sz w:val="20"/>
          <w:lang w:val="pt-BR" w:eastAsia="pt-BR"/>
        </w:rPr>
        <w:t>caso quaisquer das declarações prestadas neste Contrato tornem-se inverídicas, incorretas, incompletas ou imprecisas.</w:t>
      </w:r>
    </w:p>
    <w:p w14:paraId="5D273373" w14:textId="77777777" w:rsidR="006276AA" w:rsidRPr="00EF115C" w:rsidRDefault="006276AA" w:rsidP="006276AA">
      <w:pPr>
        <w:pStyle w:val="Ttulo1"/>
        <w:snapToGrid/>
        <w:spacing w:after="0" w:line="300" w:lineRule="atLeast"/>
        <w:rPr>
          <w:rFonts w:ascii="Verdana" w:hAnsi="Verdana"/>
          <w:sz w:val="20"/>
          <w:lang w:val="pt-BR"/>
        </w:rPr>
      </w:pPr>
    </w:p>
    <w:p w14:paraId="01A4B6F5" w14:textId="77777777" w:rsidR="00DF43FE" w:rsidRPr="00EF115C" w:rsidRDefault="00DF43FE" w:rsidP="00DF43FE">
      <w:pPr>
        <w:pStyle w:val="Ttulo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Fiduciário, neste ato, declara e garante que:</w:t>
      </w:r>
    </w:p>
    <w:p w14:paraId="270B86FC" w14:textId="77777777" w:rsidR="00DF43FE" w:rsidRPr="00EF115C" w:rsidRDefault="00DF43FE" w:rsidP="00DF43FE">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14:paraId="00462AF3" w14:textId="77777777"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proofErr w:type="spellStart"/>
      <w:r w:rsidRPr="00EF115C">
        <w:rPr>
          <w:rFonts w:ascii="Verdana" w:eastAsia="SimSun" w:hAnsi="Verdana"/>
          <w:w w:val="0"/>
          <w:sz w:val="20"/>
          <w:lang w:val="pt-BR"/>
        </w:rPr>
        <w:t>é</w:t>
      </w:r>
      <w:proofErr w:type="spellEnd"/>
      <w:r w:rsidRPr="00EF115C">
        <w:rPr>
          <w:rFonts w:ascii="Verdana" w:eastAsia="SimSun" w:hAnsi="Verdana"/>
          <w:w w:val="0"/>
          <w:sz w:val="20"/>
          <w:lang w:val="pt-BR"/>
        </w:rPr>
        <w:t xml:space="preserve"> uma sociedade devidamente organizada na forma de sociedade </w:t>
      </w:r>
      <w:bookmarkStart w:id="25" w:name="_Hlk7101113"/>
      <w:r w:rsidRPr="00EF115C">
        <w:rPr>
          <w:rFonts w:ascii="Verdana" w:eastAsia="SimSun" w:hAnsi="Verdana"/>
          <w:w w:val="0"/>
          <w:sz w:val="20"/>
          <w:lang w:val="pt-BR"/>
        </w:rPr>
        <w:t>de responsabilidade limitada</w:t>
      </w:r>
      <w:bookmarkEnd w:id="25"/>
      <w:r w:rsidRPr="00EF115C">
        <w:rPr>
          <w:rFonts w:ascii="Verdana" w:eastAsia="SimSun" w:hAnsi="Verdana"/>
          <w:w w:val="0"/>
          <w:sz w:val="20"/>
          <w:lang w:val="pt-BR"/>
        </w:rPr>
        <w:t>, constituída e existente de acordo com as leis brasileiras;</w:t>
      </w:r>
    </w:p>
    <w:p w14:paraId="1EEA4A23" w14:textId="77777777" w:rsidR="00DF43FE" w:rsidRPr="00EF115C" w:rsidRDefault="00DF43FE" w:rsidP="00DF43FE">
      <w:pPr>
        <w:tabs>
          <w:tab w:val="left" w:pos="851"/>
        </w:tabs>
        <w:spacing w:before="0" w:line="312" w:lineRule="auto"/>
        <w:ind w:firstLine="0"/>
        <w:rPr>
          <w:rFonts w:ascii="Verdana" w:eastAsia="SimSun" w:hAnsi="Verdana"/>
          <w:w w:val="0"/>
          <w:sz w:val="20"/>
          <w:lang w:val="pt-BR"/>
        </w:rPr>
      </w:pPr>
    </w:p>
    <w:p w14:paraId="1D2AF619" w14:textId="77777777"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 Fiduciário, exequível de acordo com seus respectivos termos e condições;</w:t>
      </w:r>
    </w:p>
    <w:p w14:paraId="142FF158" w14:textId="77777777" w:rsidR="00DF43FE" w:rsidRPr="00EF115C" w:rsidRDefault="00DF43FE" w:rsidP="00DF43FE">
      <w:pPr>
        <w:tabs>
          <w:tab w:val="left" w:pos="851"/>
        </w:tabs>
        <w:spacing w:before="0" w:line="312" w:lineRule="auto"/>
        <w:ind w:firstLine="0"/>
        <w:rPr>
          <w:rFonts w:ascii="Verdana" w:eastAsia="SimSun" w:hAnsi="Verdana"/>
          <w:w w:val="0"/>
          <w:sz w:val="20"/>
          <w:lang w:val="pt-BR"/>
        </w:rPr>
      </w:pPr>
    </w:p>
    <w:p w14:paraId="0E4A670B" w14:textId="77777777" w:rsidR="00DF43FE" w:rsidRPr="00EF115C" w:rsidRDefault="00DF43FE" w:rsidP="00DF43FE">
      <w:pPr>
        <w:numPr>
          <w:ilvl w:val="0"/>
          <w:numId w:val="35"/>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a celebração do presente Contrato não infringe: (a) seu contrato social; ou (b) qualquer lei, regulamento ou qualquer restrição contratual que a vincule ou afete;</w:t>
      </w:r>
    </w:p>
    <w:p w14:paraId="575FD751" w14:textId="77777777" w:rsidR="00DF43FE" w:rsidRPr="00EF115C" w:rsidRDefault="00DF43FE" w:rsidP="00DF43FE">
      <w:pPr>
        <w:tabs>
          <w:tab w:val="left" w:pos="851"/>
        </w:tabs>
        <w:spacing w:before="0" w:line="312" w:lineRule="auto"/>
        <w:ind w:firstLine="0"/>
        <w:rPr>
          <w:rFonts w:ascii="Verdana" w:hAnsi="Verdana"/>
          <w:sz w:val="20"/>
          <w:lang w:val="pt-BR"/>
        </w:rPr>
      </w:pPr>
    </w:p>
    <w:p w14:paraId="12D4171B" w14:textId="77777777" w:rsidR="00DF43FE" w:rsidRPr="00EF115C" w:rsidRDefault="00DF43FE" w:rsidP="00DF43FE">
      <w:pPr>
        <w:numPr>
          <w:ilvl w:val="0"/>
          <w:numId w:val="35"/>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6D872C57" w14:textId="77777777" w:rsidR="00DF43FE" w:rsidRPr="00EF115C" w:rsidRDefault="00DF43FE" w:rsidP="00DF43FE">
      <w:pPr>
        <w:tabs>
          <w:tab w:val="left" w:pos="851"/>
        </w:tabs>
        <w:spacing w:before="0" w:line="312" w:lineRule="auto"/>
        <w:ind w:firstLine="0"/>
        <w:rPr>
          <w:rFonts w:ascii="Verdana" w:hAnsi="Verdana"/>
          <w:color w:val="000000"/>
          <w:w w:val="0"/>
          <w:sz w:val="20"/>
          <w:lang w:val="pt-BR"/>
        </w:rPr>
      </w:pPr>
    </w:p>
    <w:p w14:paraId="19EED1E2" w14:textId="3DF70636" w:rsidR="00DF43FE" w:rsidRPr="00EF115C" w:rsidRDefault="00DF43FE" w:rsidP="00DF43FE">
      <w:pPr>
        <w:numPr>
          <w:ilvl w:val="0"/>
          <w:numId w:val="35"/>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cumprirá com todos os seus deveres e obrigações estabelecidos neste Contrato, nas formas e prazos estabelecidos neste Contrato, na Escritura de Emissão e na legislação e na regulamentação aplicáveis.</w:t>
      </w:r>
    </w:p>
    <w:p w14:paraId="48B61D6F" w14:textId="77777777" w:rsidR="00F45A08" w:rsidRPr="00EF115C" w:rsidRDefault="00F45A08" w:rsidP="00EF115C">
      <w:pPr>
        <w:tabs>
          <w:tab w:val="left" w:pos="851"/>
        </w:tabs>
        <w:spacing w:before="0" w:line="312" w:lineRule="auto"/>
        <w:ind w:firstLine="0"/>
        <w:rPr>
          <w:rFonts w:ascii="Verdana" w:eastAsia="SimSun" w:hAnsi="Verdana"/>
          <w:w w:val="0"/>
          <w:sz w:val="20"/>
          <w:lang w:val="pt-BR"/>
        </w:rPr>
      </w:pPr>
    </w:p>
    <w:p w14:paraId="13029E7B" w14:textId="24BFB1B4" w:rsidR="00F45A08" w:rsidRPr="00EF115C" w:rsidRDefault="00F45A08" w:rsidP="00F45A08">
      <w:pPr>
        <w:pStyle w:val="Ttulo1"/>
        <w:numPr>
          <w:ilvl w:val="1"/>
          <w:numId w:val="8"/>
        </w:numPr>
        <w:tabs>
          <w:tab w:val="clear" w:pos="851"/>
        </w:tabs>
        <w:snapToGrid/>
        <w:spacing w:after="0" w:line="300" w:lineRule="atLeast"/>
        <w:rPr>
          <w:rFonts w:ascii="Verdana" w:hAnsi="Verdana"/>
          <w:color w:val="000000"/>
          <w:w w:val="0"/>
          <w:sz w:val="20"/>
          <w:lang w:val="pt-BR"/>
        </w:rPr>
      </w:pPr>
      <w:r w:rsidRPr="00EF115C">
        <w:rPr>
          <w:rFonts w:ascii="Verdana" w:hAnsi="Verdana"/>
          <w:color w:val="000000"/>
          <w:w w:val="0"/>
          <w:sz w:val="20"/>
          <w:lang w:val="pt-BR"/>
        </w:rPr>
        <w:t>O Agente de Garantias, neste ato, declara e garante que:</w:t>
      </w:r>
    </w:p>
    <w:p w14:paraId="668682C3" w14:textId="77777777" w:rsidR="00F45A08" w:rsidRPr="00EF115C" w:rsidRDefault="00F45A08" w:rsidP="00F45A08">
      <w:pPr>
        <w:pStyle w:val="Level2"/>
        <w:numPr>
          <w:ilvl w:val="0"/>
          <w:numId w:val="0"/>
        </w:numPr>
        <w:tabs>
          <w:tab w:val="left" w:pos="0"/>
          <w:tab w:val="left" w:pos="851"/>
        </w:tabs>
        <w:spacing w:after="0" w:line="312" w:lineRule="auto"/>
        <w:rPr>
          <w:rFonts w:ascii="Verdana" w:hAnsi="Verdana"/>
          <w:color w:val="000000"/>
          <w:w w:val="0"/>
          <w:kern w:val="0"/>
          <w:szCs w:val="20"/>
          <w:lang w:val="pt-BR"/>
        </w:rPr>
      </w:pPr>
    </w:p>
    <w:p w14:paraId="515367E1" w14:textId="77777777"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proofErr w:type="spellStart"/>
      <w:r w:rsidRPr="00EF115C">
        <w:rPr>
          <w:rFonts w:ascii="Verdana" w:eastAsia="SimSun" w:hAnsi="Verdana"/>
          <w:w w:val="0"/>
          <w:sz w:val="20"/>
          <w:lang w:val="pt-BR"/>
        </w:rPr>
        <w:t>é</w:t>
      </w:r>
      <w:proofErr w:type="spellEnd"/>
      <w:r w:rsidRPr="00EF115C">
        <w:rPr>
          <w:rFonts w:ascii="Verdana" w:eastAsia="SimSun" w:hAnsi="Verdana"/>
          <w:w w:val="0"/>
          <w:sz w:val="20"/>
          <w:lang w:val="pt-BR"/>
        </w:rPr>
        <w:t xml:space="preserve"> uma sociedade devidamente organizada na forma de sociedade de responsabilidade limitada, constituída e existente de acordo com as leis brasileiras;</w:t>
      </w:r>
    </w:p>
    <w:p w14:paraId="07C4F1F1" w14:textId="77777777" w:rsidR="00F45A08" w:rsidRPr="00EF115C" w:rsidRDefault="00F45A08" w:rsidP="00F45A08">
      <w:pPr>
        <w:tabs>
          <w:tab w:val="left" w:pos="851"/>
        </w:tabs>
        <w:spacing w:before="0" w:line="312" w:lineRule="auto"/>
        <w:ind w:firstLine="0"/>
        <w:rPr>
          <w:rFonts w:ascii="Verdana" w:eastAsia="SimSun" w:hAnsi="Verdana"/>
          <w:w w:val="0"/>
          <w:sz w:val="20"/>
          <w:lang w:val="pt-BR"/>
        </w:rPr>
      </w:pPr>
    </w:p>
    <w:p w14:paraId="29825DCE" w14:textId="6562FC1D"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o presente Contrato constitui obrigação legal, válida, vinculante e exigível, com relação aos serviços prestados pelo Agente</w:t>
      </w:r>
      <w:r w:rsidR="0005031E">
        <w:rPr>
          <w:rFonts w:ascii="Verdana" w:eastAsia="SimSun" w:hAnsi="Verdana"/>
          <w:w w:val="0"/>
          <w:sz w:val="20"/>
          <w:lang w:val="pt-BR"/>
        </w:rPr>
        <w:t xml:space="preserve"> de Garantia</w:t>
      </w:r>
      <w:r w:rsidRPr="00EF115C">
        <w:rPr>
          <w:rFonts w:ascii="Verdana" w:eastAsia="SimSun" w:hAnsi="Verdana"/>
          <w:w w:val="0"/>
          <w:sz w:val="20"/>
          <w:lang w:val="pt-BR"/>
        </w:rPr>
        <w:t>, exequível de acordo com seus respectivos termos e condições;</w:t>
      </w:r>
    </w:p>
    <w:p w14:paraId="0955649B" w14:textId="77777777" w:rsidR="00F45A08" w:rsidRPr="00EF115C" w:rsidRDefault="00F45A08" w:rsidP="00F45A08">
      <w:pPr>
        <w:tabs>
          <w:tab w:val="left" w:pos="851"/>
        </w:tabs>
        <w:spacing w:before="0" w:line="312" w:lineRule="auto"/>
        <w:ind w:firstLine="0"/>
        <w:rPr>
          <w:rFonts w:ascii="Verdana" w:eastAsia="SimSun" w:hAnsi="Verdana"/>
          <w:w w:val="0"/>
          <w:sz w:val="20"/>
          <w:lang w:val="pt-BR"/>
        </w:rPr>
      </w:pPr>
    </w:p>
    <w:p w14:paraId="2C014DB3" w14:textId="216EC498" w:rsidR="00F45A08" w:rsidRPr="00EF115C" w:rsidRDefault="00F45A08" w:rsidP="00EF115C">
      <w:pPr>
        <w:numPr>
          <w:ilvl w:val="0"/>
          <w:numId w:val="38"/>
        </w:numPr>
        <w:tabs>
          <w:tab w:val="left" w:pos="851"/>
        </w:tabs>
        <w:spacing w:before="0" w:line="312" w:lineRule="auto"/>
        <w:ind w:left="851" w:hanging="851"/>
        <w:rPr>
          <w:rFonts w:ascii="Verdana" w:hAnsi="Verdana"/>
          <w:sz w:val="20"/>
          <w:lang w:val="pt-BR"/>
        </w:rPr>
      </w:pPr>
      <w:r w:rsidRPr="00EF115C">
        <w:rPr>
          <w:rFonts w:ascii="Verdana" w:hAnsi="Verdana"/>
          <w:sz w:val="20"/>
          <w:lang w:val="pt-BR"/>
        </w:rPr>
        <w:t xml:space="preserve">a celebração do presente Contrato não infringe: (a) seu contrato social; ou (b) qualquer lei, regulamento ou qualquer restrição contratual que </w:t>
      </w:r>
      <w:r w:rsidR="00781806">
        <w:rPr>
          <w:rFonts w:ascii="Verdana" w:hAnsi="Verdana"/>
          <w:sz w:val="20"/>
          <w:lang w:val="pt-BR"/>
        </w:rPr>
        <w:t>o</w:t>
      </w:r>
      <w:r w:rsidRPr="00EF115C">
        <w:rPr>
          <w:rFonts w:ascii="Verdana" w:hAnsi="Verdana"/>
          <w:sz w:val="20"/>
          <w:lang w:val="pt-BR"/>
        </w:rPr>
        <w:t xml:space="preserve"> vincule ou afete;</w:t>
      </w:r>
    </w:p>
    <w:p w14:paraId="490E9921" w14:textId="77777777" w:rsidR="00F45A08" w:rsidRPr="00EF115C" w:rsidRDefault="00F45A08" w:rsidP="00F45A08">
      <w:pPr>
        <w:tabs>
          <w:tab w:val="left" w:pos="851"/>
        </w:tabs>
        <w:spacing w:before="0" w:line="312" w:lineRule="auto"/>
        <w:ind w:firstLine="0"/>
        <w:rPr>
          <w:rFonts w:ascii="Verdana" w:hAnsi="Verdana"/>
          <w:sz w:val="20"/>
          <w:lang w:val="pt-BR"/>
        </w:rPr>
      </w:pPr>
    </w:p>
    <w:p w14:paraId="50155D4E" w14:textId="77777777" w:rsidR="00F45A08" w:rsidRPr="00EF115C" w:rsidRDefault="00F45A08" w:rsidP="00EF115C">
      <w:pPr>
        <w:numPr>
          <w:ilvl w:val="0"/>
          <w:numId w:val="38"/>
        </w:numPr>
        <w:tabs>
          <w:tab w:val="left" w:pos="851"/>
        </w:tabs>
        <w:spacing w:before="0" w:line="312" w:lineRule="auto"/>
        <w:ind w:left="851" w:hanging="851"/>
        <w:rPr>
          <w:rFonts w:ascii="Verdana" w:hAnsi="Verdana"/>
          <w:color w:val="000000"/>
          <w:w w:val="0"/>
          <w:sz w:val="20"/>
          <w:lang w:val="pt-BR"/>
        </w:rPr>
      </w:pPr>
      <w:r w:rsidRPr="00EF115C">
        <w:rPr>
          <w:rFonts w:ascii="Verdana" w:hAnsi="Verdana" w:cs="Tahoma"/>
          <w:sz w:val="20"/>
          <w:lang w:val="pt-BR"/>
        </w:rPr>
        <w:t>os seus representantes legais que assinam este Contrato têm poderes societários e/ou delegados para assumir, em seu nome, as obrigações aqui previstas e, sendo mandatários, têm os poderes legitimamente outorgados, estando os respectivos mandatos em pleno vigor e efeito; e</w:t>
      </w:r>
    </w:p>
    <w:p w14:paraId="5EA95CC4" w14:textId="77777777" w:rsidR="00F45A08" w:rsidRPr="00EF115C" w:rsidRDefault="00F45A08" w:rsidP="00F45A08">
      <w:pPr>
        <w:tabs>
          <w:tab w:val="left" w:pos="851"/>
        </w:tabs>
        <w:spacing w:before="0" w:line="312" w:lineRule="auto"/>
        <w:ind w:firstLine="0"/>
        <w:rPr>
          <w:rFonts w:ascii="Verdana" w:hAnsi="Verdana"/>
          <w:color w:val="000000"/>
          <w:w w:val="0"/>
          <w:sz w:val="20"/>
          <w:lang w:val="pt-BR"/>
        </w:rPr>
      </w:pPr>
    </w:p>
    <w:p w14:paraId="2258A678" w14:textId="3178CFD0" w:rsidR="00F45A08" w:rsidRPr="00EF115C" w:rsidRDefault="00F45A08" w:rsidP="00EF115C">
      <w:pPr>
        <w:numPr>
          <w:ilvl w:val="0"/>
          <w:numId w:val="38"/>
        </w:numPr>
        <w:tabs>
          <w:tab w:val="left" w:pos="851"/>
        </w:tabs>
        <w:spacing w:before="0" w:line="312" w:lineRule="auto"/>
        <w:ind w:left="851" w:hanging="851"/>
        <w:rPr>
          <w:rFonts w:ascii="Verdana" w:eastAsia="SimSun" w:hAnsi="Verdana"/>
          <w:w w:val="0"/>
          <w:sz w:val="20"/>
          <w:lang w:val="pt-BR"/>
        </w:rPr>
      </w:pPr>
      <w:r w:rsidRPr="00EF115C">
        <w:rPr>
          <w:rFonts w:ascii="Verdana" w:eastAsia="SimSun" w:hAnsi="Verdana"/>
          <w:w w:val="0"/>
          <w:sz w:val="20"/>
          <w:lang w:val="pt-BR"/>
        </w:rPr>
        <w:t>cumprirá com todos os seus deveres e obrigações estabelecidos neste Contrato, nas formas e prazos estabelecidos neste Contrato e na legislação e na regulamentação aplicáveis.</w:t>
      </w:r>
    </w:p>
    <w:p w14:paraId="4320FE7E" w14:textId="77777777" w:rsidR="00C47209" w:rsidRPr="00EF115C" w:rsidRDefault="00C47209" w:rsidP="00400755">
      <w:pPr>
        <w:spacing w:before="0" w:line="300" w:lineRule="atLeast"/>
        <w:ind w:firstLine="0"/>
        <w:rPr>
          <w:rFonts w:ascii="Verdana" w:hAnsi="Verdana"/>
          <w:sz w:val="20"/>
          <w:lang w:val="pt-BR"/>
        </w:rPr>
      </w:pPr>
    </w:p>
    <w:p w14:paraId="79CD3A32"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OBRIGAÇÕES</w:t>
      </w:r>
      <w:r w:rsidR="00EB759B" w:rsidRPr="00EF115C">
        <w:rPr>
          <w:rFonts w:ascii="Verdana" w:hAnsi="Verdana"/>
          <w:b/>
          <w:bCs/>
          <w:sz w:val="20"/>
          <w:lang w:val="pt-BR"/>
        </w:rPr>
        <w:t xml:space="preserve"> ADICIONAIS</w:t>
      </w:r>
    </w:p>
    <w:p w14:paraId="513E8354" w14:textId="77777777" w:rsidR="000B18BF" w:rsidRPr="00EF115C" w:rsidRDefault="000B18BF" w:rsidP="00400755">
      <w:pPr>
        <w:keepNext/>
        <w:spacing w:before="0" w:line="300" w:lineRule="atLeast"/>
        <w:ind w:firstLine="0"/>
        <w:rPr>
          <w:rFonts w:ascii="Verdana" w:hAnsi="Verdana"/>
          <w:sz w:val="20"/>
          <w:lang w:val="pt-BR"/>
        </w:rPr>
      </w:pPr>
    </w:p>
    <w:p w14:paraId="66410E65" w14:textId="77777777" w:rsidR="000B18BF" w:rsidRPr="00EF115C" w:rsidRDefault="005C4474"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Sem prejuízo das demais obrigações assumidas neste Contrato, a</w:t>
      </w:r>
      <w:r w:rsidR="00C6311F" w:rsidRPr="00EF115C">
        <w:rPr>
          <w:rFonts w:ascii="Verdana" w:hAnsi="Verdana"/>
          <w:sz w:val="20"/>
          <w:lang w:val="pt-BR"/>
        </w:rPr>
        <w:t>s</w:t>
      </w:r>
      <w:r w:rsidR="000B18BF" w:rsidRPr="00EF115C">
        <w:rPr>
          <w:rFonts w:ascii="Verdana" w:hAnsi="Verdana"/>
          <w:sz w:val="20"/>
          <w:lang w:val="pt-BR"/>
        </w:rPr>
        <w:t xml:space="preserve"> </w:t>
      </w:r>
      <w:r w:rsidR="007448F8" w:rsidRPr="00EF115C">
        <w:rPr>
          <w:rFonts w:ascii="Verdana" w:hAnsi="Verdana"/>
          <w:sz w:val="20"/>
          <w:lang w:val="pt-BR"/>
        </w:rPr>
        <w:t>Alienantes Fiduciárias</w:t>
      </w:r>
      <w:r w:rsidR="000B18BF" w:rsidRPr="00EF115C">
        <w:rPr>
          <w:rFonts w:ascii="Verdana" w:hAnsi="Verdana"/>
          <w:sz w:val="20"/>
          <w:lang w:val="pt-BR"/>
        </w:rPr>
        <w:t xml:space="preserve">, neste ato, </w:t>
      </w:r>
      <w:r w:rsidR="00C2118A" w:rsidRPr="00EF115C">
        <w:rPr>
          <w:rFonts w:ascii="Verdana" w:hAnsi="Verdana"/>
          <w:sz w:val="20"/>
          <w:lang w:val="pt-BR"/>
        </w:rPr>
        <w:t xml:space="preserve">de forma individual, </w:t>
      </w:r>
      <w:r w:rsidR="000B18BF" w:rsidRPr="00EF115C">
        <w:rPr>
          <w:rFonts w:ascii="Verdana" w:hAnsi="Verdana"/>
          <w:sz w:val="20"/>
          <w:lang w:val="pt-BR"/>
        </w:rPr>
        <w:t>obriga</w:t>
      </w:r>
      <w:r w:rsidR="00C6311F" w:rsidRPr="00EF115C">
        <w:rPr>
          <w:rFonts w:ascii="Verdana" w:hAnsi="Verdana"/>
          <w:sz w:val="20"/>
          <w:lang w:val="pt-BR"/>
        </w:rPr>
        <w:t>m</w:t>
      </w:r>
      <w:r w:rsidR="000B18BF" w:rsidRPr="00EF115C">
        <w:rPr>
          <w:rFonts w:ascii="Verdana" w:hAnsi="Verdana"/>
          <w:sz w:val="20"/>
          <w:lang w:val="pt-BR"/>
        </w:rPr>
        <w:t>-se a:</w:t>
      </w:r>
    </w:p>
    <w:p w14:paraId="68D23392" w14:textId="77777777" w:rsidR="000B18BF" w:rsidRPr="00EF115C" w:rsidRDefault="000B18BF" w:rsidP="000566DA">
      <w:pPr>
        <w:spacing w:before="0" w:line="300" w:lineRule="atLeast"/>
        <w:ind w:left="709" w:hanging="709"/>
        <w:rPr>
          <w:rFonts w:ascii="Verdana" w:hAnsi="Verdana"/>
          <w:sz w:val="20"/>
          <w:lang w:val="pt-BR"/>
        </w:rPr>
      </w:pPr>
    </w:p>
    <w:p w14:paraId="6311640B" w14:textId="4F08D059"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exceto conforme previsto no presente Contrato, não alienar, ceder, transferir, vender</w:t>
      </w:r>
      <w:r w:rsidR="002C736D" w:rsidRPr="00EF115C">
        <w:rPr>
          <w:rFonts w:ascii="Verdana" w:hAnsi="Verdana"/>
          <w:sz w:val="20"/>
          <w:lang w:val="pt-BR"/>
        </w:rPr>
        <w:t>, dar em permuta</w:t>
      </w:r>
      <w:r w:rsidRPr="00EF115C">
        <w:rPr>
          <w:rFonts w:ascii="Verdana" w:hAnsi="Verdana"/>
          <w:sz w:val="20"/>
          <w:lang w:val="pt-BR"/>
        </w:rPr>
        <w:t>, emprestar, locar, conferir ao capital, instituir usufruto ou fideicomisso, ou de outras formas negociar ou gravar com ônus de qualquer natureza, ou de qualquer forma dispor, total ou parcialmente, direta ou indireta</w:t>
      </w:r>
      <w:r w:rsidR="00E13517" w:rsidRPr="00EF115C">
        <w:rPr>
          <w:rFonts w:ascii="Verdana" w:hAnsi="Verdana"/>
          <w:sz w:val="20"/>
          <w:lang w:val="pt-BR"/>
        </w:rPr>
        <w:t xml:space="preserve">mente, </w:t>
      </w:r>
      <w:r w:rsidR="00C6146A" w:rsidRPr="00EF115C">
        <w:rPr>
          <w:rFonts w:ascii="Verdana" w:hAnsi="Verdana"/>
          <w:sz w:val="20"/>
          <w:lang w:val="pt-BR"/>
        </w:rPr>
        <w:t>dos Ativos Alienados</w:t>
      </w:r>
      <w:r w:rsidR="00C6146A" w:rsidRPr="00EF115C" w:rsidDel="00C6146A">
        <w:rPr>
          <w:rFonts w:ascii="Verdana" w:hAnsi="Verdana"/>
          <w:sz w:val="20"/>
          <w:lang w:val="pt-BR"/>
        </w:rPr>
        <w:t xml:space="preserve"> </w:t>
      </w:r>
      <w:r w:rsidRPr="00EF115C">
        <w:rPr>
          <w:rFonts w:ascii="Verdana" w:hAnsi="Verdana"/>
          <w:sz w:val="20"/>
          <w:lang w:val="pt-BR"/>
        </w:rPr>
        <w:t>Fiduciariamente;</w:t>
      </w:r>
    </w:p>
    <w:p w14:paraId="2D37EB70" w14:textId="77777777" w:rsidR="000B18BF" w:rsidRPr="00EF115C" w:rsidRDefault="000B18BF" w:rsidP="000566DA">
      <w:pPr>
        <w:spacing w:before="0" w:line="300" w:lineRule="atLeast"/>
        <w:ind w:left="709" w:hanging="709"/>
        <w:rPr>
          <w:rFonts w:ascii="Verdana" w:hAnsi="Verdana"/>
          <w:sz w:val="20"/>
          <w:lang w:val="pt-BR"/>
        </w:rPr>
      </w:pPr>
    </w:p>
    <w:p w14:paraId="795D2974" w14:textId="61E4C323" w:rsidR="000B18BF" w:rsidRPr="00EF115C" w:rsidRDefault="007F5529"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00C431B4" w:rsidRPr="00EF115C">
        <w:rPr>
          <w:rFonts w:ascii="Verdana" w:hAnsi="Verdana"/>
          <w:color w:val="000000"/>
          <w:sz w:val="20"/>
          <w:lang w:val="pt-BR"/>
        </w:rPr>
        <w:t xml:space="preserve"> Fiduciário</w:t>
      </w:r>
      <w:r w:rsidRPr="00EF115C">
        <w:rPr>
          <w:rFonts w:ascii="Verdana" w:hAnsi="Verdana"/>
          <w:color w:val="000000"/>
          <w:sz w:val="20"/>
          <w:lang w:val="pt-BR"/>
        </w:rPr>
        <w:t xml:space="preserve">,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assinar, anotar e prontamente entregar, ou fazer com que sejam assinados, anotados e entregues</w:t>
      </w:r>
      <w:r w:rsidR="0017218E" w:rsidRPr="00EF115C">
        <w:rPr>
          <w:rFonts w:ascii="Verdana" w:hAnsi="Verdana"/>
          <w:color w:val="000000"/>
          <w:sz w:val="20"/>
          <w:lang w:val="pt-BR"/>
        </w:rPr>
        <w:t>,</w:t>
      </w:r>
      <w:r w:rsidR="000B18BF" w:rsidRPr="00EF115C">
        <w:rPr>
          <w:rFonts w:ascii="Verdana" w:hAnsi="Verdana"/>
          <w:color w:val="000000"/>
          <w:sz w:val="20"/>
          <w:lang w:val="pt-BR"/>
        </w:rPr>
        <w:t xml:space="preserve"> ao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4C277D" w:rsidRPr="00EF115C">
        <w:rPr>
          <w:rFonts w:ascii="Verdana" w:hAnsi="Verdana"/>
          <w:color w:val="000000"/>
          <w:sz w:val="20"/>
          <w:lang w:val="pt-BR"/>
        </w:rPr>
        <w:t>,</w:t>
      </w:r>
      <w:r w:rsidR="000B18BF" w:rsidRPr="00EF115C">
        <w:rPr>
          <w:rFonts w:ascii="Verdana" w:hAnsi="Verdana"/>
          <w:color w:val="000000"/>
          <w:sz w:val="20"/>
          <w:lang w:val="pt-BR"/>
        </w:rPr>
        <w:t xml:space="preserve"> todos os contratos e/ou documentos comprobatórios e tomar todas as demais medidas </w:t>
      </w:r>
      <w:r w:rsidR="0066165A"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94478E" w:rsidRPr="00EF115C">
        <w:rPr>
          <w:rFonts w:ascii="Verdana" w:hAnsi="Verdana"/>
          <w:color w:val="000000"/>
          <w:sz w:val="20"/>
          <w:lang w:val="pt-BR"/>
        </w:rPr>
        <w:t xml:space="preserve"> Fiduciário </w:t>
      </w:r>
      <w:r w:rsidR="005052A2" w:rsidRPr="00EF115C">
        <w:rPr>
          <w:rFonts w:ascii="Verdana" w:hAnsi="Verdana"/>
          <w:color w:val="000000"/>
          <w:sz w:val="20"/>
          <w:lang w:val="pt-BR"/>
        </w:rPr>
        <w:t xml:space="preserve">e/ou o Agente de Garantias </w:t>
      </w:r>
      <w:r w:rsidR="000B18BF" w:rsidRPr="00EF115C">
        <w:rPr>
          <w:rFonts w:ascii="Verdana" w:hAnsi="Verdana"/>
          <w:sz w:val="20"/>
          <w:lang w:val="pt-BR"/>
        </w:rPr>
        <w:t>possa</w:t>
      </w:r>
      <w:r w:rsidR="000B18BF" w:rsidRPr="00EF115C">
        <w:rPr>
          <w:rFonts w:ascii="Verdana" w:hAnsi="Verdana"/>
          <w:color w:val="000000"/>
          <w:sz w:val="20"/>
          <w:lang w:val="pt-BR"/>
        </w:rPr>
        <w:t xml:space="preserve"> </w:t>
      </w:r>
      <w:r w:rsidR="007319A5" w:rsidRPr="00EF115C">
        <w:rPr>
          <w:rFonts w:ascii="Verdana" w:hAnsi="Verdana"/>
          <w:color w:val="000000"/>
          <w:sz w:val="20"/>
          <w:lang w:val="pt-BR"/>
        </w:rPr>
        <w:t xml:space="preserve">razoavelmente </w:t>
      </w:r>
      <w:r w:rsidR="000B18BF" w:rsidRPr="00EF115C">
        <w:rPr>
          <w:rFonts w:ascii="Verdana" w:hAnsi="Verdana"/>
          <w:color w:val="000000"/>
          <w:sz w:val="20"/>
          <w:lang w:val="pt-BR"/>
        </w:rPr>
        <w:t>solicitar para (</w:t>
      </w:r>
      <w:r w:rsidR="00B839BB" w:rsidRPr="00EF115C">
        <w:rPr>
          <w:rFonts w:ascii="Verdana" w:hAnsi="Verdana"/>
          <w:color w:val="000000"/>
          <w:sz w:val="20"/>
          <w:lang w:val="pt-BR"/>
        </w:rPr>
        <w:t>a</w:t>
      </w:r>
      <w:r w:rsidR="000B18BF" w:rsidRPr="00EF115C">
        <w:rPr>
          <w:rFonts w:ascii="Verdana" w:hAnsi="Verdana"/>
          <w:color w:val="000000"/>
          <w:sz w:val="20"/>
          <w:lang w:val="pt-BR"/>
        </w:rPr>
        <w:t>)</w:t>
      </w:r>
      <w:r w:rsidR="0094478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963E90" w:rsidRPr="00EF115C">
        <w:rPr>
          <w:rFonts w:ascii="Verdana" w:hAnsi="Verdana"/>
          <w:sz w:val="20"/>
          <w:lang w:val="pt-BR"/>
        </w:rPr>
        <w:t>dos Ativos Alienados</w:t>
      </w:r>
      <w:r w:rsidR="00963E90" w:rsidRPr="00EF115C">
        <w:rPr>
          <w:rFonts w:ascii="Verdana" w:hAnsi="Verdana"/>
          <w:color w:val="000000"/>
          <w:sz w:val="20"/>
          <w:lang w:val="pt-BR"/>
        </w:rPr>
        <w:t xml:space="preserve"> </w:t>
      </w:r>
      <w:r w:rsidR="000B18BF" w:rsidRPr="00EF115C">
        <w:rPr>
          <w:rFonts w:ascii="Verdana" w:hAnsi="Verdana"/>
          <w:color w:val="000000"/>
          <w:sz w:val="20"/>
          <w:lang w:val="pt-BR"/>
        </w:rPr>
        <w:t>Fiduciariamente</w:t>
      </w:r>
      <w:r w:rsidR="00CD230D" w:rsidRPr="00EF115C">
        <w:rPr>
          <w:rFonts w:ascii="Verdana" w:hAnsi="Verdana"/>
          <w:color w:val="000000"/>
          <w:sz w:val="20"/>
          <w:lang w:val="pt-BR"/>
        </w:rPr>
        <w:t xml:space="preserve"> </w:t>
      </w:r>
      <w:r w:rsidR="000B18BF" w:rsidRPr="00EF115C">
        <w:rPr>
          <w:rFonts w:ascii="Verdana" w:hAnsi="Verdana"/>
          <w:color w:val="000000"/>
          <w:sz w:val="20"/>
          <w:lang w:val="pt-BR"/>
        </w:rPr>
        <w:t>e do direito de garantia criado nos termos do presente Contrato, (</w:t>
      </w:r>
      <w:r w:rsidR="00B839BB" w:rsidRPr="00EF115C">
        <w:rPr>
          <w:rFonts w:ascii="Verdana" w:hAnsi="Verdana"/>
          <w:color w:val="000000"/>
          <w:sz w:val="20"/>
          <w:lang w:val="pt-BR"/>
        </w:rPr>
        <w:t>b</w:t>
      </w:r>
      <w:r w:rsidR="000B18BF" w:rsidRPr="00EF115C">
        <w:rPr>
          <w:rFonts w:ascii="Verdana" w:hAnsi="Verdana"/>
          <w:color w:val="000000"/>
          <w:sz w:val="20"/>
          <w:lang w:val="pt-BR"/>
        </w:rPr>
        <w:t>) garantir o cumprimento das obrigações assumidas</w:t>
      </w:r>
      <w:r w:rsidR="00E164F7" w:rsidRPr="00EF115C">
        <w:rPr>
          <w:rFonts w:ascii="Verdana" w:hAnsi="Verdana"/>
          <w:color w:val="000000"/>
          <w:sz w:val="20"/>
          <w:lang w:val="pt-BR"/>
        </w:rPr>
        <w:t xml:space="preserve"> </w:t>
      </w:r>
      <w:r w:rsidR="000B18BF" w:rsidRPr="00EF115C">
        <w:rPr>
          <w:rFonts w:ascii="Verdana" w:hAnsi="Verdana"/>
          <w:color w:val="000000"/>
          <w:sz w:val="20"/>
          <w:lang w:val="pt-BR"/>
        </w:rPr>
        <w:t>neste Contrato, ou (</w:t>
      </w:r>
      <w:r w:rsidR="00B839BB"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w:t>
      </w:r>
      <w:r w:rsidR="00291522" w:rsidRPr="00EF115C">
        <w:rPr>
          <w:rFonts w:ascii="Verdana" w:hAnsi="Verdana"/>
          <w:color w:val="000000"/>
          <w:sz w:val="20"/>
          <w:lang w:val="pt-BR"/>
        </w:rPr>
        <w:t xml:space="preserve"> e/ou pelo Agente de Garantias</w:t>
      </w:r>
      <w:r w:rsidR="004C277D" w:rsidRPr="00EF115C">
        <w:rPr>
          <w:rFonts w:ascii="Verdana" w:hAnsi="Verdana"/>
          <w:color w:val="000000"/>
          <w:sz w:val="20"/>
          <w:lang w:val="pt-BR"/>
        </w:rPr>
        <w:t xml:space="preserve"> </w:t>
      </w:r>
      <w:r w:rsidRPr="00EF115C">
        <w:rPr>
          <w:rFonts w:ascii="Verdana" w:hAnsi="Verdana"/>
          <w:color w:val="000000"/>
          <w:sz w:val="20"/>
          <w:lang w:val="pt-BR"/>
        </w:rPr>
        <w:t xml:space="preserve">ou ampliação de obrigação existente </w:t>
      </w:r>
      <w:r w:rsidR="004C277D" w:rsidRPr="00EF115C">
        <w:rPr>
          <w:rFonts w:ascii="Verdana" w:hAnsi="Verdana"/>
          <w:color w:val="000000"/>
          <w:sz w:val="20"/>
          <w:lang w:val="pt-BR"/>
        </w:rPr>
        <w:t xml:space="preserve">do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w:t>
      </w:r>
      <w:r w:rsidR="004C277D" w:rsidRPr="00EF115C">
        <w:rPr>
          <w:rFonts w:ascii="Verdana" w:hAnsi="Verdana"/>
          <w:color w:val="000000"/>
          <w:sz w:val="20"/>
          <w:lang w:val="pt-BR"/>
        </w:rPr>
        <w:lastRenderedPageBreak/>
        <w:t xml:space="preserve">Fiduciário </w:t>
      </w:r>
      <w:r w:rsidR="00291522" w:rsidRPr="00EF115C">
        <w:rPr>
          <w:rFonts w:ascii="Verdana" w:hAnsi="Verdana"/>
          <w:color w:val="000000"/>
          <w:sz w:val="20"/>
          <w:lang w:val="pt-BR"/>
        </w:rPr>
        <w:t xml:space="preserve">e/ou do Agente de Garantias </w:t>
      </w:r>
      <w:r w:rsidRPr="00EF115C">
        <w:rPr>
          <w:rFonts w:ascii="Verdana" w:hAnsi="Verdana"/>
          <w:color w:val="000000"/>
          <w:sz w:val="20"/>
          <w:lang w:val="pt-BR"/>
        </w:rPr>
        <w:t xml:space="preserve">ou, ainda, extinção de direitos assegurados </w:t>
      </w:r>
      <w:r w:rsidR="004C277D" w:rsidRPr="00EF115C">
        <w:rPr>
          <w:rFonts w:ascii="Verdana" w:hAnsi="Verdana"/>
          <w:color w:val="000000"/>
          <w:sz w:val="20"/>
          <w:lang w:val="pt-BR"/>
        </w:rPr>
        <w:t xml:space="preserve">ao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 </w:t>
      </w:r>
      <w:r w:rsidR="00291522" w:rsidRPr="00EF115C">
        <w:rPr>
          <w:rFonts w:ascii="Verdana" w:hAnsi="Verdana"/>
          <w:color w:val="000000"/>
          <w:sz w:val="20"/>
          <w:lang w:val="pt-BR"/>
        </w:rPr>
        <w:t xml:space="preserve">e/ou ao Agente de Garantias </w:t>
      </w:r>
      <w:r w:rsidR="00943F35" w:rsidRPr="00EF115C">
        <w:rPr>
          <w:rFonts w:ascii="Verdana" w:hAnsi="Verdana"/>
          <w:color w:val="000000"/>
          <w:sz w:val="20"/>
          <w:lang w:val="pt-BR"/>
        </w:rPr>
        <w:t>pel</w:t>
      </w:r>
      <w:r w:rsidR="005B5A3E" w:rsidRPr="00EF115C">
        <w:rPr>
          <w:rFonts w:ascii="Verdana" w:hAnsi="Verdana"/>
          <w:color w:val="000000"/>
          <w:sz w:val="20"/>
          <w:lang w:val="pt-BR"/>
        </w:rPr>
        <w:t xml:space="preserve">a Escritura de Emissão </w:t>
      </w:r>
      <w:r w:rsidRPr="00EF115C">
        <w:rPr>
          <w:rFonts w:ascii="Verdana" w:hAnsi="Verdana"/>
          <w:color w:val="000000"/>
          <w:sz w:val="20"/>
          <w:lang w:val="pt-BR"/>
        </w:rPr>
        <w:t>ou outro instrumento aplicável</w:t>
      </w:r>
      <w:r w:rsidR="000B18BF" w:rsidRPr="00EF115C">
        <w:rPr>
          <w:rFonts w:ascii="Verdana" w:hAnsi="Verdana"/>
          <w:sz w:val="20"/>
          <w:lang w:val="pt-BR"/>
        </w:rPr>
        <w:t>;</w:t>
      </w:r>
    </w:p>
    <w:p w14:paraId="1858C4CA" w14:textId="77777777" w:rsidR="00493068" w:rsidRPr="00EF115C" w:rsidRDefault="00493068" w:rsidP="000566DA">
      <w:pPr>
        <w:spacing w:before="0" w:line="300" w:lineRule="atLeast"/>
        <w:ind w:left="709" w:hanging="709"/>
        <w:rPr>
          <w:rFonts w:ascii="Verdana" w:hAnsi="Verdana"/>
          <w:sz w:val="20"/>
          <w:lang w:val="pt-BR"/>
        </w:rPr>
      </w:pPr>
    </w:p>
    <w:p w14:paraId="060C3EA8" w14:textId="22F6F9C2"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A81836" w:rsidRPr="00EF115C">
        <w:rPr>
          <w:rFonts w:ascii="Verdana" w:hAnsi="Verdana"/>
          <w:color w:val="000000"/>
          <w:sz w:val="20"/>
          <w:lang w:val="pt-BR"/>
        </w:rPr>
        <w:t>a</w:t>
      </w:r>
      <w:r w:rsidR="00EF5366" w:rsidRPr="00EF115C">
        <w:rPr>
          <w:rFonts w:ascii="Verdana" w:hAnsi="Verdana"/>
          <w:color w:val="000000"/>
          <w:sz w:val="20"/>
          <w:lang w:val="pt-BR"/>
        </w:rPr>
        <w:t xml:space="preserve">lienação </w:t>
      </w:r>
      <w:r w:rsidR="00A81836" w:rsidRPr="00EF115C">
        <w:rPr>
          <w:rFonts w:ascii="Verdana" w:hAnsi="Verdana"/>
          <w:color w:val="000000"/>
          <w:sz w:val="20"/>
          <w:lang w:val="pt-BR"/>
        </w:rPr>
        <w:t>f</w:t>
      </w:r>
      <w:r w:rsidR="00EF5366" w:rsidRPr="00EF115C">
        <w:rPr>
          <w:rFonts w:ascii="Verdana" w:hAnsi="Verdana"/>
          <w:color w:val="000000"/>
          <w:sz w:val="20"/>
          <w:lang w:val="pt-BR"/>
        </w:rPr>
        <w:t xml:space="preserve">iduciária </w:t>
      </w:r>
      <w:r w:rsidR="00A81836" w:rsidRPr="00EF115C">
        <w:rPr>
          <w:rFonts w:ascii="Verdana" w:hAnsi="Verdana"/>
          <w:color w:val="000000"/>
          <w:sz w:val="20"/>
          <w:lang w:val="pt-BR"/>
        </w:rPr>
        <w:t xml:space="preserve">constituída pelo presente Contrato </w:t>
      </w:r>
      <w:r w:rsidR="00285004"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sempre existente, válida, eficaz, em perfeita ordem e em pleno vigor, sem qualquer restrição ou condição</w:t>
      </w:r>
      <w:r w:rsidR="00F644A2" w:rsidRPr="00EF115C">
        <w:rPr>
          <w:rFonts w:ascii="Verdana" w:hAnsi="Verdana"/>
          <w:color w:val="000000"/>
          <w:sz w:val="20"/>
          <w:lang w:val="pt-BR"/>
        </w:rPr>
        <w:t>,</w:t>
      </w:r>
      <w:r w:rsidRPr="00EF115C">
        <w:rPr>
          <w:rFonts w:ascii="Verdana" w:hAnsi="Verdana"/>
          <w:color w:val="000000"/>
          <w:sz w:val="20"/>
          <w:lang w:val="pt-BR"/>
        </w:rPr>
        <w:t xml:space="preserve"> e </w:t>
      </w:r>
      <w:r w:rsidR="001B0FBE" w:rsidRPr="00EF115C">
        <w:rPr>
          <w:rFonts w:ascii="Verdana" w:hAnsi="Verdana"/>
          <w:color w:val="000000"/>
          <w:sz w:val="20"/>
          <w:lang w:val="pt-BR"/>
        </w:rPr>
        <w:t>os Ativos Alienado</w:t>
      </w:r>
      <w:r w:rsidRPr="00EF115C">
        <w:rPr>
          <w:rFonts w:ascii="Verdana" w:hAnsi="Verdana"/>
          <w:color w:val="000000"/>
          <w:sz w:val="20"/>
          <w:lang w:val="pt-BR"/>
        </w:rPr>
        <w:t>s Fiduciariamente livres e desembaraçad</w:t>
      </w:r>
      <w:r w:rsidR="00F716E0" w:rsidRPr="00EF115C">
        <w:rPr>
          <w:rFonts w:ascii="Verdana" w:hAnsi="Verdana"/>
          <w:color w:val="000000"/>
          <w:sz w:val="20"/>
          <w:lang w:val="pt-BR"/>
        </w:rPr>
        <w:t>a</w:t>
      </w:r>
      <w:r w:rsidRPr="00EF115C">
        <w:rPr>
          <w:rFonts w:ascii="Verdana" w:hAnsi="Verdana"/>
          <w:color w:val="000000"/>
          <w:sz w:val="20"/>
          <w:lang w:val="pt-BR"/>
        </w:rPr>
        <w:t>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14:paraId="1ECC5BB8" w14:textId="77777777" w:rsidR="000B18BF" w:rsidRPr="00EF115C" w:rsidRDefault="000B18BF" w:rsidP="000566DA">
      <w:pPr>
        <w:spacing w:before="0" w:line="300" w:lineRule="atLeast"/>
        <w:ind w:left="709" w:hanging="709"/>
        <w:rPr>
          <w:rFonts w:ascii="Verdana" w:hAnsi="Verdana"/>
          <w:sz w:val="20"/>
          <w:lang w:val="pt-BR"/>
        </w:rPr>
      </w:pPr>
    </w:p>
    <w:p w14:paraId="20E76D86" w14:textId="56C89A63"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cumprir todas as instruções emanadas 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 </w:t>
      </w:r>
      <w:r w:rsidR="00442F8F" w:rsidRPr="00EF115C">
        <w:rPr>
          <w:rFonts w:ascii="Verdana" w:hAnsi="Verdana"/>
          <w:color w:val="000000"/>
          <w:sz w:val="20"/>
          <w:lang w:val="pt-BR"/>
        </w:rPr>
        <w:t xml:space="preserve">e/ou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para excussão da presente garantia</w:t>
      </w:r>
      <w:r w:rsidRPr="00EF115C">
        <w:rPr>
          <w:rFonts w:ascii="Verdana" w:hAnsi="Verdana"/>
          <w:sz w:val="20"/>
          <w:lang w:val="pt-BR"/>
        </w:rPr>
        <w:t xml:space="preserve">, prestar toda assistência e celebrar quaisquer documentos adicionais que venham </w:t>
      </w:r>
      <w:r w:rsidR="00F716E0" w:rsidRPr="00EF115C">
        <w:rPr>
          <w:rFonts w:ascii="Verdana" w:hAnsi="Verdana"/>
          <w:sz w:val="20"/>
          <w:lang w:val="pt-BR"/>
        </w:rPr>
        <w:t xml:space="preserve">a </w:t>
      </w:r>
      <w:r w:rsidRPr="00EF115C">
        <w:rPr>
          <w:rFonts w:ascii="Verdana" w:hAnsi="Verdana"/>
          <w:sz w:val="20"/>
          <w:lang w:val="pt-BR"/>
        </w:rPr>
        <w:t xml:space="preserve">ser </w:t>
      </w:r>
      <w:r w:rsidR="002457FE" w:rsidRPr="00EF115C">
        <w:rPr>
          <w:rFonts w:ascii="Verdana" w:hAnsi="Verdana"/>
          <w:sz w:val="20"/>
          <w:lang w:val="pt-BR"/>
        </w:rPr>
        <w:t xml:space="preserve">comprovadamente necessários e </w:t>
      </w:r>
      <w:r w:rsidRPr="00EF115C">
        <w:rPr>
          <w:rFonts w:ascii="Verdana" w:hAnsi="Verdana"/>
          <w:sz w:val="20"/>
          <w:lang w:val="pt-BR"/>
        </w:rPr>
        <w:t xml:space="preserve">solicitados </w:t>
      </w:r>
      <w:r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342149" w:rsidRPr="00EF115C">
        <w:rPr>
          <w:rFonts w:ascii="Verdana" w:hAnsi="Verdana"/>
          <w:color w:val="000000"/>
          <w:sz w:val="20"/>
          <w:lang w:val="pt-BR"/>
        </w:rPr>
        <w:t xml:space="preserve"> Fiduciário </w:t>
      </w:r>
      <w:r w:rsidR="00442F8F" w:rsidRPr="00EF115C">
        <w:rPr>
          <w:rFonts w:ascii="Verdana" w:hAnsi="Verdana"/>
          <w:color w:val="000000"/>
          <w:sz w:val="20"/>
          <w:lang w:val="pt-BR"/>
        </w:rPr>
        <w:t xml:space="preserve">e/ou pelo </w:t>
      </w:r>
      <w:r w:rsidR="00442F8F" w:rsidRPr="00EF115C">
        <w:rPr>
          <w:rFonts w:ascii="Verdana" w:hAnsi="Verdana"/>
          <w:sz w:val="20"/>
          <w:lang w:val="pt-BR"/>
        </w:rPr>
        <w:t xml:space="preserve">Agente de Garantias </w:t>
      </w:r>
      <w:r w:rsidRPr="00EF115C">
        <w:rPr>
          <w:rFonts w:ascii="Verdana" w:hAnsi="Verdana"/>
          <w:sz w:val="20"/>
          <w:lang w:val="pt-BR"/>
        </w:rPr>
        <w:t xml:space="preserve">para a preservação </w:t>
      </w:r>
      <w:r w:rsidR="004B6234" w:rsidRPr="00EF115C">
        <w:rPr>
          <w:rFonts w:ascii="Verdana" w:hAnsi="Verdana"/>
          <w:sz w:val="20"/>
          <w:lang w:val="pt-BR"/>
        </w:rPr>
        <w:t xml:space="preserve">dos </w:t>
      </w:r>
      <w:r w:rsidR="00072FA5" w:rsidRPr="00EF115C">
        <w:rPr>
          <w:rFonts w:ascii="Verdana" w:hAnsi="Verdana"/>
          <w:sz w:val="20"/>
          <w:lang w:val="pt-BR"/>
        </w:rPr>
        <w:t>Ativos Alienados Fiduciariamente</w:t>
      </w:r>
      <w:r w:rsidR="004B6234" w:rsidRPr="00EF115C">
        <w:rPr>
          <w:rFonts w:ascii="Verdana" w:hAnsi="Verdana"/>
          <w:sz w:val="20"/>
          <w:lang w:val="pt-BR"/>
        </w:rPr>
        <w:t xml:space="preserve"> </w:t>
      </w:r>
      <w:r w:rsidRPr="00EF115C">
        <w:rPr>
          <w:rFonts w:ascii="Verdana" w:hAnsi="Verdana"/>
          <w:sz w:val="20"/>
          <w:lang w:val="pt-BR"/>
        </w:rPr>
        <w:t>e/ou excussão</w:t>
      </w:r>
      <w:r w:rsidR="004B6234" w:rsidRPr="00EF115C">
        <w:rPr>
          <w:rFonts w:ascii="Verdana" w:hAnsi="Verdana"/>
          <w:sz w:val="20"/>
          <w:lang w:val="pt-BR"/>
        </w:rPr>
        <w:t xml:space="preserve"> da garantia aqui prevista</w:t>
      </w:r>
      <w:r w:rsidR="007F5529" w:rsidRPr="00EF115C">
        <w:rPr>
          <w:rFonts w:ascii="Verdana" w:hAnsi="Verdana"/>
          <w:sz w:val="20"/>
          <w:lang w:val="pt-BR"/>
        </w:rPr>
        <w:t>, nos termos deste Contrato</w:t>
      </w:r>
      <w:r w:rsidRPr="00EF115C">
        <w:rPr>
          <w:rFonts w:ascii="Verdana" w:hAnsi="Verdana"/>
          <w:sz w:val="20"/>
          <w:lang w:val="pt-BR"/>
        </w:rPr>
        <w:t>;</w:t>
      </w:r>
    </w:p>
    <w:p w14:paraId="696172B0" w14:textId="77777777" w:rsidR="000B18BF" w:rsidRPr="00EF115C" w:rsidRDefault="000B18BF" w:rsidP="000566DA">
      <w:pPr>
        <w:spacing w:before="0" w:line="300" w:lineRule="atLeast"/>
        <w:ind w:left="709" w:hanging="709"/>
        <w:rPr>
          <w:rFonts w:ascii="Verdana" w:hAnsi="Verdana"/>
          <w:sz w:val="20"/>
          <w:lang w:val="pt-BR"/>
        </w:rPr>
      </w:pPr>
    </w:p>
    <w:p w14:paraId="5A79AEF1" w14:textId="6C9CAB9D" w:rsidR="000B18BF" w:rsidRPr="00EF115C" w:rsidRDefault="00DA24FC"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w:t>
      </w:r>
      <w:r w:rsidR="00442F8F" w:rsidRPr="00EF115C">
        <w:rPr>
          <w:rFonts w:ascii="Verdana" w:hAnsi="Verdana"/>
          <w:sz w:val="20"/>
          <w:lang w:val="pt-BR"/>
        </w:rPr>
        <w:t xml:space="preserve"> e ao Agente de Garantias</w:t>
      </w:r>
      <w:r w:rsidRPr="00EF115C">
        <w:rPr>
          <w:rFonts w:ascii="Verdana" w:hAnsi="Verdana"/>
          <w:sz w:val="20"/>
          <w:lang w:val="pt-BR"/>
        </w:rPr>
        <w:t>, mediante solicitação por escrito, todas as informações e comprovações que este possa solicitar envolvendo os Ativos Alienados Fiduciariamente, inclusive para permitir que o Agente Fiduciário</w:t>
      </w:r>
      <w:r w:rsidR="00442F8F" w:rsidRPr="00EF115C">
        <w:rPr>
          <w:rFonts w:ascii="Verdana" w:hAnsi="Verdana"/>
          <w:sz w:val="20"/>
          <w:lang w:val="pt-BR"/>
        </w:rPr>
        <w:t xml:space="preserve"> e</w:t>
      </w:r>
      <w:r w:rsidR="00781806">
        <w:rPr>
          <w:rFonts w:ascii="Verdana" w:hAnsi="Verdana"/>
          <w:sz w:val="20"/>
          <w:lang w:val="pt-BR"/>
        </w:rPr>
        <w:t>/ou</w:t>
      </w:r>
      <w:r w:rsidR="00442F8F" w:rsidRPr="00EF115C">
        <w:rPr>
          <w:rFonts w:ascii="Verdana" w:hAnsi="Verdana"/>
          <w:sz w:val="20"/>
          <w:lang w:val="pt-BR"/>
        </w:rPr>
        <w:t xml:space="preserve"> o Agente de Garantias</w:t>
      </w:r>
      <w:r w:rsidRPr="00EF115C">
        <w:rPr>
          <w:rFonts w:ascii="Verdana" w:hAnsi="Verdana"/>
          <w:sz w:val="20"/>
          <w:lang w:val="pt-BR"/>
        </w:rPr>
        <w:t xml:space="preserve"> (diretamente ou por meio de qualquer de seus respectivos agentes, sucessores ou cessionários) execute as disposições do presente Contrato</w:t>
      </w:r>
      <w:r w:rsidR="000B18BF" w:rsidRPr="00EF115C">
        <w:rPr>
          <w:rFonts w:ascii="Verdana" w:hAnsi="Verdana"/>
          <w:sz w:val="20"/>
          <w:lang w:val="pt-BR"/>
        </w:rPr>
        <w:t>;</w:t>
      </w:r>
    </w:p>
    <w:p w14:paraId="093927B3" w14:textId="77777777" w:rsidR="000B18BF" w:rsidRPr="00EF115C" w:rsidRDefault="000B18BF" w:rsidP="000566DA">
      <w:pPr>
        <w:spacing w:before="0" w:line="300" w:lineRule="atLeast"/>
        <w:ind w:left="709" w:hanging="709"/>
        <w:rPr>
          <w:rFonts w:ascii="Verdana" w:hAnsi="Verdana"/>
          <w:sz w:val="20"/>
          <w:lang w:val="pt-BR"/>
        </w:rPr>
      </w:pPr>
    </w:p>
    <w:p w14:paraId="70B4B0D3" w14:textId="68D799DC" w:rsidR="000B18BF" w:rsidRPr="00EF115C" w:rsidRDefault="000B18BF"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defender-se, de forma tempestiva e eficaz, às suas expensas, de qualquer ato, ação, procedimento ou processo que possa afetar, no todo ou em parte</w:t>
      </w:r>
      <w:r w:rsidR="00F644A2" w:rsidRPr="00EF115C">
        <w:rPr>
          <w:rFonts w:ascii="Verdana" w:hAnsi="Verdana"/>
          <w:color w:val="000000"/>
          <w:sz w:val="20"/>
          <w:lang w:val="pt-BR"/>
        </w:rPr>
        <w:t>,</w:t>
      </w:r>
      <w:r w:rsidRPr="00EF115C">
        <w:rPr>
          <w:rFonts w:ascii="Verdana" w:hAnsi="Verdana"/>
          <w:color w:val="000000"/>
          <w:sz w:val="20"/>
          <w:lang w:val="pt-BR"/>
        </w:rPr>
        <w:t xml:space="preserve"> </w:t>
      </w:r>
      <w:r w:rsidR="00AE22DE" w:rsidRPr="00EF115C">
        <w:rPr>
          <w:rFonts w:ascii="Verdana" w:hAnsi="Verdana"/>
          <w:color w:val="000000"/>
          <w:sz w:val="20"/>
          <w:lang w:val="pt-BR"/>
        </w:rPr>
        <w:t xml:space="preserve">os </w:t>
      </w:r>
      <w:r w:rsidR="00AE22DE" w:rsidRPr="00EF115C">
        <w:rPr>
          <w:rFonts w:ascii="Verdana" w:hAnsi="Verdana"/>
          <w:sz w:val="20"/>
          <w:lang w:val="pt-BR"/>
        </w:rPr>
        <w:t>Ativos Alienados</w:t>
      </w:r>
      <w:r w:rsidR="00AE22DE" w:rsidRPr="00EF115C">
        <w:rPr>
          <w:rFonts w:ascii="Verdana" w:hAnsi="Verdana"/>
          <w:color w:val="000000"/>
          <w:sz w:val="20"/>
          <w:lang w:val="pt-BR"/>
        </w:rPr>
        <w:t xml:space="preserve"> </w:t>
      </w:r>
      <w:r w:rsidRPr="00EF115C">
        <w:rPr>
          <w:rFonts w:ascii="Verdana" w:hAnsi="Verdana"/>
          <w:color w:val="000000"/>
          <w:sz w:val="20"/>
          <w:lang w:val="pt-BR"/>
        </w:rPr>
        <w:t xml:space="preserve">Fiduciariamente, mantendo o </w:t>
      </w:r>
      <w:r w:rsidR="000B0944" w:rsidRPr="00EF115C">
        <w:rPr>
          <w:rFonts w:ascii="Verdana" w:hAnsi="Verdana"/>
          <w:color w:val="000000"/>
          <w:sz w:val="20"/>
          <w:lang w:val="pt-BR"/>
        </w:rPr>
        <w:t>Agente</w:t>
      </w:r>
      <w:r w:rsidR="001659E1" w:rsidRPr="00EF115C">
        <w:rPr>
          <w:rFonts w:ascii="Verdana" w:hAnsi="Verdana"/>
          <w:color w:val="000000"/>
          <w:sz w:val="20"/>
          <w:lang w:val="pt-BR"/>
        </w:rPr>
        <w:t xml:space="preserve"> </w:t>
      </w:r>
      <w:r w:rsidRPr="00EF115C">
        <w:rPr>
          <w:rFonts w:ascii="Verdana" w:hAnsi="Verdana"/>
          <w:color w:val="000000"/>
          <w:sz w:val="20"/>
          <w:lang w:val="pt-BR"/>
        </w:rPr>
        <w:t xml:space="preserve">Fiduciário </w:t>
      </w:r>
      <w:r w:rsidR="00442F8F" w:rsidRPr="00EF115C">
        <w:rPr>
          <w:rFonts w:ascii="Verdana" w:hAnsi="Verdana"/>
          <w:color w:val="000000"/>
          <w:sz w:val="20"/>
          <w:lang w:val="pt-BR"/>
        </w:rPr>
        <w:t xml:space="preserve">e o </w:t>
      </w:r>
      <w:r w:rsidR="00442F8F" w:rsidRPr="00EF115C">
        <w:rPr>
          <w:rFonts w:ascii="Verdana" w:hAnsi="Verdana"/>
          <w:sz w:val="20"/>
          <w:lang w:val="pt-BR"/>
        </w:rPr>
        <w:t>Agente de Garantias</w:t>
      </w:r>
      <w:r w:rsidR="00442F8F" w:rsidRPr="00EF115C">
        <w:rPr>
          <w:rFonts w:ascii="Verdana" w:hAnsi="Verdana"/>
          <w:color w:val="000000"/>
          <w:sz w:val="20"/>
          <w:lang w:val="pt-BR"/>
        </w:rPr>
        <w:t xml:space="preserve"> </w:t>
      </w:r>
      <w:r w:rsidRPr="00EF115C">
        <w:rPr>
          <w:rFonts w:ascii="Verdana" w:hAnsi="Verdana"/>
          <w:color w:val="000000"/>
          <w:sz w:val="20"/>
          <w:lang w:val="pt-BR"/>
        </w:rPr>
        <w:t>informado</w:t>
      </w:r>
      <w:r w:rsidR="00442F8F"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1659E1"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493A6A" w:rsidRPr="00EF115C">
        <w:rPr>
          <w:rFonts w:ascii="Verdana" w:hAnsi="Verdana"/>
          <w:color w:val="000000"/>
          <w:sz w:val="20"/>
          <w:lang w:val="pt-BR"/>
        </w:rPr>
        <w:t>sobre</w:t>
      </w:r>
      <w:r w:rsidR="00C2118A" w:rsidRPr="00EF115C">
        <w:rPr>
          <w:rFonts w:ascii="Verdana" w:hAnsi="Verdana"/>
          <w:color w:val="000000"/>
          <w:sz w:val="20"/>
          <w:lang w:val="pt-BR"/>
        </w:rPr>
        <w:t xml:space="preserve"> </w:t>
      </w:r>
      <w:r w:rsidRPr="00EF115C">
        <w:rPr>
          <w:rFonts w:ascii="Verdana" w:hAnsi="Verdana"/>
          <w:color w:val="000000"/>
          <w:sz w:val="20"/>
          <w:lang w:val="pt-BR"/>
        </w:rPr>
        <w:t xml:space="preserve">as medidas tomadas pela respectiva parte, bem como defender a titularidade </w:t>
      </w:r>
      <w:r w:rsidR="00AE22DE" w:rsidRPr="00EF115C">
        <w:rPr>
          <w:rFonts w:ascii="Verdana" w:hAnsi="Verdana"/>
          <w:color w:val="000000"/>
          <w:sz w:val="20"/>
          <w:lang w:val="pt-BR"/>
        </w:rPr>
        <w:t xml:space="preserve">dos </w:t>
      </w:r>
      <w:r w:rsidR="00AE22DE" w:rsidRPr="00EF115C">
        <w:rPr>
          <w:rFonts w:ascii="Verdana" w:hAnsi="Verdana"/>
          <w:sz w:val="20"/>
          <w:lang w:val="pt-BR"/>
        </w:rPr>
        <w:t>Ativos Alienados</w:t>
      </w:r>
      <w:r w:rsidR="00AE22DE" w:rsidRPr="00EF115C" w:rsidDel="00AE22DE">
        <w:rPr>
          <w:rFonts w:ascii="Verdana" w:hAnsi="Verdana"/>
          <w:color w:val="000000"/>
          <w:sz w:val="20"/>
          <w:lang w:val="pt-BR"/>
        </w:rPr>
        <w:t xml:space="preserve"> </w:t>
      </w:r>
      <w:r w:rsidRPr="00EF115C">
        <w:rPr>
          <w:rFonts w:ascii="Verdana" w:hAnsi="Verdana"/>
          <w:color w:val="000000"/>
          <w:sz w:val="20"/>
          <w:lang w:val="pt-BR"/>
        </w:rPr>
        <w:t>Fiduciariamente</w:t>
      </w:r>
      <w:r w:rsidR="00027F93"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027F93" w:rsidRPr="00EF115C">
        <w:rPr>
          <w:rFonts w:ascii="Verdana" w:hAnsi="Verdana"/>
          <w:color w:val="000000"/>
          <w:sz w:val="20"/>
          <w:lang w:val="pt-BR"/>
        </w:rPr>
        <w:t xml:space="preserve"> </w:t>
      </w:r>
      <w:r w:rsidR="004477D5" w:rsidRPr="00EF115C">
        <w:rPr>
          <w:rFonts w:ascii="Verdana" w:hAnsi="Verdana"/>
          <w:color w:val="000000"/>
          <w:sz w:val="20"/>
          <w:lang w:val="pt-BR"/>
        </w:rPr>
        <w:t xml:space="preserve">e o direito de garantia criado sob o </w:t>
      </w:r>
      <w:r w:rsidR="00AE22DE" w:rsidRPr="00EF115C">
        <w:rPr>
          <w:rFonts w:ascii="Verdana" w:hAnsi="Verdana"/>
          <w:color w:val="000000"/>
          <w:sz w:val="20"/>
          <w:lang w:val="pt-BR"/>
        </w:rPr>
        <w:t xml:space="preserve">presente </w:t>
      </w:r>
      <w:r w:rsidR="004477D5" w:rsidRPr="00EF115C">
        <w:rPr>
          <w:rFonts w:ascii="Verdana" w:hAnsi="Verdana"/>
          <w:color w:val="000000"/>
          <w:sz w:val="20"/>
          <w:lang w:val="pt-BR"/>
        </w:rPr>
        <w:t>Contrato</w:t>
      </w:r>
      <w:r w:rsidR="00E759A0" w:rsidRPr="00EF115C">
        <w:rPr>
          <w:rFonts w:ascii="Verdana" w:hAnsi="Verdana"/>
          <w:color w:val="000000"/>
          <w:sz w:val="20"/>
          <w:lang w:val="pt-BR"/>
        </w:rPr>
        <w:t>,</w:t>
      </w:r>
      <w:r w:rsidR="004477D5" w:rsidRPr="00EF115C">
        <w:rPr>
          <w:rFonts w:ascii="Verdana" w:hAnsi="Verdana"/>
          <w:color w:val="000000"/>
          <w:sz w:val="20"/>
          <w:lang w:val="pt-BR"/>
        </w:rPr>
        <w:t xml:space="preserve"> e adotar todas as medidas cabíveis e razoáveis para a manutenção do referido direito de garantia;</w:t>
      </w:r>
    </w:p>
    <w:p w14:paraId="7008892A" w14:textId="77777777" w:rsidR="00507733" w:rsidRPr="00EF115C" w:rsidRDefault="00507733" w:rsidP="000566DA">
      <w:pPr>
        <w:spacing w:before="0" w:line="300" w:lineRule="atLeast"/>
        <w:ind w:left="709" w:hanging="709"/>
        <w:rPr>
          <w:rFonts w:ascii="Verdana" w:hAnsi="Verdana"/>
          <w:sz w:val="20"/>
          <w:lang w:val="pt-BR"/>
        </w:rPr>
      </w:pPr>
    </w:p>
    <w:p w14:paraId="4560FB8D" w14:textId="7B83BB92" w:rsidR="00CD0043" w:rsidRPr="00EF115C" w:rsidRDefault="00507733"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183283" w:rsidRPr="00EF115C">
        <w:rPr>
          <w:rFonts w:ascii="Verdana" w:hAnsi="Verdana"/>
          <w:sz w:val="20"/>
          <w:lang w:val="pt-BR"/>
        </w:rPr>
        <w:t xml:space="preserve"> Fiduciário</w:t>
      </w:r>
      <w:r w:rsidRPr="00EF115C">
        <w:rPr>
          <w:rFonts w:ascii="Verdana" w:hAnsi="Verdana"/>
          <w:sz w:val="20"/>
          <w:lang w:val="pt-BR"/>
        </w:rPr>
        <w:t xml:space="preserve">, na presente data, as procurações exigidas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w:t>
      </w:r>
      <w:r w:rsidR="00FD26E6">
        <w:rPr>
          <w:rFonts w:ascii="Verdana" w:hAnsi="Verdana"/>
          <w:sz w:val="20"/>
          <w:u w:val="single"/>
          <w:lang w:val="pt-BR"/>
        </w:rPr>
        <w:t>I</w:t>
      </w:r>
      <w:r w:rsidR="00FE169F" w:rsidRPr="00EF115C">
        <w:rPr>
          <w:rFonts w:ascii="Verdana" w:hAnsi="Verdana"/>
          <w:sz w:val="20"/>
          <w:u w:val="single"/>
          <w:lang w:val="pt-BR"/>
        </w:rPr>
        <w:t>I</w:t>
      </w:r>
      <w:r w:rsidR="00891063" w:rsidRPr="00EF115C">
        <w:rPr>
          <w:rFonts w:ascii="Verdana" w:hAnsi="Verdana"/>
          <w:sz w:val="20"/>
          <w:lang w:val="pt-BR"/>
        </w:rPr>
        <w:t xml:space="preserve"> </w:t>
      </w:r>
      <w:r w:rsidR="00934A6F" w:rsidRPr="00EF115C">
        <w:rPr>
          <w:rFonts w:ascii="Verdana" w:hAnsi="Verdana"/>
          <w:sz w:val="20"/>
          <w:lang w:val="pt-BR"/>
        </w:rPr>
        <w:t>deste Contrato</w:t>
      </w:r>
      <w:r w:rsidR="004C277D" w:rsidRPr="00EF115C">
        <w:rPr>
          <w:rFonts w:ascii="Verdana" w:hAnsi="Verdana"/>
          <w:sz w:val="20"/>
          <w:lang w:val="pt-BR"/>
        </w:rPr>
        <w:t>, mantendo-as válidas e renovando-as, nos termos</w:t>
      </w:r>
      <w:r w:rsidR="00FC4E24" w:rsidRPr="00EF115C">
        <w:rPr>
          <w:rFonts w:ascii="Verdana" w:hAnsi="Verdana"/>
          <w:sz w:val="20"/>
          <w:lang w:val="pt-BR"/>
        </w:rPr>
        <w:t xml:space="preserve"> </w:t>
      </w:r>
      <w:r w:rsidR="0098003B" w:rsidRPr="00EF115C">
        <w:rPr>
          <w:rFonts w:ascii="Verdana" w:hAnsi="Verdana"/>
          <w:sz w:val="20"/>
          <w:lang w:val="pt-BR"/>
        </w:rPr>
        <w:t>deste Contrato</w:t>
      </w:r>
      <w:r w:rsidRPr="00EF115C">
        <w:rPr>
          <w:rFonts w:ascii="Verdana" w:hAnsi="Verdana"/>
          <w:sz w:val="20"/>
          <w:lang w:val="pt-BR"/>
        </w:rPr>
        <w:t>;</w:t>
      </w:r>
    </w:p>
    <w:p w14:paraId="4AE0A971" w14:textId="77777777" w:rsidR="00493068" w:rsidRPr="00EF115C" w:rsidRDefault="00493068" w:rsidP="000566DA">
      <w:pPr>
        <w:spacing w:before="0" w:line="300" w:lineRule="atLeast"/>
        <w:ind w:left="709" w:hanging="709"/>
        <w:rPr>
          <w:rFonts w:ascii="Verdana" w:hAnsi="Verdana"/>
          <w:sz w:val="20"/>
          <w:lang w:val="pt-BR"/>
        </w:rPr>
      </w:pPr>
    </w:p>
    <w:p w14:paraId="349F23B2" w14:textId="63187C31" w:rsidR="00CD0043" w:rsidRPr="00EF115C" w:rsidRDefault="00501029"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w:t>
      </w:r>
      <w:r w:rsidR="00B03785" w:rsidRPr="00B03785">
        <w:rPr>
          <w:rFonts w:ascii="Verdana" w:hAnsi="Verdana"/>
          <w:iCs/>
          <w:sz w:val="20"/>
          <w:lang w:val="pt-BR"/>
        </w:rPr>
        <w:t xml:space="preserve">os Debenturistas, o Agente Fiduciário e o Agente de Garantias, por todos e quaisquer prejuízos, perdas, danos diretos, custos e/ou despesas (incluindo despesas e custas judiciais e honorários advocatícios) comprovadamente incorridos pelos Debenturistas, pelo Agente Fiduciário e pelo Agente de Garantias, em razão </w:t>
      </w:r>
      <w:r w:rsidR="00CD0043" w:rsidRPr="00EF115C">
        <w:rPr>
          <w:rFonts w:ascii="Verdana" w:hAnsi="Verdana"/>
          <w:sz w:val="20"/>
          <w:lang w:val="pt-BR"/>
        </w:rPr>
        <w:t>do descumprimento, pelas Alienantes Fiduciárias, de suas obrigações assumidas neste Contrato</w:t>
      </w:r>
      <w:r w:rsidR="00386D37" w:rsidRPr="00EF115C">
        <w:rPr>
          <w:rFonts w:ascii="Verdana" w:hAnsi="Verdana"/>
          <w:sz w:val="20"/>
          <w:lang w:val="pt-BR"/>
        </w:rPr>
        <w:t>;</w:t>
      </w:r>
    </w:p>
    <w:p w14:paraId="5829247A" w14:textId="77777777" w:rsidR="005B54F1" w:rsidRPr="00EF115C" w:rsidRDefault="005B54F1" w:rsidP="000566DA">
      <w:pPr>
        <w:spacing w:before="0" w:line="300" w:lineRule="atLeast"/>
        <w:ind w:left="709" w:hanging="709"/>
        <w:rPr>
          <w:rFonts w:ascii="Verdana" w:hAnsi="Verdana"/>
          <w:sz w:val="20"/>
          <w:lang w:val="pt-BR"/>
        </w:rPr>
      </w:pPr>
    </w:p>
    <w:p w14:paraId="1E15AB7B" w14:textId="70B773F4" w:rsidR="00114328" w:rsidRPr="00EF115C" w:rsidRDefault="002A29A6" w:rsidP="00DA24FC">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lastRenderedPageBreak/>
        <w:t>comunicar</w:t>
      </w:r>
      <w:r w:rsidRPr="00EF115C">
        <w:rPr>
          <w:rFonts w:ascii="Verdana" w:hAnsi="Verdana"/>
          <w:bCs/>
          <w:sz w:val="20"/>
          <w:lang w:val="pt-BR"/>
        </w:rPr>
        <w:t xml:space="preserve"> ao </w:t>
      </w:r>
      <w:r w:rsidR="000B0944" w:rsidRPr="00EF115C">
        <w:rPr>
          <w:rFonts w:ascii="Verdana" w:hAnsi="Verdana"/>
          <w:bCs/>
          <w:sz w:val="20"/>
          <w:lang w:val="pt-BR"/>
        </w:rPr>
        <w:t>Agente</w:t>
      </w:r>
      <w:r w:rsidRPr="00EF115C">
        <w:rPr>
          <w:rFonts w:ascii="Verdana" w:hAnsi="Verdana"/>
          <w:bCs/>
          <w:sz w:val="20"/>
          <w:lang w:val="pt-BR"/>
        </w:rPr>
        <w:t xml:space="preserve"> Fiduciário</w:t>
      </w:r>
      <w:r w:rsidR="00A62ABB" w:rsidRPr="00EF115C">
        <w:rPr>
          <w:rFonts w:ascii="Verdana" w:hAnsi="Verdana"/>
          <w:bCs/>
          <w:sz w:val="20"/>
          <w:lang w:val="pt-BR"/>
        </w:rPr>
        <w:t xml:space="preserve"> e ao </w:t>
      </w:r>
      <w:r w:rsidR="00A62ABB" w:rsidRPr="00EF115C">
        <w:rPr>
          <w:rFonts w:ascii="Verdana" w:hAnsi="Verdana"/>
          <w:sz w:val="20"/>
          <w:lang w:val="pt-BR"/>
        </w:rPr>
        <w:t>Agente de Garantias</w:t>
      </w:r>
      <w:r w:rsidRPr="00EF115C">
        <w:rPr>
          <w:rFonts w:ascii="Verdana" w:hAnsi="Verdana"/>
          <w:bCs/>
          <w:sz w:val="20"/>
          <w:lang w:val="pt-BR"/>
        </w:rPr>
        <w:t xml:space="preserve">, em até </w:t>
      </w:r>
      <w:r w:rsidR="001947E3" w:rsidRPr="00EF115C">
        <w:rPr>
          <w:rFonts w:ascii="Verdana" w:hAnsi="Verdana"/>
          <w:bCs/>
          <w:sz w:val="20"/>
          <w:lang w:val="pt-BR"/>
        </w:rPr>
        <w:t xml:space="preserve">3 </w:t>
      </w:r>
      <w:r w:rsidRPr="00EF115C">
        <w:rPr>
          <w:rFonts w:ascii="Verdana" w:hAnsi="Verdana"/>
          <w:bCs/>
          <w:sz w:val="20"/>
          <w:lang w:val="pt-BR"/>
        </w:rPr>
        <w:t>(</w:t>
      </w:r>
      <w:r w:rsidR="001947E3" w:rsidRPr="00EF115C">
        <w:rPr>
          <w:rFonts w:ascii="Verdana" w:hAnsi="Verdana"/>
          <w:bCs/>
          <w:sz w:val="20"/>
          <w:lang w:val="pt-BR"/>
        </w:rPr>
        <w:t>três</w:t>
      </w:r>
      <w:r w:rsidRPr="00EF115C">
        <w:rPr>
          <w:rFonts w:ascii="Verdana" w:hAnsi="Verdana"/>
          <w:bCs/>
          <w:sz w:val="20"/>
          <w:lang w:val="pt-BR"/>
        </w:rPr>
        <w:t xml:space="preserve">) Dias Úteis contados da ocorrência do respectivo evento, qualquer acontecimento que possa depreciar ou ameaçar a higidez da </w:t>
      </w:r>
      <w:r w:rsidR="005301E3" w:rsidRPr="00EF115C">
        <w:rPr>
          <w:rFonts w:ascii="Verdana" w:hAnsi="Verdana"/>
          <w:bCs/>
          <w:sz w:val="20"/>
          <w:lang w:val="pt-BR"/>
        </w:rPr>
        <w:t>alienação f</w:t>
      </w:r>
      <w:r w:rsidRPr="00EF115C">
        <w:rPr>
          <w:rFonts w:ascii="Verdana" w:hAnsi="Verdana"/>
          <w:bCs/>
          <w:sz w:val="20"/>
          <w:lang w:val="pt-BR"/>
        </w:rPr>
        <w:t>iduciária</w:t>
      </w:r>
      <w:r w:rsidR="005301E3" w:rsidRPr="00EF115C">
        <w:rPr>
          <w:rFonts w:ascii="Verdana" w:hAnsi="Verdana"/>
          <w:bCs/>
          <w:sz w:val="20"/>
          <w:lang w:val="pt-BR"/>
        </w:rPr>
        <w:t xml:space="preserve"> constituída pelo presente Contrato</w:t>
      </w:r>
      <w:r w:rsidRPr="00EF115C">
        <w:rPr>
          <w:rFonts w:ascii="Verdana" w:hAnsi="Verdana"/>
          <w:bCs/>
          <w:sz w:val="20"/>
          <w:lang w:val="pt-BR"/>
        </w:rPr>
        <w:t xml:space="preserve">, ou a segurança, liquidez e certeza dos </w:t>
      </w:r>
      <w:r w:rsidR="00F47600" w:rsidRPr="00EF115C">
        <w:rPr>
          <w:rFonts w:ascii="Verdana" w:hAnsi="Verdana"/>
          <w:bCs/>
          <w:sz w:val="20"/>
          <w:lang w:val="pt-BR"/>
        </w:rPr>
        <w:t>Ativos Alienados</w:t>
      </w:r>
      <w:r w:rsidRPr="00EF115C">
        <w:rPr>
          <w:rFonts w:ascii="Verdana" w:hAnsi="Verdana"/>
          <w:bCs/>
          <w:sz w:val="20"/>
          <w:lang w:val="pt-BR"/>
        </w:rPr>
        <w:t xml:space="preserve"> Fiduciariamente;</w:t>
      </w:r>
      <w:r w:rsidR="005C3B34">
        <w:rPr>
          <w:rFonts w:ascii="Verdana" w:hAnsi="Verdana"/>
          <w:bCs/>
          <w:sz w:val="20"/>
          <w:lang w:val="pt-BR"/>
        </w:rPr>
        <w:t xml:space="preserve"> e</w:t>
      </w:r>
    </w:p>
    <w:p w14:paraId="20EEF721" w14:textId="77777777" w:rsidR="00DA24FC" w:rsidRPr="00EF115C" w:rsidRDefault="00DA24FC" w:rsidP="00DA24FC">
      <w:pPr>
        <w:pStyle w:val="Ttulo2"/>
        <w:snapToGrid/>
        <w:spacing w:after="0" w:line="300" w:lineRule="atLeast"/>
        <w:rPr>
          <w:rFonts w:ascii="Verdana" w:hAnsi="Verdana"/>
          <w:sz w:val="20"/>
          <w:lang w:val="pt-BR"/>
        </w:rPr>
      </w:pPr>
    </w:p>
    <w:p w14:paraId="3CB261AC" w14:textId="3D61449C" w:rsidR="00AE42D7" w:rsidRPr="00EF115C" w:rsidRDefault="005175EE" w:rsidP="00AE42D7">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w:t>
      </w:r>
      <w:r w:rsidR="000943ED" w:rsidRPr="00EF115C">
        <w:rPr>
          <w:rFonts w:ascii="Verdana" w:hAnsi="Verdana" w:cs="Arial"/>
          <w:bCs/>
          <w:sz w:val="20"/>
          <w:lang w:val="pt-BR"/>
        </w:rPr>
        <w:t xml:space="preserve">ão </w:t>
      </w:r>
      <w:r w:rsidR="00114328" w:rsidRPr="00EF115C">
        <w:rPr>
          <w:rFonts w:ascii="Verdana" w:hAnsi="Verdana" w:cs="Arial"/>
          <w:bCs/>
          <w:sz w:val="20"/>
          <w:lang w:val="pt-BR"/>
        </w:rPr>
        <w:t>aprovar a distribuição, pela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ou </w:t>
      </w:r>
      <w:r w:rsidR="000943ED" w:rsidRPr="00EF115C">
        <w:rPr>
          <w:rFonts w:ascii="Verdana" w:hAnsi="Verdana" w:cs="Arial"/>
          <w:bCs/>
          <w:sz w:val="20"/>
          <w:lang w:val="pt-BR"/>
        </w:rPr>
        <w:t>receber</w:t>
      </w:r>
      <w:r w:rsidR="00114328" w:rsidRPr="00EF115C">
        <w:rPr>
          <w:rFonts w:ascii="Verdana" w:hAnsi="Verdana" w:cs="Arial"/>
          <w:bCs/>
          <w:sz w:val="20"/>
          <w:lang w:val="pt-BR"/>
        </w:rPr>
        <w:t>, da</w:t>
      </w:r>
      <w:r w:rsidR="00ED0FD5" w:rsidRPr="00EF115C">
        <w:rPr>
          <w:rFonts w:ascii="Verdana" w:hAnsi="Verdana" w:cs="Arial"/>
          <w:bCs/>
          <w:sz w:val="20"/>
          <w:lang w:val="pt-BR"/>
        </w:rPr>
        <w:t>s</w:t>
      </w:r>
      <w:r w:rsidR="00114328"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w:t>
      </w:r>
      <w:r w:rsidR="000943ED" w:rsidRPr="00EF115C">
        <w:rPr>
          <w:rFonts w:ascii="Verdana" w:hAnsi="Verdana" w:cs="Arial"/>
          <w:bCs/>
          <w:sz w:val="20"/>
          <w:lang w:val="pt-BR"/>
        </w:rPr>
        <w:t xml:space="preserve"> juros sobre capital próprio ou qualquer outra forma de participação nos lucros da</w:t>
      </w:r>
      <w:r w:rsidR="00ED0FD5" w:rsidRPr="00EF115C">
        <w:rPr>
          <w:rFonts w:ascii="Verdana" w:hAnsi="Verdana" w:cs="Arial"/>
          <w:bCs/>
          <w:sz w:val="20"/>
          <w:lang w:val="pt-BR"/>
        </w:rPr>
        <w:t>s</w:t>
      </w:r>
      <w:r w:rsidR="000943ED" w:rsidRPr="00EF115C">
        <w:rPr>
          <w:rFonts w:ascii="Verdana" w:hAnsi="Verdana" w:cs="Arial"/>
          <w:bCs/>
          <w:sz w:val="20"/>
          <w:lang w:val="pt-BR"/>
        </w:rPr>
        <w:t xml:space="preserve"> Companhia</w:t>
      </w:r>
      <w:r w:rsidR="00ED0FD5" w:rsidRPr="00EF115C">
        <w:rPr>
          <w:rFonts w:ascii="Verdana" w:hAnsi="Verdana" w:cs="Arial"/>
          <w:bCs/>
          <w:sz w:val="20"/>
          <w:lang w:val="pt-BR"/>
        </w:rPr>
        <w:t>s</w:t>
      </w:r>
      <w:r w:rsidR="00114328" w:rsidRPr="00EF115C">
        <w:rPr>
          <w:rFonts w:ascii="Verdana" w:hAnsi="Verdana" w:cs="Arial"/>
          <w:bCs/>
          <w:sz w:val="20"/>
          <w:lang w:val="pt-BR"/>
        </w:rPr>
        <w:t xml:space="preserve">, exceto </w:t>
      </w:r>
      <w:r w:rsidR="001C14FC" w:rsidRPr="00EF115C">
        <w:rPr>
          <w:rFonts w:ascii="Verdana" w:hAnsi="Verdana" w:cs="Arial"/>
          <w:bCs/>
          <w:sz w:val="20"/>
          <w:lang w:val="pt-BR"/>
        </w:rPr>
        <w:t xml:space="preserve">pelo </w:t>
      </w:r>
      <w:r w:rsidR="00B80EEF" w:rsidRPr="00EF115C">
        <w:rPr>
          <w:rFonts w:ascii="Verdana" w:hAnsi="Verdana" w:cs="Arial"/>
          <w:bCs/>
          <w:sz w:val="20"/>
          <w:lang w:val="pt-BR"/>
        </w:rPr>
        <w:t>dividendo obrigatório previsto no artigo 202 da Lei das Sociedades por Ações</w:t>
      </w:r>
      <w:r w:rsidR="005C3B34">
        <w:rPr>
          <w:rFonts w:ascii="Verdana" w:hAnsi="Verdana" w:cs="Arial"/>
          <w:bCs/>
          <w:sz w:val="20"/>
          <w:lang w:val="pt-BR"/>
        </w:rPr>
        <w:t>.</w:t>
      </w:r>
    </w:p>
    <w:p w14:paraId="6DA1042E" w14:textId="77777777" w:rsidR="00493068" w:rsidRPr="00EF115C" w:rsidRDefault="00493068">
      <w:pPr>
        <w:spacing w:before="0" w:line="300" w:lineRule="atLeast"/>
        <w:ind w:firstLine="0"/>
        <w:rPr>
          <w:rFonts w:ascii="Verdana" w:hAnsi="Verdana"/>
          <w:sz w:val="20"/>
          <w:lang w:val="pt-BR"/>
        </w:rPr>
      </w:pPr>
    </w:p>
    <w:p w14:paraId="1D0D6D1A" w14:textId="13C154ED" w:rsidR="000B18BF" w:rsidRPr="00EF115C" w:rsidRDefault="002A7CB2" w:rsidP="000566DA">
      <w:pPr>
        <w:pStyle w:val="Ttulo1"/>
        <w:keepNext/>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Sem prejuízo das demais obrigações assumidas neste Contrato, a</w:t>
      </w:r>
      <w:r w:rsidR="0048700A" w:rsidRPr="00EF115C">
        <w:rPr>
          <w:rFonts w:ascii="Verdana" w:hAnsi="Verdana"/>
          <w:sz w:val="20"/>
          <w:lang w:val="pt-BR"/>
        </w:rPr>
        <w:t>s</w:t>
      </w:r>
      <w:r w:rsidR="000B18BF" w:rsidRPr="00EF115C">
        <w:rPr>
          <w:rFonts w:ascii="Verdana" w:hAnsi="Verdana"/>
          <w:sz w:val="20"/>
          <w:lang w:val="pt-BR"/>
        </w:rPr>
        <w:t xml:space="preserve"> </w:t>
      </w:r>
      <w:r w:rsidR="007B7819" w:rsidRPr="00EF115C">
        <w:rPr>
          <w:rFonts w:ascii="Verdana" w:hAnsi="Verdana"/>
          <w:color w:val="000000"/>
          <w:sz w:val="20"/>
          <w:lang w:val="pt-BR"/>
        </w:rPr>
        <w:t>Companhia</w:t>
      </w:r>
      <w:r w:rsidR="0048700A" w:rsidRPr="00EF115C">
        <w:rPr>
          <w:rFonts w:ascii="Verdana" w:hAnsi="Verdana"/>
          <w:color w:val="000000"/>
          <w:sz w:val="20"/>
          <w:lang w:val="pt-BR"/>
        </w:rPr>
        <w:t>s</w:t>
      </w:r>
      <w:r w:rsidR="0048700A" w:rsidRPr="00EF115C">
        <w:rPr>
          <w:rFonts w:ascii="Verdana" w:hAnsi="Verdana"/>
          <w:sz w:val="20"/>
          <w:lang w:val="pt-BR"/>
        </w:rPr>
        <w:t>, neste ato, de forma individual, obrigam-se a</w:t>
      </w:r>
      <w:r w:rsidR="000B18BF" w:rsidRPr="00EF115C">
        <w:rPr>
          <w:rFonts w:ascii="Verdana" w:hAnsi="Verdana"/>
          <w:sz w:val="20"/>
          <w:lang w:val="pt-BR"/>
        </w:rPr>
        <w:t>:</w:t>
      </w:r>
    </w:p>
    <w:p w14:paraId="271F2D0D" w14:textId="77777777" w:rsidR="000B18BF" w:rsidRPr="00EF115C" w:rsidRDefault="000B18BF" w:rsidP="000566DA">
      <w:pPr>
        <w:keepNext/>
        <w:spacing w:before="0" w:line="300" w:lineRule="atLeast"/>
        <w:ind w:left="709" w:hanging="709"/>
        <w:rPr>
          <w:rFonts w:ascii="Verdana" w:hAnsi="Verdana"/>
          <w:sz w:val="20"/>
          <w:lang w:val="pt-BR"/>
        </w:rPr>
      </w:pPr>
    </w:p>
    <w:p w14:paraId="70611846" w14:textId="425FD153" w:rsidR="000B18BF" w:rsidRPr="00EF115C" w:rsidRDefault="00F815A3"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mediante solicitação por escrito do </w:t>
      </w:r>
      <w:r w:rsidR="000B0944" w:rsidRPr="00EF115C">
        <w:rPr>
          <w:rFonts w:ascii="Verdana" w:hAnsi="Verdana"/>
          <w:color w:val="000000"/>
          <w:sz w:val="20"/>
          <w:lang w:val="pt-BR"/>
        </w:rPr>
        <w:t>Agente</w:t>
      </w:r>
      <w:r w:rsidRPr="00EF115C">
        <w:rPr>
          <w:rFonts w:ascii="Verdana" w:hAnsi="Verdana"/>
          <w:color w:val="000000"/>
          <w:sz w:val="20"/>
          <w:lang w:val="pt-BR"/>
        </w:rPr>
        <w:t xml:space="preserve"> Fiduciário, </w:t>
      </w:r>
      <w:r w:rsidR="00EF5366" w:rsidRPr="00EF115C">
        <w:rPr>
          <w:rFonts w:ascii="Verdana" w:hAnsi="Verdana"/>
          <w:color w:val="000000"/>
          <w:sz w:val="20"/>
          <w:lang w:val="pt-BR"/>
        </w:rPr>
        <w:t>às suas expensas</w:t>
      </w:r>
      <w:r w:rsidR="000B18BF" w:rsidRPr="00EF115C">
        <w:rPr>
          <w:rFonts w:ascii="Verdana" w:hAnsi="Verdana"/>
          <w:color w:val="000000"/>
          <w:sz w:val="20"/>
          <w:lang w:val="pt-BR"/>
        </w:rPr>
        <w:t xml:space="preserve">, assinar, anotar e prontamente entregar, ou fazer com que sejam assinados, anotados e entregues ao </w:t>
      </w:r>
      <w:r w:rsidR="000B0944" w:rsidRPr="00EF115C">
        <w:rPr>
          <w:rFonts w:ascii="Verdana" w:hAnsi="Verdana"/>
          <w:color w:val="000000"/>
          <w:sz w:val="20"/>
          <w:lang w:val="pt-BR"/>
        </w:rPr>
        <w:t>Agente</w:t>
      </w:r>
      <w:r w:rsidR="00782389" w:rsidRPr="00EF115C">
        <w:rPr>
          <w:rFonts w:ascii="Verdana" w:hAnsi="Verdana"/>
          <w:color w:val="000000"/>
          <w:sz w:val="20"/>
          <w:lang w:val="pt-BR"/>
        </w:rPr>
        <w:t xml:space="preserve"> </w:t>
      </w:r>
      <w:r w:rsidR="000B18BF" w:rsidRPr="00EF115C">
        <w:rPr>
          <w:rFonts w:ascii="Verdana" w:hAnsi="Verdana"/>
          <w:color w:val="000000"/>
          <w:sz w:val="20"/>
          <w:lang w:val="pt-BR"/>
        </w:rPr>
        <w:t>Fiduciário</w:t>
      </w:r>
      <w:r w:rsidR="00A62ABB" w:rsidRPr="00EF115C">
        <w:rPr>
          <w:rFonts w:ascii="Verdana" w:hAnsi="Verdana"/>
          <w:color w:val="000000"/>
          <w:sz w:val="20"/>
          <w:lang w:val="pt-BR"/>
        </w:rPr>
        <w:t xml:space="preserve"> e ao </w:t>
      </w:r>
      <w:r w:rsidR="00A62ABB" w:rsidRPr="00EF115C">
        <w:rPr>
          <w:rFonts w:ascii="Verdana" w:hAnsi="Verdana"/>
          <w:sz w:val="20"/>
          <w:lang w:val="pt-BR"/>
        </w:rPr>
        <w:t>Agente de Garantias</w:t>
      </w:r>
      <w:r w:rsidR="000B18BF" w:rsidRPr="00EF115C">
        <w:rPr>
          <w:rFonts w:ascii="Verdana" w:hAnsi="Verdana"/>
          <w:color w:val="000000"/>
          <w:sz w:val="20"/>
          <w:lang w:val="pt-BR"/>
        </w:rPr>
        <w:t xml:space="preserve">, todos os contratos e/ou documentos comprobatórios e tomar todas as demais medidas </w:t>
      </w:r>
      <w:r w:rsidR="0002571E" w:rsidRPr="00EF115C">
        <w:rPr>
          <w:rFonts w:ascii="Verdana" w:hAnsi="Verdana"/>
          <w:color w:val="000000"/>
          <w:sz w:val="20"/>
          <w:lang w:val="pt-BR"/>
        </w:rPr>
        <w:t xml:space="preserve">necessárias </w:t>
      </w:r>
      <w:r w:rsidR="000B18BF" w:rsidRPr="00EF115C">
        <w:rPr>
          <w:rFonts w:ascii="Verdana" w:hAnsi="Verdana"/>
          <w:color w:val="000000"/>
          <w:sz w:val="20"/>
          <w:lang w:val="pt-BR"/>
        </w:rPr>
        <w:t xml:space="preserve">que o </w:t>
      </w:r>
      <w:r w:rsidR="000B0944" w:rsidRPr="00EF115C">
        <w:rPr>
          <w:rFonts w:ascii="Verdana" w:hAnsi="Verdana"/>
          <w:color w:val="000000"/>
          <w:sz w:val="20"/>
          <w:lang w:val="pt-BR"/>
        </w:rPr>
        <w:t>Agente</w:t>
      </w:r>
      <w:r w:rsidR="00C94061" w:rsidRPr="00EF115C">
        <w:rPr>
          <w:rFonts w:ascii="Verdana" w:hAnsi="Verdana"/>
          <w:color w:val="000000"/>
          <w:sz w:val="20"/>
          <w:lang w:val="pt-BR"/>
        </w:rPr>
        <w:t xml:space="preserve"> </w:t>
      </w:r>
      <w:r w:rsidR="000B18BF" w:rsidRPr="00EF115C">
        <w:rPr>
          <w:rFonts w:ascii="Verdana" w:hAnsi="Verdana"/>
          <w:color w:val="000000"/>
          <w:sz w:val="20"/>
          <w:lang w:val="pt-BR"/>
        </w:rPr>
        <w:t xml:space="preserve">Fiduciário </w:t>
      </w:r>
      <w:r w:rsidR="00A62ABB" w:rsidRPr="00EF115C">
        <w:rPr>
          <w:rFonts w:ascii="Verdana" w:hAnsi="Verdana"/>
          <w:color w:val="000000"/>
          <w:sz w:val="20"/>
          <w:lang w:val="pt-BR"/>
        </w:rPr>
        <w:t xml:space="preserve">e o </w:t>
      </w:r>
      <w:r w:rsidR="00A62ABB" w:rsidRPr="00EF115C">
        <w:rPr>
          <w:rFonts w:ascii="Verdana" w:hAnsi="Verdana"/>
          <w:sz w:val="20"/>
          <w:lang w:val="pt-BR"/>
        </w:rPr>
        <w:t xml:space="preserve">Agente de Garantias </w:t>
      </w:r>
      <w:r w:rsidR="000B18BF" w:rsidRPr="00EF115C">
        <w:rPr>
          <w:rFonts w:ascii="Verdana" w:hAnsi="Verdana"/>
          <w:sz w:val="20"/>
          <w:lang w:val="pt-BR"/>
        </w:rPr>
        <w:t>possa</w:t>
      </w:r>
      <w:r w:rsidR="00C94061" w:rsidRPr="00EF115C">
        <w:rPr>
          <w:rFonts w:ascii="Verdana" w:hAnsi="Verdana"/>
          <w:sz w:val="20"/>
          <w:lang w:val="pt-BR"/>
        </w:rPr>
        <w:t>m</w:t>
      </w:r>
      <w:r w:rsidR="00D85B94" w:rsidRPr="00EF115C">
        <w:rPr>
          <w:rFonts w:ascii="Verdana" w:hAnsi="Verdana"/>
          <w:color w:val="000000"/>
          <w:sz w:val="20"/>
          <w:lang w:val="pt-BR"/>
        </w:rPr>
        <w:t xml:space="preserve"> razoavelmente </w:t>
      </w:r>
      <w:r w:rsidR="000B18BF" w:rsidRPr="00EF115C">
        <w:rPr>
          <w:rFonts w:ascii="Verdana" w:hAnsi="Verdana"/>
          <w:color w:val="000000"/>
          <w:sz w:val="20"/>
          <w:lang w:val="pt-BR"/>
        </w:rPr>
        <w:t>solicitar para (</w:t>
      </w:r>
      <w:r w:rsidR="00915EDE" w:rsidRPr="00EF115C">
        <w:rPr>
          <w:rFonts w:ascii="Verdana" w:hAnsi="Verdana"/>
          <w:color w:val="000000"/>
          <w:sz w:val="20"/>
          <w:lang w:val="pt-BR"/>
        </w:rPr>
        <w:t>a</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sz w:val="20"/>
          <w:lang w:val="pt-BR"/>
        </w:rPr>
        <w:t xml:space="preserve">aperfeiçoar, preservar, </w:t>
      </w:r>
      <w:r w:rsidR="000B18BF" w:rsidRPr="00EF115C">
        <w:rPr>
          <w:rFonts w:ascii="Verdana" w:hAnsi="Verdana"/>
          <w:color w:val="000000"/>
          <w:sz w:val="20"/>
          <w:lang w:val="pt-BR"/>
        </w:rPr>
        <w:t xml:space="preserve">proteger e </w:t>
      </w:r>
      <w:r w:rsidR="000B18BF" w:rsidRPr="00EF115C">
        <w:rPr>
          <w:rFonts w:ascii="Verdana" w:hAnsi="Verdana"/>
          <w:sz w:val="20"/>
          <w:lang w:val="pt-BR"/>
        </w:rPr>
        <w:t xml:space="preserve">manter a validade e eficácia </w:t>
      </w:r>
      <w:r w:rsidR="00F02898" w:rsidRPr="00EF115C">
        <w:rPr>
          <w:rFonts w:ascii="Verdana" w:hAnsi="Verdana"/>
          <w:sz w:val="20"/>
          <w:lang w:val="pt-BR"/>
        </w:rPr>
        <w:t>dos Ativos Alienados</w:t>
      </w:r>
      <w:r w:rsidR="00F02898" w:rsidRPr="00EF115C">
        <w:rPr>
          <w:rFonts w:ascii="Verdana" w:hAnsi="Verdana"/>
          <w:color w:val="000000"/>
          <w:sz w:val="20"/>
          <w:lang w:val="pt-BR"/>
        </w:rPr>
        <w:t xml:space="preserve"> </w:t>
      </w:r>
      <w:r w:rsidR="000B18BF" w:rsidRPr="00EF115C">
        <w:rPr>
          <w:rFonts w:ascii="Verdana" w:hAnsi="Verdana"/>
          <w:color w:val="000000"/>
          <w:sz w:val="20"/>
          <w:lang w:val="pt-BR"/>
        </w:rPr>
        <w:t>Fiduciariamente e do direito de garantia criado nos termos do presente Contrato, (</w:t>
      </w:r>
      <w:r w:rsidR="00915EDE" w:rsidRPr="00EF115C">
        <w:rPr>
          <w:rFonts w:ascii="Verdana" w:hAnsi="Verdana"/>
          <w:color w:val="000000"/>
          <w:sz w:val="20"/>
          <w:lang w:val="pt-BR"/>
        </w:rPr>
        <w:t>b</w:t>
      </w:r>
      <w:r w:rsidR="000B18BF" w:rsidRPr="00EF115C">
        <w:rPr>
          <w:rFonts w:ascii="Verdana" w:hAnsi="Verdana"/>
          <w:color w:val="000000"/>
          <w:sz w:val="20"/>
          <w:lang w:val="pt-BR"/>
        </w:rPr>
        <w:t>)</w:t>
      </w:r>
      <w:r w:rsidR="00915EDE" w:rsidRPr="00EF115C">
        <w:rPr>
          <w:rFonts w:ascii="Verdana" w:hAnsi="Verdana"/>
          <w:color w:val="000000"/>
          <w:sz w:val="20"/>
          <w:lang w:val="pt-BR"/>
        </w:rPr>
        <w:t xml:space="preserve"> </w:t>
      </w:r>
      <w:r w:rsidR="000B18BF" w:rsidRPr="00EF115C">
        <w:rPr>
          <w:rFonts w:ascii="Verdana" w:hAnsi="Verdana"/>
          <w:color w:val="000000"/>
          <w:sz w:val="20"/>
          <w:lang w:val="pt-BR"/>
        </w:rPr>
        <w:t>garantir o cumprimento das obrigações assumidas neste Contrato, ou (</w:t>
      </w:r>
      <w:r w:rsidR="00915EDE" w:rsidRPr="00EF115C">
        <w:rPr>
          <w:rFonts w:ascii="Verdana" w:hAnsi="Verdana"/>
          <w:color w:val="000000"/>
          <w:sz w:val="20"/>
          <w:lang w:val="pt-BR"/>
        </w:rPr>
        <w:t>c</w:t>
      </w:r>
      <w:r w:rsidR="000B18BF" w:rsidRPr="00EF115C">
        <w:rPr>
          <w:rFonts w:ascii="Verdana" w:hAnsi="Verdana"/>
          <w:color w:val="000000"/>
          <w:sz w:val="20"/>
          <w:lang w:val="pt-BR"/>
        </w:rPr>
        <w:t>) garantir a legalidade, validade e exequibilidade deste Contrato</w:t>
      </w:r>
      <w:r w:rsidR="007F5529" w:rsidRPr="00EF115C">
        <w:rPr>
          <w:rFonts w:ascii="Verdana" w:hAnsi="Verdana"/>
          <w:color w:val="000000"/>
          <w:sz w:val="20"/>
          <w:lang w:val="pt-BR"/>
        </w:rPr>
        <w:t xml:space="preserve">, sempre de forma que não implique assunção de qualquer obrigação adicional </w:t>
      </w:r>
      <w:r w:rsidR="004C277D" w:rsidRPr="00EF115C">
        <w:rPr>
          <w:rFonts w:ascii="Verdana" w:hAnsi="Verdana"/>
          <w:color w:val="000000"/>
          <w:sz w:val="20"/>
          <w:lang w:val="pt-BR"/>
        </w:rPr>
        <w:t xml:space="preserve">pelo </w:t>
      </w:r>
      <w:r w:rsidR="000B0944" w:rsidRPr="00EF115C">
        <w:rPr>
          <w:rFonts w:ascii="Verdana" w:hAnsi="Verdana"/>
          <w:color w:val="000000"/>
          <w:sz w:val="20"/>
          <w:lang w:val="pt-BR"/>
        </w:rPr>
        <w:t>Agente</w:t>
      </w:r>
      <w:r w:rsidR="004C277D" w:rsidRPr="00EF115C">
        <w:rPr>
          <w:rFonts w:ascii="Verdana" w:hAnsi="Verdana"/>
          <w:color w:val="000000"/>
          <w:sz w:val="20"/>
          <w:lang w:val="pt-BR"/>
        </w:rPr>
        <w:t xml:space="preserve"> Fiduciário</w:t>
      </w:r>
      <w:r w:rsidR="00EB1470" w:rsidRPr="00EF115C">
        <w:rPr>
          <w:rFonts w:ascii="Verdana" w:hAnsi="Verdana"/>
          <w:color w:val="000000"/>
          <w:sz w:val="20"/>
          <w:lang w:val="pt-BR"/>
        </w:rPr>
        <w:t xml:space="preserve"> e/ou pelo </w:t>
      </w:r>
      <w:r w:rsidR="00EB1470" w:rsidRPr="00EF115C">
        <w:rPr>
          <w:rFonts w:ascii="Verdana" w:hAnsi="Verdana"/>
          <w:sz w:val="20"/>
          <w:lang w:val="pt-BR"/>
        </w:rPr>
        <w:t>Agente de Garantias</w:t>
      </w:r>
      <w:r w:rsidR="004C277D"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ampliação de obrigação existente </w:t>
      </w:r>
      <w:r w:rsidR="00F90C0B" w:rsidRPr="00EF115C">
        <w:rPr>
          <w:rFonts w:ascii="Verdana" w:hAnsi="Verdana"/>
          <w:color w:val="000000"/>
          <w:sz w:val="20"/>
          <w:lang w:val="pt-BR"/>
        </w:rPr>
        <w:t xml:space="preserve">do </w:t>
      </w:r>
      <w:r w:rsidR="000B0944" w:rsidRPr="00EF115C">
        <w:rPr>
          <w:rFonts w:ascii="Verdana" w:hAnsi="Verdana"/>
          <w:color w:val="000000"/>
          <w:sz w:val="20"/>
          <w:lang w:val="pt-BR"/>
        </w:rPr>
        <w:t>Agente</w:t>
      </w:r>
      <w:r w:rsidR="00F90C0B" w:rsidRPr="00EF115C">
        <w:rPr>
          <w:rFonts w:ascii="Verdana" w:hAnsi="Verdana"/>
          <w:color w:val="000000"/>
          <w:sz w:val="20"/>
          <w:lang w:val="pt-BR"/>
        </w:rPr>
        <w:t xml:space="preserve"> Fiduciário </w:t>
      </w:r>
      <w:r w:rsidR="00EB1470" w:rsidRPr="00EF115C">
        <w:rPr>
          <w:rFonts w:ascii="Verdana" w:hAnsi="Verdana"/>
          <w:color w:val="000000"/>
          <w:sz w:val="20"/>
          <w:lang w:val="pt-BR"/>
        </w:rPr>
        <w:t xml:space="preserve">e/ou do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7F5529" w:rsidRPr="00EF115C">
        <w:rPr>
          <w:rFonts w:ascii="Verdana" w:hAnsi="Verdana"/>
          <w:color w:val="000000"/>
          <w:sz w:val="20"/>
          <w:lang w:val="pt-BR"/>
        </w:rPr>
        <w:t xml:space="preserve">ou, ainda, extinção de direitos assegurados </w:t>
      </w:r>
      <w:r w:rsidR="00F90C0B" w:rsidRPr="00EF115C">
        <w:rPr>
          <w:rFonts w:ascii="Verdana" w:hAnsi="Verdana"/>
          <w:color w:val="000000"/>
          <w:sz w:val="20"/>
          <w:lang w:val="pt-BR"/>
        </w:rPr>
        <w:t xml:space="preserve">ao </w:t>
      </w:r>
      <w:r w:rsidR="000B0944" w:rsidRPr="00EF115C">
        <w:rPr>
          <w:rFonts w:ascii="Verdana" w:hAnsi="Verdana"/>
          <w:color w:val="000000"/>
          <w:sz w:val="20"/>
          <w:lang w:val="pt-BR"/>
        </w:rPr>
        <w:t>Agente</w:t>
      </w:r>
      <w:r w:rsidR="00F90C0B" w:rsidRPr="00EF115C">
        <w:rPr>
          <w:rFonts w:ascii="Verdana" w:hAnsi="Verdana"/>
          <w:color w:val="000000"/>
          <w:sz w:val="20"/>
          <w:lang w:val="pt-BR"/>
        </w:rPr>
        <w:t xml:space="preserve"> Fiduciário </w:t>
      </w:r>
      <w:r w:rsidR="00EB1470" w:rsidRPr="00EF115C">
        <w:rPr>
          <w:rFonts w:ascii="Verdana" w:hAnsi="Verdana"/>
          <w:color w:val="000000"/>
          <w:sz w:val="20"/>
          <w:lang w:val="pt-BR"/>
        </w:rPr>
        <w:t xml:space="preserve">e/ou ao </w:t>
      </w:r>
      <w:r w:rsidR="00EB1470" w:rsidRPr="00EF115C">
        <w:rPr>
          <w:rFonts w:ascii="Verdana" w:hAnsi="Verdana"/>
          <w:sz w:val="20"/>
          <w:lang w:val="pt-BR"/>
        </w:rPr>
        <w:t>Agente de Garantias</w:t>
      </w:r>
      <w:r w:rsidR="00EB1470" w:rsidRPr="00EF115C">
        <w:rPr>
          <w:rFonts w:ascii="Verdana" w:hAnsi="Verdana"/>
          <w:color w:val="000000"/>
          <w:sz w:val="20"/>
          <w:lang w:val="pt-BR"/>
        </w:rPr>
        <w:t xml:space="preserve"> </w:t>
      </w:r>
      <w:r w:rsidR="00FC30E0" w:rsidRPr="00EF115C">
        <w:rPr>
          <w:rFonts w:ascii="Verdana" w:hAnsi="Verdana"/>
          <w:color w:val="000000"/>
          <w:sz w:val="20"/>
          <w:lang w:val="pt-BR"/>
        </w:rPr>
        <w:t>pel</w:t>
      </w:r>
      <w:r w:rsidR="0048700A" w:rsidRPr="00EF115C">
        <w:rPr>
          <w:rFonts w:ascii="Verdana" w:hAnsi="Verdana"/>
          <w:color w:val="000000"/>
          <w:sz w:val="20"/>
          <w:lang w:val="pt-BR"/>
        </w:rPr>
        <w:t>a Escritura de Emissão</w:t>
      </w:r>
      <w:r w:rsidR="00FC30E0" w:rsidRPr="00EF115C">
        <w:rPr>
          <w:rFonts w:ascii="Verdana" w:hAnsi="Verdana"/>
          <w:color w:val="000000"/>
          <w:sz w:val="20"/>
          <w:lang w:val="pt-BR"/>
        </w:rPr>
        <w:t xml:space="preserve"> </w:t>
      </w:r>
      <w:r w:rsidR="007F5529" w:rsidRPr="00EF115C">
        <w:rPr>
          <w:rFonts w:ascii="Verdana" w:hAnsi="Verdana"/>
          <w:color w:val="000000"/>
          <w:sz w:val="20"/>
          <w:lang w:val="pt-BR"/>
        </w:rPr>
        <w:t>ou outro instrumento aplicável</w:t>
      </w:r>
      <w:r w:rsidR="000B18BF" w:rsidRPr="00EF115C">
        <w:rPr>
          <w:rFonts w:ascii="Verdana" w:hAnsi="Verdana"/>
          <w:sz w:val="20"/>
          <w:lang w:val="pt-BR"/>
        </w:rPr>
        <w:t>;</w:t>
      </w:r>
      <w:r w:rsidR="00B06B0C" w:rsidRPr="00EF115C">
        <w:rPr>
          <w:rFonts w:ascii="Verdana" w:hAnsi="Verdana"/>
          <w:sz w:val="20"/>
          <w:lang w:val="pt-BR"/>
        </w:rPr>
        <w:t xml:space="preserve"> </w:t>
      </w:r>
    </w:p>
    <w:p w14:paraId="133943C2" w14:textId="77777777" w:rsidR="006C40E7" w:rsidRPr="00EF115C" w:rsidRDefault="006C40E7" w:rsidP="000566DA">
      <w:pPr>
        <w:spacing w:before="0" w:line="300" w:lineRule="atLeast"/>
        <w:ind w:left="709" w:hanging="709"/>
        <w:rPr>
          <w:rFonts w:ascii="Verdana" w:hAnsi="Verdana"/>
          <w:sz w:val="20"/>
          <w:lang w:val="pt-BR"/>
        </w:rPr>
      </w:pPr>
    </w:p>
    <w:p w14:paraId="57ED3807" w14:textId="77777777" w:rsidR="000B18BF" w:rsidRPr="00EF115C" w:rsidRDefault="000B18B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manter a </w:t>
      </w:r>
      <w:r w:rsidR="00C16A48" w:rsidRPr="00EF115C">
        <w:rPr>
          <w:rFonts w:ascii="Verdana" w:hAnsi="Verdana"/>
          <w:color w:val="000000"/>
          <w:sz w:val="20"/>
          <w:lang w:val="pt-BR"/>
        </w:rPr>
        <w:t xml:space="preserve">alienação fiduciária constituída pelo presente Contrato </w:t>
      </w:r>
      <w:r w:rsidR="001947E3" w:rsidRPr="00EF115C">
        <w:rPr>
          <w:rFonts w:ascii="Verdana" w:hAnsi="Verdana"/>
          <w:color w:val="000000"/>
          <w:sz w:val="20"/>
          <w:lang w:val="pt-BR"/>
        </w:rPr>
        <w:t xml:space="preserve">sobre os Ativos Alienados Fiduciariamente </w:t>
      </w:r>
      <w:r w:rsidRPr="00EF115C">
        <w:rPr>
          <w:rFonts w:ascii="Verdana" w:hAnsi="Verdana"/>
          <w:color w:val="000000"/>
          <w:sz w:val="20"/>
          <w:lang w:val="pt-BR"/>
        </w:rPr>
        <w:t xml:space="preserve">sempre existente, válida, eficaz, em perfeita ordem e em pleno vigor, sem qualquer restrição ou condição 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00C62E7A" w:rsidRPr="00EF115C">
        <w:rPr>
          <w:rFonts w:ascii="Verdana" w:hAnsi="Verdana"/>
          <w:color w:val="000000"/>
          <w:sz w:val="20"/>
          <w:lang w:val="pt-BR"/>
        </w:rPr>
        <w:t xml:space="preserve"> </w:t>
      </w:r>
      <w:r w:rsidRPr="00EF115C">
        <w:rPr>
          <w:rFonts w:ascii="Verdana" w:hAnsi="Verdana"/>
          <w:color w:val="000000"/>
          <w:sz w:val="20"/>
          <w:lang w:val="pt-BR"/>
        </w:rPr>
        <w:t>livres e desembaraçados de quaisquer ônus, encargos ou gravames</w:t>
      </w:r>
      <w:r w:rsidR="00EF5366" w:rsidRPr="00EF115C">
        <w:rPr>
          <w:rFonts w:ascii="Verdana" w:hAnsi="Verdana"/>
          <w:color w:val="000000"/>
          <w:sz w:val="20"/>
          <w:lang w:val="pt-BR"/>
        </w:rPr>
        <w:t>, exceto aqueles oriundos do presente Contrato</w:t>
      </w:r>
      <w:r w:rsidRPr="00EF115C">
        <w:rPr>
          <w:rFonts w:ascii="Verdana" w:hAnsi="Verdana"/>
          <w:sz w:val="20"/>
          <w:lang w:val="pt-BR"/>
        </w:rPr>
        <w:t>;</w:t>
      </w:r>
    </w:p>
    <w:p w14:paraId="040C4826" w14:textId="77777777" w:rsidR="000B18BF" w:rsidRPr="00EF115C" w:rsidRDefault="000B18BF" w:rsidP="00BA1245">
      <w:pPr>
        <w:spacing w:before="0" w:line="300" w:lineRule="atLeast"/>
        <w:ind w:firstLine="0"/>
        <w:rPr>
          <w:rFonts w:ascii="Verdana" w:hAnsi="Verdana"/>
          <w:sz w:val="20"/>
          <w:lang w:val="pt-BR"/>
        </w:rPr>
      </w:pPr>
    </w:p>
    <w:p w14:paraId="6638820A" w14:textId="50318E46" w:rsidR="000B18BF" w:rsidRPr="00EF115C" w:rsidRDefault="007829E5"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fornecer ao Agente Fiduciário, mediante solicitação por escrito, todas as informações e comprovações que este possa solicitar envolvendo os Ativos Alienados Fiduciariamente, inclusive para permitir que o Agente Fiduciário (diretamente ou por meio de qualquer de seus respectivos agentes, sucessores ou cessionários) execute as disposições do presente Contrato</w:t>
      </w:r>
      <w:r w:rsidR="000B18BF" w:rsidRPr="00EF115C">
        <w:rPr>
          <w:rFonts w:ascii="Verdana" w:hAnsi="Verdana"/>
          <w:sz w:val="20"/>
          <w:lang w:val="pt-BR"/>
        </w:rPr>
        <w:t>;</w:t>
      </w:r>
    </w:p>
    <w:p w14:paraId="20E1A83B" w14:textId="77777777" w:rsidR="000B18BF" w:rsidRPr="00EF115C" w:rsidRDefault="000B18BF" w:rsidP="000566DA">
      <w:pPr>
        <w:spacing w:before="0" w:line="300" w:lineRule="atLeast"/>
        <w:ind w:left="709" w:hanging="709"/>
        <w:rPr>
          <w:rFonts w:ascii="Verdana" w:hAnsi="Verdana"/>
          <w:sz w:val="20"/>
          <w:lang w:val="pt-BR"/>
        </w:rPr>
      </w:pPr>
    </w:p>
    <w:p w14:paraId="0BFF96CF" w14:textId="7CA063D8" w:rsidR="007D16DF" w:rsidRPr="00EF115C" w:rsidRDefault="000B18B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color w:val="000000"/>
          <w:sz w:val="20"/>
          <w:lang w:val="pt-BR"/>
        </w:rPr>
        <w:t xml:space="preserve">defender-se, de forma tempestiva e eficaz, às suas expensas, de qualquer ato, ação, procedimento ou processo que possa afetar, no todo ou em parte </w:t>
      </w:r>
      <w:r w:rsidR="00C62E7A" w:rsidRPr="00EF115C">
        <w:rPr>
          <w:rFonts w:ascii="Verdana" w:hAnsi="Verdana"/>
          <w:color w:val="000000"/>
          <w:sz w:val="20"/>
          <w:lang w:val="pt-BR"/>
        </w:rPr>
        <w:t xml:space="preserve">os </w:t>
      </w:r>
      <w:r w:rsidR="00072FA5" w:rsidRPr="00EF115C">
        <w:rPr>
          <w:rFonts w:ascii="Verdana" w:hAnsi="Verdana"/>
          <w:color w:val="000000"/>
          <w:sz w:val="20"/>
          <w:lang w:val="pt-BR"/>
        </w:rPr>
        <w:t>Ativos Alienados Fiduciariamente</w:t>
      </w:r>
      <w:r w:rsidRPr="00EF115C">
        <w:rPr>
          <w:rFonts w:ascii="Verdana" w:hAnsi="Verdana"/>
          <w:color w:val="000000"/>
          <w:sz w:val="20"/>
          <w:lang w:val="pt-BR"/>
        </w:rPr>
        <w:t xml:space="preserve">, mantendo o </w:t>
      </w:r>
      <w:r w:rsidR="000B0944" w:rsidRPr="00EF115C">
        <w:rPr>
          <w:rFonts w:ascii="Verdana" w:hAnsi="Verdana"/>
          <w:color w:val="000000"/>
          <w:sz w:val="20"/>
          <w:lang w:val="pt-BR"/>
        </w:rPr>
        <w:t>Agente</w:t>
      </w:r>
      <w:r w:rsidR="000E1E09" w:rsidRPr="00EF115C">
        <w:rPr>
          <w:rFonts w:ascii="Verdana" w:hAnsi="Verdana"/>
          <w:color w:val="000000"/>
          <w:sz w:val="20"/>
          <w:lang w:val="pt-BR"/>
        </w:rPr>
        <w:t xml:space="preserve"> </w:t>
      </w:r>
      <w:r w:rsidRPr="00EF115C">
        <w:rPr>
          <w:rFonts w:ascii="Verdana" w:hAnsi="Verdana"/>
          <w:color w:val="000000"/>
          <w:sz w:val="20"/>
          <w:lang w:val="pt-BR"/>
        </w:rPr>
        <w:t xml:space="preserve">Fiduciário </w:t>
      </w:r>
      <w:r w:rsidR="004418C2" w:rsidRPr="00EF115C">
        <w:rPr>
          <w:rFonts w:ascii="Verdana" w:hAnsi="Verdana"/>
          <w:color w:val="000000"/>
          <w:sz w:val="20"/>
          <w:lang w:val="pt-BR"/>
        </w:rPr>
        <w:t xml:space="preserve"> e o </w:t>
      </w:r>
      <w:r w:rsidR="004418C2" w:rsidRPr="00EF115C">
        <w:rPr>
          <w:rFonts w:ascii="Verdana" w:hAnsi="Verdana"/>
          <w:sz w:val="20"/>
          <w:lang w:val="pt-BR"/>
        </w:rPr>
        <w:t>Agente de Garantias</w:t>
      </w:r>
      <w:r w:rsidR="004418C2" w:rsidRPr="00EF115C">
        <w:rPr>
          <w:rFonts w:ascii="Verdana" w:hAnsi="Verdana"/>
          <w:color w:val="000000"/>
          <w:sz w:val="20"/>
          <w:lang w:val="pt-BR"/>
        </w:rPr>
        <w:t xml:space="preserve"> </w:t>
      </w:r>
      <w:r w:rsidRPr="00EF115C">
        <w:rPr>
          <w:rFonts w:ascii="Verdana" w:hAnsi="Verdana"/>
          <w:color w:val="000000"/>
          <w:sz w:val="20"/>
          <w:lang w:val="pt-BR"/>
        </w:rPr>
        <w:t>informado</w:t>
      </w:r>
      <w:r w:rsidR="004418C2" w:rsidRPr="00EF115C">
        <w:rPr>
          <w:rFonts w:ascii="Verdana" w:hAnsi="Verdana"/>
          <w:color w:val="000000"/>
          <w:sz w:val="20"/>
          <w:lang w:val="pt-BR"/>
        </w:rPr>
        <w:t>s</w:t>
      </w:r>
      <w:r w:rsidR="007F5529" w:rsidRPr="00EF115C">
        <w:rPr>
          <w:rFonts w:ascii="Verdana" w:hAnsi="Verdana"/>
          <w:color w:val="000000"/>
          <w:sz w:val="20"/>
          <w:lang w:val="pt-BR"/>
        </w:rPr>
        <w:t>, sempre que por ele</w:t>
      </w:r>
      <w:r w:rsidR="000E1E09" w:rsidRPr="00EF115C">
        <w:rPr>
          <w:rFonts w:ascii="Verdana" w:hAnsi="Verdana"/>
          <w:color w:val="000000"/>
          <w:sz w:val="20"/>
          <w:lang w:val="pt-BR"/>
        </w:rPr>
        <w:t>s</w:t>
      </w:r>
      <w:r w:rsidR="007F5529" w:rsidRPr="00EF115C">
        <w:rPr>
          <w:rFonts w:ascii="Verdana" w:hAnsi="Verdana"/>
          <w:color w:val="000000"/>
          <w:sz w:val="20"/>
          <w:lang w:val="pt-BR"/>
        </w:rPr>
        <w:t xml:space="preserve"> solicitado,</w:t>
      </w:r>
      <w:r w:rsidRPr="00EF115C">
        <w:rPr>
          <w:rFonts w:ascii="Verdana" w:hAnsi="Verdana"/>
          <w:color w:val="000000"/>
          <w:sz w:val="20"/>
          <w:lang w:val="pt-BR"/>
        </w:rPr>
        <w:t xml:space="preserve"> </w:t>
      </w:r>
      <w:r w:rsidR="0003473C" w:rsidRPr="00EF115C">
        <w:rPr>
          <w:rFonts w:ascii="Verdana" w:hAnsi="Verdana"/>
          <w:color w:val="000000"/>
          <w:sz w:val="20"/>
          <w:lang w:val="pt-BR"/>
        </w:rPr>
        <w:t>sobre</w:t>
      </w:r>
      <w:r w:rsidRPr="00EF115C">
        <w:rPr>
          <w:rFonts w:ascii="Verdana" w:hAnsi="Verdana"/>
          <w:color w:val="000000"/>
          <w:sz w:val="20"/>
          <w:lang w:val="pt-BR"/>
        </w:rPr>
        <w:t xml:space="preserve"> as medidas tomadas pela respectiva parte, bem como defender a titularidade </w:t>
      </w:r>
      <w:r w:rsidR="00C62E7A" w:rsidRPr="00EF115C">
        <w:rPr>
          <w:rFonts w:ascii="Verdana" w:hAnsi="Verdana"/>
          <w:color w:val="000000"/>
          <w:sz w:val="20"/>
          <w:lang w:val="pt-BR"/>
        </w:rPr>
        <w:t xml:space="preserve">dos </w:t>
      </w:r>
      <w:r w:rsidR="00072FA5" w:rsidRPr="00EF115C">
        <w:rPr>
          <w:rFonts w:ascii="Verdana" w:hAnsi="Verdana"/>
          <w:color w:val="000000"/>
          <w:sz w:val="20"/>
          <w:lang w:val="pt-BR"/>
        </w:rPr>
        <w:t xml:space="preserve">Ativos Alienados </w:t>
      </w:r>
      <w:r w:rsidR="00072FA5" w:rsidRPr="00EF115C">
        <w:rPr>
          <w:rFonts w:ascii="Verdana" w:hAnsi="Verdana"/>
          <w:color w:val="000000"/>
          <w:sz w:val="20"/>
          <w:lang w:val="pt-BR"/>
        </w:rPr>
        <w:lastRenderedPageBreak/>
        <w:t>Fiduciariamente</w:t>
      </w:r>
      <w:r w:rsidR="004477D5" w:rsidRPr="00EF115C">
        <w:rPr>
          <w:rFonts w:ascii="Verdana" w:hAnsi="Verdana"/>
          <w:color w:val="000000"/>
          <w:sz w:val="20"/>
          <w:lang w:val="pt-BR"/>
        </w:rPr>
        <w:t>,</w:t>
      </w:r>
      <w:r w:rsidRPr="00EF115C">
        <w:rPr>
          <w:rFonts w:ascii="Verdana" w:hAnsi="Verdana"/>
          <w:color w:val="000000"/>
          <w:sz w:val="20"/>
          <w:lang w:val="pt-BR"/>
        </w:rPr>
        <w:t xml:space="preserve"> a preferência do referido direito de garantia ora criado contra qualquer pessoa</w:t>
      </w:r>
      <w:r w:rsidR="004477D5" w:rsidRPr="00EF115C">
        <w:rPr>
          <w:rFonts w:ascii="Verdana" w:hAnsi="Verdana"/>
          <w:color w:val="000000"/>
          <w:sz w:val="20"/>
          <w:lang w:val="pt-BR"/>
        </w:rPr>
        <w:t xml:space="preserve"> e o direito de garantia criado sob o Contrato e adotar todas as medidas cabíveis e razoáveis para a manutenção do referido direito de garantia</w:t>
      </w:r>
      <w:r w:rsidRPr="00EF115C">
        <w:rPr>
          <w:rFonts w:ascii="Verdana" w:hAnsi="Verdana"/>
          <w:color w:val="000000"/>
          <w:sz w:val="20"/>
          <w:lang w:val="pt-BR"/>
        </w:rPr>
        <w:t>;</w:t>
      </w:r>
    </w:p>
    <w:p w14:paraId="67493F97" w14:textId="77777777" w:rsidR="000B18BF" w:rsidRPr="00EF115C" w:rsidRDefault="000B18BF" w:rsidP="000566DA">
      <w:pPr>
        <w:spacing w:before="0" w:line="300" w:lineRule="atLeast"/>
        <w:ind w:left="709" w:hanging="709"/>
        <w:rPr>
          <w:rFonts w:ascii="Verdana" w:hAnsi="Verdana"/>
          <w:sz w:val="20"/>
          <w:lang w:val="pt-BR"/>
        </w:rPr>
      </w:pPr>
    </w:p>
    <w:p w14:paraId="1EFB89A0" w14:textId="07BFDD5C" w:rsidR="00A41667" w:rsidRPr="00EF115C" w:rsidRDefault="00507733"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sz w:val="20"/>
          <w:lang w:val="pt-BR"/>
        </w:rPr>
        <w:t xml:space="preserve">entregar ao </w:t>
      </w:r>
      <w:r w:rsidR="000B0944" w:rsidRPr="00EF115C">
        <w:rPr>
          <w:rFonts w:ascii="Verdana" w:hAnsi="Verdana"/>
          <w:sz w:val="20"/>
          <w:lang w:val="pt-BR"/>
        </w:rPr>
        <w:t>Agente</w:t>
      </w:r>
      <w:r w:rsidR="00651DA4" w:rsidRPr="00EF115C">
        <w:rPr>
          <w:rFonts w:ascii="Verdana" w:hAnsi="Verdana"/>
          <w:sz w:val="20"/>
          <w:lang w:val="pt-BR"/>
        </w:rPr>
        <w:t xml:space="preserve"> Fiduciário</w:t>
      </w:r>
      <w:r w:rsidR="004418C2" w:rsidRPr="00EF115C">
        <w:rPr>
          <w:rFonts w:ascii="Verdana" w:hAnsi="Verdana"/>
          <w:sz w:val="20"/>
          <w:lang w:val="pt-BR"/>
        </w:rPr>
        <w:t xml:space="preserve"> e ao Agente de Garantias</w:t>
      </w:r>
      <w:r w:rsidRPr="00EF115C">
        <w:rPr>
          <w:rFonts w:ascii="Verdana" w:hAnsi="Verdana"/>
          <w:sz w:val="20"/>
          <w:lang w:val="pt-BR"/>
        </w:rPr>
        <w:t>, na presente data, a</w:t>
      </w:r>
      <w:r w:rsidR="0032061F" w:rsidRPr="00EF115C">
        <w:rPr>
          <w:rFonts w:ascii="Verdana" w:hAnsi="Verdana"/>
          <w:sz w:val="20"/>
          <w:lang w:val="pt-BR"/>
        </w:rPr>
        <w:t>s</w:t>
      </w:r>
      <w:r w:rsidRPr="00EF115C">
        <w:rPr>
          <w:rFonts w:ascii="Verdana" w:hAnsi="Verdana"/>
          <w:sz w:val="20"/>
          <w:lang w:val="pt-BR"/>
        </w:rPr>
        <w:t xml:space="preserve"> procuraç</w:t>
      </w:r>
      <w:r w:rsidR="0032061F" w:rsidRPr="00EF115C">
        <w:rPr>
          <w:rFonts w:ascii="Verdana" w:hAnsi="Verdana"/>
          <w:sz w:val="20"/>
          <w:lang w:val="pt-BR"/>
        </w:rPr>
        <w:t>ões</w:t>
      </w:r>
      <w:r w:rsidRPr="00EF115C">
        <w:rPr>
          <w:rFonts w:ascii="Verdana" w:hAnsi="Verdana"/>
          <w:sz w:val="20"/>
          <w:lang w:val="pt-BR"/>
        </w:rPr>
        <w:t xml:space="preserve"> exigida</w:t>
      </w:r>
      <w:r w:rsidR="0032061F" w:rsidRPr="00EF115C">
        <w:rPr>
          <w:rFonts w:ascii="Verdana" w:hAnsi="Verdana"/>
          <w:sz w:val="20"/>
          <w:lang w:val="pt-BR"/>
        </w:rPr>
        <w:t>s</w:t>
      </w:r>
      <w:r w:rsidRPr="00EF115C">
        <w:rPr>
          <w:rFonts w:ascii="Verdana" w:hAnsi="Verdana"/>
          <w:sz w:val="20"/>
          <w:lang w:val="pt-BR"/>
        </w:rPr>
        <w:t xml:space="preserve">, nos moldes do </w:t>
      </w:r>
      <w:r w:rsidRPr="00EF115C">
        <w:rPr>
          <w:rFonts w:ascii="Verdana" w:hAnsi="Verdana"/>
          <w:sz w:val="20"/>
          <w:u w:val="single"/>
          <w:lang w:val="pt-BR"/>
        </w:rPr>
        <w:t xml:space="preserve">Anexo </w:t>
      </w:r>
      <w:r w:rsidR="00FE169F" w:rsidRPr="00EF115C">
        <w:rPr>
          <w:rFonts w:ascii="Verdana" w:hAnsi="Verdana"/>
          <w:sz w:val="20"/>
          <w:u w:val="single"/>
          <w:lang w:val="pt-BR"/>
        </w:rPr>
        <w:t>I</w:t>
      </w:r>
      <w:r w:rsidR="00FD26E6">
        <w:rPr>
          <w:rFonts w:ascii="Verdana" w:hAnsi="Verdana"/>
          <w:sz w:val="20"/>
          <w:u w:val="single"/>
          <w:lang w:val="pt-BR"/>
        </w:rPr>
        <w:t>I</w:t>
      </w:r>
      <w:r w:rsidR="00FE169F" w:rsidRPr="00EF115C">
        <w:rPr>
          <w:rFonts w:ascii="Verdana" w:hAnsi="Verdana"/>
          <w:sz w:val="20"/>
          <w:u w:val="single"/>
          <w:lang w:val="pt-BR"/>
        </w:rPr>
        <w:t>I</w:t>
      </w:r>
      <w:r w:rsidR="00891063" w:rsidRPr="00EF115C">
        <w:rPr>
          <w:rFonts w:ascii="Verdana" w:hAnsi="Verdana"/>
          <w:sz w:val="20"/>
          <w:lang w:val="pt-BR"/>
        </w:rPr>
        <w:t xml:space="preserve"> </w:t>
      </w:r>
      <w:r w:rsidR="0098003B" w:rsidRPr="00EF115C">
        <w:rPr>
          <w:rFonts w:ascii="Verdana" w:hAnsi="Verdana"/>
          <w:sz w:val="20"/>
          <w:lang w:val="pt-BR"/>
        </w:rPr>
        <w:t>deste Contrato</w:t>
      </w:r>
      <w:r w:rsidR="00E33B74" w:rsidRPr="00EF115C">
        <w:rPr>
          <w:rFonts w:ascii="Verdana" w:hAnsi="Verdana"/>
          <w:sz w:val="20"/>
          <w:lang w:val="pt-BR"/>
        </w:rPr>
        <w:t>, mantendo-a</w:t>
      </w:r>
      <w:r w:rsidR="0032061F" w:rsidRPr="00EF115C">
        <w:rPr>
          <w:rFonts w:ascii="Verdana" w:hAnsi="Verdana"/>
          <w:sz w:val="20"/>
          <w:lang w:val="pt-BR"/>
        </w:rPr>
        <w:t>s</w:t>
      </w:r>
      <w:r w:rsidR="00E33B74" w:rsidRPr="00EF115C">
        <w:rPr>
          <w:rFonts w:ascii="Verdana" w:hAnsi="Verdana"/>
          <w:sz w:val="20"/>
          <w:lang w:val="pt-BR"/>
        </w:rPr>
        <w:t xml:space="preserve"> válida</w:t>
      </w:r>
      <w:r w:rsidR="0032061F" w:rsidRPr="00EF115C">
        <w:rPr>
          <w:rFonts w:ascii="Verdana" w:hAnsi="Verdana"/>
          <w:sz w:val="20"/>
          <w:lang w:val="pt-BR"/>
        </w:rPr>
        <w:t>s</w:t>
      </w:r>
      <w:r w:rsidR="00E33B74" w:rsidRPr="00EF115C">
        <w:rPr>
          <w:rFonts w:ascii="Verdana" w:hAnsi="Verdana"/>
          <w:sz w:val="20"/>
          <w:lang w:val="pt-BR"/>
        </w:rPr>
        <w:t xml:space="preserve"> e renovando-a</w:t>
      </w:r>
      <w:r w:rsidR="0032061F" w:rsidRPr="00EF115C">
        <w:rPr>
          <w:rFonts w:ascii="Verdana" w:hAnsi="Verdana"/>
          <w:sz w:val="20"/>
          <w:lang w:val="pt-BR"/>
        </w:rPr>
        <w:t>s</w:t>
      </w:r>
      <w:r w:rsidR="00E33B74" w:rsidRPr="00EF115C">
        <w:rPr>
          <w:rFonts w:ascii="Verdana" w:hAnsi="Verdana"/>
          <w:sz w:val="20"/>
          <w:lang w:val="pt-BR"/>
        </w:rPr>
        <w:t>, nos termos deste Contrato</w:t>
      </w:r>
      <w:r w:rsidR="00493068" w:rsidRPr="00EF115C">
        <w:rPr>
          <w:rFonts w:ascii="Verdana" w:hAnsi="Verdana"/>
          <w:sz w:val="20"/>
          <w:lang w:val="pt-BR"/>
        </w:rPr>
        <w:t>;</w:t>
      </w:r>
    </w:p>
    <w:p w14:paraId="37007710" w14:textId="77777777" w:rsidR="00CE7CAA" w:rsidRPr="00EF115C" w:rsidRDefault="00CE7CAA" w:rsidP="000566DA">
      <w:pPr>
        <w:spacing w:before="0" w:line="300" w:lineRule="atLeast"/>
        <w:ind w:left="709" w:hanging="709"/>
        <w:rPr>
          <w:rFonts w:ascii="Verdana" w:hAnsi="Verdana"/>
          <w:sz w:val="20"/>
          <w:lang w:val="pt-BR"/>
        </w:rPr>
      </w:pPr>
    </w:p>
    <w:p w14:paraId="35817C36" w14:textId="3FA1A9DC" w:rsidR="00493068" w:rsidRPr="00EF115C" w:rsidRDefault="006529EF" w:rsidP="000566DA">
      <w:pPr>
        <w:pStyle w:val="Ttulo2"/>
        <w:numPr>
          <w:ilvl w:val="1"/>
          <w:numId w:val="11"/>
        </w:numPr>
        <w:tabs>
          <w:tab w:val="clear" w:pos="0"/>
        </w:tabs>
        <w:snapToGrid/>
        <w:spacing w:after="0" w:line="300" w:lineRule="atLeast"/>
        <w:ind w:left="709" w:hanging="709"/>
        <w:rPr>
          <w:rFonts w:ascii="Verdana" w:hAnsi="Verdana"/>
          <w:sz w:val="20"/>
          <w:lang w:val="pt-BR"/>
        </w:rPr>
      </w:pPr>
      <w:r w:rsidRPr="00EF115C">
        <w:rPr>
          <w:rFonts w:ascii="Verdana" w:hAnsi="Verdana"/>
          <w:iCs/>
          <w:sz w:val="20"/>
          <w:lang w:val="pt-BR"/>
        </w:rPr>
        <w:t xml:space="preserve">indenizar, de forma irrevogável e irretratável, </w:t>
      </w:r>
      <w:r w:rsidR="002F04A1" w:rsidRPr="002F04A1">
        <w:rPr>
          <w:rFonts w:ascii="Verdana" w:hAnsi="Verdana"/>
          <w:iCs/>
          <w:sz w:val="20"/>
          <w:lang w:val="pt-BR"/>
        </w:rPr>
        <w:t xml:space="preserve">os Debenturistas, o Agente Fiduciário e o Agente de Garantias, por todos e quaisquer prejuízos, perdas, danos diretos, custos e/ou despesas (incluindo despesas e custas judiciais e honorários advocatícios) comprovadamente incorridos pelos Debenturistas, pelo Agente Fiduciário e pelo Agente de Garantias, em razão </w:t>
      </w:r>
      <w:r w:rsidR="00D1721E" w:rsidRPr="00EF115C">
        <w:rPr>
          <w:rFonts w:ascii="Verdana" w:hAnsi="Verdana"/>
          <w:sz w:val="20"/>
          <w:lang w:val="pt-BR"/>
        </w:rPr>
        <w:t>do descumprimento, pelas Companhias, de suas obrigações assumidas neste Contrato</w:t>
      </w:r>
      <w:r w:rsidR="00963BC2" w:rsidRPr="00EF115C">
        <w:rPr>
          <w:rFonts w:ascii="Verdana" w:hAnsi="Verdana"/>
          <w:sz w:val="20"/>
          <w:lang w:val="pt-BR"/>
        </w:rPr>
        <w:t>;</w:t>
      </w:r>
      <w:r w:rsidR="00AF1ABB">
        <w:rPr>
          <w:rFonts w:ascii="Verdana" w:hAnsi="Verdana"/>
          <w:sz w:val="20"/>
          <w:lang w:val="pt-BR"/>
        </w:rPr>
        <w:t xml:space="preserve"> e</w:t>
      </w:r>
    </w:p>
    <w:p w14:paraId="4386FAE9" w14:textId="77777777" w:rsidR="00493068" w:rsidRPr="00EF115C" w:rsidRDefault="00493068" w:rsidP="000566DA">
      <w:pPr>
        <w:spacing w:before="0" w:line="300" w:lineRule="atLeast"/>
        <w:ind w:left="709" w:hanging="709"/>
        <w:rPr>
          <w:rFonts w:ascii="Verdana" w:hAnsi="Verdana"/>
          <w:sz w:val="20"/>
          <w:lang w:val="pt-BR"/>
        </w:rPr>
      </w:pPr>
    </w:p>
    <w:p w14:paraId="70DD82E9" w14:textId="37FE2381" w:rsidR="000B18BF" w:rsidRPr="00EF115C" w:rsidRDefault="00516B13" w:rsidP="000566DA">
      <w:pPr>
        <w:pStyle w:val="Ttulo2"/>
        <w:numPr>
          <w:ilvl w:val="1"/>
          <w:numId w:val="10"/>
        </w:numPr>
        <w:tabs>
          <w:tab w:val="clear" w:pos="0"/>
        </w:tabs>
        <w:snapToGrid/>
        <w:spacing w:after="0" w:line="300" w:lineRule="atLeast"/>
        <w:ind w:left="709" w:hanging="709"/>
        <w:rPr>
          <w:rFonts w:ascii="Verdana" w:hAnsi="Verdana"/>
          <w:sz w:val="20"/>
          <w:lang w:val="pt-BR"/>
        </w:rPr>
      </w:pPr>
      <w:r w:rsidRPr="00EF115C">
        <w:rPr>
          <w:rFonts w:ascii="Verdana" w:hAnsi="Verdana" w:cs="Arial"/>
          <w:bCs/>
          <w:sz w:val="20"/>
          <w:lang w:val="pt-BR"/>
        </w:rPr>
        <w:t>não declarar, distribuir ou pagar juros sobre capital próprio ou qualquer outra forma de participação nos lucros da</w:t>
      </w:r>
      <w:r w:rsidR="000F2ECE" w:rsidRPr="00EF115C">
        <w:rPr>
          <w:rFonts w:ascii="Verdana" w:hAnsi="Verdana" w:cs="Arial"/>
          <w:bCs/>
          <w:sz w:val="20"/>
          <w:lang w:val="pt-BR"/>
        </w:rPr>
        <w:t>s</w:t>
      </w:r>
      <w:r w:rsidRPr="00EF115C">
        <w:rPr>
          <w:rFonts w:ascii="Verdana" w:hAnsi="Verdana" w:cs="Arial"/>
          <w:bCs/>
          <w:sz w:val="20"/>
          <w:lang w:val="pt-BR"/>
        </w:rPr>
        <w:t xml:space="preserve"> Companhia</w:t>
      </w:r>
      <w:r w:rsidR="000F2ECE" w:rsidRPr="00EF115C">
        <w:rPr>
          <w:rFonts w:ascii="Verdana" w:hAnsi="Verdana" w:cs="Arial"/>
          <w:bCs/>
          <w:sz w:val="20"/>
          <w:lang w:val="pt-BR"/>
        </w:rPr>
        <w:t>s</w:t>
      </w:r>
      <w:r w:rsidRPr="00EF115C">
        <w:rPr>
          <w:rFonts w:ascii="Verdana" w:hAnsi="Verdana" w:cs="Arial"/>
          <w:bCs/>
          <w:sz w:val="20"/>
          <w:lang w:val="pt-BR"/>
        </w:rPr>
        <w:t xml:space="preserve">, </w:t>
      </w:r>
      <w:r w:rsidR="001C14FC" w:rsidRPr="00EF115C">
        <w:rPr>
          <w:rFonts w:ascii="Verdana" w:hAnsi="Verdana" w:cs="Arial"/>
          <w:bCs/>
          <w:sz w:val="20"/>
          <w:lang w:val="pt-BR"/>
        </w:rPr>
        <w:t>exceto pelo dividendo obrigatório previsto no artigo 202 da Lei das Sociedades por Ações</w:t>
      </w:r>
      <w:r w:rsidR="00AF1ABB">
        <w:rPr>
          <w:rFonts w:ascii="Verdana" w:hAnsi="Verdana" w:cs="Arial"/>
          <w:bCs/>
          <w:sz w:val="20"/>
          <w:lang w:val="pt-BR"/>
        </w:rPr>
        <w:t>.</w:t>
      </w:r>
    </w:p>
    <w:p w14:paraId="247729AE" w14:textId="77777777" w:rsidR="00CE7CAA" w:rsidRPr="00EF115C" w:rsidRDefault="00CE7CAA">
      <w:pPr>
        <w:spacing w:before="0" w:line="300" w:lineRule="atLeast"/>
        <w:ind w:firstLine="0"/>
        <w:rPr>
          <w:rFonts w:ascii="Verdana" w:hAnsi="Verdana"/>
          <w:sz w:val="20"/>
          <w:lang w:val="pt-BR"/>
        </w:rPr>
      </w:pPr>
    </w:p>
    <w:p w14:paraId="16B446CB" w14:textId="7A34A973" w:rsidR="00C8390D" w:rsidRPr="00EF115C" w:rsidRDefault="00C8390D" w:rsidP="00C8390D">
      <w:pPr>
        <w:pStyle w:val="Ttulo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Sem prejuízo das demais obrigações assumidas neste Contrato e, conforme aplicável, nos demais Documentos das Obrigações Garantidas, o Agente Fiduciário se obriga a:</w:t>
      </w:r>
    </w:p>
    <w:p w14:paraId="0502DBD9" w14:textId="68F0CC5A" w:rsidR="00C8390D" w:rsidRDefault="00C8390D" w:rsidP="008A02E7">
      <w:pPr>
        <w:pStyle w:val="Ttulo1"/>
        <w:numPr>
          <w:ilvl w:val="0"/>
          <w:numId w:val="37"/>
        </w:numPr>
        <w:spacing w:line="300" w:lineRule="atLeast"/>
        <w:ind w:hanging="720"/>
        <w:rPr>
          <w:rFonts w:ascii="Verdana" w:hAnsi="Verdana"/>
          <w:sz w:val="20"/>
          <w:lang w:val="pt-BR"/>
        </w:rPr>
      </w:pPr>
      <w:r w:rsidRPr="00EF115C">
        <w:rPr>
          <w:rFonts w:ascii="Verdana" w:hAnsi="Verdana"/>
          <w:sz w:val="20"/>
          <w:lang w:val="pt-BR"/>
        </w:rPr>
        <w:t xml:space="preserve">verificar a regularidade da constituição da Alienação Fiduciária de </w:t>
      </w:r>
      <w:r w:rsidR="008A02E7" w:rsidRPr="00EF115C">
        <w:rPr>
          <w:rFonts w:ascii="Verdana" w:hAnsi="Verdana"/>
          <w:sz w:val="20"/>
          <w:lang w:val="pt-BR"/>
        </w:rPr>
        <w:t>Ações</w:t>
      </w:r>
      <w:r w:rsidRPr="00EF115C">
        <w:rPr>
          <w:rFonts w:ascii="Verdana" w:hAnsi="Verdana"/>
          <w:sz w:val="20"/>
          <w:lang w:val="pt-BR"/>
        </w:rPr>
        <w:t xml:space="preserve">, nos termos da Cláusula </w:t>
      </w:r>
      <w:r w:rsidR="009D0391" w:rsidRPr="00EF115C">
        <w:rPr>
          <w:rFonts w:ascii="Verdana" w:hAnsi="Verdana"/>
          <w:sz w:val="20"/>
          <w:lang w:val="pt-BR"/>
        </w:rPr>
        <w:t>3</w:t>
      </w:r>
      <w:r w:rsidRPr="00EF115C">
        <w:rPr>
          <w:rFonts w:ascii="Verdana" w:hAnsi="Verdana"/>
          <w:sz w:val="20"/>
          <w:lang w:val="pt-BR"/>
        </w:rPr>
        <w:t xml:space="preserve"> acima;</w:t>
      </w:r>
    </w:p>
    <w:p w14:paraId="78DC838A" w14:textId="3AE85233" w:rsidR="00CF18B1" w:rsidRPr="00EF115C" w:rsidRDefault="00CF18B1" w:rsidP="008A02E7">
      <w:pPr>
        <w:pStyle w:val="Ttulo1"/>
        <w:numPr>
          <w:ilvl w:val="0"/>
          <w:numId w:val="37"/>
        </w:numPr>
        <w:spacing w:line="300" w:lineRule="atLeast"/>
        <w:ind w:hanging="720"/>
        <w:rPr>
          <w:rFonts w:ascii="Verdana" w:hAnsi="Verdana"/>
          <w:sz w:val="20"/>
          <w:lang w:val="pt-BR"/>
        </w:rPr>
      </w:pPr>
      <w:r w:rsidRPr="00D91449">
        <w:rPr>
          <w:rFonts w:ascii="Verdana" w:hAnsi="Verdana"/>
          <w:sz w:val="20"/>
          <w:lang w:val="pt-BR"/>
        </w:rPr>
        <w:t>manter o Agente de Garantias informado e/ou instruí-lo sobre (i) quaisquer comunicações que venha a trocar com a Cedente, o Banco Arrecadador, o Banco Depositário, os Debenturistas e/ou quaisquer terceiros a respeito da presente garantia, inclusive mantendo o Agente de Garantia em cópia de tais comunicações; (</w:t>
      </w:r>
      <w:proofErr w:type="spellStart"/>
      <w:r w:rsidRPr="00D91449">
        <w:rPr>
          <w:rFonts w:ascii="Verdana" w:hAnsi="Verdana"/>
          <w:sz w:val="20"/>
          <w:lang w:val="pt-BR"/>
        </w:rPr>
        <w:t>ii</w:t>
      </w:r>
      <w:proofErr w:type="spellEnd"/>
      <w:r w:rsidRPr="00D91449">
        <w:rPr>
          <w:rFonts w:ascii="Verdana" w:hAnsi="Verdana"/>
          <w:sz w:val="20"/>
          <w:lang w:val="pt-BR"/>
        </w:rPr>
        <w:t xml:space="preserve">) quaisquer atos ou fatos que (a) possam </w:t>
      </w:r>
      <w:r w:rsidRPr="00D91449">
        <w:rPr>
          <w:rFonts w:ascii="Verdana" w:hAnsi="Verdana"/>
          <w:color w:val="000000"/>
          <w:sz w:val="20"/>
          <w:lang w:val="pt-BR"/>
        </w:rPr>
        <w:t>restringir ou prejudicar, no todo ou em parte, o pleno cumprimento pelo</w:t>
      </w:r>
      <w:r w:rsidRPr="00D91449">
        <w:rPr>
          <w:rFonts w:ascii="Verdana" w:hAnsi="Verdana"/>
          <w:sz w:val="20"/>
          <w:lang w:val="pt-BR"/>
        </w:rPr>
        <w:t xml:space="preserve"> Agente de Garantias de suas funções, conforme previsto no presente Contrato</w:t>
      </w:r>
      <w:r w:rsidRPr="00D91449">
        <w:rPr>
          <w:rFonts w:ascii="Verdana" w:hAnsi="Verdana"/>
          <w:color w:val="000000"/>
          <w:sz w:val="20"/>
          <w:lang w:val="pt-BR"/>
        </w:rPr>
        <w:t xml:space="preserve"> ou (b) impliquem em necessidade de ação, posicionamento, exercício de prerrogativas ou poderes por parte do Agente de Garantias, incluindo aqueles relacionados aos Documentos das Obrigações Garantias de que o Agente de Garantias não seja parte;</w:t>
      </w:r>
    </w:p>
    <w:p w14:paraId="4B757D74" w14:textId="77777777" w:rsidR="00C8390D" w:rsidRPr="00EF115C" w:rsidRDefault="00C8390D" w:rsidP="008A02E7">
      <w:pPr>
        <w:pStyle w:val="Ttulo1"/>
        <w:numPr>
          <w:ilvl w:val="0"/>
          <w:numId w:val="37"/>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 e</w:t>
      </w:r>
    </w:p>
    <w:p w14:paraId="7CF425E4" w14:textId="2FFC93EE" w:rsidR="000B18BF" w:rsidRPr="00EF115C" w:rsidRDefault="00C8390D" w:rsidP="008A02E7">
      <w:pPr>
        <w:pStyle w:val="Ttulo1"/>
        <w:numPr>
          <w:ilvl w:val="0"/>
          <w:numId w:val="37"/>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r w:rsidR="002A6245" w:rsidRPr="00EF115C">
        <w:rPr>
          <w:rFonts w:ascii="Verdana" w:hAnsi="Verdana"/>
          <w:sz w:val="20"/>
          <w:lang w:val="pt-BR"/>
        </w:rPr>
        <w:t>.</w:t>
      </w:r>
    </w:p>
    <w:p w14:paraId="15601052" w14:textId="14DE161E" w:rsidR="00B62E8F" w:rsidRPr="00EF115C" w:rsidRDefault="00B62E8F" w:rsidP="00400755">
      <w:pPr>
        <w:spacing w:before="0" w:line="300" w:lineRule="atLeast"/>
        <w:ind w:firstLine="0"/>
        <w:rPr>
          <w:rFonts w:ascii="Verdana" w:hAnsi="Verdana"/>
          <w:sz w:val="20"/>
          <w:lang w:val="pt-BR"/>
        </w:rPr>
      </w:pPr>
    </w:p>
    <w:p w14:paraId="40E7DE99" w14:textId="0C763BAB" w:rsidR="004418C2" w:rsidRDefault="004418C2" w:rsidP="004418C2">
      <w:pPr>
        <w:pStyle w:val="Ttulo1"/>
        <w:numPr>
          <w:ilvl w:val="1"/>
          <w:numId w:val="8"/>
        </w:numPr>
        <w:tabs>
          <w:tab w:val="clear" w:pos="851"/>
        </w:tabs>
        <w:spacing w:line="300" w:lineRule="atLeast"/>
        <w:rPr>
          <w:rFonts w:ascii="Verdana" w:hAnsi="Verdana"/>
          <w:sz w:val="20"/>
          <w:lang w:val="pt-BR"/>
        </w:rPr>
      </w:pPr>
      <w:r w:rsidRPr="00EF115C">
        <w:rPr>
          <w:rFonts w:ascii="Verdana" w:hAnsi="Verdana"/>
          <w:sz w:val="20"/>
          <w:lang w:val="pt-BR"/>
        </w:rPr>
        <w:t>Sem prejuízo das demais obrigações assumidas neste Contrato e, conforme aplicável, nos demais Documentos das Obrigações Garantidas</w:t>
      </w:r>
      <w:r w:rsidR="00781806">
        <w:rPr>
          <w:rFonts w:ascii="Verdana" w:hAnsi="Verdana"/>
          <w:sz w:val="20"/>
          <w:lang w:val="pt-BR"/>
        </w:rPr>
        <w:t xml:space="preserve"> de que seja parte</w:t>
      </w:r>
      <w:r w:rsidRPr="00EF115C">
        <w:rPr>
          <w:rFonts w:ascii="Verdana" w:hAnsi="Verdana"/>
          <w:sz w:val="20"/>
          <w:lang w:val="pt-BR"/>
        </w:rPr>
        <w:t>, o Agente de Garantias se obriga a:</w:t>
      </w:r>
    </w:p>
    <w:p w14:paraId="2982E8D8" w14:textId="2B8AF218" w:rsidR="00367D01" w:rsidRDefault="00367D01" w:rsidP="00EF115C">
      <w:pPr>
        <w:pStyle w:val="Ttulo1"/>
        <w:numPr>
          <w:ilvl w:val="0"/>
          <w:numId w:val="39"/>
        </w:numPr>
        <w:spacing w:line="300" w:lineRule="atLeast"/>
        <w:ind w:hanging="720"/>
        <w:rPr>
          <w:rFonts w:ascii="Verdana" w:hAnsi="Verdana"/>
          <w:sz w:val="20"/>
          <w:lang w:val="pt-BR"/>
        </w:rPr>
      </w:pPr>
      <w:r w:rsidRPr="00D91449">
        <w:rPr>
          <w:rFonts w:ascii="Verdana" w:hAnsi="Verdana"/>
          <w:sz w:val="20"/>
          <w:lang w:val="pt-BR"/>
        </w:rPr>
        <w:lastRenderedPageBreak/>
        <w:t>manter o Agente Fiduciário informado e/ou instruí-lo sobre (i) quaisquer comunicações que venha a trocar com a Cedente, o Banco Arrecadador, o Banco Depositário, os Debenturistas e/ou quaisquer terceiros a respeito da presente garantia, inclusive mantendo o Agente Fiduciário em cópia de tais comunicações; e (</w:t>
      </w:r>
      <w:proofErr w:type="spellStart"/>
      <w:r w:rsidRPr="00D91449">
        <w:rPr>
          <w:rFonts w:ascii="Verdana" w:hAnsi="Verdana"/>
          <w:sz w:val="20"/>
          <w:lang w:val="pt-BR"/>
        </w:rPr>
        <w:t>ii</w:t>
      </w:r>
      <w:proofErr w:type="spellEnd"/>
      <w:r w:rsidRPr="00D91449">
        <w:rPr>
          <w:rFonts w:ascii="Verdana" w:hAnsi="Verdana"/>
          <w:sz w:val="20"/>
          <w:lang w:val="pt-BR"/>
        </w:rPr>
        <w:t xml:space="preserve">) quaisquer atos ou fatos que possam </w:t>
      </w:r>
      <w:r w:rsidRPr="00D91449">
        <w:rPr>
          <w:rFonts w:ascii="Verdana" w:hAnsi="Verdana"/>
          <w:color w:val="000000"/>
          <w:sz w:val="20"/>
          <w:lang w:val="pt-BR"/>
        </w:rPr>
        <w:t>restringir ou prejudicar, no todo ou em parte, o pleno cumprimento pelo</w:t>
      </w:r>
      <w:r w:rsidRPr="00D91449">
        <w:rPr>
          <w:rFonts w:ascii="Verdana" w:hAnsi="Verdana"/>
          <w:sz w:val="20"/>
          <w:lang w:val="pt-BR"/>
        </w:rPr>
        <w:t xml:space="preserve"> Agente Fiduciário de suas funções, conforme previsto no presente Contrato</w:t>
      </w:r>
      <w:r>
        <w:rPr>
          <w:rFonts w:ascii="Verdana" w:hAnsi="Verdana"/>
          <w:sz w:val="20"/>
          <w:lang w:val="pt-BR"/>
        </w:rPr>
        <w:t>;</w:t>
      </w:r>
    </w:p>
    <w:p w14:paraId="0DDE96CE" w14:textId="204C486B" w:rsidR="004418C2" w:rsidRPr="00EF115C" w:rsidRDefault="004418C2" w:rsidP="00EF115C">
      <w:pPr>
        <w:pStyle w:val="Ttulo1"/>
        <w:numPr>
          <w:ilvl w:val="0"/>
          <w:numId w:val="39"/>
        </w:numPr>
        <w:spacing w:line="300" w:lineRule="atLeast"/>
        <w:ind w:hanging="720"/>
        <w:rPr>
          <w:rFonts w:ascii="Verdana" w:hAnsi="Verdana"/>
          <w:sz w:val="20"/>
          <w:lang w:val="pt-BR"/>
        </w:rPr>
      </w:pPr>
      <w:r w:rsidRPr="00EF115C">
        <w:rPr>
          <w:rFonts w:ascii="Verdana" w:hAnsi="Verdana"/>
          <w:sz w:val="20"/>
          <w:lang w:val="pt-BR"/>
        </w:rPr>
        <w:t>observar as demais disposições previstas neste Contrato e nos demais Documentos das Obrigações Garantidas</w:t>
      </w:r>
      <w:r w:rsidR="00781806">
        <w:rPr>
          <w:rFonts w:ascii="Verdana" w:hAnsi="Verdana"/>
          <w:sz w:val="20"/>
          <w:lang w:val="pt-BR"/>
        </w:rPr>
        <w:t xml:space="preserve"> de que seja parte</w:t>
      </w:r>
      <w:r w:rsidRPr="00EF115C">
        <w:rPr>
          <w:rFonts w:ascii="Verdana" w:hAnsi="Verdana"/>
          <w:sz w:val="20"/>
          <w:lang w:val="pt-BR"/>
        </w:rPr>
        <w:t>; e</w:t>
      </w:r>
    </w:p>
    <w:p w14:paraId="2F4C200C" w14:textId="3E779C78" w:rsidR="004418C2" w:rsidRPr="00EF115C" w:rsidRDefault="004418C2" w:rsidP="004418C2">
      <w:pPr>
        <w:pStyle w:val="Ttulo1"/>
        <w:numPr>
          <w:ilvl w:val="0"/>
          <w:numId w:val="39"/>
        </w:numPr>
        <w:snapToGrid/>
        <w:spacing w:after="0" w:line="300" w:lineRule="atLeast"/>
        <w:ind w:hanging="720"/>
        <w:rPr>
          <w:rFonts w:ascii="Verdana" w:hAnsi="Verdana"/>
          <w:sz w:val="20"/>
          <w:lang w:val="pt-BR"/>
        </w:rPr>
      </w:pPr>
      <w:r w:rsidRPr="00EF115C">
        <w:rPr>
          <w:rFonts w:ascii="Verdana" w:hAnsi="Verdana"/>
          <w:sz w:val="20"/>
          <w:lang w:val="pt-BR"/>
        </w:rPr>
        <w:t>celebrar, junto às demais Partes, os aditamentos a este Contrato nos termos aqui previstos.</w:t>
      </w:r>
    </w:p>
    <w:p w14:paraId="0DBA7419" w14:textId="77777777" w:rsidR="009B5C62" w:rsidRPr="00EF115C" w:rsidRDefault="009B5C62" w:rsidP="00EF115C">
      <w:pPr>
        <w:pStyle w:val="Ttulo1"/>
        <w:snapToGrid/>
        <w:spacing w:after="0" w:line="300" w:lineRule="atLeast"/>
        <w:ind w:left="720"/>
        <w:rPr>
          <w:rFonts w:ascii="Verdana" w:hAnsi="Verdana"/>
          <w:sz w:val="20"/>
          <w:lang w:val="pt-BR"/>
        </w:rPr>
      </w:pPr>
    </w:p>
    <w:p w14:paraId="4B40FD41" w14:textId="076B0A11" w:rsidR="00800E08" w:rsidRPr="00EF115C" w:rsidRDefault="007A4313" w:rsidP="00EF115C">
      <w:pPr>
        <w:pStyle w:val="Ttulo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DIREITOS DE VOTO</w:t>
      </w:r>
      <w:r w:rsidR="008E2D55" w:rsidRPr="00EF115C">
        <w:rPr>
          <w:rFonts w:ascii="Verdana" w:hAnsi="Verdana"/>
          <w:b/>
          <w:bCs/>
          <w:sz w:val="20"/>
          <w:lang w:val="pt-BR"/>
        </w:rPr>
        <w:t xml:space="preserve"> E DIVIDENDOS</w:t>
      </w:r>
    </w:p>
    <w:p w14:paraId="135727CB" w14:textId="77777777" w:rsidR="009B5C62" w:rsidRPr="00EF115C" w:rsidRDefault="009B5C62" w:rsidP="004C435D">
      <w:pPr>
        <w:pStyle w:val="Ttulo1"/>
        <w:keepNext/>
        <w:snapToGrid/>
        <w:spacing w:after="0" w:line="300" w:lineRule="atLeast"/>
        <w:rPr>
          <w:rFonts w:ascii="Verdana" w:eastAsia="Arial Unicode MS" w:hAnsi="Verdana"/>
          <w:b/>
          <w:sz w:val="20"/>
          <w:lang w:val="pt-BR"/>
        </w:rPr>
      </w:pPr>
    </w:p>
    <w:p w14:paraId="02153820" w14:textId="306DE04E" w:rsidR="00C5346B" w:rsidRDefault="004C435D" w:rsidP="004C435D">
      <w:pPr>
        <w:pStyle w:val="Ttulo1"/>
        <w:keepNext/>
        <w:snapToGrid/>
        <w:spacing w:after="0" w:line="300" w:lineRule="atLeast"/>
        <w:rPr>
          <w:rFonts w:ascii="Verdana" w:hAnsi="Verdana"/>
          <w:bCs/>
          <w:sz w:val="20"/>
          <w:lang w:val="pt-BR"/>
        </w:rPr>
      </w:pPr>
      <w:r w:rsidRPr="00EF115C">
        <w:rPr>
          <w:rFonts w:ascii="Verdana" w:eastAsia="Arial Unicode MS" w:hAnsi="Verdana"/>
          <w:b/>
          <w:sz w:val="20"/>
          <w:lang w:val="pt-BR"/>
        </w:rPr>
        <w:t>6.1.</w:t>
      </w:r>
      <w:r w:rsidRPr="00EF115C">
        <w:rPr>
          <w:rFonts w:ascii="Verdana" w:eastAsia="Arial Unicode MS" w:hAnsi="Verdana"/>
          <w:b/>
          <w:sz w:val="20"/>
          <w:lang w:val="pt-BR"/>
        </w:rPr>
        <w:tab/>
      </w:r>
      <w:r w:rsidR="00C5346B" w:rsidRPr="0057439D">
        <w:rPr>
          <w:rFonts w:ascii="Verdana" w:hAnsi="Verdana"/>
          <w:bCs/>
          <w:sz w:val="20"/>
          <w:lang w:val="pt-BR"/>
        </w:rPr>
        <w:t>Exceto se de outra forma permitido ou limitado no</w:t>
      </w:r>
      <w:r w:rsidR="00C5346B">
        <w:rPr>
          <w:rFonts w:ascii="Verdana" w:hAnsi="Verdana"/>
          <w:bCs/>
          <w:sz w:val="20"/>
          <w:lang w:val="pt-BR"/>
        </w:rPr>
        <w:t>s</w:t>
      </w:r>
      <w:r w:rsidR="00C5346B" w:rsidRPr="0057439D">
        <w:rPr>
          <w:rFonts w:ascii="Verdana" w:hAnsi="Verdana"/>
          <w:bCs/>
          <w:sz w:val="20"/>
          <w:lang w:val="pt-BR"/>
        </w:rPr>
        <w:t xml:space="preserve"> </w:t>
      </w:r>
      <w:r w:rsidR="00C5346B">
        <w:rPr>
          <w:rFonts w:ascii="Verdana" w:hAnsi="Verdana"/>
          <w:bCs/>
          <w:sz w:val="20"/>
          <w:lang w:val="pt-BR"/>
        </w:rPr>
        <w:t>Documentos das Obrigações Garantidas</w:t>
      </w:r>
      <w:r w:rsidR="00C5346B" w:rsidRPr="0057439D">
        <w:rPr>
          <w:rFonts w:ascii="Verdana" w:hAnsi="Verdana"/>
          <w:bCs/>
          <w:sz w:val="20"/>
          <w:lang w:val="pt-BR"/>
        </w:rPr>
        <w:t xml:space="preserve">, as </w:t>
      </w:r>
      <w:r w:rsidR="00C5346B" w:rsidRPr="0057439D">
        <w:rPr>
          <w:rFonts w:ascii="Verdana" w:hAnsi="Verdana"/>
          <w:sz w:val="20"/>
          <w:lang w:val="pt-BR"/>
        </w:rPr>
        <w:t xml:space="preserve">Alienantes Fiduciárias </w:t>
      </w:r>
      <w:r w:rsidR="00C5346B" w:rsidRPr="0057439D">
        <w:rPr>
          <w:rFonts w:ascii="Verdana" w:hAnsi="Verdana"/>
          <w:bCs/>
          <w:sz w:val="20"/>
          <w:lang w:val="pt-BR"/>
        </w:rPr>
        <w:t>poderão exercer seus direitos de voto durante a vigência deste Contrato. No entanto, para fins do disposto no artigo 113 da Lei das Sociedades por Ações, as deliberações societárias concernentes à</w:t>
      </w:r>
      <w:r w:rsidR="00C5346B">
        <w:rPr>
          <w:rFonts w:ascii="Verdana" w:hAnsi="Verdana"/>
          <w:bCs/>
          <w:sz w:val="20"/>
          <w:lang w:val="pt-BR"/>
        </w:rPr>
        <w:t>s</w:t>
      </w:r>
      <w:r w:rsidR="00C5346B" w:rsidRPr="0057439D">
        <w:rPr>
          <w:rFonts w:ascii="Verdana" w:hAnsi="Verdana"/>
          <w:bCs/>
          <w:sz w:val="20"/>
          <w:lang w:val="pt-BR"/>
        </w:rPr>
        <w:t xml:space="preserve"> Companhia</w:t>
      </w:r>
      <w:r w:rsidR="00C5346B">
        <w:rPr>
          <w:rFonts w:ascii="Verdana" w:hAnsi="Verdana"/>
          <w:bCs/>
          <w:sz w:val="20"/>
          <w:lang w:val="pt-BR"/>
        </w:rPr>
        <w:t>s</w:t>
      </w:r>
      <w:r w:rsidR="00C5346B" w:rsidRPr="0057439D">
        <w:rPr>
          <w:rFonts w:ascii="Verdana" w:hAnsi="Verdana"/>
          <w:bCs/>
          <w:sz w:val="20"/>
          <w:lang w:val="pt-BR"/>
        </w:rPr>
        <w:t xml:space="preserve"> relativas às matérias a seguir relacionadas estarão sempre sujeitas à aprovação, prévia e por escrito, d</w:t>
      </w:r>
      <w:r w:rsidR="00C5346B">
        <w:rPr>
          <w:rFonts w:ascii="Verdana" w:hAnsi="Verdana"/>
          <w:bCs/>
          <w:sz w:val="20"/>
          <w:lang w:val="pt-BR"/>
        </w:rPr>
        <w:t xml:space="preserve">e </w:t>
      </w:r>
      <w:r w:rsidR="00C5346B" w:rsidRPr="00D91449">
        <w:rPr>
          <w:rFonts w:ascii="Verdana" w:hAnsi="Verdana"/>
          <w:color w:val="000000" w:themeColor="text1"/>
          <w:sz w:val="20"/>
          <w:lang w:val="pt-BR"/>
        </w:rPr>
        <w:t xml:space="preserve">50% (cinquenta por cento) mais um </w:t>
      </w:r>
      <w:r w:rsidR="00C5346B">
        <w:rPr>
          <w:rFonts w:ascii="Verdana" w:hAnsi="Verdana"/>
          <w:color w:val="000000" w:themeColor="text1"/>
          <w:sz w:val="20"/>
          <w:lang w:val="pt-BR"/>
        </w:rPr>
        <w:t>d</w:t>
      </w:r>
      <w:r w:rsidR="00C5346B" w:rsidRPr="0057439D">
        <w:rPr>
          <w:rFonts w:ascii="Verdana" w:hAnsi="Verdana"/>
          <w:bCs/>
          <w:sz w:val="20"/>
          <w:lang w:val="pt-BR"/>
        </w:rPr>
        <w:t>o</w:t>
      </w:r>
      <w:r w:rsidR="00C5346B">
        <w:rPr>
          <w:rFonts w:ascii="Verdana" w:hAnsi="Verdana"/>
          <w:bCs/>
          <w:sz w:val="20"/>
          <w:lang w:val="pt-BR"/>
        </w:rPr>
        <w:t>s Debenturistas</w:t>
      </w:r>
      <w:r w:rsidR="00C5346B" w:rsidRPr="0057439D">
        <w:rPr>
          <w:rFonts w:ascii="Verdana" w:hAnsi="Verdana"/>
          <w:bCs/>
          <w:sz w:val="20"/>
          <w:lang w:val="pt-BR"/>
        </w:rPr>
        <w:t>, sendo que referida aprovação não será injustificadamente negada</w:t>
      </w:r>
      <w:r w:rsidR="00C5346B">
        <w:rPr>
          <w:rFonts w:ascii="Verdana" w:hAnsi="Verdana"/>
          <w:bCs/>
          <w:sz w:val="20"/>
          <w:lang w:val="pt-BR"/>
        </w:rPr>
        <w:t>:</w:t>
      </w:r>
    </w:p>
    <w:p w14:paraId="72203DEF" w14:textId="77777777" w:rsidR="00C5346B" w:rsidRDefault="00C5346B" w:rsidP="004C435D">
      <w:pPr>
        <w:pStyle w:val="Ttulo1"/>
        <w:keepNext/>
        <w:snapToGrid/>
        <w:spacing w:after="0" w:line="300" w:lineRule="atLeast"/>
        <w:rPr>
          <w:rFonts w:ascii="Verdana" w:eastAsia="Arial Unicode MS" w:hAnsi="Verdana"/>
          <w:sz w:val="20"/>
          <w:lang w:val="pt-BR"/>
        </w:rPr>
      </w:pPr>
    </w:p>
    <w:p w14:paraId="00A1F958" w14:textId="5319E4B5" w:rsidR="00C5346B" w:rsidRPr="00D91449" w:rsidRDefault="00C5346B" w:rsidP="00C5346B">
      <w:pPr>
        <w:pStyle w:val="Ttulo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color w:val="000000"/>
          <w:sz w:val="20"/>
          <w:lang w:val="pt-BR"/>
        </w:rPr>
        <w:t xml:space="preserve">fusão, cisão, incorporação (inclusive incorporação de ações), dissolução ou qualquer outra forma de liquidação ou extinção ou transformação </w:t>
      </w:r>
      <w:r>
        <w:rPr>
          <w:rFonts w:ascii="Verdana" w:hAnsi="Verdana"/>
          <w:color w:val="000000"/>
          <w:sz w:val="20"/>
          <w:lang w:val="pt-BR"/>
        </w:rPr>
        <w:t xml:space="preserve">de qualquer </w:t>
      </w:r>
      <w:r w:rsidRPr="0057439D">
        <w:rPr>
          <w:rFonts w:ascii="Verdana" w:hAnsi="Verdana"/>
          <w:color w:val="000000"/>
          <w:sz w:val="20"/>
          <w:lang w:val="pt-BR"/>
        </w:rPr>
        <w:t>da</w:t>
      </w:r>
      <w:r>
        <w:rPr>
          <w:rFonts w:ascii="Verdana" w:hAnsi="Verdana"/>
          <w:color w:val="000000"/>
          <w:sz w:val="20"/>
          <w:lang w:val="pt-BR"/>
        </w:rPr>
        <w:t>s</w:t>
      </w:r>
      <w:r w:rsidRPr="0057439D">
        <w:rPr>
          <w:rFonts w:ascii="Verdana" w:hAnsi="Verdana"/>
          <w:bCs/>
          <w:sz w:val="20"/>
          <w:lang w:val="pt-BR"/>
        </w:rPr>
        <w:t xml:space="preserve"> Companhia</w:t>
      </w:r>
      <w:r>
        <w:rPr>
          <w:rFonts w:ascii="Verdana" w:hAnsi="Verdana"/>
          <w:bCs/>
          <w:sz w:val="20"/>
          <w:lang w:val="pt-BR"/>
        </w:rPr>
        <w:t>s</w:t>
      </w:r>
      <w:r w:rsidR="00FB5B4F">
        <w:rPr>
          <w:rFonts w:ascii="Verdana" w:hAnsi="Verdana"/>
          <w:bCs/>
          <w:sz w:val="20"/>
          <w:lang w:val="pt-BR"/>
        </w:rPr>
        <w:t xml:space="preserve">, exceto </w:t>
      </w:r>
      <w:r w:rsidR="00A17DA2">
        <w:rPr>
          <w:rFonts w:ascii="Verdana" w:hAnsi="Verdana"/>
          <w:bCs/>
          <w:sz w:val="20"/>
          <w:lang w:val="pt-BR"/>
        </w:rPr>
        <w:t>se</w:t>
      </w:r>
      <w:r w:rsidR="00A17DA2" w:rsidRPr="00D91449">
        <w:rPr>
          <w:rFonts w:ascii="Verdana" w:hAnsi="Verdana" w:cs="Tahoma"/>
          <w:sz w:val="20"/>
          <w:lang w:val="pt-BR"/>
        </w:rPr>
        <w:t xml:space="preserve"> tais operações </w:t>
      </w:r>
      <w:r w:rsidR="00A17DA2">
        <w:rPr>
          <w:rFonts w:ascii="Verdana" w:hAnsi="Verdana" w:cs="Tahoma"/>
          <w:sz w:val="20"/>
          <w:lang w:val="pt-BR"/>
        </w:rPr>
        <w:t>forem</w:t>
      </w:r>
      <w:r w:rsidR="00A17DA2" w:rsidRPr="00D91449">
        <w:rPr>
          <w:rFonts w:ascii="Verdana" w:hAnsi="Verdana" w:cs="Tahoma"/>
          <w:sz w:val="20"/>
          <w:lang w:val="pt-BR"/>
        </w:rPr>
        <w:t xml:space="preserve"> realizadas dentro do grupo econômico a que pertence</w:t>
      </w:r>
      <w:r w:rsidR="00A17DA2">
        <w:rPr>
          <w:rFonts w:ascii="Verdana" w:hAnsi="Verdana" w:cs="Tahoma"/>
          <w:sz w:val="20"/>
          <w:lang w:val="pt-BR"/>
        </w:rPr>
        <w:t>m</w:t>
      </w:r>
      <w:r w:rsidR="00A17DA2" w:rsidRPr="00D91449">
        <w:rPr>
          <w:rFonts w:ascii="Verdana" w:hAnsi="Verdana" w:cs="Tahoma"/>
          <w:sz w:val="20"/>
          <w:lang w:val="pt-BR"/>
        </w:rPr>
        <w:t xml:space="preserve"> a</w:t>
      </w:r>
      <w:r w:rsidR="00A17DA2">
        <w:rPr>
          <w:rFonts w:ascii="Verdana" w:hAnsi="Verdana" w:cs="Tahoma"/>
          <w:sz w:val="20"/>
          <w:lang w:val="pt-BR"/>
        </w:rPr>
        <w:t>s</w:t>
      </w:r>
      <w:r w:rsidR="00A17DA2" w:rsidRPr="00D91449">
        <w:rPr>
          <w:rFonts w:ascii="Verdana" w:hAnsi="Verdana" w:cs="Tahoma"/>
          <w:sz w:val="20"/>
          <w:lang w:val="pt-BR"/>
        </w:rPr>
        <w:t xml:space="preserve"> </w:t>
      </w:r>
      <w:r w:rsidR="00A17DA2">
        <w:rPr>
          <w:rFonts w:ascii="Verdana" w:hAnsi="Verdana" w:cs="Tahoma"/>
          <w:sz w:val="20"/>
          <w:lang w:val="pt-BR"/>
        </w:rPr>
        <w:t>Companhias</w:t>
      </w:r>
      <w:r w:rsidR="00A17DA2" w:rsidRPr="00D91449">
        <w:rPr>
          <w:rFonts w:ascii="Verdana" w:hAnsi="Verdana" w:cs="Tahoma"/>
          <w:sz w:val="20"/>
          <w:lang w:val="pt-BR"/>
        </w:rPr>
        <w:t xml:space="preserve"> e, </w:t>
      </w:r>
      <w:r w:rsidR="006C0210">
        <w:rPr>
          <w:rFonts w:ascii="Verdana" w:hAnsi="Verdana" w:cs="Tahoma"/>
          <w:sz w:val="20"/>
          <w:lang w:val="pt-BR"/>
        </w:rPr>
        <w:t xml:space="preserve">ainda,  se </w:t>
      </w:r>
      <w:r w:rsidR="00A17DA2" w:rsidRPr="00D91449">
        <w:rPr>
          <w:rFonts w:ascii="Verdana" w:hAnsi="Verdana" w:cs="Tahoma"/>
          <w:sz w:val="20"/>
          <w:lang w:val="pt-BR"/>
        </w:rPr>
        <w:t>as Fiadoras Pessoa Física permane</w:t>
      </w:r>
      <w:r w:rsidR="00303D66">
        <w:rPr>
          <w:rFonts w:ascii="Verdana" w:hAnsi="Verdana" w:cs="Tahoma"/>
          <w:sz w:val="20"/>
          <w:lang w:val="pt-BR"/>
        </w:rPr>
        <w:t>cerem</w:t>
      </w:r>
      <w:r w:rsidR="00A17DA2" w:rsidRPr="00D91449">
        <w:rPr>
          <w:rFonts w:ascii="Verdana" w:hAnsi="Verdana" w:cs="Tahoma"/>
          <w:sz w:val="20"/>
          <w:lang w:val="pt-BR"/>
        </w:rPr>
        <w:t xml:space="preserve"> como únicas controladoras da</w:t>
      </w:r>
      <w:r w:rsidR="00CF6A59">
        <w:rPr>
          <w:rFonts w:ascii="Verdana" w:hAnsi="Verdana" w:cs="Tahoma"/>
          <w:sz w:val="20"/>
          <w:lang w:val="pt-BR"/>
        </w:rPr>
        <w:t>s Companhias</w:t>
      </w:r>
      <w:r w:rsidR="00A17DA2" w:rsidRPr="00D91449">
        <w:rPr>
          <w:rFonts w:ascii="Verdana" w:hAnsi="Verdana" w:cs="Tahoma"/>
          <w:sz w:val="20"/>
          <w:lang w:val="pt-BR"/>
        </w:rPr>
        <w:t xml:space="preserve"> e/ou de qualquer de suas </w:t>
      </w:r>
      <w:r w:rsidR="00F33B6D" w:rsidRPr="00D91449">
        <w:rPr>
          <w:rFonts w:ascii="Verdana" w:hAnsi="Verdana" w:cs="Tahoma"/>
          <w:sz w:val="20"/>
          <w:lang w:val="pt-BR"/>
        </w:rPr>
        <w:t>controladora</w:t>
      </w:r>
      <w:r w:rsidR="00F33B6D">
        <w:rPr>
          <w:rFonts w:ascii="Verdana" w:hAnsi="Verdana" w:cs="Tahoma"/>
          <w:sz w:val="20"/>
          <w:lang w:val="pt-BR"/>
        </w:rPr>
        <w:t>s</w:t>
      </w:r>
      <w:r w:rsidR="00F33B6D" w:rsidRPr="00D91449">
        <w:rPr>
          <w:rFonts w:ascii="Verdana" w:hAnsi="Verdana" w:cs="Tahoma"/>
          <w:sz w:val="20"/>
          <w:lang w:val="pt-BR"/>
        </w:rPr>
        <w:t xml:space="preserve"> (conforme definição de controle prevista no artigo 116 da Lei das Sociedades por Ações) </w:t>
      </w:r>
      <w:r w:rsidR="00A75B13">
        <w:rPr>
          <w:rFonts w:ascii="Verdana" w:hAnsi="Verdana" w:cs="Tahoma"/>
          <w:sz w:val="20"/>
          <w:lang w:val="pt-BR"/>
        </w:rPr>
        <w:t>e/</w:t>
      </w:r>
      <w:r w:rsidR="00F33B6D">
        <w:rPr>
          <w:rFonts w:ascii="Verdana" w:hAnsi="Verdana" w:cs="Tahoma"/>
          <w:sz w:val="20"/>
          <w:lang w:val="pt-BR"/>
        </w:rPr>
        <w:t>ou</w:t>
      </w:r>
      <w:r w:rsidR="00F33B6D" w:rsidRPr="00D91449">
        <w:rPr>
          <w:rFonts w:ascii="Verdana" w:hAnsi="Verdana" w:cs="Tahoma"/>
          <w:sz w:val="20"/>
          <w:lang w:val="pt-BR"/>
        </w:rPr>
        <w:t xml:space="preserve"> controlada</w:t>
      </w:r>
      <w:r w:rsidR="00A75B13">
        <w:rPr>
          <w:rFonts w:ascii="Verdana" w:hAnsi="Verdana" w:cs="Tahoma"/>
          <w:sz w:val="20"/>
          <w:lang w:val="pt-BR"/>
        </w:rPr>
        <w:t>s</w:t>
      </w:r>
      <w:r w:rsidR="00F33B6D" w:rsidRPr="00D91449">
        <w:rPr>
          <w:rFonts w:ascii="Verdana" w:hAnsi="Verdana" w:cs="Tahoma"/>
          <w:sz w:val="20"/>
          <w:lang w:val="pt-BR"/>
        </w:rPr>
        <w:t xml:space="preserve"> (conforme definição de controle prevista no artigo 116 da Lei das Sociedades por Ações)</w:t>
      </w:r>
      <w:r>
        <w:rPr>
          <w:rFonts w:ascii="Verdana" w:hAnsi="Verdana"/>
          <w:bCs/>
          <w:sz w:val="20"/>
          <w:lang w:val="pt-BR"/>
        </w:rPr>
        <w:t>;</w:t>
      </w:r>
    </w:p>
    <w:p w14:paraId="105A04D8" w14:textId="77777777" w:rsidR="00790F12" w:rsidRPr="00D91449" w:rsidRDefault="00790F12" w:rsidP="00D91449">
      <w:pPr>
        <w:pStyle w:val="Ttulo1"/>
        <w:keepNext/>
        <w:snapToGrid/>
        <w:spacing w:after="0" w:line="300" w:lineRule="atLeast"/>
        <w:ind w:left="709"/>
        <w:rPr>
          <w:rFonts w:ascii="Verdana" w:eastAsia="Arial Unicode MS" w:hAnsi="Verdana"/>
          <w:sz w:val="20"/>
          <w:lang w:val="pt-BR"/>
        </w:rPr>
      </w:pPr>
    </w:p>
    <w:p w14:paraId="59D7A348" w14:textId="6878983A" w:rsidR="00AC05A0" w:rsidRPr="00D91449" w:rsidRDefault="00AC05A0" w:rsidP="00C5346B">
      <w:pPr>
        <w:pStyle w:val="Ttulo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bCs/>
          <w:sz w:val="20"/>
          <w:lang w:val="pt-BR"/>
        </w:rPr>
        <w:t>a contratação de qualquer operação que, de qualquer forma, dê origem a novos endividamentos 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ressalvados os casos permitidos n</w:t>
      </w:r>
      <w:r>
        <w:rPr>
          <w:rFonts w:ascii="Verdana" w:hAnsi="Verdana"/>
          <w:bCs/>
          <w:sz w:val="20"/>
          <w:lang w:val="pt-BR"/>
        </w:rPr>
        <w:t>a Escritura de Emissão;</w:t>
      </w:r>
    </w:p>
    <w:p w14:paraId="7574C707" w14:textId="77777777" w:rsidR="00790F12" w:rsidRPr="00D91449" w:rsidRDefault="00790F12" w:rsidP="00D91449">
      <w:pPr>
        <w:pStyle w:val="Ttulo1"/>
        <w:keepNext/>
        <w:snapToGrid/>
        <w:spacing w:after="0" w:line="300" w:lineRule="atLeast"/>
        <w:rPr>
          <w:rFonts w:ascii="Verdana" w:eastAsia="Arial Unicode MS" w:hAnsi="Verdana"/>
          <w:sz w:val="20"/>
          <w:lang w:val="pt-BR"/>
        </w:rPr>
      </w:pPr>
    </w:p>
    <w:p w14:paraId="232E5F3F" w14:textId="69BA80DD" w:rsidR="00AC05A0" w:rsidRPr="00D91449" w:rsidRDefault="00AC05A0" w:rsidP="00C5346B">
      <w:pPr>
        <w:pStyle w:val="Ttulo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bCs/>
          <w:sz w:val="20"/>
          <w:lang w:val="pt-BR"/>
        </w:rPr>
        <w:t xml:space="preserve">criação de nova espécie ou classe de ações </w:t>
      </w:r>
      <w:r>
        <w:rPr>
          <w:rFonts w:ascii="Verdana" w:hAnsi="Verdana"/>
          <w:color w:val="000000"/>
          <w:sz w:val="20"/>
          <w:lang w:val="pt-BR"/>
        </w:rPr>
        <w:t xml:space="preserve">de qualquer </w:t>
      </w:r>
      <w:r w:rsidRPr="0057439D">
        <w:rPr>
          <w:rFonts w:ascii="Verdana" w:hAnsi="Verdana"/>
          <w:bCs/>
          <w:sz w:val="20"/>
          <w:lang w:val="pt-BR"/>
        </w:rPr>
        <w:t>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00790F12">
        <w:rPr>
          <w:rFonts w:ascii="Verdana" w:hAnsi="Verdana"/>
          <w:bCs/>
          <w:sz w:val="20"/>
          <w:lang w:val="pt-BR"/>
        </w:rPr>
        <w:t xml:space="preserve"> e</w:t>
      </w:r>
    </w:p>
    <w:p w14:paraId="212E2D2D" w14:textId="77777777" w:rsidR="00790F12" w:rsidRPr="00D91449" w:rsidRDefault="00790F12" w:rsidP="00D91449">
      <w:pPr>
        <w:pStyle w:val="Ttulo1"/>
        <w:keepNext/>
        <w:snapToGrid/>
        <w:spacing w:after="0" w:line="300" w:lineRule="atLeast"/>
        <w:rPr>
          <w:rFonts w:ascii="Verdana" w:eastAsia="Arial Unicode MS" w:hAnsi="Verdana"/>
          <w:sz w:val="20"/>
          <w:lang w:val="pt-BR"/>
        </w:rPr>
      </w:pPr>
    </w:p>
    <w:p w14:paraId="66ECE307" w14:textId="2FA7901D" w:rsidR="00790F12" w:rsidRPr="00D91449" w:rsidRDefault="00AC05A0" w:rsidP="00C5346B">
      <w:pPr>
        <w:pStyle w:val="Ttulo1"/>
        <w:keepNext/>
        <w:numPr>
          <w:ilvl w:val="6"/>
          <w:numId w:val="13"/>
        </w:numPr>
        <w:snapToGrid/>
        <w:spacing w:after="0" w:line="300" w:lineRule="atLeast"/>
        <w:ind w:left="709" w:hanging="709"/>
        <w:rPr>
          <w:rFonts w:ascii="Verdana" w:eastAsia="Arial Unicode MS" w:hAnsi="Verdana"/>
          <w:sz w:val="20"/>
          <w:lang w:val="pt-BR"/>
        </w:rPr>
      </w:pPr>
      <w:r w:rsidRPr="0057439D">
        <w:rPr>
          <w:rFonts w:ascii="Verdana" w:hAnsi="Verdana"/>
          <w:bCs/>
          <w:sz w:val="20"/>
          <w:lang w:val="pt-BR"/>
        </w:rPr>
        <w:t xml:space="preserve">alteração da política de dividendos, distribuição de rendimentos, frutos ou vantagens </w:t>
      </w:r>
      <w:r>
        <w:rPr>
          <w:rFonts w:ascii="Verdana" w:hAnsi="Verdana"/>
          <w:color w:val="000000"/>
          <w:sz w:val="20"/>
          <w:lang w:val="pt-BR"/>
        </w:rPr>
        <w:t xml:space="preserve">de qualquer </w:t>
      </w:r>
      <w:r w:rsidRPr="0057439D">
        <w:rPr>
          <w:rFonts w:ascii="Verdana" w:hAnsi="Verdana"/>
          <w:bCs/>
          <w:sz w:val="20"/>
          <w:lang w:val="pt-BR"/>
        </w:rPr>
        <w:t>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xml:space="preserve">, de modo a aumentar o percentual de </w:t>
      </w:r>
      <w:r w:rsidR="00C52893">
        <w:rPr>
          <w:rFonts w:ascii="Verdana" w:hAnsi="Verdana"/>
          <w:bCs/>
          <w:sz w:val="20"/>
          <w:lang w:val="pt-BR"/>
        </w:rPr>
        <w:t>25</w:t>
      </w:r>
      <w:r w:rsidRPr="0057439D">
        <w:rPr>
          <w:rFonts w:ascii="Verdana" w:hAnsi="Verdana"/>
          <w:bCs/>
          <w:sz w:val="20"/>
          <w:lang w:val="pt-BR"/>
        </w:rPr>
        <w:t>% (</w:t>
      </w:r>
      <w:r w:rsidR="00C52893">
        <w:rPr>
          <w:rFonts w:ascii="Verdana" w:hAnsi="Verdana"/>
          <w:bCs/>
          <w:sz w:val="20"/>
          <w:lang w:val="pt-BR"/>
        </w:rPr>
        <w:t>vinte e cinco</w:t>
      </w:r>
      <w:r>
        <w:rPr>
          <w:rFonts w:ascii="Verdana" w:hAnsi="Verdana"/>
          <w:bCs/>
          <w:sz w:val="20"/>
          <w:lang w:val="pt-BR"/>
        </w:rPr>
        <w:t xml:space="preserve"> </w:t>
      </w:r>
      <w:r w:rsidRPr="0057439D">
        <w:rPr>
          <w:rFonts w:ascii="Verdana" w:hAnsi="Verdana"/>
          <w:bCs/>
          <w:sz w:val="20"/>
          <w:lang w:val="pt-BR"/>
        </w:rPr>
        <w:t xml:space="preserve">por cento) para a distribuição como dividendo obrigatório, atualmente previsto no artigo </w:t>
      </w:r>
      <w:r w:rsidR="0005325D">
        <w:rPr>
          <w:rFonts w:ascii="Verdana" w:hAnsi="Verdana"/>
          <w:bCs/>
          <w:sz w:val="20"/>
          <w:lang w:val="pt-BR"/>
        </w:rPr>
        <w:t>27</w:t>
      </w:r>
      <w:r w:rsidRPr="0057439D">
        <w:rPr>
          <w:rFonts w:ascii="Verdana" w:hAnsi="Verdana"/>
          <w:bCs/>
          <w:sz w:val="20"/>
          <w:lang w:val="pt-BR"/>
        </w:rPr>
        <w:t xml:space="preserve"> </w:t>
      </w:r>
      <w:r>
        <w:rPr>
          <w:rFonts w:ascii="Verdana" w:hAnsi="Verdana"/>
          <w:bCs/>
          <w:sz w:val="20"/>
          <w:lang w:val="pt-BR"/>
        </w:rPr>
        <w:t xml:space="preserve">do </w:t>
      </w:r>
      <w:r w:rsidRPr="0057439D">
        <w:rPr>
          <w:rFonts w:ascii="Verdana" w:hAnsi="Verdana"/>
          <w:bCs/>
          <w:sz w:val="20"/>
          <w:lang w:val="pt-BR"/>
        </w:rPr>
        <w:t xml:space="preserve">estatuto social da </w:t>
      </w:r>
      <w:r>
        <w:rPr>
          <w:rFonts w:ascii="Verdana" w:hAnsi="Verdana"/>
          <w:bCs/>
          <w:sz w:val="20"/>
          <w:lang w:val="pt-BR"/>
        </w:rPr>
        <w:t xml:space="preserve">Fluminense Industrial, </w:t>
      </w:r>
      <w:r w:rsidRPr="0057439D">
        <w:rPr>
          <w:rFonts w:ascii="Verdana" w:hAnsi="Verdana"/>
          <w:bCs/>
          <w:sz w:val="20"/>
          <w:lang w:val="pt-BR"/>
        </w:rPr>
        <w:t xml:space="preserve">no artigo </w:t>
      </w:r>
      <w:r w:rsidR="00C52893">
        <w:rPr>
          <w:rFonts w:ascii="Verdana" w:hAnsi="Verdana"/>
          <w:bCs/>
          <w:sz w:val="20"/>
          <w:lang w:val="pt-BR"/>
        </w:rPr>
        <w:t>26</w:t>
      </w:r>
      <w:r w:rsidRPr="0057439D">
        <w:rPr>
          <w:rFonts w:ascii="Verdana" w:hAnsi="Verdana"/>
          <w:bCs/>
          <w:sz w:val="20"/>
          <w:lang w:val="pt-BR"/>
        </w:rPr>
        <w:t xml:space="preserve"> </w:t>
      </w:r>
      <w:r>
        <w:rPr>
          <w:rFonts w:ascii="Verdana" w:hAnsi="Verdana"/>
          <w:bCs/>
          <w:sz w:val="20"/>
          <w:lang w:val="pt-BR"/>
        </w:rPr>
        <w:t xml:space="preserve">do </w:t>
      </w:r>
      <w:r w:rsidRPr="0057439D">
        <w:rPr>
          <w:rFonts w:ascii="Verdana" w:hAnsi="Verdana"/>
          <w:bCs/>
          <w:sz w:val="20"/>
          <w:lang w:val="pt-BR"/>
        </w:rPr>
        <w:t>estatuto social da</w:t>
      </w:r>
      <w:r w:rsidRPr="0057439D" w:rsidDel="008A137E">
        <w:rPr>
          <w:rFonts w:ascii="Verdana" w:hAnsi="Verdana"/>
          <w:bCs/>
          <w:sz w:val="20"/>
          <w:lang w:val="pt-BR"/>
        </w:rPr>
        <w:t xml:space="preserve"> </w:t>
      </w:r>
      <w:r>
        <w:rPr>
          <w:rFonts w:ascii="Verdana" w:hAnsi="Verdana"/>
          <w:bCs/>
          <w:sz w:val="20"/>
          <w:lang w:val="pt-BR"/>
        </w:rPr>
        <w:t xml:space="preserve">Carta Fabril e </w:t>
      </w:r>
      <w:r w:rsidRPr="0057439D">
        <w:rPr>
          <w:rFonts w:ascii="Verdana" w:hAnsi="Verdana"/>
          <w:bCs/>
          <w:sz w:val="20"/>
          <w:lang w:val="pt-BR"/>
        </w:rPr>
        <w:t xml:space="preserve">no artigo </w:t>
      </w:r>
      <w:r w:rsidR="0005325D">
        <w:rPr>
          <w:rFonts w:ascii="Verdana" w:hAnsi="Verdana"/>
          <w:bCs/>
          <w:sz w:val="20"/>
          <w:lang w:val="pt-BR"/>
        </w:rPr>
        <w:t>31</w:t>
      </w:r>
      <w:r w:rsidRPr="0057439D">
        <w:rPr>
          <w:rFonts w:ascii="Verdana" w:hAnsi="Verdana"/>
          <w:bCs/>
          <w:sz w:val="20"/>
          <w:lang w:val="pt-BR"/>
        </w:rPr>
        <w:t xml:space="preserve"> </w:t>
      </w:r>
      <w:r>
        <w:rPr>
          <w:rFonts w:ascii="Verdana" w:hAnsi="Verdana"/>
          <w:bCs/>
          <w:sz w:val="20"/>
          <w:lang w:val="pt-BR"/>
        </w:rPr>
        <w:t xml:space="preserve">do </w:t>
      </w:r>
      <w:r w:rsidRPr="0057439D">
        <w:rPr>
          <w:rFonts w:ascii="Verdana" w:hAnsi="Verdana"/>
          <w:bCs/>
          <w:sz w:val="20"/>
          <w:lang w:val="pt-BR"/>
        </w:rPr>
        <w:t>estatuto social da</w:t>
      </w:r>
      <w:r w:rsidRPr="0057439D" w:rsidDel="008A137E">
        <w:rPr>
          <w:rFonts w:ascii="Verdana" w:hAnsi="Verdana"/>
          <w:bCs/>
          <w:sz w:val="20"/>
          <w:lang w:val="pt-BR"/>
        </w:rPr>
        <w:t xml:space="preserve"> </w:t>
      </w:r>
      <w:r>
        <w:rPr>
          <w:rFonts w:ascii="Verdana" w:hAnsi="Verdana"/>
          <w:bCs/>
          <w:sz w:val="20"/>
          <w:lang w:val="pt-BR"/>
        </w:rPr>
        <w:t>Carta Goiás</w:t>
      </w:r>
      <w:r w:rsidRPr="0057439D">
        <w:rPr>
          <w:rFonts w:ascii="Verdana" w:hAnsi="Verdana"/>
          <w:bCs/>
          <w:sz w:val="20"/>
          <w:lang w:val="pt-BR"/>
        </w:rPr>
        <w:t>; e</w:t>
      </w:r>
    </w:p>
    <w:p w14:paraId="1954A9D3" w14:textId="7B25BC54" w:rsidR="004C435D" w:rsidRPr="00EF115C" w:rsidRDefault="004C435D">
      <w:pPr>
        <w:pStyle w:val="Ttulo1"/>
        <w:keepNext/>
        <w:snapToGrid/>
        <w:spacing w:after="0" w:line="300" w:lineRule="atLeast"/>
        <w:rPr>
          <w:rFonts w:ascii="Verdana" w:eastAsia="Arial Unicode MS" w:hAnsi="Verdana"/>
          <w:sz w:val="20"/>
          <w:lang w:val="pt-BR"/>
        </w:rPr>
      </w:pPr>
    </w:p>
    <w:p w14:paraId="431628FD" w14:textId="34EED6E3" w:rsidR="002909DD" w:rsidRDefault="002909DD" w:rsidP="004C435D">
      <w:pPr>
        <w:pStyle w:val="Ttulo1"/>
        <w:keepNext/>
        <w:snapToGrid/>
        <w:spacing w:after="0" w:line="300" w:lineRule="atLeast"/>
        <w:rPr>
          <w:rFonts w:ascii="Verdana" w:hAnsi="Verdana"/>
          <w:bCs/>
          <w:sz w:val="20"/>
          <w:lang w:val="pt-BR"/>
        </w:rPr>
      </w:pPr>
      <w:r w:rsidRPr="00D91449">
        <w:rPr>
          <w:rFonts w:ascii="Verdana" w:eastAsia="Arial Unicode MS" w:hAnsi="Verdana"/>
          <w:b/>
          <w:sz w:val="20"/>
          <w:lang w:val="pt-BR"/>
        </w:rPr>
        <w:t>6.2.</w:t>
      </w:r>
      <w:r w:rsidRPr="00D91449">
        <w:rPr>
          <w:rFonts w:ascii="Verdana" w:eastAsia="Arial Unicode MS" w:hAnsi="Verdana"/>
          <w:b/>
          <w:sz w:val="20"/>
          <w:lang w:val="pt-BR"/>
        </w:rPr>
        <w:tab/>
      </w:r>
      <w:r w:rsidRPr="0057439D">
        <w:rPr>
          <w:rFonts w:ascii="Verdana" w:hAnsi="Verdana"/>
          <w:bCs/>
          <w:sz w:val="20"/>
          <w:lang w:val="pt-BR"/>
        </w:rPr>
        <w:t xml:space="preserve">As </w:t>
      </w:r>
      <w:r w:rsidRPr="0057439D">
        <w:rPr>
          <w:rFonts w:ascii="Verdana" w:hAnsi="Verdana"/>
          <w:sz w:val="20"/>
          <w:lang w:val="pt-BR"/>
        </w:rPr>
        <w:t>Alienantes Fiduciárias e/ou a</w:t>
      </w:r>
      <w:r>
        <w:rPr>
          <w:rFonts w:ascii="Verdana" w:hAnsi="Verdana"/>
          <w:sz w:val="20"/>
          <w:lang w:val="pt-BR"/>
        </w:rPr>
        <w:t>s</w:t>
      </w:r>
      <w:r w:rsidRPr="0057439D">
        <w:rPr>
          <w:rFonts w:ascii="Verdana" w:hAnsi="Verdana"/>
          <w:sz w:val="20"/>
          <w:lang w:val="pt-BR"/>
        </w:rPr>
        <w:t xml:space="preserve"> </w:t>
      </w:r>
      <w:r w:rsidRPr="0057439D">
        <w:rPr>
          <w:rFonts w:ascii="Verdana" w:hAnsi="Verdana"/>
          <w:bCs/>
          <w:sz w:val="20"/>
          <w:lang w:val="pt-BR"/>
        </w:rPr>
        <w:t>Companhia</w:t>
      </w:r>
      <w:r>
        <w:rPr>
          <w:rFonts w:ascii="Verdana" w:hAnsi="Verdana"/>
          <w:bCs/>
          <w:sz w:val="20"/>
          <w:lang w:val="pt-BR"/>
        </w:rPr>
        <w:t>s</w:t>
      </w:r>
      <w:r w:rsidRPr="0057439D">
        <w:rPr>
          <w:rFonts w:ascii="Verdana" w:hAnsi="Verdana"/>
          <w:bCs/>
          <w:sz w:val="20"/>
          <w:lang w:val="pt-BR"/>
        </w:rPr>
        <w:t xml:space="preserve"> deverão informar o Agente Fiduciário</w:t>
      </w:r>
      <w:r>
        <w:rPr>
          <w:rFonts w:ascii="Verdana" w:hAnsi="Verdana"/>
          <w:bCs/>
          <w:sz w:val="20"/>
          <w:lang w:val="pt-BR"/>
        </w:rPr>
        <w:t xml:space="preserve"> e o </w:t>
      </w:r>
      <w:r w:rsidRPr="00C8390D">
        <w:rPr>
          <w:rFonts w:ascii="Verdana" w:hAnsi="Verdana"/>
          <w:sz w:val="20"/>
          <w:lang w:val="pt-BR"/>
        </w:rPr>
        <w:t xml:space="preserve">Agente </w:t>
      </w:r>
      <w:r>
        <w:rPr>
          <w:rFonts w:ascii="Verdana" w:hAnsi="Verdana"/>
          <w:sz w:val="20"/>
          <w:lang w:val="pt-BR"/>
        </w:rPr>
        <w:t>de Garantias</w:t>
      </w:r>
      <w:r w:rsidRPr="0057439D">
        <w:rPr>
          <w:rFonts w:ascii="Verdana" w:hAnsi="Verdana"/>
          <w:bCs/>
          <w:sz w:val="20"/>
          <w:lang w:val="pt-BR"/>
        </w:rPr>
        <w:t xml:space="preserve">, por meio de notificação escrita entregue nos termos da Cláusula </w:t>
      </w:r>
      <w:r w:rsidRPr="0057439D">
        <w:rPr>
          <w:rFonts w:ascii="Verdana" w:hAnsi="Verdana"/>
          <w:bCs/>
          <w:sz w:val="20"/>
          <w:lang w:val="pt-BR"/>
        </w:rPr>
        <w:lastRenderedPageBreak/>
        <w:t>9.1 abaixo, sobre a realização de assembleia geral d</w:t>
      </w:r>
      <w:r>
        <w:rPr>
          <w:rFonts w:ascii="Verdana" w:hAnsi="Verdana"/>
          <w:bCs/>
          <w:sz w:val="20"/>
          <w:lang w:val="pt-BR"/>
        </w:rPr>
        <w:t>e qualquer das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xml:space="preserve"> cuja ordem do dia inclua a deliberação sobre qualquer das matérias elencadas na Cláusula 6.1 acima com, no mínimo, 20 (vinte) dias de antecedência da data da realização da assembleia geral, tendo o Agente Fiduciário</w:t>
      </w:r>
      <w:r>
        <w:rPr>
          <w:rFonts w:ascii="Verdana" w:hAnsi="Verdana"/>
          <w:bCs/>
          <w:sz w:val="20"/>
          <w:lang w:val="pt-BR"/>
        </w:rPr>
        <w:t xml:space="preserve"> e o </w:t>
      </w:r>
      <w:r w:rsidRPr="00C8390D">
        <w:rPr>
          <w:rFonts w:ascii="Verdana" w:hAnsi="Verdana"/>
          <w:sz w:val="20"/>
          <w:lang w:val="pt-BR"/>
        </w:rPr>
        <w:t xml:space="preserve">Agente </w:t>
      </w:r>
      <w:r>
        <w:rPr>
          <w:rFonts w:ascii="Verdana" w:hAnsi="Verdana"/>
          <w:sz w:val="20"/>
          <w:lang w:val="pt-BR"/>
        </w:rPr>
        <w:t>de Garantias,</w:t>
      </w:r>
      <w:r w:rsidRPr="0057439D">
        <w:rPr>
          <w:rFonts w:ascii="Verdana" w:hAnsi="Verdana"/>
          <w:bCs/>
          <w:sz w:val="20"/>
          <w:lang w:val="pt-BR"/>
        </w:rPr>
        <w:t xml:space="preserve"> diretamente ou por intermédio de terceiros por ele</w:t>
      </w:r>
      <w:r>
        <w:rPr>
          <w:rFonts w:ascii="Verdana" w:hAnsi="Verdana"/>
          <w:bCs/>
          <w:sz w:val="20"/>
          <w:lang w:val="pt-BR"/>
        </w:rPr>
        <w:t>s</w:t>
      </w:r>
      <w:r w:rsidRPr="0057439D">
        <w:rPr>
          <w:rFonts w:ascii="Verdana" w:hAnsi="Verdana"/>
          <w:bCs/>
          <w:sz w:val="20"/>
          <w:lang w:val="pt-BR"/>
        </w:rPr>
        <w:t xml:space="preserve"> indicado</w:t>
      </w:r>
      <w:r>
        <w:rPr>
          <w:rFonts w:ascii="Verdana" w:hAnsi="Verdana"/>
          <w:bCs/>
          <w:sz w:val="20"/>
          <w:lang w:val="pt-BR"/>
        </w:rPr>
        <w:t>s,</w:t>
      </w:r>
      <w:r w:rsidRPr="0057439D">
        <w:rPr>
          <w:rFonts w:ascii="Verdana" w:hAnsi="Verdana"/>
          <w:bCs/>
          <w:sz w:val="20"/>
          <w:lang w:val="pt-BR"/>
        </w:rPr>
        <w:t xml:space="preserve"> o direito de comparecer nas assembleias relacionadas a tais matérias e de observar o cumprimento das obrigações aqui previstas</w:t>
      </w:r>
      <w:r>
        <w:rPr>
          <w:rFonts w:ascii="Verdana" w:hAnsi="Verdana"/>
          <w:bCs/>
          <w:sz w:val="20"/>
          <w:lang w:val="pt-BR"/>
        </w:rPr>
        <w:t>.</w:t>
      </w:r>
    </w:p>
    <w:p w14:paraId="49B68753" w14:textId="7A725237" w:rsidR="008A03E2" w:rsidRDefault="008A03E2" w:rsidP="004C435D">
      <w:pPr>
        <w:pStyle w:val="Ttulo1"/>
        <w:keepNext/>
        <w:snapToGrid/>
        <w:spacing w:after="0" w:line="300" w:lineRule="atLeast"/>
        <w:rPr>
          <w:rFonts w:ascii="Verdana" w:hAnsi="Verdana"/>
          <w:bCs/>
          <w:sz w:val="20"/>
          <w:lang w:val="pt-BR"/>
        </w:rPr>
      </w:pPr>
    </w:p>
    <w:p w14:paraId="0EC90ABC" w14:textId="32550A67" w:rsidR="008A03E2" w:rsidRDefault="008A03E2" w:rsidP="004C435D">
      <w:pPr>
        <w:pStyle w:val="Ttulo1"/>
        <w:keepNext/>
        <w:snapToGrid/>
        <w:spacing w:after="0" w:line="300" w:lineRule="atLeast"/>
        <w:rPr>
          <w:rFonts w:ascii="Verdana" w:hAnsi="Verdana"/>
          <w:bCs/>
          <w:sz w:val="20"/>
          <w:lang w:val="pt-BR"/>
        </w:rPr>
      </w:pPr>
      <w:r w:rsidRPr="00D91449">
        <w:rPr>
          <w:rFonts w:ascii="Verdana" w:hAnsi="Verdana"/>
          <w:b/>
          <w:bCs/>
          <w:sz w:val="20"/>
          <w:lang w:val="pt-BR"/>
        </w:rPr>
        <w:t>6.3.</w:t>
      </w:r>
      <w:r>
        <w:rPr>
          <w:rFonts w:ascii="Verdana" w:hAnsi="Verdana"/>
          <w:b/>
          <w:bCs/>
          <w:sz w:val="20"/>
          <w:lang w:val="pt-BR"/>
        </w:rPr>
        <w:tab/>
      </w:r>
      <w:r w:rsidRPr="0057439D">
        <w:rPr>
          <w:rFonts w:ascii="Verdana" w:hAnsi="Verdana"/>
          <w:bCs/>
          <w:sz w:val="20"/>
          <w:lang w:val="pt-BR"/>
        </w:rPr>
        <w:t xml:space="preserve">O Agente Fiduciário </w:t>
      </w:r>
      <w:r>
        <w:rPr>
          <w:rFonts w:ascii="Verdana" w:hAnsi="Verdana"/>
          <w:bCs/>
          <w:sz w:val="20"/>
          <w:lang w:val="pt-BR"/>
        </w:rPr>
        <w:t xml:space="preserve">e o </w:t>
      </w:r>
      <w:r w:rsidRPr="00C8390D">
        <w:rPr>
          <w:rFonts w:ascii="Verdana" w:hAnsi="Verdana"/>
          <w:sz w:val="20"/>
          <w:lang w:val="pt-BR"/>
        </w:rPr>
        <w:t xml:space="preserve">Agente </w:t>
      </w:r>
      <w:r>
        <w:rPr>
          <w:rFonts w:ascii="Verdana" w:hAnsi="Verdana"/>
          <w:sz w:val="20"/>
          <w:lang w:val="pt-BR"/>
        </w:rPr>
        <w:t>de Garantias</w:t>
      </w:r>
      <w:r w:rsidRPr="0057439D">
        <w:rPr>
          <w:rFonts w:ascii="Verdana" w:hAnsi="Verdana"/>
          <w:bCs/>
          <w:sz w:val="20"/>
          <w:lang w:val="pt-BR"/>
        </w:rPr>
        <w:t xml:space="preserve"> </w:t>
      </w:r>
      <w:r w:rsidR="00FC0D43">
        <w:rPr>
          <w:rFonts w:ascii="Verdana" w:hAnsi="Verdana"/>
          <w:bCs/>
          <w:sz w:val="20"/>
          <w:lang w:val="pt-BR"/>
        </w:rPr>
        <w:t>deverão</w:t>
      </w:r>
      <w:r w:rsidR="00DA7856">
        <w:rPr>
          <w:rFonts w:ascii="Verdana" w:hAnsi="Verdana"/>
          <w:bCs/>
          <w:sz w:val="20"/>
          <w:lang w:val="pt-BR"/>
        </w:rPr>
        <w:t>,</w:t>
      </w:r>
      <w:r w:rsidR="00EF0383">
        <w:rPr>
          <w:rFonts w:ascii="Verdana" w:hAnsi="Verdana"/>
          <w:bCs/>
          <w:sz w:val="20"/>
          <w:lang w:val="pt-BR"/>
        </w:rPr>
        <w:t xml:space="preserve"> dentro do prazo previsto na Cláusula 6.2 acima,</w:t>
      </w:r>
      <w:r w:rsidRPr="0057439D">
        <w:rPr>
          <w:rFonts w:ascii="Verdana" w:hAnsi="Verdana"/>
          <w:bCs/>
          <w:sz w:val="20"/>
          <w:lang w:val="pt-BR"/>
        </w:rPr>
        <w:t xml:space="preserve"> analisar as matérias submetidas a ele</w:t>
      </w:r>
      <w:r>
        <w:rPr>
          <w:rFonts w:ascii="Verdana" w:hAnsi="Verdana"/>
          <w:bCs/>
          <w:sz w:val="20"/>
          <w:lang w:val="pt-BR"/>
        </w:rPr>
        <w:t>s</w:t>
      </w:r>
      <w:r w:rsidRPr="0057439D">
        <w:rPr>
          <w:rFonts w:ascii="Verdana" w:hAnsi="Verdana"/>
          <w:bCs/>
          <w:sz w:val="20"/>
          <w:lang w:val="pt-BR"/>
        </w:rPr>
        <w:t>, nos termos da Cláusula 6.2, acima, prontamente após o recebimento da notificação das Alienantes Fiduciárias e/ou da</w:t>
      </w:r>
      <w:r>
        <w:rPr>
          <w:rFonts w:ascii="Verdana" w:hAnsi="Verdana"/>
          <w:bCs/>
          <w:sz w:val="20"/>
          <w:lang w:val="pt-BR"/>
        </w:rPr>
        <w:t>s</w:t>
      </w:r>
      <w:r w:rsidRPr="0057439D">
        <w:rPr>
          <w:rFonts w:ascii="Verdana" w:hAnsi="Verdana"/>
          <w:bCs/>
          <w:sz w:val="20"/>
          <w:lang w:val="pt-BR"/>
        </w:rPr>
        <w:t xml:space="preserve"> Companhia</w:t>
      </w:r>
      <w:r>
        <w:rPr>
          <w:rFonts w:ascii="Verdana" w:hAnsi="Verdana"/>
          <w:bCs/>
          <w:sz w:val="20"/>
          <w:lang w:val="pt-BR"/>
        </w:rPr>
        <w:t>s</w:t>
      </w:r>
      <w:r w:rsidRPr="0057439D">
        <w:rPr>
          <w:rFonts w:ascii="Verdana" w:hAnsi="Verdana"/>
          <w:bCs/>
          <w:sz w:val="20"/>
          <w:lang w:val="pt-BR"/>
        </w:rPr>
        <w:t>, de modo a, caso necessário, pedir documentos ou esclarecimentos adicionais, e comunicar sua orientação de voto para as Alienantes Fiduciárias até a data prevista para a realização da assembleia geral.</w:t>
      </w:r>
    </w:p>
    <w:p w14:paraId="23844888" w14:textId="24DF3EFB" w:rsidR="008A03E2" w:rsidRDefault="008A03E2" w:rsidP="004C435D">
      <w:pPr>
        <w:pStyle w:val="Ttulo1"/>
        <w:keepNext/>
        <w:snapToGrid/>
        <w:spacing w:after="0" w:line="300" w:lineRule="atLeast"/>
        <w:rPr>
          <w:rFonts w:ascii="Verdana" w:hAnsi="Verdana"/>
          <w:b/>
          <w:bCs/>
          <w:sz w:val="20"/>
          <w:lang w:val="pt-BR"/>
        </w:rPr>
      </w:pPr>
    </w:p>
    <w:p w14:paraId="237FF828" w14:textId="2BD5F02B" w:rsidR="008A03E2" w:rsidRPr="00D91449" w:rsidRDefault="008A03E2" w:rsidP="004C435D">
      <w:pPr>
        <w:pStyle w:val="Ttulo1"/>
        <w:keepNext/>
        <w:snapToGrid/>
        <w:spacing w:after="0" w:line="300" w:lineRule="atLeast"/>
        <w:rPr>
          <w:rFonts w:ascii="Verdana" w:hAnsi="Verdana"/>
          <w:b/>
          <w:bCs/>
          <w:sz w:val="20"/>
          <w:lang w:val="pt-BR"/>
        </w:rPr>
      </w:pPr>
      <w:r>
        <w:rPr>
          <w:rFonts w:ascii="Verdana" w:hAnsi="Verdana"/>
          <w:b/>
          <w:bCs/>
          <w:sz w:val="20"/>
          <w:lang w:val="pt-BR"/>
        </w:rPr>
        <w:t>6.4.</w:t>
      </w:r>
      <w:r>
        <w:rPr>
          <w:rFonts w:ascii="Verdana" w:hAnsi="Verdana"/>
          <w:b/>
          <w:bCs/>
          <w:sz w:val="20"/>
          <w:lang w:val="pt-BR"/>
        </w:rPr>
        <w:tab/>
      </w:r>
      <w:r w:rsidRPr="0057439D">
        <w:rPr>
          <w:rFonts w:ascii="Verdana" w:hAnsi="Verdana"/>
          <w:bCs/>
          <w:sz w:val="20"/>
          <w:lang w:val="pt-BR"/>
        </w:rPr>
        <w:t xml:space="preserve">A Companhia deverá assegurar que não seja registrado ou implementado qualquer voto das </w:t>
      </w:r>
      <w:r w:rsidRPr="0057439D">
        <w:rPr>
          <w:rFonts w:ascii="Verdana" w:hAnsi="Verdana"/>
          <w:sz w:val="20"/>
          <w:lang w:val="pt-BR"/>
        </w:rPr>
        <w:t xml:space="preserve">Alienantes Fiduciárias </w:t>
      </w:r>
      <w:r w:rsidRPr="0057439D">
        <w:rPr>
          <w:rFonts w:ascii="Verdana" w:hAnsi="Verdana"/>
          <w:bCs/>
          <w:sz w:val="20"/>
          <w:lang w:val="pt-BR"/>
        </w:rPr>
        <w:t>que viole os termos e condições previstos n</w:t>
      </w:r>
      <w:r>
        <w:rPr>
          <w:rFonts w:ascii="Verdana" w:hAnsi="Verdana"/>
          <w:bCs/>
          <w:sz w:val="20"/>
          <w:lang w:val="pt-BR"/>
        </w:rPr>
        <w:t>a Escritura de Emissão</w:t>
      </w:r>
      <w:r w:rsidRPr="0057439D">
        <w:rPr>
          <w:rFonts w:ascii="Verdana" w:hAnsi="Verdana"/>
          <w:bCs/>
          <w:sz w:val="20"/>
          <w:lang w:val="pt-BR"/>
        </w:rPr>
        <w:t xml:space="preserve"> ou no presente Contrato, ou que, por qualquer outra forma, possa ter um efeito prejudicial quanto à eficácia, validade ou prioridade da alienação fiduciária ora constituída</w:t>
      </w:r>
      <w:r w:rsidR="009478CF">
        <w:rPr>
          <w:rFonts w:ascii="Verdana" w:hAnsi="Verdana"/>
          <w:bCs/>
          <w:sz w:val="20"/>
          <w:lang w:val="pt-BR"/>
        </w:rPr>
        <w:t>.</w:t>
      </w:r>
      <w:r w:rsidR="00EE3CCF">
        <w:rPr>
          <w:rFonts w:ascii="Verdana" w:hAnsi="Verdana"/>
          <w:bCs/>
          <w:sz w:val="20"/>
          <w:lang w:val="pt-BR"/>
        </w:rPr>
        <w:t>]</w:t>
      </w:r>
    </w:p>
    <w:p w14:paraId="590330BC" w14:textId="23196C9B" w:rsidR="002909DD" w:rsidRPr="00EF115C" w:rsidRDefault="002909DD" w:rsidP="004C435D">
      <w:pPr>
        <w:pStyle w:val="Ttulo1"/>
        <w:keepNext/>
        <w:snapToGrid/>
        <w:spacing w:after="0" w:line="300" w:lineRule="atLeast"/>
        <w:rPr>
          <w:rFonts w:ascii="Verdana" w:eastAsia="Arial Unicode MS" w:hAnsi="Verdana"/>
          <w:sz w:val="20"/>
          <w:lang w:val="pt-BR"/>
        </w:rPr>
      </w:pPr>
    </w:p>
    <w:p w14:paraId="24E790D5" w14:textId="0D63E3DF" w:rsidR="004C435D" w:rsidRPr="00EF115C" w:rsidRDefault="005C3B34" w:rsidP="00D91449">
      <w:pPr>
        <w:pStyle w:val="Ttulo1"/>
        <w:keepNext/>
        <w:snapToGrid/>
        <w:spacing w:after="0" w:line="300" w:lineRule="atLeast"/>
        <w:rPr>
          <w:rFonts w:ascii="Verdana" w:eastAsia="Arial Unicode MS" w:hAnsi="Verdana"/>
          <w:sz w:val="20"/>
          <w:lang w:val="pt-BR"/>
        </w:rPr>
      </w:pPr>
      <w:r w:rsidRPr="00D91449">
        <w:rPr>
          <w:rFonts w:ascii="Verdana" w:eastAsia="Arial Unicode MS" w:hAnsi="Verdana"/>
          <w:b/>
          <w:sz w:val="20"/>
          <w:lang w:val="pt-BR"/>
        </w:rPr>
        <w:t>6.5.</w:t>
      </w:r>
      <w:r w:rsidRPr="00D91449">
        <w:rPr>
          <w:rFonts w:ascii="Verdana" w:eastAsia="Arial Unicode MS" w:hAnsi="Verdana"/>
          <w:b/>
          <w:sz w:val="20"/>
          <w:lang w:val="pt-BR"/>
        </w:rPr>
        <w:tab/>
      </w:r>
      <w:r w:rsidR="004C435D" w:rsidRPr="00EF115C">
        <w:rPr>
          <w:rFonts w:ascii="Verdana" w:eastAsia="Arial Unicode MS" w:hAnsi="Verdana"/>
          <w:sz w:val="20"/>
          <w:lang w:val="pt-BR"/>
        </w:rPr>
        <w:t xml:space="preserve">As Partes desde já reconhecem e concordam que será nula e ineficaz perante as Companhias, as Alienantes Fiduciárias, os Debenturistas ou qualquer terceiro, qualquer ato ou negócio jurídico relacionado às </w:t>
      </w:r>
      <w:r w:rsidR="004C435D" w:rsidRPr="00EF115C">
        <w:rPr>
          <w:rFonts w:ascii="Verdana" w:hAnsi="Verdana"/>
          <w:sz w:val="20"/>
          <w:lang w:val="pt-BR"/>
        </w:rPr>
        <w:t>Ações Alienadas Fiduciariamente</w:t>
      </w:r>
      <w:r w:rsidR="004C435D" w:rsidRPr="00EF115C">
        <w:rPr>
          <w:rFonts w:ascii="Verdana" w:eastAsia="Arial Unicode MS" w:hAnsi="Verdana"/>
          <w:sz w:val="20"/>
          <w:lang w:val="pt-BR"/>
        </w:rPr>
        <w:t xml:space="preserve"> praticado em desacordo com as disposições deste Contrato, em especial as relativas ao exercício do direito de voto definidas neste Contrato</w:t>
      </w:r>
      <w:r w:rsidR="003A1944" w:rsidRPr="00EF115C">
        <w:rPr>
          <w:rFonts w:ascii="Verdana" w:eastAsia="Arial Unicode MS" w:hAnsi="Verdana"/>
          <w:sz w:val="20"/>
          <w:lang w:val="pt-BR"/>
        </w:rPr>
        <w:t>.</w:t>
      </w:r>
    </w:p>
    <w:p w14:paraId="5451A771" w14:textId="77777777" w:rsidR="001D0F21" w:rsidRPr="00EF115C" w:rsidRDefault="001D0F21" w:rsidP="00FE175D">
      <w:pPr>
        <w:spacing w:before="0" w:line="300" w:lineRule="atLeast"/>
        <w:ind w:firstLine="0"/>
        <w:rPr>
          <w:rFonts w:ascii="Verdana" w:hAnsi="Verdana"/>
          <w:bCs/>
          <w:sz w:val="20"/>
          <w:lang w:val="pt-BR"/>
        </w:rPr>
      </w:pPr>
    </w:p>
    <w:p w14:paraId="69A9AF55" w14:textId="779E88BB" w:rsidR="00043CE9" w:rsidRDefault="001F56E2" w:rsidP="00EF115C">
      <w:pPr>
        <w:pStyle w:val="Ttulo2"/>
        <w:tabs>
          <w:tab w:val="left" w:pos="851"/>
        </w:tabs>
        <w:spacing w:after="0" w:line="300" w:lineRule="atLeast"/>
        <w:rPr>
          <w:rFonts w:ascii="Verdana" w:hAnsi="Verdana"/>
          <w:bCs/>
          <w:sz w:val="20"/>
          <w:lang w:val="pt-BR"/>
        </w:rPr>
      </w:pPr>
      <w:r w:rsidRPr="00EF115C">
        <w:rPr>
          <w:rFonts w:ascii="Verdana" w:hAnsi="Verdana"/>
          <w:b/>
          <w:bCs/>
          <w:sz w:val="20"/>
          <w:lang w:val="pt-BR"/>
        </w:rPr>
        <w:t>6.</w:t>
      </w:r>
      <w:r w:rsidR="005C3B34">
        <w:rPr>
          <w:rFonts w:ascii="Verdana" w:hAnsi="Verdana"/>
          <w:b/>
          <w:bCs/>
          <w:sz w:val="20"/>
          <w:lang w:val="pt-BR"/>
        </w:rPr>
        <w:t>6</w:t>
      </w:r>
      <w:r w:rsidRPr="00EF115C">
        <w:rPr>
          <w:rFonts w:ascii="Verdana" w:hAnsi="Verdana"/>
          <w:b/>
          <w:bCs/>
          <w:sz w:val="20"/>
          <w:lang w:val="pt-BR"/>
        </w:rPr>
        <w:t>.</w:t>
      </w:r>
      <w:r w:rsidRPr="00EF115C">
        <w:rPr>
          <w:rFonts w:ascii="Verdana" w:hAnsi="Verdana"/>
          <w:b/>
          <w:bCs/>
          <w:sz w:val="20"/>
          <w:lang w:val="pt-BR"/>
        </w:rPr>
        <w:tab/>
      </w:r>
      <w:r w:rsidR="00043CE9" w:rsidRPr="00EF115C">
        <w:rPr>
          <w:rFonts w:ascii="Verdana" w:hAnsi="Verdana"/>
          <w:bCs/>
          <w:sz w:val="20"/>
          <w:lang w:val="pt-BR"/>
        </w:rPr>
        <w:t xml:space="preserve">O </w:t>
      </w:r>
      <w:r w:rsidR="000B0944" w:rsidRPr="00EF115C">
        <w:rPr>
          <w:rFonts w:ascii="Verdana" w:hAnsi="Verdana"/>
          <w:sz w:val="20"/>
          <w:lang w:val="pt-BR"/>
        </w:rPr>
        <w:t>Agente</w:t>
      </w:r>
      <w:r w:rsidR="009701EB" w:rsidRPr="00EF115C">
        <w:rPr>
          <w:rFonts w:ascii="Verdana" w:hAnsi="Verdana"/>
          <w:bCs/>
          <w:sz w:val="20"/>
          <w:lang w:val="pt-BR"/>
        </w:rPr>
        <w:t xml:space="preserve"> Fiduciário </w:t>
      </w:r>
      <w:r w:rsidR="00E00EEB" w:rsidRPr="00EF115C">
        <w:rPr>
          <w:rFonts w:ascii="Verdana" w:hAnsi="Verdana"/>
          <w:bCs/>
          <w:sz w:val="20"/>
          <w:lang w:val="pt-BR"/>
        </w:rPr>
        <w:t xml:space="preserve">e o Agente de Garantias </w:t>
      </w:r>
      <w:r w:rsidR="00043CE9" w:rsidRPr="00EF115C">
        <w:rPr>
          <w:rFonts w:ascii="Verdana" w:hAnsi="Verdana"/>
          <w:bCs/>
          <w:sz w:val="20"/>
          <w:lang w:val="pt-BR"/>
        </w:rPr>
        <w:t>não ser</w:t>
      </w:r>
      <w:r w:rsidR="00E00EEB" w:rsidRPr="00EF115C">
        <w:rPr>
          <w:rFonts w:ascii="Verdana" w:hAnsi="Verdana"/>
          <w:bCs/>
          <w:sz w:val="20"/>
          <w:lang w:val="pt-BR"/>
        </w:rPr>
        <w:t>ão</w:t>
      </w:r>
      <w:r w:rsidR="00043CE9" w:rsidRPr="00EF115C">
        <w:rPr>
          <w:rFonts w:ascii="Verdana" w:hAnsi="Verdana"/>
          <w:bCs/>
          <w:sz w:val="20"/>
          <w:lang w:val="pt-BR"/>
        </w:rPr>
        <w:t xml:space="preserve"> considerado</w:t>
      </w:r>
      <w:r w:rsidR="00E00EEB" w:rsidRPr="00EF115C">
        <w:rPr>
          <w:rFonts w:ascii="Verdana" w:hAnsi="Verdana"/>
          <w:bCs/>
          <w:sz w:val="20"/>
          <w:lang w:val="pt-BR"/>
        </w:rPr>
        <w:t>s</w:t>
      </w:r>
      <w:r w:rsidR="00043CE9" w:rsidRPr="00EF115C">
        <w:rPr>
          <w:rFonts w:ascii="Verdana" w:hAnsi="Verdana"/>
          <w:bCs/>
          <w:sz w:val="20"/>
          <w:lang w:val="pt-BR"/>
        </w:rPr>
        <w:t xml:space="preserve"> responsáve</w:t>
      </w:r>
      <w:r w:rsidR="00E00EEB" w:rsidRPr="00EF115C">
        <w:rPr>
          <w:rFonts w:ascii="Verdana" w:hAnsi="Verdana"/>
          <w:bCs/>
          <w:sz w:val="20"/>
          <w:lang w:val="pt-BR"/>
        </w:rPr>
        <w:t>is</w:t>
      </w:r>
      <w:r w:rsidR="00043CE9" w:rsidRPr="00EF115C">
        <w:rPr>
          <w:rFonts w:ascii="Verdana" w:hAnsi="Verdana"/>
          <w:bCs/>
          <w:sz w:val="20"/>
          <w:lang w:val="pt-BR"/>
        </w:rPr>
        <w:t xml:space="preserve"> por qualquer prejuízo ou dano resultante de qualquer ação ou omissão que venha a ser por ele</w:t>
      </w:r>
      <w:r w:rsidR="00E00EEB" w:rsidRPr="00EF115C">
        <w:rPr>
          <w:rFonts w:ascii="Verdana" w:hAnsi="Verdana"/>
          <w:bCs/>
          <w:sz w:val="20"/>
          <w:lang w:val="pt-BR"/>
        </w:rPr>
        <w:t>s</w:t>
      </w:r>
      <w:r w:rsidR="00043CE9" w:rsidRPr="00EF115C">
        <w:rPr>
          <w:rFonts w:ascii="Verdana" w:hAnsi="Verdana"/>
          <w:bCs/>
          <w:sz w:val="20"/>
          <w:lang w:val="pt-BR"/>
        </w:rPr>
        <w:t>, diretamente ou por intermédio de terceiros por ele</w:t>
      </w:r>
      <w:r w:rsidR="00E00EEB" w:rsidRPr="00EF115C">
        <w:rPr>
          <w:rFonts w:ascii="Verdana" w:hAnsi="Verdana"/>
          <w:bCs/>
          <w:sz w:val="20"/>
          <w:lang w:val="pt-BR"/>
        </w:rPr>
        <w:t>s</w:t>
      </w:r>
      <w:r w:rsidR="00043CE9" w:rsidRPr="00EF115C">
        <w:rPr>
          <w:rFonts w:ascii="Verdana" w:hAnsi="Verdana"/>
          <w:bCs/>
          <w:sz w:val="20"/>
          <w:lang w:val="pt-BR"/>
        </w:rPr>
        <w:t xml:space="preserve"> indicado</w:t>
      </w:r>
      <w:r w:rsidR="00E00EEB" w:rsidRPr="00EF115C">
        <w:rPr>
          <w:rFonts w:ascii="Verdana" w:hAnsi="Verdana"/>
          <w:bCs/>
          <w:sz w:val="20"/>
          <w:lang w:val="pt-BR"/>
        </w:rPr>
        <w:t>s</w:t>
      </w:r>
      <w:r w:rsidR="00043CE9" w:rsidRPr="00EF115C">
        <w:rPr>
          <w:rFonts w:ascii="Verdana" w:hAnsi="Verdana"/>
          <w:bCs/>
          <w:sz w:val="20"/>
          <w:lang w:val="pt-BR"/>
        </w:rPr>
        <w:t>, praticad</w:t>
      </w:r>
      <w:r w:rsidR="00B25BAF" w:rsidRPr="00EF115C">
        <w:rPr>
          <w:rFonts w:ascii="Verdana" w:hAnsi="Verdana"/>
          <w:bCs/>
          <w:sz w:val="20"/>
          <w:lang w:val="pt-BR"/>
        </w:rPr>
        <w:t>a</w:t>
      </w:r>
      <w:r w:rsidR="00043CE9" w:rsidRPr="00EF115C">
        <w:rPr>
          <w:rFonts w:ascii="Verdana" w:hAnsi="Verdana"/>
          <w:bCs/>
          <w:sz w:val="20"/>
          <w:lang w:val="pt-BR"/>
        </w:rPr>
        <w:t xml:space="preserve"> de acordo com os termos e condições estabelecidos neste Contrato, exceção feita se a causa do eventual prejuízo ou dano sofrido pelas </w:t>
      </w:r>
      <w:r w:rsidR="00B12EFA" w:rsidRPr="00EF115C">
        <w:rPr>
          <w:rFonts w:ascii="Verdana" w:hAnsi="Verdana"/>
          <w:sz w:val="20"/>
          <w:lang w:val="pt-BR"/>
        </w:rPr>
        <w:t>Alienantes Fiduciárias</w:t>
      </w:r>
      <w:r w:rsidR="008B1861" w:rsidRPr="00EF115C">
        <w:rPr>
          <w:rFonts w:ascii="Verdana" w:hAnsi="Verdana"/>
          <w:sz w:val="20"/>
          <w:lang w:val="pt-BR"/>
        </w:rPr>
        <w:t xml:space="preserve"> ou pela</w:t>
      </w:r>
      <w:r w:rsidR="00354E98" w:rsidRPr="00EF115C">
        <w:rPr>
          <w:rFonts w:ascii="Verdana" w:hAnsi="Verdana"/>
          <w:sz w:val="20"/>
          <w:lang w:val="pt-BR"/>
        </w:rPr>
        <w:t>s</w:t>
      </w:r>
      <w:r w:rsidR="008B1861" w:rsidRPr="00EF115C">
        <w:rPr>
          <w:rFonts w:ascii="Verdana" w:hAnsi="Verdana"/>
          <w:sz w:val="20"/>
          <w:lang w:val="pt-BR"/>
        </w:rPr>
        <w:t xml:space="preserve"> </w:t>
      </w:r>
      <w:r w:rsidR="008B1861" w:rsidRPr="00EF115C">
        <w:rPr>
          <w:rFonts w:ascii="Verdana" w:hAnsi="Verdana"/>
          <w:bCs/>
          <w:sz w:val="20"/>
          <w:lang w:val="pt-BR"/>
        </w:rPr>
        <w:t>Companhia</w:t>
      </w:r>
      <w:r w:rsidR="00354E98" w:rsidRPr="00EF115C">
        <w:rPr>
          <w:rFonts w:ascii="Verdana" w:hAnsi="Verdana"/>
          <w:bCs/>
          <w:sz w:val="20"/>
          <w:lang w:val="pt-BR"/>
        </w:rPr>
        <w:t>s</w:t>
      </w:r>
      <w:r w:rsidR="008B1861" w:rsidRPr="00EF115C">
        <w:rPr>
          <w:rFonts w:ascii="Verdana" w:hAnsi="Verdana"/>
          <w:bCs/>
          <w:sz w:val="20"/>
          <w:lang w:val="pt-BR"/>
        </w:rPr>
        <w:t xml:space="preserve"> </w:t>
      </w:r>
      <w:r w:rsidR="00043CE9" w:rsidRPr="00EF115C">
        <w:rPr>
          <w:rFonts w:ascii="Verdana" w:hAnsi="Verdana"/>
          <w:bCs/>
          <w:sz w:val="20"/>
          <w:lang w:val="pt-BR"/>
        </w:rPr>
        <w:t xml:space="preserve">tenha sido </w:t>
      </w:r>
      <w:r w:rsidR="008B1F2A" w:rsidRPr="00EF115C">
        <w:rPr>
          <w:rFonts w:ascii="Verdana" w:hAnsi="Verdana"/>
          <w:bCs/>
          <w:sz w:val="20"/>
          <w:lang w:val="pt-BR"/>
        </w:rPr>
        <w:t xml:space="preserve">causado por </w:t>
      </w:r>
      <w:r w:rsidR="00043CE9" w:rsidRPr="00EF115C">
        <w:rPr>
          <w:rFonts w:ascii="Verdana" w:hAnsi="Verdana"/>
          <w:bCs/>
          <w:sz w:val="20"/>
          <w:lang w:val="pt-BR"/>
        </w:rPr>
        <w:t xml:space="preserve">dolo </w:t>
      </w:r>
      <w:r w:rsidR="00F22D7D" w:rsidRPr="00EF115C">
        <w:rPr>
          <w:rFonts w:ascii="Verdana" w:hAnsi="Verdana"/>
          <w:bCs/>
          <w:sz w:val="20"/>
          <w:lang w:val="pt-BR"/>
        </w:rPr>
        <w:t xml:space="preserve">ou </w:t>
      </w:r>
      <w:r w:rsidR="005A65C1" w:rsidRPr="00EF115C">
        <w:rPr>
          <w:rFonts w:ascii="Verdana" w:hAnsi="Verdana"/>
          <w:bCs/>
          <w:sz w:val="20"/>
          <w:lang w:val="pt-BR"/>
        </w:rPr>
        <w:t xml:space="preserve">culpa grave </w:t>
      </w:r>
      <w:r w:rsidR="00043CE9" w:rsidRPr="00EF115C">
        <w:rPr>
          <w:rFonts w:ascii="Verdana" w:hAnsi="Verdana"/>
          <w:bCs/>
          <w:sz w:val="20"/>
          <w:lang w:val="pt-BR"/>
        </w:rPr>
        <w:t xml:space="preserve">do </w:t>
      </w:r>
      <w:r w:rsidR="000B0944" w:rsidRPr="00EF115C">
        <w:rPr>
          <w:rFonts w:ascii="Verdana" w:hAnsi="Verdana"/>
          <w:bCs/>
          <w:sz w:val="20"/>
          <w:lang w:val="pt-BR"/>
        </w:rPr>
        <w:t>Agente</w:t>
      </w:r>
      <w:r w:rsidR="009701EB" w:rsidRPr="00EF115C">
        <w:rPr>
          <w:rFonts w:ascii="Verdana" w:hAnsi="Verdana"/>
          <w:bCs/>
          <w:sz w:val="20"/>
          <w:lang w:val="pt-BR"/>
        </w:rPr>
        <w:t xml:space="preserve"> Fiduciário</w:t>
      </w:r>
      <w:r w:rsidR="00E00EEB" w:rsidRPr="00EF115C">
        <w:rPr>
          <w:rFonts w:ascii="Verdana" w:hAnsi="Verdana"/>
          <w:bCs/>
          <w:sz w:val="20"/>
          <w:lang w:val="pt-BR"/>
        </w:rPr>
        <w:t xml:space="preserve"> e/ou do Agente de Garantias</w:t>
      </w:r>
      <w:r w:rsidR="00043CE9" w:rsidRPr="00EF115C">
        <w:rPr>
          <w:rFonts w:ascii="Verdana" w:hAnsi="Verdana"/>
          <w:bCs/>
          <w:sz w:val="20"/>
          <w:lang w:val="pt-BR"/>
        </w:rPr>
        <w:t>, conforme decisão judicial transitada em julgado.</w:t>
      </w:r>
      <w:r w:rsidR="005A65C1" w:rsidRPr="00EF115C">
        <w:rPr>
          <w:rFonts w:ascii="Verdana" w:hAnsi="Verdana"/>
          <w:bCs/>
          <w:sz w:val="20"/>
          <w:lang w:val="pt-BR"/>
        </w:rPr>
        <w:t xml:space="preserve"> </w:t>
      </w:r>
    </w:p>
    <w:p w14:paraId="17F05A22" w14:textId="7ABE88EA" w:rsidR="00EF418A" w:rsidRDefault="00EF418A" w:rsidP="00EF115C">
      <w:pPr>
        <w:pStyle w:val="Ttulo2"/>
        <w:tabs>
          <w:tab w:val="left" w:pos="851"/>
        </w:tabs>
        <w:spacing w:after="0" w:line="300" w:lineRule="atLeast"/>
        <w:rPr>
          <w:rFonts w:ascii="Verdana" w:hAnsi="Verdana"/>
          <w:bCs/>
          <w:sz w:val="20"/>
          <w:lang w:val="pt-BR"/>
        </w:rPr>
      </w:pPr>
    </w:p>
    <w:p w14:paraId="7A976C8B" w14:textId="1C3F6122" w:rsidR="00EF418A" w:rsidRPr="003F009F" w:rsidRDefault="00EF418A" w:rsidP="00EF115C">
      <w:pPr>
        <w:pStyle w:val="Ttulo2"/>
        <w:tabs>
          <w:tab w:val="left" w:pos="851"/>
        </w:tabs>
        <w:spacing w:after="0" w:line="300" w:lineRule="atLeast"/>
        <w:rPr>
          <w:rFonts w:ascii="Verdana" w:hAnsi="Verdana"/>
          <w:b/>
          <w:bCs/>
          <w:sz w:val="20"/>
          <w:lang w:val="pt-BR"/>
        </w:rPr>
      </w:pPr>
      <w:r w:rsidRPr="003F009F">
        <w:rPr>
          <w:rFonts w:ascii="Verdana" w:hAnsi="Verdana"/>
          <w:b/>
          <w:bCs/>
          <w:sz w:val="20"/>
          <w:lang w:val="pt-BR"/>
        </w:rPr>
        <w:t>6.7.</w:t>
      </w:r>
      <w:r>
        <w:rPr>
          <w:rFonts w:ascii="Verdana" w:hAnsi="Verdana"/>
          <w:b/>
          <w:bCs/>
          <w:sz w:val="20"/>
          <w:lang w:val="pt-BR"/>
        </w:rPr>
        <w:t xml:space="preserve"> </w:t>
      </w:r>
      <w:r>
        <w:rPr>
          <w:rFonts w:ascii="Verdana" w:hAnsi="Verdana"/>
          <w:b/>
          <w:bCs/>
          <w:sz w:val="20"/>
          <w:lang w:val="pt-BR"/>
        </w:rPr>
        <w:tab/>
      </w:r>
      <w:r w:rsidRPr="003F009F">
        <w:rPr>
          <w:rFonts w:ascii="Verdana" w:hAnsi="Verdana"/>
          <w:bCs/>
          <w:sz w:val="20"/>
          <w:lang w:val="pt-BR"/>
        </w:rPr>
        <w:t>Enquanto não estiver em curso um inadimplemento nos termos da Escritura de Emissão, dos Contratos de Garantia ou de quaisquer documentos da Emissão, as Alienantes Fiduciárias farão jus ao recebimento de todos os lucros, dividendos e quaisquer outros proventos pagos ou a serem pagos em relação às Ações Alienadas Fiduciariamente. Após a ocorrência e enquanto estiver em curso um inadimplemento não sanado nos termos da Escritura de Emissão, dos Contratos de Garantia ou de quaisquer documentos da Emissão, todos e quaisquer lucros, dividendos ou valores a serem pagos ou distribuídos em relação às Ações Alienadas Fiduciariamente somente poderão ser pagos conforme instruções do Agente Fiduciário e/ou do Agente de Garantias.</w:t>
      </w:r>
    </w:p>
    <w:p w14:paraId="66D4443F" w14:textId="53A3CD6E" w:rsidR="001D0F21" w:rsidRDefault="001D0F21" w:rsidP="00400755">
      <w:pPr>
        <w:spacing w:before="0" w:line="300" w:lineRule="atLeast"/>
        <w:ind w:firstLine="0"/>
        <w:rPr>
          <w:rFonts w:ascii="Verdana" w:hAnsi="Verdana"/>
          <w:sz w:val="20"/>
          <w:lang w:val="pt-BR"/>
        </w:rPr>
      </w:pPr>
    </w:p>
    <w:p w14:paraId="4E0CCBA7" w14:textId="5BEDA593" w:rsidR="006A3971" w:rsidRDefault="006A3971" w:rsidP="00400755">
      <w:pPr>
        <w:spacing w:before="0" w:line="300" w:lineRule="atLeast"/>
        <w:ind w:firstLine="0"/>
        <w:rPr>
          <w:rFonts w:ascii="Verdana" w:hAnsi="Verdana"/>
          <w:sz w:val="20"/>
          <w:lang w:val="pt-BR"/>
        </w:rPr>
      </w:pPr>
    </w:p>
    <w:p w14:paraId="46F5E56C" w14:textId="626F4516" w:rsidR="006A3971" w:rsidRDefault="006A3971" w:rsidP="00400755">
      <w:pPr>
        <w:spacing w:before="0" w:line="300" w:lineRule="atLeast"/>
        <w:ind w:firstLine="0"/>
        <w:rPr>
          <w:rFonts w:ascii="Verdana" w:hAnsi="Verdana"/>
          <w:sz w:val="20"/>
          <w:lang w:val="pt-BR"/>
        </w:rPr>
      </w:pPr>
    </w:p>
    <w:p w14:paraId="61BA4990" w14:textId="77777777" w:rsidR="006A3971" w:rsidRPr="00EF115C" w:rsidRDefault="006A3971" w:rsidP="00400755">
      <w:pPr>
        <w:spacing w:before="0" w:line="300" w:lineRule="atLeast"/>
        <w:ind w:firstLine="0"/>
        <w:rPr>
          <w:rFonts w:ascii="Verdana" w:hAnsi="Verdana"/>
          <w:sz w:val="20"/>
          <w:lang w:val="pt-BR"/>
        </w:rPr>
      </w:pPr>
    </w:p>
    <w:p w14:paraId="11A035EB" w14:textId="2D7D19B5" w:rsidR="000B18BF" w:rsidRPr="005577C8" w:rsidRDefault="000B18BF" w:rsidP="000566DA">
      <w:pPr>
        <w:pStyle w:val="Ttulo1"/>
        <w:numPr>
          <w:ilvl w:val="0"/>
          <w:numId w:val="8"/>
        </w:numPr>
        <w:tabs>
          <w:tab w:val="clear" w:pos="851"/>
        </w:tabs>
        <w:snapToGrid/>
        <w:spacing w:after="0" w:line="300" w:lineRule="atLeast"/>
        <w:rPr>
          <w:rFonts w:ascii="Verdana" w:hAnsi="Verdana"/>
          <w:b/>
          <w:bCs/>
          <w:i/>
          <w:sz w:val="20"/>
          <w:lang w:val="pt-BR"/>
        </w:rPr>
      </w:pPr>
      <w:r w:rsidRPr="00EF115C">
        <w:rPr>
          <w:rFonts w:ascii="Verdana" w:hAnsi="Verdana"/>
          <w:b/>
          <w:bCs/>
          <w:sz w:val="20"/>
          <w:lang w:val="pt-BR"/>
        </w:rPr>
        <w:lastRenderedPageBreak/>
        <w:t xml:space="preserve">EXCUSSÃO DA </w:t>
      </w:r>
      <w:r w:rsidRPr="005577C8">
        <w:rPr>
          <w:rFonts w:ascii="Verdana" w:hAnsi="Verdana"/>
          <w:b/>
          <w:bCs/>
          <w:sz w:val="20"/>
          <w:lang w:val="pt-BR"/>
        </w:rPr>
        <w:t>GARANTIA</w:t>
      </w:r>
    </w:p>
    <w:p w14:paraId="4A4130B8" w14:textId="77777777" w:rsidR="000B18BF" w:rsidRPr="00EF115C" w:rsidRDefault="000B18BF" w:rsidP="00400755">
      <w:pPr>
        <w:spacing w:before="0" w:line="300" w:lineRule="atLeast"/>
        <w:ind w:firstLine="0"/>
        <w:rPr>
          <w:rFonts w:ascii="Verdana" w:hAnsi="Verdana"/>
          <w:sz w:val="20"/>
          <w:lang w:val="pt-BR"/>
        </w:rPr>
      </w:pPr>
    </w:p>
    <w:p w14:paraId="41F6CD19" w14:textId="13D8390D" w:rsidR="00E3315F" w:rsidRPr="00EF115C" w:rsidRDefault="00724EB6" w:rsidP="000566DA">
      <w:pPr>
        <w:pStyle w:val="Ttulo1"/>
        <w:numPr>
          <w:ilvl w:val="1"/>
          <w:numId w:val="8"/>
        </w:numPr>
        <w:tabs>
          <w:tab w:val="clear" w:pos="851"/>
        </w:tabs>
        <w:spacing w:after="0" w:line="300" w:lineRule="atLeast"/>
        <w:rPr>
          <w:rFonts w:ascii="Verdana" w:hAnsi="Verdana"/>
          <w:color w:val="000000"/>
          <w:sz w:val="20"/>
          <w:lang w:val="pt-BR"/>
        </w:rPr>
      </w:pPr>
      <w:r w:rsidRPr="00EF115C">
        <w:rPr>
          <w:rFonts w:ascii="Verdana" w:hAnsi="Verdana"/>
          <w:sz w:val="20"/>
          <w:lang w:val="pt-BR"/>
        </w:rPr>
        <w:t xml:space="preserve">Sem prejuízo e em adição a qualquer outra disposição </w:t>
      </w:r>
      <w:r w:rsidR="000F07FC" w:rsidRPr="00EF115C">
        <w:rPr>
          <w:rFonts w:ascii="Verdana" w:hAnsi="Verdana"/>
          <w:sz w:val="20"/>
          <w:lang w:val="pt-BR"/>
        </w:rPr>
        <w:t xml:space="preserve">deste </w:t>
      </w:r>
      <w:r w:rsidRPr="00EF115C">
        <w:rPr>
          <w:rFonts w:ascii="Verdana" w:hAnsi="Verdana"/>
          <w:sz w:val="20"/>
          <w:lang w:val="pt-BR"/>
        </w:rPr>
        <w:t xml:space="preserve">Contrato, </w:t>
      </w:r>
      <w:r w:rsidR="0012244F" w:rsidRPr="00EF115C">
        <w:rPr>
          <w:rFonts w:ascii="Verdana" w:hAnsi="Verdana"/>
          <w:sz w:val="20"/>
          <w:lang w:val="pt-BR"/>
        </w:rPr>
        <w:t>o Agente Fiduciário poderá, na hipótese de vencimento antecipado ou no vencimento final sem que as Obrigações Garantidas tenham sido quitadas, na forma e prazos estipulados na Escritura de Emissão e/ou nos demais documentos da Emissão (inclusive, mas sem limitação, em caso de vencimento antecipado das Obrigações Garantidas)</w:t>
      </w:r>
      <w:r w:rsidR="00FD4CA7" w:rsidRPr="00EF115C">
        <w:rPr>
          <w:rFonts w:ascii="Verdana" w:hAnsi="Verdana"/>
          <w:sz w:val="20"/>
          <w:lang w:val="pt-BR"/>
        </w:rPr>
        <w:t xml:space="preserve"> (“</w:t>
      </w:r>
      <w:r w:rsidR="00FD4CA7" w:rsidRPr="00EF115C">
        <w:rPr>
          <w:rFonts w:ascii="Verdana" w:hAnsi="Verdana"/>
          <w:sz w:val="20"/>
          <w:u w:val="single"/>
          <w:lang w:val="pt-BR"/>
        </w:rPr>
        <w:t>Evento de Vencimento Antecipado</w:t>
      </w:r>
      <w:r w:rsidR="00FD4CA7" w:rsidRPr="00EF115C">
        <w:rPr>
          <w:rFonts w:ascii="Verdana" w:hAnsi="Verdana"/>
          <w:sz w:val="20"/>
          <w:lang w:val="pt-BR"/>
        </w:rPr>
        <w:t>”)</w:t>
      </w:r>
      <w:r w:rsidR="0012244F" w:rsidRPr="00EF115C">
        <w:rPr>
          <w:rFonts w:ascii="Verdana" w:hAnsi="Verdana"/>
          <w:sz w:val="20"/>
          <w:lang w:val="pt-BR"/>
        </w:rPr>
        <w:t>, consolidar a propriedade plena dos Ativos Alienados Fiduciariamente, podendo o Agente Fiduciário, judicial ou extrajudicialmente: (i) alienar, vender, transferir, conferir opções, dispor ou de qualquer outra forma excutir, de forma pública ou privada</w:t>
      </w:r>
      <w:r w:rsidR="00483460">
        <w:rPr>
          <w:rFonts w:ascii="Verdana" w:hAnsi="Verdana"/>
          <w:sz w:val="20"/>
          <w:lang w:val="pt-BR"/>
        </w:rPr>
        <w:t xml:space="preserve"> (incluindo venda amigável)</w:t>
      </w:r>
      <w:r w:rsidR="0012244F" w:rsidRPr="00EF115C">
        <w:rPr>
          <w:rFonts w:ascii="Verdana" w:hAnsi="Verdana"/>
          <w:sz w:val="20"/>
          <w:lang w:val="pt-BR"/>
        </w:rPr>
        <w:t xml:space="preserve">, total ou parcialmente, as Ações Alienadas Fiduciariamente e os Direitos </w:t>
      </w:r>
      <w:r w:rsidR="006468C1" w:rsidRPr="00EF115C">
        <w:rPr>
          <w:rFonts w:ascii="Verdana" w:hAnsi="Verdana"/>
          <w:sz w:val="20"/>
          <w:lang w:val="pt-BR"/>
        </w:rPr>
        <w:t>Adicionais</w:t>
      </w:r>
      <w:r w:rsidR="0012244F" w:rsidRPr="00EF115C">
        <w:rPr>
          <w:rFonts w:ascii="Verdana" w:hAnsi="Verdana"/>
          <w:sz w:val="20"/>
          <w:lang w:val="pt-BR"/>
        </w:rPr>
        <w:t xml:space="preserve">, pelos preços, na ordem, em termos e condições que venha a entender adequados, </w:t>
      </w:r>
      <w:r w:rsidR="00B82695">
        <w:rPr>
          <w:rFonts w:ascii="Verdana" w:hAnsi="Verdana"/>
          <w:sz w:val="20"/>
          <w:lang w:val="pt-BR"/>
        </w:rPr>
        <w:t xml:space="preserve">independentemente de avaliação e/ou notificação, </w:t>
      </w:r>
      <w:r w:rsidR="008E6D95">
        <w:rPr>
          <w:rFonts w:ascii="Verdana" w:hAnsi="Verdana"/>
          <w:sz w:val="20"/>
          <w:lang w:val="pt-BR"/>
        </w:rPr>
        <w:t xml:space="preserve">excetuadas sempre operações que impliquem em preço vil, </w:t>
      </w:r>
      <w:r w:rsidR="008E6D95" w:rsidRPr="00EF115C">
        <w:rPr>
          <w:rFonts w:ascii="Verdana" w:hAnsi="Verdana"/>
          <w:sz w:val="20"/>
          <w:lang w:val="pt-BR"/>
        </w:rPr>
        <w:t>podendo cobrar e receber os recursos decorrentes de tal excussão</w:t>
      </w:r>
      <w:r w:rsidR="00341CA8">
        <w:rPr>
          <w:rFonts w:ascii="Verdana" w:hAnsi="Verdana"/>
          <w:sz w:val="20"/>
          <w:lang w:val="pt-BR"/>
        </w:rPr>
        <w:t>; e/ou (</w:t>
      </w:r>
      <w:proofErr w:type="spellStart"/>
      <w:r w:rsidR="00341CA8">
        <w:rPr>
          <w:rFonts w:ascii="Verdana" w:hAnsi="Verdana"/>
          <w:sz w:val="20"/>
          <w:lang w:val="pt-BR"/>
        </w:rPr>
        <w:t>ii</w:t>
      </w:r>
      <w:proofErr w:type="spellEnd"/>
      <w:r w:rsidR="00341CA8">
        <w:rPr>
          <w:rFonts w:ascii="Verdana" w:hAnsi="Verdana"/>
          <w:sz w:val="20"/>
          <w:lang w:val="pt-BR"/>
        </w:rPr>
        <w:t xml:space="preserve">) </w:t>
      </w:r>
      <w:r w:rsidR="00341CA8">
        <w:rPr>
          <w:rFonts w:ascii="Verdana" w:hAnsi="Verdana"/>
          <w:sz w:val="20"/>
          <w:lang w:val="pt-BR"/>
        </w:rPr>
        <w:t>alienar, no todo ou em parte, a terceiros, a Ações Alienadas Fiduciariamente e os direitos delas decorrentes, desde que não por preço vil,</w:t>
      </w:r>
      <w:r w:rsidR="00FB43B9">
        <w:rPr>
          <w:rFonts w:ascii="Verdana" w:hAnsi="Verdana"/>
          <w:sz w:val="20"/>
          <w:lang w:val="pt-BR"/>
        </w:rPr>
        <w:t xml:space="preserve"> ficando as </w:t>
      </w:r>
      <w:r w:rsidR="00FB43B9">
        <w:rPr>
          <w:rFonts w:ascii="Verdana" w:hAnsi="Verdana"/>
          <w:sz w:val="20"/>
          <w:lang w:val="pt-BR"/>
        </w:rPr>
        <w:t>Ações Alienadas Fiduciariamente, de pleno direito e independente de qualquer formalidade, desvinculadas de quaisquer acordos de acionistas;</w:t>
      </w:r>
      <w:r w:rsidR="008E6D95">
        <w:rPr>
          <w:rFonts w:ascii="Verdana" w:hAnsi="Verdana"/>
          <w:sz w:val="20"/>
          <w:lang w:val="pt-BR"/>
        </w:rPr>
        <w:t xml:space="preserve"> </w:t>
      </w:r>
      <w:r w:rsidR="001013B4">
        <w:rPr>
          <w:rFonts w:ascii="Verdana" w:hAnsi="Verdana"/>
          <w:sz w:val="20"/>
          <w:lang w:val="pt-BR"/>
        </w:rPr>
        <w:t>sedo certo qu</w:t>
      </w:r>
      <w:r w:rsidR="008E6D95">
        <w:rPr>
          <w:rFonts w:ascii="Verdana" w:hAnsi="Verdana"/>
          <w:sz w:val="20"/>
          <w:lang w:val="pt-BR"/>
        </w:rPr>
        <w:t>e deve</w:t>
      </w:r>
      <w:r w:rsidR="001013B4">
        <w:rPr>
          <w:rFonts w:ascii="Verdana" w:hAnsi="Verdana"/>
          <w:sz w:val="20"/>
          <w:lang w:val="pt-BR"/>
        </w:rPr>
        <w:t>rá</w:t>
      </w:r>
      <w:r w:rsidR="008E6D95">
        <w:rPr>
          <w:rFonts w:ascii="Verdana" w:hAnsi="Verdana"/>
          <w:sz w:val="20"/>
          <w:lang w:val="pt-BR"/>
        </w:rPr>
        <w:t xml:space="preserve"> retornar imediatamente aos Alienantes Fiduciários quaisquer valores que excederam o saldo das Obrigações Garantidas, tudo nos termos da Cláusula 8.1 abaixo</w:t>
      </w:r>
      <w:r w:rsidR="004E1A75" w:rsidRPr="00EF115C">
        <w:rPr>
          <w:rFonts w:ascii="Verdana" w:hAnsi="Verdana"/>
          <w:sz w:val="20"/>
          <w:lang w:val="pt-BR"/>
        </w:rPr>
        <w:t>.</w:t>
      </w:r>
      <w:r w:rsidR="005A65C1" w:rsidRPr="00EF115C">
        <w:rPr>
          <w:rFonts w:ascii="Verdana" w:hAnsi="Verdana"/>
          <w:sz w:val="20"/>
          <w:lang w:val="pt-BR"/>
        </w:rPr>
        <w:t xml:space="preserve"> </w:t>
      </w:r>
    </w:p>
    <w:p w14:paraId="18C163FF" w14:textId="77777777" w:rsidR="006C5EC7" w:rsidRPr="00EF115C" w:rsidRDefault="006C5EC7" w:rsidP="00EF115C">
      <w:pPr>
        <w:pStyle w:val="Ttulo1"/>
        <w:spacing w:after="0" w:line="300" w:lineRule="atLeast"/>
        <w:rPr>
          <w:rFonts w:ascii="Verdana" w:hAnsi="Verdana"/>
          <w:color w:val="000000"/>
          <w:sz w:val="20"/>
          <w:lang w:val="pt-BR"/>
        </w:rPr>
      </w:pPr>
    </w:p>
    <w:p w14:paraId="1A0521AF" w14:textId="4D8F5282" w:rsidR="006C5EC7" w:rsidRPr="00EF115C" w:rsidRDefault="0006585E" w:rsidP="000566DA">
      <w:pPr>
        <w:pStyle w:val="Ttulo1"/>
        <w:numPr>
          <w:ilvl w:val="1"/>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Na ocorrência de vencimento antecipado ou no vencimento final sem que as Obrigações Garantidas tenham sido quitadas, na forma e prazos estipulados na Escritura de Emissão e/ou nos demais documentos da Emissão (inclusive, mas sem limitação, em caso de vencimento antecipado de tais Obrigações Garantidas), todos e quaisquer eventuais direitos das Alienantes Fiduciárias sobre seus Direitos Adicionais cessarão, passando tais direitos a serem exercidos exclusivamente pelo Agente Fiduciário</w:t>
      </w:r>
      <w:r w:rsidR="0084621E" w:rsidRPr="00EF115C">
        <w:rPr>
          <w:rFonts w:ascii="Verdana" w:hAnsi="Verdana"/>
          <w:color w:val="000000"/>
          <w:sz w:val="20"/>
          <w:lang w:val="pt-BR"/>
        </w:rPr>
        <w:t xml:space="preserve"> (diretamente ou por meio do Agente de Garantias)</w:t>
      </w:r>
      <w:r w:rsidRPr="00EF115C">
        <w:rPr>
          <w:rFonts w:ascii="Verdana" w:hAnsi="Verdana"/>
          <w:color w:val="000000"/>
          <w:sz w:val="20"/>
          <w:lang w:val="pt-BR"/>
        </w:rPr>
        <w:t xml:space="preserve">, para o interesse e benefício dos Debenturistas. Não obstante, na hipótese de vencimento antecipado das Obrigações Garantidas, antes de iniciar qualquer procedimento de excussão de garantia, o Agente Fiduciário </w:t>
      </w:r>
      <w:r w:rsidR="0084621E" w:rsidRPr="00EF115C">
        <w:rPr>
          <w:rFonts w:ascii="Verdana" w:hAnsi="Verdana"/>
          <w:color w:val="000000"/>
          <w:sz w:val="20"/>
          <w:lang w:val="pt-BR"/>
        </w:rPr>
        <w:t xml:space="preserve">e/ou o Agente de Garantias </w:t>
      </w:r>
      <w:r w:rsidRPr="00EF115C">
        <w:rPr>
          <w:rFonts w:ascii="Verdana" w:hAnsi="Verdana"/>
          <w:color w:val="000000"/>
          <w:sz w:val="20"/>
          <w:lang w:val="pt-BR"/>
        </w:rPr>
        <w:t>enviar</w:t>
      </w:r>
      <w:r w:rsidR="0084621E" w:rsidRPr="00EF115C">
        <w:rPr>
          <w:rFonts w:ascii="Verdana" w:hAnsi="Verdana"/>
          <w:color w:val="000000"/>
          <w:sz w:val="20"/>
          <w:lang w:val="pt-BR"/>
        </w:rPr>
        <w:t>ão</w:t>
      </w:r>
      <w:r w:rsidRPr="00EF115C">
        <w:rPr>
          <w:rFonts w:ascii="Verdana" w:hAnsi="Verdana"/>
          <w:color w:val="000000"/>
          <w:sz w:val="20"/>
          <w:lang w:val="pt-BR"/>
        </w:rPr>
        <w:t xml:space="preserve">, para fins meramente informativos, uma notificação às Alienantes Fiduciárias sobre tal vencimento antecipado, sendo certo que a ausência de notificação não afetará ou limitará o direito do Agente Fiduciário </w:t>
      </w:r>
      <w:r w:rsidR="005005F0" w:rsidRPr="00EF115C">
        <w:rPr>
          <w:rFonts w:ascii="Verdana" w:hAnsi="Verdana"/>
          <w:color w:val="000000"/>
          <w:sz w:val="20"/>
          <w:lang w:val="pt-BR"/>
        </w:rPr>
        <w:t xml:space="preserve">(diretamente ou por meio do Agente de Garantias) </w:t>
      </w:r>
      <w:r w:rsidRPr="00EF115C">
        <w:rPr>
          <w:rFonts w:ascii="Verdana" w:hAnsi="Verdana"/>
          <w:color w:val="000000"/>
          <w:sz w:val="20"/>
          <w:lang w:val="pt-BR"/>
        </w:rPr>
        <w:t>de excutir a presente garantia nos termos deste Contrato e da legislação aplicável</w:t>
      </w:r>
      <w:r w:rsidR="005005F0" w:rsidRPr="00EF115C">
        <w:rPr>
          <w:rFonts w:ascii="Verdana" w:hAnsi="Verdana"/>
          <w:color w:val="000000"/>
          <w:sz w:val="20"/>
          <w:lang w:val="pt-BR"/>
        </w:rPr>
        <w:t>.</w:t>
      </w:r>
    </w:p>
    <w:p w14:paraId="4DAC5D05" w14:textId="77777777" w:rsidR="0034573D" w:rsidRPr="00EF115C" w:rsidRDefault="0034573D" w:rsidP="00FE175D">
      <w:pPr>
        <w:pStyle w:val="Ttulo1"/>
        <w:spacing w:after="0" w:line="300" w:lineRule="atLeast"/>
        <w:rPr>
          <w:rFonts w:ascii="Verdana" w:hAnsi="Verdana"/>
          <w:color w:val="000000"/>
          <w:sz w:val="20"/>
          <w:lang w:val="pt-BR"/>
        </w:rPr>
      </w:pPr>
    </w:p>
    <w:p w14:paraId="3ED1AF3D" w14:textId="583877D3" w:rsidR="0034573D" w:rsidRPr="00EF115C" w:rsidRDefault="0034573D" w:rsidP="0034573D">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As Alienantes Fiduciárias desde já se obrigam a praticar todos os atos e observar todos os procedimentos necessários à regular transferência da titularidade dos Ativos Alienados Fiduciariamente na hipótese de excussão da garantia prevista nesta Cláusula 7, de forma a respeitar e atender todas as exigências legais e regulamentares necessárias à regular realização de tal transferência.</w:t>
      </w:r>
    </w:p>
    <w:p w14:paraId="0959BBBD" w14:textId="77777777" w:rsidR="00BF779B" w:rsidRPr="00EF115C" w:rsidRDefault="00BF779B" w:rsidP="00FE175D">
      <w:pPr>
        <w:pStyle w:val="Ttulo1"/>
        <w:snapToGrid/>
        <w:spacing w:after="0" w:line="300" w:lineRule="atLeast"/>
        <w:rPr>
          <w:rFonts w:ascii="Verdana" w:hAnsi="Verdana"/>
          <w:sz w:val="20"/>
          <w:lang w:val="pt-BR"/>
        </w:rPr>
      </w:pPr>
    </w:p>
    <w:p w14:paraId="3DDF4F28" w14:textId="100C043E" w:rsidR="00BF779B" w:rsidRPr="00EF115C" w:rsidRDefault="00BF779B" w:rsidP="00BF779B">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Integrarão o valor das Obrigações Garantidas as despesas necessárias que venham a ser incorridas pelo Agente Fiduciário, inclusive tributos, encargos, taxas, comissões, honorários advocatícios, custas ou despesas judiciais, para fins de excussão do presente instrumento</w:t>
      </w:r>
      <w:r w:rsidR="00DB2531" w:rsidRPr="00EF115C">
        <w:rPr>
          <w:rFonts w:ascii="Verdana" w:hAnsi="Verdana"/>
          <w:sz w:val="20"/>
          <w:lang w:val="pt-BR"/>
        </w:rPr>
        <w:t xml:space="preserve"> e</w:t>
      </w:r>
      <w:r w:rsidRPr="00EF115C">
        <w:rPr>
          <w:rFonts w:ascii="Verdana" w:hAnsi="Verdana"/>
          <w:sz w:val="20"/>
          <w:lang w:val="pt-BR"/>
        </w:rPr>
        <w:t xml:space="preserve"> para liquidação das Obrigações Garantidas.</w:t>
      </w:r>
    </w:p>
    <w:p w14:paraId="47D78AD7" w14:textId="77777777" w:rsidR="00F566CA" w:rsidRPr="00EF115C" w:rsidRDefault="00F566CA" w:rsidP="00FE175D">
      <w:pPr>
        <w:pStyle w:val="Ttulo1"/>
        <w:spacing w:after="0" w:line="300" w:lineRule="atLeast"/>
        <w:rPr>
          <w:rFonts w:ascii="Verdana" w:hAnsi="Verdana"/>
          <w:color w:val="000000"/>
          <w:sz w:val="20"/>
          <w:lang w:val="pt-BR"/>
        </w:rPr>
      </w:pPr>
    </w:p>
    <w:p w14:paraId="31C500E4" w14:textId="5980823C" w:rsidR="00014A18" w:rsidRPr="00EF115C" w:rsidRDefault="00014A18" w:rsidP="000566DA">
      <w:pPr>
        <w:pStyle w:val="Ttulo1"/>
        <w:numPr>
          <w:ilvl w:val="1"/>
          <w:numId w:val="8"/>
        </w:numPr>
        <w:tabs>
          <w:tab w:val="clear" w:pos="851"/>
        </w:tabs>
        <w:snapToGrid/>
        <w:spacing w:after="0" w:line="300" w:lineRule="atLeast"/>
        <w:rPr>
          <w:rFonts w:ascii="Verdana" w:hAnsi="Verdana"/>
          <w:sz w:val="20"/>
          <w:lang w:val="pt-BR"/>
        </w:rPr>
      </w:pPr>
      <w:bookmarkStart w:id="26" w:name="_Hlk7446573"/>
      <w:r w:rsidRPr="00EF115C">
        <w:rPr>
          <w:rFonts w:ascii="Verdana" w:hAnsi="Verdana"/>
          <w:sz w:val="20"/>
          <w:lang w:val="pt-BR"/>
        </w:rPr>
        <w:t>Na hipótese de excussão da presente garantia</w:t>
      </w:r>
      <w:r w:rsidR="007719D9" w:rsidRPr="00EF115C">
        <w:rPr>
          <w:rFonts w:ascii="Verdana" w:hAnsi="Verdana"/>
          <w:sz w:val="20"/>
          <w:lang w:val="pt-BR"/>
        </w:rPr>
        <w:t xml:space="preserve"> e </w:t>
      </w:r>
      <w:r w:rsidR="009B4EF0" w:rsidRPr="00EF115C">
        <w:rPr>
          <w:rFonts w:ascii="Verdana" w:hAnsi="Verdana"/>
          <w:sz w:val="20"/>
          <w:lang w:val="pt-BR"/>
        </w:rPr>
        <w:t>até a liquidação integral das Obrigações Garantidas</w:t>
      </w:r>
      <w:r w:rsidRPr="00EF115C">
        <w:rPr>
          <w:rFonts w:ascii="Verdana" w:hAnsi="Verdana"/>
          <w:sz w:val="20"/>
          <w:lang w:val="pt-BR"/>
        </w:rPr>
        <w:t xml:space="preserve">, as </w:t>
      </w:r>
      <w:r w:rsidR="00A6761E" w:rsidRPr="00EF115C">
        <w:rPr>
          <w:rFonts w:ascii="Verdana" w:hAnsi="Verdana"/>
          <w:sz w:val="20"/>
          <w:lang w:val="pt-BR"/>
        </w:rPr>
        <w:t xml:space="preserve">Alienantes Fiduciárias </w:t>
      </w:r>
      <w:r w:rsidRPr="00EF115C">
        <w:rPr>
          <w:rFonts w:ascii="Verdana" w:hAnsi="Verdana"/>
          <w:sz w:val="20"/>
          <w:lang w:val="pt-BR"/>
        </w:rPr>
        <w:t>renunciam, desde já, a todos seus direitos de sub-rogação decorrentes de eventual excussão ou execução desta garantia e não ter</w:t>
      </w:r>
      <w:r w:rsidR="000B7AA1" w:rsidRPr="00EF115C">
        <w:rPr>
          <w:rFonts w:ascii="Verdana" w:hAnsi="Verdana"/>
          <w:sz w:val="20"/>
          <w:lang w:val="pt-BR"/>
        </w:rPr>
        <w:t>ão</w:t>
      </w:r>
      <w:r w:rsidRPr="00EF115C">
        <w:rPr>
          <w:rFonts w:ascii="Verdana" w:hAnsi="Verdana"/>
          <w:sz w:val="20"/>
          <w:lang w:val="pt-BR"/>
        </w:rPr>
        <w:t xml:space="preserve"> qualquer direito de reaver da</w:t>
      </w:r>
      <w:r w:rsidR="005708AD" w:rsidRPr="00EF115C">
        <w:rPr>
          <w:rFonts w:ascii="Verdana" w:hAnsi="Verdana"/>
          <w:sz w:val="20"/>
          <w:lang w:val="pt-BR"/>
        </w:rPr>
        <w:t>s</w:t>
      </w:r>
      <w:r w:rsidRPr="00EF115C">
        <w:rPr>
          <w:rFonts w:ascii="Verdana" w:hAnsi="Verdana"/>
          <w:sz w:val="20"/>
          <w:lang w:val="pt-BR"/>
        </w:rPr>
        <w:t xml:space="preserve"> Companhia</w:t>
      </w:r>
      <w:r w:rsidR="005708AD" w:rsidRPr="00EF115C">
        <w:rPr>
          <w:rFonts w:ascii="Verdana" w:hAnsi="Verdana"/>
          <w:sz w:val="20"/>
          <w:lang w:val="pt-BR"/>
        </w:rPr>
        <w:t>s</w:t>
      </w:r>
      <w:r w:rsidRPr="00EF115C">
        <w:rPr>
          <w:rFonts w:ascii="Verdana" w:hAnsi="Verdana"/>
          <w:sz w:val="20"/>
          <w:lang w:val="pt-BR"/>
        </w:rPr>
        <w:t xml:space="preserve"> ou do comprador dos </w:t>
      </w:r>
      <w:r w:rsidR="00072FA5" w:rsidRPr="00EF115C">
        <w:rPr>
          <w:rFonts w:ascii="Verdana" w:hAnsi="Verdana"/>
          <w:sz w:val="20"/>
          <w:lang w:val="pt-BR"/>
        </w:rPr>
        <w:t>Ativos Alienados Fiduciariamente</w:t>
      </w:r>
      <w:r w:rsidRPr="00EF115C">
        <w:rPr>
          <w:rFonts w:ascii="Verdana" w:hAnsi="Verdana"/>
          <w:sz w:val="20"/>
          <w:lang w:val="pt-BR"/>
        </w:rPr>
        <w:t xml:space="preserve"> qualquer valor pago das obrigações garantidas com os valores decorrentes da alienação e transferência dos </w:t>
      </w:r>
      <w:r w:rsidR="00072FA5" w:rsidRPr="00EF115C">
        <w:rPr>
          <w:rFonts w:ascii="Verdana" w:hAnsi="Verdana"/>
          <w:sz w:val="20"/>
          <w:lang w:val="pt-BR"/>
        </w:rPr>
        <w:t>Ativos Alienados Fiduciariamente</w:t>
      </w:r>
      <w:r w:rsidRPr="00EF115C">
        <w:rPr>
          <w:rFonts w:ascii="Verdana" w:hAnsi="Verdana"/>
          <w:sz w:val="20"/>
          <w:lang w:val="pt-BR"/>
        </w:rPr>
        <w:t xml:space="preserve">, não se sub-rogando, portanto, nos direitos de crédito correspondentes às obrigações garantidas com relação à garantia aqui prevista. As </w:t>
      </w:r>
      <w:r w:rsidR="00A6761E" w:rsidRPr="00EF115C">
        <w:rPr>
          <w:rFonts w:ascii="Verdana" w:hAnsi="Verdana"/>
          <w:sz w:val="20"/>
          <w:lang w:val="pt-BR"/>
        </w:rPr>
        <w:t xml:space="preserve">Alienantes Fiduciárias </w:t>
      </w:r>
      <w:r w:rsidRPr="00EF115C">
        <w:rPr>
          <w:rFonts w:ascii="Verdana" w:hAnsi="Verdana"/>
          <w:sz w:val="20"/>
          <w:lang w:val="pt-BR"/>
        </w:rPr>
        <w:t>reconhecem, portanto, que não terão qualquer pretensão ou ação contra a</w:t>
      </w:r>
      <w:r w:rsidR="003D1C7B" w:rsidRPr="00EF115C">
        <w:rPr>
          <w:rFonts w:ascii="Verdana" w:hAnsi="Verdana"/>
          <w:sz w:val="20"/>
          <w:lang w:val="pt-BR"/>
        </w:rPr>
        <w:t>s</w:t>
      </w:r>
      <w:r w:rsidRPr="00EF115C">
        <w:rPr>
          <w:rFonts w:ascii="Verdana" w:hAnsi="Verdana"/>
          <w:sz w:val="20"/>
          <w:lang w:val="pt-BR"/>
        </w:rPr>
        <w:t xml:space="preserve"> Companhia</w:t>
      </w:r>
      <w:r w:rsidR="003D1C7B" w:rsidRPr="00EF115C">
        <w:rPr>
          <w:rFonts w:ascii="Verdana" w:hAnsi="Verdana"/>
          <w:sz w:val="20"/>
          <w:lang w:val="pt-BR"/>
        </w:rPr>
        <w:t>s</w:t>
      </w:r>
      <w:r w:rsidRPr="00EF115C">
        <w:rPr>
          <w:rFonts w:ascii="Verdana" w:hAnsi="Verdana"/>
          <w:sz w:val="20"/>
          <w:lang w:val="pt-BR"/>
        </w:rPr>
        <w:t xml:space="preserve"> ou contra os compradores dos </w:t>
      </w:r>
      <w:r w:rsidR="00072FA5" w:rsidRPr="00EF115C">
        <w:rPr>
          <w:rFonts w:ascii="Verdana" w:hAnsi="Verdana"/>
          <w:sz w:val="20"/>
          <w:lang w:val="pt-BR"/>
        </w:rPr>
        <w:t>Ativos Alienados Fiduciariamente</w:t>
      </w:r>
      <w:r w:rsidRPr="00EF115C">
        <w:rPr>
          <w:rFonts w:ascii="Verdana" w:hAnsi="Verdana"/>
          <w:sz w:val="20"/>
          <w:lang w:val="pt-BR"/>
        </w:rPr>
        <w:t xml:space="preserve"> acerca da execução destes.</w:t>
      </w:r>
    </w:p>
    <w:p w14:paraId="6DBFF54E" w14:textId="77777777" w:rsidR="00014A18" w:rsidRPr="00EF115C" w:rsidRDefault="00014A18" w:rsidP="00400755">
      <w:pPr>
        <w:spacing w:before="0" w:line="300" w:lineRule="atLeast"/>
        <w:ind w:firstLine="0"/>
        <w:rPr>
          <w:rFonts w:ascii="Verdana" w:hAnsi="Verdana"/>
          <w:sz w:val="20"/>
          <w:lang w:val="pt-BR"/>
        </w:rPr>
      </w:pPr>
    </w:p>
    <w:p w14:paraId="7832A04D" w14:textId="0BCF2EB9" w:rsidR="00E5644E" w:rsidRPr="00EF115C" w:rsidRDefault="00E5644E" w:rsidP="00FE175D">
      <w:pPr>
        <w:pStyle w:val="Ttulo2"/>
        <w:numPr>
          <w:ilvl w:val="2"/>
          <w:numId w:val="8"/>
        </w:numPr>
        <w:tabs>
          <w:tab w:val="clear" w:pos="851"/>
        </w:tabs>
        <w:spacing w:after="0" w:line="300" w:lineRule="atLeast"/>
        <w:rPr>
          <w:rFonts w:ascii="Verdana" w:hAnsi="Verdana"/>
          <w:color w:val="000000"/>
          <w:sz w:val="20"/>
          <w:lang w:val="pt-BR"/>
        </w:rPr>
      </w:pPr>
      <w:r w:rsidRPr="00EF115C">
        <w:rPr>
          <w:rFonts w:ascii="Verdana" w:hAnsi="Verdana"/>
          <w:color w:val="000000"/>
          <w:sz w:val="20"/>
          <w:lang w:val="pt-BR"/>
        </w:rPr>
        <w:t xml:space="preserve">As </w:t>
      </w:r>
      <w:r w:rsidRPr="00EF115C">
        <w:rPr>
          <w:rFonts w:ascii="Verdana" w:hAnsi="Verdana"/>
          <w:sz w:val="20"/>
          <w:lang w:val="pt-BR"/>
        </w:rPr>
        <w:t>Alienantes Fiduciárias</w:t>
      </w:r>
      <w:r w:rsidRPr="00EF115C">
        <w:rPr>
          <w:rFonts w:ascii="Verdana" w:hAnsi="Verdana"/>
          <w:color w:val="000000"/>
          <w:sz w:val="20"/>
          <w:lang w:val="pt-BR"/>
        </w:rPr>
        <w:t xml:space="preserve"> reconhecem, neste ato, que a renúncia à sub-rogação prevista na Cláusula 7.</w:t>
      </w:r>
      <w:r w:rsidR="00111124">
        <w:rPr>
          <w:rFonts w:ascii="Verdana" w:hAnsi="Verdana"/>
          <w:color w:val="000000"/>
          <w:sz w:val="20"/>
          <w:lang w:val="pt-BR"/>
        </w:rPr>
        <w:t>5</w:t>
      </w:r>
      <w:r w:rsidRPr="00EF115C">
        <w:rPr>
          <w:rFonts w:ascii="Verdana" w:hAnsi="Verdana"/>
          <w:color w:val="000000"/>
          <w:sz w:val="20"/>
          <w:lang w:val="pt-BR"/>
        </w:rPr>
        <w:t xml:space="preserve"> acima não implicará em enriquecimento sem causa para nenhuma parte, considerando que: (i) em caso de execução ou excussão da garantia aqui prevista, a renúncia à sub-rogação poderá evitar a diminuição no valor </w:t>
      </w:r>
      <w:r w:rsidR="00D251BA" w:rsidRPr="00EF115C">
        <w:rPr>
          <w:rFonts w:ascii="Verdana" w:hAnsi="Verdana"/>
          <w:color w:val="000000"/>
          <w:sz w:val="20"/>
          <w:lang w:val="pt-BR"/>
        </w:rPr>
        <w:t xml:space="preserve">dos Ativos Alienados </w:t>
      </w:r>
      <w:r w:rsidR="005E08BB" w:rsidRPr="00EF115C">
        <w:rPr>
          <w:rFonts w:ascii="Verdana" w:hAnsi="Verdana"/>
          <w:color w:val="000000"/>
          <w:sz w:val="20"/>
          <w:lang w:val="pt-BR"/>
        </w:rPr>
        <w:t>Fiduciariamente</w:t>
      </w:r>
      <w:r w:rsidRPr="00EF115C">
        <w:rPr>
          <w:rFonts w:ascii="Verdana" w:hAnsi="Verdana"/>
          <w:color w:val="000000"/>
          <w:sz w:val="20"/>
          <w:lang w:val="pt-BR"/>
        </w:rPr>
        <w:t>; e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xml:space="preserve">) qualquer valor residual decorrente da alienação </w:t>
      </w:r>
      <w:r w:rsidR="001872EC" w:rsidRPr="00EF115C">
        <w:rPr>
          <w:rFonts w:ascii="Verdana" w:hAnsi="Verdana"/>
          <w:color w:val="000000"/>
          <w:sz w:val="20"/>
          <w:lang w:val="pt-BR"/>
        </w:rPr>
        <w:t xml:space="preserve">dos </w:t>
      </w:r>
      <w:r w:rsidR="001872EC" w:rsidRPr="00EF115C">
        <w:rPr>
          <w:rFonts w:ascii="Verdana" w:hAnsi="Verdana"/>
          <w:sz w:val="20"/>
          <w:lang w:val="pt-BR"/>
        </w:rPr>
        <w:t xml:space="preserve">Ativos Alienados </w:t>
      </w:r>
      <w:r w:rsidR="005E08BB" w:rsidRPr="00EF115C">
        <w:rPr>
          <w:rFonts w:ascii="Verdana" w:hAnsi="Verdana"/>
          <w:color w:val="000000"/>
          <w:sz w:val="20"/>
          <w:lang w:val="pt-BR"/>
        </w:rPr>
        <w:t xml:space="preserve">Fiduciariamente </w:t>
      </w:r>
      <w:r w:rsidRPr="00EF115C">
        <w:rPr>
          <w:rFonts w:ascii="Verdana" w:hAnsi="Verdana"/>
          <w:color w:val="000000"/>
          <w:sz w:val="20"/>
          <w:lang w:val="pt-BR"/>
        </w:rPr>
        <w:t>será restituído à</w:t>
      </w:r>
      <w:r w:rsidR="005E08BB" w:rsidRPr="00EF115C">
        <w:rPr>
          <w:rFonts w:ascii="Verdana" w:hAnsi="Verdana"/>
          <w:color w:val="000000"/>
          <w:sz w:val="20"/>
          <w:lang w:val="pt-BR"/>
        </w:rPr>
        <w:t>s</w:t>
      </w:r>
      <w:r w:rsidRPr="00EF115C">
        <w:rPr>
          <w:rFonts w:ascii="Verdana" w:hAnsi="Verdana"/>
          <w:color w:val="000000"/>
          <w:sz w:val="20"/>
          <w:lang w:val="pt-BR"/>
        </w:rPr>
        <w:t xml:space="preserve"> Alienante</w:t>
      </w:r>
      <w:r w:rsidR="005E08BB" w:rsidRPr="00EF115C">
        <w:rPr>
          <w:rFonts w:ascii="Verdana" w:hAnsi="Verdana"/>
          <w:color w:val="000000"/>
          <w:sz w:val="20"/>
          <w:lang w:val="pt-BR"/>
        </w:rPr>
        <w:t>s Fiduciárias</w:t>
      </w:r>
      <w:r w:rsidRPr="00EF115C">
        <w:rPr>
          <w:rFonts w:ascii="Verdana" w:hAnsi="Verdana"/>
          <w:color w:val="000000"/>
          <w:sz w:val="20"/>
          <w:lang w:val="pt-BR"/>
        </w:rPr>
        <w:t>, após pagamento integral de todas as Obrigações</w:t>
      </w:r>
      <w:r w:rsidRPr="00EF115C">
        <w:rPr>
          <w:rFonts w:ascii="Verdana" w:hAnsi="Verdana"/>
          <w:bCs/>
          <w:sz w:val="20"/>
          <w:lang w:val="pt-BR"/>
        </w:rPr>
        <w:t xml:space="preserve"> Garantidas</w:t>
      </w:r>
      <w:r w:rsidRPr="00EF115C">
        <w:rPr>
          <w:rFonts w:ascii="Verdana" w:hAnsi="Verdana"/>
          <w:color w:val="000000"/>
          <w:sz w:val="20"/>
          <w:lang w:val="pt-BR"/>
        </w:rPr>
        <w:t xml:space="preserve"> ao</w:t>
      </w:r>
      <w:r w:rsidR="001F3F02" w:rsidRPr="00EF115C">
        <w:rPr>
          <w:rFonts w:ascii="Verdana" w:hAnsi="Verdana"/>
          <w:color w:val="000000"/>
          <w:sz w:val="20"/>
          <w:lang w:val="pt-BR"/>
        </w:rPr>
        <w:t xml:space="preserve">s </w:t>
      </w:r>
      <w:r w:rsidR="001F3F02" w:rsidRPr="00EF115C">
        <w:rPr>
          <w:rFonts w:ascii="Verdana" w:hAnsi="Verdana"/>
          <w:sz w:val="20"/>
          <w:lang w:val="pt-BR"/>
        </w:rPr>
        <w:t>Debenturistas, representados pelo Agente Fiduciário</w:t>
      </w:r>
      <w:r w:rsidRPr="00EF115C">
        <w:rPr>
          <w:rFonts w:ascii="Verdana" w:hAnsi="Verdana"/>
          <w:color w:val="000000"/>
          <w:sz w:val="20"/>
          <w:lang w:val="pt-BR"/>
        </w:rPr>
        <w:t>.</w:t>
      </w:r>
    </w:p>
    <w:bookmarkEnd w:id="26"/>
    <w:p w14:paraId="493CAAA0" w14:textId="77777777" w:rsidR="00E5644E" w:rsidRPr="00EF115C" w:rsidRDefault="00E5644E" w:rsidP="00400755">
      <w:pPr>
        <w:spacing w:before="0" w:line="300" w:lineRule="atLeast"/>
        <w:ind w:firstLine="0"/>
        <w:rPr>
          <w:rFonts w:ascii="Verdana" w:hAnsi="Verdana"/>
          <w:sz w:val="20"/>
          <w:lang w:val="pt-BR"/>
        </w:rPr>
      </w:pPr>
    </w:p>
    <w:p w14:paraId="376A9152" w14:textId="669BB5B6" w:rsidR="007D16DF" w:rsidRPr="00EF115C" w:rsidRDefault="005B54F1"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Como forma de cumprir as obrigações estabelecidas no presente Contrato, as </w:t>
      </w:r>
      <w:r w:rsidR="00225CD7" w:rsidRPr="00EF115C">
        <w:rPr>
          <w:rFonts w:ascii="Verdana" w:hAnsi="Verdana"/>
          <w:sz w:val="20"/>
          <w:lang w:val="pt-BR"/>
        </w:rPr>
        <w:t xml:space="preserve">Alienantes Fiduciárias </w:t>
      </w:r>
      <w:r w:rsidRPr="00EF115C">
        <w:rPr>
          <w:rFonts w:ascii="Verdana" w:hAnsi="Verdana"/>
          <w:sz w:val="20"/>
          <w:lang w:val="pt-BR"/>
        </w:rPr>
        <w:t>nomeiam</w:t>
      </w:r>
      <w:r w:rsidR="009F125F" w:rsidRPr="00EF115C">
        <w:rPr>
          <w:rFonts w:ascii="Verdana" w:hAnsi="Verdana"/>
          <w:sz w:val="20"/>
          <w:lang w:val="pt-BR"/>
        </w:rPr>
        <w:t xml:space="preserve"> e constituem</w:t>
      </w:r>
      <w:r w:rsidRPr="00EF115C">
        <w:rPr>
          <w:rFonts w:ascii="Verdana" w:hAnsi="Verdana"/>
          <w:sz w:val="20"/>
          <w:lang w:val="pt-BR"/>
        </w:rPr>
        <w:t>, em caráter irrevogável</w:t>
      </w:r>
      <w:r w:rsidR="009F125F" w:rsidRPr="00EF115C">
        <w:rPr>
          <w:rFonts w:ascii="Verdana" w:hAnsi="Verdana"/>
          <w:sz w:val="20"/>
          <w:lang w:val="pt-BR"/>
        </w:rPr>
        <w:t xml:space="preserve"> e irretratável</w:t>
      </w:r>
      <w:r w:rsidRPr="00EF115C">
        <w:rPr>
          <w:rFonts w:ascii="Verdana" w:hAnsi="Verdana"/>
          <w:sz w:val="20"/>
          <w:lang w:val="pt-BR"/>
        </w:rPr>
        <w:t xml:space="preserve">, pelo presente, o </w:t>
      </w:r>
      <w:r w:rsidR="000B0944" w:rsidRPr="00EF115C">
        <w:rPr>
          <w:rFonts w:ascii="Verdana" w:hAnsi="Verdana"/>
          <w:sz w:val="20"/>
          <w:lang w:val="pt-BR"/>
        </w:rPr>
        <w:t>Agente</w:t>
      </w:r>
      <w:r w:rsidR="001341E5" w:rsidRPr="00EF115C">
        <w:rPr>
          <w:rFonts w:ascii="Verdana" w:hAnsi="Verdana"/>
          <w:sz w:val="20"/>
          <w:lang w:val="pt-BR"/>
        </w:rPr>
        <w:t xml:space="preserve"> </w:t>
      </w:r>
      <w:r w:rsidRPr="00EF115C">
        <w:rPr>
          <w:rFonts w:ascii="Verdana" w:hAnsi="Verdana"/>
          <w:sz w:val="20"/>
          <w:lang w:val="pt-BR"/>
        </w:rPr>
        <w:t xml:space="preserve">Fiduciário </w:t>
      </w:r>
      <w:r w:rsidR="001B62C0" w:rsidRPr="00EF115C">
        <w:rPr>
          <w:rFonts w:ascii="Verdana" w:hAnsi="Verdana"/>
          <w:sz w:val="20"/>
          <w:lang w:val="pt-BR"/>
        </w:rPr>
        <w:t xml:space="preserve">e o Agente de Garantias </w:t>
      </w:r>
      <w:r w:rsidRPr="00EF115C">
        <w:rPr>
          <w:rFonts w:ascii="Verdana" w:hAnsi="Verdana"/>
          <w:sz w:val="20"/>
          <w:lang w:val="pt-BR"/>
        </w:rPr>
        <w:t>como seu</w:t>
      </w:r>
      <w:r w:rsidR="001B62C0" w:rsidRPr="00EF115C">
        <w:rPr>
          <w:rFonts w:ascii="Verdana" w:hAnsi="Verdana"/>
          <w:sz w:val="20"/>
          <w:lang w:val="pt-BR"/>
        </w:rPr>
        <w:t>s</w:t>
      </w:r>
      <w:r w:rsidRPr="00EF115C">
        <w:rPr>
          <w:rFonts w:ascii="Verdana" w:hAnsi="Verdana"/>
          <w:sz w:val="20"/>
          <w:lang w:val="pt-BR"/>
        </w:rPr>
        <w:t xml:space="preserve"> mandatário</w:t>
      </w:r>
      <w:r w:rsidR="001B62C0" w:rsidRPr="00EF115C">
        <w:rPr>
          <w:rFonts w:ascii="Verdana" w:hAnsi="Verdana"/>
          <w:sz w:val="20"/>
          <w:lang w:val="pt-BR"/>
        </w:rPr>
        <w:t>s</w:t>
      </w:r>
      <w:r w:rsidR="00C77AC7" w:rsidRPr="00EF115C">
        <w:rPr>
          <w:rFonts w:ascii="Verdana" w:hAnsi="Verdana"/>
          <w:sz w:val="20"/>
          <w:lang w:val="pt-BR"/>
        </w:rPr>
        <w:t xml:space="preserve">, </w:t>
      </w:r>
      <w:r w:rsidR="00284A12" w:rsidRPr="00EF115C">
        <w:rPr>
          <w:rFonts w:ascii="Verdana" w:hAnsi="Verdana"/>
          <w:sz w:val="20"/>
          <w:lang w:val="pt-BR"/>
        </w:rPr>
        <w:t>nos termos do artigo 684 do Código Civil</w:t>
      </w:r>
      <w:r w:rsidR="008D4FE6" w:rsidRPr="00EF115C">
        <w:rPr>
          <w:rFonts w:ascii="Verdana" w:hAnsi="Verdana"/>
          <w:sz w:val="20"/>
          <w:lang w:val="pt-BR"/>
        </w:rPr>
        <w:t xml:space="preserve">, com poderes para tomar </w:t>
      </w:r>
      <w:r w:rsidR="006B36B0" w:rsidRPr="00EF115C">
        <w:rPr>
          <w:rFonts w:ascii="Verdana" w:hAnsi="Verdana"/>
          <w:sz w:val="20"/>
          <w:lang w:val="pt-BR"/>
        </w:rPr>
        <w:t xml:space="preserve">todas e </w:t>
      </w:r>
      <w:r w:rsidR="008D4FE6" w:rsidRPr="00EF115C">
        <w:rPr>
          <w:rFonts w:ascii="Verdana" w:hAnsi="Verdana"/>
          <w:sz w:val="20"/>
          <w:lang w:val="pt-BR"/>
        </w:rPr>
        <w:t>quaisquer medidas contidas neste Contrato.</w:t>
      </w:r>
      <w:r w:rsidR="00191442" w:rsidRPr="00EF115C">
        <w:rPr>
          <w:rFonts w:ascii="Verdana" w:hAnsi="Verdana"/>
          <w:sz w:val="20"/>
          <w:lang w:val="pt-BR"/>
        </w:rPr>
        <w:t xml:space="preserve"> Para tanto, </w:t>
      </w:r>
      <w:r w:rsidR="001114C3" w:rsidRPr="00EF115C">
        <w:rPr>
          <w:rFonts w:ascii="Verdana" w:hAnsi="Verdana"/>
          <w:sz w:val="20"/>
          <w:lang w:val="pt-BR"/>
        </w:rPr>
        <w:t>cada uma d</w:t>
      </w:r>
      <w:r w:rsidR="00191442" w:rsidRPr="00EF115C">
        <w:rPr>
          <w:rFonts w:ascii="Verdana" w:hAnsi="Verdana"/>
          <w:sz w:val="20"/>
          <w:lang w:val="pt-BR"/>
        </w:rPr>
        <w:t xml:space="preserve">as Alienantes Fiduciárias </w:t>
      </w:r>
      <w:r w:rsidR="001114C3" w:rsidRPr="00EF115C">
        <w:rPr>
          <w:rFonts w:ascii="Verdana" w:hAnsi="Verdana"/>
          <w:sz w:val="20"/>
          <w:lang w:val="pt-BR"/>
        </w:rPr>
        <w:t xml:space="preserve">assinará e entregará </w:t>
      </w:r>
      <w:r w:rsidR="00191442" w:rsidRPr="00EF115C">
        <w:rPr>
          <w:rFonts w:ascii="Verdana" w:hAnsi="Verdana"/>
          <w:sz w:val="20"/>
          <w:lang w:val="pt-BR"/>
        </w:rPr>
        <w:t xml:space="preserve">ao </w:t>
      </w:r>
      <w:r w:rsidR="000B0944" w:rsidRPr="00EF115C">
        <w:rPr>
          <w:rFonts w:ascii="Verdana" w:hAnsi="Verdana"/>
          <w:sz w:val="20"/>
          <w:lang w:val="pt-BR"/>
        </w:rPr>
        <w:t>Agente</w:t>
      </w:r>
      <w:r w:rsidR="00191442" w:rsidRPr="00EF115C">
        <w:rPr>
          <w:rFonts w:ascii="Verdana" w:hAnsi="Verdana"/>
          <w:sz w:val="20"/>
          <w:lang w:val="pt-BR"/>
        </w:rPr>
        <w:t xml:space="preserve"> Fiduciário</w:t>
      </w:r>
      <w:r w:rsidR="001B62C0" w:rsidRPr="00EF115C">
        <w:rPr>
          <w:rFonts w:ascii="Verdana" w:hAnsi="Verdana"/>
          <w:sz w:val="20"/>
          <w:lang w:val="pt-BR"/>
        </w:rPr>
        <w:t xml:space="preserve"> e ao Agente de Garantias</w:t>
      </w:r>
      <w:r w:rsidR="001114C3" w:rsidRPr="00EF115C">
        <w:rPr>
          <w:rFonts w:ascii="Verdana" w:hAnsi="Verdana"/>
          <w:sz w:val="20"/>
          <w:lang w:val="pt-BR"/>
        </w:rPr>
        <w:t>,</w:t>
      </w:r>
      <w:r w:rsidR="00191442" w:rsidRPr="00EF115C">
        <w:rPr>
          <w:rFonts w:ascii="Verdana" w:hAnsi="Verdana"/>
          <w:sz w:val="20"/>
          <w:lang w:val="pt-BR"/>
        </w:rPr>
        <w:t xml:space="preserve"> na presente data</w:t>
      </w:r>
      <w:r w:rsidR="001114C3" w:rsidRPr="00EF115C">
        <w:rPr>
          <w:rFonts w:ascii="Verdana" w:hAnsi="Verdana"/>
          <w:sz w:val="20"/>
          <w:lang w:val="pt-BR"/>
        </w:rPr>
        <w:t>,</w:t>
      </w:r>
      <w:r w:rsidR="00191442" w:rsidRPr="00EF115C">
        <w:rPr>
          <w:rFonts w:ascii="Verdana" w:hAnsi="Verdana"/>
          <w:sz w:val="20"/>
          <w:lang w:val="pt-BR"/>
        </w:rPr>
        <w:t xml:space="preserve"> procuração na forma anexa ao presente como </w:t>
      </w:r>
      <w:r w:rsidR="00191442" w:rsidRPr="00EF115C">
        <w:rPr>
          <w:rFonts w:ascii="Verdana" w:hAnsi="Verdana"/>
          <w:sz w:val="20"/>
          <w:u w:val="single"/>
          <w:lang w:val="pt-BR"/>
        </w:rPr>
        <w:t xml:space="preserve">Anexo </w:t>
      </w:r>
      <w:r w:rsidR="00FE169F" w:rsidRPr="00EF115C">
        <w:rPr>
          <w:rFonts w:ascii="Verdana" w:hAnsi="Verdana"/>
          <w:sz w:val="20"/>
          <w:u w:val="single"/>
          <w:lang w:val="pt-BR"/>
        </w:rPr>
        <w:t>I</w:t>
      </w:r>
      <w:r w:rsidR="00FD26E6">
        <w:rPr>
          <w:rFonts w:ascii="Verdana" w:hAnsi="Verdana"/>
          <w:sz w:val="20"/>
          <w:u w:val="single"/>
          <w:lang w:val="pt-BR"/>
        </w:rPr>
        <w:t>I</w:t>
      </w:r>
      <w:r w:rsidR="00880B46" w:rsidRPr="00EF115C">
        <w:rPr>
          <w:rFonts w:ascii="Verdana" w:hAnsi="Verdana"/>
          <w:sz w:val="20"/>
          <w:u w:val="single"/>
          <w:lang w:val="pt-BR"/>
        </w:rPr>
        <w:t>I</w:t>
      </w:r>
      <w:r w:rsidR="00891063" w:rsidRPr="00EF115C">
        <w:rPr>
          <w:rFonts w:ascii="Verdana" w:hAnsi="Verdana"/>
          <w:sz w:val="20"/>
          <w:lang w:val="pt-BR"/>
        </w:rPr>
        <w:t xml:space="preserve"> </w:t>
      </w:r>
      <w:r w:rsidR="00191442" w:rsidRPr="00EF115C">
        <w:rPr>
          <w:rFonts w:ascii="Verdana" w:hAnsi="Verdana"/>
          <w:sz w:val="20"/>
          <w:lang w:val="pt-BR"/>
        </w:rPr>
        <w:t>deste Contrato</w:t>
      </w:r>
      <w:r w:rsidR="001114C3" w:rsidRPr="00EF115C">
        <w:rPr>
          <w:rFonts w:ascii="Verdana" w:hAnsi="Verdana"/>
          <w:sz w:val="20"/>
          <w:lang w:val="pt-BR"/>
        </w:rPr>
        <w:t>.</w:t>
      </w:r>
    </w:p>
    <w:p w14:paraId="0E55BE6D" w14:textId="77777777" w:rsidR="008D4FE6" w:rsidRPr="00EF115C" w:rsidRDefault="008D4FE6" w:rsidP="00400755">
      <w:pPr>
        <w:spacing w:before="0" w:line="300" w:lineRule="atLeast"/>
        <w:ind w:firstLine="0"/>
        <w:rPr>
          <w:rFonts w:ascii="Verdana" w:hAnsi="Verdana"/>
          <w:sz w:val="20"/>
          <w:lang w:val="pt-BR"/>
        </w:rPr>
      </w:pPr>
    </w:p>
    <w:p w14:paraId="0D47FA7A" w14:textId="0F21F8AD" w:rsidR="00F774B7" w:rsidRPr="00EF115C" w:rsidRDefault="00484D8A" w:rsidP="00FE175D">
      <w:pPr>
        <w:pStyle w:val="Ttulo2"/>
        <w:numPr>
          <w:ilvl w:val="2"/>
          <w:numId w:val="8"/>
        </w:numPr>
        <w:tabs>
          <w:tab w:val="clear" w:pos="851"/>
        </w:tabs>
        <w:spacing w:after="0" w:line="300" w:lineRule="atLeast"/>
        <w:rPr>
          <w:rFonts w:ascii="Verdana" w:hAnsi="Verdana"/>
          <w:sz w:val="20"/>
          <w:lang w:val="pt-BR"/>
        </w:rPr>
      </w:pPr>
      <w:r w:rsidRPr="00EF115C">
        <w:rPr>
          <w:rFonts w:ascii="Verdana" w:hAnsi="Verdana"/>
          <w:sz w:val="20"/>
          <w:lang w:val="pt-BR"/>
        </w:rPr>
        <w:t xml:space="preserve">Cada uma das Alienantes Fiduciárias </w:t>
      </w:r>
      <w:r w:rsidR="005B54F1" w:rsidRPr="00EF115C">
        <w:rPr>
          <w:rFonts w:ascii="Verdana" w:hAnsi="Verdana"/>
          <w:sz w:val="20"/>
          <w:lang w:val="pt-BR"/>
        </w:rPr>
        <w:t>compromete-se a e</w:t>
      </w:r>
      <w:r w:rsidRPr="00EF115C">
        <w:rPr>
          <w:rFonts w:ascii="Verdana" w:hAnsi="Verdana"/>
          <w:sz w:val="20"/>
          <w:lang w:val="pt-BR"/>
        </w:rPr>
        <w:t xml:space="preserve">ntregar prontamente procuração equivalente </w:t>
      </w:r>
      <w:r w:rsidR="005B54F1" w:rsidRPr="00EF115C">
        <w:rPr>
          <w:rFonts w:ascii="Verdana" w:hAnsi="Verdana"/>
          <w:sz w:val="20"/>
          <w:lang w:val="pt-BR"/>
        </w:rPr>
        <w:t xml:space="preserve">a qualquer sucessor autorizado do </w:t>
      </w:r>
      <w:r w:rsidR="000B0944" w:rsidRPr="00EF115C">
        <w:rPr>
          <w:rFonts w:ascii="Verdana" w:hAnsi="Verdana"/>
          <w:sz w:val="20"/>
          <w:lang w:val="pt-BR"/>
        </w:rPr>
        <w:t>Agente</w:t>
      </w:r>
      <w:r w:rsidR="00545F8F" w:rsidRPr="00EF115C">
        <w:rPr>
          <w:rFonts w:ascii="Verdana" w:hAnsi="Verdana"/>
          <w:sz w:val="20"/>
          <w:lang w:val="pt-BR"/>
        </w:rPr>
        <w:t xml:space="preserve"> </w:t>
      </w:r>
      <w:r w:rsidR="005B54F1" w:rsidRPr="00EF115C">
        <w:rPr>
          <w:rFonts w:ascii="Verdana" w:hAnsi="Verdana"/>
          <w:sz w:val="20"/>
          <w:lang w:val="pt-BR"/>
        </w:rPr>
        <w:t>Fiduciário</w:t>
      </w:r>
      <w:r w:rsidR="001B62C0" w:rsidRPr="00EF115C">
        <w:rPr>
          <w:rFonts w:ascii="Verdana" w:hAnsi="Verdana"/>
          <w:sz w:val="20"/>
          <w:lang w:val="pt-BR"/>
        </w:rPr>
        <w:t xml:space="preserve"> e/ou do Agente de Garantias</w:t>
      </w:r>
      <w:r w:rsidRPr="00EF115C">
        <w:rPr>
          <w:rFonts w:ascii="Verdana" w:hAnsi="Verdana"/>
          <w:sz w:val="20"/>
          <w:lang w:val="pt-BR"/>
        </w:rPr>
        <w:t>, desde que seja um sucessor autorizado nos termos da lei ou d</w:t>
      </w:r>
      <w:r w:rsidR="00EF0A1D" w:rsidRPr="00EF115C">
        <w:rPr>
          <w:rFonts w:ascii="Verdana" w:hAnsi="Verdana"/>
          <w:sz w:val="20"/>
          <w:lang w:val="pt-BR"/>
        </w:rPr>
        <w:t xml:space="preserve">a Escritura de Emissão </w:t>
      </w:r>
      <w:r w:rsidRPr="00EF115C">
        <w:rPr>
          <w:rFonts w:ascii="Verdana" w:hAnsi="Verdana"/>
          <w:sz w:val="20"/>
          <w:lang w:val="pt-BR"/>
        </w:rPr>
        <w:t>e</w:t>
      </w:r>
      <w:r w:rsidR="005B54F1" w:rsidRPr="00EF115C">
        <w:rPr>
          <w:rFonts w:ascii="Verdana" w:hAnsi="Verdana"/>
          <w:sz w:val="20"/>
          <w:lang w:val="pt-BR"/>
        </w:rPr>
        <w:t xml:space="preserve"> conforme seja necessário para assegurar que tais sucessores tenham poderes para realizar os atos e direitos especificados neste Contrato.</w:t>
      </w:r>
      <w:r w:rsidR="004F15D5" w:rsidRPr="00EF115C">
        <w:rPr>
          <w:rFonts w:ascii="Verdana" w:hAnsi="Verdana"/>
          <w:sz w:val="20"/>
          <w:lang w:val="pt-BR"/>
        </w:rPr>
        <w:t xml:space="preserve"> </w:t>
      </w:r>
    </w:p>
    <w:p w14:paraId="1C35A3EE" w14:textId="77777777" w:rsidR="00484D8A" w:rsidRPr="00EF115C" w:rsidRDefault="00484D8A" w:rsidP="00400755">
      <w:pPr>
        <w:spacing w:before="0" w:line="300" w:lineRule="atLeast"/>
        <w:ind w:firstLine="0"/>
        <w:rPr>
          <w:rFonts w:ascii="Verdana" w:hAnsi="Verdana"/>
          <w:sz w:val="20"/>
          <w:lang w:val="pt-BR"/>
        </w:rPr>
      </w:pPr>
    </w:p>
    <w:p w14:paraId="1D60D3CB" w14:textId="1A7090C3" w:rsidR="00F774B7" w:rsidRPr="00EF115C" w:rsidRDefault="00F774B7" w:rsidP="000566DA">
      <w:pPr>
        <w:pStyle w:val="Ttulo1"/>
        <w:numPr>
          <w:ilvl w:val="1"/>
          <w:numId w:val="8"/>
        </w:numPr>
        <w:tabs>
          <w:tab w:val="clear" w:pos="851"/>
        </w:tabs>
        <w:snapToGrid/>
        <w:spacing w:after="0" w:line="300" w:lineRule="atLeast"/>
        <w:rPr>
          <w:rFonts w:ascii="Verdana" w:hAnsi="Verdana"/>
          <w:sz w:val="20"/>
          <w:lang w:val="pt-BR"/>
        </w:rPr>
      </w:pPr>
      <w:bookmarkStart w:id="27" w:name="_Hlk7446610"/>
      <w:r w:rsidRPr="00EF115C">
        <w:rPr>
          <w:rFonts w:ascii="Verdana" w:hAnsi="Verdana"/>
          <w:sz w:val="20"/>
          <w:lang w:val="pt-BR"/>
        </w:rPr>
        <w:t xml:space="preserve">A excussão dos </w:t>
      </w:r>
      <w:r w:rsidR="00072FA5" w:rsidRPr="00EF115C">
        <w:rPr>
          <w:rFonts w:ascii="Verdana" w:hAnsi="Verdana"/>
          <w:sz w:val="20"/>
          <w:lang w:val="pt-BR"/>
        </w:rPr>
        <w:t>Ativos Alienados Fiduciariamente</w:t>
      </w:r>
      <w:r w:rsidRPr="00EF115C">
        <w:rPr>
          <w:rFonts w:ascii="Verdana" w:hAnsi="Verdana"/>
          <w:sz w:val="20"/>
          <w:lang w:val="pt-BR"/>
        </w:rPr>
        <w:t xml:space="preserve"> na forma aqui prevista será procedida de forma independente e em adição a qualquer outra execução de garantia, real ou pessoal, concedida ao</w:t>
      </w:r>
      <w:r w:rsidR="00064358" w:rsidRPr="00EF115C">
        <w:rPr>
          <w:rFonts w:ascii="Verdana" w:hAnsi="Verdana"/>
          <w:sz w:val="20"/>
          <w:lang w:val="pt-BR"/>
        </w:rPr>
        <w:t>s Debenturistas, representados pelo</w:t>
      </w:r>
      <w:r w:rsidRPr="00EF115C">
        <w:rPr>
          <w:rFonts w:ascii="Verdana" w:hAnsi="Verdana"/>
          <w:sz w:val="20"/>
          <w:lang w:val="pt-BR"/>
        </w:rPr>
        <w:t xml:space="preserve"> </w:t>
      </w:r>
      <w:r w:rsidR="000B0944" w:rsidRPr="00EF115C">
        <w:rPr>
          <w:rFonts w:ascii="Verdana" w:hAnsi="Verdana"/>
          <w:sz w:val="20"/>
          <w:lang w:val="pt-BR"/>
        </w:rPr>
        <w:t>Agente</w:t>
      </w:r>
      <w:r w:rsidRPr="00EF115C">
        <w:rPr>
          <w:rFonts w:ascii="Verdana" w:hAnsi="Verdana"/>
          <w:sz w:val="20"/>
          <w:lang w:val="pt-BR"/>
        </w:rPr>
        <w:t xml:space="preserve"> Fiduciário</w:t>
      </w:r>
      <w:r w:rsidR="00064358" w:rsidRPr="00EF115C">
        <w:rPr>
          <w:rFonts w:ascii="Verdana" w:hAnsi="Verdana"/>
          <w:sz w:val="20"/>
          <w:lang w:val="pt-BR"/>
        </w:rPr>
        <w:t>,</w:t>
      </w:r>
      <w:r w:rsidRPr="00EF115C">
        <w:rPr>
          <w:rFonts w:ascii="Verdana" w:hAnsi="Verdana"/>
          <w:sz w:val="20"/>
          <w:lang w:val="pt-BR"/>
        </w:rPr>
        <w:t xml:space="preserve"> nos demais contratos celebrados </w:t>
      </w:r>
      <w:r w:rsidR="00DB2531" w:rsidRPr="00EF115C">
        <w:rPr>
          <w:rFonts w:ascii="Verdana" w:hAnsi="Verdana"/>
          <w:sz w:val="20"/>
          <w:lang w:val="pt-BR"/>
        </w:rPr>
        <w:t>no âmbito</w:t>
      </w:r>
      <w:r w:rsidRPr="00EF115C">
        <w:rPr>
          <w:rFonts w:ascii="Verdana" w:hAnsi="Verdana"/>
          <w:sz w:val="20"/>
          <w:lang w:val="pt-BR"/>
        </w:rPr>
        <w:t xml:space="preserve"> d</w:t>
      </w:r>
      <w:r w:rsidR="00DB2531" w:rsidRPr="00EF115C">
        <w:rPr>
          <w:rFonts w:ascii="Verdana" w:hAnsi="Verdana"/>
          <w:sz w:val="20"/>
          <w:lang w:val="pt-BR"/>
        </w:rPr>
        <w:t>a Emissão</w:t>
      </w:r>
      <w:r w:rsidRPr="00EF115C">
        <w:rPr>
          <w:rFonts w:ascii="Verdana" w:hAnsi="Verdana"/>
          <w:sz w:val="20"/>
          <w:lang w:val="pt-BR"/>
        </w:rPr>
        <w:t>.</w:t>
      </w:r>
      <w:r w:rsidR="00372EE5" w:rsidRPr="00EF115C">
        <w:rPr>
          <w:rFonts w:ascii="Verdana" w:hAnsi="Verdana"/>
          <w:sz w:val="20"/>
          <w:lang w:val="pt-BR"/>
        </w:rPr>
        <w:t xml:space="preserve"> No exercício de seus direitos e recursos contra as Alienantes Fiduciárias ou qualquer </w:t>
      </w:r>
      <w:r w:rsidR="00064358" w:rsidRPr="00EF115C">
        <w:rPr>
          <w:rFonts w:ascii="Verdana" w:hAnsi="Verdana"/>
          <w:sz w:val="20"/>
          <w:lang w:val="pt-BR"/>
        </w:rPr>
        <w:t>Fiadora</w:t>
      </w:r>
      <w:r w:rsidR="00372EE5" w:rsidRPr="00EF115C">
        <w:rPr>
          <w:rFonts w:ascii="Verdana" w:hAnsi="Verdana"/>
          <w:sz w:val="20"/>
          <w:lang w:val="pt-BR"/>
        </w:rPr>
        <w:t xml:space="preserve">, nos termos deste Contrato e/ou dos demais </w:t>
      </w:r>
      <w:r w:rsidR="00EF0A1D" w:rsidRPr="00EF115C">
        <w:rPr>
          <w:rFonts w:ascii="Verdana" w:hAnsi="Verdana"/>
          <w:sz w:val="20"/>
          <w:lang w:val="pt-BR"/>
        </w:rPr>
        <w:t>d</w:t>
      </w:r>
      <w:r w:rsidR="00372EE5" w:rsidRPr="00EF115C">
        <w:rPr>
          <w:rFonts w:ascii="Verdana" w:hAnsi="Verdana"/>
          <w:sz w:val="20"/>
          <w:lang w:val="pt-BR"/>
        </w:rPr>
        <w:t xml:space="preserve">ocumentos da </w:t>
      </w:r>
      <w:r w:rsidR="00EF0A1D" w:rsidRPr="00EF115C">
        <w:rPr>
          <w:rFonts w:ascii="Verdana" w:hAnsi="Verdana"/>
          <w:sz w:val="20"/>
          <w:lang w:val="pt-BR"/>
        </w:rPr>
        <w:t>Emissão</w:t>
      </w:r>
      <w:r w:rsidR="00372EE5" w:rsidRPr="00EF115C">
        <w:rPr>
          <w:rFonts w:ascii="Verdana" w:hAnsi="Verdana"/>
          <w:sz w:val="20"/>
          <w:lang w:val="pt-BR"/>
        </w:rPr>
        <w:t xml:space="preserve">, </w:t>
      </w:r>
      <w:r w:rsidR="00064358" w:rsidRPr="00EF115C">
        <w:rPr>
          <w:rFonts w:ascii="Verdana" w:hAnsi="Verdana"/>
          <w:sz w:val="20"/>
          <w:lang w:val="pt-BR"/>
        </w:rPr>
        <w:t>os Debenturistas, representados pelo Agente Fiduciário,</w:t>
      </w:r>
      <w:r w:rsidR="00372EE5" w:rsidRPr="00EF115C">
        <w:rPr>
          <w:rFonts w:ascii="Verdana" w:hAnsi="Verdana"/>
          <w:sz w:val="20"/>
          <w:lang w:val="pt-BR"/>
        </w:rPr>
        <w:t xml:space="preserve"> poder</w:t>
      </w:r>
      <w:r w:rsidR="00064358" w:rsidRPr="00EF115C">
        <w:rPr>
          <w:rFonts w:ascii="Verdana" w:hAnsi="Verdana"/>
          <w:sz w:val="20"/>
          <w:lang w:val="pt-BR"/>
        </w:rPr>
        <w:t>ão</w:t>
      </w:r>
      <w:r w:rsidR="00372EE5" w:rsidRPr="00EF115C">
        <w:rPr>
          <w:rFonts w:ascii="Verdana" w:hAnsi="Verdana"/>
          <w:sz w:val="20"/>
          <w:lang w:val="pt-BR"/>
        </w:rPr>
        <w:t xml:space="preserve"> executar as garantias, simultaneamente ou em qualquer ordem, sem que com isso prejudique qualquer direito ou possibilidade de exercê-lo no futuro, até a quitação integral das Obrigações Garantidas</w:t>
      </w:r>
      <w:r w:rsidR="00EF0A1D" w:rsidRPr="00EF115C">
        <w:rPr>
          <w:rFonts w:ascii="Verdana" w:hAnsi="Verdana"/>
          <w:sz w:val="20"/>
          <w:lang w:val="pt-BR"/>
        </w:rPr>
        <w:t>.</w:t>
      </w:r>
    </w:p>
    <w:bookmarkEnd w:id="27"/>
    <w:p w14:paraId="26A9D270" w14:textId="77777777" w:rsidR="00F774B7" w:rsidRPr="00EF115C" w:rsidRDefault="00F774B7" w:rsidP="00400755">
      <w:pPr>
        <w:spacing w:before="0" w:line="300" w:lineRule="atLeast"/>
        <w:ind w:firstLine="0"/>
        <w:rPr>
          <w:rFonts w:ascii="Verdana" w:hAnsi="Verdana"/>
          <w:sz w:val="20"/>
          <w:lang w:val="pt-BR"/>
        </w:rPr>
      </w:pPr>
    </w:p>
    <w:p w14:paraId="5BFAD54C" w14:textId="5F6E0625" w:rsidR="00FE6D33" w:rsidRPr="00EF115C" w:rsidRDefault="00FE6D33"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As Alienantes Fiduciárias obrigam-se a praticar todos os atos e cooperar com o </w:t>
      </w:r>
      <w:r w:rsidR="000B0944" w:rsidRPr="00EF115C">
        <w:rPr>
          <w:rFonts w:ascii="Verdana" w:hAnsi="Verdana"/>
          <w:sz w:val="20"/>
          <w:lang w:val="pt-BR"/>
        </w:rPr>
        <w:t>Agente</w:t>
      </w:r>
      <w:r w:rsidRPr="00EF115C">
        <w:rPr>
          <w:rFonts w:ascii="Verdana" w:hAnsi="Verdana"/>
          <w:sz w:val="20"/>
          <w:lang w:val="pt-BR"/>
        </w:rPr>
        <w:t xml:space="preserve"> Fiduciário </w:t>
      </w:r>
      <w:r w:rsidR="00373EE1" w:rsidRPr="00EF115C">
        <w:rPr>
          <w:rFonts w:ascii="Verdana" w:hAnsi="Verdana"/>
          <w:sz w:val="20"/>
          <w:lang w:val="pt-BR"/>
        </w:rPr>
        <w:t xml:space="preserve">e com o Agente de Garantias </w:t>
      </w:r>
      <w:r w:rsidRPr="00EF115C">
        <w:rPr>
          <w:rFonts w:ascii="Verdana" w:hAnsi="Verdana"/>
          <w:sz w:val="20"/>
          <w:lang w:val="pt-BR"/>
        </w:rPr>
        <w:t xml:space="preserve">em tudo que se fizer necessário ao </w:t>
      </w:r>
      <w:r w:rsidRPr="00EF115C">
        <w:rPr>
          <w:rFonts w:ascii="Verdana" w:hAnsi="Verdana"/>
          <w:sz w:val="20"/>
          <w:lang w:val="pt-BR"/>
        </w:rPr>
        <w:lastRenderedPageBreak/>
        <w:t xml:space="preserve">cumprimento do disposto nesta Cláusula 7, inclusive no que se refere ao atendimento das exigências legais e regulamentares necessárias, se houver, à excussão dos </w:t>
      </w:r>
      <w:r w:rsidR="00072FA5" w:rsidRPr="00EF115C">
        <w:rPr>
          <w:rFonts w:ascii="Verdana" w:hAnsi="Verdana"/>
          <w:sz w:val="20"/>
          <w:lang w:val="pt-BR"/>
        </w:rPr>
        <w:t>Ativos Alienados Fiduciariamente</w:t>
      </w:r>
      <w:r w:rsidRPr="00EF115C">
        <w:rPr>
          <w:rFonts w:ascii="Verdana" w:hAnsi="Verdana"/>
          <w:sz w:val="20"/>
          <w:lang w:val="pt-BR"/>
        </w:rPr>
        <w:t>.</w:t>
      </w:r>
    </w:p>
    <w:p w14:paraId="398F6DBA" w14:textId="77777777" w:rsidR="00484D8A" w:rsidRPr="00EF115C" w:rsidRDefault="00484D8A">
      <w:pPr>
        <w:spacing w:before="0" w:line="300" w:lineRule="atLeast"/>
        <w:ind w:firstLine="0"/>
        <w:rPr>
          <w:rFonts w:ascii="Verdana" w:hAnsi="Verdana"/>
          <w:sz w:val="20"/>
          <w:lang w:val="pt-BR"/>
        </w:rPr>
      </w:pPr>
    </w:p>
    <w:p w14:paraId="22F4ED87" w14:textId="77777777" w:rsidR="000B18BF" w:rsidRPr="00EF115C" w:rsidRDefault="000B18BF" w:rsidP="0062001E">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APLICAÇÃO DO PRODUTO DA VENDA</w:t>
      </w:r>
    </w:p>
    <w:p w14:paraId="29490D11" w14:textId="77777777" w:rsidR="000B18BF" w:rsidRPr="00EF115C" w:rsidRDefault="000B18BF" w:rsidP="0062001E">
      <w:pPr>
        <w:keepNext/>
        <w:spacing w:before="0" w:line="300" w:lineRule="atLeast"/>
        <w:ind w:firstLine="0"/>
        <w:rPr>
          <w:rFonts w:ascii="Verdana" w:hAnsi="Verdana"/>
          <w:sz w:val="20"/>
          <w:lang w:val="pt-BR"/>
        </w:rPr>
      </w:pPr>
    </w:p>
    <w:p w14:paraId="7287016A" w14:textId="2A968347" w:rsidR="000B18BF" w:rsidRPr="00EF115C" w:rsidRDefault="000B18BF"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Quaisquer quantias recebidas pelo </w:t>
      </w:r>
      <w:r w:rsidR="000B0944" w:rsidRPr="00EF115C">
        <w:rPr>
          <w:rFonts w:ascii="Verdana" w:hAnsi="Verdana"/>
          <w:sz w:val="20"/>
          <w:lang w:val="pt-BR"/>
        </w:rPr>
        <w:t>Agente</w:t>
      </w:r>
      <w:r w:rsidR="00745166" w:rsidRPr="00EF115C">
        <w:rPr>
          <w:rFonts w:ascii="Verdana" w:hAnsi="Verdana"/>
          <w:sz w:val="20"/>
          <w:lang w:val="pt-BR"/>
        </w:rPr>
        <w:t xml:space="preserve"> Fiduciário </w:t>
      </w:r>
      <w:r w:rsidR="00373EE1" w:rsidRPr="00EF115C">
        <w:rPr>
          <w:rFonts w:ascii="Verdana" w:hAnsi="Verdana"/>
          <w:sz w:val="20"/>
          <w:lang w:val="pt-BR"/>
        </w:rPr>
        <w:t xml:space="preserve">(diretamente ou por meio do Agente de Garantias) </w:t>
      </w:r>
      <w:r w:rsidRPr="00EF115C">
        <w:rPr>
          <w:rFonts w:ascii="Verdana" w:hAnsi="Verdana"/>
          <w:sz w:val="20"/>
          <w:lang w:val="pt-BR"/>
        </w:rPr>
        <w:t xml:space="preserve">por meio do exercício de medidas previstas neste Contrato deverão ser aplicadas para o pagamento </w:t>
      </w:r>
      <w:r w:rsidR="00CE1A1F" w:rsidRPr="00EF115C">
        <w:rPr>
          <w:rFonts w:ascii="Verdana" w:hAnsi="Verdana"/>
          <w:sz w:val="20"/>
          <w:lang w:val="pt-BR"/>
        </w:rPr>
        <w:t xml:space="preserve">das </w:t>
      </w:r>
      <w:r w:rsidRPr="00EF115C">
        <w:rPr>
          <w:rFonts w:ascii="Verdana" w:hAnsi="Verdana"/>
          <w:sz w:val="20"/>
          <w:lang w:val="pt-BR"/>
        </w:rPr>
        <w:t>Obrigações Garantidas. Após o integral pagamento das Obrigações Garantidas e</w:t>
      </w:r>
      <w:r w:rsidR="00AE0FC9" w:rsidRPr="00EF115C">
        <w:rPr>
          <w:rFonts w:ascii="Verdana" w:hAnsi="Verdana"/>
          <w:sz w:val="20"/>
          <w:lang w:val="pt-BR"/>
        </w:rPr>
        <w:t xml:space="preserve"> </w:t>
      </w:r>
      <w:r w:rsidR="00AE2517" w:rsidRPr="00EF115C">
        <w:rPr>
          <w:rFonts w:ascii="Verdana" w:hAnsi="Verdana"/>
          <w:sz w:val="20"/>
          <w:lang w:val="pt-BR"/>
        </w:rPr>
        <w:t xml:space="preserve">a dedução ou o </w:t>
      </w:r>
      <w:r w:rsidRPr="00EF115C">
        <w:rPr>
          <w:rFonts w:ascii="Verdana" w:hAnsi="Verdana"/>
          <w:sz w:val="20"/>
          <w:lang w:val="pt-BR"/>
        </w:rPr>
        <w:t xml:space="preserve">pagamento de qualquer tributo devido com relação ao pagamento das Obrigações Garantidas, </w:t>
      </w:r>
      <w:r w:rsidR="00AE2517" w:rsidRPr="00EF115C">
        <w:rPr>
          <w:rFonts w:ascii="Verdana" w:hAnsi="Verdana"/>
          <w:sz w:val="20"/>
          <w:lang w:val="pt-BR"/>
        </w:rPr>
        <w:t xml:space="preserve">esses montantes assim recebidos, </w:t>
      </w:r>
      <w:r w:rsidRPr="00EF115C">
        <w:rPr>
          <w:rFonts w:ascii="Verdana" w:hAnsi="Verdana"/>
          <w:sz w:val="20"/>
          <w:lang w:val="pt-BR"/>
        </w:rPr>
        <w:t>que e</w:t>
      </w:r>
      <w:r w:rsidR="00AE2517" w:rsidRPr="00EF115C">
        <w:rPr>
          <w:rFonts w:ascii="Verdana" w:hAnsi="Verdana"/>
          <w:sz w:val="20"/>
          <w:lang w:val="pt-BR"/>
        </w:rPr>
        <w:t xml:space="preserve">xcedam as Obrigações Garantidas, </w:t>
      </w:r>
      <w:r w:rsidRPr="00EF115C">
        <w:rPr>
          <w:rFonts w:ascii="Verdana" w:hAnsi="Verdana"/>
          <w:sz w:val="20"/>
          <w:lang w:val="pt-BR"/>
        </w:rPr>
        <w:t xml:space="preserve">deverão ser devolvidos </w:t>
      </w:r>
      <w:r w:rsidR="008269C8" w:rsidRPr="00EF115C">
        <w:rPr>
          <w:rFonts w:ascii="Verdana" w:hAnsi="Verdana"/>
          <w:sz w:val="20"/>
          <w:lang w:val="pt-BR"/>
        </w:rPr>
        <w:t xml:space="preserve">às </w:t>
      </w:r>
      <w:r w:rsidR="002053A3" w:rsidRPr="00EF115C">
        <w:rPr>
          <w:rFonts w:ascii="Verdana" w:hAnsi="Verdana"/>
          <w:sz w:val="20"/>
          <w:lang w:val="pt-BR"/>
        </w:rPr>
        <w:t>Alienantes Fiduciária</w:t>
      </w:r>
      <w:r w:rsidR="00AE2517" w:rsidRPr="00EF115C">
        <w:rPr>
          <w:rFonts w:ascii="Verdana" w:hAnsi="Verdana"/>
          <w:sz w:val="20"/>
          <w:lang w:val="pt-BR"/>
        </w:rPr>
        <w:t xml:space="preserve">s, </w:t>
      </w:r>
      <w:r w:rsidR="00E374C9" w:rsidRPr="00EF115C">
        <w:rPr>
          <w:rFonts w:ascii="Verdana" w:hAnsi="Verdana"/>
          <w:sz w:val="20"/>
          <w:lang w:val="pt-BR"/>
        </w:rPr>
        <w:t>de acordo com as respectivas participações societárias</w:t>
      </w:r>
      <w:r w:rsidRPr="00EF115C">
        <w:rPr>
          <w:rFonts w:ascii="Verdana" w:hAnsi="Verdana"/>
          <w:sz w:val="20"/>
          <w:lang w:val="pt-BR"/>
        </w:rPr>
        <w:t xml:space="preserve"> </w:t>
      </w:r>
      <w:r w:rsidR="00AE2517" w:rsidRPr="00EF115C">
        <w:rPr>
          <w:rFonts w:ascii="Verdana" w:hAnsi="Verdana"/>
          <w:sz w:val="20"/>
          <w:lang w:val="pt-BR"/>
        </w:rPr>
        <w:t xml:space="preserve">na Companhia, </w:t>
      </w:r>
      <w:r w:rsidRPr="00EF115C">
        <w:rPr>
          <w:rFonts w:ascii="Verdana" w:hAnsi="Verdana"/>
          <w:sz w:val="20"/>
          <w:lang w:val="pt-BR"/>
        </w:rPr>
        <w:t xml:space="preserve">no prazo de </w:t>
      </w:r>
      <w:r w:rsidR="00AE2517" w:rsidRPr="00EF115C">
        <w:rPr>
          <w:rFonts w:ascii="Verdana" w:hAnsi="Verdana"/>
          <w:sz w:val="20"/>
          <w:lang w:val="pt-BR"/>
        </w:rPr>
        <w:t>até 5 (cinco</w:t>
      </w:r>
      <w:r w:rsidRPr="00EF115C">
        <w:rPr>
          <w:rFonts w:ascii="Verdana" w:hAnsi="Verdana"/>
          <w:sz w:val="20"/>
          <w:lang w:val="pt-BR"/>
        </w:rPr>
        <w:t xml:space="preserve">) </w:t>
      </w:r>
      <w:r w:rsidR="002E1E46" w:rsidRPr="00EF115C">
        <w:rPr>
          <w:rFonts w:ascii="Verdana" w:hAnsi="Verdana"/>
          <w:sz w:val="20"/>
          <w:lang w:val="pt-BR"/>
        </w:rPr>
        <w:t xml:space="preserve">Dias Úteis </w:t>
      </w:r>
      <w:r w:rsidRPr="00EF115C">
        <w:rPr>
          <w:rFonts w:ascii="Verdana" w:hAnsi="Verdana"/>
          <w:sz w:val="20"/>
          <w:lang w:val="pt-BR"/>
        </w:rPr>
        <w:t>após o referido pagamento.</w:t>
      </w:r>
      <w:r w:rsidR="003F2E85" w:rsidRPr="00EF115C">
        <w:rPr>
          <w:rFonts w:ascii="Verdana" w:hAnsi="Verdana"/>
          <w:sz w:val="20"/>
          <w:lang w:val="pt-BR"/>
        </w:rPr>
        <w:t xml:space="preserve"> Caso não ocorra o pagamento integral das Obrigações Garantidas em decorrência da excussão </w:t>
      </w:r>
      <w:r w:rsidR="002E1E46" w:rsidRPr="00EF115C">
        <w:rPr>
          <w:rFonts w:ascii="Verdana" w:hAnsi="Verdana"/>
          <w:sz w:val="20"/>
          <w:lang w:val="pt-BR"/>
        </w:rPr>
        <w:t xml:space="preserve">dos </w:t>
      </w:r>
      <w:r w:rsidR="00072FA5" w:rsidRPr="00EF115C">
        <w:rPr>
          <w:rFonts w:ascii="Verdana" w:hAnsi="Verdana"/>
          <w:sz w:val="20"/>
          <w:lang w:val="pt-BR"/>
        </w:rPr>
        <w:t>Ativos Alienados Fiduciariamente</w:t>
      </w:r>
      <w:r w:rsidR="003F2E85" w:rsidRPr="00EF115C">
        <w:rPr>
          <w:rFonts w:ascii="Verdana" w:hAnsi="Verdana"/>
          <w:sz w:val="20"/>
          <w:lang w:val="pt-BR"/>
        </w:rPr>
        <w:t>, permanece</w:t>
      </w:r>
      <w:r w:rsidR="00027D56" w:rsidRPr="00EF115C">
        <w:rPr>
          <w:rFonts w:ascii="Verdana" w:hAnsi="Verdana"/>
          <w:sz w:val="20"/>
          <w:lang w:val="pt-BR"/>
        </w:rPr>
        <w:t>rá</w:t>
      </w:r>
      <w:r w:rsidR="003F2E85" w:rsidRPr="00EF115C">
        <w:rPr>
          <w:rFonts w:ascii="Verdana" w:hAnsi="Verdana"/>
          <w:sz w:val="20"/>
          <w:lang w:val="pt-BR"/>
        </w:rPr>
        <w:t xml:space="preserve"> a Companhia obrigada </w:t>
      </w:r>
      <w:r w:rsidR="00A06308" w:rsidRPr="00EF115C">
        <w:rPr>
          <w:rFonts w:ascii="Verdana" w:hAnsi="Verdana"/>
          <w:sz w:val="20"/>
          <w:lang w:val="pt-BR"/>
        </w:rPr>
        <w:t>a</w:t>
      </w:r>
      <w:r w:rsidR="003F2E85" w:rsidRPr="00EF115C">
        <w:rPr>
          <w:rFonts w:ascii="Verdana" w:hAnsi="Verdana"/>
          <w:sz w:val="20"/>
          <w:lang w:val="pt-BR"/>
        </w:rPr>
        <w:t xml:space="preserve"> todo e qualquer pagamento, podendo, inclusive, </w:t>
      </w:r>
      <w:r w:rsidR="00A06308" w:rsidRPr="00EF115C">
        <w:rPr>
          <w:rFonts w:ascii="Verdana" w:hAnsi="Verdana"/>
          <w:sz w:val="20"/>
          <w:lang w:val="pt-BR"/>
        </w:rPr>
        <w:t xml:space="preserve">outras garantias </w:t>
      </w:r>
      <w:r w:rsidR="003F2E85" w:rsidRPr="00EF115C">
        <w:rPr>
          <w:rFonts w:ascii="Verdana" w:hAnsi="Verdana"/>
          <w:sz w:val="20"/>
          <w:lang w:val="pt-BR"/>
        </w:rPr>
        <w:t>ser</w:t>
      </w:r>
      <w:r w:rsidR="00A06308" w:rsidRPr="00EF115C">
        <w:rPr>
          <w:rFonts w:ascii="Verdana" w:hAnsi="Verdana"/>
          <w:sz w:val="20"/>
          <w:lang w:val="pt-BR"/>
        </w:rPr>
        <w:t>em</w:t>
      </w:r>
      <w:r w:rsidR="003F2E85" w:rsidRPr="00EF115C">
        <w:rPr>
          <w:rFonts w:ascii="Verdana" w:hAnsi="Verdana"/>
          <w:sz w:val="20"/>
          <w:lang w:val="pt-BR"/>
        </w:rPr>
        <w:t xml:space="preserve"> excutidas até que haja a integral quitação das Obrigações Garantidas.</w:t>
      </w:r>
    </w:p>
    <w:p w14:paraId="4E713EED" w14:textId="77777777" w:rsidR="00484D8A" w:rsidRPr="00EF115C" w:rsidRDefault="00484D8A">
      <w:pPr>
        <w:spacing w:before="0" w:line="300" w:lineRule="atLeast"/>
        <w:ind w:firstLine="0"/>
        <w:rPr>
          <w:rFonts w:ascii="Verdana" w:hAnsi="Verdana"/>
          <w:sz w:val="20"/>
          <w:lang w:val="pt-BR"/>
        </w:rPr>
      </w:pPr>
    </w:p>
    <w:p w14:paraId="15287848" w14:textId="77777777" w:rsidR="000B18BF" w:rsidRPr="00EF115C" w:rsidRDefault="000B18BF" w:rsidP="000566DA">
      <w:pPr>
        <w:pStyle w:val="Ttulo1"/>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NOTIFICAÇÃO</w:t>
      </w:r>
    </w:p>
    <w:p w14:paraId="4C9B1675" w14:textId="77777777" w:rsidR="000B18BF" w:rsidRPr="00EF115C" w:rsidRDefault="000B18BF" w:rsidP="000566DA">
      <w:pPr>
        <w:spacing w:before="0" w:line="300" w:lineRule="atLeast"/>
        <w:ind w:firstLine="0"/>
        <w:rPr>
          <w:rFonts w:ascii="Verdana" w:hAnsi="Verdana"/>
          <w:sz w:val="20"/>
          <w:lang w:val="pt-BR"/>
        </w:rPr>
      </w:pPr>
    </w:p>
    <w:p w14:paraId="74B95819" w14:textId="77777777" w:rsidR="000B18BF" w:rsidRPr="00EF115C" w:rsidRDefault="00CE1A1F"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sz w:val="20"/>
          <w:lang w:val="pt-BR"/>
        </w:rPr>
        <w:t xml:space="preserve">Todas e quaisquer notificações ou quaisquer outras </w:t>
      </w:r>
      <w:r w:rsidR="000B18BF" w:rsidRPr="00EF115C">
        <w:rPr>
          <w:rFonts w:ascii="Verdana" w:hAnsi="Verdana"/>
          <w:sz w:val="20"/>
          <w:lang w:val="pt-BR"/>
        </w:rPr>
        <w:t xml:space="preserve">comunicações a serem enviadas por qualquer das Partes nos termos deste Contrato deverão ser </w:t>
      </w:r>
      <w:r w:rsidRPr="00EF115C">
        <w:rPr>
          <w:rFonts w:ascii="Verdana" w:hAnsi="Verdana"/>
          <w:sz w:val="20"/>
          <w:lang w:val="pt-BR"/>
        </w:rPr>
        <w:t>realizadas (i) por escrito, mediante entrega pessoal, por serviço de entrega especial, (</w:t>
      </w:r>
      <w:proofErr w:type="spellStart"/>
      <w:r w:rsidRPr="00EF115C">
        <w:rPr>
          <w:rFonts w:ascii="Verdana" w:hAnsi="Verdana"/>
          <w:sz w:val="20"/>
          <w:lang w:val="pt-BR"/>
        </w:rPr>
        <w:t>ii</w:t>
      </w:r>
      <w:proofErr w:type="spellEnd"/>
      <w:r w:rsidRPr="00EF115C">
        <w:rPr>
          <w:rFonts w:ascii="Verdana" w:hAnsi="Verdana"/>
          <w:sz w:val="20"/>
          <w:lang w:val="pt-BR"/>
        </w:rPr>
        <w:t xml:space="preserve">) por correio eletrônico, observado o disposto na Cláusula </w:t>
      </w:r>
      <w:r w:rsidR="007A4313" w:rsidRPr="00EF115C">
        <w:rPr>
          <w:rFonts w:ascii="Verdana" w:hAnsi="Verdana"/>
          <w:sz w:val="20"/>
          <w:lang w:val="pt-BR"/>
        </w:rPr>
        <w:t>9</w:t>
      </w:r>
      <w:r w:rsidR="00B50437" w:rsidRPr="00EF115C">
        <w:rPr>
          <w:rFonts w:ascii="Verdana" w:hAnsi="Verdana"/>
          <w:sz w:val="20"/>
          <w:lang w:val="pt-BR"/>
        </w:rPr>
        <w:t>.2</w:t>
      </w:r>
      <w:r w:rsidRPr="00EF115C">
        <w:rPr>
          <w:rFonts w:ascii="Verdana" w:hAnsi="Verdana"/>
          <w:sz w:val="20"/>
          <w:lang w:val="pt-BR"/>
        </w:rPr>
        <w:t xml:space="preserve"> abaixo, ou (</w:t>
      </w:r>
      <w:proofErr w:type="spellStart"/>
      <w:r w:rsidRPr="00EF115C">
        <w:rPr>
          <w:rFonts w:ascii="Verdana" w:hAnsi="Verdana"/>
          <w:sz w:val="20"/>
          <w:lang w:val="pt-BR"/>
        </w:rPr>
        <w:t>iii</w:t>
      </w:r>
      <w:proofErr w:type="spellEnd"/>
      <w:r w:rsidRPr="00EF115C">
        <w:rPr>
          <w:rFonts w:ascii="Verdana" w:hAnsi="Verdana"/>
          <w:sz w:val="20"/>
          <w:lang w:val="pt-BR"/>
        </w:rPr>
        <w:t xml:space="preserve">) por carta registrada, sempre com comprovante de recebimento, em todos os casos endereçados à Parte pertinente, </w:t>
      </w:r>
      <w:r w:rsidR="000B18BF" w:rsidRPr="00EF115C">
        <w:rPr>
          <w:rFonts w:ascii="Verdana" w:hAnsi="Verdana"/>
          <w:sz w:val="20"/>
          <w:lang w:val="pt-BR"/>
        </w:rPr>
        <w:t>para os seguintes endereços:</w:t>
      </w:r>
    </w:p>
    <w:p w14:paraId="0575AFDF" w14:textId="77777777" w:rsidR="000B18BF" w:rsidRPr="00EF115C" w:rsidRDefault="000B18BF">
      <w:pPr>
        <w:spacing w:before="0" w:line="300" w:lineRule="atLeast"/>
        <w:ind w:firstLine="0"/>
        <w:rPr>
          <w:rFonts w:ascii="Verdana" w:hAnsi="Verdana"/>
          <w:sz w:val="20"/>
          <w:lang w:val="pt-BR"/>
        </w:rPr>
      </w:pPr>
    </w:p>
    <w:p w14:paraId="0EE8A9FF" w14:textId="70C9B890" w:rsidR="00ED6B45" w:rsidRPr="00EF115C" w:rsidRDefault="00ED6B45" w:rsidP="0017678B">
      <w:pPr>
        <w:pStyle w:val="Level2"/>
        <w:numPr>
          <w:ilvl w:val="0"/>
          <w:numId w:val="18"/>
        </w:numPr>
        <w:spacing w:after="0" w:line="300" w:lineRule="atLeast"/>
        <w:ind w:left="0" w:firstLine="0"/>
        <w:rPr>
          <w:rFonts w:ascii="Verdana" w:hAnsi="Verdana"/>
          <w:szCs w:val="20"/>
          <w:u w:val="single"/>
          <w:lang w:val="pt-BR"/>
        </w:rPr>
      </w:pPr>
      <w:r w:rsidRPr="00EF115C">
        <w:rPr>
          <w:rFonts w:ascii="Verdana" w:hAnsi="Verdana"/>
          <w:szCs w:val="20"/>
          <w:u w:val="single"/>
          <w:lang w:val="pt-BR"/>
        </w:rPr>
        <w:t>Se para as Alienantes Fiduciárias</w:t>
      </w:r>
      <w:r w:rsidR="00057ED2" w:rsidRPr="00EF115C">
        <w:rPr>
          <w:rFonts w:ascii="Verdana" w:hAnsi="Verdana"/>
          <w:szCs w:val="20"/>
          <w:u w:val="single"/>
          <w:lang w:val="pt-BR"/>
        </w:rPr>
        <w:t xml:space="preserve"> e as Companhias</w:t>
      </w:r>
      <w:r w:rsidRPr="00EF115C">
        <w:rPr>
          <w:rFonts w:ascii="Verdana" w:hAnsi="Verdana"/>
          <w:szCs w:val="20"/>
          <w:u w:val="single"/>
          <w:lang w:val="pt-BR"/>
        </w:rPr>
        <w:t>:</w:t>
      </w:r>
    </w:p>
    <w:p w14:paraId="0ECE6705" w14:textId="77777777" w:rsidR="00ED6B45" w:rsidRPr="00EF115C" w:rsidRDefault="00ED6B45" w:rsidP="000566DA">
      <w:pPr>
        <w:spacing w:before="0" w:line="300" w:lineRule="atLeast"/>
        <w:ind w:left="709" w:firstLine="0"/>
        <w:rPr>
          <w:rFonts w:ascii="Verdana" w:eastAsia="SimSun" w:hAnsi="Verdana"/>
          <w:kern w:val="24"/>
          <w:sz w:val="20"/>
          <w:lang w:val="pt-BR"/>
        </w:rPr>
      </w:pPr>
    </w:p>
    <w:p w14:paraId="53BE8070" w14:textId="149B6182" w:rsidR="005529A9" w:rsidRDefault="002636B2">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Marilia Coutinho </w:t>
      </w:r>
      <w:r w:rsidR="00AC1DB9">
        <w:rPr>
          <w:rFonts w:ascii="Verdana" w:eastAsia="SimSun" w:hAnsi="Verdana"/>
          <w:b/>
          <w:kern w:val="24"/>
          <w:sz w:val="20"/>
          <w:lang w:val="pt-BR"/>
        </w:rPr>
        <w:t>e</w:t>
      </w:r>
      <w:r w:rsidR="00AC1DB9">
        <w:rPr>
          <w:rFonts w:ascii="Verdana" w:eastAsia="SimSun" w:hAnsi="Verdana"/>
          <w:b/>
          <w:kern w:val="24"/>
          <w:sz w:val="20"/>
          <w:lang w:val="pt-BR"/>
        </w:rPr>
        <w:t xml:space="preserve"> </w:t>
      </w:r>
      <w:r w:rsidR="005529A9" w:rsidRPr="00EF115C">
        <w:rPr>
          <w:rFonts w:ascii="Verdana" w:eastAsia="SimSun" w:hAnsi="Verdana"/>
          <w:b/>
          <w:kern w:val="24"/>
          <w:sz w:val="20"/>
          <w:lang w:val="pt-BR"/>
        </w:rPr>
        <w:t>Espólio</w:t>
      </w:r>
      <w:r w:rsidR="00FA257B">
        <w:rPr>
          <w:rFonts w:ascii="Verdana" w:eastAsia="SimSun" w:hAnsi="Verdana"/>
          <w:b/>
          <w:kern w:val="24"/>
          <w:sz w:val="20"/>
          <w:lang w:val="pt-BR"/>
        </w:rPr>
        <w:t xml:space="preserve"> de José Carlos Pires Coutinho</w:t>
      </w:r>
    </w:p>
    <w:p w14:paraId="2D6D44E2" w14:textId="77777777" w:rsidR="00A71D94" w:rsidRPr="00E20934" w:rsidRDefault="00A71D94" w:rsidP="00A71D94">
      <w:pPr>
        <w:spacing w:before="0" w:line="300" w:lineRule="atLeast"/>
        <w:ind w:left="709" w:firstLine="0"/>
        <w:rPr>
          <w:rFonts w:ascii="Verdana" w:eastAsia="SimSun" w:hAnsi="Verdana"/>
          <w:kern w:val="24"/>
          <w:sz w:val="20"/>
          <w:lang w:val="pt-BR"/>
        </w:rPr>
      </w:pPr>
      <w:r w:rsidRPr="00E20934">
        <w:rPr>
          <w:rFonts w:ascii="Verdana" w:eastAsia="SimSun" w:hAnsi="Verdana"/>
          <w:kern w:val="24"/>
          <w:sz w:val="20"/>
          <w:lang w:val="pt-BR"/>
        </w:rPr>
        <w:t>[Endereço]</w:t>
      </w:r>
    </w:p>
    <w:p w14:paraId="53F858AF" w14:textId="77777777" w:rsidR="00A71D94" w:rsidRPr="00E20934" w:rsidRDefault="00A71D94" w:rsidP="00A71D94">
      <w:pPr>
        <w:spacing w:before="0" w:line="300" w:lineRule="atLeast"/>
        <w:ind w:left="709" w:firstLine="0"/>
        <w:rPr>
          <w:rFonts w:ascii="Verdana" w:eastAsia="SimSun" w:hAnsi="Verdana"/>
          <w:kern w:val="24"/>
          <w:sz w:val="20"/>
          <w:lang w:val="pt-BR"/>
        </w:rPr>
      </w:pPr>
      <w:r w:rsidRPr="00E20934">
        <w:rPr>
          <w:rFonts w:ascii="Verdana" w:eastAsia="SimSun" w:hAnsi="Verdana"/>
          <w:kern w:val="24"/>
          <w:sz w:val="20"/>
          <w:lang w:val="pt-BR"/>
        </w:rPr>
        <w:t>CEP [●], [</w:t>
      </w:r>
      <w:r w:rsidRPr="00E20934">
        <w:rPr>
          <w:rFonts w:ascii="Verdana" w:eastAsia="SimSun" w:hAnsi="Verdana"/>
          <w:i/>
          <w:kern w:val="24"/>
          <w:sz w:val="20"/>
          <w:lang w:val="pt-BR"/>
        </w:rPr>
        <w:t>Cidade, Estado</w:t>
      </w:r>
      <w:r w:rsidRPr="00E20934">
        <w:rPr>
          <w:rFonts w:ascii="Verdana" w:eastAsia="SimSun" w:hAnsi="Verdana"/>
          <w:kern w:val="24"/>
          <w:sz w:val="20"/>
          <w:lang w:val="pt-BR"/>
        </w:rPr>
        <w:t>]</w:t>
      </w:r>
    </w:p>
    <w:p w14:paraId="796F0F75" w14:textId="77777777" w:rsidR="00A71D94" w:rsidRPr="00E20934" w:rsidRDefault="00A71D94" w:rsidP="00A71D94">
      <w:pPr>
        <w:spacing w:before="0" w:line="300" w:lineRule="atLeast"/>
        <w:ind w:left="709" w:firstLine="0"/>
        <w:rPr>
          <w:rFonts w:ascii="Verdana" w:eastAsia="SimSun" w:hAnsi="Verdana"/>
          <w:kern w:val="24"/>
          <w:sz w:val="20"/>
          <w:lang w:val="pt-BR"/>
        </w:rPr>
      </w:pPr>
      <w:r w:rsidRPr="00E20934">
        <w:rPr>
          <w:rFonts w:ascii="Verdana" w:eastAsia="SimSun" w:hAnsi="Verdana"/>
          <w:kern w:val="24"/>
          <w:sz w:val="20"/>
          <w:lang w:val="pt-BR"/>
        </w:rPr>
        <w:t>Tel.: [●]</w:t>
      </w:r>
    </w:p>
    <w:p w14:paraId="34B0EC32" w14:textId="77777777" w:rsidR="00A71D94" w:rsidRPr="00E20934" w:rsidRDefault="00A71D94" w:rsidP="00A71D94">
      <w:pPr>
        <w:spacing w:before="0" w:line="300" w:lineRule="atLeast"/>
        <w:ind w:left="709" w:firstLine="0"/>
        <w:rPr>
          <w:rFonts w:ascii="Verdana" w:eastAsia="SimSun" w:hAnsi="Verdana"/>
          <w:kern w:val="24"/>
          <w:sz w:val="20"/>
          <w:lang w:val="pt-BR"/>
        </w:rPr>
      </w:pPr>
      <w:r w:rsidRPr="00E20934">
        <w:rPr>
          <w:rFonts w:ascii="Verdana" w:eastAsia="SimSun" w:hAnsi="Verdana"/>
          <w:kern w:val="24"/>
          <w:sz w:val="20"/>
          <w:lang w:val="pt-BR"/>
        </w:rPr>
        <w:t>E-mail: [●]</w:t>
      </w:r>
    </w:p>
    <w:p w14:paraId="1813CC44" w14:textId="77777777" w:rsidR="00A71D94" w:rsidRPr="00EF115C" w:rsidRDefault="00A71D94" w:rsidP="00B56D6C">
      <w:pPr>
        <w:spacing w:before="0" w:line="300" w:lineRule="atLeast"/>
        <w:ind w:left="709" w:firstLine="0"/>
        <w:rPr>
          <w:rFonts w:ascii="Verdana" w:eastAsia="SimSun" w:hAnsi="Verdana"/>
          <w:b/>
          <w:kern w:val="24"/>
          <w:sz w:val="20"/>
          <w:lang w:val="pt-BR"/>
        </w:rPr>
      </w:pPr>
    </w:p>
    <w:p w14:paraId="450257FF" w14:textId="000534F9" w:rsidR="002636B2" w:rsidRDefault="002636B2"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 xml:space="preserve">Fluminense Industrial S.A. </w:t>
      </w:r>
    </w:p>
    <w:p w14:paraId="24BB2DC7" w14:textId="77777777" w:rsidR="00450C01" w:rsidRPr="00450C01" w:rsidRDefault="00450C01" w:rsidP="00450C01">
      <w:pPr>
        <w:spacing w:before="0" w:line="300" w:lineRule="atLeast"/>
        <w:ind w:left="709" w:firstLine="0"/>
        <w:rPr>
          <w:rFonts w:ascii="Verdana" w:eastAsia="SimSun" w:hAnsi="Verdana"/>
          <w:kern w:val="24"/>
          <w:sz w:val="20"/>
          <w:lang w:val="pt-BR"/>
        </w:rPr>
      </w:pPr>
      <w:r w:rsidRPr="00450C01">
        <w:rPr>
          <w:rFonts w:ascii="Verdana" w:eastAsia="SimSun" w:hAnsi="Verdana"/>
          <w:kern w:val="24"/>
          <w:sz w:val="20"/>
          <w:lang w:val="pt-BR"/>
        </w:rPr>
        <w:t xml:space="preserve">Rua </w:t>
      </w:r>
      <w:proofErr w:type="spellStart"/>
      <w:r w:rsidRPr="00450C01">
        <w:rPr>
          <w:rFonts w:ascii="Verdana" w:eastAsia="SimSun" w:hAnsi="Verdana"/>
          <w:kern w:val="24"/>
          <w:sz w:val="20"/>
          <w:lang w:val="pt-BR"/>
        </w:rPr>
        <w:t>Fued</w:t>
      </w:r>
      <w:proofErr w:type="spellEnd"/>
      <w:r w:rsidRPr="00450C01">
        <w:rPr>
          <w:rFonts w:ascii="Verdana" w:eastAsia="SimSun" w:hAnsi="Verdana"/>
          <w:kern w:val="24"/>
          <w:sz w:val="20"/>
          <w:lang w:val="pt-BR"/>
        </w:rPr>
        <w:t xml:space="preserve"> Moysés, nº 04/114, </w:t>
      </w:r>
      <w:proofErr w:type="spellStart"/>
      <w:r w:rsidRPr="00450C01">
        <w:rPr>
          <w:rFonts w:ascii="Verdana" w:eastAsia="SimSun" w:hAnsi="Verdana"/>
          <w:kern w:val="24"/>
          <w:sz w:val="20"/>
          <w:lang w:val="pt-BR"/>
        </w:rPr>
        <w:t>Tribobo</w:t>
      </w:r>
      <w:proofErr w:type="spellEnd"/>
    </w:p>
    <w:p w14:paraId="3BD7FD0A" w14:textId="77777777" w:rsidR="00450C01" w:rsidRPr="00450C01" w:rsidRDefault="00450C01" w:rsidP="00450C01">
      <w:pPr>
        <w:spacing w:before="0" w:line="300" w:lineRule="atLeast"/>
        <w:ind w:left="709" w:firstLine="0"/>
        <w:rPr>
          <w:rFonts w:ascii="Verdana" w:eastAsia="SimSun" w:hAnsi="Verdana"/>
          <w:kern w:val="24"/>
          <w:sz w:val="20"/>
          <w:lang w:val="pt-BR"/>
        </w:rPr>
      </w:pPr>
      <w:r w:rsidRPr="00450C01">
        <w:rPr>
          <w:rFonts w:ascii="Verdana" w:eastAsia="SimSun" w:hAnsi="Verdana"/>
          <w:kern w:val="24"/>
          <w:sz w:val="20"/>
          <w:lang w:val="pt-BR"/>
        </w:rPr>
        <w:t>CEP 24.440-400, São Gonçalo-RJ</w:t>
      </w:r>
    </w:p>
    <w:p w14:paraId="681348FD" w14:textId="77777777" w:rsidR="00450C01" w:rsidRPr="00450C01" w:rsidRDefault="00450C01" w:rsidP="00450C01">
      <w:pPr>
        <w:spacing w:before="0" w:line="300" w:lineRule="atLeast"/>
        <w:ind w:left="709" w:firstLine="0"/>
        <w:rPr>
          <w:rFonts w:ascii="Verdana" w:eastAsia="SimSun" w:hAnsi="Verdana"/>
          <w:kern w:val="24"/>
          <w:sz w:val="20"/>
          <w:lang w:val="pt-BR"/>
        </w:rPr>
      </w:pPr>
      <w:r w:rsidRPr="00450C01">
        <w:rPr>
          <w:rFonts w:ascii="Verdana" w:eastAsia="SimSun" w:hAnsi="Verdana"/>
          <w:kern w:val="24"/>
          <w:sz w:val="20"/>
          <w:lang w:val="pt-BR"/>
        </w:rPr>
        <w:t xml:space="preserve">At.: [●] </w:t>
      </w:r>
    </w:p>
    <w:p w14:paraId="46E40261" w14:textId="77777777" w:rsidR="00450C01" w:rsidRPr="00450C01" w:rsidRDefault="00450C01" w:rsidP="00450C01">
      <w:pPr>
        <w:spacing w:before="0" w:line="300" w:lineRule="atLeast"/>
        <w:ind w:left="709" w:firstLine="0"/>
        <w:rPr>
          <w:rFonts w:ascii="Verdana" w:eastAsia="SimSun" w:hAnsi="Verdana"/>
          <w:kern w:val="24"/>
          <w:sz w:val="20"/>
          <w:lang w:val="pt-BR"/>
        </w:rPr>
      </w:pPr>
      <w:r w:rsidRPr="00450C01">
        <w:rPr>
          <w:rFonts w:ascii="Verdana" w:eastAsia="SimSun" w:hAnsi="Verdana"/>
          <w:kern w:val="24"/>
          <w:sz w:val="20"/>
          <w:lang w:val="pt-BR"/>
        </w:rPr>
        <w:t>Tel.: [●]</w:t>
      </w:r>
    </w:p>
    <w:p w14:paraId="62CDF21F" w14:textId="21BFCD3B" w:rsidR="00450C01" w:rsidRDefault="00450C01" w:rsidP="00450C01">
      <w:pPr>
        <w:spacing w:before="0" w:line="300" w:lineRule="atLeast"/>
        <w:ind w:left="709" w:firstLine="0"/>
        <w:rPr>
          <w:rFonts w:ascii="Verdana" w:eastAsia="SimSun" w:hAnsi="Verdana"/>
          <w:kern w:val="24"/>
          <w:sz w:val="20"/>
          <w:lang w:val="pt-BR"/>
        </w:rPr>
      </w:pPr>
      <w:r w:rsidRPr="00450C01">
        <w:rPr>
          <w:rFonts w:ascii="Verdana" w:eastAsia="SimSun" w:hAnsi="Verdana"/>
          <w:kern w:val="24"/>
          <w:sz w:val="20"/>
          <w:lang w:val="pt-BR"/>
        </w:rPr>
        <w:t>E-mail: [●]</w:t>
      </w:r>
    </w:p>
    <w:p w14:paraId="56311E0F" w14:textId="77777777" w:rsidR="00450C01" w:rsidRPr="003F009F" w:rsidRDefault="00450C01" w:rsidP="00450C01">
      <w:pPr>
        <w:spacing w:before="0" w:line="300" w:lineRule="atLeast"/>
        <w:ind w:left="709" w:firstLine="0"/>
        <w:rPr>
          <w:rFonts w:ascii="Verdana" w:eastAsia="SimSun" w:hAnsi="Verdana"/>
          <w:kern w:val="24"/>
          <w:sz w:val="20"/>
          <w:lang w:val="pt-BR"/>
        </w:rPr>
      </w:pPr>
    </w:p>
    <w:p w14:paraId="1203D563" w14:textId="77777777" w:rsidR="00450C01" w:rsidRDefault="002636B2" w:rsidP="00B56D6C">
      <w:pPr>
        <w:spacing w:before="0" w:line="300" w:lineRule="atLeast"/>
        <w:ind w:left="709" w:firstLine="0"/>
        <w:rPr>
          <w:rFonts w:ascii="Verdana" w:hAnsi="Verdana"/>
          <w:b/>
          <w:color w:val="000000"/>
          <w:sz w:val="20"/>
          <w:lang w:val="pt-BR"/>
        </w:rPr>
      </w:pPr>
      <w:r w:rsidRPr="00EF115C">
        <w:rPr>
          <w:rFonts w:ascii="Verdana" w:hAnsi="Verdana"/>
          <w:b/>
          <w:color w:val="000000"/>
          <w:sz w:val="20"/>
          <w:lang w:val="pt-BR"/>
        </w:rPr>
        <w:t>Carta Fabril S.A.</w:t>
      </w:r>
    </w:p>
    <w:p w14:paraId="12AE50E6" w14:textId="77777777" w:rsidR="00450C01" w:rsidRPr="003F009F" w:rsidRDefault="00450C01" w:rsidP="00450C01">
      <w:pPr>
        <w:spacing w:before="0" w:line="300" w:lineRule="atLeast"/>
        <w:ind w:left="709" w:firstLine="0"/>
        <w:rPr>
          <w:rFonts w:ascii="Verdana" w:hAnsi="Verdana"/>
          <w:color w:val="000000"/>
          <w:sz w:val="20"/>
          <w:lang w:val="pt-BR"/>
        </w:rPr>
      </w:pPr>
      <w:r w:rsidRPr="003F009F">
        <w:rPr>
          <w:rFonts w:ascii="Verdana" w:hAnsi="Verdana"/>
          <w:color w:val="000000"/>
          <w:sz w:val="20"/>
          <w:lang w:val="pt-BR"/>
        </w:rPr>
        <w:t xml:space="preserve">Rua João Moreira, nº 177, </w:t>
      </w:r>
      <w:proofErr w:type="spellStart"/>
      <w:r w:rsidRPr="003F009F">
        <w:rPr>
          <w:rFonts w:ascii="Verdana" w:hAnsi="Verdana"/>
          <w:color w:val="000000"/>
          <w:sz w:val="20"/>
          <w:lang w:val="pt-BR"/>
        </w:rPr>
        <w:t>Tribobo</w:t>
      </w:r>
      <w:proofErr w:type="spellEnd"/>
    </w:p>
    <w:p w14:paraId="44624752" w14:textId="77777777" w:rsidR="00450C01" w:rsidRPr="003F009F" w:rsidRDefault="00450C01" w:rsidP="00450C01">
      <w:pPr>
        <w:spacing w:before="0" w:line="300" w:lineRule="atLeast"/>
        <w:ind w:left="709" w:firstLine="0"/>
        <w:rPr>
          <w:rFonts w:ascii="Verdana" w:hAnsi="Verdana"/>
          <w:color w:val="000000"/>
          <w:sz w:val="20"/>
          <w:lang w:val="pt-BR"/>
        </w:rPr>
      </w:pPr>
      <w:r w:rsidRPr="003F009F">
        <w:rPr>
          <w:rFonts w:ascii="Verdana" w:hAnsi="Verdana"/>
          <w:color w:val="000000"/>
          <w:sz w:val="20"/>
          <w:lang w:val="pt-BR"/>
        </w:rPr>
        <w:t>CEP 24.755-500, São Gonçalo-RJ</w:t>
      </w:r>
    </w:p>
    <w:p w14:paraId="0956DE5F" w14:textId="77777777" w:rsidR="00450C01" w:rsidRPr="003F009F" w:rsidRDefault="00450C01" w:rsidP="00450C01">
      <w:pPr>
        <w:spacing w:before="0" w:line="300" w:lineRule="atLeast"/>
        <w:ind w:left="709" w:firstLine="0"/>
        <w:rPr>
          <w:rFonts w:ascii="Verdana" w:hAnsi="Verdana"/>
          <w:color w:val="000000"/>
          <w:sz w:val="20"/>
          <w:lang w:val="pt-BR"/>
        </w:rPr>
      </w:pPr>
      <w:r w:rsidRPr="003F009F">
        <w:rPr>
          <w:rFonts w:ascii="Verdana" w:hAnsi="Verdana"/>
          <w:color w:val="000000"/>
          <w:sz w:val="20"/>
          <w:lang w:val="pt-BR"/>
        </w:rPr>
        <w:lastRenderedPageBreak/>
        <w:t xml:space="preserve">At.: [●] </w:t>
      </w:r>
    </w:p>
    <w:p w14:paraId="649DA439" w14:textId="77777777" w:rsidR="00450C01" w:rsidRPr="003F009F" w:rsidRDefault="00450C01" w:rsidP="00450C01">
      <w:pPr>
        <w:spacing w:before="0" w:line="300" w:lineRule="atLeast"/>
        <w:ind w:left="709" w:firstLine="0"/>
        <w:rPr>
          <w:rFonts w:ascii="Verdana" w:hAnsi="Verdana"/>
          <w:color w:val="000000"/>
          <w:sz w:val="20"/>
          <w:lang w:val="pt-BR"/>
        </w:rPr>
      </w:pPr>
      <w:r w:rsidRPr="003F009F">
        <w:rPr>
          <w:rFonts w:ascii="Verdana" w:hAnsi="Verdana"/>
          <w:color w:val="000000"/>
          <w:sz w:val="20"/>
          <w:lang w:val="pt-BR"/>
        </w:rPr>
        <w:t>Tel.: [●]</w:t>
      </w:r>
    </w:p>
    <w:p w14:paraId="26B0D5F5" w14:textId="27F868A2" w:rsidR="002636B2" w:rsidRDefault="00450C01" w:rsidP="00450C01">
      <w:pPr>
        <w:spacing w:before="0" w:line="300" w:lineRule="atLeast"/>
        <w:ind w:left="709" w:firstLine="0"/>
        <w:rPr>
          <w:rFonts w:ascii="Verdana" w:hAnsi="Verdana"/>
          <w:color w:val="000000"/>
          <w:sz w:val="20"/>
          <w:lang w:val="pt-BR"/>
        </w:rPr>
      </w:pPr>
      <w:r w:rsidRPr="003F009F">
        <w:rPr>
          <w:rFonts w:ascii="Verdana" w:hAnsi="Verdana"/>
          <w:color w:val="000000"/>
          <w:sz w:val="20"/>
          <w:lang w:val="pt-BR"/>
        </w:rPr>
        <w:t>E-mail: [●]</w:t>
      </w:r>
      <w:r w:rsidR="002636B2" w:rsidRPr="003F009F">
        <w:rPr>
          <w:rFonts w:ascii="Verdana" w:hAnsi="Verdana"/>
          <w:color w:val="000000"/>
          <w:sz w:val="20"/>
          <w:lang w:val="pt-BR"/>
        </w:rPr>
        <w:t xml:space="preserve"> </w:t>
      </w:r>
    </w:p>
    <w:p w14:paraId="7FD2CF5C" w14:textId="77777777" w:rsidR="00AC1DB9" w:rsidRPr="003F009F" w:rsidRDefault="00AC1DB9" w:rsidP="00450C01">
      <w:pPr>
        <w:spacing w:before="0" w:line="300" w:lineRule="atLeast"/>
        <w:ind w:left="709" w:firstLine="0"/>
        <w:rPr>
          <w:rFonts w:ascii="Verdana" w:hAnsi="Verdana"/>
          <w:color w:val="000000"/>
          <w:sz w:val="20"/>
          <w:lang w:val="pt-BR"/>
        </w:rPr>
      </w:pPr>
    </w:p>
    <w:p w14:paraId="31404C25" w14:textId="1A4A1268" w:rsidR="00B56D6C" w:rsidRPr="00EF115C" w:rsidRDefault="00B56D6C" w:rsidP="00B56D6C">
      <w:pPr>
        <w:spacing w:before="0" w:line="300" w:lineRule="atLeast"/>
        <w:ind w:left="709" w:firstLine="0"/>
        <w:rPr>
          <w:rFonts w:ascii="Verdana" w:eastAsia="SimSun" w:hAnsi="Verdana"/>
          <w:b/>
          <w:kern w:val="24"/>
          <w:sz w:val="20"/>
          <w:lang w:val="pt-BR"/>
        </w:rPr>
      </w:pPr>
      <w:r w:rsidRPr="00EF115C">
        <w:rPr>
          <w:rFonts w:ascii="Verdana" w:eastAsia="SimSun" w:hAnsi="Verdana"/>
          <w:b/>
          <w:kern w:val="24"/>
          <w:sz w:val="20"/>
          <w:lang w:val="pt-BR"/>
        </w:rPr>
        <w:t>Carta Goiás Indústria e Comércio de Papéis S.A.</w:t>
      </w:r>
    </w:p>
    <w:p w14:paraId="5A1B2D65" w14:textId="77777777" w:rsidR="00A71D94" w:rsidRPr="00A71D94" w:rsidRDefault="00A71D94" w:rsidP="00A71D94">
      <w:pPr>
        <w:spacing w:before="0" w:line="300" w:lineRule="atLeast"/>
        <w:ind w:left="709" w:firstLine="0"/>
        <w:rPr>
          <w:rFonts w:ascii="Verdana" w:eastAsia="SimSun" w:hAnsi="Verdana"/>
          <w:kern w:val="24"/>
          <w:sz w:val="20"/>
          <w:lang w:val="pt-BR"/>
        </w:rPr>
      </w:pPr>
      <w:r w:rsidRPr="00A71D94">
        <w:rPr>
          <w:rFonts w:ascii="Verdana" w:eastAsia="SimSun" w:hAnsi="Verdana"/>
          <w:kern w:val="24"/>
          <w:sz w:val="20"/>
          <w:lang w:val="pt-BR"/>
        </w:rPr>
        <w:t xml:space="preserve">Rua Visconde de </w:t>
      </w:r>
      <w:proofErr w:type="spellStart"/>
      <w:r w:rsidRPr="00A71D94">
        <w:rPr>
          <w:rFonts w:ascii="Verdana" w:eastAsia="SimSun" w:hAnsi="Verdana"/>
          <w:kern w:val="24"/>
          <w:sz w:val="20"/>
          <w:lang w:val="pt-BR"/>
        </w:rPr>
        <w:t>Sepetiba</w:t>
      </w:r>
      <w:proofErr w:type="spellEnd"/>
      <w:r w:rsidRPr="00A71D94">
        <w:rPr>
          <w:rFonts w:ascii="Verdana" w:eastAsia="SimSun" w:hAnsi="Verdana"/>
          <w:kern w:val="24"/>
          <w:sz w:val="20"/>
          <w:lang w:val="pt-BR"/>
        </w:rPr>
        <w:t>, nº 935, Sala 1.411, Centro</w:t>
      </w:r>
    </w:p>
    <w:p w14:paraId="006ADAB7" w14:textId="57549E58" w:rsidR="00B56D6C" w:rsidRPr="003F009F" w:rsidRDefault="00A71D94" w:rsidP="00B56D6C">
      <w:pPr>
        <w:spacing w:before="0" w:line="300" w:lineRule="atLeast"/>
        <w:ind w:left="709" w:firstLine="0"/>
        <w:rPr>
          <w:rFonts w:ascii="Verdana" w:eastAsia="SimSun" w:hAnsi="Verdana"/>
          <w:kern w:val="24"/>
          <w:sz w:val="20"/>
        </w:rPr>
      </w:pPr>
      <w:r w:rsidRPr="003F009F">
        <w:rPr>
          <w:rFonts w:ascii="Verdana" w:eastAsia="SimSun" w:hAnsi="Verdana"/>
          <w:kern w:val="24"/>
          <w:sz w:val="20"/>
        </w:rPr>
        <w:t xml:space="preserve">CEP 24.020-206, </w:t>
      </w:r>
      <w:proofErr w:type="spellStart"/>
      <w:r w:rsidRPr="003F009F">
        <w:rPr>
          <w:rFonts w:ascii="Verdana" w:eastAsia="SimSun" w:hAnsi="Verdana"/>
          <w:kern w:val="24"/>
          <w:sz w:val="20"/>
        </w:rPr>
        <w:t>Niterói</w:t>
      </w:r>
      <w:proofErr w:type="spellEnd"/>
      <w:r w:rsidRPr="003F009F">
        <w:rPr>
          <w:rFonts w:ascii="Verdana" w:eastAsia="SimSun" w:hAnsi="Verdana"/>
          <w:kern w:val="24"/>
          <w:sz w:val="20"/>
        </w:rPr>
        <w:t>-RJ</w:t>
      </w:r>
    </w:p>
    <w:p w14:paraId="1E55570E" w14:textId="77777777" w:rsidR="00B56D6C" w:rsidRPr="003F009F" w:rsidRDefault="00B56D6C" w:rsidP="00B56D6C">
      <w:pPr>
        <w:spacing w:before="0" w:line="300" w:lineRule="atLeast"/>
        <w:ind w:left="709" w:firstLine="0"/>
        <w:rPr>
          <w:rFonts w:ascii="Verdana" w:eastAsia="SimSun" w:hAnsi="Verdana"/>
          <w:kern w:val="24"/>
          <w:sz w:val="20"/>
        </w:rPr>
      </w:pPr>
      <w:r w:rsidRPr="003F009F">
        <w:rPr>
          <w:rFonts w:ascii="Verdana" w:eastAsia="SimSun" w:hAnsi="Verdana"/>
          <w:kern w:val="24"/>
          <w:sz w:val="20"/>
        </w:rPr>
        <w:t>At.: [</w:t>
      </w:r>
      <w:r w:rsidRPr="003F009F">
        <w:rPr>
          <w:rFonts w:ascii="Verdana" w:eastAsia="SimSun" w:hAnsi="Verdana" w:hint="eastAsia"/>
          <w:kern w:val="24"/>
          <w:sz w:val="20"/>
        </w:rPr>
        <w:t>●</w:t>
      </w:r>
      <w:r w:rsidRPr="003F009F">
        <w:rPr>
          <w:rFonts w:ascii="Verdana" w:eastAsia="SimSun" w:hAnsi="Verdana"/>
          <w:kern w:val="24"/>
          <w:sz w:val="20"/>
        </w:rPr>
        <w:t xml:space="preserve">] </w:t>
      </w:r>
    </w:p>
    <w:p w14:paraId="4AF96CE2" w14:textId="77777777" w:rsidR="00B56D6C" w:rsidRPr="003F009F" w:rsidRDefault="00B56D6C" w:rsidP="00B56D6C">
      <w:pPr>
        <w:spacing w:before="0" w:line="300" w:lineRule="atLeast"/>
        <w:ind w:left="709" w:firstLine="0"/>
        <w:rPr>
          <w:rFonts w:ascii="Verdana" w:eastAsia="SimSun" w:hAnsi="Verdana"/>
          <w:kern w:val="24"/>
          <w:sz w:val="20"/>
        </w:rPr>
      </w:pPr>
      <w:r w:rsidRPr="003F009F">
        <w:rPr>
          <w:rFonts w:ascii="Verdana" w:eastAsia="SimSun" w:hAnsi="Verdana"/>
          <w:kern w:val="24"/>
          <w:sz w:val="20"/>
        </w:rPr>
        <w:t>Tel.: [</w:t>
      </w:r>
      <w:r w:rsidRPr="003F009F">
        <w:rPr>
          <w:rFonts w:ascii="Verdana" w:eastAsia="SimSun" w:hAnsi="Verdana" w:hint="eastAsia"/>
          <w:kern w:val="24"/>
          <w:sz w:val="20"/>
        </w:rPr>
        <w:t>●</w:t>
      </w:r>
      <w:r w:rsidRPr="003F009F">
        <w:rPr>
          <w:rFonts w:ascii="Verdana" w:eastAsia="SimSun" w:hAnsi="Verdana"/>
          <w:kern w:val="24"/>
          <w:sz w:val="20"/>
        </w:rPr>
        <w:t>]</w:t>
      </w:r>
    </w:p>
    <w:p w14:paraId="2C5DF0B5" w14:textId="10470F2B" w:rsidR="00057ED2" w:rsidRPr="00EF115C" w:rsidRDefault="00B56D6C" w:rsidP="00FE175D">
      <w:pPr>
        <w:spacing w:before="0" w:line="300" w:lineRule="atLeast"/>
        <w:ind w:left="709" w:firstLine="0"/>
        <w:rPr>
          <w:rFonts w:ascii="Verdana" w:eastAsia="SimSun" w:hAnsi="Verdana"/>
          <w:b/>
          <w:kern w:val="24"/>
          <w:sz w:val="20"/>
          <w:lang w:val="pt-BR"/>
        </w:rPr>
      </w:pPr>
      <w:r w:rsidRPr="00EF115C">
        <w:rPr>
          <w:rFonts w:ascii="Verdana" w:eastAsia="SimSun" w:hAnsi="Verdana"/>
          <w:kern w:val="24"/>
          <w:sz w:val="20"/>
          <w:lang w:val="pt-BR"/>
        </w:rPr>
        <w:t>E-mail: [●]</w:t>
      </w:r>
    </w:p>
    <w:p w14:paraId="3363F20B" w14:textId="77777777" w:rsidR="00DF0C3D" w:rsidRPr="00EF115C" w:rsidRDefault="00DF0C3D" w:rsidP="00FE175D">
      <w:pPr>
        <w:spacing w:before="0" w:line="300" w:lineRule="atLeast"/>
        <w:ind w:left="709" w:firstLine="0"/>
        <w:rPr>
          <w:rFonts w:ascii="Verdana" w:hAnsi="Verdana"/>
          <w:sz w:val="20"/>
          <w:lang w:val="pt-BR"/>
        </w:rPr>
      </w:pPr>
    </w:p>
    <w:p w14:paraId="1AFDCDD3" w14:textId="662F97C5" w:rsidR="003D5E1D" w:rsidRPr="00EF115C" w:rsidRDefault="003D5E1D" w:rsidP="0017678B">
      <w:pPr>
        <w:pStyle w:val="Level2"/>
        <w:numPr>
          <w:ilvl w:val="0"/>
          <w:numId w:val="18"/>
        </w:numPr>
        <w:spacing w:after="0" w:line="300" w:lineRule="atLeast"/>
        <w:ind w:left="0" w:firstLine="0"/>
        <w:rPr>
          <w:rFonts w:ascii="Verdana" w:hAnsi="Verdana"/>
          <w:b/>
          <w:szCs w:val="20"/>
          <w:lang w:val="pt-BR"/>
        </w:rPr>
      </w:pPr>
      <w:r w:rsidRPr="00EF115C">
        <w:rPr>
          <w:rFonts w:ascii="Verdana" w:hAnsi="Verdana"/>
          <w:szCs w:val="20"/>
          <w:u w:val="single"/>
          <w:lang w:val="pt-BR"/>
        </w:rPr>
        <w:t xml:space="preserve">Se para o </w:t>
      </w:r>
      <w:r w:rsidR="000B0944" w:rsidRPr="00EF115C">
        <w:rPr>
          <w:rFonts w:ascii="Verdana" w:hAnsi="Verdana"/>
          <w:szCs w:val="20"/>
          <w:u w:val="single"/>
          <w:lang w:val="pt-BR"/>
        </w:rPr>
        <w:t>Agente</w:t>
      </w:r>
      <w:r w:rsidRPr="00EF115C">
        <w:rPr>
          <w:rFonts w:ascii="Verdana" w:hAnsi="Verdana"/>
          <w:szCs w:val="20"/>
          <w:u w:val="single"/>
          <w:lang w:val="pt-BR"/>
        </w:rPr>
        <w:t xml:space="preserve"> Fiduciário:</w:t>
      </w:r>
    </w:p>
    <w:p w14:paraId="15CDD3E6" w14:textId="77777777" w:rsidR="00177290" w:rsidRPr="00EF115C" w:rsidRDefault="00177290" w:rsidP="000566DA">
      <w:pPr>
        <w:spacing w:before="0" w:line="300" w:lineRule="atLeast"/>
        <w:ind w:firstLine="0"/>
        <w:rPr>
          <w:rFonts w:ascii="Verdana" w:hAnsi="Verdana"/>
          <w:sz w:val="20"/>
          <w:lang w:val="pt-BR"/>
        </w:rPr>
      </w:pPr>
    </w:p>
    <w:p w14:paraId="087669A2" w14:textId="77777777" w:rsidR="00057ED2" w:rsidRPr="00EF115C" w:rsidRDefault="00057ED2" w:rsidP="00FE175D">
      <w:pPr>
        <w:spacing w:before="0" w:line="300" w:lineRule="atLeast"/>
        <w:ind w:left="709" w:firstLine="0"/>
        <w:rPr>
          <w:rFonts w:ascii="Verdana" w:eastAsia="SimSun" w:hAnsi="Verdana"/>
          <w:b/>
          <w:kern w:val="24"/>
          <w:sz w:val="20"/>
          <w:lang w:val="pt-BR"/>
        </w:rPr>
      </w:pPr>
      <w:proofErr w:type="spellStart"/>
      <w:r w:rsidRPr="00EF115C">
        <w:rPr>
          <w:rFonts w:ascii="Verdana" w:eastAsia="SimSun" w:hAnsi="Verdana"/>
          <w:b/>
          <w:kern w:val="24"/>
          <w:sz w:val="20"/>
          <w:lang w:val="pt-BR"/>
        </w:rPr>
        <w:t>Simplific</w:t>
      </w:r>
      <w:proofErr w:type="spellEnd"/>
      <w:r w:rsidRPr="00EF115C">
        <w:rPr>
          <w:rFonts w:ascii="Verdana" w:eastAsia="SimSun" w:hAnsi="Verdana"/>
          <w:b/>
          <w:kern w:val="24"/>
          <w:sz w:val="20"/>
          <w:lang w:val="pt-BR"/>
        </w:rPr>
        <w:t xml:space="preserve"> </w:t>
      </w:r>
      <w:proofErr w:type="spellStart"/>
      <w:r w:rsidRPr="00EF115C">
        <w:rPr>
          <w:rFonts w:ascii="Verdana" w:eastAsia="SimSun" w:hAnsi="Verdana"/>
          <w:b/>
          <w:kern w:val="24"/>
          <w:sz w:val="20"/>
          <w:lang w:val="pt-BR"/>
        </w:rPr>
        <w:t>Pavarini</w:t>
      </w:r>
      <w:proofErr w:type="spellEnd"/>
      <w:r w:rsidRPr="00EF115C">
        <w:rPr>
          <w:rFonts w:ascii="Verdana" w:eastAsia="SimSun" w:hAnsi="Verdana"/>
          <w:b/>
          <w:kern w:val="24"/>
          <w:sz w:val="20"/>
          <w:lang w:val="pt-BR"/>
        </w:rPr>
        <w:t xml:space="preserve"> Distribuidora de Títulos e Valores Mobiliários Ltda.</w:t>
      </w:r>
    </w:p>
    <w:p w14:paraId="41BF2014" w14:textId="77777777"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Rua Sete de Setembro, nº 99, sala 2401 </w:t>
      </w:r>
    </w:p>
    <w:p w14:paraId="5C3E69E5" w14:textId="77777777"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20.050-005 – Rio de Janeiro, RJ</w:t>
      </w:r>
    </w:p>
    <w:p w14:paraId="5B902678" w14:textId="77777777"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Ou Rua Joaquim Floriano, nº 466, Bloco B, sala 1401 </w:t>
      </w:r>
    </w:p>
    <w:p w14:paraId="4D27D290" w14:textId="4420AA54" w:rsidR="00931CEA" w:rsidRPr="00EF115C" w:rsidRDefault="00931CEA" w:rsidP="00931CEA">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CEP 04534-002– São Paulo, SP</w:t>
      </w:r>
    </w:p>
    <w:p w14:paraId="61714CBB" w14:textId="031EBC3B" w:rsidR="00057ED2"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 xml:space="preserve">At.: Srs. Carlos Alberto Bacha / Matheus Gomes Faria / Rinaldo Rabello Ferreira </w:t>
      </w:r>
    </w:p>
    <w:p w14:paraId="52999A45" w14:textId="4268F76C" w:rsidR="00057ED2" w:rsidRPr="00EF115C" w:rsidRDefault="00057ED2" w:rsidP="00FE175D">
      <w:pPr>
        <w:spacing w:before="0" w:line="300" w:lineRule="atLeast"/>
        <w:ind w:left="709" w:firstLine="0"/>
        <w:rPr>
          <w:rFonts w:ascii="Verdana" w:eastAsia="SimSun" w:hAnsi="Verdana"/>
          <w:kern w:val="24"/>
          <w:sz w:val="20"/>
          <w:lang w:val="pt-BR"/>
        </w:rPr>
      </w:pPr>
      <w:proofErr w:type="spellStart"/>
      <w:r w:rsidRPr="00EF115C">
        <w:rPr>
          <w:rFonts w:ascii="Verdana" w:eastAsia="SimSun" w:hAnsi="Verdana"/>
          <w:kern w:val="24"/>
          <w:sz w:val="20"/>
          <w:lang w:val="pt-BR"/>
        </w:rPr>
        <w:t>Tel</w:t>
      </w:r>
      <w:proofErr w:type="spellEnd"/>
      <w:r w:rsidRPr="00EF115C">
        <w:rPr>
          <w:rFonts w:ascii="Verdana" w:eastAsia="SimSun" w:hAnsi="Verdana"/>
          <w:kern w:val="24"/>
          <w:sz w:val="20"/>
          <w:lang w:val="pt-BR"/>
        </w:rPr>
        <w:t xml:space="preserve">: (21) 2507-1949 </w:t>
      </w:r>
      <w:r w:rsidR="00931CEA" w:rsidRPr="00EF115C">
        <w:rPr>
          <w:rFonts w:ascii="Verdana" w:hAnsi="Verdana"/>
          <w:sz w:val="20"/>
          <w:lang w:val="pt-BR"/>
        </w:rPr>
        <w:t>/ (11) 3090-0447</w:t>
      </w:r>
    </w:p>
    <w:p w14:paraId="363AB27B" w14:textId="5BC2AF7D" w:rsidR="00AE2517" w:rsidRPr="00EF115C" w:rsidRDefault="00057ED2" w:rsidP="00FE175D">
      <w:pPr>
        <w:spacing w:before="0" w:line="300" w:lineRule="atLeast"/>
        <w:ind w:left="709" w:firstLine="0"/>
        <w:rPr>
          <w:rFonts w:ascii="Verdana" w:eastAsia="SimSun" w:hAnsi="Verdana"/>
          <w:kern w:val="24"/>
          <w:sz w:val="20"/>
          <w:lang w:val="pt-BR"/>
        </w:rPr>
      </w:pPr>
      <w:r w:rsidRPr="00EF115C">
        <w:rPr>
          <w:rFonts w:ascii="Verdana" w:eastAsia="SimSun" w:hAnsi="Verdana"/>
          <w:kern w:val="24"/>
          <w:sz w:val="20"/>
          <w:lang w:val="pt-BR"/>
        </w:rPr>
        <w:t>E-mail: fiduciario@simplificpavarini.com.br</w:t>
      </w:r>
    </w:p>
    <w:p w14:paraId="56D32E2B" w14:textId="77777777" w:rsidR="000831F9" w:rsidRPr="00EF115C" w:rsidRDefault="000831F9" w:rsidP="00FE175D">
      <w:pPr>
        <w:spacing w:before="0" w:line="300" w:lineRule="atLeast"/>
        <w:ind w:left="709" w:firstLine="0"/>
        <w:rPr>
          <w:rFonts w:ascii="Verdana" w:eastAsia="SimSun" w:hAnsi="Verdana"/>
          <w:kern w:val="24"/>
          <w:sz w:val="20"/>
          <w:lang w:val="pt-BR"/>
        </w:rPr>
      </w:pPr>
    </w:p>
    <w:p w14:paraId="46C48763" w14:textId="75F6B353" w:rsidR="000831F9" w:rsidRPr="00EF115C" w:rsidRDefault="000831F9" w:rsidP="00EF115C">
      <w:pPr>
        <w:pStyle w:val="Level2"/>
        <w:numPr>
          <w:ilvl w:val="0"/>
          <w:numId w:val="18"/>
        </w:numPr>
        <w:spacing w:after="0" w:line="300" w:lineRule="atLeast"/>
        <w:ind w:left="0" w:firstLine="0"/>
        <w:rPr>
          <w:rFonts w:ascii="Verdana" w:hAnsi="Verdana"/>
          <w:szCs w:val="20"/>
          <w:lang w:val="pt-BR" w:eastAsia="pt-BR"/>
        </w:rPr>
      </w:pPr>
      <w:bookmarkStart w:id="28" w:name="_Hlk8065394"/>
      <w:r w:rsidRPr="00EF115C">
        <w:rPr>
          <w:rFonts w:ascii="Verdana" w:hAnsi="Verdana"/>
          <w:szCs w:val="20"/>
          <w:u w:val="single"/>
          <w:lang w:val="pt-BR" w:eastAsia="pt-BR"/>
        </w:rPr>
        <w:t>Se para o Agente de Garantias</w:t>
      </w:r>
      <w:r w:rsidRPr="00EF115C">
        <w:rPr>
          <w:rFonts w:ascii="Verdana" w:hAnsi="Verdana"/>
          <w:szCs w:val="20"/>
          <w:lang w:val="pt-BR" w:eastAsia="pt-BR"/>
        </w:rPr>
        <w:t>:</w:t>
      </w:r>
    </w:p>
    <w:p w14:paraId="7C8AC29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b/>
      </w:r>
    </w:p>
    <w:p w14:paraId="7258350E"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b/>
          <w:sz w:val="20"/>
          <w:lang w:val="pt-BR" w:eastAsia="pt-BR"/>
        </w:rPr>
      </w:pPr>
      <w:r w:rsidRPr="00EF115C">
        <w:rPr>
          <w:rFonts w:ascii="Verdana" w:hAnsi="Verdana"/>
          <w:b/>
          <w:sz w:val="20"/>
          <w:lang w:val="pt-BR" w:eastAsia="pt-BR"/>
        </w:rPr>
        <w:t>TMF Brasil Administração e Gestão de Ativos Ltda.</w:t>
      </w:r>
    </w:p>
    <w:p w14:paraId="3CF85365"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Al. Caiapós 243, 2º andar, conjunto 1, Centro Empresarial Tamboré</w:t>
      </w:r>
    </w:p>
    <w:p w14:paraId="1DA4268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 xml:space="preserve">06460-110 Barueri, SP, Brasil </w:t>
      </w:r>
    </w:p>
    <w:p w14:paraId="3D66E4E8" w14:textId="7C7CBA2C"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At.: Danilo Oliveira</w:t>
      </w:r>
    </w:p>
    <w:p w14:paraId="2F686648"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proofErr w:type="spellStart"/>
      <w:r w:rsidRPr="00EF115C">
        <w:rPr>
          <w:rFonts w:ascii="Verdana" w:hAnsi="Verdana"/>
          <w:sz w:val="20"/>
          <w:lang w:val="pt-BR" w:eastAsia="pt-BR"/>
        </w:rPr>
        <w:t>Tel</w:t>
      </w:r>
      <w:proofErr w:type="spellEnd"/>
      <w:r w:rsidRPr="00EF115C">
        <w:rPr>
          <w:rFonts w:ascii="Verdana" w:hAnsi="Verdana"/>
          <w:sz w:val="20"/>
          <w:lang w:val="pt-BR" w:eastAsia="pt-BR"/>
        </w:rPr>
        <w:t>: (11) 3509-8196 / (11) 3509-8470</w:t>
      </w:r>
    </w:p>
    <w:p w14:paraId="5328B55E" w14:textId="77777777" w:rsidR="000831F9" w:rsidRPr="00EF115C" w:rsidRDefault="000831F9" w:rsidP="000831F9">
      <w:pPr>
        <w:widowControl w:val="0"/>
        <w:autoSpaceDE w:val="0"/>
        <w:autoSpaceDN w:val="0"/>
        <w:adjustRightInd w:val="0"/>
        <w:spacing w:before="0" w:line="312" w:lineRule="auto"/>
        <w:ind w:left="709" w:right="-34" w:firstLine="0"/>
        <w:jc w:val="left"/>
        <w:rPr>
          <w:rFonts w:ascii="Verdana" w:hAnsi="Verdana"/>
          <w:sz w:val="20"/>
          <w:lang w:val="pt-BR" w:eastAsia="pt-BR"/>
        </w:rPr>
      </w:pPr>
      <w:r w:rsidRPr="00EF115C">
        <w:rPr>
          <w:rFonts w:ascii="Verdana" w:hAnsi="Verdana"/>
          <w:sz w:val="20"/>
          <w:lang w:val="pt-BR" w:eastAsia="pt-BR"/>
        </w:rPr>
        <w:t>E-mail: cts.brazil@tmf-group.com / danilo.oliveira@tmf-group.com</w:t>
      </w:r>
    </w:p>
    <w:bookmarkEnd w:id="28"/>
    <w:p w14:paraId="011AD697" w14:textId="77777777" w:rsidR="000831F9" w:rsidRPr="00EF115C" w:rsidRDefault="000831F9" w:rsidP="00FE175D">
      <w:pPr>
        <w:pStyle w:val="Level2"/>
        <w:numPr>
          <w:ilvl w:val="0"/>
          <w:numId w:val="0"/>
        </w:numPr>
        <w:spacing w:after="0" w:line="300" w:lineRule="atLeast"/>
        <w:ind w:left="709"/>
        <w:rPr>
          <w:rFonts w:ascii="Verdana" w:eastAsia="SimSun" w:hAnsi="Verdana"/>
          <w:kern w:val="24"/>
          <w:szCs w:val="20"/>
          <w:lang w:val="pt-BR"/>
        </w:rPr>
      </w:pPr>
    </w:p>
    <w:p w14:paraId="7DCA1304" w14:textId="77777777" w:rsidR="000B18BF" w:rsidRPr="00EF115C" w:rsidRDefault="002F7D12"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As comunicações referentes a este Contrato serão consideradas entregues quando recebidas sob protocolo ou com “aviso de recebimento” expedido pela Empresa Brasileira de Correios</w:t>
      </w:r>
      <w:r w:rsidR="00B84CF8" w:rsidRPr="00EF115C">
        <w:rPr>
          <w:rFonts w:ascii="Verdana" w:hAnsi="Verdana"/>
          <w:color w:val="000000"/>
          <w:sz w:val="20"/>
          <w:lang w:val="pt-BR"/>
        </w:rPr>
        <w:t xml:space="preserve"> e Telégrafos – ECT</w:t>
      </w:r>
      <w:r w:rsidRPr="00EF115C">
        <w:rPr>
          <w:rFonts w:ascii="Verdana" w:hAnsi="Verdana"/>
          <w:color w:val="000000"/>
          <w:sz w:val="20"/>
          <w:lang w:val="pt-BR"/>
        </w:rPr>
        <w:t>, ou por telegrama nos endereços acima. As comunicações feitas por correio eletrônico serão consideradas recebidas na data de seu envio, desde que seu recebimento seja confirmado por meio de recibo emitido pela máquina utilizada pelo remetente.</w:t>
      </w:r>
    </w:p>
    <w:p w14:paraId="4C486BD3" w14:textId="77777777" w:rsidR="000B18BF" w:rsidRPr="00EF115C" w:rsidRDefault="000B18BF" w:rsidP="00400755">
      <w:pPr>
        <w:spacing w:before="0" w:line="300" w:lineRule="atLeast"/>
        <w:ind w:firstLine="0"/>
        <w:rPr>
          <w:rFonts w:ascii="Verdana" w:hAnsi="Verdana"/>
          <w:sz w:val="20"/>
          <w:lang w:val="pt-BR"/>
        </w:rPr>
      </w:pPr>
    </w:p>
    <w:p w14:paraId="115D62BC" w14:textId="77777777" w:rsidR="000B18BF" w:rsidRPr="00EF115C" w:rsidRDefault="002F7D12"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A mudança de qualquer dos endereços acima deverá ser comunicada imediatamente pela Parte que tiver seu endereço alterado</w:t>
      </w:r>
      <w:r w:rsidR="00EA3572" w:rsidRPr="00EF115C">
        <w:rPr>
          <w:rFonts w:ascii="Verdana" w:hAnsi="Verdana"/>
          <w:color w:val="000000"/>
          <w:sz w:val="20"/>
          <w:lang w:val="pt-BR"/>
        </w:rPr>
        <w:t>, sendo que até que a mudança tenha sido comunicada às demais Partes, serão consideradas entregues as comunicações feitas aos endereços acima, nos termos desta Cláusula 9</w:t>
      </w:r>
      <w:r w:rsidRPr="00EF115C">
        <w:rPr>
          <w:rFonts w:ascii="Verdana" w:hAnsi="Verdana"/>
          <w:color w:val="000000"/>
          <w:sz w:val="20"/>
          <w:lang w:val="pt-BR"/>
        </w:rPr>
        <w:t>.</w:t>
      </w:r>
    </w:p>
    <w:p w14:paraId="4F015030" w14:textId="2429AD71" w:rsidR="00484D8A" w:rsidRDefault="00484D8A" w:rsidP="00400755">
      <w:pPr>
        <w:spacing w:before="0" w:line="300" w:lineRule="exact"/>
        <w:ind w:firstLine="0"/>
        <w:rPr>
          <w:rFonts w:ascii="Verdana" w:hAnsi="Verdana"/>
          <w:sz w:val="20"/>
          <w:lang w:val="pt-BR"/>
        </w:rPr>
      </w:pPr>
    </w:p>
    <w:p w14:paraId="6DEF9706" w14:textId="1B81AC41" w:rsidR="00DE11B6" w:rsidRDefault="00DE11B6" w:rsidP="00400755">
      <w:pPr>
        <w:spacing w:before="0" w:line="300" w:lineRule="exact"/>
        <w:ind w:firstLine="0"/>
        <w:rPr>
          <w:rFonts w:ascii="Verdana" w:hAnsi="Verdana"/>
          <w:sz w:val="20"/>
          <w:lang w:val="pt-BR"/>
        </w:rPr>
      </w:pPr>
    </w:p>
    <w:p w14:paraId="58BA02D1" w14:textId="730AF785" w:rsidR="00DE11B6" w:rsidRDefault="00DE11B6" w:rsidP="00400755">
      <w:pPr>
        <w:spacing w:before="0" w:line="300" w:lineRule="exact"/>
        <w:ind w:firstLine="0"/>
        <w:rPr>
          <w:rFonts w:ascii="Verdana" w:hAnsi="Verdana"/>
          <w:sz w:val="20"/>
          <w:lang w:val="pt-BR"/>
        </w:rPr>
      </w:pPr>
    </w:p>
    <w:p w14:paraId="06C6A33B" w14:textId="77777777" w:rsidR="00DE11B6" w:rsidRPr="00EF115C" w:rsidRDefault="00DE11B6" w:rsidP="00400755">
      <w:pPr>
        <w:spacing w:before="0" w:line="300" w:lineRule="exact"/>
        <w:ind w:firstLine="0"/>
        <w:rPr>
          <w:rFonts w:ascii="Verdana" w:hAnsi="Verdana"/>
          <w:sz w:val="20"/>
          <w:lang w:val="pt-BR"/>
        </w:rPr>
      </w:pPr>
    </w:p>
    <w:p w14:paraId="3BFA5067" w14:textId="65FB338D" w:rsidR="000B18BF" w:rsidRPr="00EF115C" w:rsidRDefault="00B02068" w:rsidP="000566DA">
      <w:pPr>
        <w:pStyle w:val="Ttulo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lastRenderedPageBreak/>
        <w:t>VIGÊNCIA</w:t>
      </w:r>
    </w:p>
    <w:p w14:paraId="0CEB5F7B" w14:textId="77777777" w:rsidR="000B18BF" w:rsidRPr="00EF115C" w:rsidRDefault="000B18BF" w:rsidP="00400755">
      <w:pPr>
        <w:spacing w:before="0" w:line="300" w:lineRule="exact"/>
        <w:ind w:firstLine="0"/>
        <w:rPr>
          <w:rFonts w:ascii="Verdana" w:hAnsi="Verdana"/>
          <w:sz w:val="20"/>
          <w:lang w:val="pt-BR"/>
        </w:rPr>
      </w:pPr>
    </w:p>
    <w:p w14:paraId="3CBA9FEA" w14:textId="602DB265" w:rsidR="00243012" w:rsidRPr="00EF115C" w:rsidRDefault="00897BCB" w:rsidP="000566D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B02068" w:rsidRPr="00EF115C">
        <w:rPr>
          <w:rFonts w:ascii="Verdana" w:hAnsi="Verdana"/>
          <w:sz w:val="20"/>
          <w:lang w:val="pt-BR"/>
        </w:rPr>
        <w:t xml:space="preserve"> Alienação Fiduciária permanecerá íntegra, válida, eficaz e em pleno vigor até o que ocorrer primeiro entre: (i) o integral cumprimento das Obrigações Garantidas; ou (</w:t>
      </w:r>
      <w:proofErr w:type="spellStart"/>
      <w:r w:rsidR="00B02068" w:rsidRPr="00EF115C">
        <w:rPr>
          <w:rFonts w:ascii="Verdana" w:hAnsi="Verdana"/>
          <w:sz w:val="20"/>
          <w:lang w:val="pt-BR"/>
        </w:rPr>
        <w:t>ii</w:t>
      </w:r>
      <w:proofErr w:type="spellEnd"/>
      <w:r w:rsidR="00B02068" w:rsidRPr="00EF115C">
        <w:rPr>
          <w:rFonts w:ascii="Verdana" w:hAnsi="Verdana"/>
          <w:sz w:val="20"/>
          <w:lang w:val="pt-BR"/>
        </w:rPr>
        <w:t>) a integral excussão da Alienação Fiduciária de acordo com os limites previstos neste Contrato, desde que Agente Fiduciário</w:t>
      </w:r>
      <w:r w:rsidR="00714202" w:rsidRPr="00EF115C">
        <w:rPr>
          <w:rFonts w:ascii="Verdana" w:hAnsi="Verdana"/>
          <w:sz w:val="20"/>
          <w:lang w:val="pt-BR"/>
        </w:rPr>
        <w:t xml:space="preserve">, em nome e para o benefício dos Debenturistas, </w:t>
      </w:r>
      <w:r w:rsidR="00B02068" w:rsidRPr="00EF115C">
        <w:rPr>
          <w:rFonts w:ascii="Verdana" w:hAnsi="Verdana"/>
          <w:sz w:val="20"/>
          <w:lang w:val="pt-BR"/>
        </w:rPr>
        <w:t>tenha recebido o produto da excussão da Alienação Fiduciária de forma definitiva e incontestável.</w:t>
      </w:r>
    </w:p>
    <w:p w14:paraId="35A9F9C4" w14:textId="77777777" w:rsidR="00771F2D" w:rsidRPr="00EF115C" w:rsidRDefault="00771F2D" w:rsidP="00FE175D">
      <w:pPr>
        <w:pStyle w:val="Ttulo1"/>
        <w:snapToGrid/>
        <w:spacing w:after="0" w:line="300" w:lineRule="exact"/>
        <w:rPr>
          <w:rFonts w:ascii="Verdana" w:hAnsi="Verdana"/>
          <w:sz w:val="20"/>
          <w:lang w:val="pt-BR"/>
        </w:rPr>
      </w:pPr>
    </w:p>
    <w:p w14:paraId="71CEB5EE" w14:textId="70839B36" w:rsidR="00771F2D" w:rsidRPr="00EF115C" w:rsidRDefault="00771F2D" w:rsidP="000566D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Ocorrendo o evento previsto na Cláusula 10.1(i) acima, o Agente Fiduciário deverá, no prazo de até 5 (cinco) Dias Úteis </w:t>
      </w:r>
      <w:r w:rsidR="007A6770" w:rsidRPr="00EF115C">
        <w:rPr>
          <w:rFonts w:ascii="Verdana" w:hAnsi="Verdana"/>
          <w:sz w:val="20"/>
          <w:lang w:val="pt-BR"/>
        </w:rPr>
        <w:t>contados do integral cumprimento das Obrigações Garantidas</w:t>
      </w:r>
      <w:r w:rsidRPr="00EF115C">
        <w:rPr>
          <w:rFonts w:ascii="Verdana" w:hAnsi="Verdana"/>
          <w:sz w:val="20"/>
          <w:lang w:val="pt-BR"/>
        </w:rPr>
        <w:t>, enviar às Alienantes Fiduciárias termo de quitação: (i) atestando o término de pleno direito deste Contrato; e (</w:t>
      </w:r>
      <w:proofErr w:type="spellStart"/>
      <w:r w:rsidRPr="00EF115C">
        <w:rPr>
          <w:rFonts w:ascii="Verdana" w:hAnsi="Verdana"/>
          <w:sz w:val="20"/>
          <w:lang w:val="pt-BR"/>
        </w:rPr>
        <w:t>ii</w:t>
      </w:r>
      <w:proofErr w:type="spellEnd"/>
      <w:r w:rsidRPr="00EF115C">
        <w:rPr>
          <w:rFonts w:ascii="Verdana" w:hAnsi="Verdana"/>
          <w:sz w:val="20"/>
          <w:lang w:val="pt-BR"/>
        </w:rPr>
        <w:t>) autorizando as Alienantes Fiduciárias a formalizar a liberação da Alienação Fiduciária</w:t>
      </w:r>
      <w:r w:rsidR="00516049" w:rsidRPr="00EF115C">
        <w:rPr>
          <w:rFonts w:ascii="Verdana" w:hAnsi="Verdana"/>
          <w:sz w:val="20"/>
          <w:lang w:val="pt-BR"/>
        </w:rPr>
        <w:t xml:space="preserve"> nos livros de registro de ações das Companhias e, ainda</w:t>
      </w:r>
      <w:r w:rsidRPr="00EF115C">
        <w:rPr>
          <w:rFonts w:ascii="Verdana" w:hAnsi="Verdana"/>
          <w:sz w:val="20"/>
          <w:lang w:val="pt-BR"/>
        </w:rPr>
        <w:t>, por meio de registro e anotação neste sentido perante as repartições competentes.</w:t>
      </w:r>
    </w:p>
    <w:p w14:paraId="696E9A12" w14:textId="77777777" w:rsidR="006944EF" w:rsidRPr="00EF115C" w:rsidRDefault="006944EF" w:rsidP="00400755">
      <w:pPr>
        <w:spacing w:before="0" w:line="300" w:lineRule="atLeast"/>
        <w:ind w:firstLine="0"/>
        <w:rPr>
          <w:rFonts w:ascii="Verdana" w:hAnsi="Verdana"/>
          <w:sz w:val="20"/>
          <w:u w:val="single"/>
          <w:lang w:val="pt-BR"/>
        </w:rPr>
      </w:pPr>
      <w:bookmarkStart w:id="29" w:name="_DV_M168"/>
      <w:bookmarkEnd w:id="29"/>
    </w:p>
    <w:p w14:paraId="4DE24EF2" w14:textId="45E952C5" w:rsidR="00951419" w:rsidRPr="00EF115C" w:rsidRDefault="00951419" w:rsidP="00951419">
      <w:pPr>
        <w:pStyle w:val="Ttulo1"/>
        <w:numPr>
          <w:ilvl w:val="0"/>
          <w:numId w:val="8"/>
        </w:numPr>
        <w:tabs>
          <w:tab w:val="clear" w:pos="851"/>
        </w:tabs>
        <w:snapToGrid/>
        <w:spacing w:after="0" w:line="300" w:lineRule="exact"/>
        <w:rPr>
          <w:rFonts w:ascii="Verdana" w:hAnsi="Verdana"/>
          <w:b/>
          <w:bCs/>
          <w:sz w:val="20"/>
          <w:lang w:val="pt-BR"/>
        </w:rPr>
      </w:pPr>
      <w:r w:rsidRPr="00EF115C">
        <w:rPr>
          <w:rFonts w:ascii="Verdana" w:hAnsi="Verdana"/>
          <w:b/>
          <w:bCs/>
          <w:sz w:val="20"/>
          <w:lang w:val="pt-BR"/>
        </w:rPr>
        <w:t>DISPOSIÇÕES GERAIS</w:t>
      </w:r>
    </w:p>
    <w:p w14:paraId="231931E0" w14:textId="77777777" w:rsidR="00951419" w:rsidRPr="00EF115C" w:rsidRDefault="00951419" w:rsidP="00FE175D">
      <w:pPr>
        <w:pStyle w:val="Ttulo1"/>
        <w:snapToGrid/>
        <w:spacing w:after="0" w:line="300" w:lineRule="exact"/>
        <w:rPr>
          <w:rFonts w:ascii="Verdana" w:hAnsi="Verdana"/>
          <w:b/>
          <w:bCs/>
          <w:sz w:val="20"/>
          <w:lang w:val="pt-BR"/>
        </w:rPr>
      </w:pPr>
    </w:p>
    <w:p w14:paraId="32DF416C" w14:textId="16C6DE75" w:rsidR="00951419" w:rsidRPr="00EF115C" w:rsidRDefault="00951419" w:rsidP="00951419">
      <w:pPr>
        <w:pStyle w:val="Ttulo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50FF6D" w14:textId="77777777" w:rsidR="00951419" w:rsidRPr="00EF115C" w:rsidRDefault="00951419" w:rsidP="00FE175D">
      <w:pPr>
        <w:pStyle w:val="Ttulo1"/>
        <w:snapToGrid/>
        <w:spacing w:after="0" w:line="300" w:lineRule="exact"/>
        <w:rPr>
          <w:rFonts w:ascii="Verdana" w:eastAsia="Arial Unicode MS" w:hAnsi="Verdana"/>
          <w:w w:val="0"/>
          <w:sz w:val="20"/>
          <w:lang w:val="pt-BR"/>
        </w:rPr>
      </w:pPr>
    </w:p>
    <w:p w14:paraId="08586BA5" w14:textId="5421BFDB" w:rsidR="00951419" w:rsidRPr="00EF115C" w:rsidRDefault="00951419" w:rsidP="00FE175D">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 xml:space="preserve">Os custos de registro, averbação e anotação deste Contrato e de seus eventuais aditamentos nos </w:t>
      </w:r>
      <w:proofErr w:type="spellStart"/>
      <w:r w:rsidRPr="00EF115C">
        <w:rPr>
          <w:rFonts w:ascii="Verdana" w:hAnsi="Verdana"/>
          <w:sz w:val="20"/>
          <w:lang w:val="pt-BR"/>
        </w:rPr>
        <w:t>RTDs</w:t>
      </w:r>
      <w:proofErr w:type="spellEnd"/>
      <w:r w:rsidRPr="00EF115C">
        <w:rPr>
          <w:rFonts w:ascii="Verdana" w:hAnsi="Verdana"/>
          <w:sz w:val="20"/>
          <w:lang w:val="pt-BR"/>
        </w:rPr>
        <w:t xml:space="preserve"> e nas demais repartições competentes, bem como do registro dos termos de liberação e de quaisquer outros documentos relativos a este Contrato que se façam necessários à constituição e eficácia da Alienação Fiduciária, será de responsabilidade única e exclusiva da</w:t>
      </w:r>
      <w:r w:rsidR="004E7C1A" w:rsidRPr="00EF115C">
        <w:rPr>
          <w:rFonts w:ascii="Verdana" w:hAnsi="Verdana"/>
          <w:sz w:val="20"/>
          <w:lang w:val="pt-BR"/>
        </w:rPr>
        <w:t>s</w:t>
      </w:r>
      <w:r w:rsidRPr="00EF115C">
        <w:rPr>
          <w:rFonts w:ascii="Verdana" w:hAnsi="Verdana"/>
          <w:sz w:val="20"/>
          <w:lang w:val="pt-BR"/>
        </w:rPr>
        <w:t xml:space="preserve"> Alienante</w:t>
      </w:r>
      <w:r w:rsidR="004E7C1A" w:rsidRPr="00EF115C">
        <w:rPr>
          <w:rFonts w:ascii="Verdana" w:hAnsi="Verdana"/>
          <w:sz w:val="20"/>
          <w:lang w:val="pt-BR"/>
        </w:rPr>
        <w:t>s Fiduciárias</w:t>
      </w:r>
      <w:r w:rsidRPr="00EF115C">
        <w:rPr>
          <w:rFonts w:ascii="Verdana" w:hAnsi="Verdana"/>
          <w:sz w:val="20"/>
          <w:lang w:val="pt-BR"/>
        </w:rPr>
        <w:t>, que reconhece</w:t>
      </w:r>
      <w:r w:rsidR="004E7C1A" w:rsidRPr="00EF115C">
        <w:rPr>
          <w:rFonts w:ascii="Verdana" w:hAnsi="Verdana"/>
          <w:sz w:val="20"/>
          <w:lang w:val="pt-BR"/>
        </w:rPr>
        <w:t>m</w:t>
      </w:r>
      <w:r w:rsidRPr="00EF115C">
        <w:rPr>
          <w:rFonts w:ascii="Verdana" w:hAnsi="Verdana"/>
          <w:sz w:val="20"/>
          <w:lang w:val="pt-BR"/>
        </w:rPr>
        <w:t xml:space="preserve"> desde já como líquidas, certas e exigíveis as notas de débito que venham a ser emitidas pelo Agente Fiduciário para pagamento dessas despesas. </w:t>
      </w:r>
    </w:p>
    <w:p w14:paraId="418915A1" w14:textId="77777777" w:rsidR="00B05A0D" w:rsidRPr="00EF115C" w:rsidRDefault="00B05A0D" w:rsidP="00B05A0D">
      <w:pPr>
        <w:pStyle w:val="Ttulo1"/>
        <w:snapToGrid/>
        <w:spacing w:after="0" w:line="300" w:lineRule="exact"/>
        <w:rPr>
          <w:rFonts w:ascii="Verdana" w:hAnsi="Verdana"/>
          <w:sz w:val="20"/>
          <w:lang w:val="pt-BR"/>
        </w:rPr>
      </w:pPr>
    </w:p>
    <w:p w14:paraId="30B8A640" w14:textId="2DCA155E" w:rsidR="00951419"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sz w:val="20"/>
          <w:lang w:val="pt-BR"/>
        </w:rPr>
        <w:t>A</w:t>
      </w:r>
      <w:r w:rsidR="004E7C1A" w:rsidRPr="00EF115C">
        <w:rPr>
          <w:rFonts w:ascii="Verdana" w:hAnsi="Verdana"/>
          <w:sz w:val="20"/>
          <w:lang w:val="pt-BR"/>
        </w:rPr>
        <w:t>s</w:t>
      </w:r>
      <w:r w:rsidRPr="00EF115C">
        <w:rPr>
          <w:rFonts w:ascii="Verdana" w:hAnsi="Verdana"/>
          <w:sz w:val="20"/>
          <w:lang w:val="pt-BR"/>
        </w:rPr>
        <w:t xml:space="preserve"> </w:t>
      </w:r>
      <w:r w:rsidR="004E7C1A" w:rsidRPr="00EF115C">
        <w:rPr>
          <w:rFonts w:ascii="Verdana" w:hAnsi="Verdana"/>
          <w:sz w:val="20"/>
          <w:lang w:val="pt-BR"/>
        </w:rPr>
        <w:t>Alienantes Fiduciárias</w:t>
      </w:r>
      <w:r w:rsidRPr="00EF115C">
        <w:rPr>
          <w:rFonts w:ascii="Verdana" w:hAnsi="Verdana"/>
          <w:sz w:val="20"/>
          <w:lang w:val="pt-BR"/>
        </w:rPr>
        <w:t xml:space="preserve"> obriga</w:t>
      </w:r>
      <w:r w:rsidR="004E7C1A" w:rsidRPr="00EF115C">
        <w:rPr>
          <w:rFonts w:ascii="Verdana" w:hAnsi="Verdana"/>
          <w:sz w:val="20"/>
          <w:lang w:val="pt-BR"/>
        </w:rPr>
        <w:t>m</w:t>
      </w:r>
      <w:r w:rsidRPr="00EF115C">
        <w:rPr>
          <w:rFonts w:ascii="Verdana" w:hAnsi="Verdana"/>
          <w:sz w:val="20"/>
          <w:lang w:val="pt-BR"/>
        </w:rPr>
        <w:t>-se a não ceder ou transferir, total ou parcialmente, os seus direitos e/ou obrigações decorrentes deste Contrato, salvo mediante prévia e expressa autorização do Agente Fiduciário, conforme definido pel</w:t>
      </w:r>
      <w:r w:rsidR="004E7C1A" w:rsidRPr="00EF115C">
        <w:rPr>
          <w:rFonts w:ascii="Verdana" w:hAnsi="Verdana"/>
          <w:sz w:val="20"/>
          <w:lang w:val="pt-BR"/>
        </w:rPr>
        <w:t>o</w:t>
      </w:r>
      <w:r w:rsidRPr="00EF115C">
        <w:rPr>
          <w:rFonts w:ascii="Verdana" w:hAnsi="Verdana"/>
          <w:sz w:val="20"/>
          <w:lang w:val="pt-BR"/>
        </w:rPr>
        <w:t xml:space="preserve">s Debenturistas. </w:t>
      </w:r>
    </w:p>
    <w:p w14:paraId="3B00401C" w14:textId="77777777" w:rsidR="007F731A" w:rsidRPr="00EF115C" w:rsidRDefault="007F731A" w:rsidP="00FE175D">
      <w:pPr>
        <w:pStyle w:val="Ttulo1"/>
        <w:snapToGrid/>
        <w:spacing w:after="0" w:line="300" w:lineRule="exact"/>
        <w:rPr>
          <w:rFonts w:ascii="Verdana" w:hAnsi="Verdana"/>
          <w:sz w:val="20"/>
          <w:lang w:val="pt-BR"/>
        </w:rPr>
      </w:pPr>
    </w:p>
    <w:p w14:paraId="6961BF8B" w14:textId="39312F81" w:rsidR="00951419" w:rsidRPr="00EF115C" w:rsidRDefault="00951419" w:rsidP="007F731A">
      <w:pPr>
        <w:pStyle w:val="Ttulo1"/>
        <w:numPr>
          <w:ilvl w:val="1"/>
          <w:numId w:val="8"/>
        </w:numPr>
        <w:tabs>
          <w:tab w:val="clear" w:pos="851"/>
        </w:tabs>
        <w:snapToGrid/>
        <w:spacing w:after="0" w:line="300" w:lineRule="exact"/>
        <w:rPr>
          <w:rFonts w:ascii="Verdana" w:eastAsia="Arial Unicode MS" w:hAnsi="Verdana"/>
          <w:w w:val="0"/>
          <w:sz w:val="20"/>
          <w:lang w:val="pt-BR"/>
        </w:rPr>
      </w:pPr>
      <w:r w:rsidRPr="00EF115C">
        <w:rPr>
          <w:rFonts w:ascii="Verdana" w:hAnsi="Verdana"/>
          <w:color w:val="000000"/>
          <w:sz w:val="20"/>
          <w:lang w:val="pt-BR"/>
        </w:rPr>
        <w:t>As obrigações assumidas neste Contrato têm caráter irrevogável e irretratável, obrigando as Partes e seus sucessores, a qualquer título, ao seu integral cumprimento.</w:t>
      </w:r>
    </w:p>
    <w:p w14:paraId="2EF84AB2" w14:textId="77777777" w:rsidR="007F731A" w:rsidRPr="00EF115C" w:rsidRDefault="007F731A" w:rsidP="00FE175D">
      <w:pPr>
        <w:pStyle w:val="Ttulo1"/>
        <w:snapToGrid/>
        <w:spacing w:after="0" w:line="300" w:lineRule="exact"/>
        <w:rPr>
          <w:rFonts w:ascii="Verdana" w:eastAsia="Arial Unicode MS" w:hAnsi="Verdana"/>
          <w:w w:val="0"/>
          <w:sz w:val="20"/>
          <w:lang w:val="pt-BR"/>
        </w:rPr>
      </w:pPr>
    </w:p>
    <w:p w14:paraId="577CBC72" w14:textId="27C943C1" w:rsidR="007F731A"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w:t>
      </w:r>
      <w:r w:rsidRPr="00EF115C">
        <w:rPr>
          <w:rFonts w:ascii="Verdana" w:hAnsi="Verdana"/>
          <w:color w:val="000000"/>
          <w:sz w:val="20"/>
          <w:lang w:val="pt-BR"/>
        </w:rPr>
        <w:lastRenderedPageBreak/>
        <w:t>condições da cláusula invalidada ou nula, observados a intenção e o objetivo das Partes</w:t>
      </w:r>
      <w:r w:rsidRPr="00EF115C" w:rsidDel="003D4DC2">
        <w:rPr>
          <w:rFonts w:ascii="Verdana" w:hAnsi="Verdana"/>
          <w:color w:val="000000"/>
          <w:sz w:val="20"/>
          <w:lang w:val="pt-BR"/>
        </w:rPr>
        <w:t xml:space="preserve"> </w:t>
      </w:r>
      <w:r w:rsidRPr="00EF115C">
        <w:rPr>
          <w:rFonts w:ascii="Verdana" w:hAnsi="Verdana"/>
          <w:color w:val="000000"/>
          <w:sz w:val="20"/>
          <w:lang w:val="pt-BR"/>
        </w:rPr>
        <w:t>quando da negociação da cláusula invalidada ou nula e o contexto em que se insere.</w:t>
      </w:r>
    </w:p>
    <w:p w14:paraId="6F391515" w14:textId="77777777" w:rsidR="007F731A" w:rsidRPr="00EF115C" w:rsidRDefault="007F731A" w:rsidP="00FE175D">
      <w:pPr>
        <w:pStyle w:val="Ttulo1"/>
        <w:snapToGrid/>
        <w:spacing w:after="0" w:line="300" w:lineRule="exact"/>
        <w:rPr>
          <w:rFonts w:ascii="Verdana" w:hAnsi="Verdana"/>
          <w:sz w:val="20"/>
          <w:lang w:val="pt-BR"/>
        </w:rPr>
      </w:pPr>
    </w:p>
    <w:p w14:paraId="7D87363E" w14:textId="7736FE01" w:rsidR="00951419" w:rsidRPr="00EF115C" w:rsidRDefault="00951419" w:rsidP="007F731A">
      <w:pPr>
        <w:pStyle w:val="Ttulo1"/>
        <w:numPr>
          <w:ilvl w:val="1"/>
          <w:numId w:val="8"/>
        </w:numPr>
        <w:tabs>
          <w:tab w:val="clear" w:pos="851"/>
        </w:tabs>
        <w:snapToGrid/>
        <w:spacing w:after="0" w:line="300" w:lineRule="exact"/>
        <w:rPr>
          <w:rFonts w:ascii="Verdana" w:hAnsi="Verdana"/>
          <w:sz w:val="20"/>
          <w:lang w:val="pt-BR"/>
        </w:rPr>
      </w:pPr>
      <w:r w:rsidRPr="00EF115C">
        <w:rPr>
          <w:rFonts w:ascii="Verdana" w:hAnsi="Verdana"/>
          <w:color w:val="000000"/>
          <w:sz w:val="20"/>
          <w:lang w:val="pt-BR"/>
        </w:rPr>
        <w:t>Qualquer alteração a este Contrato somente será considerada válida se formalizada por escrito, em instrumento próprio assinado por todas as Partes, que deverá observar todas as formalidades previstas na Cláusula 4 deste Contrato.</w:t>
      </w:r>
    </w:p>
    <w:p w14:paraId="13BB6706" w14:textId="77777777" w:rsidR="007F731A" w:rsidRPr="00EF115C" w:rsidRDefault="007F731A" w:rsidP="00FE175D">
      <w:pPr>
        <w:pStyle w:val="Ttulo1"/>
        <w:snapToGrid/>
        <w:spacing w:after="0" w:line="300" w:lineRule="exact"/>
        <w:rPr>
          <w:rFonts w:ascii="Verdana" w:hAnsi="Verdana"/>
          <w:sz w:val="20"/>
          <w:lang w:val="pt-BR"/>
        </w:rPr>
      </w:pPr>
    </w:p>
    <w:p w14:paraId="4738D0E6" w14:textId="3CA284B3" w:rsidR="00951419" w:rsidRPr="00EF115C" w:rsidRDefault="00951419" w:rsidP="00FE175D">
      <w:pPr>
        <w:pStyle w:val="Ttulo1"/>
        <w:numPr>
          <w:ilvl w:val="1"/>
          <w:numId w:val="8"/>
        </w:numPr>
        <w:tabs>
          <w:tab w:val="clear" w:pos="851"/>
        </w:tabs>
        <w:snapToGrid/>
        <w:spacing w:after="0" w:line="300" w:lineRule="exact"/>
        <w:rPr>
          <w:rFonts w:ascii="Verdana" w:hAnsi="Verdana" w:cs="Arial"/>
          <w:color w:val="000000"/>
          <w:sz w:val="20"/>
          <w:lang w:val="pt-BR"/>
        </w:rPr>
      </w:pPr>
      <w:r w:rsidRPr="00EF115C">
        <w:rPr>
          <w:rFonts w:ascii="Verdana" w:hAnsi="Verdana" w:cs="Arial"/>
          <w:color w:val="000000"/>
          <w:sz w:val="20"/>
          <w:lang w:val="pt-BR"/>
        </w:rPr>
        <w:t>Nos termos e para os fins da Lei n.º 8.212, de 24 de julho de 1991, conforme alterada e do Decreto n.º 3.048, de 6 de maio de 1999, conforme alterado</w:t>
      </w:r>
      <w:r w:rsidR="00367810" w:rsidRPr="00EF115C">
        <w:rPr>
          <w:rFonts w:ascii="Verdana" w:hAnsi="Verdana" w:cs="Arial"/>
          <w:color w:val="000000"/>
          <w:sz w:val="20"/>
          <w:lang w:val="pt-BR"/>
        </w:rPr>
        <w:t xml:space="preserve">, as Alienantes, neste ato, entregam ao </w:t>
      </w:r>
      <w:r w:rsidR="00ED5BEC" w:rsidRPr="00EF115C">
        <w:rPr>
          <w:rFonts w:ascii="Verdana" w:hAnsi="Verdana"/>
          <w:sz w:val="20"/>
          <w:lang w:val="pt-BR"/>
        </w:rPr>
        <w:t xml:space="preserve">Agente </w:t>
      </w:r>
      <w:r w:rsidR="00DB513E">
        <w:rPr>
          <w:rFonts w:ascii="Verdana" w:hAnsi="Verdana"/>
          <w:sz w:val="20"/>
          <w:lang w:val="pt-BR"/>
        </w:rPr>
        <w:t>Fiduciário</w:t>
      </w:r>
      <w:r w:rsidRPr="00EF115C">
        <w:rPr>
          <w:rFonts w:ascii="Verdana" w:hAnsi="Verdana" w:cs="Arial"/>
          <w:color w:val="000000"/>
          <w:sz w:val="20"/>
          <w:lang w:val="pt-BR"/>
        </w:rPr>
        <w:t>:</w:t>
      </w:r>
    </w:p>
    <w:p w14:paraId="0EA5EF8E" w14:textId="223DD9F4" w:rsidR="00951419" w:rsidRPr="00EF115C" w:rsidRDefault="00951419" w:rsidP="0017678B">
      <w:pPr>
        <w:pStyle w:val="PargrafodaLista"/>
        <w:numPr>
          <w:ilvl w:val="0"/>
          <w:numId w:val="33"/>
        </w:numPr>
        <w:spacing w:line="312" w:lineRule="auto"/>
        <w:rPr>
          <w:rFonts w:ascii="Verdana" w:hAnsi="Verdana" w:cs="Arial"/>
          <w:color w:val="000000"/>
          <w:sz w:val="20"/>
          <w:lang w:val="pt-BR"/>
        </w:rPr>
      </w:pPr>
      <w:r w:rsidRPr="00EF115C">
        <w:rPr>
          <w:rFonts w:ascii="Verdana" w:hAnsi="Verdana" w:cs="Arial"/>
          <w:color w:val="000000"/>
          <w:sz w:val="20"/>
          <w:lang w:val="pt-BR"/>
        </w:rPr>
        <w:t xml:space="preserve">Certidão Negativa de Débitos Relativos aos Tributos Federais e à Dívida Ativa da União, emitida pela Secretaria da Receita Federal do Brasil e pela Procuradoria-Geral da Fazenda Nacional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bCs/>
          <w:color w:val="000000"/>
          <w:sz w:val="20"/>
          <w:lang w:val="pt-BR"/>
        </w:rPr>
        <w:t>; e</w:t>
      </w:r>
    </w:p>
    <w:p w14:paraId="16C8E5D9" w14:textId="705D5FEE" w:rsidR="00B83CF9" w:rsidRPr="00EF115C" w:rsidRDefault="00951419" w:rsidP="0017678B">
      <w:pPr>
        <w:pStyle w:val="PargrafodaLista"/>
        <w:numPr>
          <w:ilvl w:val="0"/>
          <w:numId w:val="33"/>
        </w:numPr>
        <w:spacing w:line="312" w:lineRule="auto"/>
        <w:rPr>
          <w:rFonts w:ascii="Verdana" w:hAnsi="Verdana" w:cs="Arial"/>
          <w:bCs/>
          <w:color w:val="000000"/>
          <w:sz w:val="20"/>
          <w:lang w:val="pt-BR"/>
        </w:rPr>
      </w:pPr>
      <w:r w:rsidRPr="00EF115C">
        <w:rPr>
          <w:rFonts w:ascii="Verdana" w:hAnsi="Verdana" w:cs="Arial"/>
          <w:color w:val="000000"/>
          <w:sz w:val="20"/>
          <w:lang w:val="pt-BR"/>
        </w:rPr>
        <w:t xml:space="preserve">Certificado de Regularidade do FGTS-CRF, emitido pela Caixa Econômica Federal em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hAnsi="Verdana" w:cs="Arial"/>
          <w:color w:val="000000"/>
          <w:sz w:val="20"/>
          <w:lang w:val="pt-BR"/>
        </w:rPr>
        <w:t xml:space="preserve">, com validade até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007F731A" w:rsidRPr="00EF115C">
        <w:rPr>
          <w:rFonts w:ascii="Verdana" w:hAnsi="Verdana" w:cs="Arial"/>
          <w:bCs/>
          <w:color w:val="000000"/>
          <w:sz w:val="20"/>
          <w:lang w:val="pt-BR"/>
        </w:rPr>
        <w:t>.</w:t>
      </w:r>
    </w:p>
    <w:p w14:paraId="49362B1E" w14:textId="77777777" w:rsidR="00B83CF9" w:rsidRPr="00EF115C" w:rsidRDefault="00B83CF9" w:rsidP="00FE175D">
      <w:pPr>
        <w:spacing w:before="0" w:line="312" w:lineRule="auto"/>
        <w:ind w:firstLine="0"/>
        <w:rPr>
          <w:rFonts w:ascii="Verdana" w:hAnsi="Verdana" w:cs="Arial"/>
          <w:bCs/>
          <w:color w:val="000000"/>
          <w:sz w:val="20"/>
          <w:lang w:val="pt-BR"/>
        </w:rPr>
      </w:pPr>
    </w:p>
    <w:p w14:paraId="62BA7432" w14:textId="5637BC7A" w:rsidR="00951419" w:rsidRPr="00EF115C" w:rsidRDefault="00951419" w:rsidP="00FE175D">
      <w:pPr>
        <w:pStyle w:val="Ttulo1"/>
        <w:numPr>
          <w:ilvl w:val="1"/>
          <w:numId w:val="8"/>
        </w:numPr>
        <w:tabs>
          <w:tab w:val="clear" w:pos="851"/>
        </w:tabs>
        <w:snapToGrid/>
        <w:spacing w:after="0" w:line="300" w:lineRule="exact"/>
        <w:rPr>
          <w:rFonts w:ascii="Verdana" w:hAnsi="Verdana" w:cs="Arial"/>
          <w:sz w:val="20"/>
          <w:lang w:val="pt-BR"/>
        </w:rPr>
      </w:pPr>
      <w:r w:rsidRPr="00EF115C">
        <w:rPr>
          <w:rFonts w:ascii="Verdana" w:hAnsi="Verdana" w:cs="Arial"/>
          <w:sz w:val="20"/>
          <w:lang w:val="pt-BR"/>
        </w:rPr>
        <w:t>Os documentos anexos a este Contrato constituem parte integrante, complementar e inseparável deste Contrato.</w:t>
      </w:r>
    </w:p>
    <w:p w14:paraId="2007F93D" w14:textId="77777777" w:rsidR="006B0E51" w:rsidRPr="00E84D65" w:rsidRDefault="006B0E51" w:rsidP="00FE175D">
      <w:pPr>
        <w:pStyle w:val="Ttulo1"/>
        <w:keepNext/>
        <w:snapToGrid/>
        <w:spacing w:after="0" w:line="300" w:lineRule="atLeast"/>
        <w:rPr>
          <w:rFonts w:ascii="Verdana" w:hAnsi="Verdana"/>
          <w:sz w:val="20"/>
          <w:lang w:val="pt-BR"/>
        </w:rPr>
      </w:pPr>
    </w:p>
    <w:p w14:paraId="3B151827" w14:textId="0F47FC79" w:rsidR="00DB513E" w:rsidRPr="00E84D65" w:rsidRDefault="00E84D65" w:rsidP="00DB513E">
      <w:pPr>
        <w:pStyle w:val="Cabealho"/>
        <w:numPr>
          <w:ilvl w:val="0"/>
          <w:numId w:val="8"/>
        </w:numPr>
        <w:tabs>
          <w:tab w:val="left" w:pos="284"/>
        </w:tabs>
        <w:spacing w:line="312" w:lineRule="auto"/>
        <w:rPr>
          <w:rFonts w:ascii="Verdana" w:hAnsi="Verdana" w:cs="Arial"/>
          <w:b/>
          <w:sz w:val="20"/>
        </w:rPr>
      </w:pPr>
      <w:r w:rsidRPr="00E84D65">
        <w:rPr>
          <w:rFonts w:ascii="Verdana" w:hAnsi="Verdana"/>
          <w:b/>
          <w:smallCaps/>
          <w:sz w:val="20"/>
        </w:rPr>
        <w:t>AGENTE DE GARANTIAS</w:t>
      </w:r>
    </w:p>
    <w:p w14:paraId="3911CBBB" w14:textId="11BA3296" w:rsidR="003369F7" w:rsidRPr="00E84D65" w:rsidRDefault="00DB513E" w:rsidP="00DB513E">
      <w:pPr>
        <w:pStyle w:val="PargrafodaLista"/>
        <w:widowControl w:val="0"/>
        <w:spacing w:line="312" w:lineRule="auto"/>
        <w:ind w:left="0" w:firstLine="0"/>
        <w:rPr>
          <w:rFonts w:ascii="Verdana" w:hAnsi="Verdana"/>
          <w:b/>
          <w:i/>
          <w:noProof/>
          <w:color w:val="000000"/>
          <w:sz w:val="20"/>
          <w:lang w:val="pt-BR"/>
        </w:rPr>
      </w:pPr>
      <w:r w:rsidRPr="00D91449">
        <w:rPr>
          <w:rFonts w:ascii="Verdana" w:hAnsi="Verdana"/>
          <w:b/>
          <w:smallCaps/>
          <w:color w:val="000000"/>
          <w:sz w:val="20"/>
          <w:lang w:val="pt-BR"/>
        </w:rPr>
        <w:t>1</w:t>
      </w:r>
      <w:r w:rsidR="003369F7" w:rsidRPr="00E84D65">
        <w:rPr>
          <w:rFonts w:ascii="Verdana" w:hAnsi="Verdana"/>
          <w:b/>
          <w:smallCaps/>
          <w:color w:val="000000"/>
          <w:sz w:val="20"/>
          <w:lang w:val="pt-BR"/>
        </w:rPr>
        <w:t>2</w:t>
      </w:r>
      <w:r w:rsidRPr="00D91449">
        <w:rPr>
          <w:rFonts w:ascii="Verdana" w:hAnsi="Verdana"/>
          <w:b/>
          <w:smallCaps/>
          <w:color w:val="000000"/>
          <w:sz w:val="20"/>
          <w:lang w:val="pt-BR"/>
        </w:rPr>
        <w:t xml:space="preserve">.1. </w:t>
      </w:r>
      <w:r w:rsidRPr="00D91449">
        <w:rPr>
          <w:rFonts w:ascii="Verdana" w:hAnsi="Verdana"/>
          <w:b/>
          <w:i/>
          <w:noProof/>
          <w:color w:val="000000"/>
          <w:sz w:val="20"/>
          <w:lang w:val="pt-BR"/>
        </w:rPr>
        <w:t>[</w:t>
      </w:r>
      <w:r w:rsidRPr="00D91449">
        <w:rPr>
          <w:rFonts w:ascii="Verdana" w:hAnsi="Verdana"/>
          <w:b/>
          <w:i/>
          <w:noProof/>
          <w:color w:val="000000"/>
          <w:sz w:val="20"/>
          <w:highlight w:val="yellow"/>
          <w:lang w:val="pt-BR"/>
        </w:rPr>
        <w:t xml:space="preserve">Nota: </w:t>
      </w:r>
      <w:r w:rsidRPr="00D91449">
        <w:rPr>
          <w:rFonts w:ascii="Verdana" w:hAnsi="Verdana"/>
          <w:b/>
          <w:i/>
          <w:caps/>
          <w:noProof/>
          <w:color w:val="000000"/>
          <w:sz w:val="20"/>
          <w:highlight w:val="yellow"/>
          <w:lang w:val="pt-BR"/>
        </w:rPr>
        <w:t xml:space="preserve">Cláusulas padrão da </w:t>
      </w:r>
      <w:r w:rsidRPr="00D91449">
        <w:rPr>
          <w:rFonts w:ascii="Verdana" w:hAnsi="Verdana"/>
          <w:b/>
          <w:i/>
          <w:color w:val="000000"/>
          <w:sz w:val="20"/>
          <w:highlight w:val="yellow"/>
          <w:lang w:val="pt-BR"/>
        </w:rPr>
        <w:t>TMF</w:t>
      </w:r>
      <w:r w:rsidRPr="00D91449">
        <w:rPr>
          <w:rFonts w:ascii="Verdana" w:hAnsi="Verdana"/>
          <w:b/>
          <w:i/>
          <w:caps/>
          <w:noProof/>
          <w:color w:val="000000"/>
          <w:sz w:val="20"/>
          <w:highlight w:val="yellow"/>
          <w:lang w:val="pt-BR"/>
        </w:rPr>
        <w:t xml:space="preserve"> incluídas na </w:t>
      </w:r>
      <w:r w:rsidRPr="00D91449">
        <w:rPr>
          <w:rFonts w:ascii="Verdana" w:hAnsi="Verdana"/>
          <w:b/>
          <w:i/>
          <w:color w:val="000000"/>
          <w:sz w:val="20"/>
          <w:highlight w:val="yellow"/>
          <w:lang w:val="pt-BR"/>
        </w:rPr>
        <w:t xml:space="preserve">CF </w:t>
      </w:r>
      <w:r w:rsidRPr="00D91449">
        <w:rPr>
          <w:rFonts w:ascii="Verdana" w:hAnsi="Verdana"/>
          <w:b/>
          <w:i/>
          <w:caps/>
          <w:noProof/>
          <w:color w:val="000000"/>
          <w:sz w:val="20"/>
          <w:highlight w:val="yellow"/>
          <w:lang w:val="pt-BR"/>
        </w:rPr>
        <w:t xml:space="preserve">de </w:t>
      </w:r>
      <w:r w:rsidRPr="00D91449">
        <w:rPr>
          <w:rFonts w:ascii="Verdana" w:hAnsi="Verdana"/>
          <w:b/>
          <w:i/>
          <w:color w:val="000000"/>
          <w:sz w:val="20"/>
          <w:highlight w:val="yellow"/>
          <w:lang w:val="pt-BR"/>
        </w:rPr>
        <w:t>R</w:t>
      </w:r>
      <w:r w:rsidRPr="00D91449">
        <w:rPr>
          <w:rFonts w:ascii="Verdana" w:hAnsi="Verdana"/>
          <w:b/>
          <w:i/>
          <w:caps/>
          <w:noProof/>
          <w:color w:val="000000"/>
          <w:sz w:val="20"/>
          <w:highlight w:val="yellow"/>
          <w:lang w:val="pt-BR"/>
        </w:rPr>
        <w:t xml:space="preserve">ecebíveis a serem replicadas aqui após finalização da </w:t>
      </w:r>
      <w:r w:rsidRPr="00D91449">
        <w:rPr>
          <w:rFonts w:ascii="Verdana" w:hAnsi="Verdana"/>
          <w:b/>
          <w:i/>
          <w:color w:val="000000"/>
          <w:sz w:val="20"/>
          <w:highlight w:val="yellow"/>
          <w:lang w:val="pt-BR"/>
        </w:rPr>
        <w:t>CF</w:t>
      </w:r>
      <w:r w:rsidRPr="00D91449">
        <w:rPr>
          <w:rFonts w:ascii="Verdana" w:hAnsi="Verdana"/>
          <w:b/>
          <w:i/>
          <w:caps/>
          <w:noProof/>
          <w:color w:val="000000"/>
          <w:sz w:val="20"/>
          <w:highlight w:val="yellow"/>
          <w:lang w:val="pt-BR"/>
        </w:rPr>
        <w:t xml:space="preserve"> de </w:t>
      </w:r>
      <w:r w:rsidRPr="00D91449">
        <w:rPr>
          <w:rFonts w:ascii="Verdana" w:hAnsi="Verdana"/>
          <w:b/>
          <w:i/>
          <w:color w:val="000000"/>
          <w:sz w:val="20"/>
          <w:highlight w:val="yellow"/>
          <w:lang w:val="pt-BR"/>
        </w:rPr>
        <w:t>R</w:t>
      </w:r>
      <w:r w:rsidRPr="00D91449">
        <w:rPr>
          <w:rFonts w:ascii="Verdana" w:hAnsi="Verdana"/>
          <w:b/>
          <w:i/>
          <w:caps/>
          <w:noProof/>
          <w:color w:val="000000"/>
          <w:sz w:val="20"/>
          <w:highlight w:val="yellow"/>
          <w:lang w:val="pt-BR"/>
        </w:rPr>
        <w:t>ecebíveis</w:t>
      </w:r>
      <w:r w:rsidRPr="00D91449">
        <w:rPr>
          <w:rFonts w:ascii="Verdana" w:hAnsi="Verdana"/>
          <w:b/>
          <w:i/>
          <w:noProof/>
          <w:color w:val="000000"/>
          <w:sz w:val="20"/>
          <w:lang w:val="pt-BR"/>
        </w:rPr>
        <w:t>]</w:t>
      </w:r>
    </w:p>
    <w:p w14:paraId="452F3159" w14:textId="77777777" w:rsidR="003369F7" w:rsidRPr="00D91449" w:rsidRDefault="003369F7" w:rsidP="00D91449">
      <w:pPr>
        <w:pStyle w:val="Ttulo1"/>
        <w:keepNext/>
        <w:snapToGrid/>
        <w:spacing w:after="0" w:line="300" w:lineRule="atLeast"/>
        <w:rPr>
          <w:rFonts w:ascii="Verdana" w:hAnsi="Verdana"/>
          <w:b/>
          <w:i/>
          <w:noProof/>
          <w:color w:val="000000"/>
          <w:sz w:val="20"/>
          <w:lang w:val="pt-BR"/>
        </w:rPr>
      </w:pPr>
    </w:p>
    <w:p w14:paraId="44E75EE4" w14:textId="77777777" w:rsidR="000B18BF" w:rsidRPr="00EF115C" w:rsidRDefault="000B18BF" w:rsidP="000566DA">
      <w:pPr>
        <w:pStyle w:val="Ttulo1"/>
        <w:keepNext/>
        <w:numPr>
          <w:ilvl w:val="0"/>
          <w:numId w:val="8"/>
        </w:numPr>
        <w:tabs>
          <w:tab w:val="clear" w:pos="851"/>
        </w:tabs>
        <w:snapToGrid/>
        <w:spacing w:after="0" w:line="300" w:lineRule="atLeast"/>
        <w:rPr>
          <w:rFonts w:ascii="Verdana" w:hAnsi="Verdana"/>
          <w:b/>
          <w:bCs/>
          <w:sz w:val="20"/>
          <w:lang w:val="pt-BR"/>
        </w:rPr>
      </w:pPr>
      <w:r w:rsidRPr="00EF115C">
        <w:rPr>
          <w:rFonts w:ascii="Verdana" w:hAnsi="Verdana"/>
          <w:b/>
          <w:bCs/>
          <w:sz w:val="20"/>
          <w:lang w:val="pt-BR"/>
        </w:rPr>
        <w:t>LEI APLICÁVEL E FORO</w:t>
      </w:r>
    </w:p>
    <w:p w14:paraId="7B303813" w14:textId="77777777" w:rsidR="000B18BF" w:rsidRPr="00EF115C" w:rsidRDefault="000B18BF" w:rsidP="00400755">
      <w:pPr>
        <w:keepNext/>
        <w:spacing w:before="0" w:line="300" w:lineRule="atLeast"/>
        <w:ind w:firstLine="0"/>
        <w:rPr>
          <w:rFonts w:ascii="Verdana" w:hAnsi="Verdana"/>
          <w:sz w:val="20"/>
          <w:lang w:val="pt-BR"/>
        </w:rPr>
      </w:pPr>
    </w:p>
    <w:p w14:paraId="03E43CA6" w14:textId="7F49504B" w:rsidR="000B18BF" w:rsidRPr="00EF115C" w:rsidRDefault="00F97ADA"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Este Contrato é regido pelas leis da República Federativa do Brasil</w:t>
      </w:r>
      <w:r w:rsidR="000B18BF" w:rsidRPr="00EF115C">
        <w:rPr>
          <w:rFonts w:ascii="Verdana" w:hAnsi="Verdana"/>
          <w:sz w:val="20"/>
          <w:lang w:val="pt-BR"/>
        </w:rPr>
        <w:t>.</w:t>
      </w:r>
    </w:p>
    <w:p w14:paraId="65F756A3" w14:textId="77777777" w:rsidR="009A3830" w:rsidRPr="00EF115C" w:rsidRDefault="009A3830" w:rsidP="00400755">
      <w:pPr>
        <w:spacing w:before="0" w:line="300" w:lineRule="atLeast"/>
        <w:ind w:firstLine="0"/>
        <w:rPr>
          <w:rFonts w:ascii="Verdana" w:hAnsi="Verdana"/>
          <w:sz w:val="20"/>
          <w:lang w:val="pt-BR"/>
        </w:rPr>
      </w:pPr>
    </w:p>
    <w:p w14:paraId="5CC39D1B" w14:textId="242215F5" w:rsidR="000B18BF" w:rsidRPr="00EF115C" w:rsidRDefault="00F97ADA" w:rsidP="000566DA">
      <w:pPr>
        <w:pStyle w:val="Ttulo1"/>
        <w:numPr>
          <w:ilvl w:val="1"/>
          <w:numId w:val="8"/>
        </w:numPr>
        <w:tabs>
          <w:tab w:val="clear" w:pos="851"/>
        </w:tabs>
        <w:snapToGrid/>
        <w:spacing w:after="0" w:line="300" w:lineRule="atLeast"/>
        <w:rPr>
          <w:rFonts w:ascii="Verdana" w:hAnsi="Verdana"/>
          <w:sz w:val="20"/>
          <w:lang w:val="pt-BR"/>
        </w:rPr>
      </w:pPr>
      <w:r w:rsidRPr="00EF115C">
        <w:rPr>
          <w:rFonts w:ascii="Verdana" w:hAnsi="Verdana"/>
          <w:color w:val="000000"/>
          <w:sz w:val="20"/>
          <w:lang w:val="pt-BR"/>
        </w:rPr>
        <w:t>Fica eleito o foro da Comarca da Cidade de São Paulo, Estado de São Paulo, com exclusão de qualquer outro, por mais privilegiado que seja, para dirimir as questões porventura resultantes deste Contrato</w:t>
      </w:r>
      <w:r w:rsidR="00F66EF1" w:rsidRPr="00EF115C">
        <w:rPr>
          <w:rFonts w:ascii="Verdana" w:hAnsi="Verdana"/>
          <w:color w:val="000000"/>
          <w:sz w:val="20"/>
          <w:lang w:val="pt-BR"/>
        </w:rPr>
        <w:t>.</w:t>
      </w:r>
    </w:p>
    <w:p w14:paraId="565021C5" w14:textId="77777777" w:rsidR="00DF3E96" w:rsidRPr="00EF115C" w:rsidRDefault="00DF3E96" w:rsidP="00400755">
      <w:pPr>
        <w:spacing w:before="0" w:line="300" w:lineRule="atLeast"/>
        <w:ind w:firstLine="0"/>
        <w:rPr>
          <w:rFonts w:ascii="Verdana" w:hAnsi="Verdana"/>
          <w:sz w:val="20"/>
          <w:lang w:val="pt-BR"/>
        </w:rPr>
      </w:pPr>
    </w:p>
    <w:p w14:paraId="5B2C55F6" w14:textId="0D4EA38E" w:rsidR="00247283" w:rsidRPr="00EF115C" w:rsidRDefault="00247283" w:rsidP="00942121">
      <w:pPr>
        <w:pStyle w:val="Ttulo1"/>
        <w:keepNext/>
        <w:spacing w:after="0" w:line="300" w:lineRule="atLeast"/>
        <w:rPr>
          <w:rFonts w:ascii="Verdana" w:hAnsi="Verdana"/>
          <w:sz w:val="20"/>
          <w:lang w:val="pt-BR"/>
        </w:rPr>
      </w:pPr>
      <w:r w:rsidRPr="00EF115C">
        <w:rPr>
          <w:rFonts w:ascii="Verdana" w:hAnsi="Verdana"/>
          <w:sz w:val="20"/>
          <w:lang w:val="pt-BR"/>
        </w:rPr>
        <w:t>E</w:t>
      </w:r>
      <w:r w:rsidR="00D13C0C" w:rsidRPr="00EF115C">
        <w:rPr>
          <w:rFonts w:ascii="Verdana" w:hAnsi="Verdana"/>
          <w:sz w:val="20"/>
          <w:lang w:val="pt-BR"/>
        </w:rPr>
        <w:t>,</w:t>
      </w:r>
      <w:r w:rsidRPr="00EF115C">
        <w:rPr>
          <w:rFonts w:ascii="Verdana" w:hAnsi="Verdana"/>
          <w:sz w:val="20"/>
          <w:lang w:val="pt-BR"/>
        </w:rPr>
        <w:t xml:space="preserve"> por assim estarem justas e contratadas, as Partes firmam o presente Contrato em </w:t>
      </w:r>
      <w:r w:rsidR="00F51A1E" w:rsidRPr="00EF115C">
        <w:rPr>
          <w:rFonts w:ascii="Verdana" w:hAnsi="Verdana"/>
          <w:sz w:val="20"/>
          <w:lang w:val="pt-BR"/>
        </w:rPr>
        <w:t>7</w:t>
      </w:r>
      <w:r w:rsidR="00F97ADA" w:rsidRPr="00EF115C">
        <w:rPr>
          <w:rFonts w:ascii="Verdana" w:hAnsi="Verdana"/>
          <w:sz w:val="20"/>
          <w:lang w:val="pt-BR"/>
        </w:rPr>
        <w:t xml:space="preserve"> </w:t>
      </w:r>
      <w:r w:rsidR="00471FAC" w:rsidRPr="00EF115C">
        <w:rPr>
          <w:rFonts w:ascii="Verdana" w:hAnsi="Verdana"/>
          <w:sz w:val="20"/>
          <w:lang w:val="pt-BR"/>
        </w:rPr>
        <w:t>(</w:t>
      </w:r>
      <w:r w:rsidR="004D5C93" w:rsidRPr="00EF115C">
        <w:rPr>
          <w:rFonts w:ascii="Verdana" w:hAnsi="Verdana"/>
          <w:sz w:val="20"/>
          <w:lang w:val="pt-BR"/>
        </w:rPr>
        <w:t>se</w:t>
      </w:r>
      <w:r w:rsidR="00F51A1E" w:rsidRPr="00EF115C">
        <w:rPr>
          <w:rFonts w:ascii="Verdana" w:hAnsi="Verdana"/>
          <w:sz w:val="20"/>
          <w:lang w:val="pt-BR"/>
        </w:rPr>
        <w:t>te</w:t>
      </w:r>
      <w:r w:rsidR="004D5C93" w:rsidRPr="00EF115C">
        <w:rPr>
          <w:rFonts w:ascii="Verdana" w:hAnsi="Verdana"/>
          <w:sz w:val="20"/>
          <w:lang w:val="pt-BR"/>
        </w:rPr>
        <w:t>)</w:t>
      </w:r>
      <w:r w:rsidRPr="00EF115C">
        <w:rPr>
          <w:rFonts w:ascii="Verdana" w:hAnsi="Verdana"/>
          <w:sz w:val="20"/>
          <w:lang w:val="pt-BR"/>
        </w:rPr>
        <w:t xml:space="preserve"> vias de igual teor e conteúdo, na presença das 2 (duas) testemunhas abaixo assinadas.</w:t>
      </w:r>
    </w:p>
    <w:p w14:paraId="4EEA9E93" w14:textId="77777777" w:rsidR="00247283" w:rsidRPr="00EF115C" w:rsidRDefault="00247283" w:rsidP="00FE175D">
      <w:pPr>
        <w:keepNext/>
        <w:spacing w:before="0" w:line="312" w:lineRule="auto"/>
        <w:ind w:firstLine="0"/>
        <w:rPr>
          <w:rFonts w:ascii="Verdana" w:hAnsi="Verdana"/>
          <w:sz w:val="20"/>
          <w:lang w:val="pt-BR"/>
        </w:rPr>
      </w:pPr>
    </w:p>
    <w:p w14:paraId="23CF44C5" w14:textId="77777777" w:rsidR="000B31C0" w:rsidRPr="00EF115C" w:rsidRDefault="000B31C0" w:rsidP="00FE175D">
      <w:pPr>
        <w:widowControl w:val="0"/>
        <w:spacing w:before="0" w:line="312" w:lineRule="auto"/>
        <w:jc w:val="center"/>
        <w:rPr>
          <w:rFonts w:ascii="Verdana" w:eastAsia="Arial Unicode MS" w:hAnsi="Verdana"/>
          <w:color w:val="000000"/>
          <w:sz w:val="20"/>
          <w:lang w:val="pt-BR"/>
        </w:rPr>
      </w:pPr>
      <w:r w:rsidRPr="00EF115C">
        <w:rPr>
          <w:rFonts w:ascii="Verdana" w:eastAsia="Arial Unicode MS" w:hAnsi="Verdana"/>
          <w:sz w:val="20"/>
          <w:lang w:val="pt-BR"/>
        </w:rPr>
        <w:t>[São Paulo]</w:t>
      </w:r>
      <w:r w:rsidRPr="00EF115C">
        <w:rPr>
          <w:rFonts w:ascii="Verdana" w:eastAsia="Arial Unicode MS" w:hAnsi="Verdana"/>
          <w:color w:val="000000"/>
          <w:sz w:val="20"/>
          <w:lang w:val="pt-BR"/>
        </w:rPr>
        <w:t xml:space="preserve">, </w:t>
      </w:r>
      <w:r w:rsidRPr="00EF115C">
        <w:rPr>
          <w:rFonts w:ascii="Verdana" w:eastAsia="Arial Unicode MS" w:hAnsi="Verdana"/>
          <w:bCs/>
          <w:w w:val="0"/>
          <w:sz w:val="20"/>
          <w:lang w:val="pt-BR"/>
        </w:rPr>
        <w:t>[</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w:t>
      </w:r>
      <w:r w:rsidRPr="00EF115C">
        <w:rPr>
          <w:rFonts w:ascii="Verdana" w:eastAsia="Arial Unicode MS" w:hAnsi="Verdana"/>
          <w:bCs/>
          <w:w w:val="0"/>
          <w:sz w:val="20"/>
        </w:rPr>
        <w:sym w:font="Symbol" w:char="F0B7"/>
      </w:r>
      <w:r w:rsidRPr="00EF115C">
        <w:rPr>
          <w:rFonts w:ascii="Verdana" w:eastAsia="Arial Unicode MS" w:hAnsi="Verdana"/>
          <w:bCs/>
          <w:w w:val="0"/>
          <w:sz w:val="20"/>
          <w:lang w:val="pt-BR"/>
        </w:rPr>
        <w:t>] de 2019</w:t>
      </w:r>
      <w:r w:rsidRPr="00EF115C">
        <w:rPr>
          <w:rFonts w:ascii="Verdana" w:eastAsia="Arial Unicode MS" w:hAnsi="Verdana"/>
          <w:color w:val="000000"/>
          <w:sz w:val="20"/>
          <w:lang w:val="pt-BR"/>
        </w:rPr>
        <w:t>.</w:t>
      </w:r>
    </w:p>
    <w:p w14:paraId="618DED57" w14:textId="77777777" w:rsidR="000B31C0" w:rsidRPr="00EF115C" w:rsidRDefault="000B31C0" w:rsidP="00FE175D">
      <w:pPr>
        <w:widowControl w:val="0"/>
        <w:spacing w:before="0" w:line="312" w:lineRule="auto"/>
        <w:jc w:val="center"/>
        <w:rPr>
          <w:rFonts w:ascii="Verdana" w:eastAsia="Arial Unicode MS" w:hAnsi="Verdana"/>
          <w:color w:val="000000"/>
          <w:sz w:val="20"/>
          <w:lang w:val="pt-BR"/>
        </w:rPr>
      </w:pPr>
    </w:p>
    <w:p w14:paraId="71E79350" w14:textId="77777777"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(As assinaturas seguem nas páginas seguintes.)</w:t>
      </w:r>
    </w:p>
    <w:p w14:paraId="01937114" w14:textId="28F59F28" w:rsidR="000B31C0" w:rsidRPr="00EF115C" w:rsidRDefault="000B31C0" w:rsidP="00FE175D">
      <w:pPr>
        <w:widowControl w:val="0"/>
        <w:spacing w:before="0" w:line="312" w:lineRule="auto"/>
        <w:jc w:val="center"/>
        <w:rPr>
          <w:rFonts w:ascii="Verdana" w:hAnsi="Verdana"/>
          <w:i/>
          <w:color w:val="000000"/>
          <w:sz w:val="20"/>
          <w:lang w:val="pt-BR"/>
        </w:rPr>
      </w:pPr>
      <w:r w:rsidRPr="00EF115C">
        <w:rPr>
          <w:rFonts w:ascii="Verdana" w:hAnsi="Verdana"/>
          <w:i/>
          <w:color w:val="000000"/>
          <w:sz w:val="20"/>
          <w:lang w:val="pt-BR"/>
        </w:rPr>
        <w:t>(Restante desta página intencionalmente deixado em branco.)</w:t>
      </w:r>
    </w:p>
    <w:p w14:paraId="55BA130B" w14:textId="77777777" w:rsidR="00367810" w:rsidRPr="00EF115C" w:rsidRDefault="00367810">
      <w:pPr>
        <w:spacing w:before="0"/>
        <w:ind w:firstLine="0"/>
        <w:jc w:val="left"/>
        <w:rPr>
          <w:rFonts w:ascii="Verdana" w:hAnsi="Verdana"/>
          <w:i/>
          <w:sz w:val="20"/>
          <w:lang w:val="pt-BR"/>
        </w:rPr>
      </w:pPr>
      <w:r w:rsidRPr="00EF115C">
        <w:rPr>
          <w:rFonts w:ascii="Verdana" w:hAnsi="Verdana"/>
          <w:i/>
          <w:sz w:val="20"/>
          <w:lang w:val="pt-BR"/>
        </w:rPr>
        <w:br w:type="page"/>
      </w:r>
    </w:p>
    <w:p w14:paraId="274C011F" w14:textId="6F2A5672" w:rsidR="00247283" w:rsidRPr="00EF115C" w:rsidRDefault="005B335C">
      <w:pPr>
        <w:pStyle w:val="Ttulo1"/>
        <w:spacing w:after="0" w:line="300" w:lineRule="atLeast"/>
        <w:rPr>
          <w:rFonts w:ascii="Verdana" w:hAnsi="Verdana"/>
          <w:i/>
          <w:sz w:val="20"/>
          <w:lang w:val="pt-BR"/>
        </w:rPr>
      </w:pPr>
      <w:r w:rsidRPr="00EF115C">
        <w:rPr>
          <w:rFonts w:ascii="Verdana" w:hAnsi="Verdana"/>
          <w:i/>
          <w:sz w:val="20"/>
          <w:lang w:val="pt-BR"/>
        </w:rPr>
        <w:lastRenderedPageBreak/>
        <w:t>[</w:t>
      </w:r>
      <w:r w:rsidR="00247283" w:rsidRPr="00EF115C">
        <w:rPr>
          <w:rFonts w:ascii="Verdana" w:hAnsi="Verdana"/>
          <w:i/>
          <w:sz w:val="20"/>
          <w:lang w:val="pt-BR"/>
        </w:rPr>
        <w:t xml:space="preserve">Página de </w:t>
      </w:r>
      <w:r w:rsidR="003D6C9C" w:rsidRPr="00EF115C">
        <w:rPr>
          <w:rFonts w:ascii="Verdana" w:hAnsi="Verdana"/>
          <w:i/>
          <w:sz w:val="20"/>
          <w:lang w:val="pt-BR"/>
        </w:rPr>
        <w:t>a</w:t>
      </w:r>
      <w:r w:rsidR="00247283" w:rsidRPr="00EF115C">
        <w:rPr>
          <w:rFonts w:ascii="Verdana" w:hAnsi="Verdana"/>
          <w:i/>
          <w:sz w:val="20"/>
          <w:lang w:val="pt-BR"/>
        </w:rPr>
        <w:t>ssinatura</w:t>
      </w:r>
      <w:r w:rsidR="000C01C1" w:rsidRPr="00EF115C">
        <w:rPr>
          <w:rFonts w:ascii="Verdana" w:hAnsi="Verdana"/>
          <w:i/>
          <w:sz w:val="20"/>
          <w:lang w:val="pt-BR"/>
        </w:rPr>
        <w:t xml:space="preserve"> 1/</w:t>
      </w:r>
      <w:r w:rsidR="00F51A1E" w:rsidRPr="00EF115C">
        <w:rPr>
          <w:rFonts w:ascii="Verdana" w:hAnsi="Verdana"/>
          <w:i/>
          <w:sz w:val="20"/>
          <w:lang w:val="pt-BR"/>
        </w:rPr>
        <w:t>8</w:t>
      </w:r>
      <w:r w:rsidR="008F5417" w:rsidRPr="00EF115C">
        <w:rPr>
          <w:rFonts w:ascii="Verdana" w:hAnsi="Verdana"/>
          <w:i/>
          <w:sz w:val="20"/>
          <w:lang w:val="pt-BR"/>
        </w:rPr>
        <w:t xml:space="preserve"> </w:t>
      </w:r>
      <w:r w:rsidR="00247283" w:rsidRPr="00EF115C">
        <w:rPr>
          <w:rFonts w:ascii="Verdana" w:hAnsi="Verdana"/>
          <w:i/>
          <w:sz w:val="20"/>
          <w:lang w:val="pt-BR"/>
        </w:rPr>
        <w:t xml:space="preserve">do </w:t>
      </w:r>
      <w:r w:rsidR="008F5417" w:rsidRPr="00EF115C">
        <w:rPr>
          <w:rFonts w:ascii="Verdana" w:hAnsi="Verdana"/>
          <w:i/>
          <w:sz w:val="20"/>
          <w:lang w:val="pt-BR"/>
        </w:rPr>
        <w:t>Instrumento Particular de Alienação Fiduciária de Ações e Outras Avenças</w:t>
      </w:r>
      <w:r w:rsidR="000C01C1" w:rsidRPr="00EF115C">
        <w:rPr>
          <w:rFonts w:ascii="Verdana" w:hAnsi="Verdana"/>
          <w:bCs/>
          <w:i/>
          <w:sz w:val="20"/>
          <w:lang w:val="pt-BR"/>
        </w:rPr>
        <w:t xml:space="preserve">, celebrado entre </w:t>
      </w:r>
      <w:r w:rsidR="008F5417" w:rsidRPr="00EF115C">
        <w:rPr>
          <w:rFonts w:ascii="Verdana" w:hAnsi="Verdana"/>
          <w:bCs/>
          <w:i/>
          <w:sz w:val="20"/>
          <w:lang w:val="pt-BR"/>
        </w:rPr>
        <w:t xml:space="preserve">Marilia Coutinho, </w:t>
      </w:r>
      <w:bookmarkStart w:id="30" w:name="_Hlk8156057"/>
      <w:r w:rsidR="00FA257B" w:rsidRPr="00FA257B">
        <w:rPr>
          <w:rFonts w:ascii="Verdana" w:hAnsi="Verdana"/>
          <w:bCs/>
          <w:i/>
          <w:sz w:val="20"/>
          <w:lang w:val="pt-BR"/>
        </w:rPr>
        <w:t>Espólio de José Carlos Pires Coutinho</w:t>
      </w:r>
      <w:bookmarkEnd w:id="30"/>
      <w:r w:rsidR="008F5417" w:rsidRPr="00EF115C">
        <w:rPr>
          <w:rFonts w:ascii="Verdana" w:hAnsi="Verdana"/>
          <w:bCs/>
          <w:i/>
          <w:sz w:val="20"/>
          <w:lang w:val="pt-BR"/>
        </w:rPr>
        <w:t xml:space="preserve">, </w:t>
      </w:r>
      <w:r w:rsidR="000E6AAD" w:rsidRPr="00EF115C">
        <w:rPr>
          <w:rFonts w:ascii="Verdana" w:hAnsi="Verdana"/>
          <w:bCs/>
          <w:i/>
          <w:sz w:val="20"/>
          <w:lang w:val="pt-BR"/>
        </w:rPr>
        <w:t>Fluminense Industrial S.A., Carta Fabril S.A.</w:t>
      </w:r>
      <w:r w:rsidR="005A5036" w:rsidRPr="00EF115C">
        <w:rPr>
          <w:rFonts w:ascii="Verdana" w:hAnsi="Verdana"/>
          <w:bCs/>
          <w:i/>
          <w:sz w:val="20"/>
          <w:lang w:val="pt-BR"/>
        </w:rPr>
        <w:t>,</w:t>
      </w:r>
      <w:r w:rsidR="000E6AAD" w:rsidRPr="00EF115C">
        <w:rPr>
          <w:rFonts w:ascii="Verdana" w:hAnsi="Verdana"/>
          <w:bCs/>
          <w:i/>
          <w:sz w:val="20"/>
          <w:lang w:val="pt-BR"/>
        </w:rPr>
        <w:t xml:space="preserve">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w:t>
      </w:r>
      <w:r w:rsidR="00A2738F" w:rsidRPr="00EF115C">
        <w:rPr>
          <w:rFonts w:ascii="Verdana" w:hAnsi="Verdana"/>
          <w:i/>
          <w:sz w:val="20"/>
          <w:lang w:val="pt-BR"/>
        </w:rPr>
        <w:t xml:space="preserve"> </w:t>
      </w:r>
      <w:r w:rsidR="00F51A1E" w:rsidRPr="00EF115C">
        <w:rPr>
          <w:rFonts w:ascii="Verdana" w:hAnsi="Verdana"/>
          <w:i/>
          <w:sz w:val="20"/>
          <w:lang w:val="pt-BR"/>
        </w:rPr>
        <w:t>TMF Brasil Administração e Gestão de Ativos Ltda.</w:t>
      </w:r>
      <w:r w:rsidR="004A662E">
        <w:rPr>
          <w:rFonts w:ascii="Verdana" w:hAnsi="Verdana"/>
          <w:i/>
          <w:sz w:val="20"/>
          <w:lang w:val="pt-BR"/>
        </w:rPr>
        <w:t>,</w:t>
      </w:r>
      <w:r w:rsidR="00A2738F" w:rsidRPr="00EF115C">
        <w:rPr>
          <w:rFonts w:ascii="Verdana" w:hAnsi="Verdana"/>
          <w:i/>
          <w:sz w:val="20"/>
          <w:lang w:val="pt-BR"/>
        </w:rPr>
        <w:t xml:space="preserve"> </w:t>
      </w:r>
      <w:r w:rsidRPr="00EF115C">
        <w:rPr>
          <w:rFonts w:ascii="Verdana" w:hAnsi="Verdana"/>
          <w:i/>
          <w:sz w:val="20"/>
          <w:lang w:val="pt-BR"/>
        </w:rPr>
        <w:t>Carta Goiás Indústria e Comércio de Papéis S.A.</w:t>
      </w:r>
      <w:r w:rsidR="004A662E">
        <w:rPr>
          <w:rFonts w:ascii="Verdana" w:hAnsi="Verdana"/>
          <w:i/>
          <w:sz w:val="20"/>
          <w:lang w:val="pt-BR"/>
        </w:rPr>
        <w:t>, Victor Coutinho, José Coutinho Junior, Caio Coutinho e Danielle Coutinho</w:t>
      </w:r>
      <w:r w:rsidR="000E6AAD" w:rsidRPr="00EF115C">
        <w:rPr>
          <w:rFonts w:ascii="Verdana" w:hAnsi="Verdana"/>
          <w:i/>
          <w:sz w:val="20"/>
          <w:lang w:val="pt-BR"/>
        </w:rPr>
        <w:t>]</w:t>
      </w:r>
    </w:p>
    <w:p w14:paraId="36E58F0F" w14:textId="77777777" w:rsidR="00DE78B2" w:rsidRPr="00EF115C" w:rsidRDefault="00DE78B2">
      <w:pPr>
        <w:spacing w:before="0" w:line="300" w:lineRule="atLeast"/>
        <w:ind w:firstLine="0"/>
        <w:rPr>
          <w:rFonts w:ascii="Verdana" w:hAnsi="Verdana"/>
          <w:sz w:val="20"/>
          <w:lang w:val="pt-BR"/>
        </w:rPr>
      </w:pPr>
    </w:p>
    <w:p w14:paraId="7323B302" w14:textId="77777777"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79D3961" w14:textId="61FAF206" w:rsidR="00DE78B2" w:rsidRPr="00EF115C" w:rsidRDefault="00DE78B2" w:rsidP="00A47AE9">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Marilia Coutinho</w:t>
      </w:r>
      <w:r w:rsidRPr="00EF115C" w:rsidDel="00CB78EE">
        <w:rPr>
          <w:rFonts w:ascii="Verdana" w:hAnsi="Verdana"/>
          <w:b/>
          <w:smallCaps/>
          <w:color w:val="000000" w:themeColor="text1"/>
          <w:sz w:val="20"/>
          <w:lang w:val="pt-BR"/>
        </w:rPr>
        <w:t xml:space="preserve"> </w:t>
      </w:r>
    </w:p>
    <w:p w14:paraId="2DE8F7F1" w14:textId="5D7CAD85" w:rsidR="00A47AE9" w:rsidRPr="00EF115C" w:rsidRDefault="00A47AE9" w:rsidP="00A47AE9">
      <w:pPr>
        <w:widowControl w:val="0"/>
        <w:tabs>
          <w:tab w:val="left" w:pos="0"/>
        </w:tabs>
        <w:spacing w:line="312" w:lineRule="auto"/>
        <w:ind w:firstLine="0"/>
        <w:jc w:val="left"/>
        <w:rPr>
          <w:rFonts w:ascii="Verdana" w:hAnsi="Verdana"/>
          <w:b/>
          <w:smallCaps/>
          <w:color w:val="000000" w:themeColor="text1"/>
          <w:sz w:val="20"/>
          <w:lang w:val="pt-BR"/>
        </w:rPr>
      </w:pPr>
    </w:p>
    <w:p w14:paraId="16406887" w14:textId="5EEFF0BE" w:rsidR="00A47AE9" w:rsidRPr="00EF115C" w:rsidRDefault="00A47AE9" w:rsidP="00FE175D">
      <w:pPr>
        <w:widowControl w:val="0"/>
        <w:tabs>
          <w:tab w:val="left" w:pos="0"/>
        </w:tabs>
        <w:spacing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_______________________________</w:t>
      </w:r>
    </w:p>
    <w:p w14:paraId="3BDB6F38" w14:textId="77777777" w:rsidR="001130C1" w:rsidRPr="00EF115C" w:rsidRDefault="001130C1" w:rsidP="00FE175D">
      <w:pPr>
        <w:tabs>
          <w:tab w:val="left" w:pos="0"/>
        </w:tabs>
        <w:spacing w:before="0" w:line="300" w:lineRule="atLeast"/>
        <w:ind w:firstLine="0"/>
        <w:rPr>
          <w:rFonts w:ascii="Verdana" w:hAnsi="Verdana"/>
          <w:sz w:val="20"/>
          <w:lang w:val="pt-BR"/>
        </w:rPr>
      </w:pPr>
    </w:p>
    <w:p w14:paraId="476AE4EE" w14:textId="01EF5091" w:rsidR="00DE78B2" w:rsidRPr="00EF115C" w:rsidRDefault="005A5036" w:rsidP="00400755">
      <w:pPr>
        <w:spacing w:before="0" w:line="300" w:lineRule="atLeast"/>
        <w:ind w:firstLine="0"/>
        <w:rPr>
          <w:rFonts w:ascii="Verdana" w:hAnsi="Verdana"/>
          <w:sz w:val="20"/>
          <w:lang w:val="pt-BR"/>
        </w:rPr>
      </w:pPr>
      <w:r w:rsidRPr="00EF115C" w:rsidDel="005A5036">
        <w:rPr>
          <w:rFonts w:ascii="Verdana" w:eastAsia="SimSun" w:hAnsi="Verdana"/>
          <w:b/>
          <w:kern w:val="24"/>
          <w:sz w:val="20"/>
          <w:lang w:val="pt-BR"/>
        </w:rPr>
        <w:t xml:space="preserve"> </w:t>
      </w:r>
    </w:p>
    <w:p w14:paraId="4785FFAC" w14:textId="7AAE4292" w:rsidR="00DE78B2" w:rsidRPr="00EF115C" w:rsidRDefault="00DE78B2" w:rsidP="00400755">
      <w:pPr>
        <w:spacing w:before="0" w:line="300" w:lineRule="atLeast"/>
        <w:ind w:firstLine="0"/>
        <w:rPr>
          <w:rFonts w:ascii="Verdana" w:hAnsi="Verdana"/>
          <w:sz w:val="20"/>
          <w:lang w:val="pt-BR"/>
        </w:rPr>
      </w:pPr>
    </w:p>
    <w:p w14:paraId="0A3CDA1F" w14:textId="5B888D22" w:rsidR="00DE78B2" w:rsidRPr="00EF115C" w:rsidRDefault="00DE78B2" w:rsidP="00400755">
      <w:pPr>
        <w:spacing w:before="0" w:line="300" w:lineRule="atLeast"/>
        <w:ind w:firstLine="0"/>
        <w:rPr>
          <w:rFonts w:ascii="Verdana" w:hAnsi="Verdana"/>
          <w:sz w:val="20"/>
          <w:lang w:val="pt-BR"/>
        </w:rPr>
      </w:pPr>
    </w:p>
    <w:p w14:paraId="209B4232" w14:textId="7F4740C4" w:rsidR="00DE78B2" w:rsidRPr="00EF115C" w:rsidRDefault="00DE78B2" w:rsidP="00400755">
      <w:pPr>
        <w:spacing w:before="0" w:line="300" w:lineRule="atLeast"/>
        <w:ind w:firstLine="0"/>
        <w:rPr>
          <w:rFonts w:ascii="Verdana" w:hAnsi="Verdana"/>
          <w:sz w:val="20"/>
          <w:lang w:val="pt-BR"/>
        </w:rPr>
      </w:pPr>
    </w:p>
    <w:p w14:paraId="6B8C9FC7" w14:textId="5BA6E428" w:rsidR="00A0598A" w:rsidRPr="00EF115C" w:rsidRDefault="00A0598A">
      <w:pPr>
        <w:spacing w:before="0"/>
        <w:ind w:firstLine="0"/>
        <w:jc w:val="left"/>
        <w:rPr>
          <w:rFonts w:ascii="Verdana" w:hAnsi="Verdana"/>
          <w:sz w:val="20"/>
          <w:lang w:val="pt-BR"/>
        </w:rPr>
      </w:pPr>
      <w:r w:rsidRPr="00EF115C">
        <w:rPr>
          <w:rFonts w:ascii="Verdana" w:hAnsi="Verdana"/>
          <w:sz w:val="20"/>
          <w:lang w:val="pt-BR"/>
        </w:rPr>
        <w:br w:type="page"/>
      </w:r>
    </w:p>
    <w:p w14:paraId="3B9743F8" w14:textId="4643574A" w:rsidR="00A47AE9" w:rsidRPr="00EF115C" w:rsidRDefault="00A47AE9" w:rsidP="00A47AE9">
      <w:pPr>
        <w:pStyle w:val="Ttulo1"/>
        <w:spacing w:after="0" w:line="300" w:lineRule="atLeast"/>
        <w:rPr>
          <w:rFonts w:ascii="Verdana" w:hAnsi="Verdana"/>
          <w:i/>
          <w:sz w:val="20"/>
          <w:lang w:val="pt-BR"/>
        </w:rPr>
      </w:pPr>
      <w:r w:rsidRPr="00EF115C">
        <w:rPr>
          <w:rFonts w:ascii="Verdana" w:hAnsi="Verdana"/>
          <w:i/>
          <w:sz w:val="20"/>
          <w:lang w:val="pt-BR"/>
        </w:rPr>
        <w:lastRenderedPageBreak/>
        <w:t>[Página de assinatura 2/</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14:paraId="2C8BAFF8" w14:textId="35175ED4" w:rsidR="00DE78B2" w:rsidRPr="00EF115C" w:rsidRDefault="00DE78B2" w:rsidP="00400755">
      <w:pPr>
        <w:spacing w:before="0" w:line="300" w:lineRule="atLeast"/>
        <w:ind w:firstLine="0"/>
        <w:rPr>
          <w:rFonts w:ascii="Verdana" w:hAnsi="Verdana"/>
          <w:sz w:val="20"/>
          <w:lang w:val="pt-BR"/>
        </w:rPr>
      </w:pPr>
    </w:p>
    <w:p w14:paraId="5C9DCDC5" w14:textId="1CB2197E" w:rsidR="00A47AE9" w:rsidRPr="00EF115C" w:rsidRDefault="00A47AE9" w:rsidP="00A47AE9">
      <w:pPr>
        <w:spacing w:before="0" w:line="312" w:lineRule="auto"/>
        <w:ind w:firstLine="0"/>
        <w:rPr>
          <w:rFonts w:ascii="Verdana" w:hAnsi="Verdana"/>
          <w:sz w:val="20"/>
          <w:lang w:val="pt-BR"/>
        </w:rPr>
      </w:pPr>
    </w:p>
    <w:p w14:paraId="7788BD81" w14:textId="53DAE9AF" w:rsidR="008143F4" w:rsidRPr="00EF115C" w:rsidRDefault="008143F4" w:rsidP="00A47AE9">
      <w:pPr>
        <w:spacing w:before="0" w:line="312" w:lineRule="auto"/>
        <w:ind w:firstLine="0"/>
        <w:rPr>
          <w:rFonts w:ascii="Verdana" w:hAnsi="Verdana"/>
          <w:sz w:val="20"/>
          <w:lang w:val="pt-BR"/>
        </w:rPr>
      </w:pPr>
    </w:p>
    <w:p w14:paraId="113A32A5" w14:textId="1D8373EC" w:rsidR="008143F4" w:rsidRPr="006B0E51" w:rsidRDefault="00FA257B" w:rsidP="006B0E51">
      <w:pPr>
        <w:widowControl w:val="0"/>
        <w:tabs>
          <w:tab w:val="left" w:pos="0"/>
        </w:tabs>
        <w:spacing w:line="312" w:lineRule="auto"/>
        <w:ind w:firstLine="0"/>
        <w:jc w:val="left"/>
        <w:rPr>
          <w:rFonts w:ascii="Verdana" w:hAnsi="Verdana"/>
          <w:b/>
          <w:smallCaps/>
          <w:color w:val="000000" w:themeColor="text1"/>
          <w:sz w:val="20"/>
          <w:lang w:val="pt-BR"/>
        </w:rPr>
      </w:pPr>
      <w:r w:rsidRPr="006B0E51">
        <w:rPr>
          <w:rFonts w:ascii="Verdana" w:hAnsi="Verdana"/>
          <w:b/>
          <w:smallCaps/>
          <w:color w:val="000000" w:themeColor="text1"/>
          <w:sz w:val="20"/>
          <w:lang w:val="pt-BR"/>
        </w:rPr>
        <w:t>Espólio de José Carlos Pires Coutinho</w:t>
      </w:r>
      <w:r w:rsidR="008143F4" w:rsidRPr="006B0E51" w:rsidDel="00403755">
        <w:rPr>
          <w:rFonts w:ascii="Verdana" w:hAnsi="Verdana"/>
          <w:b/>
          <w:smallCaps/>
          <w:color w:val="000000" w:themeColor="text1"/>
          <w:sz w:val="20"/>
          <w:lang w:val="pt-BR"/>
        </w:rPr>
        <w:t xml:space="preserve"> </w:t>
      </w:r>
    </w:p>
    <w:p w14:paraId="00B5ADD3" w14:textId="77777777" w:rsidR="008143F4" w:rsidRPr="00EF115C" w:rsidRDefault="008143F4" w:rsidP="008143F4">
      <w:pPr>
        <w:spacing w:before="0" w:line="312" w:lineRule="auto"/>
        <w:ind w:firstLine="0"/>
        <w:rPr>
          <w:rFonts w:ascii="Verdana" w:hAnsi="Verdana"/>
          <w:sz w:val="20"/>
          <w:lang w:val="pt-BR"/>
        </w:rPr>
      </w:pPr>
    </w:p>
    <w:p w14:paraId="54DA2EE0" w14:textId="77777777" w:rsidR="008143F4" w:rsidRPr="00EF115C" w:rsidRDefault="008143F4" w:rsidP="008143F4">
      <w:pPr>
        <w:spacing w:before="0" w:line="312" w:lineRule="auto"/>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143F4" w:rsidRPr="00EF115C" w14:paraId="6DEB255C" w14:textId="77777777" w:rsidTr="009B41AB">
        <w:trPr>
          <w:cantSplit/>
        </w:trPr>
        <w:tc>
          <w:tcPr>
            <w:tcW w:w="4253" w:type="dxa"/>
            <w:tcBorders>
              <w:top w:val="single" w:sz="6" w:space="0" w:color="auto"/>
            </w:tcBorders>
          </w:tcPr>
          <w:p w14:paraId="635780C8" w14:textId="5702F2A9" w:rsidR="008143F4" w:rsidRPr="00EF115C" w:rsidRDefault="008143F4" w:rsidP="00FA257B">
            <w:pPr>
              <w:tabs>
                <w:tab w:val="left" w:pos="151"/>
              </w:tabs>
              <w:spacing w:before="0" w:line="312" w:lineRule="auto"/>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CPF/ME: [●]</w:t>
            </w:r>
          </w:p>
        </w:tc>
        <w:tc>
          <w:tcPr>
            <w:tcW w:w="567" w:type="dxa"/>
          </w:tcPr>
          <w:p w14:paraId="2EF45199" w14:textId="77777777" w:rsidR="008143F4" w:rsidRPr="00EF115C" w:rsidRDefault="008143F4" w:rsidP="008143F4">
            <w:pPr>
              <w:spacing w:before="0" w:line="312" w:lineRule="auto"/>
              <w:ind w:firstLine="0"/>
              <w:rPr>
                <w:rFonts w:ascii="Verdana" w:hAnsi="Verdana"/>
                <w:sz w:val="20"/>
                <w:lang w:val="pt-BR"/>
              </w:rPr>
            </w:pPr>
          </w:p>
        </w:tc>
      </w:tr>
    </w:tbl>
    <w:p w14:paraId="1043C71A" w14:textId="77777777" w:rsidR="008143F4" w:rsidRPr="00EF115C" w:rsidRDefault="008143F4" w:rsidP="00FE175D">
      <w:pPr>
        <w:spacing w:before="0" w:line="312" w:lineRule="auto"/>
        <w:ind w:firstLine="0"/>
        <w:rPr>
          <w:rFonts w:ascii="Verdana" w:hAnsi="Verdana"/>
          <w:sz w:val="20"/>
          <w:lang w:val="pt-BR"/>
        </w:rPr>
      </w:pPr>
    </w:p>
    <w:p w14:paraId="21D5C7C3" w14:textId="77777777" w:rsidR="008143F4" w:rsidRPr="00EF115C" w:rsidRDefault="008143F4">
      <w:pPr>
        <w:spacing w:before="0"/>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br w:type="page"/>
      </w:r>
    </w:p>
    <w:p w14:paraId="064B08FA" w14:textId="20787FBC" w:rsidR="00C22F82" w:rsidRPr="00EF115C" w:rsidRDefault="00C22F82" w:rsidP="00C22F82">
      <w:pPr>
        <w:pStyle w:val="Ttulo1"/>
        <w:spacing w:after="0" w:line="300" w:lineRule="atLeast"/>
        <w:rPr>
          <w:rFonts w:ascii="Verdana" w:hAnsi="Verdana"/>
          <w:i/>
          <w:sz w:val="20"/>
          <w:lang w:val="pt-BR"/>
        </w:rPr>
      </w:pPr>
      <w:r w:rsidRPr="00EF115C">
        <w:rPr>
          <w:rFonts w:ascii="Verdana" w:hAnsi="Verdana"/>
          <w:i/>
          <w:sz w:val="20"/>
          <w:lang w:val="pt-BR"/>
        </w:rPr>
        <w:lastRenderedPageBreak/>
        <w:t>[Página de assinatura 3/</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14:paraId="77C972EE" w14:textId="09ACFD2F"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14:paraId="4C79A620" w14:textId="71E70059" w:rsidR="00C22F82" w:rsidRPr="00EF115C" w:rsidRDefault="00C22F82" w:rsidP="00C22F82">
      <w:pPr>
        <w:widowControl w:val="0"/>
        <w:tabs>
          <w:tab w:val="left" w:pos="851"/>
        </w:tabs>
        <w:spacing w:before="0" w:line="312" w:lineRule="auto"/>
        <w:rPr>
          <w:rFonts w:ascii="Verdana" w:hAnsi="Verdana"/>
          <w:smallCaps/>
          <w:color w:val="000000" w:themeColor="text1"/>
          <w:sz w:val="20"/>
          <w:lang w:val="pt-BR"/>
        </w:rPr>
      </w:pPr>
    </w:p>
    <w:p w14:paraId="460557A9" w14:textId="77777777" w:rsidR="00C22F82" w:rsidRPr="00EF115C" w:rsidRDefault="00C22F82" w:rsidP="00FE175D">
      <w:pPr>
        <w:widowControl w:val="0"/>
        <w:tabs>
          <w:tab w:val="left" w:pos="851"/>
        </w:tabs>
        <w:spacing w:before="0" w:line="312" w:lineRule="auto"/>
        <w:rPr>
          <w:rFonts w:ascii="Verdana" w:hAnsi="Verdana"/>
          <w:smallCaps/>
          <w:color w:val="000000" w:themeColor="text1"/>
          <w:sz w:val="20"/>
          <w:lang w:val="pt-BR"/>
        </w:rPr>
      </w:pPr>
    </w:p>
    <w:p w14:paraId="4EFFD1FC" w14:textId="720D0017" w:rsidR="00A47AE9" w:rsidRPr="00EF115C" w:rsidRDefault="00A47AE9"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Fluminense Industrial S.A.</w:t>
      </w:r>
    </w:p>
    <w:p w14:paraId="546D58B2"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p w14:paraId="01F07B49"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47AE9" w:rsidRPr="00EF115C" w14:paraId="079F9A71" w14:textId="77777777" w:rsidTr="009B41AB">
        <w:trPr>
          <w:cantSplit/>
          <w:trHeight w:val="59"/>
        </w:trPr>
        <w:tc>
          <w:tcPr>
            <w:tcW w:w="4253" w:type="dxa"/>
            <w:tcBorders>
              <w:top w:val="single" w:sz="6" w:space="0" w:color="auto"/>
            </w:tcBorders>
          </w:tcPr>
          <w:p w14:paraId="01B6521A" w14:textId="77777777"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c>
          <w:tcPr>
            <w:tcW w:w="567" w:type="dxa"/>
          </w:tcPr>
          <w:p w14:paraId="4A7853DD" w14:textId="77777777" w:rsidR="00A47AE9" w:rsidRPr="00EF115C" w:rsidRDefault="00A47AE9" w:rsidP="00FE175D">
            <w:pPr>
              <w:widowControl w:val="0"/>
              <w:tabs>
                <w:tab w:val="left" w:pos="851"/>
              </w:tabs>
              <w:spacing w:before="0" w:line="312" w:lineRule="auto"/>
              <w:rPr>
                <w:rFonts w:ascii="Verdana" w:hAnsi="Verdana"/>
                <w:color w:val="000000" w:themeColor="text1"/>
                <w:sz w:val="20"/>
              </w:rPr>
            </w:pPr>
          </w:p>
        </w:tc>
        <w:tc>
          <w:tcPr>
            <w:tcW w:w="4253" w:type="dxa"/>
            <w:tcBorders>
              <w:top w:val="single" w:sz="6" w:space="0" w:color="auto"/>
            </w:tcBorders>
          </w:tcPr>
          <w:p w14:paraId="05361A67" w14:textId="77777777" w:rsidR="00A47AE9" w:rsidRPr="00EF115C" w:rsidRDefault="00A47AE9" w:rsidP="00FE175D">
            <w:pPr>
              <w:widowControl w:val="0"/>
              <w:tabs>
                <w:tab w:val="left" w:pos="851"/>
              </w:tabs>
              <w:spacing w:before="0" w:line="312" w:lineRule="auto"/>
              <w:ind w:firstLine="0"/>
              <w:jc w:val="left"/>
              <w:rPr>
                <w:rFonts w:ascii="Verdana" w:hAnsi="Verdana"/>
                <w:color w:val="000000" w:themeColor="text1"/>
                <w:sz w:val="20"/>
              </w:rPr>
            </w:pPr>
            <w:r w:rsidRPr="00EF115C">
              <w:rPr>
                <w:rFonts w:ascii="Verdana" w:hAnsi="Verdana"/>
                <w:color w:val="000000" w:themeColor="text1"/>
                <w:sz w:val="20"/>
              </w:rPr>
              <w:t>Nome: [●]</w:t>
            </w:r>
            <w:r w:rsidRPr="00EF115C">
              <w:rPr>
                <w:rFonts w:ascii="Verdana" w:hAnsi="Verdana"/>
                <w:color w:val="000000" w:themeColor="text1"/>
                <w:sz w:val="20"/>
              </w:rPr>
              <w:br/>
              <w:t>Cargo: [●]</w:t>
            </w:r>
            <w:r w:rsidRPr="00EF115C">
              <w:rPr>
                <w:rFonts w:ascii="Verdana" w:hAnsi="Verdana"/>
                <w:color w:val="000000" w:themeColor="text1"/>
                <w:sz w:val="20"/>
              </w:rPr>
              <w:br/>
              <w:t>CPF/ME: [●]</w:t>
            </w:r>
          </w:p>
        </w:tc>
      </w:tr>
    </w:tbl>
    <w:p w14:paraId="712A04CF" w14:textId="14CA302F" w:rsidR="00A47AE9" w:rsidRPr="00EF115C" w:rsidRDefault="00A47AE9" w:rsidP="00400755">
      <w:pPr>
        <w:spacing w:before="0" w:line="300" w:lineRule="atLeast"/>
        <w:ind w:firstLine="0"/>
        <w:rPr>
          <w:rFonts w:ascii="Verdana" w:hAnsi="Verdana"/>
          <w:sz w:val="20"/>
          <w:lang w:val="pt-BR"/>
        </w:rPr>
      </w:pPr>
    </w:p>
    <w:p w14:paraId="26548C70" w14:textId="49C91E92" w:rsidR="00A47AE9" w:rsidRPr="00EF115C" w:rsidRDefault="00A47AE9" w:rsidP="00EF115C">
      <w:pPr>
        <w:pStyle w:val="Ttulo1"/>
        <w:spacing w:after="0" w:line="300" w:lineRule="atLeast"/>
        <w:rPr>
          <w:rFonts w:ascii="Verdana" w:hAnsi="Verdana"/>
          <w:i/>
          <w:sz w:val="20"/>
          <w:lang w:val="pt-BR"/>
        </w:rPr>
      </w:pPr>
      <w:r w:rsidRPr="00EF115C">
        <w:rPr>
          <w:rFonts w:ascii="Verdana" w:hAnsi="Verdana"/>
          <w:sz w:val="20"/>
          <w:lang w:val="pt-BR"/>
        </w:rPr>
        <w:br w:type="page"/>
      </w:r>
      <w:r w:rsidRPr="00EF115C">
        <w:rPr>
          <w:rFonts w:ascii="Verdana" w:hAnsi="Verdana"/>
          <w:i/>
          <w:sz w:val="20"/>
          <w:lang w:val="pt-BR"/>
        </w:rPr>
        <w:lastRenderedPageBreak/>
        <w:t xml:space="preserve">[Página de assinatura </w:t>
      </w:r>
      <w:r w:rsidR="00C22F82" w:rsidRPr="00EF115C">
        <w:rPr>
          <w:rFonts w:ascii="Verdana" w:hAnsi="Verdana"/>
          <w:i/>
          <w:sz w:val="20"/>
          <w:lang w:val="pt-BR"/>
        </w:rPr>
        <w:t>4</w:t>
      </w:r>
      <w:r w:rsidRPr="00EF115C">
        <w:rPr>
          <w:rFonts w:ascii="Verdana" w:hAnsi="Verdana"/>
          <w:i/>
          <w:sz w:val="20"/>
          <w:lang w:val="pt-BR"/>
        </w:rPr>
        <w:t>/</w:t>
      </w:r>
      <w:r w:rsidR="00F51A1E"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bCs/>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14:paraId="3D0570EE" w14:textId="52F58001" w:rsidR="00A47AE9" w:rsidRPr="00EF115C" w:rsidRDefault="00A47AE9" w:rsidP="00400755">
      <w:pPr>
        <w:spacing w:before="0" w:line="300" w:lineRule="atLeast"/>
        <w:ind w:firstLine="0"/>
        <w:rPr>
          <w:rFonts w:ascii="Verdana" w:hAnsi="Verdana"/>
          <w:sz w:val="20"/>
          <w:lang w:val="pt-BR"/>
        </w:rPr>
      </w:pPr>
    </w:p>
    <w:p w14:paraId="2F3C7C45" w14:textId="3E783364" w:rsidR="00C22F82" w:rsidRPr="00EF115C" w:rsidRDefault="00C22F82" w:rsidP="00400755">
      <w:pPr>
        <w:spacing w:before="0" w:line="300" w:lineRule="atLeast"/>
        <w:ind w:firstLine="0"/>
        <w:rPr>
          <w:rFonts w:ascii="Verdana" w:hAnsi="Verdana"/>
          <w:sz w:val="20"/>
          <w:lang w:val="pt-BR"/>
        </w:rPr>
      </w:pPr>
    </w:p>
    <w:p w14:paraId="24585261" w14:textId="6B5D1EEA" w:rsidR="00C22F82" w:rsidRPr="00EF115C" w:rsidRDefault="00C22F82" w:rsidP="00400755">
      <w:pPr>
        <w:spacing w:before="0" w:line="300" w:lineRule="atLeast"/>
        <w:ind w:firstLine="0"/>
        <w:rPr>
          <w:rFonts w:ascii="Verdana" w:hAnsi="Verdana"/>
          <w:sz w:val="20"/>
          <w:lang w:val="pt-BR"/>
        </w:rPr>
      </w:pPr>
    </w:p>
    <w:p w14:paraId="46AF02A5" w14:textId="77777777" w:rsidR="00C22F82" w:rsidRPr="00EF115C" w:rsidRDefault="00C22F82" w:rsidP="00FE175D">
      <w:pPr>
        <w:widowControl w:val="0"/>
        <w:tabs>
          <w:tab w:val="left" w:pos="851"/>
        </w:tabs>
        <w:spacing w:before="0" w:line="312" w:lineRule="auto"/>
        <w:jc w:val="center"/>
        <w:rPr>
          <w:rFonts w:ascii="Verdana" w:hAnsi="Verdana"/>
          <w:b/>
          <w:smallCaps/>
          <w:color w:val="000000" w:themeColor="text1"/>
          <w:sz w:val="20"/>
        </w:rPr>
      </w:pPr>
      <w:r w:rsidRPr="00EF115C">
        <w:rPr>
          <w:rFonts w:ascii="Verdana" w:hAnsi="Verdana"/>
          <w:b/>
          <w:smallCaps/>
          <w:color w:val="000000" w:themeColor="text1"/>
          <w:sz w:val="20"/>
        </w:rPr>
        <w:t xml:space="preserve">Carta </w:t>
      </w:r>
      <w:proofErr w:type="spellStart"/>
      <w:r w:rsidRPr="00EF115C">
        <w:rPr>
          <w:rFonts w:ascii="Verdana" w:hAnsi="Verdana"/>
          <w:b/>
          <w:smallCaps/>
          <w:color w:val="000000" w:themeColor="text1"/>
          <w:sz w:val="20"/>
        </w:rPr>
        <w:t>Fabril</w:t>
      </w:r>
      <w:proofErr w:type="spellEnd"/>
      <w:r w:rsidRPr="00EF115C">
        <w:rPr>
          <w:rFonts w:ascii="Verdana" w:hAnsi="Verdana"/>
          <w:b/>
          <w:smallCaps/>
          <w:color w:val="000000" w:themeColor="text1"/>
          <w:sz w:val="20"/>
        </w:rPr>
        <w:t xml:space="preserve"> S.A.</w:t>
      </w:r>
    </w:p>
    <w:p w14:paraId="43054816" w14:textId="77777777" w:rsidR="00C22F82" w:rsidRPr="00EF115C" w:rsidRDefault="00C22F82" w:rsidP="00C22F82">
      <w:pPr>
        <w:spacing w:before="0" w:line="300" w:lineRule="atLeast"/>
        <w:ind w:firstLine="0"/>
        <w:rPr>
          <w:rFonts w:ascii="Verdana" w:hAnsi="Verdana"/>
          <w:sz w:val="20"/>
          <w:lang w:val="pt-BR"/>
        </w:rPr>
      </w:pPr>
    </w:p>
    <w:p w14:paraId="3CAB4D28" w14:textId="77777777" w:rsidR="00C22F82" w:rsidRPr="00EF115C" w:rsidRDefault="00C22F82" w:rsidP="00C22F82">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2F82" w:rsidRPr="00EF115C" w14:paraId="75F7FA45" w14:textId="77777777" w:rsidTr="00FE175D">
        <w:trPr>
          <w:cantSplit/>
          <w:trHeight w:val="59"/>
        </w:trPr>
        <w:tc>
          <w:tcPr>
            <w:tcW w:w="4253" w:type="dxa"/>
            <w:tcBorders>
              <w:top w:val="single" w:sz="6" w:space="0" w:color="auto"/>
            </w:tcBorders>
          </w:tcPr>
          <w:p w14:paraId="12BBD738" w14:textId="7D038DA0"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4B3C3119" w14:textId="77777777" w:rsidR="00C22F82" w:rsidRPr="00EF115C" w:rsidRDefault="00C22F82" w:rsidP="00C22F82">
            <w:pPr>
              <w:spacing w:before="0" w:line="300" w:lineRule="atLeast"/>
              <w:ind w:firstLine="0"/>
              <w:rPr>
                <w:rFonts w:ascii="Verdana" w:hAnsi="Verdana"/>
                <w:sz w:val="20"/>
                <w:lang w:val="pt-BR"/>
              </w:rPr>
            </w:pPr>
          </w:p>
        </w:tc>
        <w:tc>
          <w:tcPr>
            <w:tcW w:w="4253" w:type="dxa"/>
            <w:tcBorders>
              <w:top w:val="single" w:sz="6" w:space="0" w:color="auto"/>
            </w:tcBorders>
          </w:tcPr>
          <w:p w14:paraId="5F3456EF" w14:textId="04599DB3" w:rsidR="00C22F82" w:rsidRPr="00EF115C" w:rsidRDefault="00C22F82" w:rsidP="00FE175D">
            <w:pPr>
              <w:spacing w:before="0" w:line="300" w:lineRule="atLeast"/>
              <w:ind w:firstLine="0"/>
              <w:jc w:val="left"/>
              <w:rPr>
                <w:rFonts w:ascii="Verdana" w:hAnsi="Verdana"/>
                <w:sz w:val="20"/>
                <w:lang w:val="pt-BR"/>
              </w:rPr>
            </w:pPr>
            <w:r w:rsidRPr="00EF115C">
              <w:rPr>
                <w:rFonts w:ascii="Verdana" w:hAnsi="Verdana"/>
                <w:sz w:val="20"/>
                <w:lang w:val="pt-BR"/>
              </w:rPr>
              <w:t>Nome:</w:t>
            </w:r>
            <w:r w:rsidR="001C4F72" w:rsidRPr="00EF115C">
              <w:rPr>
                <w:rFonts w:ascii="Verdana" w:hAnsi="Verdana"/>
                <w:sz w:val="20"/>
                <w:lang w:val="pt-BR"/>
              </w:rPr>
              <w:t xml:space="preserve"> </w:t>
            </w:r>
            <w:r w:rsidRPr="00EF115C">
              <w:rPr>
                <w:rFonts w:ascii="Verdana" w:hAnsi="Verdana"/>
                <w:sz w:val="20"/>
                <w:lang w:val="pt-BR"/>
              </w:rPr>
              <w:t>[●]</w:t>
            </w:r>
            <w:r w:rsidRPr="00EF115C">
              <w:rPr>
                <w:rFonts w:ascii="Verdana" w:hAnsi="Verdana"/>
                <w:sz w:val="20"/>
                <w:lang w:val="pt-BR"/>
              </w:rPr>
              <w:br/>
              <w:t>Cargo: [●]</w:t>
            </w:r>
            <w:r w:rsidRPr="00EF115C">
              <w:rPr>
                <w:rFonts w:ascii="Verdana" w:hAnsi="Verdana"/>
                <w:sz w:val="20"/>
                <w:lang w:val="pt-BR"/>
              </w:rPr>
              <w:br/>
              <w:t>CPF/ME: [●]</w:t>
            </w:r>
          </w:p>
        </w:tc>
      </w:tr>
    </w:tbl>
    <w:p w14:paraId="6E77E261" w14:textId="302ABFAE" w:rsidR="001C4F72" w:rsidRPr="00EF115C" w:rsidRDefault="001C4F72" w:rsidP="00400755">
      <w:pPr>
        <w:spacing w:before="0" w:line="300" w:lineRule="atLeast"/>
        <w:ind w:firstLine="0"/>
        <w:rPr>
          <w:rFonts w:ascii="Verdana" w:hAnsi="Verdana"/>
          <w:sz w:val="20"/>
          <w:lang w:val="pt-BR"/>
        </w:rPr>
      </w:pPr>
    </w:p>
    <w:p w14:paraId="730852F8" w14:textId="77777777"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14:paraId="103DDBED" w14:textId="43A6A79F" w:rsidR="00C22F82" w:rsidRPr="00EF115C" w:rsidRDefault="001C4F72" w:rsidP="00400755">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5/</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F51A1E"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14:paraId="378E1E98" w14:textId="623886E8" w:rsidR="001C4F72" w:rsidRPr="00EF115C" w:rsidRDefault="001C4F72" w:rsidP="00400755">
      <w:pPr>
        <w:spacing w:before="0" w:line="300" w:lineRule="atLeast"/>
        <w:ind w:firstLine="0"/>
        <w:rPr>
          <w:rFonts w:ascii="Verdana" w:hAnsi="Verdana"/>
          <w:sz w:val="20"/>
          <w:lang w:val="pt-BR"/>
        </w:rPr>
      </w:pPr>
    </w:p>
    <w:p w14:paraId="2D9C5C62" w14:textId="6290D6DE" w:rsidR="001C4F72" w:rsidRPr="00EF115C" w:rsidRDefault="001C4F72" w:rsidP="00400755">
      <w:pPr>
        <w:spacing w:before="0" w:line="300" w:lineRule="atLeast"/>
        <w:ind w:firstLine="0"/>
        <w:rPr>
          <w:rFonts w:ascii="Verdana" w:hAnsi="Verdana"/>
          <w:sz w:val="20"/>
          <w:lang w:val="pt-BR"/>
        </w:rPr>
      </w:pPr>
    </w:p>
    <w:p w14:paraId="698FF67C" w14:textId="52EFEC35" w:rsidR="001C4F72" w:rsidRPr="00EF115C" w:rsidRDefault="001C4F72" w:rsidP="00400755">
      <w:pPr>
        <w:spacing w:before="0" w:line="300" w:lineRule="atLeast"/>
        <w:ind w:firstLine="0"/>
        <w:rPr>
          <w:rFonts w:ascii="Verdana" w:hAnsi="Verdana"/>
          <w:sz w:val="20"/>
          <w:lang w:val="pt-BR"/>
        </w:rPr>
      </w:pPr>
    </w:p>
    <w:p w14:paraId="1FAAB1C2" w14:textId="57774DDE" w:rsidR="001C4F72" w:rsidRPr="00EF115C" w:rsidRDefault="001C4F72" w:rsidP="00770B50">
      <w:pPr>
        <w:widowControl w:val="0"/>
        <w:tabs>
          <w:tab w:val="left" w:pos="851"/>
        </w:tabs>
        <w:spacing w:before="0" w:line="312" w:lineRule="auto"/>
        <w:ind w:firstLine="0"/>
        <w:rPr>
          <w:rFonts w:ascii="Verdana" w:hAnsi="Verdana"/>
          <w:b/>
          <w:smallCaps/>
          <w:color w:val="000000" w:themeColor="text1"/>
          <w:sz w:val="20"/>
          <w:lang w:val="pt-BR"/>
        </w:rPr>
      </w:pPr>
      <w:proofErr w:type="spellStart"/>
      <w:r w:rsidRPr="00EF115C">
        <w:rPr>
          <w:rFonts w:ascii="Verdana" w:hAnsi="Verdana"/>
          <w:b/>
          <w:smallCaps/>
          <w:color w:val="000000" w:themeColor="text1"/>
          <w:sz w:val="20"/>
          <w:lang w:val="pt-BR"/>
        </w:rPr>
        <w:t>Simplific</w:t>
      </w:r>
      <w:proofErr w:type="spellEnd"/>
      <w:r w:rsidRPr="00EF115C">
        <w:rPr>
          <w:rFonts w:ascii="Verdana" w:hAnsi="Verdana"/>
          <w:b/>
          <w:smallCaps/>
          <w:color w:val="000000" w:themeColor="text1"/>
          <w:sz w:val="20"/>
          <w:lang w:val="pt-BR"/>
        </w:rPr>
        <w:t xml:space="preserve"> </w:t>
      </w:r>
      <w:proofErr w:type="spellStart"/>
      <w:r w:rsidRPr="00EF115C">
        <w:rPr>
          <w:rFonts w:ascii="Verdana" w:hAnsi="Verdana"/>
          <w:b/>
          <w:smallCaps/>
          <w:color w:val="000000" w:themeColor="text1"/>
          <w:sz w:val="20"/>
          <w:lang w:val="pt-BR"/>
        </w:rPr>
        <w:t>Pavarini</w:t>
      </w:r>
      <w:proofErr w:type="spellEnd"/>
      <w:r w:rsidRPr="00EF115C">
        <w:rPr>
          <w:rFonts w:ascii="Verdana" w:hAnsi="Verdana"/>
          <w:b/>
          <w:smallCaps/>
          <w:color w:val="000000" w:themeColor="text1"/>
          <w:sz w:val="20"/>
          <w:lang w:val="pt-BR"/>
        </w:rPr>
        <w:t xml:space="preserve"> Distribuidora de Títulos e Valores Mobiliários Ltda.</w:t>
      </w:r>
      <w:r w:rsidRPr="00EF115C" w:rsidDel="00403755">
        <w:rPr>
          <w:rFonts w:ascii="Verdana" w:hAnsi="Verdana"/>
          <w:b/>
          <w:smallCaps/>
          <w:color w:val="000000" w:themeColor="text1"/>
          <w:sz w:val="20"/>
          <w:lang w:val="pt-BR"/>
        </w:rPr>
        <w:t xml:space="preserve"> </w:t>
      </w:r>
    </w:p>
    <w:p w14:paraId="16F31A56" w14:textId="77777777" w:rsidR="00BD19AC" w:rsidRPr="00EF115C" w:rsidRDefault="00BD19AC" w:rsidP="00770B50">
      <w:pPr>
        <w:widowControl w:val="0"/>
        <w:tabs>
          <w:tab w:val="left" w:pos="851"/>
        </w:tabs>
        <w:spacing w:before="0" w:line="312" w:lineRule="auto"/>
        <w:ind w:firstLine="0"/>
        <w:rPr>
          <w:rFonts w:ascii="Verdana" w:hAnsi="Verdana"/>
          <w:sz w:val="20"/>
          <w:lang w:val="pt-BR"/>
        </w:rPr>
      </w:pPr>
    </w:p>
    <w:p w14:paraId="727233EB" w14:textId="77777777" w:rsidR="001C4F72" w:rsidRPr="00EF115C" w:rsidRDefault="001C4F72" w:rsidP="001C4F72">
      <w:pPr>
        <w:spacing w:before="0" w:line="300" w:lineRule="atLeast"/>
        <w:ind w:firstLine="0"/>
        <w:rPr>
          <w:rFonts w:ascii="Verdana" w:hAnsi="Verdana"/>
          <w:sz w:val="20"/>
          <w:lang w:val="pt-BR"/>
        </w:rPr>
      </w:pPr>
    </w:p>
    <w:p w14:paraId="223EB369" w14:textId="77777777" w:rsidR="001C4F72" w:rsidRPr="00EF115C" w:rsidRDefault="001C4F72" w:rsidP="001C4F72">
      <w:pPr>
        <w:spacing w:before="0" w:line="300" w:lineRule="atLeast"/>
        <w:ind w:firstLine="0"/>
        <w:rPr>
          <w:rFonts w:ascii="Verdana" w:hAnsi="Verdana"/>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1C4F72" w:rsidRPr="00EF115C" w14:paraId="63165035" w14:textId="77777777" w:rsidTr="009B41AB">
        <w:trPr>
          <w:cantSplit/>
        </w:trPr>
        <w:tc>
          <w:tcPr>
            <w:tcW w:w="4253" w:type="dxa"/>
            <w:tcBorders>
              <w:top w:val="single" w:sz="6" w:space="0" w:color="auto"/>
            </w:tcBorders>
          </w:tcPr>
          <w:p w14:paraId="5A75927E" w14:textId="77777777" w:rsidR="001C4F72" w:rsidRPr="00EF115C" w:rsidRDefault="001C4F72" w:rsidP="00FE175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p>
          <w:p w14:paraId="6B81D352" w14:textId="77777777" w:rsidR="001C4F72" w:rsidRPr="00EF115C" w:rsidRDefault="001C4F72" w:rsidP="001C4F72">
            <w:pPr>
              <w:spacing w:before="0" w:line="300" w:lineRule="atLeast"/>
              <w:ind w:firstLine="0"/>
              <w:rPr>
                <w:rFonts w:ascii="Verdana" w:hAnsi="Verdana"/>
                <w:sz w:val="20"/>
                <w:lang w:val="pt-BR"/>
              </w:rPr>
            </w:pPr>
            <w:r w:rsidRPr="00EF115C">
              <w:rPr>
                <w:rFonts w:ascii="Verdana" w:hAnsi="Verdana"/>
                <w:sz w:val="20"/>
                <w:lang w:val="pt-BR"/>
              </w:rPr>
              <w:t>CPF/ME: [●]</w:t>
            </w:r>
          </w:p>
        </w:tc>
        <w:tc>
          <w:tcPr>
            <w:tcW w:w="567" w:type="dxa"/>
          </w:tcPr>
          <w:p w14:paraId="6E94F20A" w14:textId="77777777" w:rsidR="001C4F72" w:rsidRPr="00EF115C" w:rsidRDefault="001C4F72" w:rsidP="001C4F72">
            <w:pPr>
              <w:spacing w:before="0" w:line="300" w:lineRule="atLeast"/>
              <w:ind w:firstLine="0"/>
              <w:rPr>
                <w:rFonts w:ascii="Verdana" w:hAnsi="Verdana"/>
                <w:sz w:val="20"/>
                <w:lang w:val="pt-BR"/>
              </w:rPr>
            </w:pPr>
          </w:p>
        </w:tc>
      </w:tr>
    </w:tbl>
    <w:p w14:paraId="59457C14" w14:textId="7B658125" w:rsidR="001C4F72" w:rsidRPr="00EF115C" w:rsidRDefault="001C4F72" w:rsidP="00400755">
      <w:pPr>
        <w:spacing w:before="0" w:line="300" w:lineRule="atLeast"/>
        <w:ind w:firstLine="0"/>
        <w:rPr>
          <w:rFonts w:ascii="Verdana" w:hAnsi="Verdana"/>
          <w:sz w:val="20"/>
          <w:lang w:val="pt-BR"/>
        </w:rPr>
      </w:pPr>
    </w:p>
    <w:p w14:paraId="00184F79" w14:textId="77777777" w:rsidR="001C4F72" w:rsidRPr="00EF115C" w:rsidRDefault="001C4F72">
      <w:pPr>
        <w:spacing w:before="0"/>
        <w:ind w:firstLine="0"/>
        <w:jc w:val="left"/>
        <w:rPr>
          <w:rFonts w:ascii="Verdana" w:hAnsi="Verdana"/>
          <w:sz w:val="20"/>
          <w:lang w:val="pt-BR"/>
        </w:rPr>
      </w:pPr>
      <w:r w:rsidRPr="00EF115C">
        <w:rPr>
          <w:rFonts w:ascii="Verdana" w:hAnsi="Verdana"/>
          <w:sz w:val="20"/>
          <w:lang w:val="pt-BR"/>
        </w:rPr>
        <w:br w:type="page"/>
      </w:r>
    </w:p>
    <w:p w14:paraId="3FAD7F24" w14:textId="6B795DC5" w:rsidR="001C4F72" w:rsidRPr="00EF115C" w:rsidRDefault="001C4F72" w:rsidP="001C4F72">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6/</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846B76"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14:paraId="3885ADB3" w14:textId="39B46660" w:rsidR="001C4F72" w:rsidRPr="00EF115C" w:rsidRDefault="001C4F72" w:rsidP="00400755">
      <w:pPr>
        <w:spacing w:before="0" w:line="300" w:lineRule="atLeast"/>
        <w:ind w:firstLine="0"/>
        <w:rPr>
          <w:rFonts w:ascii="Verdana" w:hAnsi="Verdana"/>
          <w:sz w:val="20"/>
          <w:lang w:val="pt-BR"/>
        </w:rPr>
      </w:pPr>
    </w:p>
    <w:p w14:paraId="58C83668" w14:textId="13DC2334" w:rsidR="001C4F72" w:rsidRPr="00EF115C" w:rsidRDefault="001C4F72" w:rsidP="00400755">
      <w:pPr>
        <w:spacing w:before="0" w:line="300" w:lineRule="atLeast"/>
        <w:ind w:firstLine="0"/>
        <w:rPr>
          <w:rFonts w:ascii="Verdana" w:hAnsi="Verdana"/>
          <w:sz w:val="20"/>
          <w:lang w:val="pt-BR"/>
        </w:rPr>
      </w:pPr>
    </w:p>
    <w:p w14:paraId="4E7BFED7" w14:textId="77777777" w:rsidR="00BA2F84" w:rsidRPr="00EF115C" w:rsidRDefault="00BA2F84" w:rsidP="00770B50">
      <w:pPr>
        <w:widowControl w:val="0"/>
        <w:tabs>
          <w:tab w:val="left" w:pos="851"/>
        </w:tabs>
        <w:spacing w:before="0" w:line="312" w:lineRule="auto"/>
        <w:ind w:firstLine="0"/>
        <w:jc w:val="center"/>
        <w:rPr>
          <w:rFonts w:ascii="Verdana" w:hAnsi="Verdana"/>
          <w:b/>
          <w:smallCaps/>
          <w:color w:val="000000"/>
          <w:sz w:val="20"/>
          <w:lang w:val="pt-BR"/>
        </w:rPr>
      </w:pPr>
      <w:r w:rsidRPr="00EF115C">
        <w:rPr>
          <w:rFonts w:ascii="Verdana" w:hAnsi="Verdana"/>
          <w:b/>
          <w:smallCaps/>
          <w:color w:val="000000"/>
          <w:sz w:val="20"/>
          <w:lang w:val="pt-BR"/>
        </w:rPr>
        <w:t>TMF Brasil Administração e Gestão de Ativos Ltda.</w:t>
      </w:r>
    </w:p>
    <w:p w14:paraId="6820A512" w14:textId="77777777" w:rsidR="00BA2F84" w:rsidRPr="00EF115C" w:rsidRDefault="00BA2F84" w:rsidP="00BA2F84">
      <w:pPr>
        <w:spacing w:before="0" w:line="300" w:lineRule="atLeast"/>
        <w:ind w:firstLine="0"/>
        <w:rPr>
          <w:rFonts w:ascii="Verdana" w:hAnsi="Verdana"/>
          <w:sz w:val="20"/>
          <w:lang w:val="pt-BR"/>
        </w:rPr>
      </w:pPr>
    </w:p>
    <w:p w14:paraId="476998CD" w14:textId="77777777" w:rsidR="00BA2F84" w:rsidRPr="00EF115C" w:rsidRDefault="00BA2F84" w:rsidP="00BA2F84">
      <w:pPr>
        <w:spacing w:before="0" w:line="300" w:lineRule="atLeast"/>
        <w:ind w:firstLine="0"/>
        <w:rPr>
          <w:rFonts w:ascii="Verdana" w:hAnsi="Verdana"/>
          <w:sz w:val="20"/>
          <w:lang w:val="pt-BR"/>
        </w:rPr>
      </w:pPr>
    </w:p>
    <w:p w14:paraId="3917D494" w14:textId="77777777"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14:paraId="4D39EB90" w14:textId="77777777" w:rsidTr="00E31DAF">
        <w:trPr>
          <w:cantSplit/>
          <w:trHeight w:val="59"/>
        </w:trPr>
        <w:tc>
          <w:tcPr>
            <w:tcW w:w="4253" w:type="dxa"/>
            <w:tcBorders>
              <w:top w:val="single" w:sz="6" w:space="0" w:color="auto"/>
            </w:tcBorders>
          </w:tcPr>
          <w:p w14:paraId="6242FF04"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3F3E20B5" w14:textId="77777777"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14:paraId="4D799AF1"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7F3F392F" w14:textId="3C263F1E" w:rsidR="00B4050B" w:rsidRPr="00EF115C" w:rsidRDefault="00B4050B" w:rsidP="00400755">
      <w:pPr>
        <w:spacing w:before="0" w:line="300" w:lineRule="atLeast"/>
        <w:ind w:firstLine="0"/>
        <w:rPr>
          <w:rFonts w:ascii="Verdana" w:hAnsi="Verdana"/>
          <w:sz w:val="20"/>
          <w:lang w:val="pt-BR"/>
        </w:rPr>
      </w:pPr>
    </w:p>
    <w:p w14:paraId="22503F90" w14:textId="77777777" w:rsidR="00B4050B" w:rsidRPr="00EF115C" w:rsidRDefault="00B4050B">
      <w:pPr>
        <w:spacing w:before="0"/>
        <w:ind w:firstLine="0"/>
        <w:jc w:val="left"/>
        <w:rPr>
          <w:rFonts w:ascii="Verdana" w:hAnsi="Verdana"/>
          <w:sz w:val="20"/>
          <w:lang w:val="pt-BR"/>
        </w:rPr>
      </w:pPr>
      <w:r w:rsidRPr="00EF115C">
        <w:rPr>
          <w:rFonts w:ascii="Verdana" w:hAnsi="Verdana"/>
          <w:sz w:val="20"/>
          <w:lang w:val="pt-BR"/>
        </w:rPr>
        <w:br w:type="page"/>
      </w:r>
    </w:p>
    <w:p w14:paraId="7BA32CBC" w14:textId="2A0F34B2" w:rsidR="00B4050B" w:rsidRPr="00EF115C" w:rsidRDefault="00B4050B" w:rsidP="00B4050B">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7/</w:t>
      </w:r>
      <w:r w:rsidR="00846B76" w:rsidRPr="00EF115C">
        <w:rPr>
          <w:rFonts w:ascii="Verdana" w:hAnsi="Verdana"/>
          <w:i/>
          <w:sz w:val="20"/>
          <w:lang w:val="pt-BR"/>
        </w:rPr>
        <w:t>8</w:t>
      </w:r>
      <w:r w:rsidRPr="00EF115C">
        <w:rPr>
          <w:rFonts w:ascii="Verdana" w:hAnsi="Verdana"/>
          <w:i/>
          <w:sz w:val="20"/>
          <w:lang w:val="pt-BR"/>
        </w:rPr>
        <w:t xml:space="preserve">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w:t>
      </w:r>
      <w:r w:rsidR="00846B76" w:rsidRPr="00EF115C">
        <w:rPr>
          <w:rFonts w:ascii="Verdana" w:hAnsi="Verdana"/>
          <w:i/>
          <w:sz w:val="20"/>
          <w:lang w:val="pt-BR"/>
        </w:rPr>
        <w:t>, TMF Brasil Administração e Gestão de Ativos Ltda.</w:t>
      </w:r>
      <w:r w:rsidR="004A662E">
        <w:rPr>
          <w:rFonts w:ascii="Verdana" w:hAnsi="Verdana"/>
          <w:i/>
          <w:sz w:val="20"/>
          <w:lang w:val="pt-BR"/>
        </w:rPr>
        <w:t>,</w:t>
      </w:r>
      <w:r w:rsidRPr="00EF115C">
        <w:rPr>
          <w:rFonts w:ascii="Verdana" w:hAnsi="Verdana"/>
          <w:i/>
          <w:sz w:val="20"/>
          <w:lang w:val="pt-BR"/>
        </w:rPr>
        <w:t xml:space="preserve"> Carta Goiás Indústria e Comércio de Papéis S.A.</w:t>
      </w:r>
      <w:r w:rsidR="004A662E">
        <w:rPr>
          <w:rFonts w:ascii="Verdana" w:hAnsi="Verdana"/>
          <w:i/>
          <w:sz w:val="20"/>
          <w:lang w:val="pt-BR"/>
        </w:rPr>
        <w:t>, Victor Coutinho, José Coutinho Junior, Caio Coutinho e Danielle Coutinho</w:t>
      </w:r>
      <w:r w:rsidRPr="00EF115C">
        <w:rPr>
          <w:rFonts w:ascii="Verdana" w:hAnsi="Verdana"/>
          <w:i/>
          <w:sz w:val="20"/>
          <w:lang w:val="pt-BR"/>
        </w:rPr>
        <w:t>]</w:t>
      </w:r>
    </w:p>
    <w:p w14:paraId="1C59CD50" w14:textId="294E7ED0" w:rsidR="001C4F72" w:rsidRPr="00EF115C" w:rsidRDefault="001C4F72" w:rsidP="00400755">
      <w:pPr>
        <w:spacing w:before="0" w:line="300" w:lineRule="atLeast"/>
        <w:ind w:firstLine="0"/>
        <w:rPr>
          <w:rFonts w:ascii="Verdana" w:hAnsi="Verdana"/>
          <w:sz w:val="20"/>
          <w:lang w:val="pt-BR"/>
        </w:rPr>
      </w:pPr>
    </w:p>
    <w:p w14:paraId="3385E3D0" w14:textId="77777777" w:rsidR="00BA2F84" w:rsidRPr="00EF115C" w:rsidRDefault="00BA2F84" w:rsidP="00BA2F84">
      <w:pPr>
        <w:widowControl w:val="0"/>
        <w:tabs>
          <w:tab w:val="left" w:pos="851"/>
        </w:tabs>
        <w:spacing w:before="0" w:line="312" w:lineRule="auto"/>
        <w:ind w:firstLine="0"/>
        <w:jc w:val="center"/>
        <w:rPr>
          <w:rFonts w:ascii="Verdana" w:hAnsi="Verdana"/>
          <w:b/>
          <w:smallCaps/>
          <w:color w:val="000000" w:themeColor="text1"/>
          <w:sz w:val="20"/>
          <w:lang w:val="pt-BR"/>
        </w:rPr>
      </w:pPr>
    </w:p>
    <w:p w14:paraId="32817283" w14:textId="77777777" w:rsidR="00BA2F84" w:rsidRPr="00EF115C" w:rsidRDefault="00BA2F84" w:rsidP="00BA2F84">
      <w:pPr>
        <w:widowControl w:val="0"/>
        <w:tabs>
          <w:tab w:val="left" w:pos="851"/>
        </w:tabs>
        <w:spacing w:before="0" w:line="312" w:lineRule="auto"/>
        <w:ind w:firstLine="0"/>
        <w:jc w:val="center"/>
        <w:rPr>
          <w:rFonts w:ascii="Verdana" w:hAnsi="Verdana"/>
          <w:b/>
          <w:sz w:val="20"/>
          <w:lang w:val="pt-BR"/>
        </w:rPr>
      </w:pPr>
      <w:r w:rsidRPr="00EF115C">
        <w:rPr>
          <w:rFonts w:ascii="Verdana" w:hAnsi="Verdana"/>
          <w:b/>
          <w:smallCaps/>
          <w:color w:val="000000" w:themeColor="text1"/>
          <w:sz w:val="20"/>
          <w:lang w:val="pt-BR"/>
        </w:rPr>
        <w:t>Carta Goiás Indústria e Comércio de Papéis S.A.</w:t>
      </w:r>
    </w:p>
    <w:p w14:paraId="2B12DE2A" w14:textId="77777777" w:rsidR="00BA2F84" w:rsidRPr="00EF115C" w:rsidRDefault="00BA2F84" w:rsidP="00BA2F84">
      <w:pPr>
        <w:spacing w:before="0" w:line="300" w:lineRule="atLeast"/>
        <w:ind w:firstLine="0"/>
        <w:rPr>
          <w:rFonts w:ascii="Verdana" w:hAnsi="Verdana"/>
          <w:sz w:val="20"/>
          <w:lang w:val="pt-BR"/>
        </w:rPr>
      </w:pPr>
    </w:p>
    <w:p w14:paraId="0DE1AB2E" w14:textId="77777777" w:rsidR="00BA2F84" w:rsidRPr="00EF115C" w:rsidRDefault="00BA2F84" w:rsidP="00BA2F84">
      <w:pPr>
        <w:spacing w:before="0" w:line="300" w:lineRule="atLeast"/>
        <w:ind w:firstLine="0"/>
        <w:rPr>
          <w:rFonts w:ascii="Verdana" w:hAnsi="Verdana"/>
          <w:sz w:val="20"/>
          <w:lang w:val="pt-BR"/>
        </w:rPr>
      </w:pPr>
    </w:p>
    <w:p w14:paraId="2570C6D9" w14:textId="77777777" w:rsidR="00BA2F84" w:rsidRPr="00EF115C" w:rsidRDefault="00BA2F84" w:rsidP="00BA2F84">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A2F84" w:rsidRPr="00EF115C" w14:paraId="7263C0BE" w14:textId="77777777" w:rsidTr="00E31DAF">
        <w:trPr>
          <w:cantSplit/>
          <w:trHeight w:val="59"/>
        </w:trPr>
        <w:tc>
          <w:tcPr>
            <w:tcW w:w="4253" w:type="dxa"/>
            <w:tcBorders>
              <w:top w:val="single" w:sz="6" w:space="0" w:color="auto"/>
            </w:tcBorders>
          </w:tcPr>
          <w:p w14:paraId="72894314"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16DF44B6" w14:textId="77777777" w:rsidR="00BA2F84" w:rsidRPr="00EF115C" w:rsidRDefault="00BA2F84" w:rsidP="00E31DAF">
            <w:pPr>
              <w:spacing w:before="0" w:line="300" w:lineRule="atLeast"/>
              <w:ind w:firstLine="0"/>
              <w:rPr>
                <w:rFonts w:ascii="Verdana" w:hAnsi="Verdana"/>
                <w:sz w:val="20"/>
                <w:lang w:val="pt-BR"/>
              </w:rPr>
            </w:pPr>
          </w:p>
        </w:tc>
        <w:tc>
          <w:tcPr>
            <w:tcW w:w="4253" w:type="dxa"/>
            <w:tcBorders>
              <w:top w:val="single" w:sz="6" w:space="0" w:color="auto"/>
            </w:tcBorders>
          </w:tcPr>
          <w:p w14:paraId="0E5BCA12" w14:textId="77777777" w:rsidR="00BA2F84" w:rsidRPr="00EF115C" w:rsidRDefault="00BA2F84" w:rsidP="00E31DAF">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4363C63B" w14:textId="51C7BFF4" w:rsidR="00BA2F84" w:rsidRPr="00EF115C" w:rsidRDefault="00BA2F84" w:rsidP="00400755">
      <w:pPr>
        <w:spacing w:before="0" w:line="300" w:lineRule="atLeast"/>
        <w:ind w:firstLine="0"/>
        <w:rPr>
          <w:rFonts w:ascii="Verdana" w:hAnsi="Verdana"/>
          <w:sz w:val="20"/>
          <w:lang w:val="pt-BR"/>
        </w:rPr>
      </w:pPr>
    </w:p>
    <w:p w14:paraId="51F20069" w14:textId="77777777" w:rsidR="00435686" w:rsidRDefault="00435686">
      <w:pPr>
        <w:spacing w:before="0"/>
        <w:ind w:firstLine="0"/>
        <w:jc w:val="left"/>
        <w:rPr>
          <w:rFonts w:ascii="Verdana" w:hAnsi="Verdana"/>
          <w:sz w:val="20"/>
          <w:lang w:val="pt-BR"/>
        </w:rPr>
      </w:pPr>
    </w:p>
    <w:p w14:paraId="771BE4EE" w14:textId="6FCDED25" w:rsidR="00BA2F84" w:rsidRPr="00EF115C" w:rsidRDefault="00BA2F84">
      <w:pPr>
        <w:spacing w:before="0"/>
        <w:ind w:firstLine="0"/>
        <w:jc w:val="left"/>
        <w:rPr>
          <w:rFonts w:ascii="Verdana" w:hAnsi="Verdana"/>
          <w:sz w:val="20"/>
          <w:lang w:val="pt-BR"/>
        </w:rPr>
      </w:pPr>
      <w:r w:rsidRPr="00EF115C">
        <w:rPr>
          <w:rFonts w:ascii="Verdana" w:hAnsi="Verdana"/>
          <w:sz w:val="20"/>
          <w:lang w:val="pt-BR"/>
        </w:rPr>
        <w:br w:type="page"/>
      </w:r>
    </w:p>
    <w:p w14:paraId="0AF24658" w14:textId="24655A52" w:rsidR="00BA2F84" w:rsidRPr="00EF115C" w:rsidRDefault="00BA2F84" w:rsidP="00BA2F84">
      <w:pPr>
        <w:spacing w:before="0" w:line="300" w:lineRule="atLeast"/>
        <w:ind w:firstLine="0"/>
        <w:rPr>
          <w:rFonts w:ascii="Verdana" w:hAnsi="Verdana"/>
          <w:i/>
          <w:sz w:val="20"/>
          <w:lang w:val="pt-BR"/>
        </w:rPr>
      </w:pPr>
      <w:r w:rsidRPr="00EF115C">
        <w:rPr>
          <w:rFonts w:ascii="Verdana" w:hAnsi="Verdana"/>
          <w:i/>
          <w:sz w:val="20"/>
          <w:lang w:val="pt-BR"/>
        </w:rPr>
        <w:lastRenderedPageBreak/>
        <w:t>[Página de assinatura 8/8 do Instrumento Particular de Alienação Fiduciária de Ações e Outras Avenças</w:t>
      </w:r>
      <w:r w:rsidRPr="00EF115C">
        <w:rPr>
          <w:rFonts w:ascii="Verdana" w:hAnsi="Verdana"/>
          <w:bCs/>
          <w:i/>
          <w:sz w:val="20"/>
          <w:lang w:val="pt-BR"/>
        </w:rPr>
        <w:t xml:space="preserve">, celebrado entre Marilia Coutinho, </w:t>
      </w:r>
      <w:r w:rsidR="00FA257B" w:rsidRPr="00FA257B">
        <w:rPr>
          <w:rFonts w:ascii="Verdana" w:hAnsi="Verdana"/>
          <w:bCs/>
          <w:i/>
          <w:sz w:val="20"/>
          <w:lang w:val="pt-BR"/>
        </w:rPr>
        <w:t>Espólio de José Carlos Pires Coutinho</w:t>
      </w:r>
      <w:r w:rsidRPr="00EF115C">
        <w:rPr>
          <w:rFonts w:ascii="Verdana" w:hAnsi="Verdana"/>
          <w:bCs/>
          <w:i/>
          <w:sz w:val="20"/>
          <w:lang w:val="pt-BR"/>
        </w:rPr>
        <w:t xml:space="preserve">, Fluminense Industrial S.A., Carta Fabril S.A., </w:t>
      </w:r>
      <w:proofErr w:type="spellStart"/>
      <w:r w:rsidRPr="00EF115C">
        <w:rPr>
          <w:rFonts w:ascii="Verdana" w:hAnsi="Verdana"/>
          <w:i/>
          <w:sz w:val="20"/>
          <w:lang w:val="pt-BR"/>
        </w:rPr>
        <w:t>Simplific</w:t>
      </w:r>
      <w:proofErr w:type="spellEnd"/>
      <w:r w:rsidRPr="00EF115C">
        <w:rPr>
          <w:rFonts w:ascii="Verdana" w:hAnsi="Verdana"/>
          <w:i/>
          <w:sz w:val="20"/>
          <w:lang w:val="pt-BR"/>
        </w:rPr>
        <w:t xml:space="preserve"> </w:t>
      </w:r>
      <w:proofErr w:type="spellStart"/>
      <w:r w:rsidRPr="00EF115C">
        <w:rPr>
          <w:rFonts w:ascii="Verdana" w:hAnsi="Verdana"/>
          <w:i/>
          <w:sz w:val="20"/>
          <w:lang w:val="pt-BR"/>
        </w:rPr>
        <w:t>Pavarini</w:t>
      </w:r>
      <w:proofErr w:type="spellEnd"/>
      <w:r w:rsidRPr="00EF115C">
        <w:rPr>
          <w:rFonts w:ascii="Verdana" w:hAnsi="Verdana"/>
          <w:i/>
          <w:sz w:val="20"/>
          <w:lang w:val="pt-BR"/>
        </w:rPr>
        <w:t xml:space="preserve"> Distribuidora de Títulos e Valores Mobiliários Ltda., TMF Brasil Administração e Gestão de Ativos Ltda.</w:t>
      </w:r>
      <w:r w:rsidR="002B27D4">
        <w:rPr>
          <w:rFonts w:ascii="Verdana" w:hAnsi="Verdana"/>
          <w:i/>
          <w:sz w:val="20"/>
          <w:lang w:val="pt-BR"/>
        </w:rPr>
        <w:t>,</w:t>
      </w:r>
      <w:r w:rsidRPr="00EF115C">
        <w:rPr>
          <w:rFonts w:ascii="Verdana" w:hAnsi="Verdana"/>
          <w:i/>
          <w:sz w:val="20"/>
          <w:lang w:val="pt-BR"/>
        </w:rPr>
        <w:t xml:space="preserve"> Carta Goiás Indústria e Comércio de Papéis S.A.</w:t>
      </w:r>
      <w:r w:rsidR="002B27D4">
        <w:rPr>
          <w:rFonts w:ascii="Verdana" w:hAnsi="Verdana"/>
          <w:i/>
          <w:sz w:val="20"/>
          <w:lang w:val="pt-BR"/>
        </w:rPr>
        <w:t>, Victor Coutinho, José Coutinho Junior, Caio Coutinho e Danielle Coutinho</w:t>
      </w:r>
      <w:r w:rsidRPr="00EF115C">
        <w:rPr>
          <w:rFonts w:ascii="Verdana" w:hAnsi="Verdana"/>
          <w:i/>
          <w:sz w:val="20"/>
          <w:lang w:val="pt-BR"/>
        </w:rPr>
        <w:t>]</w:t>
      </w:r>
    </w:p>
    <w:p w14:paraId="57256CB2" w14:textId="6DF8902D" w:rsidR="00B4050B" w:rsidRDefault="00B4050B" w:rsidP="00400755">
      <w:pPr>
        <w:spacing w:before="0" w:line="300" w:lineRule="atLeast"/>
        <w:ind w:firstLine="0"/>
        <w:rPr>
          <w:rFonts w:ascii="Verdana" w:hAnsi="Verdana"/>
          <w:sz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tblGrid>
      <w:tr w:rsidR="00BC4F06" w14:paraId="0EBA73CB" w14:textId="77777777" w:rsidTr="006B0E51">
        <w:tc>
          <w:tcPr>
            <w:tcW w:w="5036" w:type="dxa"/>
          </w:tcPr>
          <w:p w14:paraId="28E71563" w14:textId="77777777" w:rsidR="00BC4F06" w:rsidRPr="00517278" w:rsidRDefault="00BC4F06" w:rsidP="00D91449">
            <w:pPr>
              <w:widowControl w:val="0"/>
              <w:tabs>
                <w:tab w:val="left" w:pos="851"/>
              </w:tabs>
              <w:spacing w:line="312" w:lineRule="auto"/>
              <w:ind w:firstLine="0"/>
              <w:rPr>
                <w:rFonts w:ascii="Verdana" w:hAnsi="Verdana"/>
                <w:b/>
                <w:smallCaps/>
                <w:color w:val="000000" w:themeColor="text1"/>
                <w:sz w:val="20"/>
              </w:rPr>
            </w:pPr>
            <w:r w:rsidRPr="00744B46">
              <w:rPr>
                <w:rFonts w:ascii="Verdana" w:hAnsi="Verdana"/>
                <w:b/>
                <w:smallCaps/>
                <w:color w:val="000000" w:themeColor="text1"/>
                <w:sz w:val="20"/>
              </w:rPr>
              <w:t>Victor Coutinho</w:t>
            </w:r>
          </w:p>
          <w:p w14:paraId="702DE2A6" w14:textId="77777777" w:rsidR="00BC4F06" w:rsidRPr="00517278" w:rsidRDefault="00BC4F06" w:rsidP="00E37F18">
            <w:pPr>
              <w:widowControl w:val="0"/>
              <w:tabs>
                <w:tab w:val="left" w:pos="851"/>
              </w:tabs>
              <w:spacing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17278" w14:paraId="17E9EF56" w14:textId="77777777" w:rsidTr="00E37F18">
              <w:trPr>
                <w:cantSplit/>
                <w:trHeight w:val="203"/>
              </w:trPr>
              <w:tc>
                <w:tcPr>
                  <w:tcW w:w="4253" w:type="dxa"/>
                  <w:tcBorders>
                    <w:top w:val="single" w:sz="6" w:space="0" w:color="auto"/>
                  </w:tcBorders>
                </w:tcPr>
                <w:p w14:paraId="2B5CE17C" w14:textId="77777777" w:rsidR="00BC4F06" w:rsidRPr="00517278" w:rsidRDefault="00BC4F06" w:rsidP="00E37F18">
                  <w:pPr>
                    <w:widowControl w:val="0"/>
                    <w:tabs>
                      <w:tab w:val="left" w:pos="851"/>
                    </w:tabs>
                    <w:spacing w:line="312" w:lineRule="auto"/>
                    <w:jc w:val="left"/>
                    <w:rPr>
                      <w:rFonts w:ascii="Verdana" w:hAnsi="Verdana"/>
                      <w:color w:val="000000" w:themeColor="text1"/>
                      <w:sz w:val="20"/>
                    </w:rPr>
                  </w:pPr>
                </w:p>
              </w:tc>
              <w:tc>
                <w:tcPr>
                  <w:tcW w:w="567" w:type="dxa"/>
                </w:tcPr>
                <w:p w14:paraId="25430A2C" w14:textId="77777777" w:rsidR="00BC4F06" w:rsidRPr="00517278" w:rsidRDefault="00BC4F06" w:rsidP="00E37F18">
                  <w:pPr>
                    <w:widowControl w:val="0"/>
                    <w:tabs>
                      <w:tab w:val="left" w:pos="851"/>
                    </w:tabs>
                    <w:spacing w:line="312" w:lineRule="auto"/>
                    <w:rPr>
                      <w:rFonts w:ascii="Verdana" w:hAnsi="Verdana"/>
                      <w:color w:val="000000" w:themeColor="text1"/>
                      <w:sz w:val="20"/>
                    </w:rPr>
                  </w:pPr>
                </w:p>
              </w:tc>
            </w:tr>
          </w:tbl>
          <w:p w14:paraId="048F764F" w14:textId="77777777" w:rsidR="00BC4F06" w:rsidRDefault="00BC4F06" w:rsidP="00E37F18">
            <w:pPr>
              <w:widowControl w:val="0"/>
              <w:tabs>
                <w:tab w:val="left" w:pos="851"/>
              </w:tabs>
              <w:spacing w:line="312" w:lineRule="auto"/>
              <w:rPr>
                <w:rFonts w:ascii="Verdana" w:hAnsi="Verdana"/>
                <w:color w:val="000000" w:themeColor="text1"/>
                <w:sz w:val="20"/>
              </w:rPr>
            </w:pPr>
          </w:p>
        </w:tc>
      </w:tr>
      <w:tr w:rsidR="00BC4F06" w14:paraId="5554726E" w14:textId="77777777" w:rsidTr="006B0E51">
        <w:tc>
          <w:tcPr>
            <w:tcW w:w="5036" w:type="dxa"/>
          </w:tcPr>
          <w:p w14:paraId="21F8E3FA" w14:textId="77777777" w:rsidR="00BC4F06" w:rsidRPr="00517278" w:rsidRDefault="00BC4F06" w:rsidP="00D91449">
            <w:pPr>
              <w:widowControl w:val="0"/>
              <w:tabs>
                <w:tab w:val="left" w:pos="851"/>
              </w:tabs>
              <w:spacing w:line="312" w:lineRule="auto"/>
              <w:ind w:firstLine="0"/>
              <w:rPr>
                <w:rFonts w:ascii="Verdana" w:hAnsi="Verdana"/>
                <w:b/>
                <w:smallCaps/>
                <w:color w:val="000000" w:themeColor="text1"/>
                <w:sz w:val="20"/>
              </w:rPr>
            </w:pPr>
            <w:r w:rsidRPr="00744B46">
              <w:rPr>
                <w:rFonts w:ascii="Verdana" w:hAnsi="Verdana"/>
                <w:b/>
                <w:smallCaps/>
                <w:color w:val="000000" w:themeColor="text1"/>
                <w:sz w:val="20"/>
              </w:rPr>
              <w:t>José Coutinho Junior</w:t>
            </w:r>
          </w:p>
          <w:p w14:paraId="7DEFDCA1" w14:textId="77777777" w:rsidR="00BC4F06" w:rsidRPr="00517278" w:rsidRDefault="00BC4F06" w:rsidP="00E37F18">
            <w:pPr>
              <w:widowControl w:val="0"/>
              <w:tabs>
                <w:tab w:val="left" w:pos="851"/>
              </w:tabs>
              <w:spacing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17278" w14:paraId="53612F1F" w14:textId="77777777" w:rsidTr="00E37F18">
              <w:trPr>
                <w:cantSplit/>
                <w:trHeight w:val="203"/>
              </w:trPr>
              <w:tc>
                <w:tcPr>
                  <w:tcW w:w="4253" w:type="dxa"/>
                  <w:tcBorders>
                    <w:top w:val="single" w:sz="6" w:space="0" w:color="auto"/>
                  </w:tcBorders>
                </w:tcPr>
                <w:p w14:paraId="75EFF529" w14:textId="77777777" w:rsidR="00BC4F06" w:rsidRPr="00517278" w:rsidRDefault="00BC4F06" w:rsidP="00E37F18">
                  <w:pPr>
                    <w:widowControl w:val="0"/>
                    <w:tabs>
                      <w:tab w:val="left" w:pos="851"/>
                    </w:tabs>
                    <w:spacing w:line="312" w:lineRule="auto"/>
                    <w:jc w:val="left"/>
                    <w:rPr>
                      <w:rFonts w:ascii="Verdana" w:hAnsi="Verdana"/>
                      <w:color w:val="000000" w:themeColor="text1"/>
                      <w:sz w:val="20"/>
                    </w:rPr>
                  </w:pPr>
                </w:p>
              </w:tc>
              <w:tc>
                <w:tcPr>
                  <w:tcW w:w="567" w:type="dxa"/>
                </w:tcPr>
                <w:p w14:paraId="119D1CA9" w14:textId="77777777" w:rsidR="00BC4F06" w:rsidRPr="00517278" w:rsidRDefault="00BC4F06" w:rsidP="00E37F18">
                  <w:pPr>
                    <w:widowControl w:val="0"/>
                    <w:tabs>
                      <w:tab w:val="left" w:pos="851"/>
                    </w:tabs>
                    <w:spacing w:line="312" w:lineRule="auto"/>
                    <w:rPr>
                      <w:rFonts w:ascii="Verdana" w:hAnsi="Verdana"/>
                      <w:color w:val="000000" w:themeColor="text1"/>
                      <w:sz w:val="20"/>
                    </w:rPr>
                  </w:pPr>
                </w:p>
              </w:tc>
            </w:tr>
          </w:tbl>
          <w:p w14:paraId="5259AD26" w14:textId="77777777" w:rsidR="00BC4F06" w:rsidRDefault="00BC4F06" w:rsidP="00E37F18">
            <w:pPr>
              <w:widowControl w:val="0"/>
              <w:tabs>
                <w:tab w:val="left" w:pos="851"/>
              </w:tabs>
              <w:spacing w:line="312" w:lineRule="auto"/>
              <w:rPr>
                <w:rFonts w:ascii="Verdana" w:hAnsi="Verdana"/>
                <w:color w:val="000000" w:themeColor="text1"/>
                <w:sz w:val="20"/>
              </w:rPr>
            </w:pPr>
          </w:p>
        </w:tc>
      </w:tr>
      <w:tr w:rsidR="00BC4F06" w14:paraId="4B77C332" w14:textId="77777777" w:rsidTr="006B0E51">
        <w:tc>
          <w:tcPr>
            <w:tcW w:w="5036" w:type="dxa"/>
          </w:tcPr>
          <w:p w14:paraId="23B6C7D2" w14:textId="77777777" w:rsidR="00BC4F06" w:rsidRDefault="00BC4F06" w:rsidP="00D91449">
            <w:pPr>
              <w:spacing w:line="312" w:lineRule="auto"/>
              <w:ind w:firstLine="0"/>
              <w:rPr>
                <w:rFonts w:ascii="Verdana" w:hAnsi="Verdana"/>
                <w:b/>
                <w:smallCaps/>
                <w:color w:val="000000" w:themeColor="text1"/>
                <w:sz w:val="20"/>
              </w:rPr>
            </w:pPr>
            <w:r w:rsidRPr="00744B46">
              <w:rPr>
                <w:rFonts w:ascii="Verdana" w:hAnsi="Verdana"/>
                <w:b/>
                <w:smallCaps/>
                <w:color w:val="000000" w:themeColor="text1"/>
                <w:sz w:val="20"/>
              </w:rPr>
              <w:t>Caio Coutinho</w:t>
            </w:r>
          </w:p>
          <w:p w14:paraId="42EB128F" w14:textId="77777777" w:rsidR="00DB035D" w:rsidRPr="00517278" w:rsidRDefault="00DB035D" w:rsidP="00E37F18">
            <w:pPr>
              <w:widowControl w:val="0"/>
              <w:tabs>
                <w:tab w:val="left" w:pos="851"/>
              </w:tabs>
              <w:spacing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17278" w14:paraId="4F7CE8A6" w14:textId="77777777" w:rsidTr="00E37F18">
              <w:trPr>
                <w:cantSplit/>
                <w:trHeight w:val="203"/>
              </w:trPr>
              <w:tc>
                <w:tcPr>
                  <w:tcW w:w="4253" w:type="dxa"/>
                  <w:tcBorders>
                    <w:top w:val="single" w:sz="6" w:space="0" w:color="auto"/>
                  </w:tcBorders>
                </w:tcPr>
                <w:p w14:paraId="6173A84C" w14:textId="77777777" w:rsidR="00BC4F06" w:rsidRPr="00517278" w:rsidRDefault="00BC4F06" w:rsidP="00E37F18">
                  <w:pPr>
                    <w:widowControl w:val="0"/>
                    <w:tabs>
                      <w:tab w:val="left" w:pos="851"/>
                    </w:tabs>
                    <w:spacing w:line="312" w:lineRule="auto"/>
                    <w:jc w:val="left"/>
                    <w:rPr>
                      <w:rFonts w:ascii="Verdana" w:hAnsi="Verdana"/>
                      <w:color w:val="000000" w:themeColor="text1"/>
                      <w:sz w:val="20"/>
                    </w:rPr>
                  </w:pPr>
                </w:p>
              </w:tc>
              <w:tc>
                <w:tcPr>
                  <w:tcW w:w="567" w:type="dxa"/>
                </w:tcPr>
                <w:p w14:paraId="2D0C649F" w14:textId="77777777" w:rsidR="00BC4F06" w:rsidRPr="00517278" w:rsidRDefault="00BC4F06" w:rsidP="00E37F18">
                  <w:pPr>
                    <w:widowControl w:val="0"/>
                    <w:tabs>
                      <w:tab w:val="left" w:pos="851"/>
                    </w:tabs>
                    <w:spacing w:line="312" w:lineRule="auto"/>
                    <w:rPr>
                      <w:rFonts w:ascii="Verdana" w:hAnsi="Verdana"/>
                      <w:color w:val="000000" w:themeColor="text1"/>
                      <w:sz w:val="20"/>
                    </w:rPr>
                  </w:pPr>
                </w:p>
              </w:tc>
            </w:tr>
          </w:tbl>
          <w:p w14:paraId="05F60DB0" w14:textId="77777777" w:rsidR="00BC4F06" w:rsidRDefault="00BC4F06" w:rsidP="00E37F18">
            <w:pPr>
              <w:widowControl w:val="0"/>
              <w:tabs>
                <w:tab w:val="left" w:pos="851"/>
              </w:tabs>
              <w:spacing w:line="312" w:lineRule="auto"/>
              <w:rPr>
                <w:rFonts w:ascii="Verdana" w:hAnsi="Verdana"/>
                <w:color w:val="000000" w:themeColor="text1"/>
                <w:sz w:val="20"/>
              </w:rPr>
            </w:pPr>
          </w:p>
        </w:tc>
      </w:tr>
      <w:tr w:rsidR="00BC4F06" w14:paraId="44EA80BB" w14:textId="77777777" w:rsidTr="006B0E51">
        <w:tc>
          <w:tcPr>
            <w:tcW w:w="5036" w:type="dxa"/>
          </w:tcPr>
          <w:p w14:paraId="5DB3D3ED" w14:textId="091C2FAC" w:rsidR="00BC4F06" w:rsidRDefault="00BC4F06" w:rsidP="00D91449">
            <w:pPr>
              <w:spacing w:line="312" w:lineRule="auto"/>
              <w:ind w:firstLine="0"/>
              <w:rPr>
                <w:rFonts w:ascii="Verdana" w:hAnsi="Verdana"/>
                <w:b/>
                <w:smallCaps/>
                <w:color w:val="000000" w:themeColor="text1"/>
                <w:sz w:val="20"/>
              </w:rPr>
            </w:pPr>
            <w:r>
              <w:rPr>
                <w:rFonts w:ascii="Verdana" w:hAnsi="Verdana"/>
                <w:b/>
                <w:smallCaps/>
                <w:color w:val="000000" w:themeColor="text1"/>
                <w:sz w:val="20"/>
              </w:rPr>
              <w:t>Danielle</w:t>
            </w:r>
            <w:r w:rsidRPr="00744B46">
              <w:rPr>
                <w:rFonts w:ascii="Verdana" w:hAnsi="Verdana"/>
                <w:b/>
                <w:smallCaps/>
                <w:color w:val="000000" w:themeColor="text1"/>
                <w:sz w:val="20"/>
              </w:rPr>
              <w:t xml:space="preserve"> Coutinho</w:t>
            </w:r>
          </w:p>
          <w:p w14:paraId="6CD2CDFC" w14:textId="77777777" w:rsidR="00BC4F06" w:rsidRPr="00517278" w:rsidRDefault="00BC4F06" w:rsidP="00BC4F06">
            <w:pPr>
              <w:widowControl w:val="0"/>
              <w:tabs>
                <w:tab w:val="left" w:pos="851"/>
              </w:tabs>
              <w:spacing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BC4F06" w:rsidRPr="00517278" w14:paraId="314BA625" w14:textId="77777777" w:rsidTr="00E37F18">
              <w:trPr>
                <w:cantSplit/>
                <w:trHeight w:val="203"/>
              </w:trPr>
              <w:tc>
                <w:tcPr>
                  <w:tcW w:w="4253" w:type="dxa"/>
                  <w:tcBorders>
                    <w:top w:val="single" w:sz="6" w:space="0" w:color="auto"/>
                  </w:tcBorders>
                </w:tcPr>
                <w:p w14:paraId="6E352EBC" w14:textId="77777777" w:rsidR="00BC4F06" w:rsidRPr="00517278" w:rsidRDefault="00BC4F06" w:rsidP="00BC4F06">
                  <w:pPr>
                    <w:widowControl w:val="0"/>
                    <w:tabs>
                      <w:tab w:val="left" w:pos="851"/>
                    </w:tabs>
                    <w:spacing w:line="312" w:lineRule="auto"/>
                    <w:jc w:val="left"/>
                    <w:rPr>
                      <w:rFonts w:ascii="Verdana" w:hAnsi="Verdana"/>
                      <w:color w:val="000000" w:themeColor="text1"/>
                      <w:sz w:val="20"/>
                    </w:rPr>
                  </w:pPr>
                </w:p>
              </w:tc>
              <w:tc>
                <w:tcPr>
                  <w:tcW w:w="567" w:type="dxa"/>
                </w:tcPr>
                <w:p w14:paraId="094EDB9C" w14:textId="77777777" w:rsidR="00BC4F06" w:rsidRPr="00517278" w:rsidRDefault="00BC4F06" w:rsidP="00BC4F06">
                  <w:pPr>
                    <w:widowControl w:val="0"/>
                    <w:tabs>
                      <w:tab w:val="left" w:pos="851"/>
                    </w:tabs>
                    <w:spacing w:line="312" w:lineRule="auto"/>
                    <w:rPr>
                      <w:rFonts w:ascii="Verdana" w:hAnsi="Verdana"/>
                      <w:color w:val="000000" w:themeColor="text1"/>
                      <w:sz w:val="20"/>
                    </w:rPr>
                  </w:pPr>
                </w:p>
              </w:tc>
            </w:tr>
          </w:tbl>
          <w:p w14:paraId="220F6D8D" w14:textId="77777777" w:rsidR="00BC4F06" w:rsidRPr="00744B46" w:rsidRDefault="00BC4F06" w:rsidP="00E37F18">
            <w:pPr>
              <w:spacing w:line="312" w:lineRule="auto"/>
              <w:jc w:val="center"/>
              <w:rPr>
                <w:rFonts w:ascii="Verdana" w:hAnsi="Verdana"/>
                <w:b/>
                <w:smallCaps/>
                <w:color w:val="000000" w:themeColor="text1"/>
                <w:sz w:val="20"/>
              </w:rPr>
            </w:pPr>
          </w:p>
        </w:tc>
      </w:tr>
    </w:tbl>
    <w:p w14:paraId="73C0075B" w14:textId="77777777" w:rsidR="00BC4F06" w:rsidRPr="00EF115C" w:rsidRDefault="00BC4F06" w:rsidP="00400755">
      <w:pPr>
        <w:spacing w:before="0" w:line="300" w:lineRule="atLeast"/>
        <w:ind w:firstLine="0"/>
        <w:rPr>
          <w:rFonts w:ascii="Verdana" w:hAnsi="Verdana"/>
          <w:sz w:val="20"/>
          <w:lang w:val="pt-BR"/>
        </w:rPr>
      </w:pPr>
    </w:p>
    <w:p w14:paraId="394A4DD1" w14:textId="77777777" w:rsidR="00BA2F84" w:rsidRPr="00EF115C" w:rsidRDefault="00BA2F84" w:rsidP="00400755">
      <w:pPr>
        <w:spacing w:before="0" w:line="300" w:lineRule="atLeast"/>
        <w:ind w:firstLine="0"/>
        <w:rPr>
          <w:rFonts w:ascii="Verdana" w:hAnsi="Verdana"/>
          <w:sz w:val="20"/>
          <w:lang w:val="pt-BR"/>
        </w:rPr>
      </w:pPr>
    </w:p>
    <w:p w14:paraId="2B9A8BE0" w14:textId="77777777" w:rsidR="00B4050B" w:rsidRPr="00EF115C" w:rsidRDefault="00B4050B" w:rsidP="00770B50">
      <w:pPr>
        <w:widowControl w:val="0"/>
        <w:tabs>
          <w:tab w:val="left" w:pos="851"/>
        </w:tabs>
        <w:spacing w:before="0" w:line="312" w:lineRule="auto"/>
        <w:ind w:firstLine="0"/>
        <w:jc w:val="left"/>
        <w:rPr>
          <w:rFonts w:ascii="Verdana" w:hAnsi="Verdana"/>
          <w:b/>
          <w:sz w:val="20"/>
          <w:lang w:val="pt-BR"/>
        </w:rPr>
      </w:pPr>
      <w:proofErr w:type="spellStart"/>
      <w:r w:rsidRPr="00EF115C">
        <w:rPr>
          <w:rFonts w:ascii="Verdana" w:hAnsi="Verdana"/>
          <w:b/>
          <w:smallCaps/>
          <w:color w:val="000000" w:themeColor="text1"/>
          <w:sz w:val="20"/>
        </w:rPr>
        <w:t>Testemunhas</w:t>
      </w:r>
      <w:proofErr w:type="spellEnd"/>
      <w:r w:rsidRPr="00EF115C">
        <w:rPr>
          <w:rFonts w:ascii="Verdana" w:hAnsi="Verdana"/>
          <w:b/>
          <w:sz w:val="20"/>
          <w:lang w:val="pt-BR"/>
        </w:rPr>
        <w:t>:</w:t>
      </w:r>
    </w:p>
    <w:p w14:paraId="642E16BD" w14:textId="77777777" w:rsidR="00B4050B" w:rsidRPr="00EF115C" w:rsidRDefault="00B4050B" w:rsidP="00B4050B">
      <w:pPr>
        <w:spacing w:before="0" w:line="300" w:lineRule="atLeast"/>
        <w:ind w:firstLine="0"/>
        <w:rPr>
          <w:rFonts w:ascii="Verdana" w:hAnsi="Verdana"/>
          <w:sz w:val="20"/>
          <w:lang w:val="pt-BR"/>
        </w:rPr>
      </w:pPr>
    </w:p>
    <w:p w14:paraId="572B40E7" w14:textId="77777777" w:rsidR="00B4050B" w:rsidRPr="00EF115C" w:rsidRDefault="00B4050B" w:rsidP="00B4050B">
      <w:pPr>
        <w:spacing w:before="0" w:line="300" w:lineRule="atLeast"/>
        <w:ind w:firstLine="0"/>
        <w:rPr>
          <w:rFonts w:ascii="Verdana" w:hAnsi="Verdana"/>
          <w:sz w:val="20"/>
          <w:lang w:val="pt-BR"/>
        </w:rPr>
      </w:pPr>
    </w:p>
    <w:p w14:paraId="3165BB81" w14:textId="77777777" w:rsidR="00B4050B" w:rsidRPr="00EF115C" w:rsidRDefault="00B4050B" w:rsidP="00B4050B">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050B" w:rsidRPr="00EF115C" w14:paraId="35F87288" w14:textId="77777777" w:rsidTr="009B41AB">
        <w:trPr>
          <w:cantSplit/>
        </w:trPr>
        <w:tc>
          <w:tcPr>
            <w:tcW w:w="4253" w:type="dxa"/>
            <w:tcBorders>
              <w:top w:val="single" w:sz="6" w:space="0" w:color="auto"/>
            </w:tcBorders>
          </w:tcPr>
          <w:p w14:paraId="26D718AF" w14:textId="77777777" w:rsidR="00B4050B" w:rsidRPr="00EF115C" w:rsidRDefault="00B4050B" w:rsidP="00B4050B">
            <w:pPr>
              <w:spacing w:before="0" w:line="300" w:lineRule="atLeast"/>
              <w:ind w:firstLine="0"/>
              <w:rPr>
                <w:rFonts w:ascii="Verdana" w:hAnsi="Verdana"/>
                <w:sz w:val="20"/>
              </w:rPr>
            </w:pPr>
            <w:r w:rsidRPr="00EF115C">
              <w:rPr>
                <w:rFonts w:ascii="Verdana" w:hAnsi="Verdana"/>
                <w:sz w:val="20"/>
              </w:rPr>
              <w:t xml:space="preserve">Nome: </w:t>
            </w:r>
            <w:r w:rsidRPr="00EF115C">
              <w:rPr>
                <w:rFonts w:ascii="Verdana" w:hAnsi="Verdana"/>
                <w:sz w:val="20"/>
              </w:rPr>
              <w:br/>
              <w:t xml:space="preserve">Id.: </w:t>
            </w:r>
            <w:r w:rsidRPr="00EF115C">
              <w:rPr>
                <w:rFonts w:ascii="Verdana" w:hAnsi="Verdana"/>
                <w:sz w:val="20"/>
              </w:rPr>
              <w:br/>
              <w:t xml:space="preserve">CPF/ME: </w:t>
            </w:r>
          </w:p>
        </w:tc>
        <w:tc>
          <w:tcPr>
            <w:tcW w:w="567" w:type="dxa"/>
          </w:tcPr>
          <w:p w14:paraId="24DABCBB" w14:textId="77777777" w:rsidR="00B4050B" w:rsidRPr="00EF115C" w:rsidRDefault="00B4050B" w:rsidP="00B4050B">
            <w:pPr>
              <w:spacing w:before="0" w:line="300" w:lineRule="atLeast"/>
              <w:ind w:firstLine="0"/>
              <w:rPr>
                <w:rFonts w:ascii="Verdana" w:hAnsi="Verdana"/>
                <w:sz w:val="20"/>
              </w:rPr>
            </w:pPr>
          </w:p>
        </w:tc>
        <w:tc>
          <w:tcPr>
            <w:tcW w:w="4253" w:type="dxa"/>
            <w:tcBorders>
              <w:top w:val="single" w:sz="6" w:space="0" w:color="auto"/>
            </w:tcBorders>
          </w:tcPr>
          <w:p w14:paraId="76870C86" w14:textId="77777777" w:rsidR="00B4050B" w:rsidRPr="00EF115C" w:rsidRDefault="00B4050B" w:rsidP="00B4050B">
            <w:pPr>
              <w:spacing w:before="0" w:line="300" w:lineRule="atLeast"/>
              <w:ind w:firstLine="0"/>
              <w:rPr>
                <w:rFonts w:ascii="Verdana" w:hAnsi="Verdana"/>
                <w:sz w:val="20"/>
                <w:lang w:val="pt-BR"/>
              </w:rPr>
            </w:pPr>
            <w:r w:rsidRPr="00EF115C">
              <w:rPr>
                <w:rFonts w:ascii="Verdana" w:hAnsi="Verdana"/>
                <w:sz w:val="20"/>
                <w:lang w:val="pt-BR"/>
              </w:rPr>
              <w:t xml:space="preserve">Nome: </w:t>
            </w:r>
            <w:r w:rsidRPr="00EF115C">
              <w:rPr>
                <w:rFonts w:ascii="Verdana" w:hAnsi="Verdana"/>
                <w:sz w:val="20"/>
                <w:lang w:val="pt-BR"/>
              </w:rPr>
              <w:br/>
              <w:t xml:space="preserve">Id.: </w:t>
            </w:r>
            <w:r w:rsidRPr="00EF115C">
              <w:rPr>
                <w:rFonts w:ascii="Verdana" w:hAnsi="Verdana"/>
                <w:sz w:val="20"/>
                <w:lang w:val="pt-BR"/>
              </w:rPr>
              <w:br/>
              <w:t xml:space="preserve">CPF/ME: </w:t>
            </w:r>
          </w:p>
        </w:tc>
      </w:tr>
    </w:tbl>
    <w:p w14:paraId="228F9E15" w14:textId="77777777" w:rsidR="00B4050B" w:rsidRPr="00EF115C" w:rsidRDefault="00B4050B">
      <w:pPr>
        <w:spacing w:before="0"/>
        <w:ind w:firstLine="0"/>
        <w:jc w:val="left"/>
        <w:rPr>
          <w:rFonts w:ascii="Verdana" w:hAnsi="Verdana"/>
          <w:b/>
          <w:sz w:val="20"/>
          <w:lang w:val="pt-BR"/>
        </w:rPr>
      </w:pPr>
      <w:r w:rsidRPr="00EF115C">
        <w:rPr>
          <w:rFonts w:ascii="Verdana" w:hAnsi="Verdana"/>
          <w:b/>
          <w:sz w:val="20"/>
          <w:lang w:val="pt-BR"/>
        </w:rPr>
        <w:br w:type="page"/>
      </w:r>
    </w:p>
    <w:p w14:paraId="3A816C87" w14:textId="3EECEEBD" w:rsidR="000B18BF" w:rsidRPr="00EF115C" w:rsidRDefault="000B18BF">
      <w:pPr>
        <w:pStyle w:val="Ttulo1"/>
        <w:spacing w:after="0" w:line="300" w:lineRule="atLeast"/>
        <w:jc w:val="center"/>
        <w:rPr>
          <w:rFonts w:ascii="Verdana" w:hAnsi="Verdana"/>
          <w:b/>
          <w:sz w:val="20"/>
          <w:lang w:val="pt-BR"/>
        </w:rPr>
      </w:pPr>
      <w:r w:rsidRPr="00EF115C">
        <w:rPr>
          <w:rFonts w:ascii="Verdana" w:hAnsi="Verdana"/>
          <w:b/>
          <w:sz w:val="20"/>
          <w:lang w:val="pt-BR"/>
        </w:rPr>
        <w:lastRenderedPageBreak/>
        <w:t xml:space="preserve">ANEXO </w:t>
      </w:r>
      <w:r w:rsidR="001F2B0B" w:rsidRPr="00EF115C">
        <w:rPr>
          <w:rFonts w:ascii="Verdana" w:hAnsi="Verdana"/>
          <w:b/>
          <w:sz w:val="20"/>
          <w:lang w:val="pt-BR"/>
        </w:rPr>
        <w:t>I</w:t>
      </w:r>
    </w:p>
    <w:p w14:paraId="122D39F5" w14:textId="23835B5B" w:rsidR="000B18BF" w:rsidRPr="00EF115C" w:rsidRDefault="000B18BF">
      <w:pPr>
        <w:pBdr>
          <w:bottom w:val="single" w:sz="12" w:space="1" w:color="auto"/>
        </w:pBdr>
        <w:spacing w:before="0" w:line="300" w:lineRule="atLeast"/>
        <w:ind w:firstLine="0"/>
        <w:jc w:val="center"/>
        <w:rPr>
          <w:rFonts w:ascii="Verdana" w:hAnsi="Verdana"/>
          <w:b/>
          <w:sz w:val="20"/>
          <w:lang w:val="pt-BR"/>
        </w:rPr>
      </w:pPr>
      <w:bookmarkStart w:id="31" w:name="_GoBack"/>
      <w:bookmarkEnd w:id="31"/>
      <w:r w:rsidRPr="00EF115C">
        <w:rPr>
          <w:rFonts w:ascii="Verdana" w:hAnsi="Verdana"/>
          <w:b/>
          <w:sz w:val="20"/>
          <w:lang w:val="pt-BR"/>
        </w:rPr>
        <w:t>DESCRIÇÃO DAS AÇÕES</w:t>
      </w:r>
      <w:r w:rsidR="00433161" w:rsidRPr="00EF115C">
        <w:rPr>
          <w:rFonts w:ascii="Verdana" w:hAnsi="Verdana"/>
          <w:b/>
          <w:sz w:val="20"/>
          <w:lang w:val="pt-BR"/>
        </w:rPr>
        <w:t xml:space="preserve"> ALIENADAS FIDUCIARIAMENTE</w:t>
      </w:r>
    </w:p>
    <w:p w14:paraId="6C152758" w14:textId="78BFC4B7" w:rsidR="00F716E0" w:rsidRPr="00EF115C" w:rsidRDefault="00F716E0" w:rsidP="000566DA">
      <w:pPr>
        <w:spacing w:before="0" w:line="300" w:lineRule="atLeast"/>
        <w:ind w:firstLine="0"/>
        <w:rPr>
          <w:rFonts w:ascii="Verdana" w:hAnsi="Verdana"/>
          <w:sz w:val="20"/>
          <w:lang w:val="pt-BR"/>
        </w:rPr>
      </w:pPr>
    </w:p>
    <w:p w14:paraId="321F2F37" w14:textId="77777777" w:rsidR="00C732CB" w:rsidRPr="00EF115C" w:rsidRDefault="00C732CB" w:rsidP="009B41AB">
      <w:pPr>
        <w:widowControl w:val="0"/>
        <w:tabs>
          <w:tab w:val="left" w:pos="851"/>
        </w:tabs>
        <w:spacing w:before="0" w:line="312" w:lineRule="auto"/>
        <w:rPr>
          <w:rFonts w:ascii="Verdana" w:hAnsi="Verdana"/>
          <w:smallCaps/>
          <w:color w:val="000000" w:themeColor="text1"/>
          <w:sz w:val="20"/>
          <w:lang w:val="pt-BR"/>
        </w:rPr>
      </w:pPr>
    </w:p>
    <w:p w14:paraId="71631D08" w14:textId="2839A6F1" w:rsidR="00C732CB" w:rsidRPr="00EF115C" w:rsidRDefault="00C732CB"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Fluminense Industrial S.A.</w:t>
      </w:r>
    </w:p>
    <w:p w14:paraId="46C63B6D" w14:textId="40121503" w:rsidR="00C732CB" w:rsidRPr="00EF115C" w:rsidRDefault="00C732CB" w:rsidP="00C732CB">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5859BD" w:rsidRPr="003F009F" w14:paraId="5B838B84" w14:textId="77777777" w:rsidTr="009B41AB">
        <w:tc>
          <w:tcPr>
            <w:tcW w:w="1698" w:type="dxa"/>
            <w:shd w:val="pct15" w:color="auto" w:fill="auto"/>
          </w:tcPr>
          <w:p w14:paraId="5729551B" w14:textId="53EFC8D5" w:rsidR="005859BD" w:rsidRPr="00EF115C" w:rsidRDefault="005859B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67B2CAC4" w14:textId="794FB66F"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5119B8DD" w14:textId="22517B42"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(em r$)</w:t>
            </w:r>
          </w:p>
        </w:tc>
        <w:tc>
          <w:tcPr>
            <w:tcW w:w="1791" w:type="dxa"/>
            <w:shd w:val="pct15" w:color="auto" w:fill="auto"/>
          </w:tcPr>
          <w:p w14:paraId="0D26B320" w14:textId="77777777"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62D5D332" w14:textId="20B2928B" w:rsidR="00AD5191" w:rsidRPr="00EF115C" w:rsidRDefault="00AD5191"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401407FF" w14:textId="0B88DA19" w:rsidR="005859BD" w:rsidRPr="00EF115C" w:rsidRDefault="006D53FD" w:rsidP="00C732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6D53FD" w:rsidRPr="00EF115C" w14:paraId="0E64E027" w14:textId="77777777" w:rsidTr="009B41AB">
        <w:tc>
          <w:tcPr>
            <w:tcW w:w="1698" w:type="dxa"/>
            <w:vAlign w:val="center"/>
          </w:tcPr>
          <w:p w14:paraId="608C2489" w14:textId="15055F1C"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Marilia Coutinho</w:t>
            </w:r>
          </w:p>
        </w:tc>
        <w:tc>
          <w:tcPr>
            <w:tcW w:w="1949" w:type="dxa"/>
            <w:vAlign w:val="center"/>
          </w:tcPr>
          <w:p w14:paraId="7B6296F3" w14:textId="0B30CC8D"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1045D9CC" w14:textId="2DE4FFE8"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62C121C7" w14:textId="36B5047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2639B1C0" w14:textId="56AF59B4"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14:paraId="02E7395B" w14:textId="77777777" w:rsidTr="009B41AB">
        <w:tc>
          <w:tcPr>
            <w:tcW w:w="1698" w:type="dxa"/>
            <w:vAlign w:val="center"/>
          </w:tcPr>
          <w:p w14:paraId="4EF803FF" w14:textId="077E6FAA" w:rsidR="006D53FD" w:rsidRPr="00FA257B" w:rsidRDefault="00FA257B"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14:paraId="1BBE2096" w14:textId="6A23F6B1"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67F4D0E3" w14:textId="453A2AC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35FE8FB9" w14:textId="5979A0DF"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1DC7E55" w14:textId="2011356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6D53FD" w:rsidRPr="00EF115C" w14:paraId="5D88D77F" w14:textId="77777777" w:rsidTr="00FE175D">
        <w:tc>
          <w:tcPr>
            <w:tcW w:w="1698" w:type="dxa"/>
            <w:shd w:val="pct15" w:color="auto" w:fill="auto"/>
          </w:tcPr>
          <w:p w14:paraId="7B900D8E" w14:textId="471B0157"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60650BF2" w14:textId="00BBCA5B"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1F8835EE" w14:textId="63887A79"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4789BE55" w14:textId="2A1D8213"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A5798AD" w14:textId="4F3B1A58" w:rsidR="006D53FD" w:rsidRPr="00EF115C" w:rsidRDefault="006D53FD" w:rsidP="006D53F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038F11FF" w14:textId="77777777" w:rsidR="002E65DB" w:rsidRPr="00EF115C" w:rsidRDefault="002E65DB">
      <w:pPr>
        <w:spacing w:before="0" w:line="276" w:lineRule="auto"/>
        <w:ind w:firstLine="0"/>
        <w:rPr>
          <w:rFonts w:ascii="Verdana" w:hAnsi="Verdana"/>
          <w:sz w:val="20"/>
          <w:lang w:val="pt-BR"/>
        </w:rPr>
      </w:pPr>
    </w:p>
    <w:p w14:paraId="36A3DB20" w14:textId="77777777" w:rsidR="002E65DB" w:rsidRPr="00EF115C" w:rsidRDefault="002E65DB">
      <w:pPr>
        <w:spacing w:before="0" w:line="276" w:lineRule="auto"/>
        <w:ind w:firstLine="0"/>
        <w:rPr>
          <w:rFonts w:ascii="Verdana" w:hAnsi="Verdana"/>
          <w:sz w:val="20"/>
          <w:lang w:val="pt-BR"/>
        </w:rPr>
      </w:pPr>
    </w:p>
    <w:p w14:paraId="471A301E" w14:textId="6E1B2A8C" w:rsidR="009B41AB" w:rsidRPr="00EF115C" w:rsidRDefault="009B41AB"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Carta Fabril S.A.</w:t>
      </w:r>
    </w:p>
    <w:p w14:paraId="52B4D267" w14:textId="77777777" w:rsidR="009B41AB" w:rsidRPr="00EF115C" w:rsidRDefault="009B41AB" w:rsidP="009B41AB">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9B41AB" w:rsidRPr="003F009F" w14:paraId="14D2A709" w14:textId="77777777" w:rsidTr="009B41AB">
        <w:tc>
          <w:tcPr>
            <w:tcW w:w="1698" w:type="dxa"/>
            <w:shd w:val="pct15" w:color="auto" w:fill="auto"/>
          </w:tcPr>
          <w:p w14:paraId="7DF89BA5"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45780E2A"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29C4399A" w14:textId="3EA0CCCB"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 xml:space="preserve">valor subscrito </w:t>
            </w:r>
            <w:r w:rsidR="00AD5191" w:rsidRPr="00EF115C">
              <w:rPr>
                <w:rFonts w:ascii="Verdana" w:hAnsi="Verdana"/>
                <w:b/>
                <w:smallCaps/>
                <w:color w:val="000000" w:themeColor="text1"/>
                <w:sz w:val="20"/>
                <w:lang w:val="pt-BR"/>
              </w:rPr>
              <w:t>(</w:t>
            </w:r>
            <w:r w:rsidRPr="00EF115C">
              <w:rPr>
                <w:rFonts w:ascii="Verdana" w:hAnsi="Verdana"/>
                <w:b/>
                <w:smallCaps/>
                <w:color w:val="000000" w:themeColor="text1"/>
                <w:sz w:val="20"/>
                <w:lang w:val="pt-BR"/>
              </w:rPr>
              <w:t>em r$</w:t>
            </w:r>
            <w:r w:rsidR="00AD5191" w:rsidRPr="00EF115C">
              <w:rPr>
                <w:rFonts w:ascii="Verdana" w:hAnsi="Verdana"/>
                <w:b/>
                <w:smallCaps/>
                <w:color w:val="000000" w:themeColor="text1"/>
                <w:sz w:val="20"/>
                <w:lang w:val="pt-BR"/>
              </w:rPr>
              <w:t>)</w:t>
            </w:r>
          </w:p>
        </w:tc>
        <w:tc>
          <w:tcPr>
            <w:tcW w:w="1791" w:type="dxa"/>
            <w:shd w:val="pct15" w:color="auto" w:fill="auto"/>
          </w:tcPr>
          <w:p w14:paraId="4D550292"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67E28257" w14:textId="51508908" w:rsidR="00AD5191"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77AF22B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9B41AB" w:rsidRPr="00EF115C" w14:paraId="2B8C18AC" w14:textId="77777777" w:rsidTr="009B41AB">
        <w:tc>
          <w:tcPr>
            <w:tcW w:w="1698" w:type="dxa"/>
            <w:vAlign w:val="center"/>
          </w:tcPr>
          <w:p w14:paraId="705EC9BA" w14:textId="120AD768"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Fluminense Industrial S.A.</w:t>
            </w:r>
          </w:p>
        </w:tc>
        <w:tc>
          <w:tcPr>
            <w:tcW w:w="1949" w:type="dxa"/>
            <w:vAlign w:val="center"/>
          </w:tcPr>
          <w:p w14:paraId="7F6DCD04"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325F1AC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0591FAD1"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4C4FC6D8" w14:textId="38FCFB21" w:rsidR="009B41AB" w:rsidRPr="00EF115C" w:rsidRDefault="00AD5191"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65</w:t>
            </w:r>
            <w:r w:rsidR="009B41AB" w:rsidRPr="00EF115C">
              <w:rPr>
                <w:rFonts w:ascii="Verdana" w:hAnsi="Verdana"/>
                <w:sz w:val="20"/>
                <w:lang w:val="pt-BR"/>
              </w:rPr>
              <w:t>%</w:t>
            </w:r>
          </w:p>
        </w:tc>
      </w:tr>
      <w:tr w:rsidR="009B41AB" w:rsidRPr="00EF115C" w14:paraId="0F5FA940" w14:textId="77777777" w:rsidTr="009B41AB">
        <w:tc>
          <w:tcPr>
            <w:tcW w:w="1698" w:type="dxa"/>
            <w:shd w:val="pct15" w:color="auto" w:fill="auto"/>
          </w:tcPr>
          <w:p w14:paraId="1D9CC2E2"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21ED24E8"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21AD92BA"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1AE2B720"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697FA08" w14:textId="77777777" w:rsidR="009B41AB" w:rsidRPr="00EF115C" w:rsidRDefault="009B41AB" w:rsidP="009B41A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63ECB365" w14:textId="77777777" w:rsidR="009B41AB" w:rsidRPr="00EF115C" w:rsidRDefault="009B41AB" w:rsidP="009B41AB">
      <w:pPr>
        <w:spacing w:before="0" w:line="276" w:lineRule="auto"/>
        <w:ind w:firstLine="0"/>
        <w:rPr>
          <w:rFonts w:ascii="Verdana" w:hAnsi="Verdana"/>
          <w:sz w:val="20"/>
          <w:lang w:val="pt-BR"/>
        </w:rPr>
      </w:pPr>
    </w:p>
    <w:p w14:paraId="4EA1F6A5" w14:textId="068F5D03" w:rsidR="009B41AB" w:rsidRPr="00EF115C" w:rsidRDefault="009B41AB">
      <w:pPr>
        <w:spacing w:before="0" w:line="276" w:lineRule="auto"/>
        <w:ind w:firstLine="0"/>
        <w:rPr>
          <w:rFonts w:ascii="Verdana" w:hAnsi="Verdana"/>
          <w:sz w:val="20"/>
          <w:lang w:val="pt-BR"/>
        </w:rPr>
      </w:pPr>
    </w:p>
    <w:p w14:paraId="44EFFE3F" w14:textId="77777777" w:rsidR="005406D0" w:rsidRPr="00EF115C" w:rsidRDefault="005406D0">
      <w:pPr>
        <w:spacing w:before="0" w:line="276" w:lineRule="auto"/>
        <w:ind w:firstLine="0"/>
        <w:rPr>
          <w:rFonts w:ascii="Verdana" w:hAnsi="Verdana"/>
          <w:sz w:val="20"/>
          <w:lang w:val="pt-BR"/>
        </w:rPr>
      </w:pPr>
    </w:p>
    <w:p w14:paraId="3BD7EAC0" w14:textId="029AC54A" w:rsidR="005406D0" w:rsidRPr="00EF115C" w:rsidRDefault="005406D0" w:rsidP="0017678B">
      <w:pPr>
        <w:pStyle w:val="PargrafodaLista"/>
        <w:widowControl w:val="0"/>
        <w:numPr>
          <w:ilvl w:val="1"/>
          <w:numId w:val="34"/>
        </w:numPr>
        <w:tabs>
          <w:tab w:val="left" w:pos="851"/>
        </w:tabs>
        <w:spacing w:before="0" w:line="312" w:lineRule="auto"/>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Carta Goiás Indústria e Comércio de Papéis S.A.</w:t>
      </w:r>
    </w:p>
    <w:p w14:paraId="6555948D" w14:textId="77777777" w:rsidR="005406D0" w:rsidRPr="00EF115C" w:rsidRDefault="005406D0" w:rsidP="005406D0">
      <w:pPr>
        <w:widowControl w:val="0"/>
        <w:tabs>
          <w:tab w:val="left" w:pos="851"/>
        </w:tabs>
        <w:spacing w:before="0" w:line="312" w:lineRule="auto"/>
        <w:jc w:val="left"/>
        <w:rPr>
          <w:rFonts w:ascii="Verdana" w:hAnsi="Verdana"/>
          <w:b/>
          <w:smallCaps/>
          <w:color w:val="000000" w:themeColor="text1"/>
          <w:sz w:val="20"/>
          <w:lang w:val="pt-BR"/>
        </w:rPr>
      </w:pPr>
    </w:p>
    <w:tbl>
      <w:tblPr>
        <w:tblStyle w:val="Tabelacomgrade"/>
        <w:tblW w:w="0" w:type="auto"/>
        <w:tblLook w:val="04A0" w:firstRow="1" w:lastRow="0" w:firstColumn="1" w:lastColumn="0" w:noHBand="0" w:noVBand="1"/>
      </w:tblPr>
      <w:tblGrid>
        <w:gridCol w:w="1698"/>
        <w:gridCol w:w="1949"/>
        <w:gridCol w:w="1674"/>
        <w:gridCol w:w="1791"/>
        <w:gridCol w:w="1949"/>
      </w:tblGrid>
      <w:tr w:rsidR="005406D0" w:rsidRPr="003F009F" w14:paraId="0CAC7F2D" w14:textId="77777777" w:rsidTr="008163AD">
        <w:tc>
          <w:tcPr>
            <w:tcW w:w="1698" w:type="dxa"/>
            <w:shd w:val="pct15" w:color="auto" w:fill="auto"/>
          </w:tcPr>
          <w:p w14:paraId="1F30C608"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acionistas</w:t>
            </w:r>
          </w:p>
        </w:tc>
        <w:tc>
          <w:tcPr>
            <w:tcW w:w="1949" w:type="dxa"/>
            <w:shd w:val="pct15" w:color="auto" w:fill="auto"/>
          </w:tcPr>
          <w:p w14:paraId="2D29EE7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número total de ações alienadas fiduciariamente em [●] de [●] de 2019</w:t>
            </w:r>
          </w:p>
        </w:tc>
        <w:tc>
          <w:tcPr>
            <w:tcW w:w="1674" w:type="dxa"/>
            <w:shd w:val="pct15" w:color="auto" w:fill="auto"/>
          </w:tcPr>
          <w:p w14:paraId="3CADD84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 subscrito (em r$)</w:t>
            </w:r>
          </w:p>
        </w:tc>
        <w:tc>
          <w:tcPr>
            <w:tcW w:w="1791" w:type="dxa"/>
            <w:shd w:val="pct15" w:color="auto" w:fill="auto"/>
          </w:tcPr>
          <w:p w14:paraId="744E99C4"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valor</w:t>
            </w:r>
            <w:r w:rsidRPr="00EF115C" w:rsidDel="00E53774">
              <w:rPr>
                <w:rFonts w:ascii="Verdana" w:hAnsi="Verdana"/>
                <w:b/>
                <w:smallCaps/>
                <w:color w:val="000000" w:themeColor="text1"/>
                <w:sz w:val="20"/>
                <w:lang w:val="pt-BR"/>
              </w:rPr>
              <w:t xml:space="preserve"> </w:t>
            </w:r>
            <w:r w:rsidRPr="00EF115C">
              <w:rPr>
                <w:rFonts w:ascii="Verdana" w:hAnsi="Verdana"/>
                <w:b/>
                <w:smallCaps/>
                <w:color w:val="000000" w:themeColor="text1"/>
                <w:sz w:val="20"/>
                <w:lang w:val="pt-BR"/>
              </w:rPr>
              <w:t>integralizado e a integralizar</w:t>
            </w:r>
          </w:p>
          <w:p w14:paraId="066DF81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(em r$)</w:t>
            </w:r>
          </w:p>
        </w:tc>
        <w:tc>
          <w:tcPr>
            <w:tcW w:w="1949" w:type="dxa"/>
            <w:shd w:val="pct15" w:color="auto" w:fill="auto"/>
          </w:tcPr>
          <w:p w14:paraId="43D2E51E"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percentual do capital social alienado fiduciariamente em [●] de [●] de 2019</w:t>
            </w:r>
          </w:p>
        </w:tc>
      </w:tr>
      <w:tr w:rsidR="005406D0" w:rsidRPr="00EF115C" w14:paraId="795EF5AA" w14:textId="77777777" w:rsidTr="008163AD">
        <w:tc>
          <w:tcPr>
            <w:tcW w:w="1698" w:type="dxa"/>
            <w:vAlign w:val="center"/>
          </w:tcPr>
          <w:p w14:paraId="50979B91"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Marilia Coutinho</w:t>
            </w:r>
          </w:p>
        </w:tc>
        <w:tc>
          <w:tcPr>
            <w:tcW w:w="1949" w:type="dxa"/>
            <w:vAlign w:val="center"/>
          </w:tcPr>
          <w:p w14:paraId="6337E8AF"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72E667B3"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0C252DF9"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09616B53"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406D0" w:rsidRPr="00EF115C" w14:paraId="3B7FF67D" w14:textId="77777777" w:rsidTr="008163AD">
        <w:tc>
          <w:tcPr>
            <w:tcW w:w="1698" w:type="dxa"/>
            <w:vAlign w:val="center"/>
          </w:tcPr>
          <w:p w14:paraId="4B036288" w14:textId="2D2DD73B" w:rsidR="005406D0" w:rsidRPr="00FA257B" w:rsidRDefault="00FA257B"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FA257B">
              <w:rPr>
                <w:rFonts w:ascii="Verdana" w:hAnsi="Verdana"/>
                <w:bCs/>
                <w:sz w:val="20"/>
                <w:lang w:val="pt-BR"/>
              </w:rPr>
              <w:t>Espólio de José Carlos Pires Coutinho</w:t>
            </w:r>
          </w:p>
        </w:tc>
        <w:tc>
          <w:tcPr>
            <w:tcW w:w="1949" w:type="dxa"/>
            <w:vAlign w:val="center"/>
          </w:tcPr>
          <w:p w14:paraId="5BE7EB46"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6B39BD89"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21291A32"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40DEB985" w14:textId="77777777" w:rsidR="005406D0" w:rsidRPr="00EF115C" w:rsidRDefault="005406D0" w:rsidP="008163AD">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sz w:val="20"/>
                <w:lang w:val="pt-BR"/>
              </w:rPr>
              <w:t>[●]%</w:t>
            </w:r>
          </w:p>
        </w:tc>
      </w:tr>
      <w:tr w:rsidR="005927CB" w:rsidRPr="00EF115C" w14:paraId="571F5257" w14:textId="77777777" w:rsidTr="008163AD">
        <w:tc>
          <w:tcPr>
            <w:tcW w:w="1698" w:type="dxa"/>
            <w:vAlign w:val="center"/>
          </w:tcPr>
          <w:p w14:paraId="1D87BD10" w14:textId="53339E38"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Carta Fabril S.A.</w:t>
            </w:r>
          </w:p>
        </w:tc>
        <w:tc>
          <w:tcPr>
            <w:tcW w:w="1949" w:type="dxa"/>
            <w:vAlign w:val="center"/>
          </w:tcPr>
          <w:p w14:paraId="7B6CCC1A" w14:textId="54A52936"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w:t>
            </w:r>
          </w:p>
        </w:tc>
        <w:tc>
          <w:tcPr>
            <w:tcW w:w="1674" w:type="dxa"/>
            <w:vAlign w:val="center"/>
          </w:tcPr>
          <w:p w14:paraId="17DEF19E" w14:textId="5F2AD7E1"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w:t>
            </w:r>
          </w:p>
        </w:tc>
        <w:tc>
          <w:tcPr>
            <w:tcW w:w="1791" w:type="dxa"/>
            <w:vAlign w:val="center"/>
          </w:tcPr>
          <w:p w14:paraId="5EE7EABA" w14:textId="09A8B5B9" w:rsidR="005927CB" w:rsidRPr="00EF115C" w:rsidRDefault="005927CB" w:rsidP="005927CB">
            <w:pPr>
              <w:widowControl w:val="0"/>
              <w:tabs>
                <w:tab w:val="left" w:pos="851"/>
              </w:tabs>
              <w:spacing w:before="0" w:line="312" w:lineRule="auto"/>
              <w:ind w:firstLine="0"/>
              <w:jc w:val="left"/>
              <w:rPr>
                <w:rFonts w:ascii="Verdana" w:hAnsi="Verdana"/>
                <w:color w:val="000000"/>
                <w:sz w:val="20"/>
                <w:lang w:val="pt-BR" w:eastAsia="pt-BR"/>
              </w:rPr>
            </w:pPr>
            <w:r w:rsidRPr="00EF115C">
              <w:rPr>
                <w:rFonts w:ascii="Verdana" w:hAnsi="Verdana"/>
                <w:color w:val="000000"/>
                <w:sz w:val="20"/>
                <w:lang w:val="pt-BR" w:eastAsia="pt-BR"/>
              </w:rPr>
              <w:t>R$[●] integralizado e R$[●] a integralizar</w:t>
            </w:r>
          </w:p>
        </w:tc>
        <w:tc>
          <w:tcPr>
            <w:tcW w:w="1949" w:type="dxa"/>
            <w:vAlign w:val="center"/>
          </w:tcPr>
          <w:p w14:paraId="0224C17C" w14:textId="28502BA9" w:rsidR="005927CB" w:rsidRPr="00EF115C" w:rsidRDefault="005927CB" w:rsidP="005927CB">
            <w:pPr>
              <w:widowControl w:val="0"/>
              <w:tabs>
                <w:tab w:val="left" w:pos="851"/>
              </w:tabs>
              <w:spacing w:before="0" w:line="312" w:lineRule="auto"/>
              <w:ind w:firstLine="0"/>
              <w:jc w:val="left"/>
              <w:rPr>
                <w:rFonts w:ascii="Verdana" w:hAnsi="Verdana"/>
                <w:sz w:val="20"/>
                <w:lang w:val="pt-BR"/>
              </w:rPr>
            </w:pPr>
            <w:r w:rsidRPr="00EF115C">
              <w:rPr>
                <w:rFonts w:ascii="Verdana" w:hAnsi="Verdana"/>
                <w:sz w:val="20"/>
                <w:lang w:val="pt-BR"/>
              </w:rPr>
              <w:t>[●]%</w:t>
            </w:r>
          </w:p>
        </w:tc>
      </w:tr>
      <w:tr w:rsidR="005927CB" w:rsidRPr="00EF115C" w14:paraId="14947368" w14:textId="77777777" w:rsidTr="008163AD">
        <w:tc>
          <w:tcPr>
            <w:tcW w:w="1698" w:type="dxa"/>
            <w:shd w:val="pct15" w:color="auto" w:fill="auto"/>
          </w:tcPr>
          <w:p w14:paraId="371FE4B7"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b/>
                <w:smallCaps/>
                <w:color w:val="000000" w:themeColor="text1"/>
                <w:sz w:val="20"/>
                <w:lang w:val="pt-BR"/>
              </w:rPr>
              <w:t>TOTAL</w:t>
            </w:r>
          </w:p>
        </w:tc>
        <w:tc>
          <w:tcPr>
            <w:tcW w:w="1949" w:type="dxa"/>
            <w:vAlign w:val="center"/>
          </w:tcPr>
          <w:p w14:paraId="5D960902"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w:t>
            </w:r>
          </w:p>
        </w:tc>
        <w:tc>
          <w:tcPr>
            <w:tcW w:w="1674" w:type="dxa"/>
            <w:vAlign w:val="center"/>
          </w:tcPr>
          <w:p w14:paraId="5FE48B55"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w:t>
            </w:r>
          </w:p>
        </w:tc>
        <w:tc>
          <w:tcPr>
            <w:tcW w:w="1791" w:type="dxa"/>
            <w:vAlign w:val="center"/>
          </w:tcPr>
          <w:p w14:paraId="5DC23483"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hAnsi="Verdana"/>
                <w:color w:val="000000"/>
                <w:sz w:val="20"/>
                <w:lang w:val="pt-BR" w:eastAsia="pt-BR"/>
              </w:rPr>
              <w:t>R$[●] integralizado e R$[●] a integralizar</w:t>
            </w:r>
          </w:p>
        </w:tc>
        <w:tc>
          <w:tcPr>
            <w:tcW w:w="1949" w:type="dxa"/>
            <w:vAlign w:val="center"/>
          </w:tcPr>
          <w:p w14:paraId="7E65705C" w14:textId="77777777" w:rsidR="005927CB" w:rsidRPr="00EF115C" w:rsidRDefault="005927CB" w:rsidP="005927CB">
            <w:pPr>
              <w:widowControl w:val="0"/>
              <w:tabs>
                <w:tab w:val="left" w:pos="851"/>
              </w:tabs>
              <w:spacing w:before="0" w:line="312" w:lineRule="auto"/>
              <w:ind w:firstLine="0"/>
              <w:jc w:val="left"/>
              <w:rPr>
                <w:rFonts w:ascii="Verdana" w:hAnsi="Verdana"/>
                <w:b/>
                <w:smallCaps/>
                <w:color w:val="000000" w:themeColor="text1"/>
                <w:sz w:val="20"/>
                <w:lang w:val="pt-BR"/>
              </w:rPr>
            </w:pPr>
            <w:r w:rsidRPr="00EF115C">
              <w:rPr>
                <w:rFonts w:ascii="Verdana" w:eastAsia="Arial Unicode MS" w:hAnsi="Verdana"/>
                <w:sz w:val="20"/>
                <w:lang w:val="pt-BR"/>
              </w:rPr>
              <w:t>65%</w:t>
            </w:r>
          </w:p>
        </w:tc>
      </w:tr>
    </w:tbl>
    <w:p w14:paraId="22B20C2D" w14:textId="2A385858" w:rsidR="005406D0" w:rsidRPr="00EF115C" w:rsidRDefault="005406D0">
      <w:pPr>
        <w:spacing w:before="0" w:line="276" w:lineRule="auto"/>
        <w:ind w:firstLine="0"/>
        <w:rPr>
          <w:rFonts w:ascii="Verdana" w:hAnsi="Verdana"/>
          <w:sz w:val="20"/>
          <w:lang w:val="pt-BR"/>
        </w:rPr>
        <w:sectPr w:rsidR="005406D0" w:rsidRPr="00EF115C" w:rsidSect="008F13FB">
          <w:headerReference w:type="default" r:id="rId72"/>
          <w:footerReference w:type="default" r:id="rId73"/>
          <w:endnotePr>
            <w:numFmt w:val="decimal"/>
          </w:endnotePr>
          <w:pgSz w:w="11907" w:h="16839" w:code="9"/>
          <w:pgMar w:top="1418" w:right="1418" w:bottom="1134" w:left="1418" w:header="567" w:footer="567" w:gutter="0"/>
          <w:pgNumType w:start="1"/>
          <w:cols w:space="720"/>
          <w:noEndnote/>
          <w:docGrid w:linePitch="326"/>
        </w:sectPr>
      </w:pPr>
    </w:p>
    <w:p w14:paraId="706A4167" w14:textId="77777777" w:rsidR="00FD26E6" w:rsidRPr="00EF115C" w:rsidRDefault="00FD26E6" w:rsidP="00FD26E6">
      <w:pPr>
        <w:pStyle w:val="Ttulo1"/>
        <w:spacing w:after="0" w:line="300" w:lineRule="atLeast"/>
        <w:jc w:val="center"/>
        <w:rPr>
          <w:rFonts w:ascii="Verdana" w:hAnsi="Verdana"/>
          <w:b/>
          <w:bCs/>
          <w:sz w:val="20"/>
          <w:lang w:val="pt-BR"/>
        </w:rPr>
      </w:pPr>
      <w:r w:rsidRPr="00EF115C">
        <w:rPr>
          <w:rFonts w:ascii="Verdana" w:hAnsi="Verdana"/>
          <w:b/>
          <w:bCs/>
          <w:sz w:val="20"/>
          <w:lang w:val="pt-BR"/>
        </w:rPr>
        <w:lastRenderedPageBreak/>
        <w:t>ANEXO II</w:t>
      </w:r>
    </w:p>
    <w:p w14:paraId="375C0037" w14:textId="2D88AF2F" w:rsidR="00FD26E6" w:rsidRPr="00EF115C" w:rsidRDefault="00FD26E6" w:rsidP="00FD26E6">
      <w:pPr>
        <w:pBdr>
          <w:bottom w:val="single" w:sz="12" w:space="1" w:color="auto"/>
        </w:pBdr>
        <w:spacing w:before="0" w:line="300" w:lineRule="atLeast"/>
        <w:ind w:firstLine="0"/>
        <w:jc w:val="center"/>
        <w:rPr>
          <w:rFonts w:ascii="Verdana" w:hAnsi="Verdana"/>
          <w:b/>
          <w:bCs/>
          <w:sz w:val="20"/>
          <w:lang w:val="pt-BR"/>
        </w:rPr>
      </w:pPr>
      <w:r w:rsidRPr="00EF115C">
        <w:rPr>
          <w:rFonts w:ascii="Verdana" w:hAnsi="Verdana"/>
          <w:b/>
          <w:bCs/>
          <w:sz w:val="20"/>
          <w:lang w:val="pt-BR"/>
        </w:rPr>
        <w:t xml:space="preserve">MODELO DE </w:t>
      </w:r>
      <w:r>
        <w:rPr>
          <w:rFonts w:ascii="Verdana" w:hAnsi="Verdana"/>
          <w:b/>
          <w:bCs/>
          <w:sz w:val="20"/>
          <w:lang w:val="pt-BR"/>
        </w:rPr>
        <w:t>ADITAMENTO AO CONTRATO</w:t>
      </w:r>
      <w:r w:rsidRPr="00EF115C">
        <w:rPr>
          <w:rFonts w:ascii="Verdana" w:hAnsi="Verdana"/>
          <w:b/>
          <w:bCs/>
          <w:sz w:val="20"/>
          <w:lang w:val="pt-BR"/>
        </w:rPr>
        <w:t xml:space="preserve"> – </w:t>
      </w:r>
      <w:r w:rsidR="00031CBC">
        <w:rPr>
          <w:rFonts w:ascii="Verdana" w:hAnsi="Verdana"/>
          <w:b/>
          <w:bCs/>
          <w:sz w:val="20"/>
          <w:lang w:val="pt-BR"/>
        </w:rPr>
        <w:t>AÇÕES ADICIONAIS</w:t>
      </w:r>
    </w:p>
    <w:p w14:paraId="5F8118DE" w14:textId="77777777" w:rsidR="00FD26E6" w:rsidRPr="00EF115C" w:rsidRDefault="00FD26E6" w:rsidP="00FD26E6">
      <w:pPr>
        <w:spacing w:before="0" w:line="300" w:lineRule="atLeast"/>
        <w:ind w:firstLine="0"/>
        <w:rPr>
          <w:rFonts w:ascii="Verdana" w:hAnsi="Verdana"/>
          <w:sz w:val="20"/>
          <w:lang w:val="pt-BR"/>
        </w:rPr>
      </w:pPr>
    </w:p>
    <w:p w14:paraId="05D5A6BD" w14:textId="65550388" w:rsidR="003369F7" w:rsidRPr="00D91449" w:rsidRDefault="003369F7" w:rsidP="00D91449">
      <w:pPr>
        <w:spacing w:before="0"/>
        <w:ind w:firstLine="0"/>
        <w:jc w:val="center"/>
        <w:rPr>
          <w:rFonts w:ascii="Verdana" w:hAnsi="Verdana"/>
          <w:bCs/>
          <w:sz w:val="20"/>
          <w:lang w:val="pt-BR"/>
        </w:rPr>
      </w:pPr>
      <w:r w:rsidRPr="00D91449">
        <w:rPr>
          <w:rFonts w:ascii="Verdana" w:hAnsi="Verdana"/>
          <w:bCs/>
          <w:sz w:val="20"/>
          <w:lang w:val="pt-BR"/>
        </w:rPr>
        <w:t>[</w:t>
      </w:r>
      <w:r w:rsidRPr="00D91449">
        <w:rPr>
          <w:rFonts w:ascii="Verdana" w:hAnsi="Verdana"/>
          <w:bCs/>
          <w:sz w:val="20"/>
          <w:highlight w:val="yellow"/>
          <w:lang w:val="pt-BR"/>
        </w:rPr>
        <w:t>a ser inserido</w:t>
      </w:r>
      <w:r w:rsidRPr="00D91449">
        <w:rPr>
          <w:rFonts w:ascii="Verdana" w:hAnsi="Verdana"/>
          <w:bCs/>
          <w:sz w:val="20"/>
          <w:lang w:val="pt-BR"/>
        </w:rPr>
        <w:t>]</w:t>
      </w:r>
    </w:p>
    <w:p w14:paraId="09755E9D" w14:textId="77777777" w:rsidR="003369F7" w:rsidRDefault="003369F7">
      <w:pPr>
        <w:spacing w:before="0"/>
        <w:ind w:firstLine="0"/>
        <w:jc w:val="left"/>
        <w:rPr>
          <w:rFonts w:ascii="Verdana" w:hAnsi="Verdana"/>
          <w:b/>
          <w:bCs/>
          <w:sz w:val="20"/>
          <w:lang w:val="pt-BR"/>
        </w:rPr>
      </w:pPr>
      <w:r>
        <w:rPr>
          <w:rFonts w:ascii="Verdana" w:hAnsi="Verdana"/>
          <w:b/>
          <w:bCs/>
          <w:sz w:val="20"/>
          <w:lang w:val="pt-BR"/>
        </w:rPr>
        <w:br w:type="page"/>
      </w:r>
    </w:p>
    <w:p w14:paraId="0D82932E" w14:textId="77777777" w:rsidR="003369F7" w:rsidRDefault="003369F7">
      <w:pPr>
        <w:spacing w:before="0"/>
        <w:ind w:firstLine="0"/>
        <w:jc w:val="left"/>
        <w:rPr>
          <w:rFonts w:ascii="Verdana" w:hAnsi="Verdana"/>
          <w:b/>
          <w:bCs/>
          <w:sz w:val="20"/>
          <w:lang w:val="pt-BR"/>
        </w:rPr>
      </w:pPr>
    </w:p>
    <w:p w14:paraId="2879A800" w14:textId="77777777" w:rsidR="00FD26E6" w:rsidRDefault="00FD26E6" w:rsidP="00D91449">
      <w:pPr>
        <w:spacing w:before="0"/>
        <w:ind w:firstLine="0"/>
        <w:rPr>
          <w:rFonts w:ascii="Verdana" w:hAnsi="Verdana"/>
          <w:b/>
          <w:bCs/>
          <w:sz w:val="20"/>
          <w:lang w:val="pt-BR"/>
        </w:rPr>
      </w:pPr>
    </w:p>
    <w:p w14:paraId="6CD2C696" w14:textId="3691259E" w:rsidR="00507698" w:rsidRPr="00EF115C" w:rsidRDefault="00507698">
      <w:pPr>
        <w:pStyle w:val="Ttulo1"/>
        <w:spacing w:after="0" w:line="300" w:lineRule="atLeast"/>
        <w:jc w:val="center"/>
        <w:rPr>
          <w:rFonts w:ascii="Verdana" w:hAnsi="Verdana"/>
          <w:b/>
          <w:bCs/>
          <w:sz w:val="20"/>
          <w:lang w:val="pt-BR"/>
        </w:rPr>
      </w:pPr>
      <w:r w:rsidRPr="00EF115C">
        <w:rPr>
          <w:rFonts w:ascii="Verdana" w:hAnsi="Verdana"/>
          <w:b/>
          <w:bCs/>
          <w:sz w:val="20"/>
          <w:lang w:val="pt-BR"/>
        </w:rPr>
        <w:t xml:space="preserve">ANEXO </w:t>
      </w:r>
      <w:r w:rsidR="00E9483A" w:rsidRPr="00EF115C">
        <w:rPr>
          <w:rFonts w:ascii="Verdana" w:hAnsi="Verdana"/>
          <w:b/>
          <w:bCs/>
          <w:sz w:val="20"/>
          <w:lang w:val="pt-BR"/>
        </w:rPr>
        <w:t>I</w:t>
      </w:r>
      <w:r w:rsidR="00FD26E6">
        <w:rPr>
          <w:rFonts w:ascii="Verdana" w:hAnsi="Verdana"/>
          <w:b/>
          <w:bCs/>
          <w:sz w:val="20"/>
          <w:lang w:val="pt-BR"/>
        </w:rPr>
        <w:t>I</w:t>
      </w:r>
      <w:r w:rsidR="00800E08" w:rsidRPr="00EF115C">
        <w:rPr>
          <w:rFonts w:ascii="Verdana" w:hAnsi="Verdana"/>
          <w:b/>
          <w:bCs/>
          <w:sz w:val="20"/>
          <w:lang w:val="pt-BR"/>
        </w:rPr>
        <w:t>I</w:t>
      </w:r>
    </w:p>
    <w:p w14:paraId="6D195DC1" w14:textId="77777777" w:rsidR="000B18BF" w:rsidRPr="00EF115C" w:rsidRDefault="00507698">
      <w:pPr>
        <w:pBdr>
          <w:bottom w:val="single" w:sz="12" w:space="1" w:color="auto"/>
        </w:pBdr>
        <w:spacing w:before="0" w:line="300" w:lineRule="atLeast"/>
        <w:ind w:firstLine="0"/>
        <w:jc w:val="center"/>
        <w:rPr>
          <w:rFonts w:ascii="Verdana" w:hAnsi="Verdana"/>
          <w:b/>
          <w:bCs/>
          <w:sz w:val="20"/>
          <w:lang w:val="pt-BR"/>
        </w:rPr>
      </w:pPr>
      <w:r w:rsidRPr="00EF115C">
        <w:rPr>
          <w:rFonts w:ascii="Verdana" w:hAnsi="Verdana"/>
          <w:b/>
          <w:bCs/>
          <w:sz w:val="20"/>
          <w:lang w:val="pt-BR"/>
        </w:rPr>
        <w:t xml:space="preserve">MODELO DE </w:t>
      </w:r>
      <w:r w:rsidR="000B18BF" w:rsidRPr="00EF115C">
        <w:rPr>
          <w:rFonts w:ascii="Verdana" w:hAnsi="Verdana"/>
          <w:b/>
          <w:bCs/>
          <w:sz w:val="20"/>
          <w:lang w:val="pt-BR"/>
        </w:rPr>
        <w:t>PROCURAÇÃO</w:t>
      </w:r>
      <w:r w:rsidRPr="00EF115C">
        <w:rPr>
          <w:rFonts w:ascii="Verdana" w:hAnsi="Verdana"/>
          <w:b/>
          <w:bCs/>
          <w:sz w:val="20"/>
          <w:lang w:val="pt-BR"/>
        </w:rPr>
        <w:t xml:space="preserve"> – APERFEIÇOAMENTO E EXCUSSÃO</w:t>
      </w:r>
    </w:p>
    <w:p w14:paraId="012E994C" w14:textId="77777777" w:rsidR="000C06D4" w:rsidRPr="00EF115C" w:rsidRDefault="000C06D4">
      <w:pPr>
        <w:spacing w:before="0" w:line="300" w:lineRule="atLeast"/>
        <w:ind w:firstLine="0"/>
        <w:rPr>
          <w:rFonts w:ascii="Verdana" w:hAnsi="Verdana"/>
          <w:sz w:val="20"/>
          <w:lang w:val="pt-BR"/>
        </w:rPr>
      </w:pPr>
    </w:p>
    <w:p w14:paraId="73BBA68A" w14:textId="77777777" w:rsidR="000C06D4" w:rsidRPr="00EF115C" w:rsidRDefault="000C06D4">
      <w:pPr>
        <w:spacing w:before="0" w:line="300" w:lineRule="atLeast"/>
        <w:ind w:firstLine="0"/>
        <w:jc w:val="center"/>
        <w:rPr>
          <w:rFonts w:ascii="Verdana" w:hAnsi="Verdana"/>
          <w:b/>
          <w:sz w:val="20"/>
          <w:lang w:val="pt-BR"/>
        </w:rPr>
      </w:pPr>
      <w:r w:rsidRPr="00EF115C">
        <w:rPr>
          <w:rFonts w:ascii="Verdana" w:hAnsi="Verdana"/>
          <w:b/>
          <w:sz w:val="20"/>
          <w:lang w:val="pt-BR"/>
        </w:rPr>
        <w:t>PROCURAÇÃO</w:t>
      </w:r>
    </w:p>
    <w:p w14:paraId="00F0E33D" w14:textId="77777777" w:rsidR="00917480" w:rsidRPr="00EF115C" w:rsidRDefault="00917480">
      <w:pPr>
        <w:spacing w:before="0" w:line="300" w:lineRule="atLeast"/>
        <w:ind w:firstLine="0"/>
        <w:rPr>
          <w:rFonts w:ascii="Verdana" w:hAnsi="Verdana"/>
          <w:sz w:val="20"/>
          <w:lang w:val="pt-BR"/>
        </w:rPr>
      </w:pPr>
    </w:p>
    <w:p w14:paraId="344A57C7" w14:textId="616A35E3" w:rsidR="003C6B27" w:rsidRPr="00EF115C" w:rsidRDefault="00F60007">
      <w:pPr>
        <w:spacing w:before="0" w:line="300" w:lineRule="atLeast"/>
        <w:ind w:firstLine="0"/>
        <w:rPr>
          <w:rFonts w:ascii="Verdana" w:hAnsi="Verdana"/>
          <w:sz w:val="20"/>
          <w:lang w:val="pt-BR"/>
        </w:rPr>
      </w:pPr>
      <w:r w:rsidRPr="00EF115C">
        <w:rPr>
          <w:rFonts w:ascii="Verdana" w:hAnsi="Verdana"/>
          <w:b/>
          <w:smallCaps/>
          <w:color w:val="000000"/>
          <w:sz w:val="20"/>
          <w:lang w:val="pt-BR"/>
        </w:rPr>
        <w:t>[ACIONISTA]</w:t>
      </w:r>
      <w:r w:rsidRPr="00EF115C">
        <w:rPr>
          <w:rFonts w:ascii="Verdana" w:hAnsi="Verdana"/>
          <w:sz w:val="20"/>
          <w:lang w:val="pt-BR"/>
        </w:rPr>
        <w:t>, [qualificação] (“</w:t>
      </w:r>
      <w:r w:rsidRPr="00EF115C">
        <w:rPr>
          <w:rFonts w:ascii="Verdana" w:hAnsi="Verdana"/>
          <w:sz w:val="20"/>
          <w:u w:val="single"/>
          <w:lang w:val="pt-BR"/>
        </w:rPr>
        <w:t>Outorgante</w:t>
      </w:r>
      <w:r w:rsidRPr="00EF115C">
        <w:rPr>
          <w:rFonts w:ascii="Verdana" w:hAnsi="Verdana"/>
          <w:sz w:val="20"/>
          <w:lang w:val="pt-BR"/>
        </w:rPr>
        <w:t xml:space="preserve">”), </w:t>
      </w:r>
      <w:r w:rsidRPr="00EF115C">
        <w:rPr>
          <w:rFonts w:ascii="Verdana" w:hAnsi="Verdana"/>
          <w:color w:val="000000"/>
          <w:sz w:val="20"/>
          <w:lang w:val="pt-BR"/>
        </w:rPr>
        <w:t xml:space="preserve">por este ato, de forma irrevogável e irretratável, de forma individual, nomeia e constitui </w:t>
      </w:r>
      <w:r w:rsidR="002F2A8A" w:rsidRPr="00EF115C">
        <w:rPr>
          <w:rFonts w:ascii="Verdana" w:hAnsi="Verdana"/>
          <w:color w:val="000000"/>
          <w:sz w:val="20"/>
          <w:lang w:val="pt-BR"/>
        </w:rPr>
        <w:t xml:space="preserve">como seu bastante procurador, </w:t>
      </w:r>
      <w:r w:rsidR="00567ACD" w:rsidRPr="00EF115C">
        <w:rPr>
          <w:rFonts w:ascii="Verdana" w:hAnsi="Verdana"/>
          <w:sz w:val="20"/>
          <w:lang w:val="pt-BR"/>
        </w:rPr>
        <w:t>nos termos do artigo 684 do Código Civil</w:t>
      </w:r>
      <w:r w:rsidR="002F2A8A" w:rsidRPr="00EF115C">
        <w:rPr>
          <w:rFonts w:ascii="Verdana" w:hAnsi="Verdana"/>
          <w:color w:val="000000"/>
          <w:sz w:val="20"/>
          <w:lang w:val="pt-BR"/>
        </w:rPr>
        <w:t xml:space="preserve">, </w:t>
      </w:r>
      <w:r w:rsidR="005A3ADF" w:rsidRPr="00EF115C">
        <w:rPr>
          <w:rFonts w:ascii="Verdana" w:hAnsi="Verdana"/>
          <w:b/>
          <w:kern w:val="20"/>
          <w:sz w:val="20"/>
          <w:lang w:val="pt-BR"/>
        </w:rPr>
        <w:t>SIMPLIFIC PAVARINI DISTRIBUIDORA DE TÍTULOS E VALORES MOBILIÁRIOS LTDA</w:t>
      </w:r>
      <w:r w:rsidR="005A3ADF" w:rsidRPr="00EF115C">
        <w:rPr>
          <w:rFonts w:ascii="Verdana" w:hAnsi="Verdana"/>
          <w:kern w:val="20"/>
          <w:sz w:val="20"/>
          <w:lang w:val="pt-BR"/>
        </w:rPr>
        <w:t xml:space="preserve">., </w:t>
      </w:r>
      <w:r w:rsidR="00EC00CB" w:rsidRPr="00EF115C">
        <w:rPr>
          <w:rFonts w:ascii="Verdana" w:hAnsi="Verdana"/>
          <w:color w:val="000000"/>
          <w:sz w:val="20"/>
          <w:lang w:val="pt-BR"/>
        </w:rPr>
        <w:t>instituição financeira autorizada a funcionar pelo Banco Central do Brasil ("</w:t>
      </w:r>
      <w:r w:rsidR="00EC00CB" w:rsidRPr="00EF115C">
        <w:rPr>
          <w:rFonts w:ascii="Verdana" w:hAnsi="Verdana"/>
          <w:color w:val="000000"/>
          <w:sz w:val="20"/>
          <w:u w:val="single"/>
          <w:lang w:val="pt-BR"/>
        </w:rPr>
        <w:t>BACEN</w:t>
      </w:r>
      <w:r w:rsidR="00EC00CB" w:rsidRPr="00EF115C">
        <w:rPr>
          <w:rFonts w:ascii="Verdana" w:hAnsi="Verdana"/>
          <w:color w:val="000000"/>
          <w:sz w:val="20"/>
          <w:lang w:val="pt-BR"/>
        </w:rPr>
        <w:t xml:space="preserve">"), </w:t>
      </w:r>
      <w:r w:rsidR="007179EC" w:rsidRPr="003F009F">
        <w:rPr>
          <w:rFonts w:ascii="Verdana" w:hAnsi="Verdana" w:cs="Tahoma"/>
          <w:sz w:val="20"/>
          <w:lang w:val="pt-BR"/>
        </w:rPr>
        <w:t xml:space="preserve">atuando por sua filial localizada na Rua Joaquim Floriano 466, bloco B, conjunto 1401, Itaim Bibi, Cidade de São Paulo, Estado de São Paulo, CEP 04534-002 , inscrita no </w:t>
      </w:r>
      <w:r w:rsidR="007179EC" w:rsidRPr="003F009F">
        <w:rPr>
          <w:rFonts w:ascii="Verdana" w:hAnsi="Verdana" w:cs="Tahoma"/>
          <w:color w:val="000000"/>
          <w:sz w:val="20"/>
          <w:lang w:val="pt-BR"/>
        </w:rPr>
        <w:t xml:space="preserve">CNPJ/MF </w:t>
      </w:r>
      <w:r w:rsidR="007179EC" w:rsidRPr="003F009F">
        <w:rPr>
          <w:rFonts w:ascii="Verdana" w:hAnsi="Verdana" w:cs="Tahoma"/>
          <w:sz w:val="20"/>
          <w:lang w:val="pt-BR"/>
        </w:rPr>
        <w:t>sob o nº 15.227.994/0004-01</w:t>
      </w:r>
      <w:r w:rsidR="007179EC" w:rsidRPr="003F009F">
        <w:rPr>
          <w:rFonts w:ascii="Verdana" w:hAnsi="Verdana"/>
          <w:color w:val="000000" w:themeColor="text1"/>
          <w:sz w:val="20"/>
          <w:lang w:val="pt-BR"/>
        </w:rPr>
        <w:t xml:space="preserve">, </w:t>
      </w:r>
      <w:r w:rsidR="007179EC" w:rsidRPr="003F009F">
        <w:rPr>
          <w:rFonts w:ascii="Verdana" w:hAnsi="Verdana"/>
          <w:sz w:val="20"/>
          <w:lang w:val="pt-BR"/>
        </w:rPr>
        <w:t xml:space="preserve">com seus atos constitutivos registrados perante a Junta Comercial do Estado de </w:t>
      </w:r>
      <w:r w:rsidR="007179EC" w:rsidRPr="003F009F">
        <w:rPr>
          <w:rFonts w:ascii="Verdana" w:hAnsi="Verdana"/>
          <w:color w:val="000000" w:themeColor="text1"/>
          <w:sz w:val="20"/>
          <w:lang w:val="pt-BR"/>
        </w:rPr>
        <w:t>São Paulo (“</w:t>
      </w:r>
      <w:r w:rsidR="007179EC" w:rsidRPr="003F009F">
        <w:rPr>
          <w:rFonts w:ascii="Verdana" w:hAnsi="Verdana"/>
          <w:color w:val="000000" w:themeColor="text1"/>
          <w:sz w:val="20"/>
          <w:u w:val="single"/>
          <w:lang w:val="pt-BR"/>
        </w:rPr>
        <w:t>JUCESP</w:t>
      </w:r>
      <w:r w:rsidR="007179EC" w:rsidRPr="003F009F">
        <w:rPr>
          <w:rFonts w:ascii="Verdana" w:hAnsi="Verdana"/>
          <w:color w:val="000000" w:themeColor="text1"/>
          <w:sz w:val="20"/>
          <w:lang w:val="pt-BR"/>
        </w:rPr>
        <w:t>”) sob o NIRE 35.9.0530605-7</w:t>
      </w:r>
      <w:r w:rsidR="00EC00CB" w:rsidRPr="00EF115C">
        <w:rPr>
          <w:rFonts w:ascii="Verdana" w:hAnsi="Verdana"/>
          <w:color w:val="000000"/>
          <w:sz w:val="20"/>
          <w:lang w:val="pt-BR"/>
        </w:rPr>
        <w:t xml:space="preserve">, </w:t>
      </w:r>
      <w:r w:rsidR="00EC00CB" w:rsidRPr="00EF115C">
        <w:rPr>
          <w:rFonts w:ascii="Verdana" w:hAnsi="Verdana"/>
          <w:sz w:val="20"/>
          <w:lang w:val="pt-BR"/>
        </w:rPr>
        <w:t>na qualidade de agente fiduciário (“</w:t>
      </w:r>
      <w:proofErr w:type="spellStart"/>
      <w:r w:rsidR="00EC00CB" w:rsidRPr="00EF115C">
        <w:rPr>
          <w:rFonts w:ascii="Verdana" w:hAnsi="Verdana"/>
          <w:sz w:val="20"/>
          <w:u w:val="single"/>
          <w:lang w:val="pt-BR"/>
        </w:rPr>
        <w:t>SPavarini</w:t>
      </w:r>
      <w:proofErr w:type="spellEnd"/>
      <w:r w:rsidR="00EC00CB" w:rsidRPr="00EF115C">
        <w:rPr>
          <w:rFonts w:ascii="Verdana" w:hAnsi="Verdana"/>
          <w:sz w:val="20"/>
          <w:lang w:val="pt-BR"/>
        </w:rPr>
        <w:t xml:space="preserve">”) e </w:t>
      </w:r>
      <w:r w:rsidR="00EC00CB" w:rsidRPr="00EF115C">
        <w:rPr>
          <w:rFonts w:ascii="Verdana" w:hAnsi="Verdana"/>
          <w:b/>
          <w:smallCaps/>
          <w:sz w:val="20"/>
          <w:lang w:val="pt-BR"/>
        </w:rPr>
        <w:t>TMF BRASIL ADMINISTRAÇÃO E GESTÃO DE ATIVOS LTDA.</w:t>
      </w:r>
      <w:r w:rsidR="00EC00CB" w:rsidRPr="00EF115C">
        <w:rPr>
          <w:rFonts w:ascii="Verdana" w:hAnsi="Verdana"/>
          <w:sz w:val="20"/>
          <w:lang w:val="pt-BR"/>
        </w:rPr>
        <w:t>, sociedade empresária limitada com sede na Cidade de Barueri, Estado de São Paulo, na Alameda Caiapós 243, 2º andar, Conjunto A, Sala 1, Centro Empresarial Tamboré, inscrita no CNPJ/ME sob o n.º 23.103.490/0001-57, na qualidade de agente de garantias  (“</w:t>
      </w:r>
      <w:r w:rsidR="00EC00CB" w:rsidRPr="00EF115C">
        <w:rPr>
          <w:rFonts w:ascii="Verdana" w:hAnsi="Verdana"/>
          <w:sz w:val="20"/>
          <w:u w:val="single"/>
          <w:lang w:val="pt-BR"/>
        </w:rPr>
        <w:t>TMF</w:t>
      </w:r>
      <w:r w:rsidR="00EC00CB" w:rsidRPr="00EF115C">
        <w:rPr>
          <w:rFonts w:ascii="Verdana" w:hAnsi="Verdana"/>
          <w:sz w:val="20"/>
          <w:lang w:val="pt-BR"/>
        </w:rPr>
        <w:t xml:space="preserve">” e, em conjunto com a </w:t>
      </w:r>
      <w:proofErr w:type="spellStart"/>
      <w:r w:rsidR="00EC00CB" w:rsidRPr="00EF115C">
        <w:rPr>
          <w:rFonts w:ascii="Verdana" w:hAnsi="Verdana"/>
          <w:sz w:val="20"/>
          <w:lang w:val="pt-BR"/>
        </w:rPr>
        <w:t>SPavarini</w:t>
      </w:r>
      <w:proofErr w:type="spellEnd"/>
      <w:r w:rsidR="00EC00CB" w:rsidRPr="00EF115C">
        <w:rPr>
          <w:rFonts w:ascii="Verdana" w:hAnsi="Verdana"/>
          <w:sz w:val="20"/>
          <w:lang w:val="pt-BR"/>
        </w:rPr>
        <w:t>, os “</w:t>
      </w:r>
      <w:r w:rsidR="00EC00CB" w:rsidRPr="00EF115C">
        <w:rPr>
          <w:rFonts w:ascii="Verdana" w:hAnsi="Verdana"/>
          <w:sz w:val="20"/>
          <w:u w:val="single"/>
          <w:lang w:val="pt-BR"/>
        </w:rPr>
        <w:t>Outorgados</w:t>
      </w:r>
      <w:r w:rsidR="00EC00CB" w:rsidRPr="00EF115C">
        <w:rPr>
          <w:rFonts w:ascii="Verdana" w:hAnsi="Verdana"/>
          <w:sz w:val="20"/>
          <w:lang w:val="pt-BR"/>
        </w:rPr>
        <w:t>”)</w:t>
      </w:r>
      <w:r w:rsidR="005A3ADF" w:rsidRPr="00EF115C">
        <w:rPr>
          <w:rFonts w:ascii="Verdana" w:hAnsi="Verdana"/>
          <w:color w:val="000000"/>
          <w:sz w:val="20"/>
          <w:lang w:val="pt-BR"/>
        </w:rPr>
        <w:t>, de acordo com o “</w:t>
      </w:r>
      <w:r w:rsidR="005A3ADF" w:rsidRPr="00EF115C">
        <w:rPr>
          <w:rFonts w:ascii="Verdana" w:hAnsi="Verdana"/>
          <w:bCs/>
          <w:i/>
          <w:color w:val="000000"/>
          <w:sz w:val="20"/>
          <w:lang w:val="pt-BR"/>
        </w:rPr>
        <w:t>Instrumento Particular de Alienação Fiduciária de Ações e Outras Avenças</w:t>
      </w:r>
      <w:r w:rsidR="005A3ADF" w:rsidRPr="00EF115C">
        <w:rPr>
          <w:rFonts w:ascii="Verdana" w:hAnsi="Verdana"/>
          <w:bCs/>
          <w:color w:val="000000"/>
          <w:sz w:val="20"/>
          <w:lang w:val="pt-BR"/>
        </w:rPr>
        <w:t>”</w:t>
      </w:r>
      <w:r w:rsidR="005A3ADF" w:rsidRPr="00EF115C">
        <w:rPr>
          <w:rFonts w:ascii="Verdana" w:hAnsi="Verdana"/>
          <w:color w:val="000000"/>
          <w:sz w:val="20"/>
          <w:lang w:val="pt-BR"/>
        </w:rPr>
        <w:t xml:space="preserve">, celebrado em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de </w:t>
      </w:r>
      <w:r w:rsidR="005A3ADF" w:rsidRPr="00EF115C">
        <w:rPr>
          <w:rFonts w:ascii="Verdana" w:hAnsi="Verdana"/>
          <w:color w:val="000000" w:themeColor="text1"/>
          <w:sz w:val="20"/>
          <w:lang w:val="pt-BR"/>
        </w:rPr>
        <w:t>[●]</w:t>
      </w:r>
      <w:r w:rsidR="005A3ADF" w:rsidRPr="00EF115C">
        <w:rPr>
          <w:rFonts w:ascii="Verdana" w:hAnsi="Verdana" w:cs="Arial"/>
          <w:sz w:val="20"/>
          <w:lang w:val="pt-BR"/>
        </w:rPr>
        <w:t xml:space="preserve"> </w:t>
      </w:r>
      <w:r w:rsidR="005A3ADF" w:rsidRPr="00EF115C">
        <w:rPr>
          <w:rFonts w:ascii="Verdana" w:hAnsi="Verdana"/>
          <w:sz w:val="20"/>
          <w:lang w:val="pt-BR"/>
        </w:rPr>
        <w:t xml:space="preserve">de 2019 </w:t>
      </w:r>
      <w:r w:rsidR="005A3ADF" w:rsidRPr="00EF115C">
        <w:rPr>
          <w:rFonts w:ascii="Verdana" w:hAnsi="Verdana"/>
          <w:color w:val="000000"/>
          <w:sz w:val="20"/>
          <w:lang w:val="pt-BR"/>
        </w:rPr>
        <w:t xml:space="preserve">entre, </w:t>
      </w:r>
      <w:proofErr w:type="spellStart"/>
      <w:r w:rsidR="005A3ADF" w:rsidRPr="00EF115C">
        <w:rPr>
          <w:rFonts w:ascii="Verdana" w:hAnsi="Verdana"/>
          <w:i/>
          <w:color w:val="000000"/>
          <w:sz w:val="20"/>
          <w:lang w:val="pt-BR"/>
        </w:rPr>
        <w:t>inter</w:t>
      </w:r>
      <w:proofErr w:type="spellEnd"/>
      <w:r w:rsidR="005A3ADF" w:rsidRPr="00EF115C">
        <w:rPr>
          <w:rFonts w:ascii="Verdana" w:hAnsi="Verdana"/>
          <w:i/>
          <w:color w:val="000000"/>
          <w:sz w:val="20"/>
          <w:lang w:val="pt-BR"/>
        </w:rPr>
        <w:t xml:space="preserve"> alia</w:t>
      </w:r>
      <w:r w:rsidR="005A3ADF" w:rsidRPr="00EF115C">
        <w:rPr>
          <w:rFonts w:ascii="Verdana" w:hAnsi="Verdana"/>
          <w:color w:val="000000"/>
          <w:sz w:val="20"/>
          <w:lang w:val="pt-BR"/>
        </w:rPr>
        <w:t>, o Outorgante e 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Outorgado</w:t>
      </w:r>
      <w:r w:rsidR="00301A35" w:rsidRPr="00EF115C">
        <w:rPr>
          <w:rFonts w:ascii="Verdana" w:hAnsi="Verdana"/>
          <w:color w:val="000000"/>
          <w:sz w:val="20"/>
          <w:lang w:val="pt-BR"/>
        </w:rPr>
        <w:t>s</w:t>
      </w:r>
      <w:r w:rsidR="005A3ADF" w:rsidRPr="00EF115C">
        <w:rPr>
          <w:rFonts w:ascii="Verdana" w:hAnsi="Verdana"/>
          <w:color w:val="000000"/>
          <w:sz w:val="20"/>
          <w:lang w:val="pt-BR"/>
        </w:rPr>
        <w:t xml:space="preserve"> (conforme alterado de tempos em tempos, “</w:t>
      </w:r>
      <w:r w:rsidR="005A3ADF" w:rsidRPr="00EF115C">
        <w:rPr>
          <w:rFonts w:ascii="Verdana" w:hAnsi="Verdana"/>
          <w:color w:val="000000"/>
          <w:sz w:val="20"/>
          <w:u w:val="single"/>
          <w:lang w:val="pt-BR"/>
        </w:rPr>
        <w:t>Contrato de Alienação Fiduciária de Ações</w:t>
      </w:r>
      <w:r w:rsidR="005A3ADF" w:rsidRPr="00EF115C">
        <w:rPr>
          <w:rFonts w:ascii="Verdana" w:hAnsi="Verdana"/>
          <w:color w:val="000000"/>
          <w:sz w:val="20"/>
          <w:lang w:val="pt-BR"/>
        </w:rPr>
        <w:t xml:space="preserve">”), para agir em seu nome, </w:t>
      </w:r>
      <w:r w:rsidR="000229DF" w:rsidRPr="00EF115C">
        <w:rPr>
          <w:rFonts w:ascii="Verdana" w:hAnsi="Verdana"/>
          <w:color w:val="000000"/>
          <w:sz w:val="20"/>
          <w:lang w:val="pt-BR"/>
        </w:rPr>
        <w:t xml:space="preserve">isoladamente ou em conjunto, </w:t>
      </w:r>
      <w:r w:rsidR="005A3ADF" w:rsidRPr="00EF115C">
        <w:rPr>
          <w:rFonts w:ascii="Verdana" w:hAnsi="Verdana"/>
          <w:color w:val="000000"/>
          <w:sz w:val="20"/>
          <w:lang w:val="pt-BR"/>
        </w:rPr>
        <w:t>na mais ampla medida permitida pelas leis aplicáveis</w:t>
      </w:r>
      <w:r w:rsidR="005A3ADF" w:rsidRPr="00EF115C">
        <w:rPr>
          <w:rFonts w:ascii="Verdana" w:hAnsi="Verdana"/>
          <w:sz w:val="20"/>
          <w:lang w:val="pt-BR"/>
        </w:rPr>
        <w:t>, conferindo-lhes amplos e específicos poderes para</w:t>
      </w:r>
      <w:r w:rsidR="003C6B27" w:rsidRPr="00EF115C">
        <w:rPr>
          <w:rFonts w:ascii="Verdana" w:hAnsi="Verdana"/>
          <w:sz w:val="20"/>
          <w:lang w:val="pt-BR"/>
        </w:rPr>
        <w:t>:</w:t>
      </w:r>
    </w:p>
    <w:p w14:paraId="2316451D" w14:textId="77777777" w:rsidR="003C6B27" w:rsidRPr="00EF115C" w:rsidRDefault="003C6B27">
      <w:pPr>
        <w:spacing w:before="0" w:line="300" w:lineRule="atLeast"/>
        <w:ind w:firstLine="0"/>
        <w:rPr>
          <w:rFonts w:ascii="Verdana" w:hAnsi="Verdana"/>
          <w:sz w:val="20"/>
          <w:lang w:val="pt-BR"/>
        </w:rPr>
      </w:pPr>
    </w:p>
    <w:p w14:paraId="28662405" w14:textId="3613A55C" w:rsidR="003C6B27" w:rsidRPr="00EF115C" w:rsidRDefault="003C6B27" w:rsidP="0017678B">
      <w:pPr>
        <w:pStyle w:val="Ttulo1"/>
        <w:numPr>
          <w:ilvl w:val="0"/>
          <w:numId w:val="25"/>
        </w:numPr>
        <w:spacing w:after="0" w:line="300" w:lineRule="atLeast"/>
        <w:ind w:left="709" w:hanging="709"/>
        <w:rPr>
          <w:rFonts w:ascii="Verdana" w:hAnsi="Verdana"/>
          <w:sz w:val="20"/>
          <w:lang w:val="pt-BR"/>
        </w:rPr>
      </w:pPr>
      <w:bookmarkStart w:id="32" w:name="_Hlk6421647"/>
      <w:r w:rsidRPr="00EF115C">
        <w:rPr>
          <w:rFonts w:ascii="Verdana" w:hAnsi="Verdana"/>
          <w:color w:val="000000"/>
          <w:sz w:val="20"/>
          <w:lang w:val="pt-BR"/>
        </w:rPr>
        <w:t>independentemente</w:t>
      </w:r>
      <w:r w:rsidRPr="00EF115C">
        <w:rPr>
          <w:rFonts w:ascii="Verdana" w:hAnsi="Verdana"/>
          <w:sz w:val="20"/>
          <w:lang w:val="pt-BR"/>
        </w:rPr>
        <w:t xml:space="preserve"> da ocorrência de </w:t>
      </w:r>
      <w:r w:rsidR="00EC77BF" w:rsidRPr="00EF115C">
        <w:rPr>
          <w:rFonts w:ascii="Verdana" w:hAnsi="Verdana"/>
          <w:sz w:val="20"/>
          <w:lang w:val="pt-BR"/>
        </w:rPr>
        <w:t>Evento de Vencimento Antecipado</w:t>
      </w:r>
      <w:r w:rsidRPr="00EF115C">
        <w:rPr>
          <w:rFonts w:ascii="Verdana" w:hAnsi="Verdana"/>
          <w:sz w:val="20"/>
          <w:lang w:val="pt-BR"/>
        </w:rPr>
        <w:t>:</w:t>
      </w:r>
    </w:p>
    <w:p w14:paraId="718091AB" w14:textId="77777777" w:rsidR="003C6B27" w:rsidRPr="00EF115C" w:rsidRDefault="003C6B27">
      <w:pPr>
        <w:spacing w:before="0" w:line="300" w:lineRule="atLeast"/>
        <w:ind w:firstLine="0"/>
        <w:rPr>
          <w:rFonts w:ascii="Verdana" w:hAnsi="Verdana"/>
          <w:sz w:val="20"/>
          <w:lang w:val="pt-BR"/>
        </w:rPr>
      </w:pPr>
    </w:p>
    <w:p w14:paraId="6C613801" w14:textId="1E9599CC" w:rsidR="003C6B27" w:rsidRPr="00EF115C" w:rsidRDefault="003C6B27"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praticar todos os atos e firmar quaisquer documentos necessários à constituição</w:t>
      </w:r>
      <w:r w:rsidR="004339B9" w:rsidRPr="00EF115C">
        <w:rPr>
          <w:rFonts w:ascii="Verdana" w:hAnsi="Verdana"/>
          <w:bCs/>
          <w:sz w:val="20"/>
          <w:lang w:val="pt-BR"/>
        </w:rPr>
        <w:t xml:space="preserve"> e </w:t>
      </w:r>
      <w:r w:rsidRPr="00EF115C">
        <w:rPr>
          <w:rFonts w:ascii="Verdana" w:hAnsi="Verdana"/>
          <w:bCs/>
          <w:sz w:val="20"/>
          <w:lang w:val="pt-BR"/>
        </w:rPr>
        <w:t>formalização dos Ativos Alienados Fiduciariamente em nome do Outorgante; e</w:t>
      </w:r>
    </w:p>
    <w:p w14:paraId="68AE6FBA" w14:textId="77777777" w:rsidR="003C6B27" w:rsidRPr="00EF115C" w:rsidRDefault="003C6B27">
      <w:pPr>
        <w:spacing w:before="0" w:line="300" w:lineRule="atLeast"/>
        <w:ind w:left="1418" w:hanging="567"/>
        <w:rPr>
          <w:rFonts w:ascii="Verdana" w:hAnsi="Verdana"/>
          <w:sz w:val="20"/>
          <w:lang w:val="pt-BR"/>
        </w:rPr>
      </w:pPr>
    </w:p>
    <w:p w14:paraId="07012C08" w14:textId="2ABB7A7D" w:rsidR="003C6B27" w:rsidRPr="00EF115C" w:rsidRDefault="008F4241" w:rsidP="0017678B">
      <w:pPr>
        <w:numPr>
          <w:ilvl w:val="0"/>
          <w:numId w:val="27"/>
        </w:numPr>
        <w:snapToGrid w:val="0"/>
        <w:spacing w:before="0" w:line="300" w:lineRule="atLeast"/>
        <w:ind w:left="1418" w:hanging="567"/>
        <w:outlineLvl w:val="1"/>
        <w:rPr>
          <w:rFonts w:ascii="Verdana" w:hAnsi="Verdana"/>
          <w:bCs/>
          <w:sz w:val="20"/>
          <w:lang w:val="pt-BR"/>
        </w:rPr>
      </w:pPr>
      <w:r w:rsidRPr="00EF115C">
        <w:rPr>
          <w:rFonts w:ascii="Verdana" w:hAnsi="Verdana"/>
          <w:bCs/>
          <w:sz w:val="20"/>
          <w:lang w:val="pt-BR"/>
        </w:rPr>
        <w:t xml:space="preserve">efetuar o registro do </w:t>
      </w:r>
      <w:r w:rsidR="006046EC" w:rsidRPr="00EF115C">
        <w:rPr>
          <w:rFonts w:ascii="Verdana" w:hAnsi="Verdana"/>
          <w:color w:val="000000"/>
          <w:sz w:val="20"/>
          <w:lang w:val="pt-BR"/>
        </w:rPr>
        <w:t>Contrato de Alienação Fiduciária de Ações</w:t>
      </w:r>
      <w:r w:rsidRPr="00EF115C">
        <w:rPr>
          <w:rFonts w:ascii="Verdana" w:hAnsi="Verdana"/>
          <w:bCs/>
          <w:sz w:val="20"/>
          <w:lang w:val="pt-BR"/>
        </w:rPr>
        <w:t xml:space="preserve">, de seus respectivos aditamentos, bem como da garantia neles prevista </w:t>
      </w:r>
      <w:r w:rsidR="003C6B27" w:rsidRPr="00EF115C">
        <w:rPr>
          <w:rFonts w:ascii="Verdana" w:hAnsi="Verdana"/>
          <w:bCs/>
          <w:sz w:val="20"/>
          <w:lang w:val="pt-BR"/>
        </w:rPr>
        <w:t xml:space="preserve">perante os </w:t>
      </w:r>
      <w:proofErr w:type="spellStart"/>
      <w:r w:rsidR="003C6B27" w:rsidRPr="00EF115C">
        <w:rPr>
          <w:rFonts w:ascii="Verdana" w:hAnsi="Verdana"/>
          <w:bCs/>
          <w:sz w:val="20"/>
          <w:lang w:val="pt-BR"/>
        </w:rPr>
        <w:t>RTD</w:t>
      </w:r>
      <w:r w:rsidR="00974090" w:rsidRPr="00EF115C">
        <w:rPr>
          <w:rFonts w:ascii="Verdana" w:hAnsi="Verdana"/>
          <w:bCs/>
          <w:sz w:val="20"/>
          <w:lang w:val="pt-BR"/>
        </w:rPr>
        <w:t>s</w:t>
      </w:r>
      <w:proofErr w:type="spellEnd"/>
      <w:r w:rsidRPr="00EF115C">
        <w:rPr>
          <w:rFonts w:ascii="Verdana" w:hAnsi="Verdana"/>
          <w:bCs/>
          <w:sz w:val="20"/>
          <w:lang w:val="pt-BR"/>
        </w:rPr>
        <w:t xml:space="preserve"> e no </w:t>
      </w:r>
      <w:r w:rsidR="007F328D" w:rsidRPr="00EF115C">
        <w:rPr>
          <w:rFonts w:ascii="Verdana" w:hAnsi="Verdana"/>
          <w:sz w:val="20"/>
          <w:lang w:val="pt-BR"/>
        </w:rPr>
        <w:t>livro de registro de ações nominativas da</w:t>
      </w:r>
      <w:r w:rsidR="00EC77BF" w:rsidRPr="00EF115C">
        <w:rPr>
          <w:rFonts w:ascii="Verdana" w:hAnsi="Verdana"/>
          <w:sz w:val="20"/>
          <w:lang w:val="pt-BR"/>
        </w:rPr>
        <w:t>s</w:t>
      </w:r>
      <w:r w:rsidR="007F328D" w:rsidRPr="00EF115C">
        <w:rPr>
          <w:rFonts w:ascii="Verdana" w:hAnsi="Verdana"/>
          <w:sz w:val="20"/>
          <w:lang w:val="pt-BR"/>
        </w:rPr>
        <w:t xml:space="preserve"> Companhia</w:t>
      </w:r>
      <w:r w:rsidR="00EC77BF" w:rsidRPr="00EF115C">
        <w:rPr>
          <w:rFonts w:ascii="Verdana" w:hAnsi="Verdana"/>
          <w:sz w:val="20"/>
          <w:lang w:val="pt-BR"/>
        </w:rPr>
        <w:t>s</w:t>
      </w:r>
      <w:r w:rsidR="003C6B27" w:rsidRPr="00EF115C">
        <w:rPr>
          <w:rFonts w:ascii="Verdana" w:hAnsi="Verdana"/>
          <w:bCs/>
          <w:sz w:val="20"/>
          <w:lang w:val="pt-BR"/>
        </w:rPr>
        <w:t>, conforme aplicável; e</w:t>
      </w:r>
    </w:p>
    <w:p w14:paraId="5302F33D" w14:textId="77777777" w:rsidR="003C6B27" w:rsidRPr="00EF115C" w:rsidRDefault="003C6B27">
      <w:pPr>
        <w:spacing w:before="0" w:line="300" w:lineRule="atLeast"/>
        <w:ind w:firstLine="0"/>
        <w:rPr>
          <w:rFonts w:ascii="Verdana" w:hAnsi="Verdana"/>
          <w:sz w:val="20"/>
          <w:lang w:val="pt-BR"/>
        </w:rPr>
      </w:pPr>
    </w:p>
    <w:p w14:paraId="333A5E2D" w14:textId="05E0C756" w:rsidR="00F60007" w:rsidRPr="00EF115C" w:rsidRDefault="00F60007" w:rsidP="0017678B">
      <w:pPr>
        <w:pStyle w:val="Ttulo1"/>
        <w:numPr>
          <w:ilvl w:val="0"/>
          <w:numId w:val="25"/>
        </w:numPr>
        <w:spacing w:after="0" w:line="300" w:lineRule="atLeast"/>
        <w:ind w:left="709" w:hanging="709"/>
        <w:rPr>
          <w:rFonts w:ascii="Verdana" w:hAnsi="Verdana"/>
          <w:color w:val="000000"/>
          <w:sz w:val="20"/>
          <w:lang w:val="pt-BR"/>
        </w:rPr>
      </w:pPr>
      <w:r w:rsidRPr="00EF115C">
        <w:rPr>
          <w:rFonts w:ascii="Verdana" w:hAnsi="Verdana"/>
          <w:color w:val="000000"/>
          <w:sz w:val="20"/>
          <w:lang w:val="pt-BR"/>
        </w:rPr>
        <w:t xml:space="preserve">mediante a ocorrência e </w:t>
      </w:r>
      <w:r w:rsidR="00EF7287" w:rsidRPr="00EF115C">
        <w:rPr>
          <w:rFonts w:ascii="Verdana" w:hAnsi="Verdana"/>
          <w:color w:val="000000"/>
          <w:sz w:val="20"/>
          <w:lang w:val="pt-BR"/>
        </w:rPr>
        <w:t xml:space="preserve">caracterização de um </w:t>
      </w:r>
      <w:r w:rsidR="00913CC1" w:rsidRPr="00EF115C">
        <w:rPr>
          <w:rFonts w:ascii="Verdana" w:hAnsi="Verdana"/>
          <w:sz w:val="20"/>
          <w:lang w:val="pt-BR"/>
        </w:rPr>
        <w:t xml:space="preserve">Evento de Vencimento Antecipado </w:t>
      </w:r>
      <w:r w:rsidRPr="00EF115C">
        <w:rPr>
          <w:rFonts w:ascii="Verdana" w:hAnsi="Verdana"/>
          <w:color w:val="000000"/>
          <w:sz w:val="20"/>
          <w:lang w:val="pt-BR"/>
        </w:rPr>
        <w:t xml:space="preserve">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613BB737" w14:textId="77777777" w:rsidR="00F60007" w:rsidRPr="00EF115C" w:rsidRDefault="00F60007" w:rsidP="000566DA">
      <w:pPr>
        <w:spacing w:before="0" w:line="300" w:lineRule="atLeast"/>
        <w:ind w:left="1418" w:hanging="709"/>
        <w:rPr>
          <w:rFonts w:ascii="Verdana" w:hAnsi="Verdana"/>
          <w:sz w:val="20"/>
          <w:lang w:val="pt-BR"/>
        </w:rPr>
      </w:pPr>
    </w:p>
    <w:p w14:paraId="4AF0B523" w14:textId="7C26C620"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observado</w:t>
      </w:r>
      <w:r w:rsidRPr="00EF115C">
        <w:rPr>
          <w:rFonts w:ascii="Verdana" w:hAnsi="Verdana"/>
          <w:color w:val="000000"/>
          <w:sz w:val="20"/>
          <w:lang w:val="pt-BR"/>
        </w:rPr>
        <w:t xml:space="preserve"> o disposto </w:t>
      </w:r>
      <w:r w:rsidR="00913CC1" w:rsidRPr="00EF115C">
        <w:rPr>
          <w:rFonts w:ascii="Verdana" w:hAnsi="Verdana"/>
          <w:color w:val="000000"/>
          <w:sz w:val="20"/>
          <w:lang w:val="pt-BR"/>
        </w:rPr>
        <w:t>no</w:t>
      </w:r>
      <w:r w:rsidRPr="00EF115C">
        <w:rPr>
          <w:rFonts w:ascii="Verdana" w:hAnsi="Verdana"/>
          <w:color w:val="000000"/>
          <w:sz w:val="20"/>
          <w:lang w:val="pt-BR"/>
        </w:rPr>
        <w:t xml:space="preserve">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vender 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ou celebrar qualquer operação que poderia, em última análise, resultar na venda definitiva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 todo ou em parte) a terceiros, que não poderá ser a preço vil, sujeito às leis aplicáveis e aos termos e condições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bem como </w:t>
      </w:r>
      <w:r w:rsidRPr="00EF115C">
        <w:rPr>
          <w:rFonts w:ascii="Verdana" w:hAnsi="Verdana"/>
          <w:color w:val="000000"/>
          <w:sz w:val="20"/>
          <w:lang w:val="pt-BR"/>
        </w:rPr>
        <w:lastRenderedPageBreak/>
        <w:t xml:space="preserve">aplicar o rendimento assim recebido para o pagamento e satisfação de todas as Obrigações Garantidas asseguradas pelo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 xml:space="preserve">que se tornarem devidas e exigíveis, devolvendo o valor excedente, se houver, ao Outorgante, recebendo todos os poderes necessários para tanto, incluindo, entre outros, o poder e capacidade de assinar contratos ou acordos relativos à venda ou transferência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w:t>
      </w:r>
    </w:p>
    <w:p w14:paraId="0F61D8BC" w14:textId="77777777" w:rsidR="00F60007" w:rsidRPr="00EF115C" w:rsidRDefault="00F60007" w:rsidP="000566DA">
      <w:pPr>
        <w:spacing w:before="0" w:line="300" w:lineRule="atLeast"/>
        <w:ind w:left="1418" w:hanging="709"/>
        <w:rPr>
          <w:rFonts w:ascii="Verdana" w:hAnsi="Verdana"/>
          <w:sz w:val="20"/>
          <w:lang w:val="pt-BR"/>
        </w:rPr>
      </w:pPr>
    </w:p>
    <w:p w14:paraId="37C44FAE" w14:textId="77777777"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para receber todos os valores exigíveis mediante ou relativo</w:t>
      </w:r>
      <w:r w:rsidR="009F2171" w:rsidRPr="00EF115C">
        <w:rPr>
          <w:rFonts w:ascii="Verdana" w:hAnsi="Verdana"/>
          <w:color w:val="000000"/>
          <w:sz w:val="20"/>
          <w:lang w:val="pt-BR"/>
        </w:rPr>
        <w:t>s</w:t>
      </w:r>
      <w:r w:rsidRPr="00EF115C">
        <w:rPr>
          <w:rFonts w:ascii="Verdana" w:hAnsi="Verdana"/>
          <w:color w:val="000000"/>
          <w:sz w:val="20"/>
          <w:lang w:val="pt-BR"/>
        </w:rPr>
        <w:t xml:space="preserve"> a qualquer execução de seus direitos com relação a referidos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nos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0131A693" w14:textId="77777777" w:rsidR="00F60007" w:rsidRPr="00EF115C" w:rsidRDefault="00F60007" w:rsidP="000566DA">
      <w:pPr>
        <w:spacing w:before="0" w:line="300" w:lineRule="atLeast"/>
        <w:ind w:left="1418" w:hanging="709"/>
        <w:rPr>
          <w:rFonts w:ascii="Verdana" w:hAnsi="Verdana"/>
          <w:sz w:val="20"/>
          <w:lang w:val="pt-BR"/>
        </w:rPr>
      </w:pPr>
    </w:p>
    <w:p w14:paraId="68CFF924" w14:textId="77777777"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praticar todos os atos necessários e celebrar qualquer instrumento perante qualquer </w:t>
      </w:r>
      <w:r w:rsidRPr="00EF115C">
        <w:rPr>
          <w:rFonts w:ascii="Verdana" w:hAnsi="Verdana"/>
          <w:bCs/>
          <w:sz w:val="20"/>
          <w:lang w:val="pt-BR"/>
        </w:rPr>
        <w:t>autoridade</w:t>
      </w:r>
      <w:r w:rsidRPr="00EF115C">
        <w:rPr>
          <w:rFonts w:ascii="Verdana" w:hAnsi="Verdana"/>
          <w:color w:val="000000"/>
          <w:sz w:val="20"/>
          <w:lang w:val="pt-BR"/>
        </w:rPr>
        <w:t xml:space="preserve"> governamental em caso de venda pública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em conformidade com os termos e condições estabelecidos no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w:t>
      </w:r>
    </w:p>
    <w:p w14:paraId="0D95CC93" w14:textId="77777777" w:rsidR="00F60007" w:rsidRPr="00EF115C" w:rsidRDefault="00F60007" w:rsidP="000566DA">
      <w:pPr>
        <w:spacing w:before="0" w:line="300" w:lineRule="atLeast"/>
        <w:ind w:left="1418" w:hanging="709"/>
        <w:rPr>
          <w:rFonts w:ascii="Verdana" w:hAnsi="Verdana"/>
          <w:sz w:val="20"/>
          <w:lang w:val="pt-BR"/>
        </w:rPr>
      </w:pPr>
    </w:p>
    <w:p w14:paraId="46D5D0F5" w14:textId="2398D27E"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bCs/>
          <w:sz w:val="20"/>
          <w:lang w:val="pt-BR"/>
        </w:rPr>
        <w:t>praticar</w:t>
      </w:r>
      <w:r w:rsidRPr="00EF115C">
        <w:rPr>
          <w:rFonts w:ascii="Verdana" w:hAnsi="Verdana"/>
          <w:color w:val="000000"/>
          <w:sz w:val="20"/>
          <w:lang w:val="pt-BR"/>
        </w:rPr>
        <w:t xml:space="preserve"> todos os atos necessários e celebrar qualquer acordo, contrato, escritura pública e/ou instrumento coerente com os termos do </w:t>
      </w:r>
      <w:r w:rsidR="006046EC" w:rsidRPr="00EF115C">
        <w:rPr>
          <w:rFonts w:ascii="Verdana" w:hAnsi="Verdana"/>
          <w:color w:val="000000"/>
          <w:sz w:val="20"/>
          <w:lang w:val="pt-BR"/>
        </w:rPr>
        <w:t>Contrato de Alienação Fiduciária de Ações</w:t>
      </w:r>
      <w:r w:rsidRPr="00EF115C">
        <w:rPr>
          <w:rFonts w:ascii="Verdana" w:hAnsi="Verdana"/>
          <w:color w:val="000000"/>
          <w:sz w:val="20"/>
          <w:lang w:val="pt-BR"/>
        </w:rPr>
        <w:t xml:space="preserve">, sempre que necessário com relação ao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para preservar e exercer os direitos do</w:t>
      </w:r>
      <w:r w:rsidR="004A52B6">
        <w:rPr>
          <w:rFonts w:ascii="Verdana" w:hAnsi="Verdana"/>
          <w:color w:val="000000"/>
          <w:sz w:val="20"/>
          <w:lang w:val="pt-BR"/>
        </w:rPr>
        <w:t>s</w:t>
      </w:r>
      <w:r w:rsidRPr="00EF115C">
        <w:rPr>
          <w:rFonts w:ascii="Verdana" w:hAnsi="Verdana"/>
          <w:color w:val="000000"/>
          <w:sz w:val="20"/>
          <w:lang w:val="pt-BR"/>
        </w:rPr>
        <w:t xml:space="preserve"> Outorgado</w:t>
      </w:r>
      <w:r w:rsidR="004A52B6">
        <w:rPr>
          <w:rFonts w:ascii="Verdana" w:hAnsi="Verdana"/>
          <w:color w:val="000000"/>
          <w:sz w:val="20"/>
          <w:lang w:val="pt-BR"/>
        </w:rPr>
        <w:t>s</w:t>
      </w:r>
      <w:r w:rsidRPr="00EF115C">
        <w:rPr>
          <w:rFonts w:ascii="Verdana" w:hAnsi="Verdana"/>
          <w:color w:val="000000"/>
          <w:sz w:val="20"/>
          <w:lang w:val="pt-BR"/>
        </w:rPr>
        <w:t xml:space="preserve">, conforme seja necessário para efetivar a </w:t>
      </w:r>
      <w:r w:rsidR="0090336E" w:rsidRPr="00EF115C">
        <w:rPr>
          <w:rFonts w:ascii="Verdana" w:hAnsi="Verdana"/>
          <w:color w:val="000000"/>
          <w:sz w:val="20"/>
          <w:lang w:val="pt-BR"/>
        </w:rPr>
        <w:t>excussão</w:t>
      </w:r>
      <w:r w:rsidRPr="00EF115C">
        <w:rPr>
          <w:rFonts w:ascii="Verdana" w:hAnsi="Verdana"/>
          <w:color w:val="000000"/>
          <w:sz w:val="20"/>
          <w:lang w:val="pt-BR"/>
        </w:rPr>
        <w:t xml:space="preserve"> dos </w:t>
      </w:r>
      <w:r w:rsidR="002510D8" w:rsidRPr="00EF115C">
        <w:rPr>
          <w:rFonts w:ascii="Verdana" w:hAnsi="Verdana"/>
          <w:color w:val="000000"/>
          <w:sz w:val="20"/>
          <w:lang w:val="pt-BR"/>
        </w:rPr>
        <w:t>Ativos Alienados Fiduciariamente</w:t>
      </w:r>
      <w:r w:rsidRPr="00EF115C">
        <w:rPr>
          <w:rFonts w:ascii="Verdana" w:hAnsi="Verdana"/>
          <w:color w:val="000000"/>
          <w:sz w:val="20"/>
          <w:lang w:val="pt-BR"/>
        </w:rPr>
        <w:t xml:space="preserve"> e na medida permitida nos termos das leis aplicáveis;</w:t>
      </w:r>
    </w:p>
    <w:p w14:paraId="13BE31A1" w14:textId="77777777" w:rsidR="00F60007" w:rsidRPr="00EF115C" w:rsidRDefault="00F60007" w:rsidP="000566DA">
      <w:pPr>
        <w:spacing w:before="0" w:line="300" w:lineRule="atLeast"/>
        <w:ind w:left="1418" w:hanging="709"/>
        <w:rPr>
          <w:rFonts w:ascii="Verdana" w:hAnsi="Verdana"/>
          <w:sz w:val="20"/>
          <w:lang w:val="pt-BR"/>
        </w:rPr>
      </w:pPr>
    </w:p>
    <w:p w14:paraId="0282B32D" w14:textId="3DE37D8B" w:rsidR="00F60007" w:rsidRPr="00EF115C" w:rsidRDefault="00F60007"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 xml:space="preserve">na </w:t>
      </w:r>
      <w:r w:rsidRPr="00EF115C">
        <w:rPr>
          <w:rFonts w:ascii="Verdana" w:hAnsi="Verdana"/>
          <w:bCs/>
          <w:sz w:val="20"/>
          <w:lang w:val="pt-BR"/>
        </w:rPr>
        <w:t>medida</w:t>
      </w:r>
      <w:r w:rsidRPr="00EF115C">
        <w:rPr>
          <w:rFonts w:ascii="Verdana" w:hAnsi="Verdana"/>
          <w:color w:val="000000"/>
          <w:sz w:val="20"/>
          <w:lang w:val="pt-BR"/>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w:t>
      </w:r>
      <w:r w:rsidR="00D06A46" w:rsidRPr="00EF115C">
        <w:rPr>
          <w:rFonts w:ascii="Verdana" w:hAnsi="Verdana"/>
          <w:color w:val="000000"/>
          <w:sz w:val="20"/>
          <w:lang w:val="pt-BR"/>
        </w:rPr>
        <w:t>Banco Central do Brasil</w:t>
      </w:r>
      <w:r w:rsidRPr="00EF115C">
        <w:rPr>
          <w:rFonts w:ascii="Verdana" w:hAnsi="Verdana"/>
          <w:color w:val="000000"/>
          <w:sz w:val="20"/>
          <w:lang w:val="pt-BR"/>
        </w:rPr>
        <w:t xml:space="preserve">, </w:t>
      </w:r>
      <w:r w:rsidR="009F688B" w:rsidRPr="00EF115C">
        <w:rPr>
          <w:rFonts w:ascii="Verdana" w:hAnsi="Verdana"/>
          <w:color w:val="000000"/>
          <w:sz w:val="20"/>
          <w:lang w:val="pt-BR"/>
        </w:rPr>
        <w:t>juntas comerciais</w:t>
      </w:r>
      <w:r w:rsidRPr="00EF115C">
        <w:rPr>
          <w:rFonts w:ascii="Verdana" w:hAnsi="Verdana"/>
          <w:color w:val="000000"/>
          <w:sz w:val="20"/>
          <w:lang w:val="pt-BR"/>
        </w:rPr>
        <w:t xml:space="preserve">, a </w:t>
      </w:r>
      <w:r w:rsidR="003B3787" w:rsidRPr="00EF115C">
        <w:rPr>
          <w:rFonts w:ascii="Verdana" w:hAnsi="Verdana"/>
          <w:color w:val="000000"/>
          <w:sz w:val="20"/>
          <w:lang w:val="pt-BR"/>
        </w:rPr>
        <w:t xml:space="preserve">Secretaria da </w:t>
      </w:r>
      <w:r w:rsidRPr="00EF115C">
        <w:rPr>
          <w:rFonts w:ascii="Verdana" w:hAnsi="Verdana"/>
          <w:color w:val="000000"/>
          <w:sz w:val="20"/>
          <w:lang w:val="pt-BR"/>
        </w:rPr>
        <w:t>Receita Federal do Brasil, agências reguladoras competentes e qualquer autoridade ambiental, tributária, fazendária ou de transportes</w:t>
      </w:r>
      <w:r w:rsidR="00720972" w:rsidRPr="00EF115C">
        <w:rPr>
          <w:rFonts w:ascii="Verdana" w:hAnsi="Verdana"/>
          <w:color w:val="000000"/>
          <w:sz w:val="20"/>
          <w:lang w:val="pt-BR"/>
        </w:rPr>
        <w:t>; e</w:t>
      </w:r>
    </w:p>
    <w:p w14:paraId="14F2CB1A" w14:textId="77777777" w:rsidR="00720972" w:rsidRPr="00EF115C" w:rsidRDefault="00720972" w:rsidP="000566DA">
      <w:pPr>
        <w:spacing w:before="0" w:line="300" w:lineRule="atLeast"/>
        <w:ind w:left="1418" w:hanging="709"/>
        <w:rPr>
          <w:rFonts w:ascii="Verdana" w:hAnsi="Verdana"/>
          <w:color w:val="000000"/>
          <w:sz w:val="20"/>
          <w:lang w:val="pt-BR"/>
        </w:rPr>
      </w:pPr>
    </w:p>
    <w:p w14:paraId="1DE19434" w14:textId="1B6D31C9" w:rsidR="00720972" w:rsidRPr="00EF115C" w:rsidRDefault="00625C19" w:rsidP="0017678B">
      <w:pPr>
        <w:numPr>
          <w:ilvl w:val="0"/>
          <w:numId w:val="28"/>
        </w:numPr>
        <w:snapToGrid w:val="0"/>
        <w:spacing w:before="0" w:line="300" w:lineRule="atLeast"/>
        <w:ind w:left="1418" w:hanging="709"/>
        <w:outlineLvl w:val="1"/>
        <w:rPr>
          <w:rFonts w:ascii="Verdana" w:hAnsi="Verdana"/>
          <w:color w:val="000000"/>
          <w:sz w:val="20"/>
          <w:lang w:val="pt-BR"/>
        </w:rPr>
      </w:pPr>
      <w:r w:rsidRPr="00EF115C">
        <w:rPr>
          <w:rFonts w:ascii="Verdana" w:hAnsi="Verdana"/>
          <w:color w:val="000000"/>
          <w:sz w:val="20"/>
          <w:lang w:val="pt-BR"/>
        </w:rPr>
        <w:t>substabelecer os poderes ora outorgados, no todo ou em parte, com ou sem reserva de iguais, bem como revogar o substabelecimento, na medida do necessário para possibilitar o exercício dos poderes aqui outorgados, sendo</w:t>
      </w:r>
      <w:r w:rsidR="00621C5F" w:rsidRPr="00EF115C">
        <w:rPr>
          <w:rFonts w:ascii="Verdana" w:hAnsi="Verdana"/>
          <w:color w:val="000000"/>
          <w:sz w:val="20"/>
          <w:lang w:val="pt-BR"/>
        </w:rPr>
        <w:t xml:space="preserve"> que</w:t>
      </w:r>
      <w:r w:rsidRPr="00EF115C">
        <w:rPr>
          <w:rFonts w:ascii="Verdana" w:hAnsi="Verdana"/>
          <w:color w:val="000000"/>
          <w:sz w:val="20"/>
          <w:lang w:val="pt-BR"/>
        </w:rPr>
        <w:t>, em caso de substabelecimento, o</w:t>
      </w:r>
      <w:r w:rsidR="00826F86" w:rsidRPr="00EF115C">
        <w:rPr>
          <w:rFonts w:ascii="Verdana" w:hAnsi="Verdana"/>
          <w:color w:val="000000"/>
          <w:sz w:val="20"/>
          <w:lang w:val="pt-BR"/>
        </w:rPr>
        <w:t>s</w:t>
      </w:r>
      <w:r w:rsidRPr="00EF115C">
        <w:rPr>
          <w:rFonts w:ascii="Verdana" w:hAnsi="Verdana"/>
          <w:color w:val="000000"/>
          <w:sz w:val="20"/>
          <w:lang w:val="pt-BR"/>
        </w:rPr>
        <w:t xml:space="preserve"> Outorgado</w:t>
      </w:r>
      <w:r w:rsidR="00826F86" w:rsidRPr="00EF115C">
        <w:rPr>
          <w:rFonts w:ascii="Verdana" w:hAnsi="Verdana"/>
          <w:color w:val="000000"/>
          <w:sz w:val="20"/>
          <w:lang w:val="pt-BR"/>
        </w:rPr>
        <w:t>s</w:t>
      </w:r>
      <w:r w:rsidRPr="00EF115C">
        <w:rPr>
          <w:rFonts w:ascii="Verdana" w:hAnsi="Verdana"/>
          <w:color w:val="000000"/>
          <w:sz w:val="20"/>
          <w:lang w:val="pt-BR"/>
        </w:rPr>
        <w:t xml:space="preserve"> dever</w:t>
      </w:r>
      <w:r w:rsidR="00826F86" w:rsidRPr="00EF115C">
        <w:rPr>
          <w:rFonts w:ascii="Verdana" w:hAnsi="Verdana"/>
          <w:color w:val="000000"/>
          <w:sz w:val="20"/>
          <w:lang w:val="pt-BR"/>
        </w:rPr>
        <w:t>ão</w:t>
      </w:r>
      <w:r w:rsidRPr="00EF115C">
        <w:rPr>
          <w:rFonts w:ascii="Verdana" w:hAnsi="Verdana"/>
          <w:color w:val="000000"/>
          <w:sz w:val="20"/>
          <w:lang w:val="pt-BR"/>
        </w:rPr>
        <w:t xml:space="preserve"> prontamente notificar a Outorgante, fornecendo cópia do instrumento de substabelecimento. </w:t>
      </w:r>
    </w:p>
    <w:bookmarkEnd w:id="32"/>
    <w:p w14:paraId="6B2075F9" w14:textId="77777777" w:rsidR="00F60007" w:rsidRPr="00EF115C" w:rsidRDefault="00F60007" w:rsidP="000566DA">
      <w:pPr>
        <w:spacing w:before="0" w:line="300" w:lineRule="atLeast"/>
        <w:ind w:firstLine="0"/>
        <w:rPr>
          <w:rFonts w:ascii="Verdana" w:hAnsi="Verdana"/>
          <w:sz w:val="20"/>
          <w:lang w:val="pt-BR"/>
        </w:rPr>
      </w:pPr>
    </w:p>
    <w:p w14:paraId="575ACD3D" w14:textId="6BD5E774" w:rsidR="00F60007" w:rsidRPr="00EF115C" w:rsidRDefault="00F60007">
      <w:pPr>
        <w:pStyle w:val="Ttulo1"/>
        <w:spacing w:after="0" w:line="300" w:lineRule="atLeast"/>
        <w:rPr>
          <w:rFonts w:ascii="Verdana" w:hAnsi="Verdana"/>
          <w:color w:val="000000"/>
          <w:sz w:val="20"/>
          <w:lang w:val="pt-BR"/>
        </w:rPr>
      </w:pPr>
      <w:r w:rsidRPr="00EF115C">
        <w:rPr>
          <w:rFonts w:ascii="Verdana" w:hAnsi="Verdana"/>
          <w:bCs/>
          <w:color w:val="000000"/>
          <w:sz w:val="20"/>
          <w:lang w:val="pt-BR"/>
        </w:rPr>
        <w:lastRenderedPageBreak/>
        <w:t xml:space="preserve">Os termos utilizados no presente instrumento com a inicial em maiúscula que não tenham sido aqui definidos terão o mesmo significado atribuído a tais termos no </w:t>
      </w:r>
      <w:r w:rsidR="006046EC" w:rsidRPr="00EF115C">
        <w:rPr>
          <w:rFonts w:ascii="Verdana" w:hAnsi="Verdana"/>
          <w:color w:val="000000"/>
          <w:sz w:val="20"/>
          <w:lang w:val="pt-BR"/>
        </w:rPr>
        <w:t>Contrato de Alienação Fiduciária de Ações</w:t>
      </w:r>
      <w:r w:rsidRPr="00EF115C">
        <w:rPr>
          <w:rFonts w:ascii="Verdana" w:hAnsi="Verdana"/>
          <w:bCs/>
          <w:color w:val="000000"/>
          <w:sz w:val="20"/>
          <w:lang w:val="pt-BR"/>
        </w:rPr>
        <w:t>.</w:t>
      </w:r>
    </w:p>
    <w:p w14:paraId="518090C6" w14:textId="77777777" w:rsidR="00F60007" w:rsidRPr="00EF115C" w:rsidRDefault="00F60007">
      <w:pPr>
        <w:spacing w:before="0" w:line="300" w:lineRule="atLeast"/>
        <w:ind w:firstLine="0"/>
        <w:rPr>
          <w:rFonts w:ascii="Verdana" w:hAnsi="Verdana"/>
          <w:sz w:val="20"/>
          <w:lang w:val="pt-BR"/>
        </w:rPr>
      </w:pPr>
    </w:p>
    <w:p w14:paraId="4C3EE02F" w14:textId="1BD22AC2" w:rsidR="00401A4E" w:rsidRPr="00FC55C3" w:rsidRDefault="00401A4E">
      <w:pPr>
        <w:pStyle w:val="Ttulo1"/>
        <w:spacing w:after="0" w:line="300" w:lineRule="atLeast"/>
        <w:rPr>
          <w:rFonts w:ascii="Verdana" w:hAnsi="Verdana"/>
          <w:sz w:val="20"/>
          <w:lang w:val="pt-BR"/>
        </w:rPr>
      </w:pPr>
      <w:r w:rsidRPr="00EF115C">
        <w:rPr>
          <w:rFonts w:ascii="Verdana" w:hAnsi="Verdana"/>
          <w:sz w:val="20"/>
          <w:lang w:val="pt-BR"/>
        </w:rPr>
        <w:t>Os poderes aqui outorgados são adicionais aos poderes outorgados pela Outorgante ao</w:t>
      </w:r>
      <w:r w:rsidR="00826F86" w:rsidRPr="00EF115C">
        <w:rPr>
          <w:rFonts w:ascii="Verdana" w:hAnsi="Verdana"/>
          <w:sz w:val="20"/>
          <w:lang w:val="pt-BR"/>
        </w:rPr>
        <w:t>s</w:t>
      </w:r>
      <w:r w:rsidRPr="00EF115C">
        <w:rPr>
          <w:rFonts w:ascii="Verdana" w:hAnsi="Verdana"/>
          <w:sz w:val="20"/>
          <w:lang w:val="pt-BR"/>
        </w:rPr>
        <w:t xml:space="preserve"> Outorgado</w:t>
      </w:r>
      <w:r w:rsidR="00826F86" w:rsidRPr="00EF115C">
        <w:rPr>
          <w:rFonts w:ascii="Verdana" w:hAnsi="Verdana"/>
          <w:sz w:val="20"/>
          <w:lang w:val="pt-BR"/>
        </w:rPr>
        <w:t>s</w:t>
      </w:r>
      <w:r w:rsidRPr="00EF115C">
        <w:rPr>
          <w:rFonts w:ascii="Verdana" w:hAnsi="Verdana"/>
          <w:sz w:val="20"/>
          <w:lang w:val="pt-BR"/>
        </w:rPr>
        <w:t xml:space="preserve"> nos termos do </w:t>
      </w:r>
      <w:r w:rsidRPr="00EF115C">
        <w:rPr>
          <w:rFonts w:ascii="Verdana" w:hAnsi="Verdana"/>
          <w:color w:val="000000"/>
          <w:sz w:val="20"/>
          <w:lang w:val="pt-BR"/>
        </w:rPr>
        <w:t>Contrato de Alienação Fiduciária de Ações</w:t>
      </w:r>
      <w:r w:rsidRPr="00EF115C">
        <w:rPr>
          <w:rFonts w:ascii="Verdana" w:hAnsi="Verdana"/>
          <w:sz w:val="20"/>
          <w:lang w:val="pt-BR"/>
        </w:rPr>
        <w:t xml:space="preserve"> e não cancelam ou revogam qualquer um de tais poderes.</w:t>
      </w:r>
      <w:r w:rsidR="00FC55C3">
        <w:rPr>
          <w:rFonts w:ascii="Verdana" w:hAnsi="Verdana"/>
          <w:sz w:val="20"/>
          <w:lang w:val="pt-BR"/>
        </w:rPr>
        <w:t xml:space="preserve"> </w:t>
      </w:r>
      <w:bookmarkStart w:id="33" w:name="_Hlk8749633"/>
      <w:r w:rsidR="00FC55C3" w:rsidRPr="00D91449">
        <w:rPr>
          <w:rFonts w:ascii="Verdana" w:eastAsia="Arial Unicode MS" w:hAnsi="Verdana"/>
          <w:sz w:val="20"/>
          <w:lang w:val="pt-BR"/>
        </w:rPr>
        <w:t>Os Outorgados poderão substabelecer os poderes ora outorgados, no todo ou em parte, com ou sem reserva de iguais, bem como revogar o substabelecimento, desde que para seus respectivos agentes, prepostos, subcontratados ou outras sociedades de seus respectivos grupos econômicos, na medida do necessário para possibilitar o correto e pleno cumprimento e exercício dos poderes aqui outorgados.</w:t>
      </w:r>
      <w:bookmarkEnd w:id="33"/>
    </w:p>
    <w:p w14:paraId="232B4644" w14:textId="77777777" w:rsidR="00401A4E" w:rsidRPr="00EF115C" w:rsidRDefault="00401A4E">
      <w:pPr>
        <w:spacing w:before="0" w:line="300" w:lineRule="atLeast"/>
        <w:ind w:firstLine="0"/>
        <w:rPr>
          <w:rFonts w:ascii="Verdana" w:hAnsi="Verdana"/>
          <w:sz w:val="20"/>
          <w:lang w:val="pt-BR"/>
        </w:rPr>
      </w:pPr>
    </w:p>
    <w:p w14:paraId="4E33545A" w14:textId="3B8DB6D5" w:rsidR="00F60007" w:rsidRPr="00EF115C" w:rsidRDefault="00F6000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Essa procuração é outorgada como uma condição sob o </w:t>
      </w:r>
      <w:r w:rsidR="006046EC" w:rsidRPr="00EF115C">
        <w:rPr>
          <w:rFonts w:ascii="Verdana" w:hAnsi="Verdana"/>
          <w:color w:val="000000"/>
          <w:sz w:val="20"/>
          <w:lang w:val="pt-BR"/>
        </w:rPr>
        <w:t xml:space="preserve">Contrato de Alienação Fiduciária de Ações </w:t>
      </w:r>
      <w:r w:rsidRPr="00EF115C">
        <w:rPr>
          <w:rFonts w:ascii="Verdana" w:hAnsi="Verdana"/>
          <w:color w:val="000000"/>
          <w:sz w:val="20"/>
          <w:lang w:val="pt-BR"/>
        </w:rPr>
        <w:t>e como um meio para o cumprimento das obrigações nele previstas, e ser</w:t>
      </w:r>
      <w:r w:rsidR="0035704E" w:rsidRPr="00EF115C">
        <w:rPr>
          <w:rFonts w:ascii="Verdana" w:hAnsi="Verdana"/>
          <w:color w:val="000000"/>
          <w:sz w:val="20"/>
          <w:lang w:val="pt-BR"/>
        </w:rPr>
        <w:t xml:space="preserve">á, </w:t>
      </w:r>
      <w:r w:rsidR="0035704E" w:rsidRPr="00EF115C">
        <w:rPr>
          <w:rFonts w:ascii="Verdana" w:hAnsi="Verdana"/>
          <w:sz w:val="20"/>
          <w:lang w:val="pt-BR"/>
        </w:rPr>
        <w:t>nos termos do artigo 684 do Código Civil</w:t>
      </w:r>
      <w:r w:rsidR="0035704E" w:rsidRPr="00EF115C">
        <w:rPr>
          <w:rFonts w:ascii="Verdana" w:hAnsi="Verdana"/>
          <w:color w:val="000000"/>
          <w:sz w:val="20"/>
          <w:lang w:val="pt-BR"/>
        </w:rPr>
        <w:t>,</w:t>
      </w:r>
      <w:r w:rsidRPr="00EF115C">
        <w:rPr>
          <w:rFonts w:ascii="Verdana" w:hAnsi="Verdana"/>
          <w:color w:val="000000"/>
          <w:sz w:val="20"/>
          <w:lang w:val="pt-BR"/>
        </w:rPr>
        <w:t xml:space="preserve"> irrevogável</w:t>
      </w:r>
      <w:r w:rsidR="0035704E" w:rsidRPr="00EF115C">
        <w:rPr>
          <w:rFonts w:ascii="Verdana" w:hAnsi="Verdana"/>
          <w:color w:val="000000"/>
          <w:sz w:val="20"/>
          <w:lang w:val="pt-BR"/>
        </w:rPr>
        <w:t xml:space="preserve">, </w:t>
      </w:r>
      <w:r w:rsidR="00401A4E" w:rsidRPr="00EF115C">
        <w:rPr>
          <w:rFonts w:ascii="Verdana" w:hAnsi="Verdana"/>
          <w:color w:val="000000"/>
          <w:sz w:val="20"/>
          <w:lang w:val="pt-BR"/>
        </w:rPr>
        <w:t xml:space="preserve">irretratável, </w:t>
      </w:r>
      <w:r w:rsidRPr="00EF115C">
        <w:rPr>
          <w:rFonts w:ascii="Verdana" w:hAnsi="Verdana"/>
          <w:color w:val="000000"/>
          <w:sz w:val="20"/>
          <w:lang w:val="pt-BR"/>
        </w:rPr>
        <w:t xml:space="preserve">válida e </w:t>
      </w:r>
      <w:r w:rsidR="0035704E" w:rsidRPr="00EF115C">
        <w:rPr>
          <w:rFonts w:ascii="Verdana" w:hAnsi="Verdana"/>
          <w:color w:val="000000"/>
          <w:sz w:val="20"/>
          <w:lang w:val="pt-BR"/>
        </w:rPr>
        <w:t xml:space="preserve">eficaz </w:t>
      </w:r>
      <w:r w:rsidRPr="00EF115C">
        <w:rPr>
          <w:rFonts w:ascii="Verdana" w:hAnsi="Verdana"/>
          <w:color w:val="000000"/>
          <w:sz w:val="20"/>
          <w:lang w:val="pt-BR"/>
        </w:rPr>
        <w:t>até o término do prazo estipulado a seguir.</w:t>
      </w:r>
    </w:p>
    <w:p w14:paraId="2237DCA2" w14:textId="77777777" w:rsidR="00F60007" w:rsidRPr="00EF115C" w:rsidRDefault="00F60007">
      <w:pPr>
        <w:spacing w:before="0" w:line="300" w:lineRule="atLeast"/>
        <w:ind w:firstLine="0"/>
        <w:rPr>
          <w:rFonts w:ascii="Verdana" w:hAnsi="Verdana"/>
          <w:sz w:val="20"/>
          <w:lang w:val="pt-BR"/>
        </w:rPr>
      </w:pPr>
    </w:p>
    <w:p w14:paraId="0DDF4DE4" w14:textId="4F143276"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color w:val="000000"/>
          <w:sz w:val="20"/>
          <w:lang w:val="pt-BR"/>
        </w:rPr>
        <w:t>Esta procuração vigorará pelo prazo de 1 (um) ano a contar da presente data, devendo, nos termos exigidos pelo Contrato, ser renovada pela Outorgante, pelo menos, 30 (tri</w:t>
      </w:r>
      <w:r w:rsidR="005577C8">
        <w:rPr>
          <w:rFonts w:ascii="Verdana" w:hAnsi="Verdana"/>
          <w:color w:val="000000"/>
          <w:sz w:val="20"/>
          <w:lang w:val="pt-BR"/>
        </w:rPr>
        <w:t>n</w:t>
      </w:r>
      <w:r w:rsidRPr="00EF115C">
        <w:rPr>
          <w:rFonts w:ascii="Verdana" w:hAnsi="Verdana"/>
          <w:color w:val="000000"/>
          <w:sz w:val="20"/>
          <w:lang w:val="pt-BR"/>
        </w:rPr>
        <w:t>ta) dias antes do final do referido prazo, de modo que o mandato aqui previsto permaneça continuamente válido e eficaz (i) pelo prazo das Obrigações Garantidas, ou (</w:t>
      </w:r>
      <w:proofErr w:type="spellStart"/>
      <w:r w:rsidRPr="00EF115C">
        <w:rPr>
          <w:rFonts w:ascii="Verdana" w:hAnsi="Verdana"/>
          <w:color w:val="000000"/>
          <w:sz w:val="20"/>
          <w:lang w:val="pt-BR"/>
        </w:rPr>
        <w:t>ii</w:t>
      </w:r>
      <w:proofErr w:type="spellEnd"/>
      <w:r w:rsidRPr="00EF115C">
        <w:rPr>
          <w:rFonts w:ascii="Verdana" w:hAnsi="Verdana"/>
          <w:color w:val="000000"/>
          <w:sz w:val="20"/>
          <w:lang w:val="pt-BR"/>
        </w:rPr>
        <w:t>) até o término da vigência da alienação fiduciária dos Ativos Alienados Fiduciariamente, o que ocorrer primeiro.</w:t>
      </w:r>
    </w:p>
    <w:p w14:paraId="38F0DC61" w14:textId="77777777" w:rsidR="00F60007" w:rsidRPr="00EF115C" w:rsidRDefault="00F60007">
      <w:pPr>
        <w:spacing w:before="0" w:line="300" w:lineRule="atLeast"/>
        <w:ind w:firstLine="0"/>
        <w:rPr>
          <w:rFonts w:ascii="Verdana" w:hAnsi="Verdana"/>
          <w:sz w:val="20"/>
          <w:lang w:val="pt-BR"/>
        </w:rPr>
      </w:pPr>
    </w:p>
    <w:p w14:paraId="267A05A9" w14:textId="77777777"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A </w:t>
      </w:r>
      <w:r w:rsidRPr="00EF115C">
        <w:rPr>
          <w:rFonts w:ascii="Verdana" w:hAnsi="Verdana"/>
          <w:bCs/>
          <w:color w:val="000000"/>
          <w:sz w:val="20"/>
          <w:lang w:val="pt-BR"/>
        </w:rPr>
        <w:t>presente</w:t>
      </w:r>
      <w:r w:rsidRPr="00EF115C">
        <w:rPr>
          <w:rFonts w:ascii="Verdana" w:hAnsi="Verdana"/>
          <w:color w:val="000000"/>
          <w:sz w:val="20"/>
          <w:lang w:val="pt-BR"/>
        </w:rPr>
        <w:t xml:space="preserve"> procuração será regida e interpretada em conformidade com as leis da República Federativa do Brasil.</w:t>
      </w:r>
    </w:p>
    <w:p w14:paraId="3237F0D3" w14:textId="77777777" w:rsidR="00C91947" w:rsidRPr="00EF115C" w:rsidRDefault="00C91947" w:rsidP="00C91947">
      <w:pPr>
        <w:spacing w:before="0" w:line="300" w:lineRule="atLeast"/>
        <w:ind w:firstLine="0"/>
        <w:rPr>
          <w:rFonts w:ascii="Verdana" w:hAnsi="Verdana"/>
          <w:sz w:val="20"/>
          <w:lang w:val="pt-BR"/>
        </w:rPr>
      </w:pPr>
    </w:p>
    <w:p w14:paraId="271E8C9F" w14:textId="216A995D" w:rsidR="00C91947" w:rsidRPr="00EF115C" w:rsidRDefault="00C91947" w:rsidP="00C91947">
      <w:pPr>
        <w:pStyle w:val="Ttulo1"/>
        <w:spacing w:after="0" w:line="300" w:lineRule="atLeast"/>
        <w:rPr>
          <w:rFonts w:ascii="Verdana" w:hAnsi="Verdana"/>
          <w:color w:val="000000"/>
          <w:sz w:val="20"/>
          <w:lang w:val="pt-BR"/>
        </w:rPr>
      </w:pPr>
      <w:r w:rsidRPr="00EF115C">
        <w:rPr>
          <w:rFonts w:ascii="Verdana" w:hAnsi="Verdana"/>
          <w:color w:val="000000"/>
          <w:sz w:val="20"/>
          <w:lang w:val="pt-BR"/>
        </w:rPr>
        <w:t xml:space="preserve">A presente </w:t>
      </w:r>
      <w:r w:rsidRPr="00EF115C">
        <w:rPr>
          <w:rFonts w:ascii="Verdana" w:hAnsi="Verdana"/>
          <w:bCs/>
          <w:color w:val="000000"/>
          <w:sz w:val="20"/>
          <w:lang w:val="pt-BR"/>
        </w:rPr>
        <w:t>procuração</w:t>
      </w:r>
      <w:r w:rsidRPr="00EF115C">
        <w:rPr>
          <w:rFonts w:ascii="Verdana" w:hAnsi="Verdana"/>
          <w:color w:val="000000"/>
          <w:sz w:val="20"/>
          <w:lang w:val="pt-BR"/>
        </w:rPr>
        <w:t xml:space="preserve"> foi assinada pelo Outorgante em [●]</w:t>
      </w:r>
      <w:r w:rsidRPr="00EF115C">
        <w:rPr>
          <w:rFonts w:ascii="Verdana" w:hAnsi="Verdana" w:cs="Arial"/>
          <w:sz w:val="20"/>
          <w:lang w:val="pt-BR"/>
        </w:rPr>
        <w:t xml:space="preserve"> de [●]</w:t>
      </w:r>
      <w:r w:rsidR="005934F7">
        <w:rPr>
          <w:rFonts w:ascii="Verdana" w:hAnsi="Verdana" w:cs="Arial"/>
          <w:sz w:val="20"/>
          <w:lang w:val="pt-BR"/>
        </w:rPr>
        <w:t xml:space="preserve"> </w:t>
      </w:r>
      <w:r w:rsidRPr="00EF115C">
        <w:rPr>
          <w:rFonts w:ascii="Verdana" w:hAnsi="Verdana"/>
          <w:color w:val="000000"/>
          <w:sz w:val="20"/>
          <w:lang w:val="pt-BR"/>
        </w:rPr>
        <w:t>de 2019, na Cidade de São Paulo, Estado de São Paulo.</w:t>
      </w:r>
    </w:p>
    <w:p w14:paraId="5A056B8E" w14:textId="77777777" w:rsidR="00C91947" w:rsidRPr="00EF115C" w:rsidRDefault="00C91947" w:rsidP="00C91947">
      <w:pPr>
        <w:spacing w:before="0" w:line="300" w:lineRule="atLeast"/>
        <w:ind w:firstLine="0"/>
        <w:rPr>
          <w:rFonts w:ascii="Verdana" w:hAnsi="Verdana"/>
          <w:sz w:val="20"/>
          <w:lang w:val="pt-BR"/>
        </w:rPr>
      </w:pPr>
    </w:p>
    <w:p w14:paraId="1CFBFE7B" w14:textId="77777777" w:rsidR="00C91947" w:rsidRPr="00EF115C" w:rsidRDefault="00C91947" w:rsidP="00C91947">
      <w:pPr>
        <w:spacing w:before="0" w:line="300" w:lineRule="atLeast"/>
        <w:ind w:firstLine="0"/>
        <w:jc w:val="center"/>
        <w:rPr>
          <w:rFonts w:ascii="Verdana" w:hAnsi="Verdana"/>
          <w:b/>
          <w:sz w:val="20"/>
          <w:lang w:val="pt-BR"/>
        </w:rPr>
      </w:pPr>
      <w:r w:rsidRPr="00EF115C">
        <w:rPr>
          <w:rFonts w:ascii="Verdana" w:hAnsi="Verdana"/>
          <w:b/>
          <w:sz w:val="20"/>
          <w:lang w:val="pt-BR"/>
        </w:rPr>
        <w:t>[OUTORGANTE]</w:t>
      </w:r>
    </w:p>
    <w:p w14:paraId="0A5E6AA3" w14:textId="77777777" w:rsidR="00C91947" w:rsidRPr="00EF115C" w:rsidRDefault="00C91947" w:rsidP="00C91947">
      <w:pPr>
        <w:spacing w:before="0" w:line="300" w:lineRule="atLeast"/>
        <w:ind w:firstLine="0"/>
        <w:jc w:val="center"/>
        <w:rPr>
          <w:rFonts w:ascii="Verdana" w:hAnsi="Verdana"/>
          <w:b/>
          <w:sz w:val="20"/>
          <w:lang w:val="pt-BR"/>
        </w:rPr>
      </w:pPr>
    </w:p>
    <w:p w14:paraId="632D9A4C" w14:textId="77777777" w:rsidR="00C91947" w:rsidRPr="00EF115C" w:rsidRDefault="00C91947" w:rsidP="00C91947">
      <w:pPr>
        <w:spacing w:before="0" w:line="300" w:lineRule="atLeast"/>
        <w:ind w:firstLine="0"/>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1947" w:rsidRPr="00EF115C" w14:paraId="554D1EE0" w14:textId="77777777" w:rsidTr="008163AD">
        <w:trPr>
          <w:cantSplit/>
          <w:trHeight w:val="59"/>
        </w:trPr>
        <w:tc>
          <w:tcPr>
            <w:tcW w:w="4253" w:type="dxa"/>
            <w:tcBorders>
              <w:top w:val="single" w:sz="6" w:space="0" w:color="auto"/>
            </w:tcBorders>
          </w:tcPr>
          <w:p w14:paraId="67854074" w14:textId="77777777"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c>
          <w:tcPr>
            <w:tcW w:w="567" w:type="dxa"/>
          </w:tcPr>
          <w:p w14:paraId="7E06A317" w14:textId="77777777" w:rsidR="00C91947" w:rsidRPr="00EF115C" w:rsidRDefault="00C91947" w:rsidP="008163AD">
            <w:pPr>
              <w:spacing w:before="0" w:line="300" w:lineRule="atLeast"/>
              <w:ind w:firstLine="0"/>
              <w:rPr>
                <w:rFonts w:ascii="Verdana" w:hAnsi="Verdana"/>
                <w:sz w:val="20"/>
                <w:lang w:val="pt-BR"/>
              </w:rPr>
            </w:pPr>
          </w:p>
        </w:tc>
        <w:tc>
          <w:tcPr>
            <w:tcW w:w="4253" w:type="dxa"/>
            <w:tcBorders>
              <w:top w:val="single" w:sz="6" w:space="0" w:color="auto"/>
            </w:tcBorders>
          </w:tcPr>
          <w:p w14:paraId="5FAB9A59" w14:textId="77777777" w:rsidR="00C91947" w:rsidRPr="00EF115C" w:rsidRDefault="00C91947" w:rsidP="008163AD">
            <w:pPr>
              <w:spacing w:before="0" w:line="300" w:lineRule="atLeast"/>
              <w:ind w:firstLine="0"/>
              <w:jc w:val="left"/>
              <w:rPr>
                <w:rFonts w:ascii="Verdana" w:hAnsi="Verdana"/>
                <w:sz w:val="20"/>
                <w:lang w:val="pt-BR"/>
              </w:rPr>
            </w:pPr>
            <w:r w:rsidRPr="00EF115C">
              <w:rPr>
                <w:rFonts w:ascii="Verdana" w:hAnsi="Verdana"/>
                <w:sz w:val="20"/>
                <w:lang w:val="pt-BR"/>
              </w:rPr>
              <w:t>Nome: [●]</w:t>
            </w:r>
            <w:r w:rsidRPr="00EF115C">
              <w:rPr>
                <w:rFonts w:ascii="Verdana" w:hAnsi="Verdana"/>
                <w:sz w:val="20"/>
                <w:lang w:val="pt-BR"/>
              </w:rPr>
              <w:br/>
              <w:t>Cargo: [●]</w:t>
            </w:r>
            <w:r w:rsidRPr="00EF115C">
              <w:rPr>
                <w:rFonts w:ascii="Verdana" w:hAnsi="Verdana"/>
                <w:sz w:val="20"/>
                <w:lang w:val="pt-BR"/>
              </w:rPr>
              <w:br/>
              <w:t>CPF/ME: [●]</w:t>
            </w:r>
          </w:p>
        </w:tc>
      </w:tr>
    </w:tbl>
    <w:p w14:paraId="7285CF47" w14:textId="77777777" w:rsidR="00F60007" w:rsidRPr="00EF115C" w:rsidRDefault="00F60007" w:rsidP="00400755">
      <w:pPr>
        <w:spacing w:before="0" w:line="300" w:lineRule="atLeast"/>
        <w:ind w:firstLine="0"/>
        <w:rPr>
          <w:rFonts w:ascii="Verdana" w:hAnsi="Verdana"/>
          <w:sz w:val="20"/>
          <w:lang w:val="pt-BR"/>
        </w:rPr>
      </w:pPr>
    </w:p>
    <w:p w14:paraId="126DD0B4" w14:textId="77777777" w:rsidR="00917480" w:rsidRPr="00EF115C" w:rsidRDefault="00917480">
      <w:pPr>
        <w:spacing w:before="0" w:line="300" w:lineRule="atLeast"/>
        <w:ind w:firstLine="0"/>
        <w:rPr>
          <w:rFonts w:ascii="Verdana" w:hAnsi="Verdana"/>
          <w:sz w:val="20"/>
          <w:lang w:val="pt-BR"/>
        </w:rPr>
      </w:pPr>
    </w:p>
    <w:p w14:paraId="19EC5140" w14:textId="77777777" w:rsidR="006F1446" w:rsidRPr="00EF115C" w:rsidRDefault="006F1446">
      <w:pPr>
        <w:spacing w:before="0" w:line="300" w:lineRule="atLeast"/>
        <w:ind w:firstLine="0"/>
        <w:rPr>
          <w:rFonts w:ascii="Verdana" w:hAnsi="Verdana"/>
          <w:sz w:val="20"/>
          <w:highlight w:val="green"/>
          <w:lang w:val="pt-BR"/>
        </w:rPr>
      </w:pPr>
    </w:p>
    <w:p w14:paraId="69A7FAF3" w14:textId="1EC190B5" w:rsidR="005219E4" w:rsidRPr="00EF115C" w:rsidRDefault="005219E4" w:rsidP="00FE175D">
      <w:pPr>
        <w:pStyle w:val="Ttulo1"/>
        <w:spacing w:after="0" w:line="300" w:lineRule="atLeast"/>
        <w:jc w:val="center"/>
        <w:rPr>
          <w:rFonts w:ascii="Verdana" w:eastAsia="MS Mincho" w:hAnsi="Verdana"/>
          <w:w w:val="0"/>
          <w:sz w:val="20"/>
          <w:lang w:val="pt-BR"/>
        </w:rPr>
      </w:pPr>
    </w:p>
    <w:sectPr w:rsidR="005219E4" w:rsidRPr="00EF115C" w:rsidSect="004F7681">
      <w:footerReference w:type="default" r:id="rId74"/>
      <w:endnotePr>
        <w:numFmt w:val="decimal"/>
      </w:endnotePr>
      <w:pgSz w:w="11907" w:h="16839" w:code="9"/>
      <w:pgMar w:top="1418" w:right="1418" w:bottom="1134"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5D54" w14:textId="77777777" w:rsidR="00FC021E" w:rsidRDefault="00FC021E" w:rsidP="0094605C">
      <w:pPr>
        <w:spacing w:before="0"/>
      </w:pPr>
      <w:r>
        <w:separator/>
      </w:r>
    </w:p>
    <w:p w14:paraId="339D4AAA" w14:textId="77777777" w:rsidR="00FC021E" w:rsidRDefault="00FC021E"/>
    <w:p w14:paraId="34462BDB" w14:textId="77777777" w:rsidR="00FC021E" w:rsidRDefault="00FC021E" w:rsidP="00D652C2"/>
  </w:endnote>
  <w:endnote w:type="continuationSeparator" w:id="0">
    <w:p w14:paraId="30EBD138" w14:textId="77777777" w:rsidR="00FC021E" w:rsidRDefault="00FC021E" w:rsidP="0094605C">
      <w:pPr>
        <w:spacing w:before="0"/>
      </w:pPr>
      <w:r>
        <w:continuationSeparator/>
      </w:r>
    </w:p>
    <w:p w14:paraId="61C6153B" w14:textId="77777777" w:rsidR="00FC021E" w:rsidRDefault="00FC021E"/>
    <w:p w14:paraId="072958A5" w14:textId="77777777" w:rsidR="00FC021E" w:rsidRDefault="00FC021E" w:rsidP="00D652C2"/>
  </w:endnote>
  <w:endnote w:type="continuationNotice" w:id="1">
    <w:p w14:paraId="549EFC8A" w14:textId="77777777" w:rsidR="00FC021E" w:rsidRDefault="00FC021E">
      <w:pPr>
        <w:spacing w:before="0"/>
      </w:pPr>
    </w:p>
    <w:p w14:paraId="724B2833" w14:textId="77777777" w:rsidR="00FC021E" w:rsidRDefault="00FC021E"/>
    <w:p w14:paraId="48522636" w14:textId="77777777" w:rsidR="00FC021E" w:rsidRDefault="00FC021E" w:rsidP="00D6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36CC" w14:textId="77777777" w:rsidR="00FC021E" w:rsidRDefault="00FC02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F3F7" w14:textId="246FC86A" w:rsidR="00FC021E" w:rsidRPr="00C33546" w:rsidRDefault="00FC021E" w:rsidP="00C33546">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888F" w14:textId="4BD3CD38" w:rsidR="00FC021E" w:rsidRPr="00C33546" w:rsidRDefault="00FC021E" w:rsidP="00C33546">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001378"/>
      <w:docPartObj>
        <w:docPartGallery w:val="Page Numbers (Bottom of Page)"/>
        <w:docPartUnique/>
      </w:docPartObj>
    </w:sdtPr>
    <w:sdtEndPr>
      <w:rPr>
        <w:rFonts w:ascii="Verdana" w:hAnsi="Verdana"/>
        <w:sz w:val="20"/>
      </w:rPr>
    </w:sdtEndPr>
    <w:sdtContent>
      <w:p w14:paraId="2474DD9C" w14:textId="77777777" w:rsidR="00FC021E" w:rsidRDefault="00FC021E" w:rsidP="00E8764F">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ED0579F" w14:textId="4898AEC0" w:rsidR="00FC021E" w:rsidRPr="006276AA" w:rsidRDefault="00FC021E" w:rsidP="00907A7A">
        <w:pPr>
          <w:pStyle w:val="Rodap"/>
          <w:jc w:val="left"/>
          <w:rPr>
            <w:rFonts w:ascii="Verdana" w:hAnsi="Verdana"/>
            <w:sz w:val="20"/>
          </w:rPr>
        </w:pPr>
        <w:r>
          <w:rPr>
            <w:rFonts w:ascii="Verdana" w:hAnsi="Verdana"/>
            <w:sz w:val="14"/>
          </w:rPr>
          <w:t xml:space="preserve">TEXT_SP - 50505568v12 11619.5 </w:t>
        </w:r>
        <w:r>
          <w:rPr>
            <w:rFonts w:ascii="Verdana" w:hAnsi="Verdana"/>
            <w:sz w:val="14"/>
          </w:rPr>
          <w:fldChar w:fldCharType="end"/>
        </w:r>
        <w:r>
          <w:rPr>
            <w:rFonts w:ascii="Verdana" w:hAnsi="Verdana"/>
            <w:sz w:val="14"/>
          </w:rPr>
          <w:tab/>
        </w:r>
        <w:r>
          <w:rPr>
            <w:rFonts w:ascii="Verdana" w:hAnsi="Verdana"/>
            <w:sz w:val="14"/>
          </w:rPr>
          <w:tab/>
        </w:r>
        <w:r w:rsidRPr="006276AA">
          <w:rPr>
            <w:rFonts w:ascii="Verdana" w:hAnsi="Verdana"/>
            <w:sz w:val="20"/>
          </w:rPr>
          <w:fldChar w:fldCharType="begin"/>
        </w:r>
        <w:r w:rsidRPr="006276AA">
          <w:rPr>
            <w:rFonts w:ascii="Verdana" w:hAnsi="Verdana"/>
            <w:sz w:val="20"/>
          </w:rPr>
          <w:instrText>PAGE   \* MERGEFORMAT</w:instrText>
        </w:r>
        <w:r w:rsidRPr="006276AA">
          <w:rPr>
            <w:rFonts w:ascii="Verdana" w:hAnsi="Verdana"/>
            <w:sz w:val="20"/>
          </w:rPr>
          <w:fldChar w:fldCharType="separate"/>
        </w:r>
        <w:r w:rsidRPr="00907A7A">
          <w:rPr>
            <w:rFonts w:ascii="Verdana" w:hAnsi="Verdana"/>
            <w:noProof/>
            <w:sz w:val="20"/>
            <w:lang w:val="pt-BR"/>
          </w:rPr>
          <w:t>5</w:t>
        </w:r>
        <w:r w:rsidRPr="006276AA">
          <w:rPr>
            <w:rFonts w:ascii="Verdana" w:hAnsi="Verdana"/>
            <w:sz w:val="20"/>
          </w:rPr>
          <w:fldChar w:fldCharType="end"/>
        </w:r>
      </w:p>
    </w:sdtContent>
  </w:sdt>
  <w:p w14:paraId="455C9E94" w14:textId="538429BA" w:rsidR="00FC021E" w:rsidRPr="00AA5A3F" w:rsidRDefault="00FC021E" w:rsidP="00AA5A3F">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877901"/>
      <w:docPartObj>
        <w:docPartGallery w:val="Page Numbers (Bottom of Page)"/>
        <w:docPartUnique/>
      </w:docPartObj>
    </w:sdtPr>
    <w:sdtEndPr>
      <w:rPr>
        <w:rFonts w:ascii="Verdana" w:hAnsi="Verdana"/>
        <w:sz w:val="20"/>
      </w:rPr>
    </w:sdtEndPr>
    <w:sdtContent>
      <w:p w14:paraId="5B4F8BAF" w14:textId="3A945137" w:rsidR="00FC021E" w:rsidRPr="004F7681" w:rsidRDefault="00FC021E" w:rsidP="00D91449">
        <w:pPr>
          <w:pStyle w:val="Rodap"/>
          <w:jc w:val="left"/>
          <w:rPr>
            <w:rFonts w:ascii="Verdana" w:hAnsi="Verdana"/>
            <w:sz w:val="20"/>
          </w:rPr>
        </w:pPr>
        <w:r>
          <w:rPr>
            <w:rFonts w:ascii="Verdana" w:hAnsi="Verdana"/>
            <w:sz w:val="14"/>
          </w:rPr>
          <w:tab/>
        </w:r>
        <w:r>
          <w:rPr>
            <w:rFonts w:ascii="Verdana" w:hAnsi="Verdana"/>
            <w:sz w:val="14"/>
          </w:rPr>
          <w:tab/>
        </w:r>
        <w:r>
          <w:rPr>
            <w:rFonts w:ascii="Verdana" w:hAnsi="Verdana"/>
            <w:sz w:val="14"/>
          </w:rPr>
          <w:tab/>
        </w:r>
        <w:r w:rsidRPr="004F7681">
          <w:rPr>
            <w:rFonts w:ascii="Verdana" w:hAnsi="Verdana"/>
            <w:sz w:val="20"/>
          </w:rPr>
          <w:fldChar w:fldCharType="begin"/>
        </w:r>
        <w:r w:rsidRPr="004F7681">
          <w:rPr>
            <w:rFonts w:ascii="Verdana" w:hAnsi="Verdana"/>
            <w:sz w:val="20"/>
          </w:rPr>
          <w:instrText>PAGE   \* MERGEFORMAT</w:instrText>
        </w:r>
        <w:r w:rsidRPr="004F7681">
          <w:rPr>
            <w:rFonts w:ascii="Verdana" w:hAnsi="Verdana"/>
            <w:sz w:val="20"/>
          </w:rPr>
          <w:fldChar w:fldCharType="separate"/>
        </w:r>
        <w:r w:rsidRPr="00907A7A">
          <w:rPr>
            <w:rFonts w:ascii="Verdana" w:hAnsi="Verdana"/>
            <w:noProof/>
            <w:sz w:val="20"/>
            <w:lang w:val="pt-BR"/>
          </w:rPr>
          <w:t>42</w:t>
        </w:r>
        <w:r w:rsidRPr="004F7681">
          <w:rPr>
            <w:rFonts w:ascii="Verdana" w:hAnsi="Verdana"/>
            <w:sz w:val="20"/>
          </w:rPr>
          <w:fldChar w:fldCharType="end"/>
        </w:r>
      </w:p>
    </w:sdtContent>
  </w:sdt>
  <w:p w14:paraId="5EA0063A" w14:textId="33FD921D" w:rsidR="00FC021E" w:rsidRPr="00AA5A3F" w:rsidRDefault="00FC021E" w:rsidP="00AA5A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B8EDA" w14:textId="77777777" w:rsidR="00FC021E" w:rsidRDefault="00FC021E" w:rsidP="00CE1DFB">
      <w:pPr>
        <w:ind w:firstLine="0"/>
      </w:pPr>
      <w:r>
        <w:separator/>
      </w:r>
    </w:p>
  </w:footnote>
  <w:footnote w:type="continuationSeparator" w:id="0">
    <w:p w14:paraId="3DE7E782" w14:textId="77777777" w:rsidR="00FC021E" w:rsidRDefault="00FC021E" w:rsidP="0094605C">
      <w:pPr>
        <w:spacing w:before="0"/>
      </w:pPr>
    </w:p>
    <w:p w14:paraId="04A9320F" w14:textId="77777777" w:rsidR="00FC021E" w:rsidRDefault="00FC021E"/>
    <w:p w14:paraId="69F21608" w14:textId="77777777" w:rsidR="00FC021E" w:rsidRDefault="00FC021E" w:rsidP="00D652C2"/>
  </w:footnote>
  <w:footnote w:type="continuationNotice" w:id="1">
    <w:p w14:paraId="58CD2E03" w14:textId="77777777" w:rsidR="00FC021E" w:rsidRDefault="00FC021E">
      <w:pPr>
        <w:spacing w:before="0"/>
      </w:pPr>
    </w:p>
    <w:p w14:paraId="526B2193" w14:textId="77777777" w:rsidR="00FC021E" w:rsidRDefault="00FC021E"/>
    <w:p w14:paraId="72F3E13C" w14:textId="77777777" w:rsidR="00FC021E" w:rsidRDefault="00FC021E" w:rsidP="00D65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5AEE" w14:textId="77777777" w:rsidR="00FC021E" w:rsidRDefault="00FC02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1325168659"/>
      <w:docPartObj>
        <w:docPartGallery w:val="Page Numbers (Top of Page)"/>
        <w:docPartUnique/>
      </w:docPartObj>
    </w:sdt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569"/>
          <w:gridCol w:w="4224"/>
        </w:tblGrid>
        <w:tr w:rsidR="00FC021E" w:rsidRPr="00B42523" w14:paraId="6874AD36" w14:textId="77777777" w:rsidTr="001905D2">
          <w:tc>
            <w:tcPr>
              <w:tcW w:w="4253" w:type="dxa"/>
            </w:tcPr>
            <w:p w14:paraId="3B00E230" w14:textId="77777777" w:rsidR="00FC021E" w:rsidRPr="00AA7FB6" w:rsidRDefault="00FC021E" w:rsidP="00CE1DFB">
              <w:pPr>
                <w:pStyle w:val="Cabealho"/>
                <w:spacing w:line="300" w:lineRule="atLeast"/>
                <w:ind w:firstLine="0"/>
                <w:jc w:val="center"/>
                <w:rPr>
                  <w:rFonts w:ascii="Verdana" w:hAnsi="Verdana"/>
                  <w:sz w:val="18"/>
                  <w:szCs w:val="18"/>
                </w:rPr>
              </w:pPr>
            </w:p>
          </w:tc>
          <w:tc>
            <w:tcPr>
              <w:tcW w:w="567" w:type="dxa"/>
            </w:tcPr>
            <w:p w14:paraId="2BF230D1" w14:textId="77777777" w:rsidR="00FC021E" w:rsidRPr="005D3ABA" w:rsidRDefault="00FC021E" w:rsidP="00CE1DFB">
              <w:pPr>
                <w:pStyle w:val="Cabealho"/>
                <w:spacing w:line="300" w:lineRule="atLeast"/>
                <w:ind w:firstLine="0"/>
                <w:jc w:val="center"/>
                <w:rPr>
                  <w:rFonts w:ascii="Verdana" w:hAnsi="Verdana"/>
                  <w:sz w:val="18"/>
                  <w:szCs w:val="18"/>
                </w:rPr>
              </w:pPr>
              <w:r w:rsidRPr="005D3ABA">
                <w:rPr>
                  <w:rFonts w:ascii="Verdana" w:hAnsi="Verdana"/>
                  <w:sz w:val="18"/>
                  <w:szCs w:val="18"/>
                </w:rPr>
                <w:fldChar w:fldCharType="begin"/>
              </w:r>
              <w:r w:rsidRPr="00B42523">
                <w:rPr>
                  <w:rFonts w:ascii="Verdana" w:hAnsi="Verdana"/>
                  <w:sz w:val="18"/>
                  <w:szCs w:val="18"/>
                </w:rPr>
                <w:instrText>PAGE   \* MERGEFORMAT</w:instrText>
              </w:r>
              <w:r w:rsidRPr="005D3ABA">
                <w:rPr>
                  <w:rFonts w:ascii="Verdana" w:hAnsi="Verdana"/>
                  <w:sz w:val="18"/>
                  <w:szCs w:val="18"/>
                </w:rPr>
                <w:fldChar w:fldCharType="separate"/>
              </w:r>
              <w:r w:rsidRPr="002E07D8">
                <w:rPr>
                  <w:rFonts w:ascii="Verdana" w:hAnsi="Verdana"/>
                  <w:noProof/>
                  <w:sz w:val="18"/>
                  <w:szCs w:val="18"/>
                  <w:lang w:val="pt-BR"/>
                </w:rPr>
                <w:t>15</w:t>
              </w:r>
              <w:r w:rsidRPr="005D3ABA">
                <w:rPr>
                  <w:rFonts w:ascii="Verdana" w:hAnsi="Verdana"/>
                  <w:sz w:val="18"/>
                  <w:szCs w:val="18"/>
                </w:rPr>
                <w:fldChar w:fldCharType="end"/>
              </w:r>
            </w:p>
          </w:tc>
          <w:tc>
            <w:tcPr>
              <w:tcW w:w="4207" w:type="dxa"/>
            </w:tcPr>
            <w:p w14:paraId="25CDEFC9" w14:textId="7A235390" w:rsidR="00FC021E" w:rsidRPr="008178A3" w:rsidRDefault="00FC021E" w:rsidP="005D3ABA">
              <w:pPr>
                <w:pStyle w:val="Cabealho"/>
                <w:spacing w:line="300" w:lineRule="atLeast"/>
                <w:jc w:val="right"/>
                <w:rPr>
                  <w:rFonts w:ascii="Verdana" w:hAnsi="Verdana"/>
                  <w:i/>
                  <w:sz w:val="18"/>
                  <w:szCs w:val="18"/>
                  <w:lang w:val="pt-BR"/>
                </w:rPr>
              </w:pPr>
            </w:p>
          </w:tc>
        </w:tr>
      </w:tbl>
      <w:p w14:paraId="5F25DD7D" w14:textId="6B2EF89D" w:rsidR="00FC021E" w:rsidRPr="008178A3" w:rsidRDefault="00FC021E" w:rsidP="008178A3">
        <w:pPr>
          <w:pStyle w:val="Cabealho"/>
          <w:jc w:val="right"/>
          <w:rPr>
            <w:rFonts w:ascii="Verdana" w:hAnsi="Verdana"/>
            <w:sz w:val="18"/>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5767" w14:textId="727EEC05" w:rsidR="00FC021E" w:rsidRPr="00EF115C" w:rsidRDefault="00FC021E" w:rsidP="00961040">
    <w:pPr>
      <w:pStyle w:val="Cabealho"/>
      <w:jc w:val="right"/>
      <w:rPr>
        <w:rFonts w:ascii="Verdana" w:hAnsi="Verdana"/>
        <w:i/>
        <w:sz w:val="18"/>
        <w:szCs w:val="18"/>
        <w:lang w:val="pt-BR"/>
      </w:rPr>
    </w:pPr>
    <w:r w:rsidRPr="00EF115C">
      <w:rPr>
        <w:rFonts w:ascii="Verdana" w:hAnsi="Verdana"/>
        <w:i/>
        <w:sz w:val="18"/>
        <w:szCs w:val="18"/>
        <w:lang w:val="pt-BR"/>
      </w:rPr>
      <w:t>Minuta MM</w:t>
    </w:r>
  </w:p>
  <w:p w14:paraId="4F555C5B" w14:textId="5E38270A" w:rsidR="00FC021E" w:rsidRPr="00EF115C" w:rsidRDefault="00FC021E" w:rsidP="00961040">
    <w:pPr>
      <w:pStyle w:val="Cabealho"/>
      <w:jc w:val="right"/>
      <w:rPr>
        <w:rFonts w:ascii="Verdana" w:hAnsi="Verdana"/>
        <w:i/>
        <w:sz w:val="18"/>
        <w:szCs w:val="18"/>
        <w:lang w:val="pt-BR"/>
      </w:rPr>
    </w:pPr>
    <w:r>
      <w:rPr>
        <w:rFonts w:ascii="Verdana" w:hAnsi="Verdana"/>
        <w:i/>
        <w:sz w:val="18"/>
        <w:szCs w:val="18"/>
        <w:lang w:val="pt-BR"/>
      </w:rPr>
      <w:t>30</w:t>
    </w:r>
    <w:r w:rsidRPr="00EF115C">
      <w:rPr>
        <w:rFonts w:ascii="Verdana" w:hAnsi="Verdana"/>
        <w:i/>
        <w:sz w:val="18"/>
        <w:szCs w:val="18"/>
        <w:lang w:val="pt-BR"/>
      </w:rPr>
      <w:t>.05.2019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20746844"/>
      <w:docPartObj>
        <w:docPartGallery w:val="Page Numbers (Top of Page)"/>
        <w:docPartUnique/>
      </w:docPartObj>
    </w:sdt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843"/>
          <w:gridCol w:w="2731"/>
          <w:gridCol w:w="2731"/>
        </w:tblGrid>
        <w:tr w:rsidR="00FC021E" w:rsidRPr="00B42523" w14:paraId="533CE119" w14:textId="08D32EA8" w:rsidTr="009D13E7">
          <w:tc>
            <w:tcPr>
              <w:tcW w:w="2766" w:type="dxa"/>
            </w:tcPr>
            <w:p w14:paraId="27FB4405" w14:textId="77777777" w:rsidR="00FC021E" w:rsidRPr="008178A3" w:rsidRDefault="00FC021E" w:rsidP="00CE1DFB">
              <w:pPr>
                <w:pStyle w:val="Cabealho"/>
                <w:spacing w:line="300" w:lineRule="atLeast"/>
                <w:ind w:firstLine="0"/>
                <w:jc w:val="center"/>
                <w:rPr>
                  <w:rFonts w:ascii="Verdana" w:hAnsi="Verdana"/>
                  <w:sz w:val="18"/>
                  <w:szCs w:val="18"/>
                </w:rPr>
              </w:pPr>
            </w:p>
          </w:tc>
          <w:tc>
            <w:tcPr>
              <w:tcW w:w="843" w:type="dxa"/>
            </w:tcPr>
            <w:p w14:paraId="6D6D4E1A" w14:textId="77777777" w:rsidR="00FC021E" w:rsidRPr="008178A3" w:rsidRDefault="00FC021E" w:rsidP="00CE1DFB">
              <w:pPr>
                <w:pStyle w:val="Cabealho"/>
                <w:spacing w:line="300" w:lineRule="atLeast"/>
                <w:ind w:firstLine="0"/>
                <w:jc w:val="center"/>
                <w:rPr>
                  <w:rFonts w:ascii="Verdana" w:hAnsi="Verdana"/>
                  <w:sz w:val="18"/>
                  <w:szCs w:val="18"/>
                </w:rPr>
              </w:pPr>
            </w:p>
          </w:tc>
          <w:tc>
            <w:tcPr>
              <w:tcW w:w="2731" w:type="dxa"/>
            </w:tcPr>
            <w:p w14:paraId="40FA0920" w14:textId="5E574F54" w:rsidR="00FC021E" w:rsidRPr="00CE1DFB" w:rsidRDefault="00FC021E" w:rsidP="005D3ABA">
              <w:pPr>
                <w:pStyle w:val="Cabealho"/>
                <w:spacing w:line="300" w:lineRule="atLeast"/>
                <w:ind w:firstLine="0"/>
                <w:jc w:val="right"/>
                <w:rPr>
                  <w:rFonts w:ascii="Verdana" w:hAnsi="Verdana"/>
                  <w:b/>
                  <w:i/>
                  <w:sz w:val="18"/>
                  <w:szCs w:val="18"/>
                  <w:lang w:val="pt-BR"/>
                </w:rPr>
              </w:pPr>
            </w:p>
          </w:tc>
          <w:tc>
            <w:tcPr>
              <w:tcW w:w="2731" w:type="dxa"/>
            </w:tcPr>
            <w:p w14:paraId="28B1A7BE" w14:textId="77777777" w:rsidR="00FC021E" w:rsidRPr="00CE1DFB" w:rsidRDefault="00FC021E" w:rsidP="005D3ABA">
              <w:pPr>
                <w:pStyle w:val="Cabealho"/>
                <w:spacing w:line="300" w:lineRule="atLeast"/>
                <w:ind w:firstLine="0"/>
                <w:jc w:val="right"/>
                <w:rPr>
                  <w:rFonts w:ascii="Verdana" w:hAnsi="Verdana"/>
                  <w:b/>
                  <w:i/>
                  <w:sz w:val="18"/>
                  <w:szCs w:val="18"/>
                  <w:lang w:val="pt-BR"/>
                </w:rPr>
              </w:pPr>
            </w:p>
          </w:tc>
        </w:tr>
      </w:tbl>
      <w:p w14:paraId="581F5A2E" w14:textId="70C6BF43" w:rsidR="00FC021E" w:rsidRPr="00EF115C" w:rsidRDefault="00FC021E" w:rsidP="009D13E7">
        <w:pPr>
          <w:pStyle w:val="Cabealho"/>
          <w:jc w:val="right"/>
          <w:rPr>
            <w:rFonts w:ascii="Verdana" w:hAnsi="Verdana"/>
            <w:i/>
            <w:sz w:val="18"/>
            <w:szCs w:val="18"/>
            <w:lang w:val="pt-BR"/>
          </w:rPr>
        </w:pPr>
        <w:r w:rsidRPr="00EF115C">
          <w:rPr>
            <w:rFonts w:ascii="Verdana" w:hAnsi="Verdana"/>
            <w:i/>
            <w:sz w:val="18"/>
            <w:szCs w:val="18"/>
            <w:lang w:val="pt-BR"/>
          </w:rPr>
          <w:t>Minuta MM</w:t>
        </w:r>
      </w:p>
      <w:p w14:paraId="45D38B60" w14:textId="1A8387B5" w:rsidR="00FC021E" w:rsidRPr="00EF115C" w:rsidRDefault="00FC021E" w:rsidP="009D13E7">
        <w:pPr>
          <w:pStyle w:val="Cabealho"/>
          <w:jc w:val="right"/>
          <w:rPr>
            <w:rFonts w:ascii="Verdana" w:hAnsi="Verdana"/>
            <w:i/>
            <w:sz w:val="18"/>
            <w:szCs w:val="18"/>
            <w:lang w:val="pt-BR"/>
          </w:rPr>
        </w:pPr>
        <w:r>
          <w:rPr>
            <w:rFonts w:ascii="Verdana" w:hAnsi="Verdana"/>
            <w:i/>
            <w:sz w:val="18"/>
            <w:szCs w:val="18"/>
            <w:lang w:val="pt-BR"/>
          </w:rPr>
          <w:t>30</w:t>
        </w:r>
        <w:r w:rsidRPr="00EF115C">
          <w:rPr>
            <w:rFonts w:ascii="Verdana" w:hAnsi="Verdana"/>
            <w:i/>
            <w:sz w:val="18"/>
            <w:szCs w:val="18"/>
            <w:lang w:val="pt-BR"/>
          </w:rPr>
          <w:t>.05.2019</w:t>
        </w:r>
      </w:p>
      <w:p w14:paraId="61945911" w14:textId="427CED27" w:rsidR="00FC021E" w:rsidRPr="008178A3" w:rsidRDefault="00FC021E" w:rsidP="008178A3">
        <w:pPr>
          <w:pStyle w:val="Cabealho"/>
          <w:jc w:val="right"/>
          <w:rPr>
            <w:rFonts w:ascii="Verdana" w:hAnsi="Verdana"/>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DF0DE0E"/>
    <w:lvl w:ilvl="0" w:tplc="FFFFFFFF">
      <w:start w:val="1"/>
      <w:numFmt w:val="decimal"/>
      <w:lvlText w:val="%1."/>
      <w:lvlJc w:val="left"/>
      <w:pPr>
        <w:tabs>
          <w:tab w:val="num" w:pos="624"/>
        </w:tabs>
      </w:pPr>
    </w:lvl>
    <w:lvl w:ilvl="1" w:tplc="38E057BA">
      <w:start w:val="1"/>
      <w:numFmt w:val="upperLetter"/>
      <w:lvlText w:val="(%2)"/>
      <w:lvlJc w:val="left"/>
      <w:pPr>
        <w:tabs>
          <w:tab w:val="num" w:pos="624"/>
        </w:tabs>
      </w:pPr>
      <w:rPr>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9"/>
    <w:multiLevelType w:val="multilevel"/>
    <w:tmpl w:val="57D28B9A"/>
    <w:lvl w:ilvl="0">
      <w:start w:val="1"/>
      <w:numFmt w:val="upperRoman"/>
      <w:lvlText w:val="%1."/>
      <w:lvlJc w:val="left"/>
      <w:pPr>
        <w:tabs>
          <w:tab w:val="num" w:pos="680"/>
        </w:tabs>
        <w:ind w:left="680" w:hanging="680"/>
      </w:pPr>
      <w:rPr>
        <w:rFonts w:hint="default"/>
        <w:b w:val="0"/>
        <w:bCs w:val="0"/>
        <w:caps w:val="0"/>
        <w:strike w:val="0"/>
        <w:dstrike w:val="0"/>
        <w:vanish w:val="0"/>
        <w:color w:val="000000"/>
        <w:sz w:val="18"/>
        <w:szCs w:val="18"/>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0916467"/>
    <w:multiLevelType w:val="multilevel"/>
    <w:tmpl w:val="D5C20FA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0CE0B15"/>
    <w:multiLevelType w:val="hybridMultilevel"/>
    <w:tmpl w:val="A2BED202"/>
    <w:lvl w:ilvl="0" w:tplc="47829C6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 w15:restartNumberingAfterBreak="0">
    <w:nsid w:val="03F1585B"/>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556C84"/>
    <w:multiLevelType w:val="multilevel"/>
    <w:tmpl w:val="D5C6BD9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4BB7D05"/>
    <w:multiLevelType w:val="hybridMultilevel"/>
    <w:tmpl w:val="14460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51A4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76520A"/>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10DA9"/>
    <w:multiLevelType w:val="hybridMultilevel"/>
    <w:tmpl w:val="6756B598"/>
    <w:lvl w:ilvl="0" w:tplc="BC58FBF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A2E80"/>
    <w:multiLevelType w:val="multilevel"/>
    <w:tmpl w:val="CCAC91E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1A9E4C79"/>
    <w:multiLevelType w:val="hybridMultilevel"/>
    <w:tmpl w:val="2B34D1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D4C14B9"/>
    <w:multiLevelType w:val="multilevel"/>
    <w:tmpl w:val="275EB79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decimal"/>
      <w:lvlText w:val="%2."/>
      <w:lvlJc w:val="left"/>
      <w:pPr>
        <w:tabs>
          <w:tab w:val="num" w:pos="0"/>
        </w:tabs>
        <w:ind w:left="0" w:firstLine="720"/>
      </w:pPr>
      <w:rPr>
        <w:rFonts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1D632813"/>
    <w:multiLevelType w:val="hybridMultilevel"/>
    <w:tmpl w:val="5BF8A124"/>
    <w:lvl w:ilvl="0" w:tplc="BC58FB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7" w15:restartNumberingAfterBreak="0">
    <w:nsid w:val="243A7BA9"/>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C36D7D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Verdana" w:hAnsi="Verdana"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9B072BD"/>
    <w:multiLevelType w:val="multilevel"/>
    <w:tmpl w:val="FD74DDE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A0C531C"/>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BD418B"/>
    <w:multiLevelType w:val="hybridMultilevel"/>
    <w:tmpl w:val="00F2C3B4"/>
    <w:lvl w:ilvl="0" w:tplc="AE603A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C81E72"/>
    <w:multiLevelType w:val="multilevel"/>
    <w:tmpl w:val="6122C216"/>
    <w:name w:val="AODoc"/>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0" w15:restartNumberingAfterBreak="0">
    <w:nsid w:val="4E2D4D69"/>
    <w:multiLevelType w:val="hybridMultilevel"/>
    <w:tmpl w:val="FFEA6812"/>
    <w:lvl w:ilvl="0" w:tplc="EF3212C4">
      <w:start w:val="1"/>
      <w:numFmt w:val="lowerRoman"/>
      <w:lvlText w:val="(%1)"/>
      <w:lvlJc w:val="left"/>
      <w:pPr>
        <w:ind w:left="720" w:hanging="360"/>
      </w:pPr>
      <w:rPr>
        <w:rFonts w:cs="Times New Roman" w:hint="default"/>
        <w:b w:val="0"/>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4"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36" w15:restartNumberingAfterBreak="0">
    <w:nsid w:val="6B1D1232"/>
    <w:multiLevelType w:val="multilevel"/>
    <w:tmpl w:val="1EE0E916"/>
    <w:lvl w:ilvl="0">
      <w:start w:val="1"/>
      <w:numFmt w:val="decimal"/>
      <w:pStyle w:val="Level1"/>
      <w:lvlText w:val="%1"/>
      <w:lvlJc w:val="left"/>
      <w:pPr>
        <w:tabs>
          <w:tab w:val="num" w:pos="567"/>
        </w:tabs>
        <w:ind w:left="567" w:hanging="567"/>
      </w:pPr>
      <w:rPr>
        <w:rFonts w:ascii="Verdana" w:hAnsi="Verdana" w:hint="default"/>
        <w:b/>
        <w:i w:val="0"/>
        <w:sz w:val="18"/>
        <w:szCs w:val="18"/>
      </w:rPr>
    </w:lvl>
    <w:lvl w:ilvl="1">
      <w:start w:val="1"/>
      <w:numFmt w:val="decimal"/>
      <w:pStyle w:val="Level2"/>
      <w:lvlText w:val="%1.%2"/>
      <w:lvlJc w:val="left"/>
      <w:pPr>
        <w:tabs>
          <w:tab w:val="num" w:pos="3373"/>
        </w:tabs>
        <w:ind w:left="3373" w:hanging="680"/>
      </w:pPr>
      <w:rPr>
        <w:rFonts w:ascii="Verdana" w:hAnsi="Verdana" w:hint="default"/>
        <w:b/>
        <w:i w:val="0"/>
        <w:sz w:val="18"/>
        <w:szCs w:val="18"/>
      </w:rPr>
    </w:lvl>
    <w:lvl w:ilvl="2">
      <w:start w:val="1"/>
      <w:numFmt w:val="decimal"/>
      <w:pStyle w:val="Level3"/>
      <w:lvlText w:val="%1.%2.%3"/>
      <w:lvlJc w:val="left"/>
      <w:pPr>
        <w:tabs>
          <w:tab w:val="num" w:pos="1787"/>
        </w:tabs>
        <w:ind w:left="1787" w:hanging="794"/>
      </w:pPr>
      <w:rPr>
        <w:rFonts w:ascii="Verdana" w:hAnsi="Verdana" w:hint="default"/>
        <w:b/>
        <w:i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9F67A6"/>
    <w:multiLevelType w:val="hybridMultilevel"/>
    <w:tmpl w:val="29B45F2A"/>
    <w:name w:val="AODef"/>
    <w:lvl w:ilvl="0" w:tplc="3D42790E">
      <w:start w:val="1"/>
      <w:numFmt w:val="upperLetter"/>
      <w:lvlText w:val="%1."/>
      <w:lvlJc w:val="left"/>
      <w:pPr>
        <w:ind w:left="720" w:hanging="360"/>
      </w:pPr>
      <w:rPr>
        <w:rFonts w:hint="default"/>
        <w:b/>
      </w:rPr>
    </w:lvl>
    <w:lvl w:ilvl="1" w:tplc="71B8276A" w:tentative="1">
      <w:start w:val="1"/>
      <w:numFmt w:val="lowerLetter"/>
      <w:lvlText w:val="%2."/>
      <w:lvlJc w:val="left"/>
      <w:pPr>
        <w:ind w:left="1440" w:hanging="360"/>
      </w:pPr>
    </w:lvl>
    <w:lvl w:ilvl="2" w:tplc="51603F70" w:tentative="1">
      <w:start w:val="1"/>
      <w:numFmt w:val="lowerRoman"/>
      <w:lvlText w:val="%3."/>
      <w:lvlJc w:val="right"/>
      <w:pPr>
        <w:ind w:left="2160" w:hanging="180"/>
      </w:pPr>
    </w:lvl>
    <w:lvl w:ilvl="3" w:tplc="FDE6EFA2" w:tentative="1">
      <w:start w:val="1"/>
      <w:numFmt w:val="decimal"/>
      <w:lvlText w:val="%4."/>
      <w:lvlJc w:val="left"/>
      <w:pPr>
        <w:ind w:left="2880" w:hanging="360"/>
      </w:pPr>
    </w:lvl>
    <w:lvl w:ilvl="4" w:tplc="C17E9A6A" w:tentative="1">
      <w:start w:val="1"/>
      <w:numFmt w:val="lowerLetter"/>
      <w:lvlText w:val="%5."/>
      <w:lvlJc w:val="left"/>
      <w:pPr>
        <w:ind w:left="3600" w:hanging="360"/>
      </w:pPr>
    </w:lvl>
    <w:lvl w:ilvl="5" w:tplc="52A4F222" w:tentative="1">
      <w:start w:val="1"/>
      <w:numFmt w:val="lowerRoman"/>
      <w:lvlText w:val="%6."/>
      <w:lvlJc w:val="right"/>
      <w:pPr>
        <w:ind w:left="4320" w:hanging="180"/>
      </w:pPr>
    </w:lvl>
    <w:lvl w:ilvl="6" w:tplc="A6A0F90C" w:tentative="1">
      <w:start w:val="1"/>
      <w:numFmt w:val="decimal"/>
      <w:lvlText w:val="%7."/>
      <w:lvlJc w:val="left"/>
      <w:pPr>
        <w:ind w:left="5040" w:hanging="360"/>
      </w:pPr>
    </w:lvl>
    <w:lvl w:ilvl="7" w:tplc="D6809D88" w:tentative="1">
      <w:start w:val="1"/>
      <w:numFmt w:val="lowerLetter"/>
      <w:lvlText w:val="%8."/>
      <w:lvlJc w:val="left"/>
      <w:pPr>
        <w:ind w:left="5760" w:hanging="360"/>
      </w:pPr>
    </w:lvl>
    <w:lvl w:ilvl="8" w:tplc="FFA067D4" w:tentative="1">
      <w:start w:val="1"/>
      <w:numFmt w:val="lowerRoman"/>
      <w:lvlText w:val="%9."/>
      <w:lvlJc w:val="right"/>
      <w:pPr>
        <w:ind w:left="6480" w:hanging="180"/>
      </w:pPr>
    </w:lvl>
  </w:abstractNum>
  <w:abstractNum w:abstractNumId="41" w15:restartNumberingAfterBreak="0">
    <w:nsid w:val="7D393BD5"/>
    <w:multiLevelType w:val="hybridMultilevel"/>
    <w:tmpl w:val="9866F6B4"/>
    <w:lvl w:ilvl="0" w:tplc="EDCAE700">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4"/>
  </w:num>
  <w:num w:numId="4">
    <w:abstractNumId w:val="37"/>
  </w:num>
  <w:num w:numId="5">
    <w:abstractNumId w:val="25"/>
  </w:num>
  <w:num w:numId="6">
    <w:abstractNumId w:val="0"/>
  </w:num>
  <w:num w:numId="7">
    <w:abstractNumId w:val="3"/>
  </w:num>
  <w:num w:numId="8">
    <w:abstractNumId w:val="6"/>
  </w:num>
  <w:num w:numId="9">
    <w:abstractNumId w:val="12"/>
  </w:num>
  <w:num w:numId="10">
    <w:abstractNumId w:val="7"/>
  </w:num>
  <w:num w:numId="11">
    <w:abstractNumId w:val="32"/>
  </w:num>
  <w:num w:numId="12">
    <w:abstractNumId w:val="19"/>
  </w:num>
  <w:num w:numId="13">
    <w:abstractNumId w:val="2"/>
  </w:num>
  <w:num w:numId="14">
    <w:abstractNumId w:val="1"/>
  </w:num>
  <w:num w:numId="15">
    <w:abstractNumId w:val="39"/>
  </w:num>
  <w:num w:numId="16">
    <w:abstractNumId w:val="18"/>
  </w:num>
  <w:num w:numId="17">
    <w:abstractNumId w:val="36"/>
  </w:num>
  <w:num w:numId="18">
    <w:abstractNumId w:val="26"/>
  </w:num>
  <w:num w:numId="19">
    <w:abstractNumId w:val="22"/>
  </w:num>
  <w:num w:numId="20">
    <w:abstractNumId w:val="38"/>
  </w:num>
  <w:num w:numId="21">
    <w:abstractNumId w:val="16"/>
  </w:num>
  <w:num w:numId="22">
    <w:abstractNumId w:val="17"/>
  </w:num>
  <w:num w:numId="23">
    <w:abstractNumId w:val="20"/>
  </w:num>
  <w:num w:numId="24">
    <w:abstractNumId w:val="11"/>
  </w:num>
  <w:num w:numId="25">
    <w:abstractNumId w:val="5"/>
  </w:num>
  <w:num w:numId="26">
    <w:abstractNumId w:val="27"/>
  </w:num>
  <w:num w:numId="27">
    <w:abstractNumId w:val="9"/>
  </w:num>
  <w:num w:numId="28">
    <w:abstractNumId w:val="21"/>
  </w:num>
  <w:num w:numId="29">
    <w:abstractNumId w:val="30"/>
  </w:num>
  <w:num w:numId="30">
    <w:abstractNumId w:val="13"/>
  </w:num>
  <w:num w:numId="31">
    <w:abstractNumId w:val="23"/>
  </w:num>
  <w:num w:numId="32">
    <w:abstractNumId w:val="34"/>
  </w:num>
  <w:num w:numId="33">
    <w:abstractNumId w:val="8"/>
  </w:num>
  <w:num w:numId="34">
    <w:abstractNumId w:val="14"/>
  </w:num>
  <w:num w:numId="35">
    <w:abstractNumId w:val="41"/>
  </w:num>
  <w:num w:numId="36">
    <w:abstractNumId w:val="28"/>
  </w:num>
  <w:num w:numId="37">
    <w:abstractNumId w:val="15"/>
  </w:num>
  <w:num w:numId="38">
    <w:abstractNumId w:val="4"/>
  </w:num>
  <w:num w:numId="39">
    <w:abstractNumId w:val="10"/>
  </w:num>
  <w:num w:numId="40">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5C"/>
    <w:rsid w:val="00000338"/>
    <w:rsid w:val="00000477"/>
    <w:rsid w:val="00001011"/>
    <w:rsid w:val="0000134C"/>
    <w:rsid w:val="00002E8A"/>
    <w:rsid w:val="000031E5"/>
    <w:rsid w:val="00003A1A"/>
    <w:rsid w:val="000041C6"/>
    <w:rsid w:val="0000455C"/>
    <w:rsid w:val="00004BC9"/>
    <w:rsid w:val="0000503E"/>
    <w:rsid w:val="0000509F"/>
    <w:rsid w:val="00005619"/>
    <w:rsid w:val="0000579A"/>
    <w:rsid w:val="0000685E"/>
    <w:rsid w:val="00007585"/>
    <w:rsid w:val="00007CEB"/>
    <w:rsid w:val="00010171"/>
    <w:rsid w:val="000101C3"/>
    <w:rsid w:val="00010237"/>
    <w:rsid w:val="000105AD"/>
    <w:rsid w:val="00010648"/>
    <w:rsid w:val="00010918"/>
    <w:rsid w:val="00010C25"/>
    <w:rsid w:val="00010DAB"/>
    <w:rsid w:val="000114B0"/>
    <w:rsid w:val="000117A5"/>
    <w:rsid w:val="00011950"/>
    <w:rsid w:val="0001207F"/>
    <w:rsid w:val="00012519"/>
    <w:rsid w:val="00012E20"/>
    <w:rsid w:val="000130B5"/>
    <w:rsid w:val="000137FA"/>
    <w:rsid w:val="00013ACC"/>
    <w:rsid w:val="00013FCF"/>
    <w:rsid w:val="000144F1"/>
    <w:rsid w:val="00014A18"/>
    <w:rsid w:val="00015002"/>
    <w:rsid w:val="00015D36"/>
    <w:rsid w:val="00016FF8"/>
    <w:rsid w:val="0001743D"/>
    <w:rsid w:val="00017D7C"/>
    <w:rsid w:val="00022479"/>
    <w:rsid w:val="000229DF"/>
    <w:rsid w:val="00022F1E"/>
    <w:rsid w:val="00022F7B"/>
    <w:rsid w:val="000231AC"/>
    <w:rsid w:val="00023445"/>
    <w:rsid w:val="000236EB"/>
    <w:rsid w:val="00024293"/>
    <w:rsid w:val="000246E8"/>
    <w:rsid w:val="0002499E"/>
    <w:rsid w:val="00024D13"/>
    <w:rsid w:val="000250B7"/>
    <w:rsid w:val="000250E3"/>
    <w:rsid w:val="00025677"/>
    <w:rsid w:val="000256A1"/>
    <w:rsid w:val="0002571E"/>
    <w:rsid w:val="00026119"/>
    <w:rsid w:val="00026129"/>
    <w:rsid w:val="00026AEA"/>
    <w:rsid w:val="00027095"/>
    <w:rsid w:val="00027642"/>
    <w:rsid w:val="00027D56"/>
    <w:rsid w:val="00027F93"/>
    <w:rsid w:val="000301AD"/>
    <w:rsid w:val="000307E1"/>
    <w:rsid w:val="00031658"/>
    <w:rsid w:val="00031A1A"/>
    <w:rsid w:val="00031C2B"/>
    <w:rsid w:val="00031CBC"/>
    <w:rsid w:val="0003237C"/>
    <w:rsid w:val="00032394"/>
    <w:rsid w:val="0003241C"/>
    <w:rsid w:val="0003245C"/>
    <w:rsid w:val="000327D2"/>
    <w:rsid w:val="000337B4"/>
    <w:rsid w:val="0003397D"/>
    <w:rsid w:val="00033C4C"/>
    <w:rsid w:val="0003408F"/>
    <w:rsid w:val="00034200"/>
    <w:rsid w:val="00034630"/>
    <w:rsid w:val="0003473C"/>
    <w:rsid w:val="0003494C"/>
    <w:rsid w:val="00034CED"/>
    <w:rsid w:val="00035016"/>
    <w:rsid w:val="000351F8"/>
    <w:rsid w:val="0003574B"/>
    <w:rsid w:val="00036145"/>
    <w:rsid w:val="00036AD2"/>
    <w:rsid w:val="00037855"/>
    <w:rsid w:val="000378CB"/>
    <w:rsid w:val="00037AB2"/>
    <w:rsid w:val="00040157"/>
    <w:rsid w:val="00040189"/>
    <w:rsid w:val="000403DD"/>
    <w:rsid w:val="0004046C"/>
    <w:rsid w:val="00040E39"/>
    <w:rsid w:val="00041991"/>
    <w:rsid w:val="00041DA8"/>
    <w:rsid w:val="00041E7E"/>
    <w:rsid w:val="00041F62"/>
    <w:rsid w:val="00042094"/>
    <w:rsid w:val="000425B8"/>
    <w:rsid w:val="00042772"/>
    <w:rsid w:val="00042888"/>
    <w:rsid w:val="00042B29"/>
    <w:rsid w:val="00043B37"/>
    <w:rsid w:val="00043CE9"/>
    <w:rsid w:val="00044BB4"/>
    <w:rsid w:val="00045285"/>
    <w:rsid w:val="000455B8"/>
    <w:rsid w:val="00045761"/>
    <w:rsid w:val="00045D5A"/>
    <w:rsid w:val="000461B8"/>
    <w:rsid w:val="00046374"/>
    <w:rsid w:val="00046398"/>
    <w:rsid w:val="00046C59"/>
    <w:rsid w:val="00046CBE"/>
    <w:rsid w:val="00046EAA"/>
    <w:rsid w:val="00047698"/>
    <w:rsid w:val="0005031E"/>
    <w:rsid w:val="000505C0"/>
    <w:rsid w:val="00050A3A"/>
    <w:rsid w:val="00051650"/>
    <w:rsid w:val="000527FA"/>
    <w:rsid w:val="000528AC"/>
    <w:rsid w:val="000529C2"/>
    <w:rsid w:val="00052A62"/>
    <w:rsid w:val="0005308A"/>
    <w:rsid w:val="0005325D"/>
    <w:rsid w:val="00053423"/>
    <w:rsid w:val="00053E6C"/>
    <w:rsid w:val="00053F9B"/>
    <w:rsid w:val="000546AD"/>
    <w:rsid w:val="0005491B"/>
    <w:rsid w:val="00054E37"/>
    <w:rsid w:val="00055035"/>
    <w:rsid w:val="00055242"/>
    <w:rsid w:val="000555A5"/>
    <w:rsid w:val="00055846"/>
    <w:rsid w:val="00056557"/>
    <w:rsid w:val="000566DA"/>
    <w:rsid w:val="0005690B"/>
    <w:rsid w:val="00056B62"/>
    <w:rsid w:val="00056D49"/>
    <w:rsid w:val="00057304"/>
    <w:rsid w:val="00057ED2"/>
    <w:rsid w:val="00060689"/>
    <w:rsid w:val="000609F6"/>
    <w:rsid w:val="00061022"/>
    <w:rsid w:val="00061722"/>
    <w:rsid w:val="00061D10"/>
    <w:rsid w:val="00062020"/>
    <w:rsid w:val="00062339"/>
    <w:rsid w:val="000629B2"/>
    <w:rsid w:val="000638B8"/>
    <w:rsid w:val="00063B15"/>
    <w:rsid w:val="00063D39"/>
    <w:rsid w:val="000641CF"/>
    <w:rsid w:val="00064358"/>
    <w:rsid w:val="00064777"/>
    <w:rsid w:val="0006522F"/>
    <w:rsid w:val="0006585E"/>
    <w:rsid w:val="000660A1"/>
    <w:rsid w:val="00066A55"/>
    <w:rsid w:val="00066CD1"/>
    <w:rsid w:val="00066E0B"/>
    <w:rsid w:val="000672C5"/>
    <w:rsid w:val="00067435"/>
    <w:rsid w:val="000708AB"/>
    <w:rsid w:val="00070A6F"/>
    <w:rsid w:val="0007106F"/>
    <w:rsid w:val="0007153C"/>
    <w:rsid w:val="00071922"/>
    <w:rsid w:val="00071A2B"/>
    <w:rsid w:val="00071C1C"/>
    <w:rsid w:val="00072093"/>
    <w:rsid w:val="00072166"/>
    <w:rsid w:val="0007287D"/>
    <w:rsid w:val="00072B8A"/>
    <w:rsid w:val="00072FA5"/>
    <w:rsid w:val="00073223"/>
    <w:rsid w:val="00073EF4"/>
    <w:rsid w:val="000751F2"/>
    <w:rsid w:val="00075ECB"/>
    <w:rsid w:val="00076444"/>
    <w:rsid w:val="00076A63"/>
    <w:rsid w:val="00077165"/>
    <w:rsid w:val="000777F8"/>
    <w:rsid w:val="000805FB"/>
    <w:rsid w:val="00080F2F"/>
    <w:rsid w:val="00081046"/>
    <w:rsid w:val="000810F7"/>
    <w:rsid w:val="00081F84"/>
    <w:rsid w:val="00082461"/>
    <w:rsid w:val="000828A9"/>
    <w:rsid w:val="00082D44"/>
    <w:rsid w:val="000831F9"/>
    <w:rsid w:val="0008370E"/>
    <w:rsid w:val="0008396B"/>
    <w:rsid w:val="00084A90"/>
    <w:rsid w:val="0008598D"/>
    <w:rsid w:val="000864F0"/>
    <w:rsid w:val="00087033"/>
    <w:rsid w:val="00087BF4"/>
    <w:rsid w:val="00090043"/>
    <w:rsid w:val="000906A9"/>
    <w:rsid w:val="00090872"/>
    <w:rsid w:val="00091405"/>
    <w:rsid w:val="000923E3"/>
    <w:rsid w:val="00092ABD"/>
    <w:rsid w:val="00092BD7"/>
    <w:rsid w:val="00092C75"/>
    <w:rsid w:val="000939B1"/>
    <w:rsid w:val="00093B43"/>
    <w:rsid w:val="000943ED"/>
    <w:rsid w:val="00094857"/>
    <w:rsid w:val="00094AE5"/>
    <w:rsid w:val="00094C81"/>
    <w:rsid w:val="000951C9"/>
    <w:rsid w:val="00095B46"/>
    <w:rsid w:val="0009699A"/>
    <w:rsid w:val="00096B8F"/>
    <w:rsid w:val="00096BF7"/>
    <w:rsid w:val="0009755E"/>
    <w:rsid w:val="000978DC"/>
    <w:rsid w:val="00097E8B"/>
    <w:rsid w:val="000A0277"/>
    <w:rsid w:val="000A03FC"/>
    <w:rsid w:val="000A0421"/>
    <w:rsid w:val="000A06D5"/>
    <w:rsid w:val="000A0C2C"/>
    <w:rsid w:val="000A1DF2"/>
    <w:rsid w:val="000A1E45"/>
    <w:rsid w:val="000A20CB"/>
    <w:rsid w:val="000A2215"/>
    <w:rsid w:val="000A229A"/>
    <w:rsid w:val="000A246D"/>
    <w:rsid w:val="000A27EB"/>
    <w:rsid w:val="000A2921"/>
    <w:rsid w:val="000A2F49"/>
    <w:rsid w:val="000A2FED"/>
    <w:rsid w:val="000A3AD5"/>
    <w:rsid w:val="000A3DB0"/>
    <w:rsid w:val="000A42F1"/>
    <w:rsid w:val="000A4C0E"/>
    <w:rsid w:val="000A4F1C"/>
    <w:rsid w:val="000A61B2"/>
    <w:rsid w:val="000A645F"/>
    <w:rsid w:val="000A79DD"/>
    <w:rsid w:val="000A7E5A"/>
    <w:rsid w:val="000B00B7"/>
    <w:rsid w:val="000B02C9"/>
    <w:rsid w:val="000B08FF"/>
    <w:rsid w:val="000B0944"/>
    <w:rsid w:val="000B13F5"/>
    <w:rsid w:val="000B18BF"/>
    <w:rsid w:val="000B197D"/>
    <w:rsid w:val="000B19A8"/>
    <w:rsid w:val="000B203E"/>
    <w:rsid w:val="000B209C"/>
    <w:rsid w:val="000B20B2"/>
    <w:rsid w:val="000B21BC"/>
    <w:rsid w:val="000B21CA"/>
    <w:rsid w:val="000B2884"/>
    <w:rsid w:val="000B31C0"/>
    <w:rsid w:val="000B34F8"/>
    <w:rsid w:val="000B404A"/>
    <w:rsid w:val="000B46F7"/>
    <w:rsid w:val="000B4CE3"/>
    <w:rsid w:val="000B5282"/>
    <w:rsid w:val="000B56E1"/>
    <w:rsid w:val="000B5DB3"/>
    <w:rsid w:val="000B6271"/>
    <w:rsid w:val="000B6535"/>
    <w:rsid w:val="000B6A69"/>
    <w:rsid w:val="000B7AA1"/>
    <w:rsid w:val="000B7AED"/>
    <w:rsid w:val="000B7FBD"/>
    <w:rsid w:val="000C01C1"/>
    <w:rsid w:val="000C06D4"/>
    <w:rsid w:val="000C15E8"/>
    <w:rsid w:val="000C1C21"/>
    <w:rsid w:val="000C2185"/>
    <w:rsid w:val="000C2777"/>
    <w:rsid w:val="000C3288"/>
    <w:rsid w:val="000C3337"/>
    <w:rsid w:val="000C3653"/>
    <w:rsid w:val="000C3D62"/>
    <w:rsid w:val="000C43EF"/>
    <w:rsid w:val="000C4981"/>
    <w:rsid w:val="000C5048"/>
    <w:rsid w:val="000C52E8"/>
    <w:rsid w:val="000C57A3"/>
    <w:rsid w:val="000C62ED"/>
    <w:rsid w:val="000C68DA"/>
    <w:rsid w:val="000C774D"/>
    <w:rsid w:val="000C7834"/>
    <w:rsid w:val="000D0101"/>
    <w:rsid w:val="000D0F29"/>
    <w:rsid w:val="000D16C5"/>
    <w:rsid w:val="000D1784"/>
    <w:rsid w:val="000D1B1C"/>
    <w:rsid w:val="000D1FD1"/>
    <w:rsid w:val="000D2037"/>
    <w:rsid w:val="000D2080"/>
    <w:rsid w:val="000D389A"/>
    <w:rsid w:val="000D38E7"/>
    <w:rsid w:val="000D4243"/>
    <w:rsid w:val="000D44F8"/>
    <w:rsid w:val="000D4820"/>
    <w:rsid w:val="000D4999"/>
    <w:rsid w:val="000D5022"/>
    <w:rsid w:val="000D5284"/>
    <w:rsid w:val="000D5BF4"/>
    <w:rsid w:val="000D5F18"/>
    <w:rsid w:val="000D5F6D"/>
    <w:rsid w:val="000D5FDD"/>
    <w:rsid w:val="000D6141"/>
    <w:rsid w:val="000D6549"/>
    <w:rsid w:val="000D6A6D"/>
    <w:rsid w:val="000D6A8E"/>
    <w:rsid w:val="000D6AAC"/>
    <w:rsid w:val="000D6C93"/>
    <w:rsid w:val="000D6E4D"/>
    <w:rsid w:val="000D768E"/>
    <w:rsid w:val="000D7A29"/>
    <w:rsid w:val="000D7D57"/>
    <w:rsid w:val="000E0693"/>
    <w:rsid w:val="000E08D1"/>
    <w:rsid w:val="000E0E3B"/>
    <w:rsid w:val="000E0EAA"/>
    <w:rsid w:val="000E11E2"/>
    <w:rsid w:val="000E1E09"/>
    <w:rsid w:val="000E1E3B"/>
    <w:rsid w:val="000E235D"/>
    <w:rsid w:val="000E2A38"/>
    <w:rsid w:val="000E2F46"/>
    <w:rsid w:val="000E3394"/>
    <w:rsid w:val="000E3991"/>
    <w:rsid w:val="000E4597"/>
    <w:rsid w:val="000E4619"/>
    <w:rsid w:val="000E4847"/>
    <w:rsid w:val="000E48EC"/>
    <w:rsid w:val="000E4E15"/>
    <w:rsid w:val="000E4EFF"/>
    <w:rsid w:val="000E54BD"/>
    <w:rsid w:val="000E5903"/>
    <w:rsid w:val="000E5F20"/>
    <w:rsid w:val="000E63D3"/>
    <w:rsid w:val="000E6AAD"/>
    <w:rsid w:val="000E6FE8"/>
    <w:rsid w:val="000E7402"/>
    <w:rsid w:val="000E7EE7"/>
    <w:rsid w:val="000F07FC"/>
    <w:rsid w:val="000F11E9"/>
    <w:rsid w:val="000F27CD"/>
    <w:rsid w:val="000F2A4D"/>
    <w:rsid w:val="000F2ECE"/>
    <w:rsid w:val="000F2EE2"/>
    <w:rsid w:val="000F36B5"/>
    <w:rsid w:val="000F4045"/>
    <w:rsid w:val="000F5149"/>
    <w:rsid w:val="000F54D9"/>
    <w:rsid w:val="000F55B8"/>
    <w:rsid w:val="000F6033"/>
    <w:rsid w:val="000F6359"/>
    <w:rsid w:val="000F6562"/>
    <w:rsid w:val="000F69A8"/>
    <w:rsid w:val="000F707B"/>
    <w:rsid w:val="000F7757"/>
    <w:rsid w:val="000F7E2C"/>
    <w:rsid w:val="001003D8"/>
    <w:rsid w:val="00100E5D"/>
    <w:rsid w:val="00101140"/>
    <w:rsid w:val="001013B4"/>
    <w:rsid w:val="00101553"/>
    <w:rsid w:val="00102365"/>
    <w:rsid w:val="00102BF4"/>
    <w:rsid w:val="00102C4E"/>
    <w:rsid w:val="00102D88"/>
    <w:rsid w:val="0010356E"/>
    <w:rsid w:val="0010365E"/>
    <w:rsid w:val="00103AA3"/>
    <w:rsid w:val="00103C66"/>
    <w:rsid w:val="00105159"/>
    <w:rsid w:val="00105294"/>
    <w:rsid w:val="001057F1"/>
    <w:rsid w:val="00105E5A"/>
    <w:rsid w:val="001060DA"/>
    <w:rsid w:val="00106249"/>
    <w:rsid w:val="001063A6"/>
    <w:rsid w:val="00106512"/>
    <w:rsid w:val="00106E97"/>
    <w:rsid w:val="00107BC9"/>
    <w:rsid w:val="00107F97"/>
    <w:rsid w:val="001104F6"/>
    <w:rsid w:val="001109AF"/>
    <w:rsid w:val="00111124"/>
    <w:rsid w:val="00111242"/>
    <w:rsid w:val="001114C3"/>
    <w:rsid w:val="0011150D"/>
    <w:rsid w:val="00112516"/>
    <w:rsid w:val="00112623"/>
    <w:rsid w:val="00112D77"/>
    <w:rsid w:val="001130C1"/>
    <w:rsid w:val="00113103"/>
    <w:rsid w:val="0011337A"/>
    <w:rsid w:val="00113A59"/>
    <w:rsid w:val="00113FA0"/>
    <w:rsid w:val="00114328"/>
    <w:rsid w:val="001148FA"/>
    <w:rsid w:val="00114B45"/>
    <w:rsid w:val="00114E18"/>
    <w:rsid w:val="00115142"/>
    <w:rsid w:val="00115246"/>
    <w:rsid w:val="001154FD"/>
    <w:rsid w:val="00116462"/>
    <w:rsid w:val="001164C2"/>
    <w:rsid w:val="001166AA"/>
    <w:rsid w:val="001170FC"/>
    <w:rsid w:val="0011761D"/>
    <w:rsid w:val="00117673"/>
    <w:rsid w:val="00117723"/>
    <w:rsid w:val="00117939"/>
    <w:rsid w:val="00117AC8"/>
    <w:rsid w:val="00117E9B"/>
    <w:rsid w:val="0012046C"/>
    <w:rsid w:val="0012206D"/>
    <w:rsid w:val="0012244F"/>
    <w:rsid w:val="00122462"/>
    <w:rsid w:val="001225DD"/>
    <w:rsid w:val="0012272B"/>
    <w:rsid w:val="00122B75"/>
    <w:rsid w:val="00123031"/>
    <w:rsid w:val="001231A8"/>
    <w:rsid w:val="0012382C"/>
    <w:rsid w:val="001238BC"/>
    <w:rsid w:val="00123D15"/>
    <w:rsid w:val="00123D89"/>
    <w:rsid w:val="001240C8"/>
    <w:rsid w:val="00124790"/>
    <w:rsid w:val="00124A5B"/>
    <w:rsid w:val="00124C23"/>
    <w:rsid w:val="00124DF3"/>
    <w:rsid w:val="001250E7"/>
    <w:rsid w:val="0012536C"/>
    <w:rsid w:val="001256A4"/>
    <w:rsid w:val="001259D3"/>
    <w:rsid w:val="001264E5"/>
    <w:rsid w:val="001265D9"/>
    <w:rsid w:val="00126668"/>
    <w:rsid w:val="00126FF5"/>
    <w:rsid w:val="00127630"/>
    <w:rsid w:val="00127966"/>
    <w:rsid w:val="00130134"/>
    <w:rsid w:val="00130E28"/>
    <w:rsid w:val="00130F10"/>
    <w:rsid w:val="0013191B"/>
    <w:rsid w:val="00131D9C"/>
    <w:rsid w:val="00132508"/>
    <w:rsid w:val="001327D5"/>
    <w:rsid w:val="00132866"/>
    <w:rsid w:val="00132925"/>
    <w:rsid w:val="001335AD"/>
    <w:rsid w:val="00133E78"/>
    <w:rsid w:val="001341E5"/>
    <w:rsid w:val="001347D2"/>
    <w:rsid w:val="001347FC"/>
    <w:rsid w:val="00134902"/>
    <w:rsid w:val="00135324"/>
    <w:rsid w:val="00135A13"/>
    <w:rsid w:val="00135CFC"/>
    <w:rsid w:val="00136B25"/>
    <w:rsid w:val="00136BE6"/>
    <w:rsid w:val="0013721F"/>
    <w:rsid w:val="001375B2"/>
    <w:rsid w:val="001400E4"/>
    <w:rsid w:val="00140655"/>
    <w:rsid w:val="0014090D"/>
    <w:rsid w:val="00140A24"/>
    <w:rsid w:val="00140CB4"/>
    <w:rsid w:val="001414D6"/>
    <w:rsid w:val="001418CC"/>
    <w:rsid w:val="00141C28"/>
    <w:rsid w:val="00142246"/>
    <w:rsid w:val="00142566"/>
    <w:rsid w:val="001428A2"/>
    <w:rsid w:val="001437AE"/>
    <w:rsid w:val="001448E2"/>
    <w:rsid w:val="00145186"/>
    <w:rsid w:val="00145727"/>
    <w:rsid w:val="00147437"/>
    <w:rsid w:val="0014756C"/>
    <w:rsid w:val="00147579"/>
    <w:rsid w:val="00147CDB"/>
    <w:rsid w:val="001505CA"/>
    <w:rsid w:val="00150642"/>
    <w:rsid w:val="0015095C"/>
    <w:rsid w:val="00151119"/>
    <w:rsid w:val="001512D7"/>
    <w:rsid w:val="00151482"/>
    <w:rsid w:val="00152319"/>
    <w:rsid w:val="00152796"/>
    <w:rsid w:val="00153206"/>
    <w:rsid w:val="001532CC"/>
    <w:rsid w:val="0015411E"/>
    <w:rsid w:val="001541EE"/>
    <w:rsid w:val="00154C70"/>
    <w:rsid w:val="00154D7D"/>
    <w:rsid w:val="00154ED3"/>
    <w:rsid w:val="0015562E"/>
    <w:rsid w:val="001558AE"/>
    <w:rsid w:val="00155FA2"/>
    <w:rsid w:val="0015673F"/>
    <w:rsid w:val="001568F1"/>
    <w:rsid w:val="00156B00"/>
    <w:rsid w:val="00157140"/>
    <w:rsid w:val="00157802"/>
    <w:rsid w:val="00157A9E"/>
    <w:rsid w:val="0016075F"/>
    <w:rsid w:val="00160D22"/>
    <w:rsid w:val="00161758"/>
    <w:rsid w:val="001618AD"/>
    <w:rsid w:val="00161B33"/>
    <w:rsid w:val="00161F86"/>
    <w:rsid w:val="001623A0"/>
    <w:rsid w:val="00162602"/>
    <w:rsid w:val="00163B12"/>
    <w:rsid w:val="0016597B"/>
    <w:rsid w:val="001659E1"/>
    <w:rsid w:val="00165A42"/>
    <w:rsid w:val="00165A43"/>
    <w:rsid w:val="00165CA8"/>
    <w:rsid w:val="001666CC"/>
    <w:rsid w:val="001669E7"/>
    <w:rsid w:val="00166CCE"/>
    <w:rsid w:val="001675E6"/>
    <w:rsid w:val="001676E8"/>
    <w:rsid w:val="00167A52"/>
    <w:rsid w:val="00167E2C"/>
    <w:rsid w:val="001700B4"/>
    <w:rsid w:val="00170270"/>
    <w:rsid w:val="0017109D"/>
    <w:rsid w:val="00171183"/>
    <w:rsid w:val="001713F0"/>
    <w:rsid w:val="001713FB"/>
    <w:rsid w:val="00171CAF"/>
    <w:rsid w:val="00171F00"/>
    <w:rsid w:val="0017218E"/>
    <w:rsid w:val="001728A1"/>
    <w:rsid w:val="00172C17"/>
    <w:rsid w:val="00172D20"/>
    <w:rsid w:val="00172D4F"/>
    <w:rsid w:val="00172E6D"/>
    <w:rsid w:val="00173058"/>
    <w:rsid w:val="001730F7"/>
    <w:rsid w:val="001731C8"/>
    <w:rsid w:val="00173327"/>
    <w:rsid w:val="0017450A"/>
    <w:rsid w:val="00174714"/>
    <w:rsid w:val="00174B32"/>
    <w:rsid w:val="00174C9F"/>
    <w:rsid w:val="001754C3"/>
    <w:rsid w:val="00175A13"/>
    <w:rsid w:val="00176340"/>
    <w:rsid w:val="0017655A"/>
    <w:rsid w:val="0017678B"/>
    <w:rsid w:val="0017686E"/>
    <w:rsid w:val="00176C98"/>
    <w:rsid w:val="00176DB8"/>
    <w:rsid w:val="00177290"/>
    <w:rsid w:val="00177FAD"/>
    <w:rsid w:val="00180A49"/>
    <w:rsid w:val="001815C7"/>
    <w:rsid w:val="00181A6D"/>
    <w:rsid w:val="00181D6C"/>
    <w:rsid w:val="00182011"/>
    <w:rsid w:val="00182456"/>
    <w:rsid w:val="00182982"/>
    <w:rsid w:val="001829A9"/>
    <w:rsid w:val="00183283"/>
    <w:rsid w:val="001848FA"/>
    <w:rsid w:val="00184A77"/>
    <w:rsid w:val="00185140"/>
    <w:rsid w:val="00185E62"/>
    <w:rsid w:val="00185E87"/>
    <w:rsid w:val="00185EDE"/>
    <w:rsid w:val="001866EA"/>
    <w:rsid w:val="00186FBB"/>
    <w:rsid w:val="001872EC"/>
    <w:rsid w:val="00187DFB"/>
    <w:rsid w:val="001905D2"/>
    <w:rsid w:val="00190798"/>
    <w:rsid w:val="00191070"/>
    <w:rsid w:val="001910B3"/>
    <w:rsid w:val="00191262"/>
    <w:rsid w:val="001912B6"/>
    <w:rsid w:val="00191442"/>
    <w:rsid w:val="00191995"/>
    <w:rsid w:val="0019262E"/>
    <w:rsid w:val="00192AC1"/>
    <w:rsid w:val="00192E79"/>
    <w:rsid w:val="00193386"/>
    <w:rsid w:val="00193681"/>
    <w:rsid w:val="001939DE"/>
    <w:rsid w:val="00193A77"/>
    <w:rsid w:val="00193B4F"/>
    <w:rsid w:val="00193E45"/>
    <w:rsid w:val="00193F86"/>
    <w:rsid w:val="00193FE1"/>
    <w:rsid w:val="0019465B"/>
    <w:rsid w:val="001946E2"/>
    <w:rsid w:val="001947E3"/>
    <w:rsid w:val="00194A32"/>
    <w:rsid w:val="00195282"/>
    <w:rsid w:val="001957F3"/>
    <w:rsid w:val="00195B8F"/>
    <w:rsid w:val="00195D28"/>
    <w:rsid w:val="001966EB"/>
    <w:rsid w:val="001967FE"/>
    <w:rsid w:val="00196878"/>
    <w:rsid w:val="00196B2A"/>
    <w:rsid w:val="00196C77"/>
    <w:rsid w:val="0019711C"/>
    <w:rsid w:val="0019756A"/>
    <w:rsid w:val="00197CAE"/>
    <w:rsid w:val="001A0CC2"/>
    <w:rsid w:val="001A162A"/>
    <w:rsid w:val="001A170B"/>
    <w:rsid w:val="001A37A5"/>
    <w:rsid w:val="001A3D68"/>
    <w:rsid w:val="001A41FA"/>
    <w:rsid w:val="001A4876"/>
    <w:rsid w:val="001A5AD5"/>
    <w:rsid w:val="001A5F12"/>
    <w:rsid w:val="001A6B4F"/>
    <w:rsid w:val="001A6D4B"/>
    <w:rsid w:val="001A6FA6"/>
    <w:rsid w:val="001A7A5E"/>
    <w:rsid w:val="001A7E49"/>
    <w:rsid w:val="001A7FB9"/>
    <w:rsid w:val="001B00F8"/>
    <w:rsid w:val="001B03C9"/>
    <w:rsid w:val="001B0F5E"/>
    <w:rsid w:val="001B0FBE"/>
    <w:rsid w:val="001B166F"/>
    <w:rsid w:val="001B1D1F"/>
    <w:rsid w:val="001B1EAD"/>
    <w:rsid w:val="001B2006"/>
    <w:rsid w:val="001B4D8F"/>
    <w:rsid w:val="001B62C0"/>
    <w:rsid w:val="001B6EA5"/>
    <w:rsid w:val="001B6EF6"/>
    <w:rsid w:val="001B7291"/>
    <w:rsid w:val="001B797E"/>
    <w:rsid w:val="001B7C12"/>
    <w:rsid w:val="001B7D66"/>
    <w:rsid w:val="001C020C"/>
    <w:rsid w:val="001C0C83"/>
    <w:rsid w:val="001C0C8E"/>
    <w:rsid w:val="001C0CB6"/>
    <w:rsid w:val="001C0EDE"/>
    <w:rsid w:val="001C1296"/>
    <w:rsid w:val="001C1354"/>
    <w:rsid w:val="001C14FC"/>
    <w:rsid w:val="001C162D"/>
    <w:rsid w:val="001C2B2C"/>
    <w:rsid w:val="001C3A2A"/>
    <w:rsid w:val="001C3AD7"/>
    <w:rsid w:val="001C3B4A"/>
    <w:rsid w:val="001C3FE5"/>
    <w:rsid w:val="001C4615"/>
    <w:rsid w:val="001C4D6B"/>
    <w:rsid w:val="001C4F72"/>
    <w:rsid w:val="001C5439"/>
    <w:rsid w:val="001C68F5"/>
    <w:rsid w:val="001C693B"/>
    <w:rsid w:val="001C6D2C"/>
    <w:rsid w:val="001C70F8"/>
    <w:rsid w:val="001C758A"/>
    <w:rsid w:val="001C79E6"/>
    <w:rsid w:val="001D00D9"/>
    <w:rsid w:val="001D05E4"/>
    <w:rsid w:val="001D0F21"/>
    <w:rsid w:val="001D12E1"/>
    <w:rsid w:val="001D1749"/>
    <w:rsid w:val="001D1BFA"/>
    <w:rsid w:val="001D2C95"/>
    <w:rsid w:val="001D31E1"/>
    <w:rsid w:val="001D3734"/>
    <w:rsid w:val="001D3769"/>
    <w:rsid w:val="001D5FA4"/>
    <w:rsid w:val="001D67F6"/>
    <w:rsid w:val="001D6D4B"/>
    <w:rsid w:val="001D79B8"/>
    <w:rsid w:val="001E0AFE"/>
    <w:rsid w:val="001E0B01"/>
    <w:rsid w:val="001E10BF"/>
    <w:rsid w:val="001E1828"/>
    <w:rsid w:val="001E1841"/>
    <w:rsid w:val="001E1A0C"/>
    <w:rsid w:val="001E1B69"/>
    <w:rsid w:val="001E40F9"/>
    <w:rsid w:val="001E596D"/>
    <w:rsid w:val="001E74EA"/>
    <w:rsid w:val="001E7548"/>
    <w:rsid w:val="001E7607"/>
    <w:rsid w:val="001E7F36"/>
    <w:rsid w:val="001F0401"/>
    <w:rsid w:val="001F0FA1"/>
    <w:rsid w:val="001F1A2C"/>
    <w:rsid w:val="001F2576"/>
    <w:rsid w:val="001F2B0B"/>
    <w:rsid w:val="001F3B74"/>
    <w:rsid w:val="001F3F02"/>
    <w:rsid w:val="001F44A5"/>
    <w:rsid w:val="001F4587"/>
    <w:rsid w:val="001F494D"/>
    <w:rsid w:val="001F51A7"/>
    <w:rsid w:val="001F56E2"/>
    <w:rsid w:val="001F5A6A"/>
    <w:rsid w:val="001F5FE5"/>
    <w:rsid w:val="001F657E"/>
    <w:rsid w:val="001F7035"/>
    <w:rsid w:val="001F76DE"/>
    <w:rsid w:val="001F7F65"/>
    <w:rsid w:val="002017A8"/>
    <w:rsid w:val="0020201C"/>
    <w:rsid w:val="00202098"/>
    <w:rsid w:val="0020280B"/>
    <w:rsid w:val="00202B4D"/>
    <w:rsid w:val="00202D4A"/>
    <w:rsid w:val="00203A29"/>
    <w:rsid w:val="0020452F"/>
    <w:rsid w:val="00204D75"/>
    <w:rsid w:val="0020500C"/>
    <w:rsid w:val="002053A3"/>
    <w:rsid w:val="00205EF2"/>
    <w:rsid w:val="00206770"/>
    <w:rsid w:val="002068B2"/>
    <w:rsid w:val="002068BA"/>
    <w:rsid w:val="00206BE3"/>
    <w:rsid w:val="00206BF8"/>
    <w:rsid w:val="00207120"/>
    <w:rsid w:val="002074AA"/>
    <w:rsid w:val="00207E31"/>
    <w:rsid w:val="00210251"/>
    <w:rsid w:val="00210257"/>
    <w:rsid w:val="0021043C"/>
    <w:rsid w:val="002117B5"/>
    <w:rsid w:val="00211BA6"/>
    <w:rsid w:val="002120E9"/>
    <w:rsid w:val="0021259E"/>
    <w:rsid w:val="00212A6C"/>
    <w:rsid w:val="00213F86"/>
    <w:rsid w:val="002144D7"/>
    <w:rsid w:val="0021466E"/>
    <w:rsid w:val="002146F7"/>
    <w:rsid w:val="002148D0"/>
    <w:rsid w:val="002154D5"/>
    <w:rsid w:val="0021551A"/>
    <w:rsid w:val="0021559F"/>
    <w:rsid w:val="00216893"/>
    <w:rsid w:val="00216EE6"/>
    <w:rsid w:val="00217023"/>
    <w:rsid w:val="002174A2"/>
    <w:rsid w:val="00217624"/>
    <w:rsid w:val="00217B92"/>
    <w:rsid w:val="00220911"/>
    <w:rsid w:val="00220CAA"/>
    <w:rsid w:val="00220D81"/>
    <w:rsid w:val="0022225B"/>
    <w:rsid w:val="00222865"/>
    <w:rsid w:val="002228A3"/>
    <w:rsid w:val="00222DD4"/>
    <w:rsid w:val="00222E5F"/>
    <w:rsid w:val="002233AC"/>
    <w:rsid w:val="00223865"/>
    <w:rsid w:val="0022393C"/>
    <w:rsid w:val="00224851"/>
    <w:rsid w:val="00224C17"/>
    <w:rsid w:val="002253D0"/>
    <w:rsid w:val="002253FF"/>
    <w:rsid w:val="00225B47"/>
    <w:rsid w:val="00225CD7"/>
    <w:rsid w:val="00226114"/>
    <w:rsid w:val="00226264"/>
    <w:rsid w:val="00226295"/>
    <w:rsid w:val="00227B28"/>
    <w:rsid w:val="00227C21"/>
    <w:rsid w:val="00230851"/>
    <w:rsid w:val="00230C4A"/>
    <w:rsid w:val="00230CC9"/>
    <w:rsid w:val="002326D2"/>
    <w:rsid w:val="00232A16"/>
    <w:rsid w:val="0023359A"/>
    <w:rsid w:val="00234052"/>
    <w:rsid w:val="00235314"/>
    <w:rsid w:val="0023559F"/>
    <w:rsid w:val="00235742"/>
    <w:rsid w:val="00235DEE"/>
    <w:rsid w:val="00236136"/>
    <w:rsid w:val="00237191"/>
    <w:rsid w:val="00237221"/>
    <w:rsid w:val="00237551"/>
    <w:rsid w:val="00237BBE"/>
    <w:rsid w:val="00240F8E"/>
    <w:rsid w:val="00241616"/>
    <w:rsid w:val="00242811"/>
    <w:rsid w:val="002428D6"/>
    <w:rsid w:val="00243012"/>
    <w:rsid w:val="00243302"/>
    <w:rsid w:val="0024347D"/>
    <w:rsid w:val="00243C6A"/>
    <w:rsid w:val="0024400B"/>
    <w:rsid w:val="002446D5"/>
    <w:rsid w:val="00244B25"/>
    <w:rsid w:val="00244F22"/>
    <w:rsid w:val="0024502B"/>
    <w:rsid w:val="002457FE"/>
    <w:rsid w:val="00245945"/>
    <w:rsid w:val="00245E20"/>
    <w:rsid w:val="002469E6"/>
    <w:rsid w:val="00246ABF"/>
    <w:rsid w:val="00246CDC"/>
    <w:rsid w:val="00247283"/>
    <w:rsid w:val="00247553"/>
    <w:rsid w:val="002477DB"/>
    <w:rsid w:val="00247852"/>
    <w:rsid w:val="0025013C"/>
    <w:rsid w:val="0025049A"/>
    <w:rsid w:val="002504D8"/>
    <w:rsid w:val="002505B7"/>
    <w:rsid w:val="00250668"/>
    <w:rsid w:val="00250675"/>
    <w:rsid w:val="00250D1E"/>
    <w:rsid w:val="002510D8"/>
    <w:rsid w:val="00251A58"/>
    <w:rsid w:val="00251A9E"/>
    <w:rsid w:val="00251E62"/>
    <w:rsid w:val="0025216E"/>
    <w:rsid w:val="00252C01"/>
    <w:rsid w:val="00252E65"/>
    <w:rsid w:val="0025324B"/>
    <w:rsid w:val="00253364"/>
    <w:rsid w:val="00253696"/>
    <w:rsid w:val="0025450B"/>
    <w:rsid w:val="00254AC4"/>
    <w:rsid w:val="00255360"/>
    <w:rsid w:val="00255C95"/>
    <w:rsid w:val="00255DA9"/>
    <w:rsid w:val="002566FD"/>
    <w:rsid w:val="00256CF4"/>
    <w:rsid w:val="002570AF"/>
    <w:rsid w:val="00257368"/>
    <w:rsid w:val="00257FD4"/>
    <w:rsid w:val="00260561"/>
    <w:rsid w:val="00260D52"/>
    <w:rsid w:val="00260E66"/>
    <w:rsid w:val="002611DB"/>
    <w:rsid w:val="0026137F"/>
    <w:rsid w:val="00261525"/>
    <w:rsid w:val="00261796"/>
    <w:rsid w:val="002617FE"/>
    <w:rsid w:val="0026230F"/>
    <w:rsid w:val="002636B2"/>
    <w:rsid w:val="002636C6"/>
    <w:rsid w:val="00264D37"/>
    <w:rsid w:val="002655B3"/>
    <w:rsid w:val="00265A79"/>
    <w:rsid w:val="00265BD5"/>
    <w:rsid w:val="00270330"/>
    <w:rsid w:val="0027120F"/>
    <w:rsid w:val="002715BB"/>
    <w:rsid w:val="00271814"/>
    <w:rsid w:val="0027198B"/>
    <w:rsid w:val="00272C74"/>
    <w:rsid w:val="0027306C"/>
    <w:rsid w:val="00273511"/>
    <w:rsid w:val="00273C28"/>
    <w:rsid w:val="00273E97"/>
    <w:rsid w:val="00274395"/>
    <w:rsid w:val="002752F3"/>
    <w:rsid w:val="002759F3"/>
    <w:rsid w:val="00275FCB"/>
    <w:rsid w:val="0027604B"/>
    <w:rsid w:val="00276BFF"/>
    <w:rsid w:val="0027702F"/>
    <w:rsid w:val="002777B4"/>
    <w:rsid w:val="00280930"/>
    <w:rsid w:val="00280B9F"/>
    <w:rsid w:val="002813F0"/>
    <w:rsid w:val="00281912"/>
    <w:rsid w:val="00282109"/>
    <w:rsid w:val="00282206"/>
    <w:rsid w:val="00282CC8"/>
    <w:rsid w:val="002832A9"/>
    <w:rsid w:val="0028359B"/>
    <w:rsid w:val="00283BD2"/>
    <w:rsid w:val="00283DD9"/>
    <w:rsid w:val="002846B1"/>
    <w:rsid w:val="002849DB"/>
    <w:rsid w:val="002849EE"/>
    <w:rsid w:val="00284A12"/>
    <w:rsid w:val="00284C92"/>
    <w:rsid w:val="00284D76"/>
    <w:rsid w:val="00285004"/>
    <w:rsid w:val="00285EE8"/>
    <w:rsid w:val="00286276"/>
    <w:rsid w:val="002872A2"/>
    <w:rsid w:val="0029022C"/>
    <w:rsid w:val="00290294"/>
    <w:rsid w:val="002909D4"/>
    <w:rsid w:val="002909DD"/>
    <w:rsid w:val="00290D1A"/>
    <w:rsid w:val="00290E08"/>
    <w:rsid w:val="00290EE8"/>
    <w:rsid w:val="002912C7"/>
    <w:rsid w:val="00291522"/>
    <w:rsid w:val="00291B41"/>
    <w:rsid w:val="00291D01"/>
    <w:rsid w:val="00292120"/>
    <w:rsid w:val="0029385F"/>
    <w:rsid w:val="00293B35"/>
    <w:rsid w:val="002940CD"/>
    <w:rsid w:val="00294465"/>
    <w:rsid w:val="0029448B"/>
    <w:rsid w:val="00294576"/>
    <w:rsid w:val="0029559C"/>
    <w:rsid w:val="00297043"/>
    <w:rsid w:val="00297F47"/>
    <w:rsid w:val="002A04BA"/>
    <w:rsid w:val="002A11F4"/>
    <w:rsid w:val="002A1220"/>
    <w:rsid w:val="002A1265"/>
    <w:rsid w:val="002A162C"/>
    <w:rsid w:val="002A29A6"/>
    <w:rsid w:val="002A2E54"/>
    <w:rsid w:val="002A35FE"/>
    <w:rsid w:val="002A426F"/>
    <w:rsid w:val="002A436D"/>
    <w:rsid w:val="002A4702"/>
    <w:rsid w:val="002A4883"/>
    <w:rsid w:val="002A4F19"/>
    <w:rsid w:val="002A5A69"/>
    <w:rsid w:val="002A6245"/>
    <w:rsid w:val="002A6496"/>
    <w:rsid w:val="002A654E"/>
    <w:rsid w:val="002A696E"/>
    <w:rsid w:val="002A6B4D"/>
    <w:rsid w:val="002A74D5"/>
    <w:rsid w:val="002A7CB2"/>
    <w:rsid w:val="002B0DD1"/>
    <w:rsid w:val="002B0E94"/>
    <w:rsid w:val="002B102F"/>
    <w:rsid w:val="002B129C"/>
    <w:rsid w:val="002B136A"/>
    <w:rsid w:val="002B1BBB"/>
    <w:rsid w:val="002B1DED"/>
    <w:rsid w:val="002B2435"/>
    <w:rsid w:val="002B276C"/>
    <w:rsid w:val="002B27D4"/>
    <w:rsid w:val="002B2A10"/>
    <w:rsid w:val="002B2B6A"/>
    <w:rsid w:val="002B2DB1"/>
    <w:rsid w:val="002B31AD"/>
    <w:rsid w:val="002B35B6"/>
    <w:rsid w:val="002B3D28"/>
    <w:rsid w:val="002B412E"/>
    <w:rsid w:val="002B45CB"/>
    <w:rsid w:val="002B45F9"/>
    <w:rsid w:val="002B5959"/>
    <w:rsid w:val="002B63C1"/>
    <w:rsid w:val="002B6875"/>
    <w:rsid w:val="002B6B32"/>
    <w:rsid w:val="002B6E00"/>
    <w:rsid w:val="002B7247"/>
    <w:rsid w:val="002B7402"/>
    <w:rsid w:val="002B7459"/>
    <w:rsid w:val="002C01C3"/>
    <w:rsid w:val="002C06E0"/>
    <w:rsid w:val="002C0978"/>
    <w:rsid w:val="002C0AA5"/>
    <w:rsid w:val="002C0B63"/>
    <w:rsid w:val="002C118C"/>
    <w:rsid w:val="002C154F"/>
    <w:rsid w:val="002C1B21"/>
    <w:rsid w:val="002C1D6A"/>
    <w:rsid w:val="002C1F18"/>
    <w:rsid w:val="002C22E1"/>
    <w:rsid w:val="002C25AD"/>
    <w:rsid w:val="002C2B2D"/>
    <w:rsid w:val="002C3A0E"/>
    <w:rsid w:val="002C3F0C"/>
    <w:rsid w:val="002C5443"/>
    <w:rsid w:val="002C5457"/>
    <w:rsid w:val="002C5668"/>
    <w:rsid w:val="002C60FA"/>
    <w:rsid w:val="002C6A45"/>
    <w:rsid w:val="002C736D"/>
    <w:rsid w:val="002C7D74"/>
    <w:rsid w:val="002D0B5B"/>
    <w:rsid w:val="002D13C0"/>
    <w:rsid w:val="002D13FA"/>
    <w:rsid w:val="002D1C9F"/>
    <w:rsid w:val="002D2EEA"/>
    <w:rsid w:val="002D33B8"/>
    <w:rsid w:val="002D37B2"/>
    <w:rsid w:val="002D37E1"/>
    <w:rsid w:val="002D3D71"/>
    <w:rsid w:val="002D424D"/>
    <w:rsid w:val="002D42EC"/>
    <w:rsid w:val="002D46B0"/>
    <w:rsid w:val="002D4BDB"/>
    <w:rsid w:val="002D56D8"/>
    <w:rsid w:val="002D593C"/>
    <w:rsid w:val="002D64BF"/>
    <w:rsid w:val="002D66F9"/>
    <w:rsid w:val="002D6E1B"/>
    <w:rsid w:val="002D6E88"/>
    <w:rsid w:val="002D7811"/>
    <w:rsid w:val="002D7CA3"/>
    <w:rsid w:val="002E07D8"/>
    <w:rsid w:val="002E0D45"/>
    <w:rsid w:val="002E1524"/>
    <w:rsid w:val="002E1E46"/>
    <w:rsid w:val="002E2729"/>
    <w:rsid w:val="002E275B"/>
    <w:rsid w:val="002E316B"/>
    <w:rsid w:val="002E37F8"/>
    <w:rsid w:val="002E3DF4"/>
    <w:rsid w:val="002E44A5"/>
    <w:rsid w:val="002E4535"/>
    <w:rsid w:val="002E495F"/>
    <w:rsid w:val="002E538D"/>
    <w:rsid w:val="002E59CF"/>
    <w:rsid w:val="002E613C"/>
    <w:rsid w:val="002E616B"/>
    <w:rsid w:val="002E6521"/>
    <w:rsid w:val="002E6593"/>
    <w:rsid w:val="002E65DB"/>
    <w:rsid w:val="002E6A52"/>
    <w:rsid w:val="002E6D78"/>
    <w:rsid w:val="002E6F76"/>
    <w:rsid w:val="002E7901"/>
    <w:rsid w:val="002F04A1"/>
    <w:rsid w:val="002F05A0"/>
    <w:rsid w:val="002F06C9"/>
    <w:rsid w:val="002F0EA1"/>
    <w:rsid w:val="002F0FDE"/>
    <w:rsid w:val="002F109D"/>
    <w:rsid w:val="002F1329"/>
    <w:rsid w:val="002F1408"/>
    <w:rsid w:val="002F1693"/>
    <w:rsid w:val="002F1BAF"/>
    <w:rsid w:val="002F2A8A"/>
    <w:rsid w:val="002F2E19"/>
    <w:rsid w:val="002F2F06"/>
    <w:rsid w:val="002F3CB8"/>
    <w:rsid w:val="002F4637"/>
    <w:rsid w:val="002F4D3F"/>
    <w:rsid w:val="002F4ECF"/>
    <w:rsid w:val="002F5436"/>
    <w:rsid w:val="002F5666"/>
    <w:rsid w:val="002F5675"/>
    <w:rsid w:val="002F5FCD"/>
    <w:rsid w:val="002F7B4F"/>
    <w:rsid w:val="002F7D12"/>
    <w:rsid w:val="002F7EE0"/>
    <w:rsid w:val="0030118F"/>
    <w:rsid w:val="00301A35"/>
    <w:rsid w:val="00301D1F"/>
    <w:rsid w:val="00302555"/>
    <w:rsid w:val="00302A65"/>
    <w:rsid w:val="003033BF"/>
    <w:rsid w:val="0030346E"/>
    <w:rsid w:val="00303D66"/>
    <w:rsid w:val="00303D92"/>
    <w:rsid w:val="003044DD"/>
    <w:rsid w:val="00304D25"/>
    <w:rsid w:val="003050B1"/>
    <w:rsid w:val="003051C9"/>
    <w:rsid w:val="003053B1"/>
    <w:rsid w:val="00305F1B"/>
    <w:rsid w:val="00305F76"/>
    <w:rsid w:val="003068D8"/>
    <w:rsid w:val="00306DB3"/>
    <w:rsid w:val="00306F12"/>
    <w:rsid w:val="003070B7"/>
    <w:rsid w:val="00307111"/>
    <w:rsid w:val="00307599"/>
    <w:rsid w:val="00307847"/>
    <w:rsid w:val="0031077D"/>
    <w:rsid w:val="0031134E"/>
    <w:rsid w:val="00312903"/>
    <w:rsid w:val="00313B28"/>
    <w:rsid w:val="00314017"/>
    <w:rsid w:val="00314BD6"/>
    <w:rsid w:val="00314FCA"/>
    <w:rsid w:val="00315637"/>
    <w:rsid w:val="00315B71"/>
    <w:rsid w:val="00315E79"/>
    <w:rsid w:val="00316CB8"/>
    <w:rsid w:val="00316D48"/>
    <w:rsid w:val="00316D85"/>
    <w:rsid w:val="00317D8F"/>
    <w:rsid w:val="003201C7"/>
    <w:rsid w:val="0032061F"/>
    <w:rsid w:val="00321410"/>
    <w:rsid w:val="00321485"/>
    <w:rsid w:val="00321773"/>
    <w:rsid w:val="003217AD"/>
    <w:rsid w:val="00321830"/>
    <w:rsid w:val="00321A71"/>
    <w:rsid w:val="00322601"/>
    <w:rsid w:val="00322F84"/>
    <w:rsid w:val="003238A6"/>
    <w:rsid w:val="00323B84"/>
    <w:rsid w:val="003242D8"/>
    <w:rsid w:val="00324901"/>
    <w:rsid w:val="00326598"/>
    <w:rsid w:val="00326604"/>
    <w:rsid w:val="00326A1D"/>
    <w:rsid w:val="00326F31"/>
    <w:rsid w:val="0032709A"/>
    <w:rsid w:val="00327966"/>
    <w:rsid w:val="00327A3C"/>
    <w:rsid w:val="003301A9"/>
    <w:rsid w:val="00330C8F"/>
    <w:rsid w:val="003310E2"/>
    <w:rsid w:val="003312B7"/>
    <w:rsid w:val="0033197A"/>
    <w:rsid w:val="00331E44"/>
    <w:rsid w:val="00331F28"/>
    <w:rsid w:val="00332B47"/>
    <w:rsid w:val="00332D80"/>
    <w:rsid w:val="00333066"/>
    <w:rsid w:val="0033313C"/>
    <w:rsid w:val="00333907"/>
    <w:rsid w:val="003346A6"/>
    <w:rsid w:val="003346F8"/>
    <w:rsid w:val="003347AC"/>
    <w:rsid w:val="00334D4E"/>
    <w:rsid w:val="0033589C"/>
    <w:rsid w:val="00335D4B"/>
    <w:rsid w:val="003369F7"/>
    <w:rsid w:val="00336E22"/>
    <w:rsid w:val="00336FB3"/>
    <w:rsid w:val="00336FEC"/>
    <w:rsid w:val="00337DC6"/>
    <w:rsid w:val="00337E24"/>
    <w:rsid w:val="00340F64"/>
    <w:rsid w:val="00341C76"/>
    <w:rsid w:val="00341CA8"/>
    <w:rsid w:val="00341ECC"/>
    <w:rsid w:val="003420AB"/>
    <w:rsid w:val="00342149"/>
    <w:rsid w:val="00342CB5"/>
    <w:rsid w:val="00342CCD"/>
    <w:rsid w:val="003440F7"/>
    <w:rsid w:val="003441EB"/>
    <w:rsid w:val="00344391"/>
    <w:rsid w:val="0034481A"/>
    <w:rsid w:val="0034573D"/>
    <w:rsid w:val="00345B60"/>
    <w:rsid w:val="00345CE4"/>
    <w:rsid w:val="00345E4E"/>
    <w:rsid w:val="00345E7D"/>
    <w:rsid w:val="00346655"/>
    <w:rsid w:val="0034683E"/>
    <w:rsid w:val="00346CF3"/>
    <w:rsid w:val="00347032"/>
    <w:rsid w:val="003473D7"/>
    <w:rsid w:val="0034785C"/>
    <w:rsid w:val="00347AB9"/>
    <w:rsid w:val="00347C88"/>
    <w:rsid w:val="003503B7"/>
    <w:rsid w:val="003509F8"/>
    <w:rsid w:val="00350A77"/>
    <w:rsid w:val="00350B69"/>
    <w:rsid w:val="00350C37"/>
    <w:rsid w:val="0035149A"/>
    <w:rsid w:val="00351BB6"/>
    <w:rsid w:val="00351BEC"/>
    <w:rsid w:val="00351C31"/>
    <w:rsid w:val="003525FD"/>
    <w:rsid w:val="003530B1"/>
    <w:rsid w:val="0035318E"/>
    <w:rsid w:val="00353286"/>
    <w:rsid w:val="00353FE2"/>
    <w:rsid w:val="00354B82"/>
    <w:rsid w:val="00354E98"/>
    <w:rsid w:val="003566C7"/>
    <w:rsid w:val="0035704E"/>
    <w:rsid w:val="003608AC"/>
    <w:rsid w:val="00360CEB"/>
    <w:rsid w:val="00360DF3"/>
    <w:rsid w:val="00361501"/>
    <w:rsid w:val="0036188A"/>
    <w:rsid w:val="00362AC0"/>
    <w:rsid w:val="00362E41"/>
    <w:rsid w:val="0036457E"/>
    <w:rsid w:val="00364BF1"/>
    <w:rsid w:val="00364C9A"/>
    <w:rsid w:val="00365392"/>
    <w:rsid w:val="003655F9"/>
    <w:rsid w:val="00365A6E"/>
    <w:rsid w:val="00365BCF"/>
    <w:rsid w:val="003663AB"/>
    <w:rsid w:val="00366E3B"/>
    <w:rsid w:val="00366F5C"/>
    <w:rsid w:val="003671AD"/>
    <w:rsid w:val="00367295"/>
    <w:rsid w:val="00367810"/>
    <w:rsid w:val="003679FC"/>
    <w:rsid w:val="00367D01"/>
    <w:rsid w:val="00367D72"/>
    <w:rsid w:val="003705D8"/>
    <w:rsid w:val="00370A90"/>
    <w:rsid w:val="0037140C"/>
    <w:rsid w:val="00371B61"/>
    <w:rsid w:val="00371BD2"/>
    <w:rsid w:val="00372232"/>
    <w:rsid w:val="0037238D"/>
    <w:rsid w:val="0037252D"/>
    <w:rsid w:val="0037255D"/>
    <w:rsid w:val="00372EE5"/>
    <w:rsid w:val="003735ED"/>
    <w:rsid w:val="00373EE1"/>
    <w:rsid w:val="003742F7"/>
    <w:rsid w:val="003743A5"/>
    <w:rsid w:val="0037471D"/>
    <w:rsid w:val="00374A4D"/>
    <w:rsid w:val="00374DDF"/>
    <w:rsid w:val="003759B6"/>
    <w:rsid w:val="00375A5E"/>
    <w:rsid w:val="00375C44"/>
    <w:rsid w:val="00375C92"/>
    <w:rsid w:val="003762BD"/>
    <w:rsid w:val="00376430"/>
    <w:rsid w:val="00376484"/>
    <w:rsid w:val="003772F5"/>
    <w:rsid w:val="00377D29"/>
    <w:rsid w:val="003802B3"/>
    <w:rsid w:val="0038067B"/>
    <w:rsid w:val="003810E6"/>
    <w:rsid w:val="003811CE"/>
    <w:rsid w:val="003817F7"/>
    <w:rsid w:val="00381E4B"/>
    <w:rsid w:val="00383728"/>
    <w:rsid w:val="00383D09"/>
    <w:rsid w:val="00383DB3"/>
    <w:rsid w:val="00383E9A"/>
    <w:rsid w:val="00384288"/>
    <w:rsid w:val="0038439F"/>
    <w:rsid w:val="00384F3E"/>
    <w:rsid w:val="00385303"/>
    <w:rsid w:val="00385566"/>
    <w:rsid w:val="003857FF"/>
    <w:rsid w:val="00385E1B"/>
    <w:rsid w:val="003869CA"/>
    <w:rsid w:val="00386AB3"/>
    <w:rsid w:val="00386D37"/>
    <w:rsid w:val="00387062"/>
    <w:rsid w:val="0038741A"/>
    <w:rsid w:val="00387C71"/>
    <w:rsid w:val="0039016F"/>
    <w:rsid w:val="00390A71"/>
    <w:rsid w:val="00390C75"/>
    <w:rsid w:val="003912A2"/>
    <w:rsid w:val="003918FF"/>
    <w:rsid w:val="00391C79"/>
    <w:rsid w:val="003920E0"/>
    <w:rsid w:val="00392509"/>
    <w:rsid w:val="0039322A"/>
    <w:rsid w:val="00393F43"/>
    <w:rsid w:val="0039409C"/>
    <w:rsid w:val="003945EA"/>
    <w:rsid w:val="003949DA"/>
    <w:rsid w:val="00394D64"/>
    <w:rsid w:val="00395392"/>
    <w:rsid w:val="00395A08"/>
    <w:rsid w:val="00395A8F"/>
    <w:rsid w:val="00395C6B"/>
    <w:rsid w:val="00395CA0"/>
    <w:rsid w:val="00395F01"/>
    <w:rsid w:val="00395FA7"/>
    <w:rsid w:val="00396043"/>
    <w:rsid w:val="0039608B"/>
    <w:rsid w:val="00396382"/>
    <w:rsid w:val="00396776"/>
    <w:rsid w:val="00397A1C"/>
    <w:rsid w:val="00397CA3"/>
    <w:rsid w:val="00397EE0"/>
    <w:rsid w:val="003A050B"/>
    <w:rsid w:val="003A0D11"/>
    <w:rsid w:val="003A13BC"/>
    <w:rsid w:val="003A1407"/>
    <w:rsid w:val="003A140C"/>
    <w:rsid w:val="003A172D"/>
    <w:rsid w:val="003A1769"/>
    <w:rsid w:val="003A1944"/>
    <w:rsid w:val="003A1AF7"/>
    <w:rsid w:val="003A2173"/>
    <w:rsid w:val="003A264D"/>
    <w:rsid w:val="003A32B6"/>
    <w:rsid w:val="003A33F7"/>
    <w:rsid w:val="003A3E56"/>
    <w:rsid w:val="003A4783"/>
    <w:rsid w:val="003A48B0"/>
    <w:rsid w:val="003A48EB"/>
    <w:rsid w:val="003A53C2"/>
    <w:rsid w:val="003A5956"/>
    <w:rsid w:val="003A5B51"/>
    <w:rsid w:val="003A5F77"/>
    <w:rsid w:val="003A61A5"/>
    <w:rsid w:val="003A61E3"/>
    <w:rsid w:val="003A6364"/>
    <w:rsid w:val="003A65DD"/>
    <w:rsid w:val="003A72C3"/>
    <w:rsid w:val="003A7438"/>
    <w:rsid w:val="003A7646"/>
    <w:rsid w:val="003A77E5"/>
    <w:rsid w:val="003A7853"/>
    <w:rsid w:val="003A7F44"/>
    <w:rsid w:val="003B0783"/>
    <w:rsid w:val="003B090F"/>
    <w:rsid w:val="003B13B6"/>
    <w:rsid w:val="003B1CA1"/>
    <w:rsid w:val="003B1D73"/>
    <w:rsid w:val="003B2EC2"/>
    <w:rsid w:val="003B3001"/>
    <w:rsid w:val="003B3787"/>
    <w:rsid w:val="003B3E79"/>
    <w:rsid w:val="003B520D"/>
    <w:rsid w:val="003B53A1"/>
    <w:rsid w:val="003B5423"/>
    <w:rsid w:val="003B555C"/>
    <w:rsid w:val="003B57D6"/>
    <w:rsid w:val="003B611E"/>
    <w:rsid w:val="003B7376"/>
    <w:rsid w:val="003B7E67"/>
    <w:rsid w:val="003C0D04"/>
    <w:rsid w:val="003C1672"/>
    <w:rsid w:val="003C1CE0"/>
    <w:rsid w:val="003C1D8F"/>
    <w:rsid w:val="003C28A1"/>
    <w:rsid w:val="003C2C1B"/>
    <w:rsid w:val="003C2C7C"/>
    <w:rsid w:val="003C2F11"/>
    <w:rsid w:val="003C30E7"/>
    <w:rsid w:val="003C34C0"/>
    <w:rsid w:val="003C35BF"/>
    <w:rsid w:val="003C39BA"/>
    <w:rsid w:val="003C443C"/>
    <w:rsid w:val="003C4D3B"/>
    <w:rsid w:val="003C579E"/>
    <w:rsid w:val="003C5AE2"/>
    <w:rsid w:val="003C69DC"/>
    <w:rsid w:val="003C6A43"/>
    <w:rsid w:val="003C6B27"/>
    <w:rsid w:val="003C6D64"/>
    <w:rsid w:val="003C76A2"/>
    <w:rsid w:val="003C79AE"/>
    <w:rsid w:val="003C7E26"/>
    <w:rsid w:val="003D0136"/>
    <w:rsid w:val="003D0270"/>
    <w:rsid w:val="003D09EA"/>
    <w:rsid w:val="003D0AFC"/>
    <w:rsid w:val="003D1099"/>
    <w:rsid w:val="003D1689"/>
    <w:rsid w:val="003D1C7B"/>
    <w:rsid w:val="003D1CE7"/>
    <w:rsid w:val="003D2200"/>
    <w:rsid w:val="003D2C34"/>
    <w:rsid w:val="003D2EB0"/>
    <w:rsid w:val="003D3514"/>
    <w:rsid w:val="003D4133"/>
    <w:rsid w:val="003D4166"/>
    <w:rsid w:val="003D44E7"/>
    <w:rsid w:val="003D46C4"/>
    <w:rsid w:val="003D46C6"/>
    <w:rsid w:val="003D4AE6"/>
    <w:rsid w:val="003D554A"/>
    <w:rsid w:val="003D5B74"/>
    <w:rsid w:val="003D5E1D"/>
    <w:rsid w:val="003D626F"/>
    <w:rsid w:val="003D66E4"/>
    <w:rsid w:val="003D6A37"/>
    <w:rsid w:val="003D6C9C"/>
    <w:rsid w:val="003D6C9F"/>
    <w:rsid w:val="003D6D96"/>
    <w:rsid w:val="003D6EF5"/>
    <w:rsid w:val="003D72C8"/>
    <w:rsid w:val="003D767D"/>
    <w:rsid w:val="003D7D85"/>
    <w:rsid w:val="003E0EA8"/>
    <w:rsid w:val="003E3891"/>
    <w:rsid w:val="003E45F2"/>
    <w:rsid w:val="003E5162"/>
    <w:rsid w:val="003E719A"/>
    <w:rsid w:val="003E788B"/>
    <w:rsid w:val="003E7B0C"/>
    <w:rsid w:val="003F009F"/>
    <w:rsid w:val="003F04FA"/>
    <w:rsid w:val="003F07E4"/>
    <w:rsid w:val="003F0809"/>
    <w:rsid w:val="003F211F"/>
    <w:rsid w:val="003F24F5"/>
    <w:rsid w:val="003F2E6C"/>
    <w:rsid w:val="003F2E85"/>
    <w:rsid w:val="003F32D5"/>
    <w:rsid w:val="003F349A"/>
    <w:rsid w:val="003F3A14"/>
    <w:rsid w:val="003F4DC9"/>
    <w:rsid w:val="003F4F51"/>
    <w:rsid w:val="003F5036"/>
    <w:rsid w:val="003F50A3"/>
    <w:rsid w:val="003F5C33"/>
    <w:rsid w:val="003F6A25"/>
    <w:rsid w:val="003F6BA7"/>
    <w:rsid w:val="003F7613"/>
    <w:rsid w:val="00400755"/>
    <w:rsid w:val="004012F7"/>
    <w:rsid w:val="00401422"/>
    <w:rsid w:val="004018C5"/>
    <w:rsid w:val="00401A4E"/>
    <w:rsid w:val="00401D02"/>
    <w:rsid w:val="00402187"/>
    <w:rsid w:val="00402520"/>
    <w:rsid w:val="004025F6"/>
    <w:rsid w:val="00402B73"/>
    <w:rsid w:val="004033DC"/>
    <w:rsid w:val="00403F5C"/>
    <w:rsid w:val="00403FB5"/>
    <w:rsid w:val="00404402"/>
    <w:rsid w:val="00404D00"/>
    <w:rsid w:val="00404FA2"/>
    <w:rsid w:val="00405471"/>
    <w:rsid w:val="0040551F"/>
    <w:rsid w:val="004060DA"/>
    <w:rsid w:val="00406593"/>
    <w:rsid w:val="004072A7"/>
    <w:rsid w:val="004072C7"/>
    <w:rsid w:val="00407529"/>
    <w:rsid w:val="00407AB1"/>
    <w:rsid w:val="00407AD4"/>
    <w:rsid w:val="00407C0A"/>
    <w:rsid w:val="00410E0A"/>
    <w:rsid w:val="004119DB"/>
    <w:rsid w:val="004122F9"/>
    <w:rsid w:val="00412301"/>
    <w:rsid w:val="004123B2"/>
    <w:rsid w:val="00412AC6"/>
    <w:rsid w:val="0041337E"/>
    <w:rsid w:val="00413397"/>
    <w:rsid w:val="00413457"/>
    <w:rsid w:val="00414657"/>
    <w:rsid w:val="00414CE3"/>
    <w:rsid w:val="00416ADC"/>
    <w:rsid w:val="00416AEB"/>
    <w:rsid w:val="00416BA7"/>
    <w:rsid w:val="00416C7D"/>
    <w:rsid w:val="00416DE2"/>
    <w:rsid w:val="004172BD"/>
    <w:rsid w:val="0041730A"/>
    <w:rsid w:val="00417484"/>
    <w:rsid w:val="00417597"/>
    <w:rsid w:val="00417B16"/>
    <w:rsid w:val="00421281"/>
    <w:rsid w:val="004212CB"/>
    <w:rsid w:val="0042233B"/>
    <w:rsid w:val="0042291F"/>
    <w:rsid w:val="00422B18"/>
    <w:rsid w:val="00422C97"/>
    <w:rsid w:val="00422CD7"/>
    <w:rsid w:val="00422DC7"/>
    <w:rsid w:val="004235FE"/>
    <w:rsid w:val="00424369"/>
    <w:rsid w:val="004248E3"/>
    <w:rsid w:val="00424A9C"/>
    <w:rsid w:val="00426EA4"/>
    <w:rsid w:val="00427209"/>
    <w:rsid w:val="0042755E"/>
    <w:rsid w:val="004277E8"/>
    <w:rsid w:val="0043000B"/>
    <w:rsid w:val="00430946"/>
    <w:rsid w:val="0043162C"/>
    <w:rsid w:val="0043166A"/>
    <w:rsid w:val="00431EB0"/>
    <w:rsid w:val="00432423"/>
    <w:rsid w:val="00433161"/>
    <w:rsid w:val="00433641"/>
    <w:rsid w:val="004339B9"/>
    <w:rsid w:val="00433DE8"/>
    <w:rsid w:val="00434351"/>
    <w:rsid w:val="00434E20"/>
    <w:rsid w:val="00435686"/>
    <w:rsid w:val="004357A8"/>
    <w:rsid w:val="00435846"/>
    <w:rsid w:val="00435B62"/>
    <w:rsid w:val="00435BF1"/>
    <w:rsid w:val="00435C74"/>
    <w:rsid w:val="00435D6E"/>
    <w:rsid w:val="0043610F"/>
    <w:rsid w:val="004361D5"/>
    <w:rsid w:val="00436CFF"/>
    <w:rsid w:val="00436FDE"/>
    <w:rsid w:val="004371C7"/>
    <w:rsid w:val="0043738A"/>
    <w:rsid w:val="00437F04"/>
    <w:rsid w:val="00440A16"/>
    <w:rsid w:val="00440FD0"/>
    <w:rsid w:val="004410F3"/>
    <w:rsid w:val="0044144B"/>
    <w:rsid w:val="004418C2"/>
    <w:rsid w:val="00441AF1"/>
    <w:rsid w:val="00442130"/>
    <w:rsid w:val="0044278D"/>
    <w:rsid w:val="00442D93"/>
    <w:rsid w:val="00442E70"/>
    <w:rsid w:val="00442F8F"/>
    <w:rsid w:val="00443641"/>
    <w:rsid w:val="00443CD3"/>
    <w:rsid w:val="00445E92"/>
    <w:rsid w:val="00445F8E"/>
    <w:rsid w:val="00445FDD"/>
    <w:rsid w:val="0044620D"/>
    <w:rsid w:val="0044663C"/>
    <w:rsid w:val="0044668D"/>
    <w:rsid w:val="00446874"/>
    <w:rsid w:val="00446A6F"/>
    <w:rsid w:val="00446D5E"/>
    <w:rsid w:val="00447352"/>
    <w:rsid w:val="004475E5"/>
    <w:rsid w:val="00447640"/>
    <w:rsid w:val="004477D5"/>
    <w:rsid w:val="00447B8C"/>
    <w:rsid w:val="00447DCA"/>
    <w:rsid w:val="00447E0A"/>
    <w:rsid w:val="0045029D"/>
    <w:rsid w:val="00450635"/>
    <w:rsid w:val="00450C01"/>
    <w:rsid w:val="00450E9C"/>
    <w:rsid w:val="00451491"/>
    <w:rsid w:val="004514AD"/>
    <w:rsid w:val="00452D3A"/>
    <w:rsid w:val="00452FC4"/>
    <w:rsid w:val="00454207"/>
    <w:rsid w:val="0045480B"/>
    <w:rsid w:val="00454D4D"/>
    <w:rsid w:val="00454E01"/>
    <w:rsid w:val="0045525F"/>
    <w:rsid w:val="00455410"/>
    <w:rsid w:val="00455F19"/>
    <w:rsid w:val="00456625"/>
    <w:rsid w:val="004568F4"/>
    <w:rsid w:val="00456F37"/>
    <w:rsid w:val="004573CC"/>
    <w:rsid w:val="00457971"/>
    <w:rsid w:val="004612A5"/>
    <w:rsid w:val="004626CF"/>
    <w:rsid w:val="004626EF"/>
    <w:rsid w:val="0046287B"/>
    <w:rsid w:val="0046298E"/>
    <w:rsid w:val="004629B7"/>
    <w:rsid w:val="00463470"/>
    <w:rsid w:val="00463B96"/>
    <w:rsid w:val="00464707"/>
    <w:rsid w:val="00464E32"/>
    <w:rsid w:val="00465026"/>
    <w:rsid w:val="004650AB"/>
    <w:rsid w:val="004651FD"/>
    <w:rsid w:val="00465318"/>
    <w:rsid w:val="00465A17"/>
    <w:rsid w:val="00465A55"/>
    <w:rsid w:val="0046675D"/>
    <w:rsid w:val="00466CD7"/>
    <w:rsid w:val="00467192"/>
    <w:rsid w:val="00467906"/>
    <w:rsid w:val="00471AE5"/>
    <w:rsid w:val="00471E82"/>
    <w:rsid w:val="00471FAC"/>
    <w:rsid w:val="00472535"/>
    <w:rsid w:val="00472F9F"/>
    <w:rsid w:val="00473B48"/>
    <w:rsid w:val="00473F6B"/>
    <w:rsid w:val="004744AB"/>
    <w:rsid w:val="00474D54"/>
    <w:rsid w:val="00474E12"/>
    <w:rsid w:val="00474EBA"/>
    <w:rsid w:val="00475A05"/>
    <w:rsid w:val="00475FBF"/>
    <w:rsid w:val="004765A9"/>
    <w:rsid w:val="0047660E"/>
    <w:rsid w:val="0047715D"/>
    <w:rsid w:val="0048015F"/>
    <w:rsid w:val="00480B55"/>
    <w:rsid w:val="004814A1"/>
    <w:rsid w:val="00481ACB"/>
    <w:rsid w:val="00482188"/>
    <w:rsid w:val="00482348"/>
    <w:rsid w:val="00482713"/>
    <w:rsid w:val="00483269"/>
    <w:rsid w:val="00483460"/>
    <w:rsid w:val="00483695"/>
    <w:rsid w:val="00483755"/>
    <w:rsid w:val="00483BAC"/>
    <w:rsid w:val="00483CDD"/>
    <w:rsid w:val="00484260"/>
    <w:rsid w:val="004847EC"/>
    <w:rsid w:val="00484A00"/>
    <w:rsid w:val="00484D8A"/>
    <w:rsid w:val="0048520F"/>
    <w:rsid w:val="00486939"/>
    <w:rsid w:val="0048700A"/>
    <w:rsid w:val="00487850"/>
    <w:rsid w:val="00487B68"/>
    <w:rsid w:val="0049054D"/>
    <w:rsid w:val="00490BEE"/>
    <w:rsid w:val="00491532"/>
    <w:rsid w:val="00491E07"/>
    <w:rsid w:val="00492AE4"/>
    <w:rsid w:val="00493068"/>
    <w:rsid w:val="0049327E"/>
    <w:rsid w:val="0049331A"/>
    <w:rsid w:val="0049367A"/>
    <w:rsid w:val="00493A6A"/>
    <w:rsid w:val="0049404E"/>
    <w:rsid w:val="00494269"/>
    <w:rsid w:val="004948FF"/>
    <w:rsid w:val="00494A8D"/>
    <w:rsid w:val="00494DD9"/>
    <w:rsid w:val="00495245"/>
    <w:rsid w:val="00495790"/>
    <w:rsid w:val="004975BD"/>
    <w:rsid w:val="00497707"/>
    <w:rsid w:val="00497785"/>
    <w:rsid w:val="00497AF2"/>
    <w:rsid w:val="00497F36"/>
    <w:rsid w:val="00497F9D"/>
    <w:rsid w:val="004A0565"/>
    <w:rsid w:val="004A071D"/>
    <w:rsid w:val="004A08D7"/>
    <w:rsid w:val="004A08FD"/>
    <w:rsid w:val="004A0AE0"/>
    <w:rsid w:val="004A100A"/>
    <w:rsid w:val="004A125A"/>
    <w:rsid w:val="004A1B87"/>
    <w:rsid w:val="004A1FFA"/>
    <w:rsid w:val="004A24C8"/>
    <w:rsid w:val="004A25F4"/>
    <w:rsid w:val="004A268D"/>
    <w:rsid w:val="004A2D0A"/>
    <w:rsid w:val="004A316B"/>
    <w:rsid w:val="004A3234"/>
    <w:rsid w:val="004A3A11"/>
    <w:rsid w:val="004A43BD"/>
    <w:rsid w:val="004A47F2"/>
    <w:rsid w:val="004A52B6"/>
    <w:rsid w:val="004A53EC"/>
    <w:rsid w:val="004A5444"/>
    <w:rsid w:val="004A554D"/>
    <w:rsid w:val="004A56A7"/>
    <w:rsid w:val="004A5900"/>
    <w:rsid w:val="004A5B0A"/>
    <w:rsid w:val="004A662E"/>
    <w:rsid w:val="004A68CC"/>
    <w:rsid w:val="004A6FF4"/>
    <w:rsid w:val="004A7640"/>
    <w:rsid w:val="004A7C3E"/>
    <w:rsid w:val="004B15C5"/>
    <w:rsid w:val="004B163F"/>
    <w:rsid w:val="004B1B5E"/>
    <w:rsid w:val="004B21D8"/>
    <w:rsid w:val="004B430B"/>
    <w:rsid w:val="004B5348"/>
    <w:rsid w:val="004B5616"/>
    <w:rsid w:val="004B5B18"/>
    <w:rsid w:val="004B5FB6"/>
    <w:rsid w:val="004B6234"/>
    <w:rsid w:val="004B6A94"/>
    <w:rsid w:val="004B76B0"/>
    <w:rsid w:val="004B7A51"/>
    <w:rsid w:val="004C1336"/>
    <w:rsid w:val="004C1778"/>
    <w:rsid w:val="004C2065"/>
    <w:rsid w:val="004C277D"/>
    <w:rsid w:val="004C2E4C"/>
    <w:rsid w:val="004C32FB"/>
    <w:rsid w:val="004C3A85"/>
    <w:rsid w:val="004C435D"/>
    <w:rsid w:val="004C5A4D"/>
    <w:rsid w:val="004C5AD0"/>
    <w:rsid w:val="004C714F"/>
    <w:rsid w:val="004C77D6"/>
    <w:rsid w:val="004C7836"/>
    <w:rsid w:val="004D2554"/>
    <w:rsid w:val="004D3C04"/>
    <w:rsid w:val="004D3CEB"/>
    <w:rsid w:val="004D4BC1"/>
    <w:rsid w:val="004D4CAA"/>
    <w:rsid w:val="004D4EE3"/>
    <w:rsid w:val="004D50F2"/>
    <w:rsid w:val="004D5C93"/>
    <w:rsid w:val="004D5E2A"/>
    <w:rsid w:val="004D71F7"/>
    <w:rsid w:val="004D77C4"/>
    <w:rsid w:val="004E0E7B"/>
    <w:rsid w:val="004E1669"/>
    <w:rsid w:val="004E1A75"/>
    <w:rsid w:val="004E2051"/>
    <w:rsid w:val="004E21F8"/>
    <w:rsid w:val="004E28D7"/>
    <w:rsid w:val="004E2AE0"/>
    <w:rsid w:val="004E31A8"/>
    <w:rsid w:val="004E4151"/>
    <w:rsid w:val="004E5FA2"/>
    <w:rsid w:val="004E5FFB"/>
    <w:rsid w:val="004E6F77"/>
    <w:rsid w:val="004E73E6"/>
    <w:rsid w:val="004E7C1A"/>
    <w:rsid w:val="004E7D3B"/>
    <w:rsid w:val="004E7D47"/>
    <w:rsid w:val="004F0152"/>
    <w:rsid w:val="004F0FB2"/>
    <w:rsid w:val="004F131B"/>
    <w:rsid w:val="004F15D5"/>
    <w:rsid w:val="004F1F00"/>
    <w:rsid w:val="004F2619"/>
    <w:rsid w:val="004F2A44"/>
    <w:rsid w:val="004F2F14"/>
    <w:rsid w:val="004F313B"/>
    <w:rsid w:val="004F32FC"/>
    <w:rsid w:val="004F3869"/>
    <w:rsid w:val="004F45F4"/>
    <w:rsid w:val="004F46EB"/>
    <w:rsid w:val="004F4714"/>
    <w:rsid w:val="004F4774"/>
    <w:rsid w:val="004F4EA0"/>
    <w:rsid w:val="004F5300"/>
    <w:rsid w:val="004F549E"/>
    <w:rsid w:val="004F5E56"/>
    <w:rsid w:val="004F5F93"/>
    <w:rsid w:val="004F6153"/>
    <w:rsid w:val="004F636A"/>
    <w:rsid w:val="004F658D"/>
    <w:rsid w:val="004F6EB4"/>
    <w:rsid w:val="004F759A"/>
    <w:rsid w:val="004F7681"/>
    <w:rsid w:val="005003A4"/>
    <w:rsid w:val="005005F0"/>
    <w:rsid w:val="00500A7B"/>
    <w:rsid w:val="00500A84"/>
    <w:rsid w:val="00500D93"/>
    <w:rsid w:val="00501029"/>
    <w:rsid w:val="00501D39"/>
    <w:rsid w:val="00502992"/>
    <w:rsid w:val="00502FCB"/>
    <w:rsid w:val="0050330B"/>
    <w:rsid w:val="005036F6"/>
    <w:rsid w:val="00503C6F"/>
    <w:rsid w:val="00504DEA"/>
    <w:rsid w:val="005052A2"/>
    <w:rsid w:val="00505472"/>
    <w:rsid w:val="00505901"/>
    <w:rsid w:val="00505EB8"/>
    <w:rsid w:val="005068D7"/>
    <w:rsid w:val="00506DE1"/>
    <w:rsid w:val="0050706C"/>
    <w:rsid w:val="005073D2"/>
    <w:rsid w:val="00507698"/>
    <w:rsid w:val="00507733"/>
    <w:rsid w:val="0051054A"/>
    <w:rsid w:val="005114A9"/>
    <w:rsid w:val="00511658"/>
    <w:rsid w:val="0051169C"/>
    <w:rsid w:val="005118E0"/>
    <w:rsid w:val="005123EA"/>
    <w:rsid w:val="005127C0"/>
    <w:rsid w:val="00512AD3"/>
    <w:rsid w:val="00512B02"/>
    <w:rsid w:val="00512CAB"/>
    <w:rsid w:val="00513AF7"/>
    <w:rsid w:val="00514242"/>
    <w:rsid w:val="005142A5"/>
    <w:rsid w:val="00514BB9"/>
    <w:rsid w:val="00514C5B"/>
    <w:rsid w:val="00514E28"/>
    <w:rsid w:val="0051536B"/>
    <w:rsid w:val="005153C5"/>
    <w:rsid w:val="00515C77"/>
    <w:rsid w:val="00516049"/>
    <w:rsid w:val="0051696B"/>
    <w:rsid w:val="00516B13"/>
    <w:rsid w:val="0051712B"/>
    <w:rsid w:val="005172CC"/>
    <w:rsid w:val="005175EE"/>
    <w:rsid w:val="00517766"/>
    <w:rsid w:val="00517DFF"/>
    <w:rsid w:val="0052164B"/>
    <w:rsid w:val="005219E4"/>
    <w:rsid w:val="00521F2B"/>
    <w:rsid w:val="005220E6"/>
    <w:rsid w:val="00522224"/>
    <w:rsid w:val="005225D3"/>
    <w:rsid w:val="00522EF6"/>
    <w:rsid w:val="00523334"/>
    <w:rsid w:val="00523497"/>
    <w:rsid w:val="005234D4"/>
    <w:rsid w:val="0052360C"/>
    <w:rsid w:val="00525060"/>
    <w:rsid w:val="00525DC4"/>
    <w:rsid w:val="00525FCE"/>
    <w:rsid w:val="00525FEB"/>
    <w:rsid w:val="00530066"/>
    <w:rsid w:val="005301E3"/>
    <w:rsid w:val="005301FE"/>
    <w:rsid w:val="0053033B"/>
    <w:rsid w:val="005303F9"/>
    <w:rsid w:val="0053059F"/>
    <w:rsid w:val="00530A0E"/>
    <w:rsid w:val="00530E7D"/>
    <w:rsid w:val="00530E9B"/>
    <w:rsid w:val="00531102"/>
    <w:rsid w:val="00531379"/>
    <w:rsid w:val="005314C7"/>
    <w:rsid w:val="00531590"/>
    <w:rsid w:val="00531D7F"/>
    <w:rsid w:val="00531DAF"/>
    <w:rsid w:val="00531FDE"/>
    <w:rsid w:val="0053229A"/>
    <w:rsid w:val="00532EAE"/>
    <w:rsid w:val="005334DB"/>
    <w:rsid w:val="0053382B"/>
    <w:rsid w:val="0053384E"/>
    <w:rsid w:val="00533B58"/>
    <w:rsid w:val="00534208"/>
    <w:rsid w:val="00534794"/>
    <w:rsid w:val="00534C4D"/>
    <w:rsid w:val="00535491"/>
    <w:rsid w:val="00535627"/>
    <w:rsid w:val="00535785"/>
    <w:rsid w:val="0053580E"/>
    <w:rsid w:val="005358FB"/>
    <w:rsid w:val="00535BCE"/>
    <w:rsid w:val="00535F38"/>
    <w:rsid w:val="005367E8"/>
    <w:rsid w:val="005368BA"/>
    <w:rsid w:val="00536C6A"/>
    <w:rsid w:val="00536CC0"/>
    <w:rsid w:val="00536D38"/>
    <w:rsid w:val="00536ECD"/>
    <w:rsid w:val="00537D39"/>
    <w:rsid w:val="005400C6"/>
    <w:rsid w:val="005401D3"/>
    <w:rsid w:val="00540692"/>
    <w:rsid w:val="005406D0"/>
    <w:rsid w:val="0054074C"/>
    <w:rsid w:val="00540BFD"/>
    <w:rsid w:val="00540E02"/>
    <w:rsid w:val="00540F8D"/>
    <w:rsid w:val="005412A7"/>
    <w:rsid w:val="00541393"/>
    <w:rsid w:val="00541A9B"/>
    <w:rsid w:val="005425E0"/>
    <w:rsid w:val="005432FA"/>
    <w:rsid w:val="00543549"/>
    <w:rsid w:val="00543DE3"/>
    <w:rsid w:val="00544066"/>
    <w:rsid w:val="0054484A"/>
    <w:rsid w:val="0054539D"/>
    <w:rsid w:val="00545F8F"/>
    <w:rsid w:val="005464BE"/>
    <w:rsid w:val="00546D9E"/>
    <w:rsid w:val="00546FFC"/>
    <w:rsid w:val="005472E5"/>
    <w:rsid w:val="00547781"/>
    <w:rsid w:val="00547A7E"/>
    <w:rsid w:val="00547DE7"/>
    <w:rsid w:val="0055082D"/>
    <w:rsid w:val="0055091F"/>
    <w:rsid w:val="00550D39"/>
    <w:rsid w:val="00550EA2"/>
    <w:rsid w:val="00551CE0"/>
    <w:rsid w:val="005529A9"/>
    <w:rsid w:val="00552B64"/>
    <w:rsid w:val="00552EB6"/>
    <w:rsid w:val="005530B7"/>
    <w:rsid w:val="00553D31"/>
    <w:rsid w:val="00553DA3"/>
    <w:rsid w:val="00553F45"/>
    <w:rsid w:val="0055605B"/>
    <w:rsid w:val="005561F2"/>
    <w:rsid w:val="005563E5"/>
    <w:rsid w:val="005566E3"/>
    <w:rsid w:val="0055685E"/>
    <w:rsid w:val="0055698D"/>
    <w:rsid w:val="00556BC7"/>
    <w:rsid w:val="00556E0B"/>
    <w:rsid w:val="00556E79"/>
    <w:rsid w:val="00556FFF"/>
    <w:rsid w:val="005577C8"/>
    <w:rsid w:val="005577FC"/>
    <w:rsid w:val="00557D17"/>
    <w:rsid w:val="00560010"/>
    <w:rsid w:val="00560667"/>
    <w:rsid w:val="00560693"/>
    <w:rsid w:val="00560974"/>
    <w:rsid w:val="00560AB3"/>
    <w:rsid w:val="00561118"/>
    <w:rsid w:val="00562701"/>
    <w:rsid w:val="00563293"/>
    <w:rsid w:val="0056335F"/>
    <w:rsid w:val="0056418B"/>
    <w:rsid w:val="005643B0"/>
    <w:rsid w:val="005643B3"/>
    <w:rsid w:val="00564C0B"/>
    <w:rsid w:val="00565191"/>
    <w:rsid w:val="0056576E"/>
    <w:rsid w:val="00565BE6"/>
    <w:rsid w:val="00565EA7"/>
    <w:rsid w:val="00566DED"/>
    <w:rsid w:val="00567ACD"/>
    <w:rsid w:val="005700EF"/>
    <w:rsid w:val="005708AD"/>
    <w:rsid w:val="00570F11"/>
    <w:rsid w:val="00571312"/>
    <w:rsid w:val="00571B70"/>
    <w:rsid w:val="00572277"/>
    <w:rsid w:val="00572401"/>
    <w:rsid w:val="0057257C"/>
    <w:rsid w:val="00572F0B"/>
    <w:rsid w:val="00572FBF"/>
    <w:rsid w:val="00573D7D"/>
    <w:rsid w:val="0057439D"/>
    <w:rsid w:val="00574885"/>
    <w:rsid w:val="00574AA9"/>
    <w:rsid w:val="00574DF1"/>
    <w:rsid w:val="00574F69"/>
    <w:rsid w:val="00575370"/>
    <w:rsid w:val="00575540"/>
    <w:rsid w:val="005771FE"/>
    <w:rsid w:val="00577419"/>
    <w:rsid w:val="00577F0B"/>
    <w:rsid w:val="00580508"/>
    <w:rsid w:val="0058084C"/>
    <w:rsid w:val="00580857"/>
    <w:rsid w:val="00580D5C"/>
    <w:rsid w:val="00580E29"/>
    <w:rsid w:val="00581265"/>
    <w:rsid w:val="0058137B"/>
    <w:rsid w:val="005815D3"/>
    <w:rsid w:val="00581626"/>
    <w:rsid w:val="00581A84"/>
    <w:rsid w:val="00581AEF"/>
    <w:rsid w:val="00582375"/>
    <w:rsid w:val="00582682"/>
    <w:rsid w:val="00582AF3"/>
    <w:rsid w:val="00583135"/>
    <w:rsid w:val="00583698"/>
    <w:rsid w:val="00583C2E"/>
    <w:rsid w:val="00583C67"/>
    <w:rsid w:val="00583D4C"/>
    <w:rsid w:val="00584532"/>
    <w:rsid w:val="00584860"/>
    <w:rsid w:val="005848F3"/>
    <w:rsid w:val="00584A05"/>
    <w:rsid w:val="00584D15"/>
    <w:rsid w:val="0058507F"/>
    <w:rsid w:val="005851BE"/>
    <w:rsid w:val="005852EE"/>
    <w:rsid w:val="00585943"/>
    <w:rsid w:val="005859BD"/>
    <w:rsid w:val="00585CA9"/>
    <w:rsid w:val="00585F92"/>
    <w:rsid w:val="005864BB"/>
    <w:rsid w:val="00586B98"/>
    <w:rsid w:val="00586E33"/>
    <w:rsid w:val="00587AA1"/>
    <w:rsid w:val="00587BE7"/>
    <w:rsid w:val="005901D1"/>
    <w:rsid w:val="00590207"/>
    <w:rsid w:val="00590222"/>
    <w:rsid w:val="00590426"/>
    <w:rsid w:val="0059071E"/>
    <w:rsid w:val="00590AA2"/>
    <w:rsid w:val="00590E00"/>
    <w:rsid w:val="00590E77"/>
    <w:rsid w:val="00591028"/>
    <w:rsid w:val="00591305"/>
    <w:rsid w:val="005914A5"/>
    <w:rsid w:val="00591B6B"/>
    <w:rsid w:val="00591C86"/>
    <w:rsid w:val="00591FBD"/>
    <w:rsid w:val="00592342"/>
    <w:rsid w:val="005927CB"/>
    <w:rsid w:val="00592B88"/>
    <w:rsid w:val="00592D42"/>
    <w:rsid w:val="00592E34"/>
    <w:rsid w:val="00593116"/>
    <w:rsid w:val="005934F7"/>
    <w:rsid w:val="0059359D"/>
    <w:rsid w:val="005941A9"/>
    <w:rsid w:val="005941C2"/>
    <w:rsid w:val="00594302"/>
    <w:rsid w:val="00595036"/>
    <w:rsid w:val="0059516D"/>
    <w:rsid w:val="005951BD"/>
    <w:rsid w:val="0059529A"/>
    <w:rsid w:val="00595355"/>
    <w:rsid w:val="00596632"/>
    <w:rsid w:val="005969D8"/>
    <w:rsid w:val="00596B64"/>
    <w:rsid w:val="00596F01"/>
    <w:rsid w:val="005A0485"/>
    <w:rsid w:val="005A128F"/>
    <w:rsid w:val="005A1599"/>
    <w:rsid w:val="005A15E3"/>
    <w:rsid w:val="005A1ACB"/>
    <w:rsid w:val="005A238F"/>
    <w:rsid w:val="005A2BB2"/>
    <w:rsid w:val="005A2EA9"/>
    <w:rsid w:val="005A3508"/>
    <w:rsid w:val="005A396F"/>
    <w:rsid w:val="005A3ADF"/>
    <w:rsid w:val="005A41C3"/>
    <w:rsid w:val="005A4631"/>
    <w:rsid w:val="005A49DC"/>
    <w:rsid w:val="005A4A76"/>
    <w:rsid w:val="005A5036"/>
    <w:rsid w:val="005A5DAF"/>
    <w:rsid w:val="005A5F0A"/>
    <w:rsid w:val="005A65C1"/>
    <w:rsid w:val="005A6D07"/>
    <w:rsid w:val="005A6EF0"/>
    <w:rsid w:val="005A784B"/>
    <w:rsid w:val="005A79D2"/>
    <w:rsid w:val="005A7BAA"/>
    <w:rsid w:val="005A7EB6"/>
    <w:rsid w:val="005A7FC6"/>
    <w:rsid w:val="005B02C3"/>
    <w:rsid w:val="005B06D8"/>
    <w:rsid w:val="005B0716"/>
    <w:rsid w:val="005B086F"/>
    <w:rsid w:val="005B0C91"/>
    <w:rsid w:val="005B0EF0"/>
    <w:rsid w:val="005B1390"/>
    <w:rsid w:val="005B1A46"/>
    <w:rsid w:val="005B2559"/>
    <w:rsid w:val="005B335C"/>
    <w:rsid w:val="005B3BED"/>
    <w:rsid w:val="005B41CF"/>
    <w:rsid w:val="005B4268"/>
    <w:rsid w:val="005B4A5E"/>
    <w:rsid w:val="005B5155"/>
    <w:rsid w:val="005B54F1"/>
    <w:rsid w:val="005B5A3E"/>
    <w:rsid w:val="005B5D5E"/>
    <w:rsid w:val="005B65E8"/>
    <w:rsid w:val="005B6C55"/>
    <w:rsid w:val="005B7107"/>
    <w:rsid w:val="005B7171"/>
    <w:rsid w:val="005B749C"/>
    <w:rsid w:val="005C0468"/>
    <w:rsid w:val="005C103E"/>
    <w:rsid w:val="005C15B5"/>
    <w:rsid w:val="005C1C90"/>
    <w:rsid w:val="005C1E70"/>
    <w:rsid w:val="005C2EB2"/>
    <w:rsid w:val="005C330A"/>
    <w:rsid w:val="005C3B34"/>
    <w:rsid w:val="005C4391"/>
    <w:rsid w:val="005C4474"/>
    <w:rsid w:val="005C51A5"/>
    <w:rsid w:val="005C52B2"/>
    <w:rsid w:val="005C56A6"/>
    <w:rsid w:val="005C627F"/>
    <w:rsid w:val="005C62A9"/>
    <w:rsid w:val="005C64E2"/>
    <w:rsid w:val="005C68AD"/>
    <w:rsid w:val="005C7247"/>
    <w:rsid w:val="005C74CE"/>
    <w:rsid w:val="005C7C16"/>
    <w:rsid w:val="005C7C69"/>
    <w:rsid w:val="005C7CFC"/>
    <w:rsid w:val="005C7FDC"/>
    <w:rsid w:val="005D04DE"/>
    <w:rsid w:val="005D0740"/>
    <w:rsid w:val="005D105F"/>
    <w:rsid w:val="005D1541"/>
    <w:rsid w:val="005D1F1A"/>
    <w:rsid w:val="005D27F9"/>
    <w:rsid w:val="005D2B7E"/>
    <w:rsid w:val="005D3ABA"/>
    <w:rsid w:val="005D3B56"/>
    <w:rsid w:val="005D4546"/>
    <w:rsid w:val="005D5229"/>
    <w:rsid w:val="005D52BC"/>
    <w:rsid w:val="005D5573"/>
    <w:rsid w:val="005D726A"/>
    <w:rsid w:val="005D73B6"/>
    <w:rsid w:val="005D7733"/>
    <w:rsid w:val="005D7ADD"/>
    <w:rsid w:val="005D7E07"/>
    <w:rsid w:val="005D7E45"/>
    <w:rsid w:val="005E0028"/>
    <w:rsid w:val="005E00B6"/>
    <w:rsid w:val="005E0341"/>
    <w:rsid w:val="005E08BB"/>
    <w:rsid w:val="005E0C43"/>
    <w:rsid w:val="005E0E4F"/>
    <w:rsid w:val="005E11C5"/>
    <w:rsid w:val="005E1435"/>
    <w:rsid w:val="005E159E"/>
    <w:rsid w:val="005E16AF"/>
    <w:rsid w:val="005E190B"/>
    <w:rsid w:val="005E28A9"/>
    <w:rsid w:val="005E2EE2"/>
    <w:rsid w:val="005E31A7"/>
    <w:rsid w:val="005E3CEB"/>
    <w:rsid w:val="005E4007"/>
    <w:rsid w:val="005E4777"/>
    <w:rsid w:val="005E4B61"/>
    <w:rsid w:val="005E5308"/>
    <w:rsid w:val="005E55D9"/>
    <w:rsid w:val="005E5725"/>
    <w:rsid w:val="005E6094"/>
    <w:rsid w:val="005E6299"/>
    <w:rsid w:val="005E65A9"/>
    <w:rsid w:val="005E68D2"/>
    <w:rsid w:val="005E713C"/>
    <w:rsid w:val="005E71EE"/>
    <w:rsid w:val="005E763E"/>
    <w:rsid w:val="005E7901"/>
    <w:rsid w:val="005F0C5E"/>
    <w:rsid w:val="005F1335"/>
    <w:rsid w:val="005F1A8D"/>
    <w:rsid w:val="005F25BB"/>
    <w:rsid w:val="005F2D4C"/>
    <w:rsid w:val="005F3935"/>
    <w:rsid w:val="005F3BD6"/>
    <w:rsid w:val="005F3CFB"/>
    <w:rsid w:val="005F3D8A"/>
    <w:rsid w:val="005F3EE7"/>
    <w:rsid w:val="005F449D"/>
    <w:rsid w:val="005F4B28"/>
    <w:rsid w:val="005F5246"/>
    <w:rsid w:val="005F57FE"/>
    <w:rsid w:val="005F5D64"/>
    <w:rsid w:val="005F6947"/>
    <w:rsid w:val="005F6AA8"/>
    <w:rsid w:val="005F6E99"/>
    <w:rsid w:val="005F6F26"/>
    <w:rsid w:val="005F7159"/>
    <w:rsid w:val="005F7D79"/>
    <w:rsid w:val="005F7F4C"/>
    <w:rsid w:val="005F7F80"/>
    <w:rsid w:val="00600386"/>
    <w:rsid w:val="00600410"/>
    <w:rsid w:val="00601B85"/>
    <w:rsid w:val="00601D07"/>
    <w:rsid w:val="006020B5"/>
    <w:rsid w:val="006021DE"/>
    <w:rsid w:val="00602C6F"/>
    <w:rsid w:val="00602F47"/>
    <w:rsid w:val="00603392"/>
    <w:rsid w:val="00603BE6"/>
    <w:rsid w:val="00604670"/>
    <w:rsid w:val="006046EC"/>
    <w:rsid w:val="0060550D"/>
    <w:rsid w:val="00605595"/>
    <w:rsid w:val="006057BF"/>
    <w:rsid w:val="00605B85"/>
    <w:rsid w:val="00605C7E"/>
    <w:rsid w:val="00605E85"/>
    <w:rsid w:val="00605EE3"/>
    <w:rsid w:val="00606A70"/>
    <w:rsid w:val="00606EA4"/>
    <w:rsid w:val="0060751D"/>
    <w:rsid w:val="00607D98"/>
    <w:rsid w:val="006109EB"/>
    <w:rsid w:val="00610A7E"/>
    <w:rsid w:val="00610B5D"/>
    <w:rsid w:val="00610EE0"/>
    <w:rsid w:val="00611778"/>
    <w:rsid w:val="00611F9D"/>
    <w:rsid w:val="006125A3"/>
    <w:rsid w:val="00612BED"/>
    <w:rsid w:val="00612E45"/>
    <w:rsid w:val="00612FCB"/>
    <w:rsid w:val="006130BD"/>
    <w:rsid w:val="00613931"/>
    <w:rsid w:val="00613993"/>
    <w:rsid w:val="0061460F"/>
    <w:rsid w:val="00614B60"/>
    <w:rsid w:val="00614DFB"/>
    <w:rsid w:val="00614EDC"/>
    <w:rsid w:val="0061582F"/>
    <w:rsid w:val="00615CC6"/>
    <w:rsid w:val="006165EA"/>
    <w:rsid w:val="006175B7"/>
    <w:rsid w:val="006178D8"/>
    <w:rsid w:val="00617B9F"/>
    <w:rsid w:val="0062001E"/>
    <w:rsid w:val="0062035F"/>
    <w:rsid w:val="00620A6D"/>
    <w:rsid w:val="00620AEF"/>
    <w:rsid w:val="00620D27"/>
    <w:rsid w:val="00620ED9"/>
    <w:rsid w:val="00621323"/>
    <w:rsid w:val="00621C5F"/>
    <w:rsid w:val="00621FF2"/>
    <w:rsid w:val="00622AAE"/>
    <w:rsid w:val="00622F47"/>
    <w:rsid w:val="00623005"/>
    <w:rsid w:val="00623259"/>
    <w:rsid w:val="00624049"/>
    <w:rsid w:val="006242E6"/>
    <w:rsid w:val="006249CA"/>
    <w:rsid w:val="00624A11"/>
    <w:rsid w:val="00624A24"/>
    <w:rsid w:val="00624F6C"/>
    <w:rsid w:val="006254C1"/>
    <w:rsid w:val="00625C19"/>
    <w:rsid w:val="00625CE3"/>
    <w:rsid w:val="00626504"/>
    <w:rsid w:val="00626891"/>
    <w:rsid w:val="0062698E"/>
    <w:rsid w:val="006276AA"/>
    <w:rsid w:val="00627F27"/>
    <w:rsid w:val="00630AB1"/>
    <w:rsid w:val="00630AFF"/>
    <w:rsid w:val="00631094"/>
    <w:rsid w:val="00632541"/>
    <w:rsid w:val="00632A2B"/>
    <w:rsid w:val="0063460C"/>
    <w:rsid w:val="00634E02"/>
    <w:rsid w:val="00635E12"/>
    <w:rsid w:val="00635F0C"/>
    <w:rsid w:val="00635F4D"/>
    <w:rsid w:val="00635FC2"/>
    <w:rsid w:val="0063644B"/>
    <w:rsid w:val="00636516"/>
    <w:rsid w:val="0063680F"/>
    <w:rsid w:val="00636C5E"/>
    <w:rsid w:val="0063774B"/>
    <w:rsid w:val="00637AD4"/>
    <w:rsid w:val="00640476"/>
    <w:rsid w:val="00640590"/>
    <w:rsid w:val="00640ACB"/>
    <w:rsid w:val="006411DA"/>
    <w:rsid w:val="00641410"/>
    <w:rsid w:val="00642195"/>
    <w:rsid w:val="0064273C"/>
    <w:rsid w:val="00642E73"/>
    <w:rsid w:val="00642E9B"/>
    <w:rsid w:val="00643866"/>
    <w:rsid w:val="00643C8F"/>
    <w:rsid w:val="00644118"/>
    <w:rsid w:val="00644468"/>
    <w:rsid w:val="00644720"/>
    <w:rsid w:val="0064476C"/>
    <w:rsid w:val="00644B6C"/>
    <w:rsid w:val="00645BA9"/>
    <w:rsid w:val="0064655E"/>
    <w:rsid w:val="006468C1"/>
    <w:rsid w:val="00646B04"/>
    <w:rsid w:val="00646C4E"/>
    <w:rsid w:val="00650810"/>
    <w:rsid w:val="006514EA"/>
    <w:rsid w:val="00651DA4"/>
    <w:rsid w:val="006529EF"/>
    <w:rsid w:val="00653C91"/>
    <w:rsid w:val="00653FD1"/>
    <w:rsid w:val="00654481"/>
    <w:rsid w:val="00654841"/>
    <w:rsid w:val="00654D8A"/>
    <w:rsid w:val="006552EA"/>
    <w:rsid w:val="00655920"/>
    <w:rsid w:val="00656525"/>
    <w:rsid w:val="006570AD"/>
    <w:rsid w:val="00660419"/>
    <w:rsid w:val="00660C1D"/>
    <w:rsid w:val="0066165A"/>
    <w:rsid w:val="006620AD"/>
    <w:rsid w:val="006622A8"/>
    <w:rsid w:val="00662942"/>
    <w:rsid w:val="00662BE6"/>
    <w:rsid w:val="0066301A"/>
    <w:rsid w:val="006633D2"/>
    <w:rsid w:val="00663A5B"/>
    <w:rsid w:val="006644D9"/>
    <w:rsid w:val="00665182"/>
    <w:rsid w:val="006652D2"/>
    <w:rsid w:val="00665D9F"/>
    <w:rsid w:val="00666250"/>
    <w:rsid w:val="00666CE2"/>
    <w:rsid w:val="006675F1"/>
    <w:rsid w:val="006679CC"/>
    <w:rsid w:val="00670877"/>
    <w:rsid w:val="00670AE1"/>
    <w:rsid w:val="00671681"/>
    <w:rsid w:val="00671ACB"/>
    <w:rsid w:val="00671B5D"/>
    <w:rsid w:val="00671F94"/>
    <w:rsid w:val="00672B13"/>
    <w:rsid w:val="00672F70"/>
    <w:rsid w:val="00672FC2"/>
    <w:rsid w:val="00673106"/>
    <w:rsid w:val="006733E0"/>
    <w:rsid w:val="00673B6D"/>
    <w:rsid w:val="006745A4"/>
    <w:rsid w:val="00675422"/>
    <w:rsid w:val="00675A06"/>
    <w:rsid w:val="006761EF"/>
    <w:rsid w:val="006763E3"/>
    <w:rsid w:val="006766EC"/>
    <w:rsid w:val="00676816"/>
    <w:rsid w:val="00676A29"/>
    <w:rsid w:val="006773E6"/>
    <w:rsid w:val="006776B9"/>
    <w:rsid w:val="00677DE1"/>
    <w:rsid w:val="00677E2F"/>
    <w:rsid w:val="00680213"/>
    <w:rsid w:val="006804EE"/>
    <w:rsid w:val="00680963"/>
    <w:rsid w:val="00680A9D"/>
    <w:rsid w:val="00680FDB"/>
    <w:rsid w:val="00681243"/>
    <w:rsid w:val="006816C7"/>
    <w:rsid w:val="006816F1"/>
    <w:rsid w:val="00681BE7"/>
    <w:rsid w:val="00681FE7"/>
    <w:rsid w:val="006821C1"/>
    <w:rsid w:val="0068240D"/>
    <w:rsid w:val="00682582"/>
    <w:rsid w:val="00682A4C"/>
    <w:rsid w:val="00682B0D"/>
    <w:rsid w:val="00682E0C"/>
    <w:rsid w:val="006830F9"/>
    <w:rsid w:val="00683E9A"/>
    <w:rsid w:val="00684845"/>
    <w:rsid w:val="00685743"/>
    <w:rsid w:val="00685B2B"/>
    <w:rsid w:val="0068676A"/>
    <w:rsid w:val="00686DC1"/>
    <w:rsid w:val="006873B5"/>
    <w:rsid w:val="00690513"/>
    <w:rsid w:val="006911E2"/>
    <w:rsid w:val="0069129E"/>
    <w:rsid w:val="00691C84"/>
    <w:rsid w:val="00692182"/>
    <w:rsid w:val="006925B5"/>
    <w:rsid w:val="00692735"/>
    <w:rsid w:val="00692A81"/>
    <w:rsid w:val="00692C16"/>
    <w:rsid w:val="00692C3A"/>
    <w:rsid w:val="00692C5A"/>
    <w:rsid w:val="00693451"/>
    <w:rsid w:val="0069359D"/>
    <w:rsid w:val="0069437C"/>
    <w:rsid w:val="006944EF"/>
    <w:rsid w:val="006945C1"/>
    <w:rsid w:val="00694FD9"/>
    <w:rsid w:val="00695B4A"/>
    <w:rsid w:val="00695E90"/>
    <w:rsid w:val="0069699D"/>
    <w:rsid w:val="006973AB"/>
    <w:rsid w:val="00697F02"/>
    <w:rsid w:val="006A00F4"/>
    <w:rsid w:val="006A017A"/>
    <w:rsid w:val="006A0BD6"/>
    <w:rsid w:val="006A16D0"/>
    <w:rsid w:val="006A2CB5"/>
    <w:rsid w:val="006A3398"/>
    <w:rsid w:val="006A3887"/>
    <w:rsid w:val="006A3971"/>
    <w:rsid w:val="006A48EA"/>
    <w:rsid w:val="006A4BF4"/>
    <w:rsid w:val="006A6A21"/>
    <w:rsid w:val="006A6D66"/>
    <w:rsid w:val="006B07FE"/>
    <w:rsid w:val="006B0874"/>
    <w:rsid w:val="006B0BAE"/>
    <w:rsid w:val="006B0E51"/>
    <w:rsid w:val="006B135F"/>
    <w:rsid w:val="006B14CA"/>
    <w:rsid w:val="006B1747"/>
    <w:rsid w:val="006B19CA"/>
    <w:rsid w:val="006B1A15"/>
    <w:rsid w:val="006B2110"/>
    <w:rsid w:val="006B2332"/>
    <w:rsid w:val="006B26E0"/>
    <w:rsid w:val="006B2BA6"/>
    <w:rsid w:val="006B2C6E"/>
    <w:rsid w:val="006B2E1D"/>
    <w:rsid w:val="006B36B0"/>
    <w:rsid w:val="006B3C2E"/>
    <w:rsid w:val="006B3CDD"/>
    <w:rsid w:val="006B4B53"/>
    <w:rsid w:val="006B52EE"/>
    <w:rsid w:val="006B535E"/>
    <w:rsid w:val="006B54D0"/>
    <w:rsid w:val="006B57CB"/>
    <w:rsid w:val="006B5EC4"/>
    <w:rsid w:val="006B7370"/>
    <w:rsid w:val="006B7D7A"/>
    <w:rsid w:val="006B7EB1"/>
    <w:rsid w:val="006C0210"/>
    <w:rsid w:val="006C0E3C"/>
    <w:rsid w:val="006C1213"/>
    <w:rsid w:val="006C15BB"/>
    <w:rsid w:val="006C1A60"/>
    <w:rsid w:val="006C23A0"/>
    <w:rsid w:val="006C268A"/>
    <w:rsid w:val="006C2A14"/>
    <w:rsid w:val="006C2B25"/>
    <w:rsid w:val="006C2C8C"/>
    <w:rsid w:val="006C38FA"/>
    <w:rsid w:val="006C3C18"/>
    <w:rsid w:val="006C404A"/>
    <w:rsid w:val="006C40E7"/>
    <w:rsid w:val="006C4169"/>
    <w:rsid w:val="006C43ED"/>
    <w:rsid w:val="006C46C8"/>
    <w:rsid w:val="006C495E"/>
    <w:rsid w:val="006C49F1"/>
    <w:rsid w:val="006C5E08"/>
    <w:rsid w:val="006C5EC7"/>
    <w:rsid w:val="006C632D"/>
    <w:rsid w:val="006C64C6"/>
    <w:rsid w:val="006C655D"/>
    <w:rsid w:val="006C6BCA"/>
    <w:rsid w:val="006C712C"/>
    <w:rsid w:val="006C7B95"/>
    <w:rsid w:val="006C7BB0"/>
    <w:rsid w:val="006C7EDC"/>
    <w:rsid w:val="006D0799"/>
    <w:rsid w:val="006D09AF"/>
    <w:rsid w:val="006D1FCB"/>
    <w:rsid w:val="006D2BA6"/>
    <w:rsid w:val="006D2DF6"/>
    <w:rsid w:val="006D2F93"/>
    <w:rsid w:val="006D2FC3"/>
    <w:rsid w:val="006D32A6"/>
    <w:rsid w:val="006D37EC"/>
    <w:rsid w:val="006D37F4"/>
    <w:rsid w:val="006D39AD"/>
    <w:rsid w:val="006D419A"/>
    <w:rsid w:val="006D4452"/>
    <w:rsid w:val="006D4599"/>
    <w:rsid w:val="006D46FC"/>
    <w:rsid w:val="006D4805"/>
    <w:rsid w:val="006D4F18"/>
    <w:rsid w:val="006D5022"/>
    <w:rsid w:val="006D50E5"/>
    <w:rsid w:val="006D5204"/>
    <w:rsid w:val="006D53FD"/>
    <w:rsid w:val="006D5979"/>
    <w:rsid w:val="006D5DB8"/>
    <w:rsid w:val="006D611B"/>
    <w:rsid w:val="006D62CE"/>
    <w:rsid w:val="006D631E"/>
    <w:rsid w:val="006D64AE"/>
    <w:rsid w:val="006D71FC"/>
    <w:rsid w:val="006D7493"/>
    <w:rsid w:val="006D7F09"/>
    <w:rsid w:val="006E0240"/>
    <w:rsid w:val="006E090D"/>
    <w:rsid w:val="006E0A3F"/>
    <w:rsid w:val="006E0A40"/>
    <w:rsid w:val="006E0A92"/>
    <w:rsid w:val="006E136C"/>
    <w:rsid w:val="006E1D80"/>
    <w:rsid w:val="006E21FB"/>
    <w:rsid w:val="006E25B2"/>
    <w:rsid w:val="006E31AB"/>
    <w:rsid w:val="006E365F"/>
    <w:rsid w:val="006E4739"/>
    <w:rsid w:val="006E48E2"/>
    <w:rsid w:val="006E54A8"/>
    <w:rsid w:val="006E688D"/>
    <w:rsid w:val="006E6E71"/>
    <w:rsid w:val="006E7018"/>
    <w:rsid w:val="006E76F3"/>
    <w:rsid w:val="006E7FF8"/>
    <w:rsid w:val="006F05F2"/>
    <w:rsid w:val="006F09A8"/>
    <w:rsid w:val="006F0B6B"/>
    <w:rsid w:val="006F0C02"/>
    <w:rsid w:val="006F114F"/>
    <w:rsid w:val="006F1446"/>
    <w:rsid w:val="006F1569"/>
    <w:rsid w:val="006F1CF6"/>
    <w:rsid w:val="006F2395"/>
    <w:rsid w:val="006F2AA0"/>
    <w:rsid w:val="006F2CA9"/>
    <w:rsid w:val="006F3490"/>
    <w:rsid w:val="006F49F5"/>
    <w:rsid w:val="006F5187"/>
    <w:rsid w:val="006F568B"/>
    <w:rsid w:val="006F71CA"/>
    <w:rsid w:val="006F752E"/>
    <w:rsid w:val="006F7E85"/>
    <w:rsid w:val="00700C9B"/>
    <w:rsid w:val="00700E49"/>
    <w:rsid w:val="0070282D"/>
    <w:rsid w:val="0070330E"/>
    <w:rsid w:val="007033A2"/>
    <w:rsid w:val="00703693"/>
    <w:rsid w:val="00705064"/>
    <w:rsid w:val="007050C5"/>
    <w:rsid w:val="00705B3E"/>
    <w:rsid w:val="0070636A"/>
    <w:rsid w:val="00707093"/>
    <w:rsid w:val="007070DF"/>
    <w:rsid w:val="007079CE"/>
    <w:rsid w:val="00707B7D"/>
    <w:rsid w:val="00707D69"/>
    <w:rsid w:val="00710423"/>
    <w:rsid w:val="00712FC5"/>
    <w:rsid w:val="00713574"/>
    <w:rsid w:val="007140A7"/>
    <w:rsid w:val="00714202"/>
    <w:rsid w:val="00714759"/>
    <w:rsid w:val="00715CFC"/>
    <w:rsid w:val="00716471"/>
    <w:rsid w:val="0071736A"/>
    <w:rsid w:val="00717571"/>
    <w:rsid w:val="007179EC"/>
    <w:rsid w:val="00717F74"/>
    <w:rsid w:val="0072011E"/>
    <w:rsid w:val="00720972"/>
    <w:rsid w:val="00720B8C"/>
    <w:rsid w:val="00720BD7"/>
    <w:rsid w:val="00721052"/>
    <w:rsid w:val="00721FF5"/>
    <w:rsid w:val="00722D16"/>
    <w:rsid w:val="00723C07"/>
    <w:rsid w:val="00723E9C"/>
    <w:rsid w:val="00724345"/>
    <w:rsid w:val="0072436A"/>
    <w:rsid w:val="00724EB6"/>
    <w:rsid w:val="00724F95"/>
    <w:rsid w:val="00725139"/>
    <w:rsid w:val="007267D2"/>
    <w:rsid w:val="00726FE3"/>
    <w:rsid w:val="007275B5"/>
    <w:rsid w:val="0072771C"/>
    <w:rsid w:val="007278AD"/>
    <w:rsid w:val="00727AEE"/>
    <w:rsid w:val="00730359"/>
    <w:rsid w:val="007315CB"/>
    <w:rsid w:val="007319A5"/>
    <w:rsid w:val="0073287F"/>
    <w:rsid w:val="00732965"/>
    <w:rsid w:val="0073342C"/>
    <w:rsid w:val="007334AA"/>
    <w:rsid w:val="00734741"/>
    <w:rsid w:val="00735C96"/>
    <w:rsid w:val="00736537"/>
    <w:rsid w:val="00736C69"/>
    <w:rsid w:val="00736D64"/>
    <w:rsid w:val="007373B2"/>
    <w:rsid w:val="00737816"/>
    <w:rsid w:val="00737B60"/>
    <w:rsid w:val="00737CEF"/>
    <w:rsid w:val="00740A7A"/>
    <w:rsid w:val="00742D16"/>
    <w:rsid w:val="00742EAA"/>
    <w:rsid w:val="0074341E"/>
    <w:rsid w:val="00743514"/>
    <w:rsid w:val="0074360F"/>
    <w:rsid w:val="00743619"/>
    <w:rsid w:val="00743DE1"/>
    <w:rsid w:val="00744318"/>
    <w:rsid w:val="007448F8"/>
    <w:rsid w:val="00745166"/>
    <w:rsid w:val="00745347"/>
    <w:rsid w:val="00745AD8"/>
    <w:rsid w:val="00746055"/>
    <w:rsid w:val="007465E5"/>
    <w:rsid w:val="00746BF6"/>
    <w:rsid w:val="00746F92"/>
    <w:rsid w:val="00747344"/>
    <w:rsid w:val="007478D7"/>
    <w:rsid w:val="0074791A"/>
    <w:rsid w:val="00747D3D"/>
    <w:rsid w:val="00750A1C"/>
    <w:rsid w:val="00750A4C"/>
    <w:rsid w:val="00751ABA"/>
    <w:rsid w:val="00751BEF"/>
    <w:rsid w:val="00751FD9"/>
    <w:rsid w:val="0075283D"/>
    <w:rsid w:val="00752966"/>
    <w:rsid w:val="0075463B"/>
    <w:rsid w:val="007546DD"/>
    <w:rsid w:val="0075485B"/>
    <w:rsid w:val="0075532E"/>
    <w:rsid w:val="007553AE"/>
    <w:rsid w:val="00755CFE"/>
    <w:rsid w:val="00755E9F"/>
    <w:rsid w:val="00756194"/>
    <w:rsid w:val="00756454"/>
    <w:rsid w:val="00756C8B"/>
    <w:rsid w:val="00756CCD"/>
    <w:rsid w:val="00756D17"/>
    <w:rsid w:val="0075709A"/>
    <w:rsid w:val="00757147"/>
    <w:rsid w:val="007577D9"/>
    <w:rsid w:val="007578BC"/>
    <w:rsid w:val="00757B2E"/>
    <w:rsid w:val="00757BA3"/>
    <w:rsid w:val="00757FB9"/>
    <w:rsid w:val="00760655"/>
    <w:rsid w:val="00760F26"/>
    <w:rsid w:val="0076132D"/>
    <w:rsid w:val="0076157B"/>
    <w:rsid w:val="00761584"/>
    <w:rsid w:val="00762663"/>
    <w:rsid w:val="00762733"/>
    <w:rsid w:val="00762885"/>
    <w:rsid w:val="0076300C"/>
    <w:rsid w:val="0076308B"/>
    <w:rsid w:val="00763321"/>
    <w:rsid w:val="00763463"/>
    <w:rsid w:val="00763CD5"/>
    <w:rsid w:val="00764784"/>
    <w:rsid w:val="00764923"/>
    <w:rsid w:val="0076497D"/>
    <w:rsid w:val="00764BC1"/>
    <w:rsid w:val="00764C20"/>
    <w:rsid w:val="0076528C"/>
    <w:rsid w:val="00765969"/>
    <w:rsid w:val="00765ACE"/>
    <w:rsid w:val="00766FA4"/>
    <w:rsid w:val="0076789B"/>
    <w:rsid w:val="00767E5D"/>
    <w:rsid w:val="007706B8"/>
    <w:rsid w:val="00770749"/>
    <w:rsid w:val="00770826"/>
    <w:rsid w:val="00770959"/>
    <w:rsid w:val="00770B50"/>
    <w:rsid w:val="00770B5E"/>
    <w:rsid w:val="00770F73"/>
    <w:rsid w:val="007714D2"/>
    <w:rsid w:val="00771621"/>
    <w:rsid w:val="007719D9"/>
    <w:rsid w:val="00771B43"/>
    <w:rsid w:val="00771F2D"/>
    <w:rsid w:val="00771F77"/>
    <w:rsid w:val="007721F8"/>
    <w:rsid w:val="007723F1"/>
    <w:rsid w:val="007737C8"/>
    <w:rsid w:val="00773CF3"/>
    <w:rsid w:val="00774321"/>
    <w:rsid w:val="007744B5"/>
    <w:rsid w:val="007753CC"/>
    <w:rsid w:val="007756EF"/>
    <w:rsid w:val="00775B93"/>
    <w:rsid w:val="00775C68"/>
    <w:rsid w:val="00776104"/>
    <w:rsid w:val="007769D7"/>
    <w:rsid w:val="007776D1"/>
    <w:rsid w:val="00780107"/>
    <w:rsid w:val="00780300"/>
    <w:rsid w:val="00780414"/>
    <w:rsid w:val="00780AB2"/>
    <w:rsid w:val="00780D16"/>
    <w:rsid w:val="00780D91"/>
    <w:rsid w:val="00781638"/>
    <w:rsid w:val="007817CD"/>
    <w:rsid w:val="00781806"/>
    <w:rsid w:val="00781956"/>
    <w:rsid w:val="00781B65"/>
    <w:rsid w:val="00782389"/>
    <w:rsid w:val="007827B6"/>
    <w:rsid w:val="007829E5"/>
    <w:rsid w:val="00783489"/>
    <w:rsid w:val="00783C41"/>
    <w:rsid w:val="00785302"/>
    <w:rsid w:val="0078571A"/>
    <w:rsid w:val="00785C7F"/>
    <w:rsid w:val="0078604F"/>
    <w:rsid w:val="0078611F"/>
    <w:rsid w:val="00786BC2"/>
    <w:rsid w:val="00786FB7"/>
    <w:rsid w:val="00787108"/>
    <w:rsid w:val="007879C3"/>
    <w:rsid w:val="00790F12"/>
    <w:rsid w:val="00791749"/>
    <w:rsid w:val="00791DE3"/>
    <w:rsid w:val="00792F34"/>
    <w:rsid w:val="00793092"/>
    <w:rsid w:val="00793D05"/>
    <w:rsid w:val="00793FB3"/>
    <w:rsid w:val="00795D01"/>
    <w:rsid w:val="00795DB7"/>
    <w:rsid w:val="00795F60"/>
    <w:rsid w:val="007962B8"/>
    <w:rsid w:val="0079683C"/>
    <w:rsid w:val="00796C3F"/>
    <w:rsid w:val="00797367"/>
    <w:rsid w:val="00797F6C"/>
    <w:rsid w:val="007A0383"/>
    <w:rsid w:val="007A043B"/>
    <w:rsid w:val="007A0668"/>
    <w:rsid w:val="007A0672"/>
    <w:rsid w:val="007A0845"/>
    <w:rsid w:val="007A0EEB"/>
    <w:rsid w:val="007A13F0"/>
    <w:rsid w:val="007A17E9"/>
    <w:rsid w:val="007A1B01"/>
    <w:rsid w:val="007A2331"/>
    <w:rsid w:val="007A234F"/>
    <w:rsid w:val="007A2458"/>
    <w:rsid w:val="007A2653"/>
    <w:rsid w:val="007A26D4"/>
    <w:rsid w:val="007A2CC7"/>
    <w:rsid w:val="007A2E95"/>
    <w:rsid w:val="007A300C"/>
    <w:rsid w:val="007A313A"/>
    <w:rsid w:val="007A3954"/>
    <w:rsid w:val="007A3E0C"/>
    <w:rsid w:val="007A3F3E"/>
    <w:rsid w:val="007A4313"/>
    <w:rsid w:val="007A4515"/>
    <w:rsid w:val="007A4EF7"/>
    <w:rsid w:val="007A4F18"/>
    <w:rsid w:val="007A5001"/>
    <w:rsid w:val="007A5C6B"/>
    <w:rsid w:val="007A654D"/>
    <w:rsid w:val="007A65B4"/>
    <w:rsid w:val="007A6770"/>
    <w:rsid w:val="007A7194"/>
    <w:rsid w:val="007A76BD"/>
    <w:rsid w:val="007B0A1C"/>
    <w:rsid w:val="007B12D4"/>
    <w:rsid w:val="007B13C1"/>
    <w:rsid w:val="007B153B"/>
    <w:rsid w:val="007B1A78"/>
    <w:rsid w:val="007B1D0E"/>
    <w:rsid w:val="007B2312"/>
    <w:rsid w:val="007B278C"/>
    <w:rsid w:val="007B288E"/>
    <w:rsid w:val="007B2FE2"/>
    <w:rsid w:val="007B3020"/>
    <w:rsid w:val="007B3A59"/>
    <w:rsid w:val="007B3CDD"/>
    <w:rsid w:val="007B517B"/>
    <w:rsid w:val="007B523B"/>
    <w:rsid w:val="007B56A5"/>
    <w:rsid w:val="007B5CBB"/>
    <w:rsid w:val="007B6140"/>
    <w:rsid w:val="007B62F1"/>
    <w:rsid w:val="007B66CA"/>
    <w:rsid w:val="007B66EB"/>
    <w:rsid w:val="007B7819"/>
    <w:rsid w:val="007B7A6E"/>
    <w:rsid w:val="007B7C08"/>
    <w:rsid w:val="007C0BA3"/>
    <w:rsid w:val="007C1057"/>
    <w:rsid w:val="007C1272"/>
    <w:rsid w:val="007C2805"/>
    <w:rsid w:val="007C3684"/>
    <w:rsid w:val="007C3983"/>
    <w:rsid w:val="007C4225"/>
    <w:rsid w:val="007C483B"/>
    <w:rsid w:val="007C48F0"/>
    <w:rsid w:val="007C4B89"/>
    <w:rsid w:val="007C51FE"/>
    <w:rsid w:val="007C6A3D"/>
    <w:rsid w:val="007C7129"/>
    <w:rsid w:val="007C7383"/>
    <w:rsid w:val="007C7EE2"/>
    <w:rsid w:val="007D064A"/>
    <w:rsid w:val="007D06B5"/>
    <w:rsid w:val="007D16DF"/>
    <w:rsid w:val="007D287B"/>
    <w:rsid w:val="007D393D"/>
    <w:rsid w:val="007D3D55"/>
    <w:rsid w:val="007D3D95"/>
    <w:rsid w:val="007D4AF7"/>
    <w:rsid w:val="007D4BC6"/>
    <w:rsid w:val="007D5414"/>
    <w:rsid w:val="007D5D32"/>
    <w:rsid w:val="007D684B"/>
    <w:rsid w:val="007D70B9"/>
    <w:rsid w:val="007D790E"/>
    <w:rsid w:val="007D7F26"/>
    <w:rsid w:val="007E0629"/>
    <w:rsid w:val="007E1953"/>
    <w:rsid w:val="007E1984"/>
    <w:rsid w:val="007E1CED"/>
    <w:rsid w:val="007E284C"/>
    <w:rsid w:val="007E2BE2"/>
    <w:rsid w:val="007E308E"/>
    <w:rsid w:val="007E313F"/>
    <w:rsid w:val="007E34E3"/>
    <w:rsid w:val="007E3506"/>
    <w:rsid w:val="007E373A"/>
    <w:rsid w:val="007E3CB3"/>
    <w:rsid w:val="007E5968"/>
    <w:rsid w:val="007E5BD3"/>
    <w:rsid w:val="007E644E"/>
    <w:rsid w:val="007E66F6"/>
    <w:rsid w:val="007E709E"/>
    <w:rsid w:val="007E7FC3"/>
    <w:rsid w:val="007F0028"/>
    <w:rsid w:val="007F12B3"/>
    <w:rsid w:val="007F15C0"/>
    <w:rsid w:val="007F190E"/>
    <w:rsid w:val="007F21AF"/>
    <w:rsid w:val="007F2221"/>
    <w:rsid w:val="007F27F4"/>
    <w:rsid w:val="007F328D"/>
    <w:rsid w:val="007F3610"/>
    <w:rsid w:val="007F3BF3"/>
    <w:rsid w:val="007F3D47"/>
    <w:rsid w:val="007F3E87"/>
    <w:rsid w:val="007F530B"/>
    <w:rsid w:val="007F5529"/>
    <w:rsid w:val="007F5859"/>
    <w:rsid w:val="007F6477"/>
    <w:rsid w:val="007F701F"/>
    <w:rsid w:val="007F7153"/>
    <w:rsid w:val="007F731A"/>
    <w:rsid w:val="007F7CD3"/>
    <w:rsid w:val="00800C82"/>
    <w:rsid w:val="00800E08"/>
    <w:rsid w:val="00801033"/>
    <w:rsid w:val="00801195"/>
    <w:rsid w:val="00801397"/>
    <w:rsid w:val="008014FE"/>
    <w:rsid w:val="008015A9"/>
    <w:rsid w:val="008021C0"/>
    <w:rsid w:val="0080269A"/>
    <w:rsid w:val="00802972"/>
    <w:rsid w:val="0080468B"/>
    <w:rsid w:val="0080490D"/>
    <w:rsid w:val="00804BFD"/>
    <w:rsid w:val="00805150"/>
    <w:rsid w:val="008055E3"/>
    <w:rsid w:val="0080662E"/>
    <w:rsid w:val="0080686F"/>
    <w:rsid w:val="00806997"/>
    <w:rsid w:val="0080733A"/>
    <w:rsid w:val="0080762E"/>
    <w:rsid w:val="00807A8E"/>
    <w:rsid w:val="0081007C"/>
    <w:rsid w:val="008108C4"/>
    <w:rsid w:val="00810DC7"/>
    <w:rsid w:val="0081129A"/>
    <w:rsid w:val="00812069"/>
    <w:rsid w:val="00812940"/>
    <w:rsid w:val="008129CF"/>
    <w:rsid w:val="00813043"/>
    <w:rsid w:val="00813177"/>
    <w:rsid w:val="008143F4"/>
    <w:rsid w:val="00814B0A"/>
    <w:rsid w:val="00814D32"/>
    <w:rsid w:val="00814E99"/>
    <w:rsid w:val="008152D6"/>
    <w:rsid w:val="008157A2"/>
    <w:rsid w:val="0081622E"/>
    <w:rsid w:val="0081632D"/>
    <w:rsid w:val="008163AD"/>
    <w:rsid w:val="0081699A"/>
    <w:rsid w:val="00816BE5"/>
    <w:rsid w:val="00816C81"/>
    <w:rsid w:val="008172EE"/>
    <w:rsid w:val="008173F1"/>
    <w:rsid w:val="008178A3"/>
    <w:rsid w:val="0081797B"/>
    <w:rsid w:val="00817C6A"/>
    <w:rsid w:val="00821991"/>
    <w:rsid w:val="008225BB"/>
    <w:rsid w:val="00822777"/>
    <w:rsid w:val="00822DF4"/>
    <w:rsid w:val="00823495"/>
    <w:rsid w:val="00823EF4"/>
    <w:rsid w:val="00824108"/>
    <w:rsid w:val="008244AC"/>
    <w:rsid w:val="0082457C"/>
    <w:rsid w:val="0082502F"/>
    <w:rsid w:val="008260EB"/>
    <w:rsid w:val="008269C8"/>
    <w:rsid w:val="00826CA3"/>
    <w:rsid w:val="00826F86"/>
    <w:rsid w:val="0082722B"/>
    <w:rsid w:val="0082757F"/>
    <w:rsid w:val="00830426"/>
    <w:rsid w:val="0083062C"/>
    <w:rsid w:val="008310DF"/>
    <w:rsid w:val="00831A99"/>
    <w:rsid w:val="008333C6"/>
    <w:rsid w:val="008336CE"/>
    <w:rsid w:val="00833A9F"/>
    <w:rsid w:val="00833B1C"/>
    <w:rsid w:val="00834077"/>
    <w:rsid w:val="008354A9"/>
    <w:rsid w:val="00835AA2"/>
    <w:rsid w:val="00835C74"/>
    <w:rsid w:val="00835D88"/>
    <w:rsid w:val="00835DF1"/>
    <w:rsid w:val="00835E5A"/>
    <w:rsid w:val="0083784E"/>
    <w:rsid w:val="008400E8"/>
    <w:rsid w:val="00840D97"/>
    <w:rsid w:val="00840E42"/>
    <w:rsid w:val="008414E9"/>
    <w:rsid w:val="0084172D"/>
    <w:rsid w:val="008424CD"/>
    <w:rsid w:val="00843598"/>
    <w:rsid w:val="00843A15"/>
    <w:rsid w:val="00844343"/>
    <w:rsid w:val="00844821"/>
    <w:rsid w:val="00844D45"/>
    <w:rsid w:val="0084509F"/>
    <w:rsid w:val="00845866"/>
    <w:rsid w:val="00845CB1"/>
    <w:rsid w:val="0084621E"/>
    <w:rsid w:val="008462A4"/>
    <w:rsid w:val="00846804"/>
    <w:rsid w:val="00846B76"/>
    <w:rsid w:val="00847050"/>
    <w:rsid w:val="0084733B"/>
    <w:rsid w:val="008478D4"/>
    <w:rsid w:val="00850DF4"/>
    <w:rsid w:val="00850E8E"/>
    <w:rsid w:val="00850FD3"/>
    <w:rsid w:val="008510F8"/>
    <w:rsid w:val="0085134B"/>
    <w:rsid w:val="00851E52"/>
    <w:rsid w:val="00852013"/>
    <w:rsid w:val="0085224A"/>
    <w:rsid w:val="00852539"/>
    <w:rsid w:val="00852657"/>
    <w:rsid w:val="008526B5"/>
    <w:rsid w:val="008528AA"/>
    <w:rsid w:val="00852A94"/>
    <w:rsid w:val="008531E4"/>
    <w:rsid w:val="008539D3"/>
    <w:rsid w:val="00853C4C"/>
    <w:rsid w:val="00854480"/>
    <w:rsid w:val="0085466B"/>
    <w:rsid w:val="008547C0"/>
    <w:rsid w:val="00855187"/>
    <w:rsid w:val="00855D9E"/>
    <w:rsid w:val="00856410"/>
    <w:rsid w:val="0085655B"/>
    <w:rsid w:val="00856EFA"/>
    <w:rsid w:val="0085706B"/>
    <w:rsid w:val="0085728E"/>
    <w:rsid w:val="008575DD"/>
    <w:rsid w:val="008576B4"/>
    <w:rsid w:val="00857885"/>
    <w:rsid w:val="0086059E"/>
    <w:rsid w:val="00860654"/>
    <w:rsid w:val="0086076F"/>
    <w:rsid w:val="00860A9E"/>
    <w:rsid w:val="00860C53"/>
    <w:rsid w:val="0086108B"/>
    <w:rsid w:val="00861375"/>
    <w:rsid w:val="008618FF"/>
    <w:rsid w:val="00861ABF"/>
    <w:rsid w:val="00862F75"/>
    <w:rsid w:val="00863158"/>
    <w:rsid w:val="0086352F"/>
    <w:rsid w:val="00864037"/>
    <w:rsid w:val="00864EA5"/>
    <w:rsid w:val="00864F65"/>
    <w:rsid w:val="0086588A"/>
    <w:rsid w:val="00866682"/>
    <w:rsid w:val="00866C70"/>
    <w:rsid w:val="008672B0"/>
    <w:rsid w:val="00867772"/>
    <w:rsid w:val="008678B2"/>
    <w:rsid w:val="00867DCE"/>
    <w:rsid w:val="00870B42"/>
    <w:rsid w:val="00870B86"/>
    <w:rsid w:val="00870E2F"/>
    <w:rsid w:val="00871AF4"/>
    <w:rsid w:val="008722FD"/>
    <w:rsid w:val="00872778"/>
    <w:rsid w:val="00872BCE"/>
    <w:rsid w:val="00873269"/>
    <w:rsid w:val="008734EA"/>
    <w:rsid w:val="00874AB3"/>
    <w:rsid w:val="00874B06"/>
    <w:rsid w:val="008752DA"/>
    <w:rsid w:val="00875B24"/>
    <w:rsid w:val="00876208"/>
    <w:rsid w:val="0087677B"/>
    <w:rsid w:val="00876831"/>
    <w:rsid w:val="00877772"/>
    <w:rsid w:val="008779D0"/>
    <w:rsid w:val="00877B20"/>
    <w:rsid w:val="008807C1"/>
    <w:rsid w:val="00880ADD"/>
    <w:rsid w:val="00880B46"/>
    <w:rsid w:val="00880F09"/>
    <w:rsid w:val="00881B1C"/>
    <w:rsid w:val="00881B7E"/>
    <w:rsid w:val="00882069"/>
    <w:rsid w:val="0088295F"/>
    <w:rsid w:val="008830A9"/>
    <w:rsid w:val="00883565"/>
    <w:rsid w:val="00883AA2"/>
    <w:rsid w:val="00883BF6"/>
    <w:rsid w:val="008844DC"/>
    <w:rsid w:val="00884537"/>
    <w:rsid w:val="00884BAA"/>
    <w:rsid w:val="008852E7"/>
    <w:rsid w:val="0088575F"/>
    <w:rsid w:val="00885DD4"/>
    <w:rsid w:val="0088647E"/>
    <w:rsid w:val="00886EAD"/>
    <w:rsid w:val="008876DD"/>
    <w:rsid w:val="00887A3D"/>
    <w:rsid w:val="00887C37"/>
    <w:rsid w:val="00887D26"/>
    <w:rsid w:val="008906E5"/>
    <w:rsid w:val="00890739"/>
    <w:rsid w:val="00890A0F"/>
    <w:rsid w:val="0089100F"/>
    <w:rsid w:val="00891063"/>
    <w:rsid w:val="00891361"/>
    <w:rsid w:val="00892C3A"/>
    <w:rsid w:val="00893623"/>
    <w:rsid w:val="0089364A"/>
    <w:rsid w:val="00893700"/>
    <w:rsid w:val="00893807"/>
    <w:rsid w:val="00893EF9"/>
    <w:rsid w:val="0089427A"/>
    <w:rsid w:val="00894289"/>
    <w:rsid w:val="0089465D"/>
    <w:rsid w:val="00894A1F"/>
    <w:rsid w:val="00894C55"/>
    <w:rsid w:val="00895436"/>
    <w:rsid w:val="0089571D"/>
    <w:rsid w:val="008969CB"/>
    <w:rsid w:val="008971C1"/>
    <w:rsid w:val="00897207"/>
    <w:rsid w:val="0089721C"/>
    <w:rsid w:val="00897BCB"/>
    <w:rsid w:val="008A02E7"/>
    <w:rsid w:val="008A03E2"/>
    <w:rsid w:val="008A085A"/>
    <w:rsid w:val="008A088F"/>
    <w:rsid w:val="008A08D3"/>
    <w:rsid w:val="008A0C2C"/>
    <w:rsid w:val="008A0FDE"/>
    <w:rsid w:val="008A137E"/>
    <w:rsid w:val="008A231B"/>
    <w:rsid w:val="008A315D"/>
    <w:rsid w:val="008A33B9"/>
    <w:rsid w:val="008A34DF"/>
    <w:rsid w:val="008A3793"/>
    <w:rsid w:val="008A430F"/>
    <w:rsid w:val="008A48AF"/>
    <w:rsid w:val="008A4E0F"/>
    <w:rsid w:val="008A50D4"/>
    <w:rsid w:val="008A5265"/>
    <w:rsid w:val="008A6A8A"/>
    <w:rsid w:val="008A710E"/>
    <w:rsid w:val="008B01E7"/>
    <w:rsid w:val="008B0EA1"/>
    <w:rsid w:val="008B1564"/>
    <w:rsid w:val="008B1600"/>
    <w:rsid w:val="008B1861"/>
    <w:rsid w:val="008B190F"/>
    <w:rsid w:val="008B1972"/>
    <w:rsid w:val="008B1BEB"/>
    <w:rsid w:val="008B1E71"/>
    <w:rsid w:val="008B1F2A"/>
    <w:rsid w:val="008B22F5"/>
    <w:rsid w:val="008B237F"/>
    <w:rsid w:val="008B2598"/>
    <w:rsid w:val="008B30B7"/>
    <w:rsid w:val="008B332F"/>
    <w:rsid w:val="008B3942"/>
    <w:rsid w:val="008B3F59"/>
    <w:rsid w:val="008B42AA"/>
    <w:rsid w:val="008B437F"/>
    <w:rsid w:val="008B4836"/>
    <w:rsid w:val="008B5416"/>
    <w:rsid w:val="008B54DF"/>
    <w:rsid w:val="008B56CC"/>
    <w:rsid w:val="008B5B8E"/>
    <w:rsid w:val="008B5CEE"/>
    <w:rsid w:val="008B6392"/>
    <w:rsid w:val="008B673C"/>
    <w:rsid w:val="008C02B1"/>
    <w:rsid w:val="008C0546"/>
    <w:rsid w:val="008C0902"/>
    <w:rsid w:val="008C0DF3"/>
    <w:rsid w:val="008C0FA3"/>
    <w:rsid w:val="008C1DC6"/>
    <w:rsid w:val="008C20AD"/>
    <w:rsid w:val="008C250E"/>
    <w:rsid w:val="008C312F"/>
    <w:rsid w:val="008C328B"/>
    <w:rsid w:val="008C3830"/>
    <w:rsid w:val="008C39A1"/>
    <w:rsid w:val="008C3C23"/>
    <w:rsid w:val="008C4253"/>
    <w:rsid w:val="008C5388"/>
    <w:rsid w:val="008C5974"/>
    <w:rsid w:val="008C5DE8"/>
    <w:rsid w:val="008C65B3"/>
    <w:rsid w:val="008C6B12"/>
    <w:rsid w:val="008C6BFC"/>
    <w:rsid w:val="008C7D6D"/>
    <w:rsid w:val="008D0867"/>
    <w:rsid w:val="008D10A3"/>
    <w:rsid w:val="008D114A"/>
    <w:rsid w:val="008D133F"/>
    <w:rsid w:val="008D174F"/>
    <w:rsid w:val="008D20C8"/>
    <w:rsid w:val="008D2BAC"/>
    <w:rsid w:val="008D3021"/>
    <w:rsid w:val="008D3309"/>
    <w:rsid w:val="008D33DB"/>
    <w:rsid w:val="008D467E"/>
    <w:rsid w:val="008D4950"/>
    <w:rsid w:val="008D4B51"/>
    <w:rsid w:val="008D4CFA"/>
    <w:rsid w:val="008D4FE6"/>
    <w:rsid w:val="008D541C"/>
    <w:rsid w:val="008D5A6F"/>
    <w:rsid w:val="008D5C70"/>
    <w:rsid w:val="008D6355"/>
    <w:rsid w:val="008D6555"/>
    <w:rsid w:val="008D66F7"/>
    <w:rsid w:val="008D6A31"/>
    <w:rsid w:val="008D6CE8"/>
    <w:rsid w:val="008D6D67"/>
    <w:rsid w:val="008D6E13"/>
    <w:rsid w:val="008E0A59"/>
    <w:rsid w:val="008E0FD2"/>
    <w:rsid w:val="008E1235"/>
    <w:rsid w:val="008E215C"/>
    <w:rsid w:val="008E241B"/>
    <w:rsid w:val="008E27DE"/>
    <w:rsid w:val="008E2D55"/>
    <w:rsid w:val="008E3ACA"/>
    <w:rsid w:val="008E4C65"/>
    <w:rsid w:val="008E548B"/>
    <w:rsid w:val="008E5BF4"/>
    <w:rsid w:val="008E5DFD"/>
    <w:rsid w:val="008E6367"/>
    <w:rsid w:val="008E6D95"/>
    <w:rsid w:val="008E72A3"/>
    <w:rsid w:val="008E730B"/>
    <w:rsid w:val="008E7383"/>
    <w:rsid w:val="008E7C42"/>
    <w:rsid w:val="008F0832"/>
    <w:rsid w:val="008F0B4B"/>
    <w:rsid w:val="008F0CBA"/>
    <w:rsid w:val="008F13FB"/>
    <w:rsid w:val="008F1590"/>
    <w:rsid w:val="008F1933"/>
    <w:rsid w:val="008F2056"/>
    <w:rsid w:val="008F208A"/>
    <w:rsid w:val="008F2176"/>
    <w:rsid w:val="008F2352"/>
    <w:rsid w:val="008F3210"/>
    <w:rsid w:val="008F34A2"/>
    <w:rsid w:val="008F4241"/>
    <w:rsid w:val="008F4490"/>
    <w:rsid w:val="008F4E12"/>
    <w:rsid w:val="008F4F5A"/>
    <w:rsid w:val="008F5417"/>
    <w:rsid w:val="008F5736"/>
    <w:rsid w:val="008F5C92"/>
    <w:rsid w:val="008F5DF2"/>
    <w:rsid w:val="008F5FA5"/>
    <w:rsid w:val="008F6700"/>
    <w:rsid w:val="008F708B"/>
    <w:rsid w:val="008F70F8"/>
    <w:rsid w:val="008F7158"/>
    <w:rsid w:val="008F76E2"/>
    <w:rsid w:val="008F7801"/>
    <w:rsid w:val="008F7AB1"/>
    <w:rsid w:val="008F7E42"/>
    <w:rsid w:val="009001C1"/>
    <w:rsid w:val="009002EA"/>
    <w:rsid w:val="009002F7"/>
    <w:rsid w:val="009009FA"/>
    <w:rsid w:val="00901BFB"/>
    <w:rsid w:val="00901CC1"/>
    <w:rsid w:val="00901DC1"/>
    <w:rsid w:val="00901E6D"/>
    <w:rsid w:val="009020B0"/>
    <w:rsid w:val="0090259C"/>
    <w:rsid w:val="00902BB2"/>
    <w:rsid w:val="00902C7E"/>
    <w:rsid w:val="00902D23"/>
    <w:rsid w:val="00902E15"/>
    <w:rsid w:val="0090336E"/>
    <w:rsid w:val="00903936"/>
    <w:rsid w:val="00903DA0"/>
    <w:rsid w:val="00903FB0"/>
    <w:rsid w:val="009047CC"/>
    <w:rsid w:val="00904A23"/>
    <w:rsid w:val="00904A7A"/>
    <w:rsid w:val="00904BCD"/>
    <w:rsid w:val="0090523A"/>
    <w:rsid w:val="00905588"/>
    <w:rsid w:val="00906205"/>
    <w:rsid w:val="009062D4"/>
    <w:rsid w:val="0090662F"/>
    <w:rsid w:val="00906844"/>
    <w:rsid w:val="00906B62"/>
    <w:rsid w:val="0090736C"/>
    <w:rsid w:val="00907942"/>
    <w:rsid w:val="00907A7A"/>
    <w:rsid w:val="00907B63"/>
    <w:rsid w:val="00907EB1"/>
    <w:rsid w:val="00910287"/>
    <w:rsid w:val="009107E1"/>
    <w:rsid w:val="0091105A"/>
    <w:rsid w:val="009110D1"/>
    <w:rsid w:val="00911206"/>
    <w:rsid w:val="009113C3"/>
    <w:rsid w:val="00911EB2"/>
    <w:rsid w:val="0091223C"/>
    <w:rsid w:val="009124D4"/>
    <w:rsid w:val="009128BE"/>
    <w:rsid w:val="00913867"/>
    <w:rsid w:val="0091395C"/>
    <w:rsid w:val="00913CC1"/>
    <w:rsid w:val="00913F39"/>
    <w:rsid w:val="00914086"/>
    <w:rsid w:val="00914162"/>
    <w:rsid w:val="00915097"/>
    <w:rsid w:val="00915188"/>
    <w:rsid w:val="00915EDE"/>
    <w:rsid w:val="00916101"/>
    <w:rsid w:val="0091681C"/>
    <w:rsid w:val="00916C9E"/>
    <w:rsid w:val="00917480"/>
    <w:rsid w:val="009205EE"/>
    <w:rsid w:val="0092065D"/>
    <w:rsid w:val="00920DF6"/>
    <w:rsid w:val="00920E9D"/>
    <w:rsid w:val="00920EDD"/>
    <w:rsid w:val="0092104D"/>
    <w:rsid w:val="00921088"/>
    <w:rsid w:val="0092115E"/>
    <w:rsid w:val="00921881"/>
    <w:rsid w:val="00921C82"/>
    <w:rsid w:val="00921DDD"/>
    <w:rsid w:val="0092323E"/>
    <w:rsid w:val="00923785"/>
    <w:rsid w:val="00924350"/>
    <w:rsid w:val="009245DC"/>
    <w:rsid w:val="009255E4"/>
    <w:rsid w:val="00925D9B"/>
    <w:rsid w:val="00925F26"/>
    <w:rsid w:val="00925F7D"/>
    <w:rsid w:val="009260B0"/>
    <w:rsid w:val="009260C5"/>
    <w:rsid w:val="0092685D"/>
    <w:rsid w:val="00927698"/>
    <w:rsid w:val="0093075C"/>
    <w:rsid w:val="00931488"/>
    <w:rsid w:val="009315D2"/>
    <w:rsid w:val="00931ADA"/>
    <w:rsid w:val="00931CEA"/>
    <w:rsid w:val="00931F59"/>
    <w:rsid w:val="00932936"/>
    <w:rsid w:val="009329A1"/>
    <w:rsid w:val="009330EC"/>
    <w:rsid w:val="00933A15"/>
    <w:rsid w:val="0093439F"/>
    <w:rsid w:val="0093477E"/>
    <w:rsid w:val="00934A6F"/>
    <w:rsid w:val="00934DFD"/>
    <w:rsid w:val="00935001"/>
    <w:rsid w:val="0093521B"/>
    <w:rsid w:val="009352C3"/>
    <w:rsid w:val="00935816"/>
    <w:rsid w:val="00936217"/>
    <w:rsid w:val="009367AF"/>
    <w:rsid w:val="009369BF"/>
    <w:rsid w:val="00936E7F"/>
    <w:rsid w:val="009378FE"/>
    <w:rsid w:val="0093797C"/>
    <w:rsid w:val="00937BC9"/>
    <w:rsid w:val="00937FF0"/>
    <w:rsid w:val="00940C7E"/>
    <w:rsid w:val="00940CE1"/>
    <w:rsid w:val="00941346"/>
    <w:rsid w:val="0094149E"/>
    <w:rsid w:val="00941780"/>
    <w:rsid w:val="00941885"/>
    <w:rsid w:val="00941B7B"/>
    <w:rsid w:val="00941C89"/>
    <w:rsid w:val="00941E1F"/>
    <w:rsid w:val="00941EF4"/>
    <w:rsid w:val="00942121"/>
    <w:rsid w:val="00942452"/>
    <w:rsid w:val="0094257A"/>
    <w:rsid w:val="00942686"/>
    <w:rsid w:val="00942869"/>
    <w:rsid w:val="00942EBF"/>
    <w:rsid w:val="00942F72"/>
    <w:rsid w:val="00943826"/>
    <w:rsid w:val="00943A00"/>
    <w:rsid w:val="00943F35"/>
    <w:rsid w:val="00943FF1"/>
    <w:rsid w:val="0094405B"/>
    <w:rsid w:val="00944416"/>
    <w:rsid w:val="0094478E"/>
    <w:rsid w:val="00944C37"/>
    <w:rsid w:val="00945385"/>
    <w:rsid w:val="00945E26"/>
    <w:rsid w:val="0094605C"/>
    <w:rsid w:val="00946371"/>
    <w:rsid w:val="00947162"/>
    <w:rsid w:val="0094742B"/>
    <w:rsid w:val="00947709"/>
    <w:rsid w:val="009478CF"/>
    <w:rsid w:val="00950AC9"/>
    <w:rsid w:val="00951333"/>
    <w:rsid w:val="00951419"/>
    <w:rsid w:val="00951FF0"/>
    <w:rsid w:val="0095225A"/>
    <w:rsid w:val="009526FE"/>
    <w:rsid w:val="00952E24"/>
    <w:rsid w:val="00953009"/>
    <w:rsid w:val="00953350"/>
    <w:rsid w:val="00953CAB"/>
    <w:rsid w:val="00953EC4"/>
    <w:rsid w:val="0095409E"/>
    <w:rsid w:val="009542EF"/>
    <w:rsid w:val="00955F5B"/>
    <w:rsid w:val="00956720"/>
    <w:rsid w:val="009567FA"/>
    <w:rsid w:val="00956D09"/>
    <w:rsid w:val="00956E20"/>
    <w:rsid w:val="00960445"/>
    <w:rsid w:val="00960822"/>
    <w:rsid w:val="00960A82"/>
    <w:rsid w:val="00960C04"/>
    <w:rsid w:val="00961040"/>
    <w:rsid w:val="00961111"/>
    <w:rsid w:val="009617CC"/>
    <w:rsid w:val="009621F8"/>
    <w:rsid w:val="009623FF"/>
    <w:rsid w:val="00962574"/>
    <w:rsid w:val="00962865"/>
    <w:rsid w:val="0096286E"/>
    <w:rsid w:val="009630A9"/>
    <w:rsid w:val="00963BC2"/>
    <w:rsid w:val="00963E90"/>
    <w:rsid w:val="00963FD3"/>
    <w:rsid w:val="0096403A"/>
    <w:rsid w:val="00964321"/>
    <w:rsid w:val="00964555"/>
    <w:rsid w:val="0096482F"/>
    <w:rsid w:val="009648A6"/>
    <w:rsid w:val="00965328"/>
    <w:rsid w:val="0096582E"/>
    <w:rsid w:val="00965A3C"/>
    <w:rsid w:val="00965B3C"/>
    <w:rsid w:val="00965FE0"/>
    <w:rsid w:val="009664CE"/>
    <w:rsid w:val="00966E06"/>
    <w:rsid w:val="00967500"/>
    <w:rsid w:val="00967E11"/>
    <w:rsid w:val="009701EB"/>
    <w:rsid w:val="0097028B"/>
    <w:rsid w:val="0097034F"/>
    <w:rsid w:val="00970626"/>
    <w:rsid w:val="00970A75"/>
    <w:rsid w:val="00971F74"/>
    <w:rsid w:val="00972807"/>
    <w:rsid w:val="00973F0D"/>
    <w:rsid w:val="00973F20"/>
    <w:rsid w:val="00974090"/>
    <w:rsid w:val="00975393"/>
    <w:rsid w:val="009757B7"/>
    <w:rsid w:val="00975B43"/>
    <w:rsid w:val="00975F47"/>
    <w:rsid w:val="0097610C"/>
    <w:rsid w:val="009762F4"/>
    <w:rsid w:val="0097721F"/>
    <w:rsid w:val="0097781C"/>
    <w:rsid w:val="0098003B"/>
    <w:rsid w:val="009801CF"/>
    <w:rsid w:val="0098029F"/>
    <w:rsid w:val="00980CB8"/>
    <w:rsid w:val="00980F6A"/>
    <w:rsid w:val="00981005"/>
    <w:rsid w:val="00981401"/>
    <w:rsid w:val="00981528"/>
    <w:rsid w:val="0098249D"/>
    <w:rsid w:val="00982984"/>
    <w:rsid w:val="00982B5B"/>
    <w:rsid w:val="00982DEA"/>
    <w:rsid w:val="00982FCC"/>
    <w:rsid w:val="0098349B"/>
    <w:rsid w:val="00983C2D"/>
    <w:rsid w:val="00983D62"/>
    <w:rsid w:val="0098408F"/>
    <w:rsid w:val="00984661"/>
    <w:rsid w:val="00984A99"/>
    <w:rsid w:val="00984DC5"/>
    <w:rsid w:val="00985052"/>
    <w:rsid w:val="009852B5"/>
    <w:rsid w:val="0098659A"/>
    <w:rsid w:val="009867B2"/>
    <w:rsid w:val="00986D43"/>
    <w:rsid w:val="00987A96"/>
    <w:rsid w:val="00987ACD"/>
    <w:rsid w:val="00987BA3"/>
    <w:rsid w:val="00987CE0"/>
    <w:rsid w:val="00990150"/>
    <w:rsid w:val="009906FE"/>
    <w:rsid w:val="00992050"/>
    <w:rsid w:val="00992080"/>
    <w:rsid w:val="0099434C"/>
    <w:rsid w:val="00994437"/>
    <w:rsid w:val="00994695"/>
    <w:rsid w:val="0099487F"/>
    <w:rsid w:val="00994BBD"/>
    <w:rsid w:val="0099517B"/>
    <w:rsid w:val="00995736"/>
    <w:rsid w:val="009960A3"/>
    <w:rsid w:val="009967A2"/>
    <w:rsid w:val="009A075C"/>
    <w:rsid w:val="009A1470"/>
    <w:rsid w:val="009A1873"/>
    <w:rsid w:val="009A1A70"/>
    <w:rsid w:val="009A1F9F"/>
    <w:rsid w:val="009A2297"/>
    <w:rsid w:val="009A3830"/>
    <w:rsid w:val="009A3BBC"/>
    <w:rsid w:val="009A3CAC"/>
    <w:rsid w:val="009A3E8F"/>
    <w:rsid w:val="009A4011"/>
    <w:rsid w:val="009A4376"/>
    <w:rsid w:val="009A4BC4"/>
    <w:rsid w:val="009A5074"/>
    <w:rsid w:val="009A5ADC"/>
    <w:rsid w:val="009A60B4"/>
    <w:rsid w:val="009A7B51"/>
    <w:rsid w:val="009B047D"/>
    <w:rsid w:val="009B0A02"/>
    <w:rsid w:val="009B0AB8"/>
    <w:rsid w:val="009B0E0C"/>
    <w:rsid w:val="009B0FA1"/>
    <w:rsid w:val="009B1495"/>
    <w:rsid w:val="009B1E51"/>
    <w:rsid w:val="009B1EF0"/>
    <w:rsid w:val="009B261F"/>
    <w:rsid w:val="009B2A85"/>
    <w:rsid w:val="009B2D71"/>
    <w:rsid w:val="009B33A9"/>
    <w:rsid w:val="009B41AB"/>
    <w:rsid w:val="009B42FB"/>
    <w:rsid w:val="009B46A8"/>
    <w:rsid w:val="009B4AE1"/>
    <w:rsid w:val="009B4DD1"/>
    <w:rsid w:val="009B4EF0"/>
    <w:rsid w:val="009B4F99"/>
    <w:rsid w:val="009B53D9"/>
    <w:rsid w:val="009B5699"/>
    <w:rsid w:val="009B58D6"/>
    <w:rsid w:val="009B59CB"/>
    <w:rsid w:val="009B5B1F"/>
    <w:rsid w:val="009B5C51"/>
    <w:rsid w:val="009B5C62"/>
    <w:rsid w:val="009B5E5E"/>
    <w:rsid w:val="009B6160"/>
    <w:rsid w:val="009B62EF"/>
    <w:rsid w:val="009B66EC"/>
    <w:rsid w:val="009B6B07"/>
    <w:rsid w:val="009B6F40"/>
    <w:rsid w:val="009B716F"/>
    <w:rsid w:val="009B7CD2"/>
    <w:rsid w:val="009C0763"/>
    <w:rsid w:val="009C088D"/>
    <w:rsid w:val="009C1F86"/>
    <w:rsid w:val="009C2674"/>
    <w:rsid w:val="009C2D15"/>
    <w:rsid w:val="009C3230"/>
    <w:rsid w:val="009C3BCF"/>
    <w:rsid w:val="009C55AB"/>
    <w:rsid w:val="009C55FA"/>
    <w:rsid w:val="009C6141"/>
    <w:rsid w:val="009C61BF"/>
    <w:rsid w:val="009C6261"/>
    <w:rsid w:val="009C649B"/>
    <w:rsid w:val="009C66DB"/>
    <w:rsid w:val="009C6F7D"/>
    <w:rsid w:val="009C71E1"/>
    <w:rsid w:val="009C74CA"/>
    <w:rsid w:val="009C7B31"/>
    <w:rsid w:val="009C7CE7"/>
    <w:rsid w:val="009C7D3C"/>
    <w:rsid w:val="009C7FD3"/>
    <w:rsid w:val="009D0391"/>
    <w:rsid w:val="009D0655"/>
    <w:rsid w:val="009D13E7"/>
    <w:rsid w:val="009D1B78"/>
    <w:rsid w:val="009D1C8D"/>
    <w:rsid w:val="009D25C6"/>
    <w:rsid w:val="009D2C99"/>
    <w:rsid w:val="009D30D7"/>
    <w:rsid w:val="009D36B0"/>
    <w:rsid w:val="009D3799"/>
    <w:rsid w:val="009D37FE"/>
    <w:rsid w:val="009D3B38"/>
    <w:rsid w:val="009D45B7"/>
    <w:rsid w:val="009D4987"/>
    <w:rsid w:val="009D4996"/>
    <w:rsid w:val="009D5336"/>
    <w:rsid w:val="009D5973"/>
    <w:rsid w:val="009D5D34"/>
    <w:rsid w:val="009D5D36"/>
    <w:rsid w:val="009D5F4B"/>
    <w:rsid w:val="009D5F5B"/>
    <w:rsid w:val="009D6382"/>
    <w:rsid w:val="009D76DA"/>
    <w:rsid w:val="009D7AED"/>
    <w:rsid w:val="009E026F"/>
    <w:rsid w:val="009E15DC"/>
    <w:rsid w:val="009E1EDA"/>
    <w:rsid w:val="009E2FEF"/>
    <w:rsid w:val="009E3616"/>
    <w:rsid w:val="009E4307"/>
    <w:rsid w:val="009E44E1"/>
    <w:rsid w:val="009E4626"/>
    <w:rsid w:val="009E4662"/>
    <w:rsid w:val="009E590F"/>
    <w:rsid w:val="009E7019"/>
    <w:rsid w:val="009E7C57"/>
    <w:rsid w:val="009E7F35"/>
    <w:rsid w:val="009E7F68"/>
    <w:rsid w:val="009F030E"/>
    <w:rsid w:val="009F125F"/>
    <w:rsid w:val="009F18AD"/>
    <w:rsid w:val="009F1954"/>
    <w:rsid w:val="009F1CC9"/>
    <w:rsid w:val="009F2171"/>
    <w:rsid w:val="009F27CC"/>
    <w:rsid w:val="009F3143"/>
    <w:rsid w:val="009F343B"/>
    <w:rsid w:val="009F343F"/>
    <w:rsid w:val="009F395E"/>
    <w:rsid w:val="009F44B0"/>
    <w:rsid w:val="009F5103"/>
    <w:rsid w:val="009F52E8"/>
    <w:rsid w:val="009F5804"/>
    <w:rsid w:val="009F5CDE"/>
    <w:rsid w:val="009F5EC2"/>
    <w:rsid w:val="009F62F6"/>
    <w:rsid w:val="009F63E3"/>
    <w:rsid w:val="009F6594"/>
    <w:rsid w:val="009F688B"/>
    <w:rsid w:val="009F6A50"/>
    <w:rsid w:val="009F7446"/>
    <w:rsid w:val="00A003DB"/>
    <w:rsid w:val="00A007C3"/>
    <w:rsid w:val="00A02BEC"/>
    <w:rsid w:val="00A02D04"/>
    <w:rsid w:val="00A03A01"/>
    <w:rsid w:val="00A0474F"/>
    <w:rsid w:val="00A050B8"/>
    <w:rsid w:val="00A05230"/>
    <w:rsid w:val="00A0598A"/>
    <w:rsid w:val="00A05D2F"/>
    <w:rsid w:val="00A05DE1"/>
    <w:rsid w:val="00A06159"/>
    <w:rsid w:val="00A06308"/>
    <w:rsid w:val="00A06431"/>
    <w:rsid w:val="00A0648A"/>
    <w:rsid w:val="00A06957"/>
    <w:rsid w:val="00A07459"/>
    <w:rsid w:val="00A07AE7"/>
    <w:rsid w:val="00A07C49"/>
    <w:rsid w:val="00A109EF"/>
    <w:rsid w:val="00A10B7C"/>
    <w:rsid w:val="00A11BEF"/>
    <w:rsid w:val="00A12312"/>
    <w:rsid w:val="00A125CE"/>
    <w:rsid w:val="00A127CA"/>
    <w:rsid w:val="00A12827"/>
    <w:rsid w:val="00A12B57"/>
    <w:rsid w:val="00A13057"/>
    <w:rsid w:val="00A1484F"/>
    <w:rsid w:val="00A14EC2"/>
    <w:rsid w:val="00A1547C"/>
    <w:rsid w:val="00A15644"/>
    <w:rsid w:val="00A156B1"/>
    <w:rsid w:val="00A1574B"/>
    <w:rsid w:val="00A157D1"/>
    <w:rsid w:val="00A15D26"/>
    <w:rsid w:val="00A166C4"/>
    <w:rsid w:val="00A16842"/>
    <w:rsid w:val="00A16AEF"/>
    <w:rsid w:val="00A16B1B"/>
    <w:rsid w:val="00A16B71"/>
    <w:rsid w:val="00A16F12"/>
    <w:rsid w:val="00A171FF"/>
    <w:rsid w:val="00A172CA"/>
    <w:rsid w:val="00A1731A"/>
    <w:rsid w:val="00A17817"/>
    <w:rsid w:val="00A17DA2"/>
    <w:rsid w:val="00A20A8C"/>
    <w:rsid w:val="00A20D5C"/>
    <w:rsid w:val="00A21013"/>
    <w:rsid w:val="00A211B7"/>
    <w:rsid w:val="00A21D20"/>
    <w:rsid w:val="00A2202A"/>
    <w:rsid w:val="00A22DEF"/>
    <w:rsid w:val="00A23324"/>
    <w:rsid w:val="00A236EE"/>
    <w:rsid w:val="00A23AD4"/>
    <w:rsid w:val="00A24068"/>
    <w:rsid w:val="00A24702"/>
    <w:rsid w:val="00A2489D"/>
    <w:rsid w:val="00A248F4"/>
    <w:rsid w:val="00A24A2D"/>
    <w:rsid w:val="00A260C6"/>
    <w:rsid w:val="00A26174"/>
    <w:rsid w:val="00A2641B"/>
    <w:rsid w:val="00A26866"/>
    <w:rsid w:val="00A26F10"/>
    <w:rsid w:val="00A2738F"/>
    <w:rsid w:val="00A27600"/>
    <w:rsid w:val="00A27982"/>
    <w:rsid w:val="00A27B69"/>
    <w:rsid w:val="00A27C8C"/>
    <w:rsid w:val="00A27D17"/>
    <w:rsid w:val="00A27E6D"/>
    <w:rsid w:val="00A300E2"/>
    <w:rsid w:val="00A3027E"/>
    <w:rsid w:val="00A304DC"/>
    <w:rsid w:val="00A307EB"/>
    <w:rsid w:val="00A30B02"/>
    <w:rsid w:val="00A3121F"/>
    <w:rsid w:val="00A31D1E"/>
    <w:rsid w:val="00A32762"/>
    <w:rsid w:val="00A3283B"/>
    <w:rsid w:val="00A32928"/>
    <w:rsid w:val="00A332B3"/>
    <w:rsid w:val="00A33810"/>
    <w:rsid w:val="00A34232"/>
    <w:rsid w:val="00A34D20"/>
    <w:rsid w:val="00A34D21"/>
    <w:rsid w:val="00A3544F"/>
    <w:rsid w:val="00A35839"/>
    <w:rsid w:val="00A36397"/>
    <w:rsid w:val="00A37892"/>
    <w:rsid w:val="00A37D63"/>
    <w:rsid w:val="00A37DAA"/>
    <w:rsid w:val="00A37EFC"/>
    <w:rsid w:val="00A400A8"/>
    <w:rsid w:val="00A40113"/>
    <w:rsid w:val="00A401E0"/>
    <w:rsid w:val="00A40F0C"/>
    <w:rsid w:val="00A41667"/>
    <w:rsid w:val="00A4179D"/>
    <w:rsid w:val="00A41E57"/>
    <w:rsid w:val="00A41F18"/>
    <w:rsid w:val="00A42288"/>
    <w:rsid w:val="00A42900"/>
    <w:rsid w:val="00A42AE8"/>
    <w:rsid w:val="00A43041"/>
    <w:rsid w:val="00A43923"/>
    <w:rsid w:val="00A43A59"/>
    <w:rsid w:val="00A44681"/>
    <w:rsid w:val="00A45D4C"/>
    <w:rsid w:val="00A45DF2"/>
    <w:rsid w:val="00A46074"/>
    <w:rsid w:val="00A46281"/>
    <w:rsid w:val="00A4630D"/>
    <w:rsid w:val="00A46CF0"/>
    <w:rsid w:val="00A47630"/>
    <w:rsid w:val="00A4799C"/>
    <w:rsid w:val="00A47AE9"/>
    <w:rsid w:val="00A50D89"/>
    <w:rsid w:val="00A517A4"/>
    <w:rsid w:val="00A51CCF"/>
    <w:rsid w:val="00A52671"/>
    <w:rsid w:val="00A52A0A"/>
    <w:rsid w:val="00A5330B"/>
    <w:rsid w:val="00A5348F"/>
    <w:rsid w:val="00A536B6"/>
    <w:rsid w:val="00A5385A"/>
    <w:rsid w:val="00A53CCA"/>
    <w:rsid w:val="00A54065"/>
    <w:rsid w:val="00A54308"/>
    <w:rsid w:val="00A5442A"/>
    <w:rsid w:val="00A54E1E"/>
    <w:rsid w:val="00A54F47"/>
    <w:rsid w:val="00A55494"/>
    <w:rsid w:val="00A56CE5"/>
    <w:rsid w:val="00A5710F"/>
    <w:rsid w:val="00A57AC3"/>
    <w:rsid w:val="00A57DA1"/>
    <w:rsid w:val="00A608DF"/>
    <w:rsid w:val="00A6180B"/>
    <w:rsid w:val="00A618E7"/>
    <w:rsid w:val="00A61CBD"/>
    <w:rsid w:val="00A62166"/>
    <w:rsid w:val="00A624BF"/>
    <w:rsid w:val="00A62ABB"/>
    <w:rsid w:val="00A630C9"/>
    <w:rsid w:val="00A640D6"/>
    <w:rsid w:val="00A643B9"/>
    <w:rsid w:val="00A6498C"/>
    <w:rsid w:val="00A65873"/>
    <w:rsid w:val="00A65F22"/>
    <w:rsid w:val="00A66075"/>
    <w:rsid w:val="00A6640A"/>
    <w:rsid w:val="00A673FA"/>
    <w:rsid w:val="00A6761E"/>
    <w:rsid w:val="00A67E75"/>
    <w:rsid w:val="00A70560"/>
    <w:rsid w:val="00A71427"/>
    <w:rsid w:val="00A718C9"/>
    <w:rsid w:val="00A71D6B"/>
    <w:rsid w:val="00A71D94"/>
    <w:rsid w:val="00A71FC7"/>
    <w:rsid w:val="00A721AF"/>
    <w:rsid w:val="00A724A0"/>
    <w:rsid w:val="00A73777"/>
    <w:rsid w:val="00A74255"/>
    <w:rsid w:val="00A752B6"/>
    <w:rsid w:val="00A75B13"/>
    <w:rsid w:val="00A75B48"/>
    <w:rsid w:val="00A75DD9"/>
    <w:rsid w:val="00A76285"/>
    <w:rsid w:val="00A76457"/>
    <w:rsid w:val="00A7645E"/>
    <w:rsid w:val="00A765E7"/>
    <w:rsid w:val="00A76B7A"/>
    <w:rsid w:val="00A77429"/>
    <w:rsid w:val="00A774EF"/>
    <w:rsid w:val="00A7762F"/>
    <w:rsid w:val="00A77D1B"/>
    <w:rsid w:val="00A77F17"/>
    <w:rsid w:val="00A80189"/>
    <w:rsid w:val="00A80609"/>
    <w:rsid w:val="00A81348"/>
    <w:rsid w:val="00A8143F"/>
    <w:rsid w:val="00A81836"/>
    <w:rsid w:val="00A818A6"/>
    <w:rsid w:val="00A81C14"/>
    <w:rsid w:val="00A81CF6"/>
    <w:rsid w:val="00A825E6"/>
    <w:rsid w:val="00A826D2"/>
    <w:rsid w:val="00A82BD9"/>
    <w:rsid w:val="00A837C3"/>
    <w:rsid w:val="00A83FF9"/>
    <w:rsid w:val="00A84206"/>
    <w:rsid w:val="00A8427A"/>
    <w:rsid w:val="00A84C02"/>
    <w:rsid w:val="00A84C8B"/>
    <w:rsid w:val="00A85822"/>
    <w:rsid w:val="00A85F95"/>
    <w:rsid w:val="00A863AD"/>
    <w:rsid w:val="00A864C4"/>
    <w:rsid w:val="00A86CE2"/>
    <w:rsid w:val="00A86D84"/>
    <w:rsid w:val="00A86DDD"/>
    <w:rsid w:val="00A872EC"/>
    <w:rsid w:val="00A8757C"/>
    <w:rsid w:val="00A87B9E"/>
    <w:rsid w:val="00A87D39"/>
    <w:rsid w:val="00A90691"/>
    <w:rsid w:val="00A90741"/>
    <w:rsid w:val="00A9105D"/>
    <w:rsid w:val="00A9127A"/>
    <w:rsid w:val="00A917AD"/>
    <w:rsid w:val="00A91A00"/>
    <w:rsid w:val="00A91EDF"/>
    <w:rsid w:val="00A920E6"/>
    <w:rsid w:val="00A92C7B"/>
    <w:rsid w:val="00A92DEF"/>
    <w:rsid w:val="00A92E3C"/>
    <w:rsid w:val="00A92F6B"/>
    <w:rsid w:val="00A93BF4"/>
    <w:rsid w:val="00A94522"/>
    <w:rsid w:val="00A9604D"/>
    <w:rsid w:val="00A9614F"/>
    <w:rsid w:val="00A96C20"/>
    <w:rsid w:val="00A97785"/>
    <w:rsid w:val="00AA17E5"/>
    <w:rsid w:val="00AA205E"/>
    <w:rsid w:val="00AA2110"/>
    <w:rsid w:val="00AA22A0"/>
    <w:rsid w:val="00AA234C"/>
    <w:rsid w:val="00AA30D6"/>
    <w:rsid w:val="00AA3280"/>
    <w:rsid w:val="00AA3659"/>
    <w:rsid w:val="00AA3923"/>
    <w:rsid w:val="00AA41A1"/>
    <w:rsid w:val="00AA4D43"/>
    <w:rsid w:val="00AA544D"/>
    <w:rsid w:val="00AA5A3F"/>
    <w:rsid w:val="00AA62C8"/>
    <w:rsid w:val="00AA684E"/>
    <w:rsid w:val="00AA6A88"/>
    <w:rsid w:val="00AA715E"/>
    <w:rsid w:val="00AA7FB6"/>
    <w:rsid w:val="00AB00FD"/>
    <w:rsid w:val="00AB0169"/>
    <w:rsid w:val="00AB1A59"/>
    <w:rsid w:val="00AB2D4F"/>
    <w:rsid w:val="00AB2FD9"/>
    <w:rsid w:val="00AB3FD0"/>
    <w:rsid w:val="00AB447A"/>
    <w:rsid w:val="00AB4B41"/>
    <w:rsid w:val="00AB50B0"/>
    <w:rsid w:val="00AB6055"/>
    <w:rsid w:val="00AB69C8"/>
    <w:rsid w:val="00AB6B08"/>
    <w:rsid w:val="00AB6FA3"/>
    <w:rsid w:val="00AB7478"/>
    <w:rsid w:val="00AB761D"/>
    <w:rsid w:val="00AB78C6"/>
    <w:rsid w:val="00AB7C2C"/>
    <w:rsid w:val="00AC005C"/>
    <w:rsid w:val="00AC05A0"/>
    <w:rsid w:val="00AC0B87"/>
    <w:rsid w:val="00AC0D0F"/>
    <w:rsid w:val="00AC0E5E"/>
    <w:rsid w:val="00AC1264"/>
    <w:rsid w:val="00AC1DB9"/>
    <w:rsid w:val="00AC1EC0"/>
    <w:rsid w:val="00AC21CF"/>
    <w:rsid w:val="00AC2634"/>
    <w:rsid w:val="00AC28C2"/>
    <w:rsid w:val="00AC2C37"/>
    <w:rsid w:val="00AC2E75"/>
    <w:rsid w:val="00AC382B"/>
    <w:rsid w:val="00AC3D45"/>
    <w:rsid w:val="00AC4214"/>
    <w:rsid w:val="00AC438A"/>
    <w:rsid w:val="00AC4806"/>
    <w:rsid w:val="00AC4C0D"/>
    <w:rsid w:val="00AC4F8D"/>
    <w:rsid w:val="00AC5124"/>
    <w:rsid w:val="00AC57F2"/>
    <w:rsid w:val="00AC5AC4"/>
    <w:rsid w:val="00AC672F"/>
    <w:rsid w:val="00AC67D3"/>
    <w:rsid w:val="00AC78EC"/>
    <w:rsid w:val="00AD04EE"/>
    <w:rsid w:val="00AD14C1"/>
    <w:rsid w:val="00AD14E8"/>
    <w:rsid w:val="00AD20EC"/>
    <w:rsid w:val="00AD220C"/>
    <w:rsid w:val="00AD3010"/>
    <w:rsid w:val="00AD33AE"/>
    <w:rsid w:val="00AD3E98"/>
    <w:rsid w:val="00AD4166"/>
    <w:rsid w:val="00AD4257"/>
    <w:rsid w:val="00AD47C2"/>
    <w:rsid w:val="00AD482C"/>
    <w:rsid w:val="00AD4D1F"/>
    <w:rsid w:val="00AD4EAA"/>
    <w:rsid w:val="00AD5191"/>
    <w:rsid w:val="00AD599D"/>
    <w:rsid w:val="00AD5C39"/>
    <w:rsid w:val="00AD5C7A"/>
    <w:rsid w:val="00AD5E1F"/>
    <w:rsid w:val="00AD6063"/>
    <w:rsid w:val="00AD693A"/>
    <w:rsid w:val="00AD71AC"/>
    <w:rsid w:val="00AD771B"/>
    <w:rsid w:val="00AD773E"/>
    <w:rsid w:val="00AE0066"/>
    <w:rsid w:val="00AE0FC2"/>
    <w:rsid w:val="00AE0FC9"/>
    <w:rsid w:val="00AE104B"/>
    <w:rsid w:val="00AE148C"/>
    <w:rsid w:val="00AE1AC2"/>
    <w:rsid w:val="00AE1FBB"/>
    <w:rsid w:val="00AE226A"/>
    <w:rsid w:val="00AE22DE"/>
    <w:rsid w:val="00AE2517"/>
    <w:rsid w:val="00AE2677"/>
    <w:rsid w:val="00AE26EA"/>
    <w:rsid w:val="00AE27AA"/>
    <w:rsid w:val="00AE2AD9"/>
    <w:rsid w:val="00AE32CB"/>
    <w:rsid w:val="00AE368F"/>
    <w:rsid w:val="00AE3DD5"/>
    <w:rsid w:val="00AE42D7"/>
    <w:rsid w:val="00AE42F2"/>
    <w:rsid w:val="00AE4307"/>
    <w:rsid w:val="00AE4BB2"/>
    <w:rsid w:val="00AE4CE4"/>
    <w:rsid w:val="00AE4D37"/>
    <w:rsid w:val="00AE4D68"/>
    <w:rsid w:val="00AE5C2C"/>
    <w:rsid w:val="00AE5F39"/>
    <w:rsid w:val="00AE6415"/>
    <w:rsid w:val="00AE6603"/>
    <w:rsid w:val="00AE6B62"/>
    <w:rsid w:val="00AE6FA3"/>
    <w:rsid w:val="00AE70AF"/>
    <w:rsid w:val="00AF00D4"/>
    <w:rsid w:val="00AF0408"/>
    <w:rsid w:val="00AF109A"/>
    <w:rsid w:val="00AF12C2"/>
    <w:rsid w:val="00AF1476"/>
    <w:rsid w:val="00AF18CC"/>
    <w:rsid w:val="00AF1ABB"/>
    <w:rsid w:val="00AF2503"/>
    <w:rsid w:val="00AF25A7"/>
    <w:rsid w:val="00AF273B"/>
    <w:rsid w:val="00AF2831"/>
    <w:rsid w:val="00AF2A42"/>
    <w:rsid w:val="00AF36F6"/>
    <w:rsid w:val="00AF37B7"/>
    <w:rsid w:val="00AF3BEC"/>
    <w:rsid w:val="00AF3CFC"/>
    <w:rsid w:val="00AF417A"/>
    <w:rsid w:val="00AF4327"/>
    <w:rsid w:val="00AF443F"/>
    <w:rsid w:val="00AF4EE1"/>
    <w:rsid w:val="00AF62B0"/>
    <w:rsid w:val="00AF650C"/>
    <w:rsid w:val="00AF6720"/>
    <w:rsid w:val="00B0019C"/>
    <w:rsid w:val="00B00246"/>
    <w:rsid w:val="00B002E7"/>
    <w:rsid w:val="00B002F8"/>
    <w:rsid w:val="00B00457"/>
    <w:rsid w:val="00B00905"/>
    <w:rsid w:val="00B0128A"/>
    <w:rsid w:val="00B0143C"/>
    <w:rsid w:val="00B0168C"/>
    <w:rsid w:val="00B01BC9"/>
    <w:rsid w:val="00B01DF0"/>
    <w:rsid w:val="00B01E94"/>
    <w:rsid w:val="00B02068"/>
    <w:rsid w:val="00B031DE"/>
    <w:rsid w:val="00B03595"/>
    <w:rsid w:val="00B03785"/>
    <w:rsid w:val="00B03BEE"/>
    <w:rsid w:val="00B03F70"/>
    <w:rsid w:val="00B047FB"/>
    <w:rsid w:val="00B04F99"/>
    <w:rsid w:val="00B058A4"/>
    <w:rsid w:val="00B058CC"/>
    <w:rsid w:val="00B058DC"/>
    <w:rsid w:val="00B05A0D"/>
    <w:rsid w:val="00B05A52"/>
    <w:rsid w:val="00B06B0C"/>
    <w:rsid w:val="00B06D82"/>
    <w:rsid w:val="00B06E5D"/>
    <w:rsid w:val="00B06EB0"/>
    <w:rsid w:val="00B06F20"/>
    <w:rsid w:val="00B07A8E"/>
    <w:rsid w:val="00B101F7"/>
    <w:rsid w:val="00B1053B"/>
    <w:rsid w:val="00B11182"/>
    <w:rsid w:val="00B1167F"/>
    <w:rsid w:val="00B118ED"/>
    <w:rsid w:val="00B12624"/>
    <w:rsid w:val="00B127D8"/>
    <w:rsid w:val="00B12EFA"/>
    <w:rsid w:val="00B13094"/>
    <w:rsid w:val="00B1359D"/>
    <w:rsid w:val="00B139A0"/>
    <w:rsid w:val="00B13D9D"/>
    <w:rsid w:val="00B13E03"/>
    <w:rsid w:val="00B145C5"/>
    <w:rsid w:val="00B14E34"/>
    <w:rsid w:val="00B15102"/>
    <w:rsid w:val="00B15244"/>
    <w:rsid w:val="00B15996"/>
    <w:rsid w:val="00B16EE2"/>
    <w:rsid w:val="00B17646"/>
    <w:rsid w:val="00B17829"/>
    <w:rsid w:val="00B17C45"/>
    <w:rsid w:val="00B17C79"/>
    <w:rsid w:val="00B2072B"/>
    <w:rsid w:val="00B20FF2"/>
    <w:rsid w:val="00B21165"/>
    <w:rsid w:val="00B21488"/>
    <w:rsid w:val="00B21714"/>
    <w:rsid w:val="00B221B6"/>
    <w:rsid w:val="00B22837"/>
    <w:rsid w:val="00B229A2"/>
    <w:rsid w:val="00B22E85"/>
    <w:rsid w:val="00B23554"/>
    <w:rsid w:val="00B238FA"/>
    <w:rsid w:val="00B24728"/>
    <w:rsid w:val="00B24890"/>
    <w:rsid w:val="00B249FB"/>
    <w:rsid w:val="00B24A25"/>
    <w:rsid w:val="00B24C39"/>
    <w:rsid w:val="00B25084"/>
    <w:rsid w:val="00B25227"/>
    <w:rsid w:val="00B253BE"/>
    <w:rsid w:val="00B25823"/>
    <w:rsid w:val="00B25BAF"/>
    <w:rsid w:val="00B25C37"/>
    <w:rsid w:val="00B25EB1"/>
    <w:rsid w:val="00B25FC2"/>
    <w:rsid w:val="00B26518"/>
    <w:rsid w:val="00B26549"/>
    <w:rsid w:val="00B267B9"/>
    <w:rsid w:val="00B27BB2"/>
    <w:rsid w:val="00B27D94"/>
    <w:rsid w:val="00B302C1"/>
    <w:rsid w:val="00B303D8"/>
    <w:rsid w:val="00B30573"/>
    <w:rsid w:val="00B3090F"/>
    <w:rsid w:val="00B30CC8"/>
    <w:rsid w:val="00B3127A"/>
    <w:rsid w:val="00B313EF"/>
    <w:rsid w:val="00B31666"/>
    <w:rsid w:val="00B31FCF"/>
    <w:rsid w:val="00B32593"/>
    <w:rsid w:val="00B32AE8"/>
    <w:rsid w:val="00B32C9F"/>
    <w:rsid w:val="00B331DB"/>
    <w:rsid w:val="00B3337E"/>
    <w:rsid w:val="00B33AA5"/>
    <w:rsid w:val="00B33B69"/>
    <w:rsid w:val="00B33C94"/>
    <w:rsid w:val="00B33CC2"/>
    <w:rsid w:val="00B3418E"/>
    <w:rsid w:val="00B34DBE"/>
    <w:rsid w:val="00B35353"/>
    <w:rsid w:val="00B358CE"/>
    <w:rsid w:val="00B35A9C"/>
    <w:rsid w:val="00B35E62"/>
    <w:rsid w:val="00B35ECE"/>
    <w:rsid w:val="00B35F73"/>
    <w:rsid w:val="00B3692D"/>
    <w:rsid w:val="00B3794B"/>
    <w:rsid w:val="00B37B39"/>
    <w:rsid w:val="00B400B9"/>
    <w:rsid w:val="00B403D8"/>
    <w:rsid w:val="00B4045E"/>
    <w:rsid w:val="00B4050B"/>
    <w:rsid w:val="00B408C9"/>
    <w:rsid w:val="00B408F7"/>
    <w:rsid w:val="00B40CA2"/>
    <w:rsid w:val="00B40DDA"/>
    <w:rsid w:val="00B4104E"/>
    <w:rsid w:val="00B41420"/>
    <w:rsid w:val="00B41C39"/>
    <w:rsid w:val="00B42523"/>
    <w:rsid w:val="00B427B9"/>
    <w:rsid w:val="00B42EE6"/>
    <w:rsid w:val="00B4306A"/>
    <w:rsid w:val="00B43B89"/>
    <w:rsid w:val="00B442F6"/>
    <w:rsid w:val="00B45336"/>
    <w:rsid w:val="00B4559C"/>
    <w:rsid w:val="00B4572F"/>
    <w:rsid w:val="00B45850"/>
    <w:rsid w:val="00B45C73"/>
    <w:rsid w:val="00B45EEE"/>
    <w:rsid w:val="00B46334"/>
    <w:rsid w:val="00B46687"/>
    <w:rsid w:val="00B466E5"/>
    <w:rsid w:val="00B466FE"/>
    <w:rsid w:val="00B4690C"/>
    <w:rsid w:val="00B46AB5"/>
    <w:rsid w:val="00B46C01"/>
    <w:rsid w:val="00B46D15"/>
    <w:rsid w:val="00B47079"/>
    <w:rsid w:val="00B47B78"/>
    <w:rsid w:val="00B47C5F"/>
    <w:rsid w:val="00B50437"/>
    <w:rsid w:val="00B5095D"/>
    <w:rsid w:val="00B50A79"/>
    <w:rsid w:val="00B50F55"/>
    <w:rsid w:val="00B510DB"/>
    <w:rsid w:val="00B51321"/>
    <w:rsid w:val="00B51C75"/>
    <w:rsid w:val="00B52FFB"/>
    <w:rsid w:val="00B53322"/>
    <w:rsid w:val="00B5334F"/>
    <w:rsid w:val="00B53AE8"/>
    <w:rsid w:val="00B543AF"/>
    <w:rsid w:val="00B54480"/>
    <w:rsid w:val="00B55435"/>
    <w:rsid w:val="00B55475"/>
    <w:rsid w:val="00B555BB"/>
    <w:rsid w:val="00B5581B"/>
    <w:rsid w:val="00B55FC7"/>
    <w:rsid w:val="00B56727"/>
    <w:rsid w:val="00B56D6C"/>
    <w:rsid w:val="00B56F6C"/>
    <w:rsid w:val="00B57339"/>
    <w:rsid w:val="00B57414"/>
    <w:rsid w:val="00B574EE"/>
    <w:rsid w:val="00B5781E"/>
    <w:rsid w:val="00B57CD8"/>
    <w:rsid w:val="00B57DFD"/>
    <w:rsid w:val="00B57EEF"/>
    <w:rsid w:val="00B60109"/>
    <w:rsid w:val="00B610DA"/>
    <w:rsid w:val="00B61F27"/>
    <w:rsid w:val="00B6251D"/>
    <w:rsid w:val="00B628E5"/>
    <w:rsid w:val="00B62B40"/>
    <w:rsid w:val="00B62D22"/>
    <w:rsid w:val="00B62E12"/>
    <w:rsid w:val="00B62E8F"/>
    <w:rsid w:val="00B6401F"/>
    <w:rsid w:val="00B645F5"/>
    <w:rsid w:val="00B64644"/>
    <w:rsid w:val="00B64779"/>
    <w:rsid w:val="00B6593B"/>
    <w:rsid w:val="00B65C59"/>
    <w:rsid w:val="00B65D15"/>
    <w:rsid w:val="00B660E8"/>
    <w:rsid w:val="00B665D8"/>
    <w:rsid w:val="00B66FC4"/>
    <w:rsid w:val="00B671BF"/>
    <w:rsid w:val="00B673D1"/>
    <w:rsid w:val="00B700DC"/>
    <w:rsid w:val="00B7067E"/>
    <w:rsid w:val="00B70861"/>
    <w:rsid w:val="00B70DBB"/>
    <w:rsid w:val="00B70E71"/>
    <w:rsid w:val="00B714B0"/>
    <w:rsid w:val="00B7172D"/>
    <w:rsid w:val="00B719DE"/>
    <w:rsid w:val="00B71A4A"/>
    <w:rsid w:val="00B71F3A"/>
    <w:rsid w:val="00B72058"/>
    <w:rsid w:val="00B72090"/>
    <w:rsid w:val="00B72225"/>
    <w:rsid w:val="00B73B6F"/>
    <w:rsid w:val="00B73D24"/>
    <w:rsid w:val="00B74268"/>
    <w:rsid w:val="00B7443A"/>
    <w:rsid w:val="00B7534F"/>
    <w:rsid w:val="00B75A1D"/>
    <w:rsid w:val="00B75D71"/>
    <w:rsid w:val="00B75D82"/>
    <w:rsid w:val="00B75E11"/>
    <w:rsid w:val="00B76434"/>
    <w:rsid w:val="00B765A7"/>
    <w:rsid w:val="00B7681C"/>
    <w:rsid w:val="00B76BB9"/>
    <w:rsid w:val="00B76EB7"/>
    <w:rsid w:val="00B77596"/>
    <w:rsid w:val="00B77C11"/>
    <w:rsid w:val="00B80EEF"/>
    <w:rsid w:val="00B81154"/>
    <w:rsid w:val="00B8215B"/>
    <w:rsid w:val="00B82695"/>
    <w:rsid w:val="00B82A22"/>
    <w:rsid w:val="00B83186"/>
    <w:rsid w:val="00B8321C"/>
    <w:rsid w:val="00B835D2"/>
    <w:rsid w:val="00B836F3"/>
    <w:rsid w:val="00B839BB"/>
    <w:rsid w:val="00B83CF9"/>
    <w:rsid w:val="00B84503"/>
    <w:rsid w:val="00B84CF8"/>
    <w:rsid w:val="00B8540D"/>
    <w:rsid w:val="00B85EDD"/>
    <w:rsid w:val="00B86782"/>
    <w:rsid w:val="00B868B1"/>
    <w:rsid w:val="00B86B05"/>
    <w:rsid w:val="00B870FC"/>
    <w:rsid w:val="00B876E3"/>
    <w:rsid w:val="00B877B4"/>
    <w:rsid w:val="00B906AB"/>
    <w:rsid w:val="00B90E48"/>
    <w:rsid w:val="00B91693"/>
    <w:rsid w:val="00B918A7"/>
    <w:rsid w:val="00B91AC1"/>
    <w:rsid w:val="00B91D0C"/>
    <w:rsid w:val="00B9203E"/>
    <w:rsid w:val="00B92157"/>
    <w:rsid w:val="00B925E6"/>
    <w:rsid w:val="00B92653"/>
    <w:rsid w:val="00B92C1A"/>
    <w:rsid w:val="00B93939"/>
    <w:rsid w:val="00B93CF9"/>
    <w:rsid w:val="00B93D6B"/>
    <w:rsid w:val="00B94D94"/>
    <w:rsid w:val="00B95406"/>
    <w:rsid w:val="00B95ADE"/>
    <w:rsid w:val="00B95FDA"/>
    <w:rsid w:val="00B962D1"/>
    <w:rsid w:val="00B963A0"/>
    <w:rsid w:val="00B9677E"/>
    <w:rsid w:val="00B97285"/>
    <w:rsid w:val="00BA0239"/>
    <w:rsid w:val="00BA053C"/>
    <w:rsid w:val="00BA1245"/>
    <w:rsid w:val="00BA1247"/>
    <w:rsid w:val="00BA171C"/>
    <w:rsid w:val="00BA1F99"/>
    <w:rsid w:val="00BA236E"/>
    <w:rsid w:val="00BA2690"/>
    <w:rsid w:val="00BA2D1C"/>
    <w:rsid w:val="00BA2F84"/>
    <w:rsid w:val="00BA3CD7"/>
    <w:rsid w:val="00BA44EC"/>
    <w:rsid w:val="00BA4E95"/>
    <w:rsid w:val="00BA5049"/>
    <w:rsid w:val="00BA56A1"/>
    <w:rsid w:val="00BA5890"/>
    <w:rsid w:val="00BA5BC6"/>
    <w:rsid w:val="00BA60B5"/>
    <w:rsid w:val="00BA6899"/>
    <w:rsid w:val="00BA6A37"/>
    <w:rsid w:val="00BA799F"/>
    <w:rsid w:val="00BB0036"/>
    <w:rsid w:val="00BB08B7"/>
    <w:rsid w:val="00BB0D8B"/>
    <w:rsid w:val="00BB1353"/>
    <w:rsid w:val="00BB1C85"/>
    <w:rsid w:val="00BB1FD4"/>
    <w:rsid w:val="00BB2378"/>
    <w:rsid w:val="00BB2392"/>
    <w:rsid w:val="00BB26F9"/>
    <w:rsid w:val="00BB2ED8"/>
    <w:rsid w:val="00BB33B6"/>
    <w:rsid w:val="00BB3879"/>
    <w:rsid w:val="00BB3AD3"/>
    <w:rsid w:val="00BB3B6D"/>
    <w:rsid w:val="00BB3D89"/>
    <w:rsid w:val="00BB412A"/>
    <w:rsid w:val="00BB4CD0"/>
    <w:rsid w:val="00BB50AD"/>
    <w:rsid w:val="00BB5771"/>
    <w:rsid w:val="00BB579A"/>
    <w:rsid w:val="00BB5DE0"/>
    <w:rsid w:val="00BB5EDD"/>
    <w:rsid w:val="00BB65B3"/>
    <w:rsid w:val="00BB6FB4"/>
    <w:rsid w:val="00BB71A5"/>
    <w:rsid w:val="00BB7AD8"/>
    <w:rsid w:val="00BB7CF3"/>
    <w:rsid w:val="00BC0236"/>
    <w:rsid w:val="00BC0A1D"/>
    <w:rsid w:val="00BC0C3B"/>
    <w:rsid w:val="00BC0DE4"/>
    <w:rsid w:val="00BC15A2"/>
    <w:rsid w:val="00BC1BEA"/>
    <w:rsid w:val="00BC3DA9"/>
    <w:rsid w:val="00BC4021"/>
    <w:rsid w:val="00BC4682"/>
    <w:rsid w:val="00BC473A"/>
    <w:rsid w:val="00BC47AE"/>
    <w:rsid w:val="00BC4F06"/>
    <w:rsid w:val="00BC502A"/>
    <w:rsid w:val="00BC5B72"/>
    <w:rsid w:val="00BC5E86"/>
    <w:rsid w:val="00BC5FDB"/>
    <w:rsid w:val="00BC62E3"/>
    <w:rsid w:val="00BC669C"/>
    <w:rsid w:val="00BC72EA"/>
    <w:rsid w:val="00BC7A55"/>
    <w:rsid w:val="00BC7F10"/>
    <w:rsid w:val="00BD0562"/>
    <w:rsid w:val="00BD084E"/>
    <w:rsid w:val="00BD0AC7"/>
    <w:rsid w:val="00BD0AEF"/>
    <w:rsid w:val="00BD0BC6"/>
    <w:rsid w:val="00BD0D6A"/>
    <w:rsid w:val="00BD0F3F"/>
    <w:rsid w:val="00BD1907"/>
    <w:rsid w:val="00BD19AC"/>
    <w:rsid w:val="00BD200A"/>
    <w:rsid w:val="00BD3124"/>
    <w:rsid w:val="00BD331A"/>
    <w:rsid w:val="00BD35E9"/>
    <w:rsid w:val="00BD37E7"/>
    <w:rsid w:val="00BD4EE8"/>
    <w:rsid w:val="00BD541F"/>
    <w:rsid w:val="00BD67D4"/>
    <w:rsid w:val="00BD6C76"/>
    <w:rsid w:val="00BD745B"/>
    <w:rsid w:val="00BD77D1"/>
    <w:rsid w:val="00BE0241"/>
    <w:rsid w:val="00BE06BF"/>
    <w:rsid w:val="00BE071F"/>
    <w:rsid w:val="00BE1C63"/>
    <w:rsid w:val="00BE1C7B"/>
    <w:rsid w:val="00BE2FCD"/>
    <w:rsid w:val="00BE3436"/>
    <w:rsid w:val="00BE3835"/>
    <w:rsid w:val="00BE39BF"/>
    <w:rsid w:val="00BE3E43"/>
    <w:rsid w:val="00BE4BAB"/>
    <w:rsid w:val="00BE4C02"/>
    <w:rsid w:val="00BE5234"/>
    <w:rsid w:val="00BE52FD"/>
    <w:rsid w:val="00BE5671"/>
    <w:rsid w:val="00BE5706"/>
    <w:rsid w:val="00BE66A0"/>
    <w:rsid w:val="00BE7020"/>
    <w:rsid w:val="00BE71AD"/>
    <w:rsid w:val="00BE77C7"/>
    <w:rsid w:val="00BE79C9"/>
    <w:rsid w:val="00BF0A12"/>
    <w:rsid w:val="00BF0BC1"/>
    <w:rsid w:val="00BF11C6"/>
    <w:rsid w:val="00BF1D16"/>
    <w:rsid w:val="00BF1D84"/>
    <w:rsid w:val="00BF24A4"/>
    <w:rsid w:val="00BF2555"/>
    <w:rsid w:val="00BF28AD"/>
    <w:rsid w:val="00BF3364"/>
    <w:rsid w:val="00BF3E25"/>
    <w:rsid w:val="00BF3E64"/>
    <w:rsid w:val="00BF4B73"/>
    <w:rsid w:val="00BF4CA3"/>
    <w:rsid w:val="00BF5139"/>
    <w:rsid w:val="00BF550E"/>
    <w:rsid w:val="00BF5624"/>
    <w:rsid w:val="00BF5BA6"/>
    <w:rsid w:val="00BF650E"/>
    <w:rsid w:val="00BF6576"/>
    <w:rsid w:val="00BF7640"/>
    <w:rsid w:val="00BF779B"/>
    <w:rsid w:val="00BF7A58"/>
    <w:rsid w:val="00C0033E"/>
    <w:rsid w:val="00C00D03"/>
    <w:rsid w:val="00C014DA"/>
    <w:rsid w:val="00C0179C"/>
    <w:rsid w:val="00C017FB"/>
    <w:rsid w:val="00C01ADD"/>
    <w:rsid w:val="00C02207"/>
    <w:rsid w:val="00C0244A"/>
    <w:rsid w:val="00C02BDD"/>
    <w:rsid w:val="00C02EE3"/>
    <w:rsid w:val="00C04130"/>
    <w:rsid w:val="00C04296"/>
    <w:rsid w:val="00C047C9"/>
    <w:rsid w:val="00C04BDD"/>
    <w:rsid w:val="00C04D6D"/>
    <w:rsid w:val="00C05C82"/>
    <w:rsid w:val="00C0666C"/>
    <w:rsid w:val="00C07518"/>
    <w:rsid w:val="00C07D75"/>
    <w:rsid w:val="00C10C4E"/>
    <w:rsid w:val="00C10D72"/>
    <w:rsid w:val="00C1104A"/>
    <w:rsid w:val="00C12319"/>
    <w:rsid w:val="00C126D0"/>
    <w:rsid w:val="00C127B4"/>
    <w:rsid w:val="00C12C4F"/>
    <w:rsid w:val="00C12FBB"/>
    <w:rsid w:val="00C1477C"/>
    <w:rsid w:val="00C14C4D"/>
    <w:rsid w:val="00C14F84"/>
    <w:rsid w:val="00C157DC"/>
    <w:rsid w:val="00C15FF2"/>
    <w:rsid w:val="00C16433"/>
    <w:rsid w:val="00C167CE"/>
    <w:rsid w:val="00C168FC"/>
    <w:rsid w:val="00C16A48"/>
    <w:rsid w:val="00C17B99"/>
    <w:rsid w:val="00C20A64"/>
    <w:rsid w:val="00C20AB6"/>
    <w:rsid w:val="00C20C3E"/>
    <w:rsid w:val="00C2118A"/>
    <w:rsid w:val="00C211A3"/>
    <w:rsid w:val="00C218CB"/>
    <w:rsid w:val="00C2271B"/>
    <w:rsid w:val="00C22A1D"/>
    <w:rsid w:val="00C22F82"/>
    <w:rsid w:val="00C22FF2"/>
    <w:rsid w:val="00C2333E"/>
    <w:rsid w:val="00C23550"/>
    <w:rsid w:val="00C23988"/>
    <w:rsid w:val="00C2434C"/>
    <w:rsid w:val="00C2445B"/>
    <w:rsid w:val="00C250F4"/>
    <w:rsid w:val="00C25447"/>
    <w:rsid w:val="00C25836"/>
    <w:rsid w:val="00C25E6B"/>
    <w:rsid w:val="00C2622A"/>
    <w:rsid w:val="00C26355"/>
    <w:rsid w:val="00C26398"/>
    <w:rsid w:val="00C26421"/>
    <w:rsid w:val="00C267A4"/>
    <w:rsid w:val="00C269E3"/>
    <w:rsid w:val="00C272D4"/>
    <w:rsid w:val="00C274B3"/>
    <w:rsid w:val="00C274D8"/>
    <w:rsid w:val="00C2755C"/>
    <w:rsid w:val="00C27CD2"/>
    <w:rsid w:val="00C27F7D"/>
    <w:rsid w:val="00C3059C"/>
    <w:rsid w:val="00C30D69"/>
    <w:rsid w:val="00C31865"/>
    <w:rsid w:val="00C31FDA"/>
    <w:rsid w:val="00C33546"/>
    <w:rsid w:val="00C34109"/>
    <w:rsid w:val="00C34683"/>
    <w:rsid w:val="00C34CD9"/>
    <w:rsid w:val="00C34E7E"/>
    <w:rsid w:val="00C35103"/>
    <w:rsid w:val="00C35207"/>
    <w:rsid w:val="00C35970"/>
    <w:rsid w:val="00C36ACD"/>
    <w:rsid w:val="00C376AD"/>
    <w:rsid w:val="00C40098"/>
    <w:rsid w:val="00C400BC"/>
    <w:rsid w:val="00C4085F"/>
    <w:rsid w:val="00C409A9"/>
    <w:rsid w:val="00C40D6E"/>
    <w:rsid w:val="00C415A9"/>
    <w:rsid w:val="00C423B2"/>
    <w:rsid w:val="00C431B4"/>
    <w:rsid w:val="00C437AA"/>
    <w:rsid w:val="00C4399B"/>
    <w:rsid w:val="00C43FF4"/>
    <w:rsid w:val="00C44EF4"/>
    <w:rsid w:val="00C45270"/>
    <w:rsid w:val="00C452F5"/>
    <w:rsid w:val="00C45365"/>
    <w:rsid w:val="00C45427"/>
    <w:rsid w:val="00C45A59"/>
    <w:rsid w:val="00C45C03"/>
    <w:rsid w:val="00C46720"/>
    <w:rsid w:val="00C46A00"/>
    <w:rsid w:val="00C46A9F"/>
    <w:rsid w:val="00C46D80"/>
    <w:rsid w:val="00C4715B"/>
    <w:rsid w:val="00C471DD"/>
    <w:rsid w:val="00C47209"/>
    <w:rsid w:val="00C477FE"/>
    <w:rsid w:val="00C47982"/>
    <w:rsid w:val="00C50111"/>
    <w:rsid w:val="00C502C5"/>
    <w:rsid w:val="00C5043A"/>
    <w:rsid w:val="00C50B87"/>
    <w:rsid w:val="00C50D5C"/>
    <w:rsid w:val="00C511B4"/>
    <w:rsid w:val="00C5159E"/>
    <w:rsid w:val="00C5205F"/>
    <w:rsid w:val="00C52893"/>
    <w:rsid w:val="00C52929"/>
    <w:rsid w:val="00C5339A"/>
    <w:rsid w:val="00C5346B"/>
    <w:rsid w:val="00C534CE"/>
    <w:rsid w:val="00C536B4"/>
    <w:rsid w:val="00C538D7"/>
    <w:rsid w:val="00C53E2E"/>
    <w:rsid w:val="00C53E9C"/>
    <w:rsid w:val="00C53F61"/>
    <w:rsid w:val="00C5486F"/>
    <w:rsid w:val="00C5497B"/>
    <w:rsid w:val="00C54EA7"/>
    <w:rsid w:val="00C54F8E"/>
    <w:rsid w:val="00C55077"/>
    <w:rsid w:val="00C551C4"/>
    <w:rsid w:val="00C555E1"/>
    <w:rsid w:val="00C5643D"/>
    <w:rsid w:val="00C56D55"/>
    <w:rsid w:val="00C57833"/>
    <w:rsid w:val="00C57B10"/>
    <w:rsid w:val="00C57DF5"/>
    <w:rsid w:val="00C57FD0"/>
    <w:rsid w:val="00C60264"/>
    <w:rsid w:val="00C60377"/>
    <w:rsid w:val="00C605DA"/>
    <w:rsid w:val="00C60C2F"/>
    <w:rsid w:val="00C60C7A"/>
    <w:rsid w:val="00C60FE5"/>
    <w:rsid w:val="00C61057"/>
    <w:rsid w:val="00C6146A"/>
    <w:rsid w:val="00C615FF"/>
    <w:rsid w:val="00C61869"/>
    <w:rsid w:val="00C61AAB"/>
    <w:rsid w:val="00C61D38"/>
    <w:rsid w:val="00C6290F"/>
    <w:rsid w:val="00C62E7A"/>
    <w:rsid w:val="00C6311F"/>
    <w:rsid w:val="00C6361E"/>
    <w:rsid w:val="00C63762"/>
    <w:rsid w:val="00C64238"/>
    <w:rsid w:val="00C644D4"/>
    <w:rsid w:val="00C64848"/>
    <w:rsid w:val="00C648EF"/>
    <w:rsid w:val="00C64C2A"/>
    <w:rsid w:val="00C65916"/>
    <w:rsid w:val="00C65A70"/>
    <w:rsid w:val="00C65CB0"/>
    <w:rsid w:val="00C67059"/>
    <w:rsid w:val="00C674BC"/>
    <w:rsid w:val="00C678F5"/>
    <w:rsid w:val="00C67992"/>
    <w:rsid w:val="00C67C91"/>
    <w:rsid w:val="00C7030E"/>
    <w:rsid w:val="00C70A18"/>
    <w:rsid w:val="00C71089"/>
    <w:rsid w:val="00C710F1"/>
    <w:rsid w:val="00C7113A"/>
    <w:rsid w:val="00C71F61"/>
    <w:rsid w:val="00C72368"/>
    <w:rsid w:val="00C7284D"/>
    <w:rsid w:val="00C72D13"/>
    <w:rsid w:val="00C72D98"/>
    <w:rsid w:val="00C732CB"/>
    <w:rsid w:val="00C73F21"/>
    <w:rsid w:val="00C757E8"/>
    <w:rsid w:val="00C76430"/>
    <w:rsid w:val="00C764A0"/>
    <w:rsid w:val="00C7652A"/>
    <w:rsid w:val="00C76677"/>
    <w:rsid w:val="00C76E5C"/>
    <w:rsid w:val="00C770BB"/>
    <w:rsid w:val="00C770C9"/>
    <w:rsid w:val="00C774F2"/>
    <w:rsid w:val="00C77AC7"/>
    <w:rsid w:val="00C77BBA"/>
    <w:rsid w:val="00C77C96"/>
    <w:rsid w:val="00C77D57"/>
    <w:rsid w:val="00C801EC"/>
    <w:rsid w:val="00C80AB5"/>
    <w:rsid w:val="00C81115"/>
    <w:rsid w:val="00C81517"/>
    <w:rsid w:val="00C8157F"/>
    <w:rsid w:val="00C81B02"/>
    <w:rsid w:val="00C81E07"/>
    <w:rsid w:val="00C81EED"/>
    <w:rsid w:val="00C82435"/>
    <w:rsid w:val="00C825EC"/>
    <w:rsid w:val="00C82D7A"/>
    <w:rsid w:val="00C82F81"/>
    <w:rsid w:val="00C83664"/>
    <w:rsid w:val="00C8390D"/>
    <w:rsid w:val="00C839F4"/>
    <w:rsid w:val="00C83F95"/>
    <w:rsid w:val="00C840AB"/>
    <w:rsid w:val="00C840EC"/>
    <w:rsid w:val="00C84236"/>
    <w:rsid w:val="00C843CD"/>
    <w:rsid w:val="00C84444"/>
    <w:rsid w:val="00C84C12"/>
    <w:rsid w:val="00C84C3D"/>
    <w:rsid w:val="00C84DBB"/>
    <w:rsid w:val="00C84FA3"/>
    <w:rsid w:val="00C868D8"/>
    <w:rsid w:val="00C870F7"/>
    <w:rsid w:val="00C87726"/>
    <w:rsid w:val="00C87834"/>
    <w:rsid w:val="00C87CEC"/>
    <w:rsid w:val="00C87E59"/>
    <w:rsid w:val="00C9000E"/>
    <w:rsid w:val="00C91947"/>
    <w:rsid w:val="00C9278D"/>
    <w:rsid w:val="00C92B2E"/>
    <w:rsid w:val="00C92C71"/>
    <w:rsid w:val="00C92DDC"/>
    <w:rsid w:val="00C92E29"/>
    <w:rsid w:val="00C93504"/>
    <w:rsid w:val="00C93628"/>
    <w:rsid w:val="00C9384F"/>
    <w:rsid w:val="00C94061"/>
    <w:rsid w:val="00C949AB"/>
    <w:rsid w:val="00C95176"/>
    <w:rsid w:val="00C951DE"/>
    <w:rsid w:val="00C951E9"/>
    <w:rsid w:val="00C953A2"/>
    <w:rsid w:val="00C955C7"/>
    <w:rsid w:val="00C95DDD"/>
    <w:rsid w:val="00C95F02"/>
    <w:rsid w:val="00C96F7F"/>
    <w:rsid w:val="00C96F82"/>
    <w:rsid w:val="00C97924"/>
    <w:rsid w:val="00C97B54"/>
    <w:rsid w:val="00C97FE8"/>
    <w:rsid w:val="00CA0BAB"/>
    <w:rsid w:val="00CA0E78"/>
    <w:rsid w:val="00CA0FD6"/>
    <w:rsid w:val="00CA17A6"/>
    <w:rsid w:val="00CA1CC6"/>
    <w:rsid w:val="00CA27D8"/>
    <w:rsid w:val="00CA2A72"/>
    <w:rsid w:val="00CA2CEF"/>
    <w:rsid w:val="00CA3242"/>
    <w:rsid w:val="00CA3977"/>
    <w:rsid w:val="00CA4A53"/>
    <w:rsid w:val="00CA5169"/>
    <w:rsid w:val="00CA53FD"/>
    <w:rsid w:val="00CA5844"/>
    <w:rsid w:val="00CA5BEA"/>
    <w:rsid w:val="00CA65C7"/>
    <w:rsid w:val="00CA678B"/>
    <w:rsid w:val="00CA7635"/>
    <w:rsid w:val="00CB02A1"/>
    <w:rsid w:val="00CB055A"/>
    <w:rsid w:val="00CB094A"/>
    <w:rsid w:val="00CB19EA"/>
    <w:rsid w:val="00CB24B3"/>
    <w:rsid w:val="00CB29FD"/>
    <w:rsid w:val="00CB3173"/>
    <w:rsid w:val="00CB335A"/>
    <w:rsid w:val="00CB3740"/>
    <w:rsid w:val="00CB4191"/>
    <w:rsid w:val="00CB4325"/>
    <w:rsid w:val="00CB44EA"/>
    <w:rsid w:val="00CB4E81"/>
    <w:rsid w:val="00CB560D"/>
    <w:rsid w:val="00CB575F"/>
    <w:rsid w:val="00CB6692"/>
    <w:rsid w:val="00CB6771"/>
    <w:rsid w:val="00CB78CC"/>
    <w:rsid w:val="00CB7D49"/>
    <w:rsid w:val="00CB7FB9"/>
    <w:rsid w:val="00CC051F"/>
    <w:rsid w:val="00CC0759"/>
    <w:rsid w:val="00CC0F75"/>
    <w:rsid w:val="00CC1406"/>
    <w:rsid w:val="00CC1718"/>
    <w:rsid w:val="00CC198D"/>
    <w:rsid w:val="00CC1B7C"/>
    <w:rsid w:val="00CC39F9"/>
    <w:rsid w:val="00CC3C6A"/>
    <w:rsid w:val="00CC3F46"/>
    <w:rsid w:val="00CC4F92"/>
    <w:rsid w:val="00CC58BB"/>
    <w:rsid w:val="00CC58C0"/>
    <w:rsid w:val="00CC5C9D"/>
    <w:rsid w:val="00CC5CA5"/>
    <w:rsid w:val="00CC5FD2"/>
    <w:rsid w:val="00CC7123"/>
    <w:rsid w:val="00CC7935"/>
    <w:rsid w:val="00CC7AC3"/>
    <w:rsid w:val="00CD0043"/>
    <w:rsid w:val="00CD0661"/>
    <w:rsid w:val="00CD0677"/>
    <w:rsid w:val="00CD12BD"/>
    <w:rsid w:val="00CD1388"/>
    <w:rsid w:val="00CD1513"/>
    <w:rsid w:val="00CD158E"/>
    <w:rsid w:val="00CD1A06"/>
    <w:rsid w:val="00CD230D"/>
    <w:rsid w:val="00CD26E4"/>
    <w:rsid w:val="00CD2B41"/>
    <w:rsid w:val="00CD2B8E"/>
    <w:rsid w:val="00CD2F85"/>
    <w:rsid w:val="00CD3C45"/>
    <w:rsid w:val="00CD3EB7"/>
    <w:rsid w:val="00CD41F7"/>
    <w:rsid w:val="00CD4CD5"/>
    <w:rsid w:val="00CD5363"/>
    <w:rsid w:val="00CD5E66"/>
    <w:rsid w:val="00CD676C"/>
    <w:rsid w:val="00CD6A04"/>
    <w:rsid w:val="00CD6D5B"/>
    <w:rsid w:val="00CD7B40"/>
    <w:rsid w:val="00CD7EE7"/>
    <w:rsid w:val="00CE0435"/>
    <w:rsid w:val="00CE0BED"/>
    <w:rsid w:val="00CE1A1F"/>
    <w:rsid w:val="00CE1DFB"/>
    <w:rsid w:val="00CE22A9"/>
    <w:rsid w:val="00CE3849"/>
    <w:rsid w:val="00CE3864"/>
    <w:rsid w:val="00CE42D1"/>
    <w:rsid w:val="00CE4B61"/>
    <w:rsid w:val="00CE4CFF"/>
    <w:rsid w:val="00CE4D96"/>
    <w:rsid w:val="00CE4E09"/>
    <w:rsid w:val="00CE4F64"/>
    <w:rsid w:val="00CE5AAE"/>
    <w:rsid w:val="00CE5B94"/>
    <w:rsid w:val="00CE5FBA"/>
    <w:rsid w:val="00CE68CF"/>
    <w:rsid w:val="00CE6995"/>
    <w:rsid w:val="00CE775B"/>
    <w:rsid w:val="00CE7C5E"/>
    <w:rsid w:val="00CE7CAA"/>
    <w:rsid w:val="00CF019F"/>
    <w:rsid w:val="00CF092E"/>
    <w:rsid w:val="00CF0F47"/>
    <w:rsid w:val="00CF128D"/>
    <w:rsid w:val="00CF147E"/>
    <w:rsid w:val="00CF1610"/>
    <w:rsid w:val="00CF18B1"/>
    <w:rsid w:val="00CF1C94"/>
    <w:rsid w:val="00CF2193"/>
    <w:rsid w:val="00CF2D07"/>
    <w:rsid w:val="00CF3208"/>
    <w:rsid w:val="00CF3386"/>
    <w:rsid w:val="00CF33CB"/>
    <w:rsid w:val="00CF3A68"/>
    <w:rsid w:val="00CF3BAA"/>
    <w:rsid w:val="00CF3DB9"/>
    <w:rsid w:val="00CF4C63"/>
    <w:rsid w:val="00CF4E06"/>
    <w:rsid w:val="00CF55BC"/>
    <w:rsid w:val="00CF578A"/>
    <w:rsid w:val="00CF5FFD"/>
    <w:rsid w:val="00CF60FC"/>
    <w:rsid w:val="00CF634F"/>
    <w:rsid w:val="00CF6A59"/>
    <w:rsid w:val="00CF6A77"/>
    <w:rsid w:val="00CF6E54"/>
    <w:rsid w:val="00CF6E96"/>
    <w:rsid w:val="00CF6EAB"/>
    <w:rsid w:val="00D00041"/>
    <w:rsid w:val="00D004E8"/>
    <w:rsid w:val="00D006D5"/>
    <w:rsid w:val="00D008CF"/>
    <w:rsid w:val="00D01024"/>
    <w:rsid w:val="00D01E3A"/>
    <w:rsid w:val="00D021FC"/>
    <w:rsid w:val="00D02662"/>
    <w:rsid w:val="00D027B7"/>
    <w:rsid w:val="00D02DA4"/>
    <w:rsid w:val="00D031D3"/>
    <w:rsid w:val="00D036B4"/>
    <w:rsid w:val="00D043C7"/>
    <w:rsid w:val="00D04746"/>
    <w:rsid w:val="00D0488C"/>
    <w:rsid w:val="00D048BE"/>
    <w:rsid w:val="00D04C53"/>
    <w:rsid w:val="00D05097"/>
    <w:rsid w:val="00D055C7"/>
    <w:rsid w:val="00D055F0"/>
    <w:rsid w:val="00D05BCA"/>
    <w:rsid w:val="00D061AF"/>
    <w:rsid w:val="00D06431"/>
    <w:rsid w:val="00D06540"/>
    <w:rsid w:val="00D06A46"/>
    <w:rsid w:val="00D07497"/>
    <w:rsid w:val="00D07ED3"/>
    <w:rsid w:val="00D07F78"/>
    <w:rsid w:val="00D10B14"/>
    <w:rsid w:val="00D1163D"/>
    <w:rsid w:val="00D120AD"/>
    <w:rsid w:val="00D12E5D"/>
    <w:rsid w:val="00D13C0C"/>
    <w:rsid w:val="00D144B2"/>
    <w:rsid w:val="00D144F3"/>
    <w:rsid w:val="00D14785"/>
    <w:rsid w:val="00D14ABC"/>
    <w:rsid w:val="00D14AF7"/>
    <w:rsid w:val="00D1578A"/>
    <w:rsid w:val="00D15CEF"/>
    <w:rsid w:val="00D16E9E"/>
    <w:rsid w:val="00D1721E"/>
    <w:rsid w:val="00D17A96"/>
    <w:rsid w:val="00D20134"/>
    <w:rsid w:val="00D20F9E"/>
    <w:rsid w:val="00D217CF"/>
    <w:rsid w:val="00D2187E"/>
    <w:rsid w:val="00D21F45"/>
    <w:rsid w:val="00D21FA0"/>
    <w:rsid w:val="00D2261C"/>
    <w:rsid w:val="00D22AE1"/>
    <w:rsid w:val="00D23C17"/>
    <w:rsid w:val="00D246D9"/>
    <w:rsid w:val="00D24E31"/>
    <w:rsid w:val="00D251BA"/>
    <w:rsid w:val="00D277C2"/>
    <w:rsid w:val="00D3039B"/>
    <w:rsid w:val="00D304F0"/>
    <w:rsid w:val="00D30A30"/>
    <w:rsid w:val="00D30ACE"/>
    <w:rsid w:val="00D314B1"/>
    <w:rsid w:val="00D31C4E"/>
    <w:rsid w:val="00D31F52"/>
    <w:rsid w:val="00D31FC2"/>
    <w:rsid w:val="00D330A0"/>
    <w:rsid w:val="00D33B78"/>
    <w:rsid w:val="00D34014"/>
    <w:rsid w:val="00D3415F"/>
    <w:rsid w:val="00D3420D"/>
    <w:rsid w:val="00D3448D"/>
    <w:rsid w:val="00D346C6"/>
    <w:rsid w:val="00D34A73"/>
    <w:rsid w:val="00D36D09"/>
    <w:rsid w:val="00D37297"/>
    <w:rsid w:val="00D37477"/>
    <w:rsid w:val="00D37672"/>
    <w:rsid w:val="00D4061B"/>
    <w:rsid w:val="00D406F7"/>
    <w:rsid w:val="00D40A36"/>
    <w:rsid w:val="00D40CD0"/>
    <w:rsid w:val="00D4105F"/>
    <w:rsid w:val="00D41365"/>
    <w:rsid w:val="00D41611"/>
    <w:rsid w:val="00D420C0"/>
    <w:rsid w:val="00D428E7"/>
    <w:rsid w:val="00D42A0C"/>
    <w:rsid w:val="00D42B4B"/>
    <w:rsid w:val="00D43655"/>
    <w:rsid w:val="00D43F18"/>
    <w:rsid w:val="00D43FAD"/>
    <w:rsid w:val="00D44115"/>
    <w:rsid w:val="00D445E5"/>
    <w:rsid w:val="00D457FD"/>
    <w:rsid w:val="00D45C31"/>
    <w:rsid w:val="00D464FB"/>
    <w:rsid w:val="00D46559"/>
    <w:rsid w:val="00D46BC3"/>
    <w:rsid w:val="00D4763A"/>
    <w:rsid w:val="00D47B3D"/>
    <w:rsid w:val="00D501DA"/>
    <w:rsid w:val="00D501FA"/>
    <w:rsid w:val="00D50479"/>
    <w:rsid w:val="00D50509"/>
    <w:rsid w:val="00D5076B"/>
    <w:rsid w:val="00D5175F"/>
    <w:rsid w:val="00D51CC5"/>
    <w:rsid w:val="00D51CFE"/>
    <w:rsid w:val="00D51F33"/>
    <w:rsid w:val="00D52509"/>
    <w:rsid w:val="00D527B9"/>
    <w:rsid w:val="00D527EF"/>
    <w:rsid w:val="00D531EF"/>
    <w:rsid w:val="00D542AC"/>
    <w:rsid w:val="00D542B2"/>
    <w:rsid w:val="00D5539D"/>
    <w:rsid w:val="00D55562"/>
    <w:rsid w:val="00D55A77"/>
    <w:rsid w:val="00D561BB"/>
    <w:rsid w:val="00D5678F"/>
    <w:rsid w:val="00D56972"/>
    <w:rsid w:val="00D56C54"/>
    <w:rsid w:val="00D56EDF"/>
    <w:rsid w:val="00D57451"/>
    <w:rsid w:val="00D5784F"/>
    <w:rsid w:val="00D57ABB"/>
    <w:rsid w:val="00D57E97"/>
    <w:rsid w:val="00D602FE"/>
    <w:rsid w:val="00D613C1"/>
    <w:rsid w:val="00D61CB6"/>
    <w:rsid w:val="00D620EE"/>
    <w:rsid w:val="00D6213F"/>
    <w:rsid w:val="00D62689"/>
    <w:rsid w:val="00D635A6"/>
    <w:rsid w:val="00D639B8"/>
    <w:rsid w:val="00D64ECA"/>
    <w:rsid w:val="00D6525B"/>
    <w:rsid w:val="00D652C2"/>
    <w:rsid w:val="00D653E8"/>
    <w:rsid w:val="00D65828"/>
    <w:rsid w:val="00D65C0B"/>
    <w:rsid w:val="00D65C3F"/>
    <w:rsid w:val="00D65C4D"/>
    <w:rsid w:val="00D65F53"/>
    <w:rsid w:val="00D66248"/>
    <w:rsid w:val="00D666CF"/>
    <w:rsid w:val="00D667AC"/>
    <w:rsid w:val="00D66AD9"/>
    <w:rsid w:val="00D66CC2"/>
    <w:rsid w:val="00D672E7"/>
    <w:rsid w:val="00D67B09"/>
    <w:rsid w:val="00D70DE2"/>
    <w:rsid w:val="00D7192D"/>
    <w:rsid w:val="00D71A49"/>
    <w:rsid w:val="00D7215C"/>
    <w:rsid w:val="00D722A2"/>
    <w:rsid w:val="00D72916"/>
    <w:rsid w:val="00D72BC8"/>
    <w:rsid w:val="00D73415"/>
    <w:rsid w:val="00D7349A"/>
    <w:rsid w:val="00D73AE7"/>
    <w:rsid w:val="00D73C57"/>
    <w:rsid w:val="00D747E0"/>
    <w:rsid w:val="00D74915"/>
    <w:rsid w:val="00D74B4B"/>
    <w:rsid w:val="00D74FDD"/>
    <w:rsid w:val="00D7532A"/>
    <w:rsid w:val="00D756D6"/>
    <w:rsid w:val="00D75C0B"/>
    <w:rsid w:val="00D75C57"/>
    <w:rsid w:val="00D75CA8"/>
    <w:rsid w:val="00D76AE4"/>
    <w:rsid w:val="00D770FB"/>
    <w:rsid w:val="00D771A2"/>
    <w:rsid w:val="00D77BDD"/>
    <w:rsid w:val="00D80759"/>
    <w:rsid w:val="00D809B9"/>
    <w:rsid w:val="00D8130A"/>
    <w:rsid w:val="00D81A60"/>
    <w:rsid w:val="00D82522"/>
    <w:rsid w:val="00D82798"/>
    <w:rsid w:val="00D82BBF"/>
    <w:rsid w:val="00D83350"/>
    <w:rsid w:val="00D8368F"/>
    <w:rsid w:val="00D841B2"/>
    <w:rsid w:val="00D847F8"/>
    <w:rsid w:val="00D84E5F"/>
    <w:rsid w:val="00D84E93"/>
    <w:rsid w:val="00D851E3"/>
    <w:rsid w:val="00D859EC"/>
    <w:rsid w:val="00D85B94"/>
    <w:rsid w:val="00D85F34"/>
    <w:rsid w:val="00D86492"/>
    <w:rsid w:val="00D876F1"/>
    <w:rsid w:val="00D8774D"/>
    <w:rsid w:val="00D87A9C"/>
    <w:rsid w:val="00D87D4D"/>
    <w:rsid w:val="00D87F13"/>
    <w:rsid w:val="00D904AD"/>
    <w:rsid w:val="00D9058F"/>
    <w:rsid w:val="00D90897"/>
    <w:rsid w:val="00D909AE"/>
    <w:rsid w:val="00D90F18"/>
    <w:rsid w:val="00D91449"/>
    <w:rsid w:val="00D91630"/>
    <w:rsid w:val="00D934DF"/>
    <w:rsid w:val="00D937E0"/>
    <w:rsid w:val="00D93C7B"/>
    <w:rsid w:val="00D93E8D"/>
    <w:rsid w:val="00D9492C"/>
    <w:rsid w:val="00D94D4A"/>
    <w:rsid w:val="00D95122"/>
    <w:rsid w:val="00D95188"/>
    <w:rsid w:val="00D9535B"/>
    <w:rsid w:val="00D95A38"/>
    <w:rsid w:val="00D95ACF"/>
    <w:rsid w:val="00D95F8C"/>
    <w:rsid w:val="00D96D4D"/>
    <w:rsid w:val="00D96D69"/>
    <w:rsid w:val="00D97067"/>
    <w:rsid w:val="00D972AC"/>
    <w:rsid w:val="00D978F9"/>
    <w:rsid w:val="00D97DBA"/>
    <w:rsid w:val="00DA0850"/>
    <w:rsid w:val="00DA11BB"/>
    <w:rsid w:val="00DA18AA"/>
    <w:rsid w:val="00DA1DAD"/>
    <w:rsid w:val="00DA24FC"/>
    <w:rsid w:val="00DA26A4"/>
    <w:rsid w:val="00DA27B6"/>
    <w:rsid w:val="00DA28C7"/>
    <w:rsid w:val="00DA2B14"/>
    <w:rsid w:val="00DA2E2A"/>
    <w:rsid w:val="00DA3965"/>
    <w:rsid w:val="00DA3989"/>
    <w:rsid w:val="00DA4134"/>
    <w:rsid w:val="00DA495E"/>
    <w:rsid w:val="00DA597C"/>
    <w:rsid w:val="00DA68CF"/>
    <w:rsid w:val="00DA7647"/>
    <w:rsid w:val="00DA7766"/>
    <w:rsid w:val="00DA7856"/>
    <w:rsid w:val="00DA79DD"/>
    <w:rsid w:val="00DB0278"/>
    <w:rsid w:val="00DB035D"/>
    <w:rsid w:val="00DB0948"/>
    <w:rsid w:val="00DB0D9B"/>
    <w:rsid w:val="00DB0E23"/>
    <w:rsid w:val="00DB0FE2"/>
    <w:rsid w:val="00DB146E"/>
    <w:rsid w:val="00DB14A6"/>
    <w:rsid w:val="00DB1578"/>
    <w:rsid w:val="00DB157B"/>
    <w:rsid w:val="00DB1DCD"/>
    <w:rsid w:val="00DB1DFC"/>
    <w:rsid w:val="00DB20A1"/>
    <w:rsid w:val="00DB2531"/>
    <w:rsid w:val="00DB2680"/>
    <w:rsid w:val="00DB2B9A"/>
    <w:rsid w:val="00DB2D4B"/>
    <w:rsid w:val="00DB331F"/>
    <w:rsid w:val="00DB33A1"/>
    <w:rsid w:val="00DB3A17"/>
    <w:rsid w:val="00DB4108"/>
    <w:rsid w:val="00DB435C"/>
    <w:rsid w:val="00DB44B4"/>
    <w:rsid w:val="00DB50BA"/>
    <w:rsid w:val="00DB513E"/>
    <w:rsid w:val="00DB6DCF"/>
    <w:rsid w:val="00DB7579"/>
    <w:rsid w:val="00DB7B59"/>
    <w:rsid w:val="00DC04EA"/>
    <w:rsid w:val="00DC065D"/>
    <w:rsid w:val="00DC135C"/>
    <w:rsid w:val="00DC1584"/>
    <w:rsid w:val="00DC172C"/>
    <w:rsid w:val="00DC1DC1"/>
    <w:rsid w:val="00DC2794"/>
    <w:rsid w:val="00DC2C81"/>
    <w:rsid w:val="00DC2F0D"/>
    <w:rsid w:val="00DC39CE"/>
    <w:rsid w:val="00DC40EC"/>
    <w:rsid w:val="00DC4135"/>
    <w:rsid w:val="00DC4E5F"/>
    <w:rsid w:val="00DC5290"/>
    <w:rsid w:val="00DC6308"/>
    <w:rsid w:val="00DC662E"/>
    <w:rsid w:val="00DC6910"/>
    <w:rsid w:val="00DC6958"/>
    <w:rsid w:val="00DC6EF5"/>
    <w:rsid w:val="00DC737F"/>
    <w:rsid w:val="00DC747F"/>
    <w:rsid w:val="00DD0723"/>
    <w:rsid w:val="00DD0B1E"/>
    <w:rsid w:val="00DD142C"/>
    <w:rsid w:val="00DD190C"/>
    <w:rsid w:val="00DD1E81"/>
    <w:rsid w:val="00DD1F15"/>
    <w:rsid w:val="00DD1F6D"/>
    <w:rsid w:val="00DD2DE3"/>
    <w:rsid w:val="00DD3199"/>
    <w:rsid w:val="00DD320C"/>
    <w:rsid w:val="00DD3389"/>
    <w:rsid w:val="00DD35B1"/>
    <w:rsid w:val="00DD3990"/>
    <w:rsid w:val="00DD3AF4"/>
    <w:rsid w:val="00DD3CFF"/>
    <w:rsid w:val="00DD45CD"/>
    <w:rsid w:val="00DD467E"/>
    <w:rsid w:val="00DD4C2B"/>
    <w:rsid w:val="00DD5A78"/>
    <w:rsid w:val="00DD5E28"/>
    <w:rsid w:val="00DD60F5"/>
    <w:rsid w:val="00DD68EA"/>
    <w:rsid w:val="00DD732E"/>
    <w:rsid w:val="00DE11B6"/>
    <w:rsid w:val="00DE15D2"/>
    <w:rsid w:val="00DE15FF"/>
    <w:rsid w:val="00DE1AD2"/>
    <w:rsid w:val="00DE1E6D"/>
    <w:rsid w:val="00DE1F8B"/>
    <w:rsid w:val="00DE2272"/>
    <w:rsid w:val="00DE23EC"/>
    <w:rsid w:val="00DE3525"/>
    <w:rsid w:val="00DE3BE1"/>
    <w:rsid w:val="00DE3CC1"/>
    <w:rsid w:val="00DE3EE7"/>
    <w:rsid w:val="00DE3FA1"/>
    <w:rsid w:val="00DE3FB9"/>
    <w:rsid w:val="00DE45CC"/>
    <w:rsid w:val="00DE4646"/>
    <w:rsid w:val="00DE48A6"/>
    <w:rsid w:val="00DE5836"/>
    <w:rsid w:val="00DE58FC"/>
    <w:rsid w:val="00DE5A95"/>
    <w:rsid w:val="00DE5CCB"/>
    <w:rsid w:val="00DE708A"/>
    <w:rsid w:val="00DE78B2"/>
    <w:rsid w:val="00DE7B0B"/>
    <w:rsid w:val="00DE7BB0"/>
    <w:rsid w:val="00DE7F78"/>
    <w:rsid w:val="00DF0864"/>
    <w:rsid w:val="00DF0C3D"/>
    <w:rsid w:val="00DF0C64"/>
    <w:rsid w:val="00DF0E02"/>
    <w:rsid w:val="00DF0F67"/>
    <w:rsid w:val="00DF1011"/>
    <w:rsid w:val="00DF1548"/>
    <w:rsid w:val="00DF1A93"/>
    <w:rsid w:val="00DF2EF2"/>
    <w:rsid w:val="00DF3E96"/>
    <w:rsid w:val="00DF43FE"/>
    <w:rsid w:val="00DF5A2B"/>
    <w:rsid w:val="00DF5D9F"/>
    <w:rsid w:val="00DF6016"/>
    <w:rsid w:val="00DF6432"/>
    <w:rsid w:val="00DF763A"/>
    <w:rsid w:val="00E00235"/>
    <w:rsid w:val="00E004E1"/>
    <w:rsid w:val="00E007C4"/>
    <w:rsid w:val="00E00EEB"/>
    <w:rsid w:val="00E0148D"/>
    <w:rsid w:val="00E0195D"/>
    <w:rsid w:val="00E01A19"/>
    <w:rsid w:val="00E01E32"/>
    <w:rsid w:val="00E025DB"/>
    <w:rsid w:val="00E02CEE"/>
    <w:rsid w:val="00E038DC"/>
    <w:rsid w:val="00E0422F"/>
    <w:rsid w:val="00E04645"/>
    <w:rsid w:val="00E04976"/>
    <w:rsid w:val="00E04ED2"/>
    <w:rsid w:val="00E054C1"/>
    <w:rsid w:val="00E055FF"/>
    <w:rsid w:val="00E05759"/>
    <w:rsid w:val="00E05943"/>
    <w:rsid w:val="00E05AFA"/>
    <w:rsid w:val="00E11D73"/>
    <w:rsid w:val="00E12B69"/>
    <w:rsid w:val="00E13030"/>
    <w:rsid w:val="00E1304C"/>
    <w:rsid w:val="00E13139"/>
    <w:rsid w:val="00E1329A"/>
    <w:rsid w:val="00E132FA"/>
    <w:rsid w:val="00E13517"/>
    <w:rsid w:val="00E13E91"/>
    <w:rsid w:val="00E13FC9"/>
    <w:rsid w:val="00E13FFB"/>
    <w:rsid w:val="00E140D7"/>
    <w:rsid w:val="00E14413"/>
    <w:rsid w:val="00E1496E"/>
    <w:rsid w:val="00E149A9"/>
    <w:rsid w:val="00E15995"/>
    <w:rsid w:val="00E164F7"/>
    <w:rsid w:val="00E1683D"/>
    <w:rsid w:val="00E168B9"/>
    <w:rsid w:val="00E16E86"/>
    <w:rsid w:val="00E16F4C"/>
    <w:rsid w:val="00E17668"/>
    <w:rsid w:val="00E1769B"/>
    <w:rsid w:val="00E17A73"/>
    <w:rsid w:val="00E17BB8"/>
    <w:rsid w:val="00E17EEE"/>
    <w:rsid w:val="00E17FA5"/>
    <w:rsid w:val="00E201BF"/>
    <w:rsid w:val="00E2031D"/>
    <w:rsid w:val="00E2232E"/>
    <w:rsid w:val="00E22333"/>
    <w:rsid w:val="00E2268D"/>
    <w:rsid w:val="00E226E0"/>
    <w:rsid w:val="00E22CAF"/>
    <w:rsid w:val="00E2309F"/>
    <w:rsid w:val="00E236EF"/>
    <w:rsid w:val="00E23D88"/>
    <w:rsid w:val="00E24C9B"/>
    <w:rsid w:val="00E25282"/>
    <w:rsid w:val="00E256A4"/>
    <w:rsid w:val="00E25D34"/>
    <w:rsid w:val="00E25D94"/>
    <w:rsid w:val="00E2634E"/>
    <w:rsid w:val="00E27207"/>
    <w:rsid w:val="00E2721B"/>
    <w:rsid w:val="00E2795E"/>
    <w:rsid w:val="00E27B15"/>
    <w:rsid w:val="00E3068A"/>
    <w:rsid w:val="00E30A75"/>
    <w:rsid w:val="00E30E60"/>
    <w:rsid w:val="00E314E9"/>
    <w:rsid w:val="00E31DAF"/>
    <w:rsid w:val="00E32C68"/>
    <w:rsid w:val="00E32E4F"/>
    <w:rsid w:val="00E3315F"/>
    <w:rsid w:val="00E332E4"/>
    <w:rsid w:val="00E33461"/>
    <w:rsid w:val="00E33B74"/>
    <w:rsid w:val="00E349E8"/>
    <w:rsid w:val="00E35299"/>
    <w:rsid w:val="00E35858"/>
    <w:rsid w:val="00E35E60"/>
    <w:rsid w:val="00E3616C"/>
    <w:rsid w:val="00E36292"/>
    <w:rsid w:val="00E3677A"/>
    <w:rsid w:val="00E3679D"/>
    <w:rsid w:val="00E36FCB"/>
    <w:rsid w:val="00E37445"/>
    <w:rsid w:val="00E374C9"/>
    <w:rsid w:val="00E375A4"/>
    <w:rsid w:val="00E375CB"/>
    <w:rsid w:val="00E37975"/>
    <w:rsid w:val="00E37EE6"/>
    <w:rsid w:val="00E37F18"/>
    <w:rsid w:val="00E37FB7"/>
    <w:rsid w:val="00E408E3"/>
    <w:rsid w:val="00E414F6"/>
    <w:rsid w:val="00E41506"/>
    <w:rsid w:val="00E4197A"/>
    <w:rsid w:val="00E42AF9"/>
    <w:rsid w:val="00E42BEB"/>
    <w:rsid w:val="00E43D9C"/>
    <w:rsid w:val="00E44159"/>
    <w:rsid w:val="00E44593"/>
    <w:rsid w:val="00E44850"/>
    <w:rsid w:val="00E44A6C"/>
    <w:rsid w:val="00E44EBA"/>
    <w:rsid w:val="00E45236"/>
    <w:rsid w:val="00E45E8D"/>
    <w:rsid w:val="00E470BF"/>
    <w:rsid w:val="00E47133"/>
    <w:rsid w:val="00E47B3C"/>
    <w:rsid w:val="00E47CAB"/>
    <w:rsid w:val="00E47E2C"/>
    <w:rsid w:val="00E47EEF"/>
    <w:rsid w:val="00E506FA"/>
    <w:rsid w:val="00E50715"/>
    <w:rsid w:val="00E50CCB"/>
    <w:rsid w:val="00E5158F"/>
    <w:rsid w:val="00E521E6"/>
    <w:rsid w:val="00E52484"/>
    <w:rsid w:val="00E52751"/>
    <w:rsid w:val="00E5285C"/>
    <w:rsid w:val="00E52967"/>
    <w:rsid w:val="00E52B08"/>
    <w:rsid w:val="00E530B4"/>
    <w:rsid w:val="00E53718"/>
    <w:rsid w:val="00E53D04"/>
    <w:rsid w:val="00E54245"/>
    <w:rsid w:val="00E54270"/>
    <w:rsid w:val="00E548B1"/>
    <w:rsid w:val="00E54A41"/>
    <w:rsid w:val="00E54D2F"/>
    <w:rsid w:val="00E55003"/>
    <w:rsid w:val="00E558D2"/>
    <w:rsid w:val="00E55E8F"/>
    <w:rsid w:val="00E5644E"/>
    <w:rsid w:val="00E568C0"/>
    <w:rsid w:val="00E57239"/>
    <w:rsid w:val="00E60B92"/>
    <w:rsid w:val="00E60C7E"/>
    <w:rsid w:val="00E613DE"/>
    <w:rsid w:val="00E617CB"/>
    <w:rsid w:val="00E61F5E"/>
    <w:rsid w:val="00E628EF"/>
    <w:rsid w:val="00E62A41"/>
    <w:rsid w:val="00E63975"/>
    <w:rsid w:val="00E64358"/>
    <w:rsid w:val="00E645F3"/>
    <w:rsid w:val="00E64C51"/>
    <w:rsid w:val="00E65664"/>
    <w:rsid w:val="00E65B02"/>
    <w:rsid w:val="00E65F33"/>
    <w:rsid w:val="00E6615D"/>
    <w:rsid w:val="00E679D0"/>
    <w:rsid w:val="00E70C30"/>
    <w:rsid w:val="00E70C9C"/>
    <w:rsid w:val="00E7111F"/>
    <w:rsid w:val="00E7141F"/>
    <w:rsid w:val="00E7151F"/>
    <w:rsid w:val="00E71B77"/>
    <w:rsid w:val="00E729E3"/>
    <w:rsid w:val="00E72A09"/>
    <w:rsid w:val="00E72B01"/>
    <w:rsid w:val="00E72FAE"/>
    <w:rsid w:val="00E734EF"/>
    <w:rsid w:val="00E73E5E"/>
    <w:rsid w:val="00E74638"/>
    <w:rsid w:val="00E754A5"/>
    <w:rsid w:val="00E759A0"/>
    <w:rsid w:val="00E763CA"/>
    <w:rsid w:val="00E766FB"/>
    <w:rsid w:val="00E76ABD"/>
    <w:rsid w:val="00E76BB6"/>
    <w:rsid w:val="00E771EB"/>
    <w:rsid w:val="00E77264"/>
    <w:rsid w:val="00E77318"/>
    <w:rsid w:val="00E7735C"/>
    <w:rsid w:val="00E77F1C"/>
    <w:rsid w:val="00E804D3"/>
    <w:rsid w:val="00E80850"/>
    <w:rsid w:val="00E812F0"/>
    <w:rsid w:val="00E81D01"/>
    <w:rsid w:val="00E81DCF"/>
    <w:rsid w:val="00E81E68"/>
    <w:rsid w:val="00E82564"/>
    <w:rsid w:val="00E83034"/>
    <w:rsid w:val="00E830EC"/>
    <w:rsid w:val="00E835D2"/>
    <w:rsid w:val="00E83E4D"/>
    <w:rsid w:val="00E8453E"/>
    <w:rsid w:val="00E84D65"/>
    <w:rsid w:val="00E85164"/>
    <w:rsid w:val="00E85BB9"/>
    <w:rsid w:val="00E8764F"/>
    <w:rsid w:val="00E878E8"/>
    <w:rsid w:val="00E87BCD"/>
    <w:rsid w:val="00E90091"/>
    <w:rsid w:val="00E90AB9"/>
    <w:rsid w:val="00E90F2E"/>
    <w:rsid w:val="00E91203"/>
    <w:rsid w:val="00E912CE"/>
    <w:rsid w:val="00E9150D"/>
    <w:rsid w:val="00E91D38"/>
    <w:rsid w:val="00E91DD2"/>
    <w:rsid w:val="00E91EB0"/>
    <w:rsid w:val="00E923AF"/>
    <w:rsid w:val="00E923BD"/>
    <w:rsid w:val="00E9292F"/>
    <w:rsid w:val="00E9313C"/>
    <w:rsid w:val="00E93440"/>
    <w:rsid w:val="00E93509"/>
    <w:rsid w:val="00E93B7D"/>
    <w:rsid w:val="00E93C7A"/>
    <w:rsid w:val="00E93F0A"/>
    <w:rsid w:val="00E94109"/>
    <w:rsid w:val="00E94401"/>
    <w:rsid w:val="00E944EA"/>
    <w:rsid w:val="00E9483A"/>
    <w:rsid w:val="00E94C69"/>
    <w:rsid w:val="00E9559B"/>
    <w:rsid w:val="00E955AE"/>
    <w:rsid w:val="00E9607F"/>
    <w:rsid w:val="00E961BB"/>
    <w:rsid w:val="00E969C1"/>
    <w:rsid w:val="00E96AD1"/>
    <w:rsid w:val="00E97372"/>
    <w:rsid w:val="00EA050E"/>
    <w:rsid w:val="00EA09ED"/>
    <w:rsid w:val="00EA0A7B"/>
    <w:rsid w:val="00EA0B63"/>
    <w:rsid w:val="00EA0B6C"/>
    <w:rsid w:val="00EA1C0D"/>
    <w:rsid w:val="00EA2E2B"/>
    <w:rsid w:val="00EA2FCF"/>
    <w:rsid w:val="00EA30EA"/>
    <w:rsid w:val="00EA3572"/>
    <w:rsid w:val="00EA385D"/>
    <w:rsid w:val="00EA5031"/>
    <w:rsid w:val="00EA5564"/>
    <w:rsid w:val="00EA55E2"/>
    <w:rsid w:val="00EA75F1"/>
    <w:rsid w:val="00EA766E"/>
    <w:rsid w:val="00EA7E73"/>
    <w:rsid w:val="00EB0106"/>
    <w:rsid w:val="00EB0277"/>
    <w:rsid w:val="00EB0FCE"/>
    <w:rsid w:val="00EB1470"/>
    <w:rsid w:val="00EB1B60"/>
    <w:rsid w:val="00EB1EBF"/>
    <w:rsid w:val="00EB3883"/>
    <w:rsid w:val="00EB44D8"/>
    <w:rsid w:val="00EB4566"/>
    <w:rsid w:val="00EB48A3"/>
    <w:rsid w:val="00EB4AA7"/>
    <w:rsid w:val="00EB4DD5"/>
    <w:rsid w:val="00EB532E"/>
    <w:rsid w:val="00EB5C69"/>
    <w:rsid w:val="00EB5F1F"/>
    <w:rsid w:val="00EB683F"/>
    <w:rsid w:val="00EB6BCF"/>
    <w:rsid w:val="00EB6D04"/>
    <w:rsid w:val="00EB6FB6"/>
    <w:rsid w:val="00EB759B"/>
    <w:rsid w:val="00EB7A89"/>
    <w:rsid w:val="00EC0028"/>
    <w:rsid w:val="00EC00CB"/>
    <w:rsid w:val="00EC05AD"/>
    <w:rsid w:val="00EC0B58"/>
    <w:rsid w:val="00EC17E7"/>
    <w:rsid w:val="00EC257C"/>
    <w:rsid w:val="00EC27DD"/>
    <w:rsid w:val="00EC29FB"/>
    <w:rsid w:val="00EC2D9F"/>
    <w:rsid w:val="00EC334E"/>
    <w:rsid w:val="00EC374C"/>
    <w:rsid w:val="00EC40D4"/>
    <w:rsid w:val="00EC4192"/>
    <w:rsid w:val="00EC45F1"/>
    <w:rsid w:val="00EC48D0"/>
    <w:rsid w:val="00EC4A1A"/>
    <w:rsid w:val="00EC6029"/>
    <w:rsid w:val="00EC6068"/>
    <w:rsid w:val="00EC63DF"/>
    <w:rsid w:val="00EC67B3"/>
    <w:rsid w:val="00EC697D"/>
    <w:rsid w:val="00EC6E65"/>
    <w:rsid w:val="00EC77BF"/>
    <w:rsid w:val="00ED0394"/>
    <w:rsid w:val="00ED0FD5"/>
    <w:rsid w:val="00ED1168"/>
    <w:rsid w:val="00ED198F"/>
    <w:rsid w:val="00ED1C83"/>
    <w:rsid w:val="00ED2385"/>
    <w:rsid w:val="00ED2F41"/>
    <w:rsid w:val="00ED3590"/>
    <w:rsid w:val="00ED3C75"/>
    <w:rsid w:val="00ED40FF"/>
    <w:rsid w:val="00ED413B"/>
    <w:rsid w:val="00ED5B50"/>
    <w:rsid w:val="00ED5BEC"/>
    <w:rsid w:val="00ED5CD7"/>
    <w:rsid w:val="00ED5D51"/>
    <w:rsid w:val="00ED63DC"/>
    <w:rsid w:val="00ED6B45"/>
    <w:rsid w:val="00ED6FF4"/>
    <w:rsid w:val="00ED7134"/>
    <w:rsid w:val="00ED73D6"/>
    <w:rsid w:val="00ED74AB"/>
    <w:rsid w:val="00ED7606"/>
    <w:rsid w:val="00EE0877"/>
    <w:rsid w:val="00EE08B8"/>
    <w:rsid w:val="00EE0CB9"/>
    <w:rsid w:val="00EE1D35"/>
    <w:rsid w:val="00EE2038"/>
    <w:rsid w:val="00EE2121"/>
    <w:rsid w:val="00EE2714"/>
    <w:rsid w:val="00EE3084"/>
    <w:rsid w:val="00EE389D"/>
    <w:rsid w:val="00EE3CCF"/>
    <w:rsid w:val="00EE3F02"/>
    <w:rsid w:val="00EE4278"/>
    <w:rsid w:val="00EE45E1"/>
    <w:rsid w:val="00EE4BCE"/>
    <w:rsid w:val="00EE5187"/>
    <w:rsid w:val="00EE6B5A"/>
    <w:rsid w:val="00EE7CEE"/>
    <w:rsid w:val="00EF0237"/>
    <w:rsid w:val="00EF0291"/>
    <w:rsid w:val="00EF0383"/>
    <w:rsid w:val="00EF0806"/>
    <w:rsid w:val="00EF0A1D"/>
    <w:rsid w:val="00EF115C"/>
    <w:rsid w:val="00EF1462"/>
    <w:rsid w:val="00EF147F"/>
    <w:rsid w:val="00EF18AA"/>
    <w:rsid w:val="00EF190B"/>
    <w:rsid w:val="00EF1E55"/>
    <w:rsid w:val="00EF1E75"/>
    <w:rsid w:val="00EF2002"/>
    <w:rsid w:val="00EF208C"/>
    <w:rsid w:val="00EF20BB"/>
    <w:rsid w:val="00EF2292"/>
    <w:rsid w:val="00EF2435"/>
    <w:rsid w:val="00EF246D"/>
    <w:rsid w:val="00EF27E2"/>
    <w:rsid w:val="00EF27FB"/>
    <w:rsid w:val="00EF29B2"/>
    <w:rsid w:val="00EF2C9D"/>
    <w:rsid w:val="00EF3240"/>
    <w:rsid w:val="00EF3291"/>
    <w:rsid w:val="00EF35BF"/>
    <w:rsid w:val="00EF3A9F"/>
    <w:rsid w:val="00EF3B6C"/>
    <w:rsid w:val="00EF3C4C"/>
    <w:rsid w:val="00EF418A"/>
    <w:rsid w:val="00EF4288"/>
    <w:rsid w:val="00EF42A5"/>
    <w:rsid w:val="00EF45B1"/>
    <w:rsid w:val="00EF5090"/>
    <w:rsid w:val="00EF5366"/>
    <w:rsid w:val="00EF6389"/>
    <w:rsid w:val="00EF6B77"/>
    <w:rsid w:val="00EF6BB3"/>
    <w:rsid w:val="00EF7287"/>
    <w:rsid w:val="00EF72E2"/>
    <w:rsid w:val="00EF7708"/>
    <w:rsid w:val="00EF78BD"/>
    <w:rsid w:val="00EF7EA9"/>
    <w:rsid w:val="00F009FF"/>
    <w:rsid w:val="00F02898"/>
    <w:rsid w:val="00F03994"/>
    <w:rsid w:val="00F03B62"/>
    <w:rsid w:val="00F04165"/>
    <w:rsid w:val="00F043A6"/>
    <w:rsid w:val="00F04E54"/>
    <w:rsid w:val="00F04F20"/>
    <w:rsid w:val="00F05A26"/>
    <w:rsid w:val="00F05DD3"/>
    <w:rsid w:val="00F06FAA"/>
    <w:rsid w:val="00F07192"/>
    <w:rsid w:val="00F07C50"/>
    <w:rsid w:val="00F07F72"/>
    <w:rsid w:val="00F10017"/>
    <w:rsid w:val="00F10663"/>
    <w:rsid w:val="00F10A38"/>
    <w:rsid w:val="00F11075"/>
    <w:rsid w:val="00F11642"/>
    <w:rsid w:val="00F1183C"/>
    <w:rsid w:val="00F118A1"/>
    <w:rsid w:val="00F11F4E"/>
    <w:rsid w:val="00F12B0A"/>
    <w:rsid w:val="00F12BDC"/>
    <w:rsid w:val="00F14827"/>
    <w:rsid w:val="00F14A98"/>
    <w:rsid w:val="00F14B5A"/>
    <w:rsid w:val="00F15A77"/>
    <w:rsid w:val="00F17941"/>
    <w:rsid w:val="00F17D8D"/>
    <w:rsid w:val="00F17E26"/>
    <w:rsid w:val="00F2053A"/>
    <w:rsid w:val="00F205DA"/>
    <w:rsid w:val="00F2095F"/>
    <w:rsid w:val="00F20CAD"/>
    <w:rsid w:val="00F21C29"/>
    <w:rsid w:val="00F22D7D"/>
    <w:rsid w:val="00F23449"/>
    <w:rsid w:val="00F237EF"/>
    <w:rsid w:val="00F23CD4"/>
    <w:rsid w:val="00F24099"/>
    <w:rsid w:val="00F245B5"/>
    <w:rsid w:val="00F250CB"/>
    <w:rsid w:val="00F257A3"/>
    <w:rsid w:val="00F26554"/>
    <w:rsid w:val="00F275E4"/>
    <w:rsid w:val="00F27787"/>
    <w:rsid w:val="00F27964"/>
    <w:rsid w:val="00F27A61"/>
    <w:rsid w:val="00F301B5"/>
    <w:rsid w:val="00F301BA"/>
    <w:rsid w:val="00F30A17"/>
    <w:rsid w:val="00F30E88"/>
    <w:rsid w:val="00F312B2"/>
    <w:rsid w:val="00F314A5"/>
    <w:rsid w:val="00F339C4"/>
    <w:rsid w:val="00F33B6D"/>
    <w:rsid w:val="00F3426A"/>
    <w:rsid w:val="00F34443"/>
    <w:rsid w:val="00F344E0"/>
    <w:rsid w:val="00F34A69"/>
    <w:rsid w:val="00F34BDB"/>
    <w:rsid w:val="00F34C27"/>
    <w:rsid w:val="00F35061"/>
    <w:rsid w:val="00F35784"/>
    <w:rsid w:val="00F35823"/>
    <w:rsid w:val="00F35908"/>
    <w:rsid w:val="00F368EB"/>
    <w:rsid w:val="00F36A83"/>
    <w:rsid w:val="00F36F47"/>
    <w:rsid w:val="00F36F90"/>
    <w:rsid w:val="00F373F0"/>
    <w:rsid w:val="00F37D82"/>
    <w:rsid w:val="00F401CE"/>
    <w:rsid w:val="00F4043B"/>
    <w:rsid w:val="00F4110D"/>
    <w:rsid w:val="00F41379"/>
    <w:rsid w:val="00F41715"/>
    <w:rsid w:val="00F42371"/>
    <w:rsid w:val="00F42617"/>
    <w:rsid w:val="00F4282C"/>
    <w:rsid w:val="00F42B18"/>
    <w:rsid w:val="00F42E7C"/>
    <w:rsid w:val="00F42FA5"/>
    <w:rsid w:val="00F43B9B"/>
    <w:rsid w:val="00F443DB"/>
    <w:rsid w:val="00F4461D"/>
    <w:rsid w:val="00F44A72"/>
    <w:rsid w:val="00F44ADB"/>
    <w:rsid w:val="00F44F70"/>
    <w:rsid w:val="00F454DF"/>
    <w:rsid w:val="00F45A08"/>
    <w:rsid w:val="00F45E6F"/>
    <w:rsid w:val="00F4621B"/>
    <w:rsid w:val="00F46349"/>
    <w:rsid w:val="00F467BB"/>
    <w:rsid w:val="00F46A12"/>
    <w:rsid w:val="00F47600"/>
    <w:rsid w:val="00F47A9E"/>
    <w:rsid w:val="00F50BFD"/>
    <w:rsid w:val="00F50C71"/>
    <w:rsid w:val="00F50E2D"/>
    <w:rsid w:val="00F511FA"/>
    <w:rsid w:val="00F51304"/>
    <w:rsid w:val="00F51A1E"/>
    <w:rsid w:val="00F51CF4"/>
    <w:rsid w:val="00F52656"/>
    <w:rsid w:val="00F5272B"/>
    <w:rsid w:val="00F52876"/>
    <w:rsid w:val="00F52890"/>
    <w:rsid w:val="00F52B29"/>
    <w:rsid w:val="00F52C1D"/>
    <w:rsid w:val="00F52CA3"/>
    <w:rsid w:val="00F543CE"/>
    <w:rsid w:val="00F54485"/>
    <w:rsid w:val="00F54738"/>
    <w:rsid w:val="00F556A7"/>
    <w:rsid w:val="00F5641C"/>
    <w:rsid w:val="00F566CA"/>
    <w:rsid w:val="00F568EF"/>
    <w:rsid w:val="00F56F5A"/>
    <w:rsid w:val="00F578DF"/>
    <w:rsid w:val="00F60007"/>
    <w:rsid w:val="00F6093F"/>
    <w:rsid w:val="00F610B7"/>
    <w:rsid w:val="00F61C55"/>
    <w:rsid w:val="00F61E70"/>
    <w:rsid w:val="00F625D6"/>
    <w:rsid w:val="00F63FA8"/>
    <w:rsid w:val="00F642B9"/>
    <w:rsid w:val="00F64428"/>
    <w:rsid w:val="00F644A2"/>
    <w:rsid w:val="00F64A5C"/>
    <w:rsid w:val="00F65497"/>
    <w:rsid w:val="00F6560C"/>
    <w:rsid w:val="00F65EA0"/>
    <w:rsid w:val="00F65EF9"/>
    <w:rsid w:val="00F661AB"/>
    <w:rsid w:val="00F66660"/>
    <w:rsid w:val="00F66B12"/>
    <w:rsid w:val="00F66D2A"/>
    <w:rsid w:val="00F66EF1"/>
    <w:rsid w:val="00F67423"/>
    <w:rsid w:val="00F6778E"/>
    <w:rsid w:val="00F67BAD"/>
    <w:rsid w:val="00F67BD8"/>
    <w:rsid w:val="00F7007D"/>
    <w:rsid w:val="00F70107"/>
    <w:rsid w:val="00F706E1"/>
    <w:rsid w:val="00F7113E"/>
    <w:rsid w:val="00F7117B"/>
    <w:rsid w:val="00F711E0"/>
    <w:rsid w:val="00F716E0"/>
    <w:rsid w:val="00F71F47"/>
    <w:rsid w:val="00F7326C"/>
    <w:rsid w:val="00F73EB6"/>
    <w:rsid w:val="00F747F2"/>
    <w:rsid w:val="00F748E4"/>
    <w:rsid w:val="00F75972"/>
    <w:rsid w:val="00F75986"/>
    <w:rsid w:val="00F7599B"/>
    <w:rsid w:val="00F763BC"/>
    <w:rsid w:val="00F76BF5"/>
    <w:rsid w:val="00F772AA"/>
    <w:rsid w:val="00F774B7"/>
    <w:rsid w:val="00F77537"/>
    <w:rsid w:val="00F7795C"/>
    <w:rsid w:val="00F77A4D"/>
    <w:rsid w:val="00F77B80"/>
    <w:rsid w:val="00F77EEC"/>
    <w:rsid w:val="00F80CB3"/>
    <w:rsid w:val="00F80E18"/>
    <w:rsid w:val="00F80E85"/>
    <w:rsid w:val="00F8102E"/>
    <w:rsid w:val="00F81124"/>
    <w:rsid w:val="00F8128E"/>
    <w:rsid w:val="00F815A3"/>
    <w:rsid w:val="00F8199B"/>
    <w:rsid w:val="00F82EFA"/>
    <w:rsid w:val="00F83B8B"/>
    <w:rsid w:val="00F83BE0"/>
    <w:rsid w:val="00F83D4B"/>
    <w:rsid w:val="00F83F83"/>
    <w:rsid w:val="00F840AB"/>
    <w:rsid w:val="00F8412E"/>
    <w:rsid w:val="00F84243"/>
    <w:rsid w:val="00F847D2"/>
    <w:rsid w:val="00F84834"/>
    <w:rsid w:val="00F84AA6"/>
    <w:rsid w:val="00F84DA3"/>
    <w:rsid w:val="00F852AE"/>
    <w:rsid w:val="00F859A0"/>
    <w:rsid w:val="00F85C1B"/>
    <w:rsid w:val="00F86799"/>
    <w:rsid w:val="00F87996"/>
    <w:rsid w:val="00F87B81"/>
    <w:rsid w:val="00F90132"/>
    <w:rsid w:val="00F909E3"/>
    <w:rsid w:val="00F90ADA"/>
    <w:rsid w:val="00F90C0B"/>
    <w:rsid w:val="00F916DE"/>
    <w:rsid w:val="00F926A4"/>
    <w:rsid w:val="00F926E7"/>
    <w:rsid w:val="00F927E8"/>
    <w:rsid w:val="00F92B7A"/>
    <w:rsid w:val="00F93393"/>
    <w:rsid w:val="00F935C6"/>
    <w:rsid w:val="00F93626"/>
    <w:rsid w:val="00F93F20"/>
    <w:rsid w:val="00F94256"/>
    <w:rsid w:val="00F94498"/>
    <w:rsid w:val="00F94800"/>
    <w:rsid w:val="00F94CAF"/>
    <w:rsid w:val="00F94E8A"/>
    <w:rsid w:val="00F95285"/>
    <w:rsid w:val="00F95507"/>
    <w:rsid w:val="00F95538"/>
    <w:rsid w:val="00F962FD"/>
    <w:rsid w:val="00F9639B"/>
    <w:rsid w:val="00F963FE"/>
    <w:rsid w:val="00F96A04"/>
    <w:rsid w:val="00F96B0A"/>
    <w:rsid w:val="00F96EE2"/>
    <w:rsid w:val="00F96FE2"/>
    <w:rsid w:val="00F971E8"/>
    <w:rsid w:val="00F977C3"/>
    <w:rsid w:val="00F97ADA"/>
    <w:rsid w:val="00FA017E"/>
    <w:rsid w:val="00FA04BB"/>
    <w:rsid w:val="00FA0AD9"/>
    <w:rsid w:val="00FA0C7B"/>
    <w:rsid w:val="00FA189C"/>
    <w:rsid w:val="00FA1EA9"/>
    <w:rsid w:val="00FA1EE7"/>
    <w:rsid w:val="00FA1F4D"/>
    <w:rsid w:val="00FA1FCE"/>
    <w:rsid w:val="00FA257B"/>
    <w:rsid w:val="00FA2F74"/>
    <w:rsid w:val="00FA38FD"/>
    <w:rsid w:val="00FA3FCF"/>
    <w:rsid w:val="00FA4742"/>
    <w:rsid w:val="00FA4835"/>
    <w:rsid w:val="00FA522D"/>
    <w:rsid w:val="00FA5F6F"/>
    <w:rsid w:val="00FA5FBC"/>
    <w:rsid w:val="00FA65C8"/>
    <w:rsid w:val="00FA66E5"/>
    <w:rsid w:val="00FA6758"/>
    <w:rsid w:val="00FA6ACC"/>
    <w:rsid w:val="00FA7801"/>
    <w:rsid w:val="00FA7FEE"/>
    <w:rsid w:val="00FB0754"/>
    <w:rsid w:val="00FB15A6"/>
    <w:rsid w:val="00FB2197"/>
    <w:rsid w:val="00FB2B94"/>
    <w:rsid w:val="00FB3292"/>
    <w:rsid w:val="00FB354B"/>
    <w:rsid w:val="00FB43B9"/>
    <w:rsid w:val="00FB475A"/>
    <w:rsid w:val="00FB47B8"/>
    <w:rsid w:val="00FB4C54"/>
    <w:rsid w:val="00FB5A9D"/>
    <w:rsid w:val="00FB5B4F"/>
    <w:rsid w:val="00FB6435"/>
    <w:rsid w:val="00FB6F6A"/>
    <w:rsid w:val="00FB7964"/>
    <w:rsid w:val="00FB7C55"/>
    <w:rsid w:val="00FC021E"/>
    <w:rsid w:val="00FC0D43"/>
    <w:rsid w:val="00FC0E49"/>
    <w:rsid w:val="00FC0E57"/>
    <w:rsid w:val="00FC0F29"/>
    <w:rsid w:val="00FC2E31"/>
    <w:rsid w:val="00FC3049"/>
    <w:rsid w:val="00FC30E0"/>
    <w:rsid w:val="00FC3272"/>
    <w:rsid w:val="00FC4B0B"/>
    <w:rsid w:val="00FC4E24"/>
    <w:rsid w:val="00FC4F47"/>
    <w:rsid w:val="00FC52E4"/>
    <w:rsid w:val="00FC542E"/>
    <w:rsid w:val="00FC54F0"/>
    <w:rsid w:val="00FC55C3"/>
    <w:rsid w:val="00FC57D8"/>
    <w:rsid w:val="00FC6619"/>
    <w:rsid w:val="00FC6D76"/>
    <w:rsid w:val="00FC73A0"/>
    <w:rsid w:val="00FC74B7"/>
    <w:rsid w:val="00FC7A18"/>
    <w:rsid w:val="00FD039B"/>
    <w:rsid w:val="00FD083A"/>
    <w:rsid w:val="00FD0D46"/>
    <w:rsid w:val="00FD184F"/>
    <w:rsid w:val="00FD1F24"/>
    <w:rsid w:val="00FD2339"/>
    <w:rsid w:val="00FD23B0"/>
    <w:rsid w:val="00FD26E6"/>
    <w:rsid w:val="00FD288E"/>
    <w:rsid w:val="00FD2BFB"/>
    <w:rsid w:val="00FD32D7"/>
    <w:rsid w:val="00FD3399"/>
    <w:rsid w:val="00FD35E5"/>
    <w:rsid w:val="00FD3E49"/>
    <w:rsid w:val="00FD3F2B"/>
    <w:rsid w:val="00FD4599"/>
    <w:rsid w:val="00FD497A"/>
    <w:rsid w:val="00FD4A19"/>
    <w:rsid w:val="00FD4CA7"/>
    <w:rsid w:val="00FD4CF1"/>
    <w:rsid w:val="00FD4D1C"/>
    <w:rsid w:val="00FD5722"/>
    <w:rsid w:val="00FD6276"/>
    <w:rsid w:val="00FD7088"/>
    <w:rsid w:val="00FD756F"/>
    <w:rsid w:val="00FE01FB"/>
    <w:rsid w:val="00FE042C"/>
    <w:rsid w:val="00FE063C"/>
    <w:rsid w:val="00FE09A9"/>
    <w:rsid w:val="00FE0DAC"/>
    <w:rsid w:val="00FE0E33"/>
    <w:rsid w:val="00FE12D3"/>
    <w:rsid w:val="00FE169F"/>
    <w:rsid w:val="00FE175D"/>
    <w:rsid w:val="00FE19F7"/>
    <w:rsid w:val="00FE1B5D"/>
    <w:rsid w:val="00FE1BDF"/>
    <w:rsid w:val="00FE3457"/>
    <w:rsid w:val="00FE35E6"/>
    <w:rsid w:val="00FE3688"/>
    <w:rsid w:val="00FE36D2"/>
    <w:rsid w:val="00FE39EA"/>
    <w:rsid w:val="00FE4538"/>
    <w:rsid w:val="00FE493A"/>
    <w:rsid w:val="00FE4DF9"/>
    <w:rsid w:val="00FE501F"/>
    <w:rsid w:val="00FE528F"/>
    <w:rsid w:val="00FE53D2"/>
    <w:rsid w:val="00FE5A9F"/>
    <w:rsid w:val="00FE6638"/>
    <w:rsid w:val="00FE6D33"/>
    <w:rsid w:val="00FE76A1"/>
    <w:rsid w:val="00FE7F51"/>
    <w:rsid w:val="00FF0E51"/>
    <w:rsid w:val="00FF1434"/>
    <w:rsid w:val="00FF15E8"/>
    <w:rsid w:val="00FF1788"/>
    <w:rsid w:val="00FF1C56"/>
    <w:rsid w:val="00FF2947"/>
    <w:rsid w:val="00FF341C"/>
    <w:rsid w:val="00FF347E"/>
    <w:rsid w:val="00FF419D"/>
    <w:rsid w:val="00FF4F37"/>
    <w:rsid w:val="00FF5D0D"/>
    <w:rsid w:val="00FF5FE5"/>
    <w:rsid w:val="00FF69CA"/>
    <w:rsid w:val="00FF7B3E"/>
    <w:rsid w:val="00FF7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E14549"/>
  <w15:docId w15:val="{4BA950CB-A1F0-41F9-871E-289DE8AB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26"/>
    <w:pPr>
      <w:spacing w:before="240"/>
      <w:ind w:firstLine="720"/>
      <w:jc w:val="both"/>
    </w:pPr>
    <w:rPr>
      <w:rFonts w:ascii="Times New Roman" w:eastAsia="Times New Roman" w:hAnsi="Times New Roman"/>
      <w:sz w:val="24"/>
      <w:lang w:val="en-US" w:eastAsia="en-US"/>
    </w:rPr>
  </w:style>
  <w:style w:type="paragraph" w:styleId="Ttulo1">
    <w:name w:val="heading 1"/>
    <w:aliases w:val="1"/>
    <w:basedOn w:val="Normal"/>
    <w:link w:val="Ttulo1Char"/>
    <w:uiPriority w:val="99"/>
    <w:qFormat/>
    <w:rsid w:val="0094605C"/>
    <w:pPr>
      <w:snapToGrid w:val="0"/>
      <w:spacing w:before="0" w:after="240"/>
      <w:ind w:firstLine="0"/>
      <w:outlineLvl w:val="0"/>
    </w:pPr>
  </w:style>
  <w:style w:type="paragraph" w:styleId="Ttulo2">
    <w:name w:val="heading 2"/>
    <w:basedOn w:val="Normal"/>
    <w:link w:val="Ttulo2Char"/>
    <w:qFormat/>
    <w:rsid w:val="0094605C"/>
    <w:pPr>
      <w:snapToGrid w:val="0"/>
      <w:spacing w:before="0" w:after="240"/>
      <w:ind w:firstLine="0"/>
      <w:outlineLvl w:val="1"/>
    </w:pPr>
  </w:style>
  <w:style w:type="paragraph" w:styleId="Ttulo3">
    <w:name w:val="heading 3"/>
    <w:aliases w:val="ot,3"/>
    <w:basedOn w:val="Normal"/>
    <w:link w:val="Ttulo3Char"/>
    <w:uiPriority w:val="99"/>
    <w:qFormat/>
    <w:rsid w:val="0094605C"/>
    <w:pPr>
      <w:snapToGrid w:val="0"/>
      <w:spacing w:before="0" w:after="240"/>
      <w:ind w:firstLine="0"/>
      <w:outlineLvl w:val="2"/>
    </w:pPr>
  </w:style>
  <w:style w:type="paragraph" w:styleId="Ttulo4">
    <w:name w:val="heading 4"/>
    <w:basedOn w:val="Normal"/>
    <w:link w:val="Ttulo4Char"/>
    <w:uiPriority w:val="99"/>
    <w:qFormat/>
    <w:rsid w:val="0094605C"/>
    <w:pPr>
      <w:numPr>
        <w:ilvl w:val="3"/>
        <w:numId w:val="1"/>
      </w:numPr>
      <w:outlineLvl w:val="3"/>
    </w:pPr>
  </w:style>
  <w:style w:type="paragraph" w:styleId="Ttulo5">
    <w:name w:val="heading 5"/>
    <w:basedOn w:val="Normal"/>
    <w:link w:val="Ttulo5Char"/>
    <w:uiPriority w:val="99"/>
    <w:qFormat/>
    <w:rsid w:val="0094605C"/>
    <w:pPr>
      <w:numPr>
        <w:ilvl w:val="4"/>
        <w:numId w:val="1"/>
      </w:numPr>
      <w:outlineLvl w:val="4"/>
    </w:pPr>
  </w:style>
  <w:style w:type="paragraph" w:styleId="Ttulo6">
    <w:name w:val="heading 6"/>
    <w:basedOn w:val="Normal"/>
    <w:next w:val="Normal"/>
    <w:link w:val="Ttulo6Char"/>
    <w:uiPriority w:val="99"/>
    <w:qFormat/>
    <w:rsid w:val="0094605C"/>
    <w:pPr>
      <w:numPr>
        <w:ilvl w:val="5"/>
        <w:numId w:val="1"/>
      </w:numPr>
      <w:outlineLvl w:val="5"/>
    </w:pPr>
  </w:style>
  <w:style w:type="paragraph" w:styleId="Ttulo7">
    <w:name w:val="heading 7"/>
    <w:basedOn w:val="Normal"/>
    <w:next w:val="Normal"/>
    <w:link w:val="Ttulo7Char"/>
    <w:uiPriority w:val="99"/>
    <w:qFormat/>
    <w:rsid w:val="0094605C"/>
    <w:pPr>
      <w:numPr>
        <w:ilvl w:val="6"/>
        <w:numId w:val="1"/>
      </w:numPr>
      <w:outlineLvl w:val="6"/>
    </w:pPr>
  </w:style>
  <w:style w:type="paragraph" w:styleId="Ttulo8">
    <w:name w:val="heading 8"/>
    <w:basedOn w:val="Normal"/>
    <w:next w:val="Normal"/>
    <w:link w:val="Ttulo8Char"/>
    <w:uiPriority w:val="99"/>
    <w:qFormat/>
    <w:rsid w:val="0094605C"/>
    <w:pPr>
      <w:numPr>
        <w:ilvl w:val="7"/>
        <w:numId w:val="1"/>
      </w:numPr>
      <w:outlineLvl w:val="7"/>
    </w:pPr>
  </w:style>
  <w:style w:type="paragraph" w:styleId="Ttulo9">
    <w:name w:val="heading 9"/>
    <w:basedOn w:val="Normal"/>
    <w:next w:val="Normal"/>
    <w:link w:val="Ttulo9Char"/>
    <w:uiPriority w:val="99"/>
    <w:qFormat/>
    <w:rsid w:val="0094605C"/>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link w:val="Ttulo1"/>
    <w:rsid w:val="0094605C"/>
    <w:rPr>
      <w:rFonts w:ascii="Times New Roman" w:eastAsia="Times New Roman" w:hAnsi="Times New Roman" w:cs="Times New Roman"/>
      <w:sz w:val="24"/>
      <w:szCs w:val="20"/>
    </w:rPr>
  </w:style>
  <w:style w:type="character" w:customStyle="1" w:styleId="Ttulo2Char">
    <w:name w:val="Título 2 Char"/>
    <w:link w:val="Ttulo2"/>
    <w:rsid w:val="0094605C"/>
    <w:rPr>
      <w:rFonts w:ascii="Times New Roman" w:eastAsia="Times New Roman" w:hAnsi="Times New Roman" w:cs="Times New Roman"/>
      <w:sz w:val="24"/>
      <w:szCs w:val="20"/>
    </w:rPr>
  </w:style>
  <w:style w:type="character" w:customStyle="1" w:styleId="Ttulo3Char">
    <w:name w:val="Título 3 Char"/>
    <w:aliases w:val="ot Char,3 Char"/>
    <w:link w:val="Ttulo3"/>
    <w:rsid w:val="0094605C"/>
    <w:rPr>
      <w:rFonts w:ascii="Times New Roman" w:eastAsia="Times New Roman" w:hAnsi="Times New Roman" w:cs="Times New Roman"/>
      <w:sz w:val="24"/>
      <w:szCs w:val="20"/>
    </w:rPr>
  </w:style>
  <w:style w:type="character" w:customStyle="1" w:styleId="Ttulo4Char">
    <w:name w:val="Título 4 Char"/>
    <w:link w:val="Ttulo4"/>
    <w:uiPriority w:val="99"/>
    <w:rsid w:val="0094605C"/>
    <w:rPr>
      <w:rFonts w:ascii="Times New Roman" w:eastAsia="Times New Roman" w:hAnsi="Times New Roman"/>
      <w:sz w:val="24"/>
      <w:lang w:val="en-US" w:eastAsia="en-US"/>
    </w:rPr>
  </w:style>
  <w:style w:type="character" w:customStyle="1" w:styleId="Ttulo5Char">
    <w:name w:val="Título 5 Char"/>
    <w:link w:val="Ttulo5"/>
    <w:uiPriority w:val="99"/>
    <w:rsid w:val="0094605C"/>
    <w:rPr>
      <w:rFonts w:ascii="Times New Roman" w:eastAsia="Times New Roman" w:hAnsi="Times New Roman"/>
      <w:sz w:val="24"/>
      <w:lang w:val="en-US" w:eastAsia="en-US"/>
    </w:rPr>
  </w:style>
  <w:style w:type="character" w:customStyle="1" w:styleId="Ttulo6Char">
    <w:name w:val="Título 6 Char"/>
    <w:link w:val="Ttulo6"/>
    <w:uiPriority w:val="99"/>
    <w:rsid w:val="0094605C"/>
    <w:rPr>
      <w:rFonts w:ascii="Times New Roman" w:eastAsia="Times New Roman" w:hAnsi="Times New Roman"/>
      <w:sz w:val="24"/>
      <w:lang w:val="en-US" w:eastAsia="en-US"/>
    </w:rPr>
  </w:style>
  <w:style w:type="character" w:customStyle="1" w:styleId="Ttulo7Char">
    <w:name w:val="Título 7 Char"/>
    <w:link w:val="Ttulo7"/>
    <w:uiPriority w:val="99"/>
    <w:rsid w:val="0094605C"/>
    <w:rPr>
      <w:rFonts w:ascii="Times New Roman" w:eastAsia="Times New Roman" w:hAnsi="Times New Roman"/>
      <w:sz w:val="24"/>
      <w:lang w:val="en-US" w:eastAsia="en-US"/>
    </w:rPr>
  </w:style>
  <w:style w:type="character" w:customStyle="1" w:styleId="Ttulo8Char">
    <w:name w:val="Título 8 Char"/>
    <w:link w:val="Ttulo8"/>
    <w:uiPriority w:val="99"/>
    <w:rsid w:val="0094605C"/>
    <w:rPr>
      <w:rFonts w:ascii="Times New Roman" w:eastAsia="Times New Roman" w:hAnsi="Times New Roman"/>
      <w:sz w:val="24"/>
      <w:lang w:val="en-US" w:eastAsia="en-US"/>
    </w:rPr>
  </w:style>
  <w:style w:type="character" w:customStyle="1" w:styleId="Ttulo9Char">
    <w:name w:val="Título 9 Char"/>
    <w:link w:val="Ttulo9"/>
    <w:uiPriority w:val="99"/>
    <w:rsid w:val="0094605C"/>
    <w:rPr>
      <w:rFonts w:ascii="Arial" w:eastAsia="Times New Roman" w:hAnsi="Arial"/>
      <w:i/>
      <w:sz w:val="18"/>
      <w:lang w:val="en-US" w:eastAsia="en-US"/>
    </w:rPr>
  </w:style>
  <w:style w:type="paragraph" w:customStyle="1" w:styleId="NOTES">
    <w:name w:val="NOTES"/>
    <w:rsid w:val="0094605C"/>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rsid w:val="0094605C"/>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rsid w:val="0094605C"/>
    <w:pPr>
      <w:suppressAutoHyphens/>
      <w:spacing w:before="0"/>
      <w:ind w:firstLine="0"/>
    </w:pPr>
    <w:rPr>
      <w:spacing w:val="-3"/>
    </w:rPr>
  </w:style>
  <w:style w:type="paragraph" w:customStyle="1" w:styleId="Normal1">
    <w:name w:val="Normal1"/>
    <w:basedOn w:val="Normal"/>
    <w:rsid w:val="0094605C"/>
    <w:pPr>
      <w:spacing w:before="0" w:after="240"/>
    </w:pPr>
  </w:style>
  <w:style w:type="character" w:customStyle="1" w:styleId="DeltaViewInsertion">
    <w:name w:val="DeltaView Insertion"/>
    <w:rsid w:val="0094605C"/>
    <w:rPr>
      <w:color w:val="0000FF"/>
      <w:spacing w:val="0"/>
      <w:u w:val="double"/>
    </w:rPr>
  </w:style>
  <w:style w:type="paragraph" w:styleId="Cabealho">
    <w:name w:val="header"/>
    <w:aliases w:val="Cabeçalho1,Header Char"/>
    <w:basedOn w:val="Normal"/>
    <w:link w:val="CabealhoChar"/>
    <w:uiPriority w:val="99"/>
    <w:unhideWhenUsed/>
    <w:rsid w:val="0094605C"/>
    <w:pPr>
      <w:tabs>
        <w:tab w:val="center" w:pos="4252"/>
        <w:tab w:val="right" w:pos="8504"/>
      </w:tabs>
      <w:spacing w:before="0"/>
    </w:pPr>
  </w:style>
  <w:style w:type="character" w:customStyle="1" w:styleId="CabealhoChar">
    <w:name w:val="Cabeçalho Char"/>
    <w:aliases w:val="Cabeçalho1 Char,Header Char Char"/>
    <w:link w:val="Cabealho"/>
    <w:uiPriority w:val="99"/>
    <w:rsid w:val="0094605C"/>
    <w:rPr>
      <w:rFonts w:ascii="Times New Roman" w:eastAsia="Times New Roman" w:hAnsi="Times New Roman" w:cs="Times New Roman"/>
      <w:sz w:val="24"/>
      <w:szCs w:val="20"/>
    </w:rPr>
  </w:style>
  <w:style w:type="paragraph" w:styleId="Rodap">
    <w:name w:val="footer"/>
    <w:basedOn w:val="Normal"/>
    <w:link w:val="RodapChar"/>
    <w:uiPriority w:val="99"/>
    <w:unhideWhenUsed/>
    <w:rsid w:val="0094605C"/>
    <w:pPr>
      <w:tabs>
        <w:tab w:val="center" w:pos="4252"/>
        <w:tab w:val="right" w:pos="8504"/>
      </w:tabs>
      <w:spacing w:before="0"/>
    </w:pPr>
  </w:style>
  <w:style w:type="character" w:customStyle="1" w:styleId="RodapChar">
    <w:name w:val="Rodapé Char"/>
    <w:link w:val="Rodap"/>
    <w:uiPriority w:val="99"/>
    <w:rsid w:val="0094605C"/>
    <w:rPr>
      <w:rFonts w:ascii="Times New Roman" w:eastAsia="Times New Roman" w:hAnsi="Times New Roman" w:cs="Times New Roman"/>
      <w:sz w:val="24"/>
      <w:szCs w:val="20"/>
    </w:rPr>
  </w:style>
  <w:style w:type="paragraph" w:customStyle="1" w:styleId="TxBrp7">
    <w:name w:val="TxBr_p7"/>
    <w:basedOn w:val="Normal"/>
    <w:rsid w:val="0094605C"/>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rsid w:val="0094605C"/>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rsid w:val="0094605C"/>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rsid w:val="0094605C"/>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rsid w:val="0094605C"/>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rsid w:val="0094605C"/>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rsid w:val="0094605C"/>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rsid w:val="0094605C"/>
  </w:style>
  <w:style w:type="paragraph" w:customStyle="1" w:styleId="AODocTxt">
    <w:name w:val="AODocTxt"/>
    <w:basedOn w:val="Normal"/>
    <w:rsid w:val="0094605C"/>
    <w:pPr>
      <w:numPr>
        <w:numId w:val="3"/>
      </w:numPr>
      <w:spacing w:line="260" w:lineRule="atLeast"/>
    </w:pPr>
    <w:rPr>
      <w:rFonts w:eastAsia="SimSun"/>
      <w:sz w:val="22"/>
      <w:szCs w:val="22"/>
      <w:lang w:val="en-GB"/>
    </w:rPr>
  </w:style>
  <w:style w:type="paragraph" w:customStyle="1" w:styleId="AODocTxtL1">
    <w:name w:val="AODocTxtL1"/>
    <w:basedOn w:val="AODocTxt"/>
    <w:rsid w:val="0094605C"/>
    <w:pPr>
      <w:numPr>
        <w:ilvl w:val="1"/>
      </w:numPr>
    </w:pPr>
  </w:style>
  <w:style w:type="paragraph" w:customStyle="1" w:styleId="AODocTxtL2">
    <w:name w:val="AODocTxtL2"/>
    <w:basedOn w:val="AODocTxt"/>
    <w:rsid w:val="0094605C"/>
    <w:pPr>
      <w:numPr>
        <w:ilvl w:val="2"/>
      </w:numPr>
    </w:pPr>
  </w:style>
  <w:style w:type="paragraph" w:customStyle="1" w:styleId="AODocTxtL3">
    <w:name w:val="AODocTxtL3"/>
    <w:basedOn w:val="AODocTxt"/>
    <w:rsid w:val="0094605C"/>
    <w:pPr>
      <w:numPr>
        <w:ilvl w:val="3"/>
      </w:numPr>
    </w:pPr>
  </w:style>
  <w:style w:type="paragraph" w:customStyle="1" w:styleId="AODocTxtL4">
    <w:name w:val="AODocTxtL4"/>
    <w:basedOn w:val="AODocTxt"/>
    <w:rsid w:val="0094605C"/>
    <w:pPr>
      <w:numPr>
        <w:ilvl w:val="4"/>
      </w:numPr>
    </w:pPr>
  </w:style>
  <w:style w:type="paragraph" w:customStyle="1" w:styleId="AODocTxtL5">
    <w:name w:val="AODocTxtL5"/>
    <w:basedOn w:val="AODocTxt"/>
    <w:rsid w:val="0094605C"/>
    <w:pPr>
      <w:numPr>
        <w:ilvl w:val="5"/>
      </w:numPr>
    </w:pPr>
  </w:style>
  <w:style w:type="paragraph" w:customStyle="1" w:styleId="AODocTxtL6">
    <w:name w:val="AODocTxtL6"/>
    <w:basedOn w:val="AODocTxt"/>
    <w:rsid w:val="0094605C"/>
    <w:pPr>
      <w:numPr>
        <w:ilvl w:val="6"/>
      </w:numPr>
    </w:pPr>
  </w:style>
  <w:style w:type="paragraph" w:customStyle="1" w:styleId="AODocTxtL7">
    <w:name w:val="AODocTxtL7"/>
    <w:basedOn w:val="AODocTxt"/>
    <w:rsid w:val="0094605C"/>
    <w:pPr>
      <w:numPr>
        <w:ilvl w:val="7"/>
      </w:numPr>
    </w:pPr>
  </w:style>
  <w:style w:type="paragraph" w:customStyle="1" w:styleId="AODocTxtL8">
    <w:name w:val="AODocTxtL8"/>
    <w:basedOn w:val="AODocTxt"/>
    <w:rsid w:val="0094605C"/>
    <w:pPr>
      <w:numPr>
        <w:ilvl w:val="8"/>
      </w:numPr>
    </w:pPr>
  </w:style>
  <w:style w:type="paragraph" w:customStyle="1" w:styleId="AODefHead">
    <w:name w:val="AODefHead"/>
    <w:basedOn w:val="Normal"/>
    <w:next w:val="AODefPara"/>
    <w:rsid w:val="0094605C"/>
    <w:pPr>
      <w:numPr>
        <w:numId w:val="4"/>
      </w:numPr>
      <w:spacing w:line="260" w:lineRule="atLeast"/>
      <w:outlineLvl w:val="5"/>
    </w:pPr>
    <w:rPr>
      <w:rFonts w:eastAsia="SimSun"/>
      <w:sz w:val="22"/>
      <w:szCs w:val="22"/>
      <w:lang w:val="en-GB"/>
    </w:rPr>
  </w:style>
  <w:style w:type="paragraph" w:customStyle="1" w:styleId="AODefPara">
    <w:name w:val="AODefPara"/>
    <w:basedOn w:val="AODefHead"/>
    <w:rsid w:val="0094605C"/>
    <w:pPr>
      <w:numPr>
        <w:ilvl w:val="1"/>
      </w:numPr>
      <w:outlineLvl w:val="6"/>
    </w:pPr>
  </w:style>
  <w:style w:type="paragraph" w:customStyle="1" w:styleId="TxBrp8">
    <w:name w:val="TxBr_p8"/>
    <w:basedOn w:val="Normal"/>
    <w:rsid w:val="0094605C"/>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rsid w:val="0094605C"/>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link w:val="Corpodetexto2Char"/>
    <w:rsid w:val="0094605C"/>
    <w:pPr>
      <w:spacing w:after="120" w:line="480" w:lineRule="auto"/>
    </w:pPr>
  </w:style>
  <w:style w:type="character" w:customStyle="1" w:styleId="Corpodetexto2Char">
    <w:name w:val="Corpo de texto 2 Char"/>
    <w:link w:val="Corpodetexto2"/>
    <w:rsid w:val="0094605C"/>
    <w:rPr>
      <w:rFonts w:ascii="Times New Roman" w:eastAsia="Times New Roman" w:hAnsi="Times New Roman" w:cs="Times New Roman"/>
      <w:sz w:val="24"/>
      <w:szCs w:val="20"/>
    </w:rPr>
  </w:style>
  <w:style w:type="paragraph" w:styleId="Corpodetexto">
    <w:name w:val="Body Text"/>
    <w:aliases w:val="bt,jfp_standard,Body text for papers"/>
    <w:basedOn w:val="Normal"/>
    <w:link w:val="CorpodetextoChar"/>
    <w:rsid w:val="0094605C"/>
    <w:pPr>
      <w:spacing w:after="120"/>
    </w:pPr>
  </w:style>
  <w:style w:type="character" w:customStyle="1" w:styleId="CorpodetextoChar">
    <w:name w:val="Corpo de texto Char"/>
    <w:aliases w:val="bt Char,jfp_standard Char,Body text for papers Char"/>
    <w:link w:val="Corpodetexto"/>
    <w:rsid w:val="0094605C"/>
    <w:rPr>
      <w:rFonts w:ascii="Times New Roman" w:eastAsia="Times New Roman" w:hAnsi="Times New Roman" w:cs="Times New Roman"/>
      <w:sz w:val="24"/>
      <w:szCs w:val="20"/>
    </w:rPr>
  </w:style>
  <w:style w:type="paragraph" w:styleId="Corpodetexto3">
    <w:name w:val="Body Text 3"/>
    <w:basedOn w:val="Normal"/>
    <w:link w:val="Corpodetexto3Char"/>
    <w:rsid w:val="0094605C"/>
    <w:pPr>
      <w:spacing w:after="120"/>
    </w:pPr>
    <w:rPr>
      <w:sz w:val="16"/>
      <w:szCs w:val="16"/>
    </w:rPr>
  </w:style>
  <w:style w:type="character" w:customStyle="1" w:styleId="Corpodetexto3Char">
    <w:name w:val="Corpo de texto 3 Char"/>
    <w:link w:val="Corpodetexto3"/>
    <w:rsid w:val="0094605C"/>
    <w:rPr>
      <w:rFonts w:ascii="Times New Roman" w:eastAsia="Times New Roman" w:hAnsi="Times New Roman" w:cs="Times New Roman"/>
      <w:sz w:val="16"/>
      <w:szCs w:val="16"/>
    </w:rPr>
  </w:style>
  <w:style w:type="paragraph" w:customStyle="1" w:styleId="Estilo1">
    <w:name w:val="Estilo1"/>
    <w:basedOn w:val="Normal"/>
    <w:rsid w:val="0094605C"/>
    <w:pPr>
      <w:spacing w:before="0"/>
      <w:ind w:firstLine="0"/>
    </w:pPr>
    <w:rPr>
      <w:rFonts w:ascii="Garamond" w:hAnsi="Garamond"/>
      <w:sz w:val="26"/>
      <w:lang w:val="pt-BR" w:eastAsia="pt-BR"/>
    </w:rPr>
  </w:style>
  <w:style w:type="character" w:styleId="Nmerodepgina">
    <w:name w:val="page number"/>
    <w:rsid w:val="0094605C"/>
    <w:rPr>
      <w:sz w:val="20"/>
    </w:rPr>
  </w:style>
  <w:style w:type="paragraph" w:styleId="Recuodecorpodetexto2">
    <w:name w:val="Body Text Indent 2"/>
    <w:basedOn w:val="Normal"/>
    <w:link w:val="Recuodecorpodetexto2Char"/>
    <w:rsid w:val="0094605C"/>
    <w:pPr>
      <w:jc w:val="center"/>
    </w:pPr>
  </w:style>
  <w:style w:type="character" w:customStyle="1" w:styleId="Recuodecorpodetexto2Char">
    <w:name w:val="Recuo de corpo de texto 2 Char"/>
    <w:link w:val="Recuodecorpodetexto2"/>
    <w:rsid w:val="0094605C"/>
    <w:rPr>
      <w:rFonts w:ascii="Times New Roman" w:eastAsia="Times New Roman" w:hAnsi="Times New Roman" w:cs="Times New Roman"/>
      <w:sz w:val="24"/>
      <w:szCs w:val="20"/>
    </w:rPr>
  </w:style>
  <w:style w:type="paragraph" w:styleId="Textodenotaderodap">
    <w:name w:val="footnote text"/>
    <w:basedOn w:val="Normal"/>
    <w:link w:val="TextodenotaderodapChar"/>
    <w:rsid w:val="0094605C"/>
    <w:rPr>
      <w:sz w:val="20"/>
    </w:rPr>
  </w:style>
  <w:style w:type="character" w:customStyle="1" w:styleId="TextodenotaderodapChar">
    <w:name w:val="Texto de nota de rodapé Char"/>
    <w:link w:val="Textodenotaderodap"/>
    <w:rsid w:val="0094605C"/>
    <w:rPr>
      <w:rFonts w:ascii="Times New Roman" w:eastAsia="Times New Roman" w:hAnsi="Times New Roman" w:cs="Times New Roman"/>
      <w:sz w:val="20"/>
      <w:szCs w:val="20"/>
    </w:rPr>
  </w:style>
  <w:style w:type="character" w:styleId="Refdenotaderodap">
    <w:name w:val="footnote reference"/>
    <w:rsid w:val="0094605C"/>
    <w:rPr>
      <w:vertAlign w:val="superscript"/>
    </w:rPr>
  </w:style>
  <w:style w:type="paragraph" w:customStyle="1" w:styleId="TxBrp40">
    <w:name w:val="TxBr_p40"/>
    <w:basedOn w:val="Normal"/>
    <w:rsid w:val="0094605C"/>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rsid w:val="0094605C"/>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rsid w:val="0094605C"/>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rsid w:val="0094605C"/>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rsid w:val="0094605C"/>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rsid w:val="0094605C"/>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rsid w:val="0094605C"/>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rsid w:val="0094605C"/>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rsid w:val="0094605C"/>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rsid w:val="0094605C"/>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rsid w:val="0094605C"/>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rsid w:val="0094605C"/>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rsid w:val="0094605C"/>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rsid w:val="0094605C"/>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rsid w:val="0094605C"/>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rsid w:val="0094605C"/>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rsid w:val="0094605C"/>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rsid w:val="0094605C"/>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rsid w:val="0094605C"/>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rsid w:val="0094605C"/>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rsid w:val="0094605C"/>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rsid w:val="0094605C"/>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rsid w:val="0094605C"/>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rsid w:val="0094605C"/>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rsid w:val="0094605C"/>
    <w:pPr>
      <w:widowControl w:val="0"/>
      <w:autoSpaceDE w:val="0"/>
      <w:autoSpaceDN w:val="0"/>
      <w:adjustRightInd w:val="0"/>
      <w:spacing w:before="0" w:line="334" w:lineRule="atLeast"/>
      <w:ind w:left="811" w:hanging="283"/>
    </w:pPr>
    <w:rPr>
      <w:szCs w:val="24"/>
      <w:lang w:eastAsia="pt-BR"/>
    </w:rPr>
  </w:style>
  <w:style w:type="table" w:styleId="Tabelacomgrade">
    <w:name w:val="Table Grid"/>
    <w:basedOn w:val="Tabelanormal"/>
    <w:rsid w:val="0094605C"/>
    <w:pPr>
      <w:spacing w:before="24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94605C"/>
    <w:rPr>
      <w:strike/>
      <w:color w:val="FF0000"/>
      <w:spacing w:val="0"/>
    </w:rPr>
  </w:style>
  <w:style w:type="character" w:styleId="Refdecomentrio">
    <w:name w:val="annotation reference"/>
    <w:rsid w:val="0094605C"/>
    <w:rPr>
      <w:sz w:val="16"/>
      <w:szCs w:val="16"/>
    </w:rPr>
  </w:style>
  <w:style w:type="paragraph" w:styleId="Textodecomentrio">
    <w:name w:val="annotation text"/>
    <w:basedOn w:val="Normal"/>
    <w:link w:val="TextodecomentrioChar"/>
    <w:rsid w:val="0094605C"/>
    <w:rPr>
      <w:sz w:val="20"/>
    </w:rPr>
  </w:style>
  <w:style w:type="character" w:customStyle="1" w:styleId="TextodecomentrioChar">
    <w:name w:val="Texto de comentário Char"/>
    <w:link w:val="Textodecomentrio"/>
    <w:rsid w:val="0094605C"/>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94605C"/>
    <w:rPr>
      <w:b/>
      <w:bCs/>
    </w:rPr>
  </w:style>
  <w:style w:type="character" w:customStyle="1" w:styleId="AssuntodocomentrioChar">
    <w:name w:val="Assunto do comentário Char"/>
    <w:link w:val="Assuntodocomentrio"/>
    <w:rsid w:val="0094605C"/>
    <w:rPr>
      <w:rFonts w:ascii="Times New Roman" w:eastAsia="Times New Roman" w:hAnsi="Times New Roman" w:cs="Times New Roman"/>
      <w:b/>
      <w:bCs/>
      <w:sz w:val="20"/>
      <w:szCs w:val="20"/>
    </w:rPr>
  </w:style>
  <w:style w:type="paragraph" w:styleId="Textodebalo">
    <w:name w:val="Balloon Text"/>
    <w:basedOn w:val="Normal"/>
    <w:link w:val="TextodebaloChar"/>
    <w:semiHidden/>
    <w:rsid w:val="0094605C"/>
    <w:rPr>
      <w:rFonts w:ascii="Tahoma" w:hAnsi="Tahoma"/>
      <w:sz w:val="16"/>
      <w:szCs w:val="16"/>
    </w:rPr>
  </w:style>
  <w:style w:type="character" w:customStyle="1" w:styleId="TextodebaloChar">
    <w:name w:val="Texto de balão Char"/>
    <w:link w:val="Textodebalo"/>
    <w:semiHidden/>
    <w:rsid w:val="0094605C"/>
    <w:rPr>
      <w:rFonts w:ascii="Tahoma" w:eastAsia="Times New Roman" w:hAnsi="Tahoma" w:cs="Tahoma"/>
      <w:sz w:val="16"/>
      <w:szCs w:val="16"/>
    </w:rPr>
  </w:style>
  <w:style w:type="paragraph" w:customStyle="1" w:styleId="CharCharCharChar">
    <w:name w:val="Char Char Char Char"/>
    <w:basedOn w:val="Normal"/>
    <w:rsid w:val="0094605C"/>
    <w:pPr>
      <w:spacing w:before="0" w:after="160" w:line="240" w:lineRule="exact"/>
      <w:ind w:firstLine="0"/>
      <w:jc w:val="left"/>
    </w:pPr>
    <w:rPr>
      <w:rFonts w:ascii="Verdana" w:hAnsi="Verdana" w:cs="Verdana"/>
      <w:sz w:val="20"/>
    </w:rPr>
  </w:style>
  <w:style w:type="paragraph" w:customStyle="1" w:styleId="AOAltHead5">
    <w:name w:val="AOAltHead5"/>
    <w:basedOn w:val="AOHead5"/>
    <w:next w:val="Normal"/>
    <w:rsid w:val="0094605C"/>
    <w:pPr>
      <w:numPr>
        <w:ilvl w:val="0"/>
        <w:numId w:val="0"/>
      </w:numPr>
      <w:tabs>
        <w:tab w:val="num" w:pos="3600"/>
      </w:tabs>
      <w:ind w:left="2160" w:hanging="360"/>
    </w:pPr>
  </w:style>
  <w:style w:type="paragraph" w:customStyle="1" w:styleId="AOAltHead3">
    <w:name w:val="AOAltHead3"/>
    <w:basedOn w:val="AOHead3"/>
    <w:next w:val="AODocTxtL1"/>
    <w:rsid w:val="0094605C"/>
    <w:pPr>
      <w:numPr>
        <w:ilvl w:val="0"/>
        <w:numId w:val="0"/>
      </w:numPr>
      <w:tabs>
        <w:tab w:val="num" w:pos="0"/>
      </w:tabs>
      <w:ind w:left="720" w:firstLine="1440"/>
    </w:pPr>
  </w:style>
  <w:style w:type="paragraph" w:customStyle="1" w:styleId="AOGenNum3">
    <w:name w:val="AOGenNum3"/>
    <w:basedOn w:val="Normal"/>
    <w:next w:val="AOGenNum3List"/>
    <w:rsid w:val="0094605C"/>
    <w:pPr>
      <w:numPr>
        <w:numId w:val="5"/>
      </w:numPr>
      <w:spacing w:line="260" w:lineRule="atLeast"/>
    </w:pPr>
    <w:rPr>
      <w:rFonts w:eastAsia="SimSun"/>
      <w:sz w:val="22"/>
      <w:szCs w:val="22"/>
      <w:lang w:val="en-GB"/>
    </w:rPr>
  </w:style>
  <w:style w:type="paragraph" w:customStyle="1" w:styleId="AOGenNum3List">
    <w:name w:val="AOGenNum3List"/>
    <w:basedOn w:val="AOGenNum3"/>
    <w:rsid w:val="0094605C"/>
    <w:pPr>
      <w:numPr>
        <w:ilvl w:val="1"/>
      </w:numPr>
    </w:pPr>
  </w:style>
  <w:style w:type="character" w:styleId="Forte">
    <w:name w:val="Strong"/>
    <w:qFormat/>
    <w:rsid w:val="0094605C"/>
    <w:rPr>
      <w:b/>
      <w:bCs/>
    </w:rPr>
  </w:style>
  <w:style w:type="character" w:styleId="Hyperlink">
    <w:name w:val="Hyperlink"/>
    <w:uiPriority w:val="99"/>
    <w:rsid w:val="0094605C"/>
    <w:rPr>
      <w:color w:val="0000FF"/>
      <w:u w:val="single"/>
    </w:rPr>
  </w:style>
  <w:style w:type="paragraph" w:styleId="Commarcadores">
    <w:name w:val="List Bullet"/>
    <w:basedOn w:val="Normal"/>
    <w:unhideWhenUsed/>
    <w:rsid w:val="0094605C"/>
    <w:pPr>
      <w:numPr>
        <w:numId w:val="6"/>
      </w:numPr>
      <w:contextualSpacing/>
    </w:pPr>
  </w:style>
  <w:style w:type="character" w:customStyle="1" w:styleId="DeltaViewMoveDestination">
    <w:name w:val="DeltaView Move Destination"/>
    <w:rsid w:val="0094605C"/>
    <w:rPr>
      <w:color w:val="00C000"/>
      <w:spacing w:val="0"/>
      <w:u w:val="double"/>
    </w:rPr>
  </w:style>
  <w:style w:type="paragraph" w:customStyle="1" w:styleId="Body">
    <w:name w:val="Body"/>
    <w:aliases w:val="b"/>
    <w:basedOn w:val="Normal"/>
    <w:link w:val="BodyChar"/>
    <w:rsid w:val="0094605C"/>
    <w:pPr>
      <w:spacing w:before="0" w:after="140" w:line="290" w:lineRule="auto"/>
      <w:ind w:firstLine="0"/>
    </w:pPr>
    <w:rPr>
      <w:rFonts w:ascii="Arial" w:hAnsi="Arial"/>
      <w:kern w:val="20"/>
      <w:sz w:val="20"/>
      <w:szCs w:val="24"/>
      <w:lang w:val="pt-BR"/>
    </w:rPr>
  </w:style>
  <w:style w:type="paragraph" w:styleId="NormalWeb">
    <w:name w:val="Normal (Web)"/>
    <w:basedOn w:val="Normal"/>
    <w:rsid w:val="0094605C"/>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0">
    <w:name w:val="Char Char Char Char"/>
    <w:basedOn w:val="Normal"/>
    <w:rsid w:val="0094605C"/>
    <w:pPr>
      <w:spacing w:before="0" w:after="160" w:line="240" w:lineRule="exact"/>
      <w:ind w:firstLine="0"/>
      <w:jc w:val="left"/>
    </w:pPr>
    <w:rPr>
      <w:rFonts w:ascii="Verdana" w:hAnsi="Verdana" w:cs="Verdana"/>
      <w:sz w:val="20"/>
    </w:rPr>
  </w:style>
  <w:style w:type="paragraph" w:styleId="TextosemFormatao">
    <w:name w:val="Plain Text"/>
    <w:basedOn w:val="Normal"/>
    <w:link w:val="TextosemFormataoChar"/>
    <w:rsid w:val="0094605C"/>
    <w:pPr>
      <w:widowControl w:val="0"/>
      <w:spacing w:before="0" w:line="340" w:lineRule="exact"/>
      <w:ind w:firstLine="0"/>
    </w:pPr>
    <w:rPr>
      <w:rFonts w:ascii="Courier New" w:eastAsia="MS Mincho" w:hAnsi="Courier New"/>
      <w:sz w:val="20"/>
      <w:lang w:val="pt-BR" w:eastAsia="pt-BR"/>
    </w:rPr>
  </w:style>
  <w:style w:type="character" w:customStyle="1" w:styleId="TextosemFormataoChar">
    <w:name w:val="Texto sem Formatação Char"/>
    <w:link w:val="TextosemFormatao"/>
    <w:rsid w:val="0094605C"/>
    <w:rPr>
      <w:rFonts w:ascii="Courier New" w:eastAsia="MS Mincho" w:hAnsi="Courier New" w:cs="Courier New"/>
      <w:sz w:val="20"/>
      <w:szCs w:val="20"/>
      <w:lang w:val="pt-BR" w:eastAsia="pt-BR"/>
    </w:rPr>
  </w:style>
  <w:style w:type="paragraph" w:styleId="PargrafodaLista">
    <w:name w:val="List Paragraph"/>
    <w:basedOn w:val="Normal"/>
    <w:link w:val="PargrafodaListaChar"/>
    <w:uiPriority w:val="34"/>
    <w:qFormat/>
    <w:rsid w:val="006E0A40"/>
    <w:pPr>
      <w:ind w:left="720"/>
    </w:pPr>
  </w:style>
  <w:style w:type="paragraph" w:customStyle="1" w:styleId="dx-TitleC">
    <w:name w:val="dx-Title C"/>
    <w:aliases w:val="t10"/>
    <w:basedOn w:val="Normal"/>
    <w:rsid w:val="00572277"/>
    <w:pPr>
      <w:autoSpaceDE w:val="0"/>
      <w:autoSpaceDN w:val="0"/>
      <w:adjustRightInd w:val="0"/>
      <w:spacing w:before="0" w:after="240"/>
      <w:ind w:firstLine="0"/>
      <w:jc w:val="center"/>
    </w:pPr>
    <w:rPr>
      <w:rFonts w:eastAsia="MS Mincho"/>
      <w:szCs w:val="24"/>
      <w:lang w:eastAsia="pt-BR"/>
    </w:rPr>
  </w:style>
  <w:style w:type="paragraph" w:customStyle="1" w:styleId="TEXTO">
    <w:name w:val="TEXTO"/>
    <w:basedOn w:val="Normal"/>
    <w:rsid w:val="00404FA2"/>
    <w:pPr>
      <w:spacing w:before="0"/>
      <w:ind w:firstLine="0"/>
    </w:pPr>
    <w:rPr>
      <w:rFonts w:ascii="CG Times" w:eastAsia="Calibri" w:hAnsi="CG Times"/>
      <w:lang w:val="pt-BR" w:eastAsia="pt-BR"/>
    </w:rPr>
  </w:style>
  <w:style w:type="paragraph" w:customStyle="1" w:styleId="p0">
    <w:name w:val="p0"/>
    <w:basedOn w:val="Normal"/>
    <w:rsid w:val="00404FA2"/>
    <w:pPr>
      <w:widowControl w:val="0"/>
      <w:tabs>
        <w:tab w:val="left" w:pos="720"/>
      </w:tabs>
      <w:spacing w:before="0" w:line="240" w:lineRule="atLeast"/>
      <w:ind w:firstLine="0"/>
    </w:pPr>
    <w:rPr>
      <w:rFonts w:ascii="Times" w:eastAsia="Calibri" w:hAnsi="Times"/>
      <w:lang w:val="pt-BR" w:eastAsia="pt-BR"/>
    </w:rPr>
  </w:style>
  <w:style w:type="character" w:customStyle="1" w:styleId="deltaviewinsertion0">
    <w:name w:val="deltaviewinsertion"/>
    <w:basedOn w:val="Fontepargpadro"/>
    <w:rsid w:val="00010648"/>
  </w:style>
  <w:style w:type="paragraph" w:styleId="Lista">
    <w:name w:val="List"/>
    <w:basedOn w:val="Normal"/>
    <w:rsid w:val="00010648"/>
    <w:pPr>
      <w:autoSpaceDE w:val="0"/>
      <w:autoSpaceDN w:val="0"/>
      <w:spacing w:before="0"/>
      <w:ind w:left="283" w:hanging="283"/>
      <w:jc w:val="left"/>
    </w:pPr>
    <w:rPr>
      <w:szCs w:val="24"/>
      <w:lang w:val="pt-BR" w:eastAsia="pt-BR"/>
    </w:rPr>
  </w:style>
  <w:style w:type="paragraph" w:styleId="Listadecontinuao">
    <w:name w:val="List Continue"/>
    <w:basedOn w:val="Normal"/>
    <w:rsid w:val="00010648"/>
    <w:pPr>
      <w:autoSpaceDE w:val="0"/>
      <w:autoSpaceDN w:val="0"/>
      <w:spacing w:before="0" w:after="120"/>
      <w:ind w:left="283" w:firstLine="0"/>
      <w:jc w:val="left"/>
    </w:pPr>
    <w:rPr>
      <w:szCs w:val="24"/>
      <w:lang w:val="pt-BR" w:eastAsia="pt-BR"/>
    </w:rPr>
  </w:style>
  <w:style w:type="character" w:customStyle="1" w:styleId="DeltaViewMoveSource">
    <w:name w:val="DeltaView Move Source"/>
    <w:rsid w:val="00010648"/>
    <w:rPr>
      <w:strike/>
      <w:color w:val="00C000"/>
      <w:spacing w:val="0"/>
    </w:rPr>
  </w:style>
  <w:style w:type="paragraph" w:customStyle="1" w:styleId="BNDES">
    <w:name w:val="BNDES"/>
    <w:rsid w:val="00010648"/>
    <w:pPr>
      <w:autoSpaceDE w:val="0"/>
      <w:autoSpaceDN w:val="0"/>
      <w:adjustRightInd w:val="0"/>
      <w:jc w:val="both"/>
    </w:pPr>
    <w:rPr>
      <w:rFonts w:ascii="Arial" w:eastAsia="Times New Roman" w:hAnsi="Arial" w:cs="Arial"/>
      <w:sz w:val="24"/>
      <w:szCs w:val="24"/>
    </w:rPr>
  </w:style>
  <w:style w:type="paragraph" w:customStyle="1" w:styleId="DeltaViewTableHeading">
    <w:name w:val="DeltaView Table Heading"/>
    <w:basedOn w:val="Normal"/>
    <w:rsid w:val="00010648"/>
    <w:pPr>
      <w:autoSpaceDE w:val="0"/>
      <w:autoSpaceDN w:val="0"/>
      <w:spacing w:before="0" w:after="120"/>
      <w:ind w:firstLine="0"/>
      <w:jc w:val="left"/>
    </w:pPr>
    <w:rPr>
      <w:rFonts w:ascii="Arial" w:hAnsi="Arial" w:cs="Arial"/>
      <w:b/>
      <w:bCs/>
      <w:szCs w:val="24"/>
      <w:lang w:eastAsia="pt-BR"/>
    </w:rPr>
  </w:style>
  <w:style w:type="paragraph" w:customStyle="1" w:styleId="DeltaViewTableBody">
    <w:name w:val="DeltaView Table Body"/>
    <w:basedOn w:val="Normal"/>
    <w:rsid w:val="00010648"/>
    <w:pPr>
      <w:autoSpaceDE w:val="0"/>
      <w:autoSpaceDN w:val="0"/>
      <w:spacing w:before="0"/>
      <w:ind w:firstLine="0"/>
      <w:jc w:val="left"/>
    </w:pPr>
    <w:rPr>
      <w:rFonts w:ascii="Arial" w:hAnsi="Arial" w:cs="Arial"/>
      <w:szCs w:val="24"/>
      <w:lang w:eastAsia="pt-BR"/>
    </w:rPr>
  </w:style>
  <w:style w:type="character" w:customStyle="1" w:styleId="DeltaViewFormatChange">
    <w:name w:val="DeltaView Format Change"/>
    <w:rsid w:val="00010648"/>
    <w:rPr>
      <w:color w:val="000000"/>
      <w:spacing w:val="0"/>
    </w:rPr>
  </w:style>
  <w:style w:type="character" w:customStyle="1" w:styleId="DeltaViewMovedDeletion">
    <w:name w:val="DeltaView Moved Deletion"/>
    <w:rsid w:val="00010648"/>
    <w:rPr>
      <w:strike/>
      <w:color w:val="808080"/>
      <w:spacing w:val="0"/>
    </w:rPr>
  </w:style>
  <w:style w:type="character" w:styleId="HiperlinkVisitado">
    <w:name w:val="FollowedHyperlink"/>
    <w:uiPriority w:val="99"/>
    <w:rsid w:val="00010648"/>
    <w:rPr>
      <w:color w:val="800080"/>
      <w:u w:val="single"/>
    </w:rPr>
  </w:style>
  <w:style w:type="paragraph" w:styleId="Sumrio4">
    <w:name w:val="toc 4"/>
    <w:basedOn w:val="Normal"/>
    <w:next w:val="Normal"/>
    <w:autoRedefine/>
    <w:semiHidden/>
    <w:rsid w:val="00010648"/>
    <w:pPr>
      <w:spacing w:before="0"/>
      <w:ind w:left="720" w:firstLine="0"/>
      <w:jc w:val="left"/>
    </w:pPr>
    <w:rPr>
      <w:rFonts w:ascii="CG Times" w:hAnsi="CG Times"/>
      <w:lang w:val="pt-BR"/>
    </w:rPr>
  </w:style>
  <w:style w:type="paragraph" w:styleId="Recuodecorpodetexto">
    <w:name w:val="Body Text Indent"/>
    <w:basedOn w:val="Normal"/>
    <w:link w:val="RecuodecorpodetextoChar"/>
    <w:rsid w:val="00010648"/>
    <w:pPr>
      <w:autoSpaceDE w:val="0"/>
      <w:autoSpaceDN w:val="0"/>
      <w:spacing w:before="0" w:after="120"/>
      <w:ind w:left="283" w:firstLine="0"/>
      <w:jc w:val="left"/>
    </w:pPr>
    <w:rPr>
      <w:szCs w:val="24"/>
    </w:rPr>
  </w:style>
  <w:style w:type="character" w:customStyle="1" w:styleId="RecuodecorpodetextoChar">
    <w:name w:val="Recuo de corpo de texto Char"/>
    <w:link w:val="Recuodecorpodetexto"/>
    <w:rsid w:val="00010648"/>
    <w:rPr>
      <w:rFonts w:ascii="Times New Roman" w:eastAsia="Times New Roman" w:hAnsi="Times New Roman"/>
      <w:sz w:val="24"/>
      <w:szCs w:val="24"/>
    </w:rPr>
  </w:style>
  <w:style w:type="paragraph" w:customStyle="1" w:styleId="c3">
    <w:name w:val="c3"/>
    <w:basedOn w:val="Normal"/>
    <w:rsid w:val="00010648"/>
    <w:pPr>
      <w:suppressAutoHyphens/>
      <w:autoSpaceDE w:val="0"/>
      <w:spacing w:before="0" w:line="240" w:lineRule="atLeast"/>
      <w:ind w:firstLine="0"/>
      <w:jc w:val="center"/>
    </w:pPr>
    <w:rPr>
      <w:rFonts w:ascii="Times" w:hAnsi="Times"/>
      <w:szCs w:val="24"/>
      <w:lang w:val="pt-BR" w:eastAsia="ar-SA"/>
    </w:rPr>
  </w:style>
  <w:style w:type="paragraph" w:customStyle="1" w:styleId="times">
    <w:name w:val="times"/>
    <w:basedOn w:val="Normal"/>
    <w:rsid w:val="00010648"/>
    <w:pPr>
      <w:spacing w:before="0"/>
      <w:ind w:firstLine="0"/>
    </w:pPr>
    <w:rPr>
      <w:lang w:eastAsia="pt-BR"/>
    </w:rPr>
  </w:style>
  <w:style w:type="paragraph" w:customStyle="1" w:styleId="ParagraphText">
    <w:name w:val="Paragraph Text"/>
    <w:basedOn w:val="Normal"/>
    <w:rsid w:val="00010648"/>
    <w:pPr>
      <w:spacing w:before="160" w:after="40"/>
      <w:ind w:firstLine="0"/>
      <w:jc w:val="left"/>
    </w:pPr>
    <w:rPr>
      <w:szCs w:val="24"/>
    </w:rPr>
  </w:style>
  <w:style w:type="paragraph" w:customStyle="1" w:styleId="ax">
    <w:name w:val="a.x)"/>
    <w:rsid w:val="00010648"/>
    <w:pPr>
      <w:autoSpaceDE w:val="0"/>
      <w:autoSpaceDN w:val="0"/>
      <w:adjustRightInd w:val="0"/>
      <w:spacing w:before="240" w:after="120"/>
      <w:ind w:left="1276" w:hanging="709"/>
      <w:jc w:val="both"/>
    </w:pPr>
    <w:rPr>
      <w:rFonts w:ascii="Arial" w:eastAsia="Times New Roman" w:hAnsi="Arial" w:cs="Arial"/>
      <w:sz w:val="24"/>
      <w:szCs w:val="24"/>
    </w:rPr>
  </w:style>
  <w:style w:type="paragraph" w:styleId="Textoembloco">
    <w:name w:val="Block Text"/>
    <w:basedOn w:val="Normal"/>
    <w:rsid w:val="00010648"/>
    <w:pPr>
      <w:spacing w:before="0"/>
      <w:ind w:left="2160" w:right="1890" w:firstLine="0"/>
    </w:pPr>
    <w:rPr>
      <w:rFonts w:ascii="Courier New" w:hAnsi="Courier New"/>
      <w:i/>
      <w:spacing w:val="-3"/>
      <w:lang w:eastAsia="pt-BR"/>
    </w:rPr>
  </w:style>
  <w:style w:type="paragraph" w:styleId="Data">
    <w:name w:val="Date"/>
    <w:basedOn w:val="Normal"/>
    <w:next w:val="Normal"/>
    <w:link w:val="DataChar"/>
    <w:rsid w:val="00010648"/>
    <w:pPr>
      <w:autoSpaceDE w:val="0"/>
      <w:autoSpaceDN w:val="0"/>
      <w:spacing w:before="0"/>
      <w:ind w:firstLine="0"/>
      <w:jc w:val="left"/>
    </w:pPr>
    <w:rPr>
      <w:szCs w:val="24"/>
    </w:rPr>
  </w:style>
  <w:style w:type="character" w:customStyle="1" w:styleId="DataChar">
    <w:name w:val="Data Char"/>
    <w:link w:val="Data"/>
    <w:rsid w:val="00010648"/>
    <w:rPr>
      <w:rFonts w:ascii="Times New Roman" w:eastAsia="Times New Roman" w:hAnsi="Times New Roman"/>
      <w:sz w:val="24"/>
      <w:szCs w:val="24"/>
    </w:rPr>
  </w:style>
  <w:style w:type="paragraph" w:styleId="Reviso">
    <w:name w:val="Revision"/>
    <w:hidden/>
    <w:uiPriority w:val="99"/>
    <w:semiHidden/>
    <w:rsid w:val="00010648"/>
    <w:rPr>
      <w:rFonts w:ascii="Times New Roman" w:eastAsia="Times New Roman" w:hAnsi="Times New Roman"/>
      <w:sz w:val="24"/>
      <w:szCs w:val="24"/>
    </w:rPr>
  </w:style>
  <w:style w:type="paragraph" w:customStyle="1" w:styleId="xl65">
    <w:name w:val="xl65"/>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6">
    <w:name w:val="xl6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67">
    <w:name w:val="xl67"/>
    <w:basedOn w:val="Normal"/>
    <w:rsid w:val="00010648"/>
    <w:pPr>
      <w:spacing w:before="100" w:beforeAutospacing="1" w:after="100" w:afterAutospacing="1"/>
      <w:ind w:firstLine="0"/>
      <w:jc w:val="left"/>
    </w:pPr>
    <w:rPr>
      <w:szCs w:val="24"/>
      <w:lang w:val="pt-BR" w:eastAsia="pt-BR"/>
    </w:rPr>
  </w:style>
  <w:style w:type="paragraph" w:customStyle="1" w:styleId="xl68">
    <w:name w:val="xl68"/>
    <w:basedOn w:val="Normal"/>
    <w:rsid w:val="00010648"/>
    <w:pPr>
      <w:spacing w:before="100" w:beforeAutospacing="1" w:after="100" w:afterAutospacing="1"/>
      <w:ind w:firstLine="0"/>
      <w:jc w:val="left"/>
    </w:pPr>
    <w:rPr>
      <w:rFonts w:ascii="Arial" w:hAnsi="Arial" w:cs="Arial"/>
      <w:b/>
      <w:bCs/>
      <w:szCs w:val="24"/>
      <w:lang w:val="pt-BR" w:eastAsia="pt-BR"/>
    </w:rPr>
  </w:style>
  <w:style w:type="paragraph" w:customStyle="1" w:styleId="xl69">
    <w:name w:val="xl69"/>
    <w:basedOn w:val="Normal"/>
    <w:rsid w:val="00010648"/>
    <w:pPr>
      <w:spacing w:before="100" w:beforeAutospacing="1" w:after="100" w:afterAutospacing="1"/>
      <w:ind w:firstLine="0"/>
      <w:jc w:val="left"/>
    </w:pPr>
    <w:rPr>
      <w:szCs w:val="24"/>
      <w:lang w:val="pt-BR" w:eastAsia="pt-BR"/>
    </w:rPr>
  </w:style>
  <w:style w:type="paragraph" w:customStyle="1" w:styleId="xl70">
    <w:name w:val="xl7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1">
    <w:name w:val="xl71"/>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2">
    <w:name w:val="xl72"/>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3">
    <w:name w:val="xl73"/>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74">
    <w:name w:val="xl74"/>
    <w:basedOn w:val="Normal"/>
    <w:rsid w:val="00010648"/>
    <w:pPr>
      <w:shd w:val="clear" w:color="000000" w:fill="17375D"/>
      <w:spacing w:before="100" w:beforeAutospacing="1" w:after="100" w:afterAutospacing="1"/>
      <w:ind w:firstLine="0"/>
      <w:jc w:val="left"/>
    </w:pPr>
    <w:rPr>
      <w:rFonts w:ascii="Arial" w:hAnsi="Arial" w:cs="Arial"/>
      <w:color w:val="008000"/>
      <w:szCs w:val="24"/>
      <w:lang w:val="pt-BR" w:eastAsia="pt-BR"/>
    </w:rPr>
  </w:style>
  <w:style w:type="paragraph" w:customStyle="1" w:styleId="xl75">
    <w:name w:val="xl75"/>
    <w:basedOn w:val="Normal"/>
    <w:rsid w:val="00010648"/>
    <w:pPr>
      <w:shd w:val="clear" w:color="000000" w:fill="17375D"/>
      <w:spacing w:before="100" w:beforeAutospacing="1" w:after="100" w:afterAutospacing="1"/>
      <w:ind w:firstLine="0"/>
      <w:jc w:val="left"/>
    </w:pPr>
    <w:rPr>
      <w:rFonts w:ascii="Impact" w:hAnsi="Impact"/>
      <w:b/>
      <w:bCs/>
      <w:color w:val="FFFFFF"/>
      <w:sz w:val="48"/>
      <w:szCs w:val="48"/>
      <w:lang w:val="pt-BR" w:eastAsia="pt-BR"/>
    </w:rPr>
  </w:style>
  <w:style w:type="paragraph" w:customStyle="1" w:styleId="xl76">
    <w:name w:val="xl76"/>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77">
    <w:name w:val="xl77"/>
    <w:basedOn w:val="Normal"/>
    <w:rsid w:val="00010648"/>
    <w:pPr>
      <w:pBdr>
        <w:left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8">
    <w:name w:val="xl78"/>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79">
    <w:name w:val="xl79"/>
    <w:basedOn w:val="Normal"/>
    <w:rsid w:val="00010648"/>
    <w:pPr>
      <w:shd w:val="clear" w:color="000000" w:fill="0F253F"/>
      <w:spacing w:before="100" w:beforeAutospacing="1" w:after="100" w:afterAutospacing="1"/>
      <w:ind w:firstLine="0"/>
      <w:jc w:val="left"/>
    </w:pPr>
    <w:rPr>
      <w:rFonts w:ascii="Arial" w:hAnsi="Arial" w:cs="Arial"/>
      <w:b/>
      <w:bCs/>
      <w:color w:val="FFFFFF"/>
      <w:sz w:val="16"/>
      <w:szCs w:val="16"/>
      <w:lang w:val="pt-BR" w:eastAsia="pt-BR"/>
    </w:rPr>
  </w:style>
  <w:style w:type="paragraph" w:customStyle="1" w:styleId="xl80">
    <w:name w:val="xl80"/>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1">
    <w:name w:val="xl8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2">
    <w:name w:val="xl82"/>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83">
    <w:name w:val="xl83"/>
    <w:basedOn w:val="Normal"/>
    <w:rsid w:val="00010648"/>
    <w:pPr>
      <w:spacing w:before="100" w:beforeAutospacing="1" w:after="100" w:afterAutospacing="1"/>
      <w:ind w:firstLine="0"/>
      <w:jc w:val="left"/>
    </w:pPr>
    <w:rPr>
      <w:rFonts w:ascii="Arial" w:hAnsi="Arial" w:cs="Arial"/>
      <w:sz w:val="16"/>
      <w:szCs w:val="16"/>
      <w:lang w:val="pt-BR" w:eastAsia="pt-BR"/>
    </w:rPr>
  </w:style>
  <w:style w:type="paragraph" w:customStyle="1" w:styleId="xl84">
    <w:name w:val="xl8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b/>
      <w:bCs/>
      <w:sz w:val="16"/>
      <w:szCs w:val="16"/>
      <w:lang w:val="pt-BR" w:eastAsia="pt-BR"/>
    </w:rPr>
  </w:style>
  <w:style w:type="paragraph" w:customStyle="1" w:styleId="xl85">
    <w:name w:val="xl8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6">
    <w:name w:val="xl8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7">
    <w:name w:val="xl87"/>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8">
    <w:name w:val="xl88"/>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89">
    <w:name w:val="xl89"/>
    <w:basedOn w:val="Normal"/>
    <w:rsid w:val="00010648"/>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0">
    <w:name w:val="xl90"/>
    <w:basedOn w:val="Normal"/>
    <w:rsid w:val="00010648"/>
    <w:pPr>
      <w:shd w:val="clear" w:color="000000" w:fill="FFFFFF"/>
      <w:spacing w:before="100" w:beforeAutospacing="1" w:after="100" w:afterAutospacing="1"/>
      <w:ind w:firstLine="0"/>
      <w:jc w:val="left"/>
    </w:pPr>
    <w:rPr>
      <w:szCs w:val="24"/>
      <w:lang w:val="pt-BR" w:eastAsia="pt-BR"/>
    </w:rPr>
  </w:style>
  <w:style w:type="paragraph" w:customStyle="1" w:styleId="xl91">
    <w:name w:val="xl91"/>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2">
    <w:name w:val="xl92"/>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3">
    <w:name w:val="xl93"/>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94">
    <w:name w:val="xl94"/>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lang w:val="pt-BR" w:eastAsia="pt-BR"/>
    </w:rPr>
  </w:style>
  <w:style w:type="paragraph" w:customStyle="1" w:styleId="xl95">
    <w:name w:val="xl95"/>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6">
    <w:name w:val="xl96"/>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color w:val="000000"/>
      <w:sz w:val="16"/>
      <w:szCs w:val="16"/>
      <w:lang w:val="pt-BR" w:eastAsia="pt-BR"/>
    </w:rPr>
  </w:style>
  <w:style w:type="paragraph" w:customStyle="1" w:styleId="xl97">
    <w:name w:val="xl97"/>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8">
    <w:name w:val="xl98"/>
    <w:basedOn w:val="Normal"/>
    <w:rsid w:val="00010648"/>
    <w:pPr>
      <w:shd w:val="clear" w:color="000000" w:fill="FFFFFF"/>
      <w:spacing w:before="100" w:beforeAutospacing="1" w:after="100" w:afterAutospacing="1"/>
      <w:ind w:firstLine="0"/>
      <w:jc w:val="left"/>
    </w:pPr>
    <w:rPr>
      <w:rFonts w:ascii="Arial" w:hAnsi="Arial" w:cs="Arial"/>
      <w:sz w:val="16"/>
      <w:szCs w:val="16"/>
      <w:lang w:val="pt-BR" w:eastAsia="pt-BR"/>
    </w:rPr>
  </w:style>
  <w:style w:type="paragraph" w:customStyle="1" w:styleId="xl99">
    <w:name w:val="xl99"/>
    <w:basedOn w:val="Normal"/>
    <w:rsid w:val="00010648"/>
    <w:pPr>
      <w:shd w:val="clear" w:color="000000" w:fill="17375D"/>
      <w:spacing w:before="100" w:beforeAutospacing="1" w:after="100" w:afterAutospacing="1"/>
      <w:ind w:firstLine="0"/>
      <w:jc w:val="left"/>
    </w:pPr>
    <w:rPr>
      <w:szCs w:val="24"/>
      <w:lang w:val="pt-BR" w:eastAsia="pt-BR"/>
    </w:rPr>
  </w:style>
  <w:style w:type="paragraph" w:customStyle="1" w:styleId="xl100">
    <w:name w:val="xl100"/>
    <w:basedOn w:val="Normal"/>
    <w:rsid w:val="0001064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1">
    <w:name w:val="xl101"/>
    <w:basedOn w:val="Normal"/>
    <w:rsid w:val="00010648"/>
    <w:pPr>
      <w:shd w:val="clear" w:color="000000" w:fill="0F253F"/>
      <w:spacing w:before="100" w:beforeAutospacing="1" w:after="100" w:afterAutospacing="1"/>
      <w:ind w:firstLine="0"/>
      <w:jc w:val="left"/>
    </w:pPr>
    <w:rPr>
      <w:rFonts w:ascii="Arial" w:hAnsi="Arial" w:cs="Arial"/>
      <w:color w:val="FFFFFF"/>
      <w:sz w:val="16"/>
      <w:szCs w:val="16"/>
      <w:lang w:val="pt-BR" w:eastAsia="pt-BR"/>
    </w:rPr>
  </w:style>
  <w:style w:type="paragraph" w:customStyle="1" w:styleId="xl102">
    <w:name w:val="xl102"/>
    <w:basedOn w:val="Normal"/>
    <w:rsid w:val="00010648"/>
    <w:pPr>
      <w:spacing w:before="100" w:beforeAutospacing="1" w:after="100" w:afterAutospacing="1"/>
      <w:ind w:firstLine="0"/>
      <w:jc w:val="left"/>
    </w:pPr>
    <w:rPr>
      <w:szCs w:val="24"/>
      <w:lang w:val="pt-BR" w:eastAsia="pt-BR"/>
    </w:rPr>
  </w:style>
  <w:style w:type="paragraph" w:customStyle="1" w:styleId="xl103">
    <w:name w:val="xl103"/>
    <w:basedOn w:val="Normal"/>
    <w:rsid w:val="00010648"/>
    <w:pPr>
      <w:pBdr>
        <w:top w:val="single" w:sz="4" w:space="0" w:color="auto"/>
        <w:left w:val="single" w:sz="4" w:space="0" w:color="auto"/>
        <w:bottom w:val="single" w:sz="4" w:space="0" w:color="auto"/>
        <w:right w:val="single" w:sz="4" w:space="0" w:color="auto"/>
      </w:pBdr>
      <w:shd w:val="clear" w:color="000000" w:fill="376091"/>
      <w:spacing w:before="100" w:beforeAutospacing="1" w:after="100" w:afterAutospacing="1"/>
      <w:ind w:firstLine="0"/>
      <w:jc w:val="left"/>
    </w:pPr>
    <w:rPr>
      <w:rFonts w:ascii="Arial" w:hAnsi="Arial" w:cs="Arial"/>
      <w:b/>
      <w:bCs/>
      <w:sz w:val="16"/>
      <w:szCs w:val="16"/>
      <w:lang w:val="pt-BR" w:eastAsia="pt-BR"/>
    </w:rPr>
  </w:style>
  <w:style w:type="paragraph" w:customStyle="1" w:styleId="xl104">
    <w:name w:val="xl104"/>
    <w:basedOn w:val="Normal"/>
    <w:rsid w:val="00010648"/>
    <w:pPr>
      <w:shd w:val="clear" w:color="000000" w:fill="376091"/>
      <w:spacing w:before="100" w:beforeAutospacing="1" w:after="100" w:afterAutospacing="1"/>
      <w:ind w:firstLine="0"/>
      <w:jc w:val="left"/>
    </w:pPr>
    <w:rPr>
      <w:rFonts w:ascii="Arial" w:hAnsi="Arial" w:cs="Arial"/>
      <w:b/>
      <w:bCs/>
      <w:szCs w:val="24"/>
      <w:lang w:val="pt-BR" w:eastAsia="pt-BR"/>
    </w:rPr>
  </w:style>
  <w:style w:type="paragraph" w:customStyle="1" w:styleId="xl105">
    <w:name w:val="xl105"/>
    <w:basedOn w:val="Normal"/>
    <w:rsid w:val="000106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Arial" w:hAnsi="Arial" w:cs="Arial"/>
      <w:szCs w:val="24"/>
      <w:lang w:val="pt-BR" w:eastAsia="pt-BR"/>
    </w:rPr>
  </w:style>
  <w:style w:type="paragraph" w:customStyle="1" w:styleId="xl106">
    <w:name w:val="xl106"/>
    <w:basedOn w:val="Normal"/>
    <w:rsid w:val="0001064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lang w:val="pt-BR" w:eastAsia="pt-BR"/>
    </w:rPr>
  </w:style>
  <w:style w:type="character" w:styleId="nfase">
    <w:name w:val="Emphasis"/>
    <w:uiPriority w:val="20"/>
    <w:qFormat/>
    <w:rsid w:val="00010648"/>
    <w:rPr>
      <w:b/>
      <w:bCs/>
      <w:i w:val="0"/>
      <w:iCs w:val="0"/>
    </w:rPr>
  </w:style>
  <w:style w:type="character" w:customStyle="1" w:styleId="st1">
    <w:name w:val="st1"/>
    <w:basedOn w:val="Fontepargpadro"/>
    <w:rsid w:val="00186FBB"/>
  </w:style>
  <w:style w:type="paragraph" w:customStyle="1" w:styleId="DefaultText">
    <w:name w:val="Default Text"/>
    <w:basedOn w:val="Normal"/>
    <w:rsid w:val="0078611F"/>
    <w:pPr>
      <w:autoSpaceDE w:val="0"/>
      <w:autoSpaceDN w:val="0"/>
      <w:adjustRightInd w:val="0"/>
      <w:spacing w:before="0"/>
      <w:ind w:firstLine="0"/>
      <w:jc w:val="left"/>
    </w:pPr>
    <w:rPr>
      <w:szCs w:val="24"/>
      <w:lang w:eastAsia="pt-BR"/>
    </w:rPr>
  </w:style>
  <w:style w:type="paragraph" w:customStyle="1" w:styleId="Celso1">
    <w:name w:val="Celso1"/>
    <w:basedOn w:val="Normal"/>
    <w:rsid w:val="002144D7"/>
    <w:pPr>
      <w:widowControl w:val="0"/>
      <w:autoSpaceDE w:val="0"/>
      <w:autoSpaceDN w:val="0"/>
      <w:adjustRightInd w:val="0"/>
      <w:spacing w:before="0"/>
      <w:ind w:firstLine="0"/>
    </w:pPr>
    <w:rPr>
      <w:rFonts w:ascii="Univers (W1)" w:hAnsi="Univers (W1)" w:cs="Univers (W1)"/>
      <w:szCs w:val="24"/>
      <w:lang w:val="pt-BR" w:eastAsia="pt-BR"/>
    </w:rPr>
  </w:style>
  <w:style w:type="paragraph" w:styleId="Remetente">
    <w:name w:val="envelope return"/>
    <w:basedOn w:val="Normal"/>
    <w:rsid w:val="00D14AF7"/>
    <w:pPr>
      <w:overflowPunct w:val="0"/>
      <w:autoSpaceDE w:val="0"/>
      <w:autoSpaceDN w:val="0"/>
      <w:adjustRightInd w:val="0"/>
      <w:spacing w:before="0"/>
      <w:ind w:firstLine="0"/>
      <w:jc w:val="left"/>
      <w:textAlignment w:val="baseline"/>
    </w:pPr>
    <w:rPr>
      <w:rFonts w:cs="Courier New"/>
    </w:rPr>
  </w:style>
  <w:style w:type="paragraph" w:customStyle="1" w:styleId="CharCharCharChar1">
    <w:name w:val="Char Char Char Char"/>
    <w:basedOn w:val="Normal"/>
    <w:rsid w:val="00870E2F"/>
    <w:pPr>
      <w:spacing w:before="0" w:after="160" w:line="240" w:lineRule="exact"/>
      <w:ind w:firstLine="0"/>
      <w:jc w:val="left"/>
    </w:pPr>
    <w:rPr>
      <w:rFonts w:ascii="Verdana" w:hAnsi="Verdana" w:cs="Verdana"/>
      <w:sz w:val="20"/>
    </w:rPr>
  </w:style>
  <w:style w:type="paragraph" w:customStyle="1" w:styleId="Anexo01">
    <w:name w:val="Anexo01"/>
    <w:basedOn w:val="Normal"/>
    <w:rsid w:val="00135324"/>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customStyle="1" w:styleId="NormalNormalDOT">
    <w:name w:val="Normal.Normal.DOT"/>
    <w:rsid w:val="00043CE9"/>
    <w:rPr>
      <w:rFonts w:ascii="Times New Roman" w:eastAsia="Times New Roman" w:hAnsi="Times New Roman"/>
      <w:sz w:val="24"/>
    </w:rPr>
  </w:style>
  <w:style w:type="character" w:customStyle="1" w:styleId="label">
    <w:name w:val="label"/>
    <w:basedOn w:val="Fontepargpadro"/>
    <w:rsid w:val="00906205"/>
  </w:style>
  <w:style w:type="character" w:customStyle="1" w:styleId="PargrafodaListaChar">
    <w:name w:val="Parágrafo da Lista Char"/>
    <w:link w:val="PargrafodaLista"/>
    <w:uiPriority w:val="34"/>
    <w:locked/>
    <w:rsid w:val="00933A15"/>
    <w:rPr>
      <w:rFonts w:ascii="Times New Roman" w:eastAsia="Times New Roman" w:hAnsi="Times New Roman"/>
      <w:sz w:val="24"/>
      <w:lang w:val="en-US" w:eastAsia="en-US"/>
    </w:rPr>
  </w:style>
  <w:style w:type="paragraph" w:styleId="Subttulo">
    <w:name w:val="Subtitle"/>
    <w:basedOn w:val="Normal"/>
    <w:next w:val="Normal"/>
    <w:link w:val="SubttuloChar"/>
    <w:uiPriority w:val="11"/>
    <w:qFormat/>
    <w:rsid w:val="00933A15"/>
    <w:pPr>
      <w:widowControl w:val="0"/>
      <w:numPr>
        <w:ilvl w:val="1"/>
      </w:numPr>
      <w:spacing w:before="0" w:after="160" w:line="276" w:lineRule="auto"/>
      <w:ind w:firstLine="720"/>
      <w:jc w:val="left"/>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SubttuloChar">
    <w:name w:val="Subtítulo Char"/>
    <w:basedOn w:val="Fontepargpadro"/>
    <w:link w:val="Subttulo"/>
    <w:uiPriority w:val="11"/>
    <w:rsid w:val="00933A15"/>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Parties">
    <w:name w:val="Parties"/>
    <w:basedOn w:val="Normal"/>
    <w:rsid w:val="00DD467E"/>
    <w:pPr>
      <w:autoSpaceDE w:val="0"/>
      <w:autoSpaceDN w:val="0"/>
      <w:adjustRightInd w:val="0"/>
      <w:spacing w:before="0" w:after="140" w:line="290" w:lineRule="auto"/>
      <w:ind w:firstLine="0"/>
    </w:pPr>
    <w:rPr>
      <w:rFonts w:ascii="Arial" w:eastAsia="SimSun" w:hAnsi="Arial" w:cs="Arial"/>
      <w:sz w:val="20"/>
      <w:lang w:val="pt-BR" w:eastAsia="pt-BR"/>
    </w:rPr>
  </w:style>
  <w:style w:type="paragraph" w:customStyle="1" w:styleId="Recitals">
    <w:name w:val="Recitals"/>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Parties2">
    <w:name w:val="Partie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paragraph" w:customStyle="1" w:styleId="Recitals2">
    <w:name w:val="Recitals 2"/>
    <w:basedOn w:val="Normal"/>
    <w:rsid w:val="00DD467E"/>
    <w:pPr>
      <w:tabs>
        <w:tab w:val="num" w:pos="680"/>
      </w:tabs>
      <w:autoSpaceDE w:val="0"/>
      <w:autoSpaceDN w:val="0"/>
      <w:adjustRightInd w:val="0"/>
      <w:spacing w:before="0"/>
      <w:ind w:left="680" w:hanging="680"/>
      <w:jc w:val="left"/>
    </w:pPr>
    <w:rPr>
      <w:rFonts w:eastAsia="SimSun"/>
      <w:szCs w:val="24"/>
      <w:lang w:val="pt-BR" w:eastAsia="pt-BR"/>
    </w:rPr>
  </w:style>
  <w:style w:type="table" w:customStyle="1" w:styleId="Tabelacomgrade1">
    <w:name w:val="Tabela com grade1"/>
    <w:basedOn w:val="Tabelanormal"/>
    <w:next w:val="Tabelacomgrade"/>
    <w:uiPriority w:val="39"/>
    <w:rsid w:val="00BF4B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956720"/>
    <w:rPr>
      <w:color w:val="808080"/>
      <w:shd w:val="clear" w:color="auto" w:fill="E6E6E6"/>
    </w:rPr>
  </w:style>
  <w:style w:type="character" w:customStyle="1" w:styleId="BodyChar">
    <w:name w:val="Body Char"/>
    <w:link w:val="Body"/>
    <w:rsid w:val="00C9384F"/>
    <w:rPr>
      <w:rFonts w:ascii="Arial" w:eastAsia="Times New Roman" w:hAnsi="Arial"/>
      <w:kern w:val="20"/>
      <w:szCs w:val="24"/>
      <w:lang w:eastAsia="en-US"/>
    </w:rPr>
  </w:style>
  <w:style w:type="paragraph" w:customStyle="1" w:styleId="bullet1">
    <w:name w:val="bullet 1"/>
    <w:basedOn w:val="Normal"/>
    <w:uiPriority w:val="99"/>
    <w:rsid w:val="003566C7"/>
    <w:pPr>
      <w:numPr>
        <w:numId w:val="15"/>
      </w:numPr>
      <w:spacing w:before="0" w:after="140" w:line="290" w:lineRule="auto"/>
    </w:pPr>
    <w:rPr>
      <w:rFonts w:ascii="Arial" w:hAnsi="Arial"/>
      <w:kern w:val="20"/>
      <w:sz w:val="20"/>
      <w:szCs w:val="24"/>
      <w:lang w:val="en-GB"/>
    </w:rPr>
  </w:style>
  <w:style w:type="paragraph" w:customStyle="1" w:styleId="Level1">
    <w:name w:val="Level 1"/>
    <w:basedOn w:val="Normal"/>
    <w:rsid w:val="00ED6B45"/>
    <w:pPr>
      <w:numPr>
        <w:numId w:val="17"/>
      </w:numPr>
      <w:spacing w:before="0" w:after="140" w:line="290" w:lineRule="auto"/>
    </w:pPr>
    <w:rPr>
      <w:rFonts w:ascii="Arial" w:hAnsi="Arial"/>
      <w:kern w:val="20"/>
      <w:sz w:val="20"/>
      <w:szCs w:val="24"/>
      <w:lang w:val="en-GB"/>
    </w:rPr>
  </w:style>
  <w:style w:type="paragraph" w:customStyle="1" w:styleId="Level2">
    <w:name w:val="Level 2"/>
    <w:basedOn w:val="Normal"/>
    <w:link w:val="Level2Char"/>
    <w:rsid w:val="00ED6B45"/>
    <w:pPr>
      <w:numPr>
        <w:ilvl w:val="1"/>
        <w:numId w:val="17"/>
      </w:numPr>
      <w:spacing w:before="0" w:after="140" w:line="290" w:lineRule="auto"/>
    </w:pPr>
    <w:rPr>
      <w:rFonts w:ascii="Arial" w:hAnsi="Arial"/>
      <w:kern w:val="20"/>
      <w:sz w:val="20"/>
      <w:szCs w:val="24"/>
      <w:lang w:val="en-GB"/>
    </w:rPr>
  </w:style>
  <w:style w:type="paragraph" w:customStyle="1" w:styleId="Level3">
    <w:name w:val="Level 3"/>
    <w:basedOn w:val="Normal"/>
    <w:rsid w:val="00ED6B45"/>
    <w:pPr>
      <w:numPr>
        <w:ilvl w:val="2"/>
        <w:numId w:val="17"/>
      </w:numPr>
      <w:spacing w:before="0" w:after="140" w:line="290" w:lineRule="auto"/>
    </w:pPr>
    <w:rPr>
      <w:rFonts w:ascii="Arial" w:hAnsi="Arial"/>
      <w:kern w:val="20"/>
      <w:sz w:val="20"/>
      <w:szCs w:val="24"/>
      <w:lang w:val="en-GB"/>
    </w:rPr>
  </w:style>
  <w:style w:type="paragraph" w:customStyle="1" w:styleId="Level4">
    <w:name w:val="Level 4"/>
    <w:basedOn w:val="Normal"/>
    <w:rsid w:val="00ED6B45"/>
    <w:pPr>
      <w:numPr>
        <w:ilvl w:val="3"/>
        <w:numId w:val="17"/>
      </w:numPr>
      <w:spacing w:before="0" w:after="140" w:line="290" w:lineRule="auto"/>
    </w:pPr>
    <w:rPr>
      <w:rFonts w:ascii="Arial" w:hAnsi="Arial"/>
      <w:kern w:val="20"/>
      <w:sz w:val="20"/>
      <w:szCs w:val="24"/>
      <w:lang w:val="en-GB"/>
    </w:rPr>
  </w:style>
  <w:style w:type="paragraph" w:customStyle="1" w:styleId="Level5">
    <w:name w:val="Level 5"/>
    <w:basedOn w:val="Normal"/>
    <w:rsid w:val="00ED6B45"/>
    <w:pPr>
      <w:numPr>
        <w:ilvl w:val="4"/>
        <w:numId w:val="17"/>
      </w:numPr>
      <w:spacing w:before="0" w:after="140" w:line="290" w:lineRule="auto"/>
    </w:pPr>
    <w:rPr>
      <w:rFonts w:ascii="Arial" w:hAnsi="Arial"/>
      <w:kern w:val="20"/>
      <w:sz w:val="20"/>
      <w:szCs w:val="24"/>
      <w:lang w:val="en-GB"/>
    </w:rPr>
  </w:style>
  <w:style w:type="paragraph" w:customStyle="1" w:styleId="Level6">
    <w:name w:val="Level 6"/>
    <w:basedOn w:val="Normal"/>
    <w:rsid w:val="00ED6B45"/>
    <w:pPr>
      <w:numPr>
        <w:ilvl w:val="5"/>
        <w:numId w:val="17"/>
      </w:numPr>
      <w:spacing w:before="0" w:after="140" w:line="290" w:lineRule="auto"/>
    </w:pPr>
    <w:rPr>
      <w:rFonts w:ascii="Arial" w:hAnsi="Arial"/>
      <w:kern w:val="20"/>
      <w:sz w:val="20"/>
      <w:szCs w:val="24"/>
      <w:lang w:val="en-GB"/>
    </w:rPr>
  </w:style>
  <w:style w:type="paragraph" w:customStyle="1" w:styleId="Level7">
    <w:name w:val="Level 7"/>
    <w:basedOn w:val="Normal"/>
    <w:rsid w:val="00ED6B45"/>
    <w:pPr>
      <w:numPr>
        <w:ilvl w:val="6"/>
        <w:numId w:val="17"/>
      </w:numPr>
      <w:spacing w:before="0" w:after="140" w:line="290" w:lineRule="auto"/>
      <w:outlineLvl w:val="6"/>
    </w:pPr>
    <w:rPr>
      <w:rFonts w:ascii="Arial" w:hAnsi="Arial"/>
      <w:kern w:val="20"/>
      <w:sz w:val="20"/>
      <w:szCs w:val="24"/>
      <w:lang w:val="en-GB"/>
    </w:rPr>
  </w:style>
  <w:style w:type="paragraph" w:customStyle="1" w:styleId="Level8">
    <w:name w:val="Level 8"/>
    <w:basedOn w:val="Normal"/>
    <w:rsid w:val="00ED6B45"/>
    <w:pPr>
      <w:numPr>
        <w:ilvl w:val="7"/>
        <w:numId w:val="17"/>
      </w:numPr>
      <w:spacing w:before="0" w:after="140" w:line="290" w:lineRule="auto"/>
      <w:outlineLvl w:val="7"/>
    </w:pPr>
    <w:rPr>
      <w:rFonts w:ascii="Arial" w:hAnsi="Arial"/>
      <w:kern w:val="20"/>
      <w:sz w:val="20"/>
      <w:szCs w:val="24"/>
      <w:lang w:val="en-GB"/>
    </w:rPr>
  </w:style>
  <w:style w:type="paragraph" w:customStyle="1" w:styleId="Level9">
    <w:name w:val="Level 9"/>
    <w:basedOn w:val="Normal"/>
    <w:rsid w:val="00ED6B45"/>
    <w:pPr>
      <w:numPr>
        <w:ilvl w:val="8"/>
        <w:numId w:val="17"/>
      </w:numPr>
      <w:spacing w:before="0" w:after="140" w:line="290" w:lineRule="auto"/>
      <w:outlineLvl w:val="8"/>
    </w:pPr>
    <w:rPr>
      <w:rFonts w:ascii="Arial" w:hAnsi="Arial"/>
      <w:kern w:val="20"/>
      <w:sz w:val="20"/>
      <w:szCs w:val="24"/>
      <w:lang w:val="en-GB"/>
    </w:rPr>
  </w:style>
  <w:style w:type="character" w:customStyle="1" w:styleId="Level2Char">
    <w:name w:val="Level 2 Char"/>
    <w:link w:val="Level2"/>
    <w:rsid w:val="00ED6B45"/>
    <w:rPr>
      <w:rFonts w:ascii="Arial" w:eastAsia="Times New Roman" w:hAnsi="Arial"/>
      <w:kern w:val="20"/>
      <w:szCs w:val="24"/>
      <w:lang w:val="en-GB" w:eastAsia="en-US"/>
    </w:rPr>
  </w:style>
  <w:style w:type="paragraph" w:customStyle="1" w:styleId="dashbullet4">
    <w:name w:val="dash bullet 4"/>
    <w:basedOn w:val="Normal"/>
    <w:uiPriority w:val="99"/>
    <w:rsid w:val="00504DEA"/>
    <w:pPr>
      <w:numPr>
        <w:numId w:val="19"/>
      </w:numPr>
      <w:spacing w:before="0" w:after="140" w:line="290" w:lineRule="auto"/>
    </w:pPr>
    <w:rPr>
      <w:rFonts w:ascii="Arial" w:hAnsi="Arial"/>
      <w:kern w:val="20"/>
      <w:sz w:val="20"/>
      <w:szCs w:val="24"/>
      <w:lang w:val="en-GB"/>
    </w:rPr>
  </w:style>
  <w:style w:type="paragraph" w:customStyle="1" w:styleId="dashbullet6">
    <w:name w:val="dash bullet 6"/>
    <w:basedOn w:val="Normal"/>
    <w:uiPriority w:val="99"/>
    <w:rsid w:val="00504DEA"/>
    <w:pPr>
      <w:numPr>
        <w:numId w:val="20"/>
      </w:numPr>
      <w:spacing w:before="0" w:after="140" w:line="290" w:lineRule="auto"/>
    </w:pPr>
    <w:rPr>
      <w:rFonts w:ascii="Arial" w:hAnsi="Arial"/>
      <w:kern w:val="20"/>
      <w:sz w:val="20"/>
      <w:szCs w:val="24"/>
      <w:lang w:val="en-GB"/>
    </w:rPr>
  </w:style>
  <w:style w:type="paragraph" w:customStyle="1" w:styleId="AONormal">
    <w:name w:val="AONormal"/>
    <w:rsid w:val="003346A6"/>
    <w:pPr>
      <w:spacing w:line="260" w:lineRule="atLeast"/>
      <w:jc w:val="both"/>
    </w:pPr>
    <w:rPr>
      <w:rFonts w:ascii="Times New Roman" w:eastAsia="SimSun" w:hAnsi="Times New Roman"/>
      <w:sz w:val="22"/>
      <w:szCs w:val="22"/>
      <w:lang w:val="en-GB"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F0B6B"/>
    <w:pPr>
      <w:widowControl w:val="0"/>
      <w:numPr>
        <w:ilvl w:val="1"/>
        <w:numId w:val="26"/>
      </w:numPr>
      <w:tabs>
        <w:tab w:val="clear" w:pos="450"/>
      </w:tabs>
      <w:adjustRightInd w:val="0"/>
      <w:spacing w:before="0" w:after="160" w:line="240" w:lineRule="exact"/>
      <w:ind w:left="0" w:firstLine="0"/>
      <w:textAlignment w:val="baseline"/>
    </w:pPr>
    <w:rPr>
      <w:rFonts w:ascii="Verdana" w:eastAsia="MS Mincho" w:hAnsi="Verdana"/>
      <w:sz w:val="20"/>
    </w:rPr>
  </w:style>
  <w:style w:type="character" w:customStyle="1" w:styleId="MenoPendente2">
    <w:name w:val="Menção Pendente2"/>
    <w:basedOn w:val="Fontepargpadro"/>
    <w:uiPriority w:val="99"/>
    <w:semiHidden/>
    <w:unhideWhenUsed/>
    <w:rsid w:val="00013FCF"/>
    <w:rPr>
      <w:color w:val="605E5C"/>
      <w:shd w:val="clear" w:color="auto" w:fill="E1DFDD"/>
    </w:rPr>
  </w:style>
  <w:style w:type="character" w:customStyle="1" w:styleId="MenoPendente3">
    <w:name w:val="Menção Pendente3"/>
    <w:basedOn w:val="Fontepargpadro"/>
    <w:uiPriority w:val="99"/>
    <w:semiHidden/>
    <w:unhideWhenUsed/>
    <w:rsid w:val="0008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494">
      <w:bodyDiv w:val="1"/>
      <w:marLeft w:val="0"/>
      <w:marRight w:val="0"/>
      <w:marTop w:val="0"/>
      <w:marBottom w:val="0"/>
      <w:divBdr>
        <w:top w:val="none" w:sz="0" w:space="0" w:color="auto"/>
        <w:left w:val="none" w:sz="0" w:space="0" w:color="auto"/>
        <w:bottom w:val="none" w:sz="0" w:space="0" w:color="auto"/>
        <w:right w:val="none" w:sz="0" w:space="0" w:color="auto"/>
      </w:divBdr>
    </w:div>
    <w:div w:id="47580040">
      <w:bodyDiv w:val="1"/>
      <w:marLeft w:val="0"/>
      <w:marRight w:val="0"/>
      <w:marTop w:val="0"/>
      <w:marBottom w:val="0"/>
      <w:divBdr>
        <w:top w:val="none" w:sz="0" w:space="0" w:color="auto"/>
        <w:left w:val="none" w:sz="0" w:space="0" w:color="auto"/>
        <w:bottom w:val="none" w:sz="0" w:space="0" w:color="auto"/>
        <w:right w:val="none" w:sz="0" w:space="0" w:color="auto"/>
      </w:divBdr>
    </w:div>
    <w:div w:id="50620576">
      <w:bodyDiv w:val="1"/>
      <w:marLeft w:val="0"/>
      <w:marRight w:val="0"/>
      <w:marTop w:val="0"/>
      <w:marBottom w:val="0"/>
      <w:divBdr>
        <w:top w:val="none" w:sz="0" w:space="0" w:color="auto"/>
        <w:left w:val="none" w:sz="0" w:space="0" w:color="auto"/>
        <w:bottom w:val="none" w:sz="0" w:space="0" w:color="auto"/>
        <w:right w:val="none" w:sz="0" w:space="0" w:color="auto"/>
      </w:divBdr>
    </w:div>
    <w:div w:id="104622203">
      <w:bodyDiv w:val="1"/>
      <w:marLeft w:val="0"/>
      <w:marRight w:val="0"/>
      <w:marTop w:val="0"/>
      <w:marBottom w:val="0"/>
      <w:divBdr>
        <w:top w:val="none" w:sz="0" w:space="0" w:color="auto"/>
        <w:left w:val="none" w:sz="0" w:space="0" w:color="auto"/>
        <w:bottom w:val="none" w:sz="0" w:space="0" w:color="auto"/>
        <w:right w:val="none" w:sz="0" w:space="0" w:color="auto"/>
      </w:divBdr>
    </w:div>
    <w:div w:id="119687955">
      <w:bodyDiv w:val="1"/>
      <w:marLeft w:val="0"/>
      <w:marRight w:val="0"/>
      <w:marTop w:val="0"/>
      <w:marBottom w:val="0"/>
      <w:divBdr>
        <w:top w:val="none" w:sz="0" w:space="0" w:color="auto"/>
        <w:left w:val="none" w:sz="0" w:space="0" w:color="auto"/>
        <w:bottom w:val="none" w:sz="0" w:space="0" w:color="auto"/>
        <w:right w:val="none" w:sz="0" w:space="0" w:color="auto"/>
      </w:divBdr>
    </w:div>
    <w:div w:id="122233248">
      <w:bodyDiv w:val="1"/>
      <w:marLeft w:val="0"/>
      <w:marRight w:val="0"/>
      <w:marTop w:val="0"/>
      <w:marBottom w:val="0"/>
      <w:divBdr>
        <w:top w:val="none" w:sz="0" w:space="0" w:color="auto"/>
        <w:left w:val="none" w:sz="0" w:space="0" w:color="auto"/>
        <w:bottom w:val="none" w:sz="0" w:space="0" w:color="auto"/>
        <w:right w:val="none" w:sz="0" w:space="0" w:color="auto"/>
      </w:divBdr>
    </w:div>
    <w:div w:id="147210796">
      <w:bodyDiv w:val="1"/>
      <w:marLeft w:val="0"/>
      <w:marRight w:val="0"/>
      <w:marTop w:val="0"/>
      <w:marBottom w:val="0"/>
      <w:divBdr>
        <w:top w:val="none" w:sz="0" w:space="0" w:color="auto"/>
        <w:left w:val="none" w:sz="0" w:space="0" w:color="auto"/>
        <w:bottom w:val="none" w:sz="0" w:space="0" w:color="auto"/>
        <w:right w:val="none" w:sz="0" w:space="0" w:color="auto"/>
      </w:divBdr>
    </w:div>
    <w:div w:id="192815502">
      <w:bodyDiv w:val="1"/>
      <w:marLeft w:val="0"/>
      <w:marRight w:val="0"/>
      <w:marTop w:val="0"/>
      <w:marBottom w:val="0"/>
      <w:divBdr>
        <w:top w:val="none" w:sz="0" w:space="0" w:color="auto"/>
        <w:left w:val="none" w:sz="0" w:space="0" w:color="auto"/>
        <w:bottom w:val="none" w:sz="0" w:space="0" w:color="auto"/>
        <w:right w:val="none" w:sz="0" w:space="0" w:color="auto"/>
      </w:divBdr>
    </w:div>
    <w:div w:id="504125239">
      <w:bodyDiv w:val="1"/>
      <w:marLeft w:val="0"/>
      <w:marRight w:val="0"/>
      <w:marTop w:val="0"/>
      <w:marBottom w:val="0"/>
      <w:divBdr>
        <w:top w:val="none" w:sz="0" w:space="0" w:color="auto"/>
        <w:left w:val="none" w:sz="0" w:space="0" w:color="auto"/>
        <w:bottom w:val="none" w:sz="0" w:space="0" w:color="auto"/>
        <w:right w:val="none" w:sz="0" w:space="0" w:color="auto"/>
      </w:divBdr>
    </w:div>
    <w:div w:id="520751068">
      <w:bodyDiv w:val="1"/>
      <w:marLeft w:val="0"/>
      <w:marRight w:val="0"/>
      <w:marTop w:val="0"/>
      <w:marBottom w:val="0"/>
      <w:divBdr>
        <w:top w:val="none" w:sz="0" w:space="0" w:color="auto"/>
        <w:left w:val="none" w:sz="0" w:space="0" w:color="auto"/>
        <w:bottom w:val="none" w:sz="0" w:space="0" w:color="auto"/>
        <w:right w:val="none" w:sz="0" w:space="0" w:color="auto"/>
      </w:divBdr>
    </w:div>
    <w:div w:id="532039757">
      <w:bodyDiv w:val="1"/>
      <w:marLeft w:val="0"/>
      <w:marRight w:val="0"/>
      <w:marTop w:val="0"/>
      <w:marBottom w:val="0"/>
      <w:divBdr>
        <w:top w:val="none" w:sz="0" w:space="0" w:color="auto"/>
        <w:left w:val="none" w:sz="0" w:space="0" w:color="auto"/>
        <w:bottom w:val="none" w:sz="0" w:space="0" w:color="auto"/>
        <w:right w:val="none" w:sz="0" w:space="0" w:color="auto"/>
      </w:divBdr>
    </w:div>
    <w:div w:id="579563665">
      <w:bodyDiv w:val="1"/>
      <w:marLeft w:val="0"/>
      <w:marRight w:val="0"/>
      <w:marTop w:val="0"/>
      <w:marBottom w:val="0"/>
      <w:divBdr>
        <w:top w:val="none" w:sz="0" w:space="0" w:color="auto"/>
        <w:left w:val="none" w:sz="0" w:space="0" w:color="auto"/>
        <w:bottom w:val="none" w:sz="0" w:space="0" w:color="auto"/>
        <w:right w:val="none" w:sz="0" w:space="0" w:color="auto"/>
      </w:divBdr>
    </w:div>
    <w:div w:id="619609355">
      <w:bodyDiv w:val="1"/>
      <w:marLeft w:val="0"/>
      <w:marRight w:val="0"/>
      <w:marTop w:val="0"/>
      <w:marBottom w:val="0"/>
      <w:divBdr>
        <w:top w:val="none" w:sz="0" w:space="0" w:color="auto"/>
        <w:left w:val="none" w:sz="0" w:space="0" w:color="auto"/>
        <w:bottom w:val="none" w:sz="0" w:space="0" w:color="auto"/>
        <w:right w:val="none" w:sz="0" w:space="0" w:color="auto"/>
      </w:divBdr>
    </w:div>
    <w:div w:id="653801527">
      <w:bodyDiv w:val="1"/>
      <w:marLeft w:val="0"/>
      <w:marRight w:val="0"/>
      <w:marTop w:val="0"/>
      <w:marBottom w:val="0"/>
      <w:divBdr>
        <w:top w:val="none" w:sz="0" w:space="0" w:color="auto"/>
        <w:left w:val="none" w:sz="0" w:space="0" w:color="auto"/>
        <w:bottom w:val="none" w:sz="0" w:space="0" w:color="auto"/>
        <w:right w:val="none" w:sz="0" w:space="0" w:color="auto"/>
      </w:divBdr>
    </w:div>
    <w:div w:id="807088110">
      <w:bodyDiv w:val="1"/>
      <w:marLeft w:val="0"/>
      <w:marRight w:val="0"/>
      <w:marTop w:val="0"/>
      <w:marBottom w:val="0"/>
      <w:divBdr>
        <w:top w:val="none" w:sz="0" w:space="0" w:color="auto"/>
        <w:left w:val="none" w:sz="0" w:space="0" w:color="auto"/>
        <w:bottom w:val="none" w:sz="0" w:space="0" w:color="auto"/>
        <w:right w:val="none" w:sz="0" w:space="0" w:color="auto"/>
      </w:divBdr>
    </w:div>
    <w:div w:id="862401856">
      <w:bodyDiv w:val="1"/>
      <w:marLeft w:val="0"/>
      <w:marRight w:val="0"/>
      <w:marTop w:val="0"/>
      <w:marBottom w:val="0"/>
      <w:divBdr>
        <w:top w:val="none" w:sz="0" w:space="0" w:color="auto"/>
        <w:left w:val="none" w:sz="0" w:space="0" w:color="auto"/>
        <w:bottom w:val="none" w:sz="0" w:space="0" w:color="auto"/>
        <w:right w:val="none" w:sz="0" w:space="0" w:color="auto"/>
      </w:divBdr>
    </w:div>
    <w:div w:id="940914695">
      <w:bodyDiv w:val="1"/>
      <w:marLeft w:val="0"/>
      <w:marRight w:val="0"/>
      <w:marTop w:val="0"/>
      <w:marBottom w:val="0"/>
      <w:divBdr>
        <w:top w:val="none" w:sz="0" w:space="0" w:color="auto"/>
        <w:left w:val="none" w:sz="0" w:space="0" w:color="auto"/>
        <w:bottom w:val="none" w:sz="0" w:space="0" w:color="auto"/>
        <w:right w:val="none" w:sz="0" w:space="0" w:color="auto"/>
      </w:divBdr>
    </w:div>
    <w:div w:id="1122380971">
      <w:bodyDiv w:val="1"/>
      <w:marLeft w:val="0"/>
      <w:marRight w:val="0"/>
      <w:marTop w:val="0"/>
      <w:marBottom w:val="0"/>
      <w:divBdr>
        <w:top w:val="none" w:sz="0" w:space="0" w:color="auto"/>
        <w:left w:val="none" w:sz="0" w:space="0" w:color="auto"/>
        <w:bottom w:val="none" w:sz="0" w:space="0" w:color="auto"/>
        <w:right w:val="none" w:sz="0" w:space="0" w:color="auto"/>
      </w:divBdr>
    </w:div>
    <w:div w:id="1228607285">
      <w:bodyDiv w:val="1"/>
      <w:marLeft w:val="0"/>
      <w:marRight w:val="0"/>
      <w:marTop w:val="0"/>
      <w:marBottom w:val="0"/>
      <w:divBdr>
        <w:top w:val="none" w:sz="0" w:space="0" w:color="auto"/>
        <w:left w:val="none" w:sz="0" w:space="0" w:color="auto"/>
        <w:bottom w:val="none" w:sz="0" w:space="0" w:color="auto"/>
        <w:right w:val="none" w:sz="0" w:space="0" w:color="auto"/>
      </w:divBdr>
    </w:div>
    <w:div w:id="1409696206">
      <w:bodyDiv w:val="1"/>
      <w:marLeft w:val="0"/>
      <w:marRight w:val="0"/>
      <w:marTop w:val="0"/>
      <w:marBottom w:val="0"/>
      <w:divBdr>
        <w:top w:val="none" w:sz="0" w:space="0" w:color="auto"/>
        <w:left w:val="none" w:sz="0" w:space="0" w:color="auto"/>
        <w:bottom w:val="none" w:sz="0" w:space="0" w:color="auto"/>
        <w:right w:val="none" w:sz="0" w:space="0" w:color="auto"/>
      </w:divBdr>
    </w:div>
    <w:div w:id="1415206413">
      <w:bodyDiv w:val="1"/>
      <w:marLeft w:val="0"/>
      <w:marRight w:val="0"/>
      <w:marTop w:val="0"/>
      <w:marBottom w:val="0"/>
      <w:divBdr>
        <w:top w:val="none" w:sz="0" w:space="0" w:color="auto"/>
        <w:left w:val="none" w:sz="0" w:space="0" w:color="auto"/>
        <w:bottom w:val="none" w:sz="0" w:space="0" w:color="auto"/>
        <w:right w:val="none" w:sz="0" w:space="0" w:color="auto"/>
      </w:divBdr>
    </w:div>
    <w:div w:id="1515655708">
      <w:bodyDiv w:val="1"/>
      <w:marLeft w:val="0"/>
      <w:marRight w:val="0"/>
      <w:marTop w:val="0"/>
      <w:marBottom w:val="0"/>
      <w:divBdr>
        <w:top w:val="none" w:sz="0" w:space="0" w:color="auto"/>
        <w:left w:val="none" w:sz="0" w:space="0" w:color="auto"/>
        <w:bottom w:val="none" w:sz="0" w:space="0" w:color="auto"/>
        <w:right w:val="none" w:sz="0" w:space="0" w:color="auto"/>
      </w:divBdr>
    </w:div>
    <w:div w:id="1524704019">
      <w:bodyDiv w:val="1"/>
      <w:marLeft w:val="0"/>
      <w:marRight w:val="0"/>
      <w:marTop w:val="0"/>
      <w:marBottom w:val="0"/>
      <w:divBdr>
        <w:top w:val="none" w:sz="0" w:space="0" w:color="auto"/>
        <w:left w:val="none" w:sz="0" w:space="0" w:color="auto"/>
        <w:bottom w:val="none" w:sz="0" w:space="0" w:color="auto"/>
        <w:right w:val="none" w:sz="0" w:space="0" w:color="auto"/>
      </w:divBdr>
    </w:div>
    <w:div w:id="1708024134">
      <w:bodyDiv w:val="1"/>
      <w:marLeft w:val="0"/>
      <w:marRight w:val="0"/>
      <w:marTop w:val="0"/>
      <w:marBottom w:val="0"/>
      <w:divBdr>
        <w:top w:val="none" w:sz="0" w:space="0" w:color="auto"/>
        <w:left w:val="none" w:sz="0" w:space="0" w:color="auto"/>
        <w:bottom w:val="none" w:sz="0" w:space="0" w:color="auto"/>
        <w:right w:val="none" w:sz="0" w:space="0" w:color="auto"/>
      </w:divBdr>
    </w:div>
    <w:div w:id="1785344772">
      <w:bodyDiv w:val="1"/>
      <w:marLeft w:val="0"/>
      <w:marRight w:val="0"/>
      <w:marTop w:val="0"/>
      <w:marBottom w:val="0"/>
      <w:divBdr>
        <w:top w:val="none" w:sz="0" w:space="0" w:color="auto"/>
        <w:left w:val="none" w:sz="0" w:space="0" w:color="auto"/>
        <w:bottom w:val="none" w:sz="0" w:space="0" w:color="auto"/>
        <w:right w:val="none" w:sz="0" w:space="0" w:color="auto"/>
      </w:divBdr>
    </w:div>
    <w:div w:id="1817649854">
      <w:bodyDiv w:val="1"/>
      <w:marLeft w:val="0"/>
      <w:marRight w:val="0"/>
      <w:marTop w:val="0"/>
      <w:marBottom w:val="0"/>
      <w:divBdr>
        <w:top w:val="none" w:sz="0" w:space="0" w:color="auto"/>
        <w:left w:val="none" w:sz="0" w:space="0" w:color="auto"/>
        <w:bottom w:val="none" w:sz="0" w:space="0" w:color="auto"/>
        <w:right w:val="none" w:sz="0" w:space="0" w:color="auto"/>
      </w:divBdr>
    </w:div>
    <w:div w:id="1849176321">
      <w:bodyDiv w:val="1"/>
      <w:marLeft w:val="0"/>
      <w:marRight w:val="0"/>
      <w:marTop w:val="0"/>
      <w:marBottom w:val="0"/>
      <w:divBdr>
        <w:top w:val="none" w:sz="0" w:space="0" w:color="auto"/>
        <w:left w:val="none" w:sz="0" w:space="0" w:color="auto"/>
        <w:bottom w:val="none" w:sz="0" w:space="0" w:color="auto"/>
        <w:right w:val="none" w:sz="0" w:space="0" w:color="auto"/>
      </w:divBdr>
    </w:div>
    <w:div w:id="1929381449">
      <w:bodyDiv w:val="1"/>
      <w:marLeft w:val="0"/>
      <w:marRight w:val="0"/>
      <w:marTop w:val="0"/>
      <w:marBottom w:val="0"/>
      <w:divBdr>
        <w:top w:val="none" w:sz="0" w:space="0" w:color="auto"/>
        <w:left w:val="none" w:sz="0" w:space="0" w:color="auto"/>
        <w:bottom w:val="none" w:sz="0" w:space="0" w:color="auto"/>
        <w:right w:val="none" w:sz="0" w:space="0" w:color="auto"/>
      </w:divBdr>
    </w:div>
    <w:div w:id="1957328521">
      <w:bodyDiv w:val="1"/>
      <w:marLeft w:val="0"/>
      <w:marRight w:val="0"/>
      <w:marTop w:val="0"/>
      <w:marBottom w:val="0"/>
      <w:divBdr>
        <w:top w:val="none" w:sz="0" w:space="0" w:color="auto"/>
        <w:left w:val="none" w:sz="0" w:space="0" w:color="auto"/>
        <w:bottom w:val="none" w:sz="0" w:space="0" w:color="auto"/>
        <w:right w:val="none" w:sz="0" w:space="0" w:color="auto"/>
      </w:divBdr>
    </w:div>
    <w:div w:id="20667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footer" Target="footer1.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eader" Target="header1.xml"/><Relationship Id="rId7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header" Target="head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9F67-9B4E-4785-8CD4-7DF973933B42}">
  <ds:schemaRefs>
    <ds:schemaRef ds:uri="http://schemas.openxmlformats.org/officeDocument/2006/bibliography"/>
  </ds:schemaRefs>
</ds:datastoreItem>
</file>

<file path=customXml/itemProps10.xml><?xml version="1.0" encoding="utf-8"?>
<ds:datastoreItem xmlns:ds="http://schemas.openxmlformats.org/officeDocument/2006/customXml" ds:itemID="{38256D40-D325-44F0-99D1-1E45F4D12746}">
  <ds:schemaRefs>
    <ds:schemaRef ds:uri="http://schemas.openxmlformats.org/officeDocument/2006/bibliography"/>
  </ds:schemaRefs>
</ds:datastoreItem>
</file>

<file path=customXml/itemProps11.xml><?xml version="1.0" encoding="utf-8"?>
<ds:datastoreItem xmlns:ds="http://schemas.openxmlformats.org/officeDocument/2006/customXml" ds:itemID="{D419B9A6-8BFA-4939-8A5B-4FD032745F2A}">
  <ds:schemaRefs>
    <ds:schemaRef ds:uri="http://schemas.openxmlformats.org/officeDocument/2006/bibliography"/>
  </ds:schemaRefs>
</ds:datastoreItem>
</file>

<file path=customXml/itemProps12.xml><?xml version="1.0" encoding="utf-8"?>
<ds:datastoreItem xmlns:ds="http://schemas.openxmlformats.org/officeDocument/2006/customXml" ds:itemID="{42BD2458-27FA-48E7-B86D-CDCE668621DA}">
  <ds:schemaRefs>
    <ds:schemaRef ds:uri="http://schemas.openxmlformats.org/officeDocument/2006/bibliography"/>
  </ds:schemaRefs>
</ds:datastoreItem>
</file>

<file path=customXml/itemProps13.xml><?xml version="1.0" encoding="utf-8"?>
<ds:datastoreItem xmlns:ds="http://schemas.openxmlformats.org/officeDocument/2006/customXml" ds:itemID="{34A48DE7-C572-47E5-9306-60852E2D9A5D}">
  <ds:schemaRefs>
    <ds:schemaRef ds:uri="http://schemas.openxmlformats.org/officeDocument/2006/bibliography"/>
  </ds:schemaRefs>
</ds:datastoreItem>
</file>

<file path=customXml/itemProps14.xml><?xml version="1.0" encoding="utf-8"?>
<ds:datastoreItem xmlns:ds="http://schemas.openxmlformats.org/officeDocument/2006/customXml" ds:itemID="{FF35BDAF-014E-4D64-AA69-FCF5E9CA9D00}">
  <ds:schemaRefs>
    <ds:schemaRef ds:uri="http://schemas.openxmlformats.org/officeDocument/2006/bibliography"/>
  </ds:schemaRefs>
</ds:datastoreItem>
</file>

<file path=customXml/itemProps15.xml><?xml version="1.0" encoding="utf-8"?>
<ds:datastoreItem xmlns:ds="http://schemas.openxmlformats.org/officeDocument/2006/customXml" ds:itemID="{06256223-F63D-405D-8F39-75A97B33E520}">
  <ds:schemaRefs>
    <ds:schemaRef ds:uri="http://schemas.openxmlformats.org/officeDocument/2006/bibliography"/>
  </ds:schemaRefs>
</ds:datastoreItem>
</file>

<file path=customXml/itemProps16.xml><?xml version="1.0" encoding="utf-8"?>
<ds:datastoreItem xmlns:ds="http://schemas.openxmlformats.org/officeDocument/2006/customXml" ds:itemID="{4AE677B8-F33A-4487-B4CF-9ED957EACC39}">
  <ds:schemaRefs>
    <ds:schemaRef ds:uri="http://schemas.openxmlformats.org/officeDocument/2006/bibliography"/>
  </ds:schemaRefs>
</ds:datastoreItem>
</file>

<file path=customXml/itemProps17.xml><?xml version="1.0" encoding="utf-8"?>
<ds:datastoreItem xmlns:ds="http://schemas.openxmlformats.org/officeDocument/2006/customXml" ds:itemID="{EF4CE349-FE26-4935-8D81-3E492737D808}">
  <ds:schemaRefs>
    <ds:schemaRef ds:uri="http://schemas.openxmlformats.org/officeDocument/2006/bibliography"/>
  </ds:schemaRefs>
</ds:datastoreItem>
</file>

<file path=customXml/itemProps18.xml><?xml version="1.0" encoding="utf-8"?>
<ds:datastoreItem xmlns:ds="http://schemas.openxmlformats.org/officeDocument/2006/customXml" ds:itemID="{3F736AD0-DA20-43E4-BFF8-7FA3D5419465}">
  <ds:schemaRefs>
    <ds:schemaRef ds:uri="http://schemas.openxmlformats.org/officeDocument/2006/bibliography"/>
  </ds:schemaRefs>
</ds:datastoreItem>
</file>

<file path=customXml/itemProps19.xml><?xml version="1.0" encoding="utf-8"?>
<ds:datastoreItem xmlns:ds="http://schemas.openxmlformats.org/officeDocument/2006/customXml" ds:itemID="{BF01B831-5AD2-4C5B-8F86-43D48546C2DD}">
  <ds:schemaRefs>
    <ds:schemaRef ds:uri="http://schemas.openxmlformats.org/officeDocument/2006/bibliography"/>
  </ds:schemaRefs>
</ds:datastoreItem>
</file>

<file path=customXml/itemProps2.xml><?xml version="1.0" encoding="utf-8"?>
<ds:datastoreItem xmlns:ds="http://schemas.openxmlformats.org/officeDocument/2006/customXml" ds:itemID="{E6885856-14FA-4A0B-80A0-103A66CDA253}">
  <ds:schemaRefs>
    <ds:schemaRef ds:uri="http://schemas.openxmlformats.org/officeDocument/2006/bibliography"/>
  </ds:schemaRefs>
</ds:datastoreItem>
</file>

<file path=customXml/itemProps20.xml><?xml version="1.0" encoding="utf-8"?>
<ds:datastoreItem xmlns:ds="http://schemas.openxmlformats.org/officeDocument/2006/customXml" ds:itemID="{72BF2B48-AF3E-4BB6-A93C-CD8962D50326}">
  <ds:schemaRefs>
    <ds:schemaRef ds:uri="http://schemas.openxmlformats.org/officeDocument/2006/bibliography"/>
  </ds:schemaRefs>
</ds:datastoreItem>
</file>

<file path=customXml/itemProps21.xml><?xml version="1.0" encoding="utf-8"?>
<ds:datastoreItem xmlns:ds="http://schemas.openxmlformats.org/officeDocument/2006/customXml" ds:itemID="{99EF19D3-F247-4CD8-802E-683FEE464AE5}">
  <ds:schemaRefs>
    <ds:schemaRef ds:uri="http://schemas.openxmlformats.org/officeDocument/2006/bibliography"/>
  </ds:schemaRefs>
</ds:datastoreItem>
</file>

<file path=customXml/itemProps22.xml><?xml version="1.0" encoding="utf-8"?>
<ds:datastoreItem xmlns:ds="http://schemas.openxmlformats.org/officeDocument/2006/customXml" ds:itemID="{38678093-D7AF-4620-8BAD-DB030DDAD10C}">
  <ds:schemaRefs>
    <ds:schemaRef ds:uri="http://schemas.openxmlformats.org/officeDocument/2006/bibliography"/>
  </ds:schemaRefs>
</ds:datastoreItem>
</file>

<file path=customXml/itemProps23.xml><?xml version="1.0" encoding="utf-8"?>
<ds:datastoreItem xmlns:ds="http://schemas.openxmlformats.org/officeDocument/2006/customXml" ds:itemID="{8829A90C-0BE3-4575-B6C6-6D2302E60658}">
  <ds:schemaRefs>
    <ds:schemaRef ds:uri="http://schemas.openxmlformats.org/officeDocument/2006/bibliography"/>
  </ds:schemaRefs>
</ds:datastoreItem>
</file>

<file path=customXml/itemProps24.xml><?xml version="1.0" encoding="utf-8"?>
<ds:datastoreItem xmlns:ds="http://schemas.openxmlformats.org/officeDocument/2006/customXml" ds:itemID="{0C1DA2D1-414E-403F-9E65-00F3372E8470}">
  <ds:schemaRefs>
    <ds:schemaRef ds:uri="http://schemas.openxmlformats.org/officeDocument/2006/bibliography"/>
  </ds:schemaRefs>
</ds:datastoreItem>
</file>

<file path=customXml/itemProps25.xml><?xml version="1.0" encoding="utf-8"?>
<ds:datastoreItem xmlns:ds="http://schemas.openxmlformats.org/officeDocument/2006/customXml" ds:itemID="{87417AB6-4E75-43AB-91E7-6B3E79A6584F}">
  <ds:schemaRefs>
    <ds:schemaRef ds:uri="http://schemas.openxmlformats.org/officeDocument/2006/bibliography"/>
  </ds:schemaRefs>
</ds:datastoreItem>
</file>

<file path=customXml/itemProps26.xml><?xml version="1.0" encoding="utf-8"?>
<ds:datastoreItem xmlns:ds="http://schemas.openxmlformats.org/officeDocument/2006/customXml" ds:itemID="{DBBC6A38-A1ED-4B55-A88D-08D8B705A1A3}">
  <ds:schemaRefs>
    <ds:schemaRef ds:uri="http://schemas.openxmlformats.org/officeDocument/2006/bibliography"/>
  </ds:schemaRefs>
</ds:datastoreItem>
</file>

<file path=customXml/itemProps27.xml><?xml version="1.0" encoding="utf-8"?>
<ds:datastoreItem xmlns:ds="http://schemas.openxmlformats.org/officeDocument/2006/customXml" ds:itemID="{369C6314-D6AC-4638-899C-7E40F97A1FA1}">
  <ds:schemaRefs>
    <ds:schemaRef ds:uri="http://schemas.openxmlformats.org/officeDocument/2006/bibliography"/>
  </ds:schemaRefs>
</ds:datastoreItem>
</file>

<file path=customXml/itemProps28.xml><?xml version="1.0" encoding="utf-8"?>
<ds:datastoreItem xmlns:ds="http://schemas.openxmlformats.org/officeDocument/2006/customXml" ds:itemID="{FAC08926-D882-4550-8491-2B4228E46E87}">
  <ds:schemaRefs>
    <ds:schemaRef ds:uri="http://schemas.openxmlformats.org/officeDocument/2006/bibliography"/>
  </ds:schemaRefs>
</ds:datastoreItem>
</file>

<file path=customXml/itemProps29.xml><?xml version="1.0" encoding="utf-8"?>
<ds:datastoreItem xmlns:ds="http://schemas.openxmlformats.org/officeDocument/2006/customXml" ds:itemID="{AC134897-6A1F-4A1F-B9C1-F9916DA87A4F}">
  <ds:schemaRefs>
    <ds:schemaRef ds:uri="http://schemas.openxmlformats.org/officeDocument/2006/bibliography"/>
  </ds:schemaRefs>
</ds:datastoreItem>
</file>

<file path=customXml/itemProps3.xml><?xml version="1.0" encoding="utf-8"?>
<ds:datastoreItem xmlns:ds="http://schemas.openxmlformats.org/officeDocument/2006/customXml" ds:itemID="{A034BA38-B10A-4B68-BA0D-4684659309A7}">
  <ds:schemaRefs>
    <ds:schemaRef ds:uri="http://schemas.openxmlformats.org/officeDocument/2006/bibliography"/>
  </ds:schemaRefs>
</ds:datastoreItem>
</file>

<file path=customXml/itemProps30.xml><?xml version="1.0" encoding="utf-8"?>
<ds:datastoreItem xmlns:ds="http://schemas.openxmlformats.org/officeDocument/2006/customXml" ds:itemID="{577F81B6-3378-4C58-AC69-3459AC4CEB75}">
  <ds:schemaRefs>
    <ds:schemaRef ds:uri="http://schemas.openxmlformats.org/officeDocument/2006/bibliography"/>
  </ds:schemaRefs>
</ds:datastoreItem>
</file>

<file path=customXml/itemProps31.xml><?xml version="1.0" encoding="utf-8"?>
<ds:datastoreItem xmlns:ds="http://schemas.openxmlformats.org/officeDocument/2006/customXml" ds:itemID="{A1B4D3C6-1BEF-45E2-921F-97CDF265C480}">
  <ds:schemaRefs>
    <ds:schemaRef ds:uri="http://schemas.openxmlformats.org/officeDocument/2006/bibliography"/>
  </ds:schemaRefs>
</ds:datastoreItem>
</file>

<file path=customXml/itemProps32.xml><?xml version="1.0" encoding="utf-8"?>
<ds:datastoreItem xmlns:ds="http://schemas.openxmlformats.org/officeDocument/2006/customXml" ds:itemID="{763F5F0D-40FB-4A19-96CA-637B622664EB}">
  <ds:schemaRefs>
    <ds:schemaRef ds:uri="http://schemas.openxmlformats.org/officeDocument/2006/bibliography"/>
  </ds:schemaRefs>
</ds:datastoreItem>
</file>

<file path=customXml/itemProps33.xml><?xml version="1.0" encoding="utf-8"?>
<ds:datastoreItem xmlns:ds="http://schemas.openxmlformats.org/officeDocument/2006/customXml" ds:itemID="{11895ADA-0ADE-41F0-B4A6-2BCD35262134}">
  <ds:schemaRefs>
    <ds:schemaRef ds:uri="http://schemas.openxmlformats.org/officeDocument/2006/bibliography"/>
  </ds:schemaRefs>
</ds:datastoreItem>
</file>

<file path=customXml/itemProps34.xml><?xml version="1.0" encoding="utf-8"?>
<ds:datastoreItem xmlns:ds="http://schemas.openxmlformats.org/officeDocument/2006/customXml" ds:itemID="{F9248F1A-081A-4238-ABC6-C12D4B81D7C7}">
  <ds:schemaRefs>
    <ds:schemaRef ds:uri="http://schemas.openxmlformats.org/officeDocument/2006/bibliography"/>
  </ds:schemaRefs>
</ds:datastoreItem>
</file>

<file path=customXml/itemProps35.xml><?xml version="1.0" encoding="utf-8"?>
<ds:datastoreItem xmlns:ds="http://schemas.openxmlformats.org/officeDocument/2006/customXml" ds:itemID="{06C5D660-A8B6-4519-9D47-F1F945CB69F3}">
  <ds:schemaRefs>
    <ds:schemaRef ds:uri="http://schemas.openxmlformats.org/officeDocument/2006/bibliography"/>
  </ds:schemaRefs>
</ds:datastoreItem>
</file>

<file path=customXml/itemProps36.xml><?xml version="1.0" encoding="utf-8"?>
<ds:datastoreItem xmlns:ds="http://schemas.openxmlformats.org/officeDocument/2006/customXml" ds:itemID="{70703BC1-A0EF-439D-BD63-8575031E168E}">
  <ds:schemaRefs>
    <ds:schemaRef ds:uri="http://schemas.openxmlformats.org/officeDocument/2006/bibliography"/>
  </ds:schemaRefs>
</ds:datastoreItem>
</file>

<file path=customXml/itemProps37.xml><?xml version="1.0" encoding="utf-8"?>
<ds:datastoreItem xmlns:ds="http://schemas.openxmlformats.org/officeDocument/2006/customXml" ds:itemID="{7E5D07F7-A069-4D56-99EE-05EEEC79ECE2}">
  <ds:schemaRefs>
    <ds:schemaRef ds:uri="http://schemas.openxmlformats.org/officeDocument/2006/bibliography"/>
  </ds:schemaRefs>
</ds:datastoreItem>
</file>

<file path=customXml/itemProps38.xml><?xml version="1.0" encoding="utf-8"?>
<ds:datastoreItem xmlns:ds="http://schemas.openxmlformats.org/officeDocument/2006/customXml" ds:itemID="{E7396C04-C29F-4B9F-A619-236D78360A38}">
  <ds:schemaRefs>
    <ds:schemaRef ds:uri="http://schemas.openxmlformats.org/officeDocument/2006/bibliography"/>
  </ds:schemaRefs>
</ds:datastoreItem>
</file>

<file path=customXml/itemProps39.xml><?xml version="1.0" encoding="utf-8"?>
<ds:datastoreItem xmlns:ds="http://schemas.openxmlformats.org/officeDocument/2006/customXml" ds:itemID="{C57B7833-9774-4191-8805-5BA7BDD844B4}">
  <ds:schemaRefs>
    <ds:schemaRef ds:uri="http://schemas.openxmlformats.org/officeDocument/2006/bibliography"/>
  </ds:schemaRefs>
</ds:datastoreItem>
</file>

<file path=customXml/itemProps4.xml><?xml version="1.0" encoding="utf-8"?>
<ds:datastoreItem xmlns:ds="http://schemas.openxmlformats.org/officeDocument/2006/customXml" ds:itemID="{F150FEC4-46AD-4AC0-A1E9-2F9A356A696F}">
  <ds:schemaRefs>
    <ds:schemaRef ds:uri="http://schemas.openxmlformats.org/officeDocument/2006/bibliography"/>
  </ds:schemaRefs>
</ds:datastoreItem>
</file>

<file path=customXml/itemProps40.xml><?xml version="1.0" encoding="utf-8"?>
<ds:datastoreItem xmlns:ds="http://schemas.openxmlformats.org/officeDocument/2006/customXml" ds:itemID="{EF5647DC-38A0-4F40-9FCB-6E83C90249D6}">
  <ds:schemaRefs>
    <ds:schemaRef ds:uri="http://schemas.openxmlformats.org/officeDocument/2006/bibliography"/>
  </ds:schemaRefs>
</ds:datastoreItem>
</file>

<file path=customXml/itemProps41.xml><?xml version="1.0" encoding="utf-8"?>
<ds:datastoreItem xmlns:ds="http://schemas.openxmlformats.org/officeDocument/2006/customXml" ds:itemID="{319011F4-E5B4-4B86-83D4-78E4724637B2}">
  <ds:schemaRefs>
    <ds:schemaRef ds:uri="http://schemas.openxmlformats.org/officeDocument/2006/bibliography"/>
  </ds:schemaRefs>
</ds:datastoreItem>
</file>

<file path=customXml/itemProps42.xml><?xml version="1.0" encoding="utf-8"?>
<ds:datastoreItem xmlns:ds="http://schemas.openxmlformats.org/officeDocument/2006/customXml" ds:itemID="{53093C5F-E920-4E5B-91D4-87EEEE7B02FF}">
  <ds:schemaRefs>
    <ds:schemaRef ds:uri="http://schemas.openxmlformats.org/officeDocument/2006/bibliography"/>
  </ds:schemaRefs>
</ds:datastoreItem>
</file>

<file path=customXml/itemProps43.xml><?xml version="1.0" encoding="utf-8"?>
<ds:datastoreItem xmlns:ds="http://schemas.openxmlformats.org/officeDocument/2006/customXml" ds:itemID="{812D15BB-8697-4535-9025-DAD761AC8BF5}">
  <ds:schemaRefs>
    <ds:schemaRef ds:uri="http://schemas.openxmlformats.org/officeDocument/2006/bibliography"/>
  </ds:schemaRefs>
</ds:datastoreItem>
</file>

<file path=customXml/itemProps44.xml><?xml version="1.0" encoding="utf-8"?>
<ds:datastoreItem xmlns:ds="http://schemas.openxmlformats.org/officeDocument/2006/customXml" ds:itemID="{A21B70BF-B1F3-411F-9FAF-D8B7A4901505}">
  <ds:schemaRefs>
    <ds:schemaRef ds:uri="http://schemas.openxmlformats.org/officeDocument/2006/bibliography"/>
  </ds:schemaRefs>
</ds:datastoreItem>
</file>

<file path=customXml/itemProps45.xml><?xml version="1.0" encoding="utf-8"?>
<ds:datastoreItem xmlns:ds="http://schemas.openxmlformats.org/officeDocument/2006/customXml" ds:itemID="{571C9CB3-4064-4FBB-B790-ABC1388442BD}">
  <ds:schemaRefs>
    <ds:schemaRef ds:uri="http://schemas.openxmlformats.org/officeDocument/2006/bibliography"/>
  </ds:schemaRefs>
</ds:datastoreItem>
</file>

<file path=customXml/itemProps46.xml><?xml version="1.0" encoding="utf-8"?>
<ds:datastoreItem xmlns:ds="http://schemas.openxmlformats.org/officeDocument/2006/customXml" ds:itemID="{291B22DF-6B97-42D4-B9B9-CAA8B0D1FE7A}">
  <ds:schemaRefs>
    <ds:schemaRef ds:uri="http://schemas.openxmlformats.org/officeDocument/2006/bibliography"/>
  </ds:schemaRefs>
</ds:datastoreItem>
</file>

<file path=customXml/itemProps47.xml><?xml version="1.0" encoding="utf-8"?>
<ds:datastoreItem xmlns:ds="http://schemas.openxmlformats.org/officeDocument/2006/customXml" ds:itemID="{5C6A8FAE-5B31-462E-B9BB-864D5DCB41AC}">
  <ds:schemaRefs>
    <ds:schemaRef ds:uri="http://schemas.openxmlformats.org/officeDocument/2006/bibliography"/>
  </ds:schemaRefs>
</ds:datastoreItem>
</file>

<file path=customXml/itemProps48.xml><?xml version="1.0" encoding="utf-8"?>
<ds:datastoreItem xmlns:ds="http://schemas.openxmlformats.org/officeDocument/2006/customXml" ds:itemID="{4EE0F3A5-6D95-40A9-A0C8-AE00E8C31413}">
  <ds:schemaRefs>
    <ds:schemaRef ds:uri="http://schemas.openxmlformats.org/officeDocument/2006/bibliography"/>
  </ds:schemaRefs>
</ds:datastoreItem>
</file>

<file path=customXml/itemProps49.xml><?xml version="1.0" encoding="utf-8"?>
<ds:datastoreItem xmlns:ds="http://schemas.openxmlformats.org/officeDocument/2006/customXml" ds:itemID="{9B0358DE-7F29-4BFE-8045-52B790A27E15}">
  <ds:schemaRefs>
    <ds:schemaRef ds:uri="http://schemas.openxmlformats.org/officeDocument/2006/bibliography"/>
  </ds:schemaRefs>
</ds:datastoreItem>
</file>

<file path=customXml/itemProps5.xml><?xml version="1.0" encoding="utf-8"?>
<ds:datastoreItem xmlns:ds="http://schemas.openxmlformats.org/officeDocument/2006/customXml" ds:itemID="{6AAA32E7-1C78-4145-B974-807324528E09}">
  <ds:schemaRefs>
    <ds:schemaRef ds:uri="http://schemas.openxmlformats.org/officeDocument/2006/bibliography"/>
  </ds:schemaRefs>
</ds:datastoreItem>
</file>

<file path=customXml/itemProps50.xml><?xml version="1.0" encoding="utf-8"?>
<ds:datastoreItem xmlns:ds="http://schemas.openxmlformats.org/officeDocument/2006/customXml" ds:itemID="{3C0425A0-4D2F-4F84-8F7E-7F0DAF8C673B}">
  <ds:schemaRefs>
    <ds:schemaRef ds:uri="http://schemas.openxmlformats.org/officeDocument/2006/bibliography"/>
  </ds:schemaRefs>
</ds:datastoreItem>
</file>

<file path=customXml/itemProps51.xml><?xml version="1.0" encoding="utf-8"?>
<ds:datastoreItem xmlns:ds="http://schemas.openxmlformats.org/officeDocument/2006/customXml" ds:itemID="{E4F2798E-5F93-4DC6-BE17-2DA2A5BD4831}">
  <ds:schemaRefs>
    <ds:schemaRef ds:uri="http://schemas.openxmlformats.org/officeDocument/2006/bibliography"/>
  </ds:schemaRefs>
</ds:datastoreItem>
</file>

<file path=customXml/itemProps52.xml><?xml version="1.0" encoding="utf-8"?>
<ds:datastoreItem xmlns:ds="http://schemas.openxmlformats.org/officeDocument/2006/customXml" ds:itemID="{70706515-D6C4-44A2-9FEE-0C94ACD062D7}">
  <ds:schemaRefs>
    <ds:schemaRef ds:uri="http://schemas.openxmlformats.org/officeDocument/2006/bibliography"/>
  </ds:schemaRefs>
</ds:datastoreItem>
</file>

<file path=customXml/itemProps53.xml><?xml version="1.0" encoding="utf-8"?>
<ds:datastoreItem xmlns:ds="http://schemas.openxmlformats.org/officeDocument/2006/customXml" ds:itemID="{ADA292F3-2EA0-4962-886B-22587B522485}">
  <ds:schemaRefs>
    <ds:schemaRef ds:uri="http://schemas.openxmlformats.org/officeDocument/2006/bibliography"/>
  </ds:schemaRefs>
</ds:datastoreItem>
</file>

<file path=customXml/itemProps54.xml><?xml version="1.0" encoding="utf-8"?>
<ds:datastoreItem xmlns:ds="http://schemas.openxmlformats.org/officeDocument/2006/customXml" ds:itemID="{6EED8FC6-9408-470D-9AEC-C7B9D5B88C2E}">
  <ds:schemaRefs>
    <ds:schemaRef ds:uri="http://schemas.openxmlformats.org/officeDocument/2006/bibliography"/>
  </ds:schemaRefs>
</ds:datastoreItem>
</file>

<file path=customXml/itemProps55.xml><?xml version="1.0" encoding="utf-8"?>
<ds:datastoreItem xmlns:ds="http://schemas.openxmlformats.org/officeDocument/2006/customXml" ds:itemID="{E9A3457F-9F80-4062-A098-34B5EFF56205}">
  <ds:schemaRefs>
    <ds:schemaRef ds:uri="http://schemas.openxmlformats.org/officeDocument/2006/bibliography"/>
  </ds:schemaRefs>
</ds:datastoreItem>
</file>

<file path=customXml/itemProps56.xml><?xml version="1.0" encoding="utf-8"?>
<ds:datastoreItem xmlns:ds="http://schemas.openxmlformats.org/officeDocument/2006/customXml" ds:itemID="{28EF3190-0D44-49D7-A7C7-BA488414371E}">
  <ds:schemaRefs>
    <ds:schemaRef ds:uri="http://schemas.openxmlformats.org/officeDocument/2006/bibliography"/>
  </ds:schemaRefs>
</ds:datastoreItem>
</file>

<file path=customXml/itemProps57.xml><?xml version="1.0" encoding="utf-8"?>
<ds:datastoreItem xmlns:ds="http://schemas.openxmlformats.org/officeDocument/2006/customXml" ds:itemID="{FF421AC7-BF16-4673-93B2-A9B6E746CEC5}">
  <ds:schemaRefs>
    <ds:schemaRef ds:uri="http://schemas.openxmlformats.org/officeDocument/2006/bibliography"/>
  </ds:schemaRefs>
</ds:datastoreItem>
</file>

<file path=customXml/itemProps58.xml><?xml version="1.0" encoding="utf-8"?>
<ds:datastoreItem xmlns:ds="http://schemas.openxmlformats.org/officeDocument/2006/customXml" ds:itemID="{859CE47E-3F7C-42E0-B5AB-F6E6916AE13B}">
  <ds:schemaRefs>
    <ds:schemaRef ds:uri="http://schemas.openxmlformats.org/officeDocument/2006/bibliography"/>
  </ds:schemaRefs>
</ds:datastoreItem>
</file>

<file path=customXml/itemProps59.xml><?xml version="1.0" encoding="utf-8"?>
<ds:datastoreItem xmlns:ds="http://schemas.openxmlformats.org/officeDocument/2006/customXml" ds:itemID="{DDEB9CB8-2D17-4697-8B5F-EAFA47FA0116}">
  <ds:schemaRefs>
    <ds:schemaRef ds:uri="http://schemas.openxmlformats.org/officeDocument/2006/bibliography"/>
  </ds:schemaRefs>
</ds:datastoreItem>
</file>

<file path=customXml/itemProps6.xml><?xml version="1.0" encoding="utf-8"?>
<ds:datastoreItem xmlns:ds="http://schemas.openxmlformats.org/officeDocument/2006/customXml" ds:itemID="{74A7A6AA-0F4A-484E-99C1-C51E16CD6B76}">
  <ds:schemaRefs>
    <ds:schemaRef ds:uri="http://schemas.openxmlformats.org/officeDocument/2006/bibliography"/>
  </ds:schemaRefs>
</ds:datastoreItem>
</file>

<file path=customXml/itemProps7.xml><?xml version="1.0" encoding="utf-8"?>
<ds:datastoreItem xmlns:ds="http://schemas.openxmlformats.org/officeDocument/2006/customXml" ds:itemID="{919DCCCD-907B-4672-986F-FA00544B345F}">
  <ds:schemaRefs>
    <ds:schemaRef ds:uri="http://schemas.openxmlformats.org/officeDocument/2006/bibliography"/>
  </ds:schemaRefs>
</ds:datastoreItem>
</file>

<file path=customXml/itemProps8.xml><?xml version="1.0" encoding="utf-8"?>
<ds:datastoreItem xmlns:ds="http://schemas.openxmlformats.org/officeDocument/2006/customXml" ds:itemID="{B2FFE9C4-7BCC-478D-A114-F19D88F2FE31}">
  <ds:schemaRefs>
    <ds:schemaRef ds:uri="http://schemas.openxmlformats.org/officeDocument/2006/bibliography"/>
  </ds:schemaRefs>
</ds:datastoreItem>
</file>

<file path=customXml/itemProps9.xml><?xml version="1.0" encoding="utf-8"?>
<ds:datastoreItem xmlns:ds="http://schemas.openxmlformats.org/officeDocument/2006/customXml" ds:itemID="{A6B34BF3-D5DE-407D-B8BC-B2BE59F9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12703</Words>
  <Characters>72408</Characters>
  <Application>Microsoft Office Word</Application>
  <DocSecurity>0</DocSecurity>
  <Lines>603</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vt:lpstr>
      <vt:lpstr>INSTRUMENTO PARTICULAR DE</vt:lpstr>
    </vt:vector>
  </TitlesOfParts>
  <Company>MMSO</Company>
  <LinksUpToDate>false</LinksUpToDate>
  <CharactersWithSpaces>84942</CharactersWithSpaces>
  <SharedDoc>false</SharedDoc>
  <HLinks>
    <vt:vector size="12" baseType="variant">
      <vt:variant>
        <vt:i4>983105</vt:i4>
      </vt:variant>
      <vt:variant>
        <vt:i4>3</vt:i4>
      </vt:variant>
      <vt:variant>
        <vt:i4>0</vt:i4>
      </vt:variant>
      <vt:variant>
        <vt:i4>5</vt:i4>
      </vt:variant>
      <vt:variant>
        <vt:lpwstr>http://www.cetip.com.br/</vt:lpwstr>
      </vt:variant>
      <vt:variant>
        <vt:lpwstr/>
      </vt:variant>
      <vt:variant>
        <vt:i4>786490</vt:i4>
      </vt:variant>
      <vt:variant>
        <vt:i4>0</vt:i4>
      </vt:variant>
      <vt:variant>
        <vt:i4>0</vt:i4>
      </vt:variant>
      <vt:variant>
        <vt:i4>5</vt:i4>
      </vt:variant>
      <vt:variant>
        <vt:lpwstr>mailto:marcos.rocha@invepar.com.br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dc:title>
  <dc:creator>MMSO</dc:creator>
  <cp:lastModifiedBy>Fernanda Cury Messias | Machado Meyer Advogados</cp:lastModifiedBy>
  <cp:revision>2</cp:revision>
  <cp:lastPrinted>2019-04-29T20:58:00Z</cp:lastPrinted>
  <dcterms:created xsi:type="dcterms:W3CDTF">2019-05-31T00:05:00Z</dcterms:created>
  <dcterms:modified xsi:type="dcterms:W3CDTF">2019-05-31T00:05:00Z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- 50505568v12 11619.5 </vt:lpwstr>
  </property>
</Properties>
</file>