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9BC55" w14:textId="77777777" w:rsidR="004029D6" w:rsidRPr="00757B00" w:rsidRDefault="004029D6" w:rsidP="00757B00">
      <w:pPr>
        <w:pStyle w:val="Ttulo3"/>
        <w:suppressAutoHyphens/>
        <w:spacing w:line="276" w:lineRule="auto"/>
        <w:jc w:val="center"/>
        <w:rPr>
          <w:rFonts w:ascii="Cambria" w:hAnsi="Cambria" w:cstheme="majorHAnsi"/>
          <w:b/>
          <w:bCs/>
          <w:color w:val="auto"/>
          <w:sz w:val="22"/>
          <w:szCs w:val="22"/>
        </w:rPr>
      </w:pPr>
      <w:r w:rsidRPr="00757B00">
        <w:rPr>
          <w:rFonts w:ascii="Cambria" w:hAnsi="Cambria" w:cstheme="majorHAnsi"/>
          <w:b/>
          <w:bCs/>
          <w:color w:val="auto"/>
          <w:sz w:val="22"/>
          <w:szCs w:val="22"/>
        </w:rPr>
        <w:t>PRESTAÇÃO DE SERVIÇOS</w:t>
      </w:r>
    </w:p>
    <w:p w14:paraId="3E8FA39B" w14:textId="77777777" w:rsidR="00252A27" w:rsidRPr="00757B00" w:rsidRDefault="00252A27" w:rsidP="00757B00">
      <w:pPr>
        <w:suppressAutoHyphens/>
        <w:spacing w:line="276" w:lineRule="auto"/>
        <w:jc w:val="both"/>
        <w:rPr>
          <w:rFonts w:ascii="Cambria" w:hAnsi="Cambria" w:cstheme="majorHAnsi"/>
          <w:sz w:val="22"/>
          <w:szCs w:val="22"/>
        </w:rPr>
      </w:pPr>
    </w:p>
    <w:p w14:paraId="71CBC779" w14:textId="77777777" w:rsidR="0081426C" w:rsidRPr="00757B00" w:rsidRDefault="0081426C" w:rsidP="00757B00">
      <w:pPr>
        <w:widowControl w:val="0"/>
        <w:suppressAutoHyphens/>
        <w:spacing w:line="276" w:lineRule="auto"/>
        <w:jc w:val="both"/>
        <w:rPr>
          <w:rFonts w:ascii="Cambria" w:hAnsi="Cambria" w:cstheme="majorHAnsi"/>
          <w:sz w:val="22"/>
          <w:szCs w:val="22"/>
        </w:rPr>
      </w:pPr>
    </w:p>
    <w:p w14:paraId="55421321" w14:textId="77777777" w:rsidR="0081426C" w:rsidRPr="00757B00" w:rsidRDefault="0081426C" w:rsidP="00757B00">
      <w:pPr>
        <w:widowControl w:val="0"/>
        <w:suppressAutoHyphens/>
        <w:spacing w:line="276" w:lineRule="auto"/>
        <w:jc w:val="both"/>
        <w:rPr>
          <w:rFonts w:ascii="Cambria" w:hAnsi="Cambria" w:cstheme="majorHAnsi"/>
          <w:sz w:val="22"/>
          <w:szCs w:val="22"/>
        </w:rPr>
      </w:pPr>
    </w:p>
    <w:p w14:paraId="15D080A5" w14:textId="31B0588E"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sz w:val="22"/>
          <w:szCs w:val="22"/>
        </w:rPr>
        <w:t>O presente Contrato (“Contrato”) é celebrado, por:</w:t>
      </w:r>
    </w:p>
    <w:p w14:paraId="7AE3F415" w14:textId="77777777" w:rsidR="004029D6" w:rsidRPr="00757B00" w:rsidRDefault="004029D6" w:rsidP="00757B00">
      <w:pPr>
        <w:widowControl w:val="0"/>
        <w:suppressAutoHyphens/>
        <w:spacing w:line="276" w:lineRule="auto"/>
        <w:jc w:val="both"/>
        <w:rPr>
          <w:rFonts w:ascii="Cambria" w:hAnsi="Cambria" w:cstheme="majorHAnsi"/>
          <w:sz w:val="22"/>
          <w:szCs w:val="22"/>
        </w:rPr>
      </w:pPr>
    </w:p>
    <w:p w14:paraId="1617C809" w14:textId="44EF8C23" w:rsidR="004029D6" w:rsidRPr="00757B00" w:rsidRDefault="0024725E" w:rsidP="00757B00">
      <w:pPr>
        <w:spacing w:line="276" w:lineRule="auto"/>
        <w:jc w:val="both"/>
        <w:rPr>
          <w:rFonts w:ascii="Cambria" w:hAnsi="Cambria" w:cstheme="majorHAnsi"/>
          <w:sz w:val="22"/>
          <w:szCs w:val="22"/>
        </w:rPr>
      </w:pPr>
      <w:r w:rsidRPr="00757B00">
        <w:rPr>
          <w:rFonts w:ascii="Cambria" w:hAnsi="Cambria" w:cs="Times New Roman"/>
          <w:b/>
          <w:sz w:val="22"/>
          <w:szCs w:val="22"/>
        </w:rPr>
        <w:t>SIMPLIFIC PAVARINI DISTRIBUIDORA DE TÍTULOS E VALORES MOBILIÁRIOS LTDA</w:t>
      </w:r>
      <w:r w:rsidRPr="00757B00">
        <w:rPr>
          <w:rFonts w:ascii="Cambria" w:hAnsi="Cambria" w:cs="Times New Roman"/>
          <w:sz w:val="22"/>
          <w:szCs w:val="22"/>
        </w:rPr>
        <w:t>, instituição financeira, atuando por sua filial na cidade de São Paulo, Estado de São Paulo, na Rua São Bento, nº. 329, sala 87 - 8º andar, Centro, CEP 01011-100, inscrita no CNPJ/MF sob nº 15.227.994/0004-01</w:t>
      </w:r>
      <w:r w:rsidR="004029D6" w:rsidRPr="00757B00">
        <w:rPr>
          <w:rFonts w:ascii="Cambria" w:hAnsi="Cambria" w:cstheme="majorHAnsi"/>
          <w:sz w:val="22"/>
          <w:szCs w:val="22"/>
        </w:rPr>
        <w:t>, neste ato representada nos termos dos seus atos constitutivos, doravante denominada “</w:t>
      </w:r>
      <w:r w:rsidRPr="00757B00">
        <w:rPr>
          <w:rFonts w:ascii="Cambria" w:hAnsi="Cambria" w:cs="Times New Roman"/>
          <w:b/>
          <w:sz w:val="22"/>
          <w:szCs w:val="22"/>
        </w:rPr>
        <w:t>SIMPLIFIC</w:t>
      </w:r>
      <w:r w:rsidR="004029D6" w:rsidRPr="00757B00">
        <w:rPr>
          <w:rFonts w:ascii="Cambria" w:hAnsi="Cambria" w:cstheme="majorHAnsi"/>
          <w:sz w:val="22"/>
          <w:szCs w:val="22"/>
        </w:rPr>
        <w:t>”;</w:t>
      </w:r>
    </w:p>
    <w:p w14:paraId="2961C53B" w14:textId="77777777" w:rsidR="004029D6" w:rsidRPr="00757B00" w:rsidRDefault="004029D6" w:rsidP="00757B00">
      <w:pPr>
        <w:widowControl w:val="0"/>
        <w:suppressAutoHyphens/>
        <w:spacing w:line="276" w:lineRule="auto"/>
        <w:jc w:val="both"/>
        <w:rPr>
          <w:rFonts w:ascii="Cambria" w:hAnsi="Cambria" w:cstheme="majorHAnsi"/>
          <w:sz w:val="22"/>
          <w:szCs w:val="22"/>
        </w:rPr>
      </w:pPr>
    </w:p>
    <w:p w14:paraId="26D8389C" w14:textId="2E4029DE" w:rsidR="004029D6" w:rsidRPr="00757B00" w:rsidRDefault="0024725E" w:rsidP="00757B00">
      <w:pPr>
        <w:widowControl w:val="0"/>
        <w:suppressAutoHyphens/>
        <w:spacing w:line="276" w:lineRule="auto"/>
        <w:jc w:val="both"/>
        <w:rPr>
          <w:rFonts w:ascii="Cambria" w:hAnsi="Cambria" w:cstheme="majorHAnsi"/>
          <w:sz w:val="22"/>
          <w:szCs w:val="22"/>
        </w:rPr>
      </w:pPr>
      <w:r w:rsidRPr="00757B00">
        <w:rPr>
          <w:rFonts w:ascii="Cambria" w:hAnsi="Cambria" w:cs="Times New Roman"/>
          <w:b/>
          <w:sz w:val="22"/>
          <w:szCs w:val="22"/>
        </w:rPr>
        <w:t>CM HOSPITALAR S.A</w:t>
      </w:r>
      <w:r w:rsidRPr="00757B00">
        <w:rPr>
          <w:rFonts w:ascii="Cambria" w:hAnsi="Cambria" w:cs="Times New Roman"/>
          <w:sz w:val="22"/>
          <w:szCs w:val="22"/>
        </w:rPr>
        <w:t xml:space="preserve">, sociedade por ações, com sede na Avenida Luiz </w:t>
      </w:r>
      <w:proofErr w:type="spellStart"/>
      <w:r w:rsidRPr="00757B00">
        <w:rPr>
          <w:rFonts w:ascii="Cambria" w:hAnsi="Cambria" w:cs="Times New Roman"/>
          <w:sz w:val="22"/>
          <w:szCs w:val="22"/>
        </w:rPr>
        <w:t>Maggioni</w:t>
      </w:r>
      <w:proofErr w:type="spellEnd"/>
      <w:r w:rsidRPr="00757B00">
        <w:rPr>
          <w:rFonts w:ascii="Cambria" w:hAnsi="Cambria" w:cs="Times New Roman"/>
          <w:sz w:val="22"/>
          <w:szCs w:val="22"/>
        </w:rPr>
        <w:t>, nº 2.727, Distrito Empresarial, CEP 14072-055, Cidade de Ribeirão Preto, Estado de São Paulo, inscrita no Cadastro Nacional da Pessoa Jurídica do Ministério da Fazenda (“</w:t>
      </w:r>
      <w:r w:rsidRPr="00757B00">
        <w:rPr>
          <w:rFonts w:ascii="Cambria" w:hAnsi="Cambria" w:cs="Times New Roman"/>
          <w:b/>
          <w:sz w:val="22"/>
          <w:szCs w:val="22"/>
        </w:rPr>
        <w:t>CNPJ/MF</w:t>
      </w:r>
      <w:r w:rsidRPr="00757B00">
        <w:rPr>
          <w:rFonts w:ascii="Cambria" w:hAnsi="Cambria" w:cs="Times New Roman"/>
          <w:sz w:val="22"/>
          <w:szCs w:val="22"/>
        </w:rPr>
        <w:t>”) sob o nº 12.420.164/0001-57</w:t>
      </w:r>
      <w:r w:rsidRPr="00757B00">
        <w:rPr>
          <w:rFonts w:ascii="Cambria" w:hAnsi="Cambria" w:cs="Times New Roman"/>
          <w:sz w:val="22"/>
          <w:szCs w:val="22"/>
        </w:rPr>
        <w:t xml:space="preserve">, </w:t>
      </w:r>
      <w:r w:rsidRPr="00757B00">
        <w:rPr>
          <w:rFonts w:ascii="Cambria" w:hAnsi="Cambria" w:cs="Times New Roman"/>
          <w:sz w:val="22"/>
          <w:szCs w:val="22"/>
        </w:rPr>
        <w:t>neste ato representada na forma de seu Estatuto Social</w:t>
      </w:r>
      <w:r w:rsidR="00860F52" w:rsidRPr="00757B00">
        <w:rPr>
          <w:rFonts w:ascii="Cambria" w:hAnsi="Cambria"/>
          <w:sz w:val="22"/>
          <w:szCs w:val="22"/>
        </w:rPr>
        <w:t xml:space="preserve">, </w:t>
      </w:r>
      <w:r w:rsidR="004029D6" w:rsidRPr="00757B00">
        <w:rPr>
          <w:rFonts w:ascii="Cambria" w:hAnsi="Cambria" w:cstheme="majorHAnsi"/>
          <w:sz w:val="22"/>
          <w:szCs w:val="22"/>
        </w:rPr>
        <w:t xml:space="preserve">doravante denominadas simplesmente </w:t>
      </w:r>
      <w:r w:rsidR="004029D6" w:rsidRPr="00757B00">
        <w:rPr>
          <w:rFonts w:ascii="Cambria" w:hAnsi="Cambria" w:cstheme="majorHAnsi"/>
          <w:b/>
          <w:bCs/>
          <w:sz w:val="22"/>
          <w:szCs w:val="22"/>
        </w:rPr>
        <w:t>"</w:t>
      </w:r>
      <w:r w:rsidRPr="00757B00">
        <w:rPr>
          <w:rFonts w:ascii="Cambria" w:hAnsi="Cambria" w:cstheme="majorHAnsi"/>
          <w:b/>
          <w:bCs/>
          <w:sz w:val="22"/>
          <w:szCs w:val="22"/>
        </w:rPr>
        <w:t>CM HOSPITALAR</w:t>
      </w:r>
      <w:r w:rsidR="004029D6" w:rsidRPr="00757B00">
        <w:rPr>
          <w:rFonts w:ascii="Cambria" w:hAnsi="Cambria" w:cstheme="majorHAnsi"/>
          <w:b/>
          <w:bCs/>
          <w:sz w:val="22"/>
          <w:szCs w:val="22"/>
        </w:rPr>
        <w:t>"</w:t>
      </w:r>
      <w:r w:rsidR="004029D6" w:rsidRPr="00757B00">
        <w:rPr>
          <w:rFonts w:ascii="Cambria" w:hAnsi="Cambria" w:cstheme="majorHAnsi"/>
          <w:sz w:val="22"/>
          <w:szCs w:val="22"/>
        </w:rPr>
        <w:t>; aqui referidas individualmente como “Parte” e coletivamente como “Partes”;</w:t>
      </w:r>
    </w:p>
    <w:p w14:paraId="500079C9" w14:textId="77777777" w:rsidR="004029D6" w:rsidRPr="00757B00" w:rsidRDefault="004029D6" w:rsidP="00757B00">
      <w:pPr>
        <w:widowControl w:val="0"/>
        <w:suppressAutoHyphens/>
        <w:spacing w:line="276" w:lineRule="auto"/>
        <w:jc w:val="both"/>
        <w:rPr>
          <w:rFonts w:ascii="Cambria" w:hAnsi="Cambria" w:cstheme="majorHAnsi"/>
          <w:sz w:val="22"/>
          <w:szCs w:val="22"/>
        </w:rPr>
      </w:pPr>
    </w:p>
    <w:p w14:paraId="3D4CE7F1" w14:textId="77777777"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sz w:val="22"/>
          <w:szCs w:val="22"/>
        </w:rPr>
        <w:t>CONSIDERANDO que:</w:t>
      </w:r>
    </w:p>
    <w:p w14:paraId="4A6ACCCF" w14:textId="77777777" w:rsidR="004029D6" w:rsidRPr="00757B00" w:rsidRDefault="004029D6" w:rsidP="00757B00">
      <w:pPr>
        <w:widowControl w:val="0"/>
        <w:tabs>
          <w:tab w:val="left" w:pos="851"/>
        </w:tabs>
        <w:suppressAutoHyphens/>
        <w:spacing w:line="276" w:lineRule="auto"/>
        <w:jc w:val="both"/>
        <w:rPr>
          <w:rFonts w:ascii="Cambria" w:hAnsi="Cambria" w:cstheme="majorHAnsi"/>
          <w:sz w:val="22"/>
          <w:szCs w:val="22"/>
        </w:rPr>
      </w:pPr>
    </w:p>
    <w:p w14:paraId="43CB86D5" w14:textId="26DBAC7F" w:rsidR="0024725E" w:rsidRPr="00757B00" w:rsidRDefault="007D6FCC" w:rsidP="00757B00">
      <w:pPr>
        <w:spacing w:line="276" w:lineRule="auto"/>
        <w:jc w:val="both"/>
        <w:rPr>
          <w:rFonts w:ascii="Cambria" w:hAnsi="Cambria" w:cs="Times New Roman"/>
          <w:sz w:val="22"/>
          <w:szCs w:val="22"/>
        </w:rPr>
      </w:pPr>
      <w:r w:rsidRPr="00757B00">
        <w:rPr>
          <w:rFonts w:ascii="Cambria" w:hAnsi="Cambria" w:cstheme="majorHAnsi"/>
          <w:color w:val="000000" w:themeColor="text1"/>
          <w:sz w:val="22"/>
          <w:szCs w:val="22"/>
        </w:rPr>
        <w:t>A</w:t>
      </w:r>
      <w:r w:rsidR="004029D6" w:rsidRPr="00757B00">
        <w:rPr>
          <w:rFonts w:ascii="Cambria" w:hAnsi="Cambria" w:cstheme="majorHAnsi"/>
          <w:color w:val="000000" w:themeColor="text1"/>
          <w:sz w:val="22"/>
          <w:szCs w:val="22"/>
        </w:rPr>
        <w:t xml:space="preserve"> </w:t>
      </w:r>
      <w:r w:rsidR="0024725E" w:rsidRPr="00757B00">
        <w:rPr>
          <w:rFonts w:ascii="Cambria" w:hAnsi="Cambria" w:cstheme="majorHAnsi"/>
          <w:b/>
          <w:bCs/>
          <w:color w:val="000000" w:themeColor="text1"/>
          <w:sz w:val="22"/>
          <w:szCs w:val="22"/>
        </w:rPr>
        <w:t>CM HOSPITALAR</w:t>
      </w:r>
      <w:r w:rsidR="004029D6" w:rsidRPr="00757B00">
        <w:rPr>
          <w:rFonts w:ascii="Cambria" w:hAnsi="Cambria" w:cstheme="majorHAnsi"/>
          <w:color w:val="000000" w:themeColor="text1"/>
          <w:sz w:val="22"/>
          <w:szCs w:val="22"/>
        </w:rPr>
        <w:t xml:space="preserve"> outorgará à </w:t>
      </w:r>
      <w:r w:rsidR="0024725E" w:rsidRPr="00757B00">
        <w:rPr>
          <w:rFonts w:ascii="Cambria" w:hAnsi="Cambria" w:cstheme="majorHAnsi"/>
          <w:b/>
          <w:bCs/>
          <w:color w:val="000000" w:themeColor="text1"/>
          <w:sz w:val="22"/>
          <w:szCs w:val="22"/>
        </w:rPr>
        <w:t>SIMPLIFIC</w:t>
      </w:r>
      <w:r w:rsidR="0024725E" w:rsidRPr="00757B00">
        <w:rPr>
          <w:rFonts w:ascii="Cambria" w:hAnsi="Cambria" w:cstheme="majorHAnsi"/>
          <w:color w:val="000000" w:themeColor="text1"/>
          <w:sz w:val="22"/>
          <w:szCs w:val="22"/>
        </w:rPr>
        <w:t xml:space="preserve">, </w:t>
      </w:r>
      <w:r w:rsidR="0024725E" w:rsidRPr="00757B00">
        <w:rPr>
          <w:rFonts w:ascii="Cambria" w:hAnsi="Cambria" w:cs="Times New Roman"/>
          <w:sz w:val="22"/>
          <w:szCs w:val="22"/>
        </w:rPr>
        <w:t>na qualidade de representante dos debenturistas da 1º emissão de debêntures simples, não conversíveis em ações, em série única, da espécie quirografária, com garantias real e fidejussória adicionais, favorecidos pela garantia constituída nos termos do “Contrato de Cessão Fiduciária de Direitos Creditórios e Conta Vinculada em Garantia e Outras Avenças” celebrado em 26 de dezembro de 2017 ("</w:t>
      </w:r>
      <w:r w:rsidR="0024725E" w:rsidRPr="00757B00">
        <w:rPr>
          <w:rFonts w:ascii="Cambria" w:hAnsi="Cambria" w:cs="Times New Roman"/>
          <w:b/>
          <w:sz w:val="22"/>
          <w:szCs w:val="22"/>
        </w:rPr>
        <w:t>Contrato de Garantia</w:t>
      </w:r>
      <w:r w:rsidR="0024725E" w:rsidRPr="00757B00">
        <w:rPr>
          <w:rFonts w:ascii="Cambria" w:hAnsi="Cambria" w:cs="Times New Roman"/>
          <w:sz w:val="22"/>
          <w:szCs w:val="22"/>
        </w:rPr>
        <w:t xml:space="preserve">”), </w:t>
      </w:r>
      <w:r w:rsidR="0024725E" w:rsidRPr="00757B00">
        <w:rPr>
          <w:rFonts w:ascii="Cambria" w:hAnsi="Cambria" w:cs="Times New Roman"/>
          <w:sz w:val="22"/>
          <w:szCs w:val="22"/>
        </w:rPr>
        <w:t>poderes</w:t>
      </w:r>
      <w:r w:rsidR="0024725E" w:rsidRPr="00757B00">
        <w:rPr>
          <w:rFonts w:ascii="Cambria" w:hAnsi="Cambria" w:cs="Times New Roman"/>
          <w:sz w:val="22"/>
          <w:szCs w:val="22"/>
        </w:rPr>
        <w:t xml:space="preserve"> para atuar em seu nome, outorgando-lhe </w:t>
      </w:r>
      <w:r w:rsidR="0024725E" w:rsidRPr="00757B00">
        <w:rPr>
          <w:rFonts w:ascii="Cambria" w:hAnsi="Cambria" w:cs="Times New Roman"/>
          <w:sz w:val="22"/>
          <w:szCs w:val="22"/>
        </w:rPr>
        <w:t xml:space="preserve">ainda, </w:t>
      </w:r>
      <w:r w:rsidR="0024725E" w:rsidRPr="00757B00">
        <w:rPr>
          <w:rFonts w:ascii="Cambria" w:hAnsi="Cambria" w:cs="Times New Roman"/>
          <w:sz w:val="22"/>
          <w:szCs w:val="22"/>
        </w:rPr>
        <w:t>poderes especiais para, desde que observados os termos, condições e procedimentos estabelecidos no referido instrumento, excutir a garantia objeto do Contrato de Garantia e praticar todo e qualquer ato necessário com relação aos Direitos Cedidos para garantir a integral liquidação das Obrigações Garantidas, na hipótese de inadimplemento das Obrigações Garantidas, incluindo:</w:t>
      </w:r>
    </w:p>
    <w:p w14:paraId="7200667A" w14:textId="77777777" w:rsidR="0024725E" w:rsidRPr="00757B00" w:rsidRDefault="0024725E" w:rsidP="00757B00">
      <w:pPr>
        <w:spacing w:line="276" w:lineRule="auto"/>
        <w:jc w:val="both"/>
        <w:rPr>
          <w:rFonts w:ascii="Cambria" w:hAnsi="Cambria" w:cs="Times New Roman"/>
          <w:sz w:val="22"/>
          <w:szCs w:val="22"/>
        </w:rPr>
      </w:pPr>
    </w:p>
    <w:p w14:paraId="14685301"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firmar quaisquer documentos e praticar qualquer ato em nome do Outorgante relativo à garantia instituída pelo Contrato de Garantia, na medida em que seja o referido ato ou documento necessário para constituir, conservar, formalizar ou validar a garantia constituída nos termos do Contrato de Garantia;</w:t>
      </w:r>
      <w:r w:rsidRPr="00757B00">
        <w:rPr>
          <w:rFonts w:ascii="Cambria" w:hAnsi="Cambria"/>
          <w:sz w:val="22"/>
          <w:szCs w:val="22"/>
        </w:rPr>
        <w:tab/>
      </w:r>
    </w:p>
    <w:p w14:paraId="01450A6F"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promover o desbloqueio, inclusive sob condição, dos ônus existentes sobre os Direitos Cedidos, incluindo os ônus constituídos nos termos do Contrato de Garantia;</w:t>
      </w:r>
    </w:p>
    <w:p w14:paraId="50ADF939"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 xml:space="preserve">efetuar o registro garantia criada por meio do Contrato de Garantia perante os </w:t>
      </w:r>
      <w:r w:rsidRPr="00757B00">
        <w:rPr>
          <w:rFonts w:ascii="Cambria" w:hAnsi="Cambria"/>
          <w:sz w:val="22"/>
          <w:szCs w:val="22"/>
        </w:rPr>
        <w:lastRenderedPageBreak/>
        <w:t>competentes Cartórios de Registro de Títulos e Documentos;</w:t>
      </w:r>
    </w:p>
    <w:p w14:paraId="3D3EE2B0"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vender, sacar, resgatar, alienar e/ou negociar, judicial ou extrajudicialmente, parte ou a totalidade dos Direitos Cedidos, podendo, para tanto, sem limitação, receber valores, transigir, de modo a preservar os direitos, garantias e prerrogativas dos debenturistas previstos no Contrato de Garantia;</w:t>
      </w:r>
    </w:p>
    <w:p w14:paraId="308B5D38"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representar a Outorgante, em juízo ou fora dele, perante instituições financeiras, ou terceiros em geral, de direito público ou privado, e todas e quaisquer agências ou autoridades federais, estaduais ou municipais, em todas as suas respectivas divisões e departamentos, incluindo, entre outras, a Junta Comercial do Estado de São Paulo ou de outros Estados, conforme aplicável, Cartórios de Registro de Títulos e Documentos, Banco Central do Brasil e a Secretaria da Receita Federal do Brasil, para a prática de atos relacionados à disposição dos Direitos Cedidos, e resguardar os direitos e interesses dos debenturistas;</w:t>
      </w:r>
    </w:p>
    <w:p w14:paraId="6D83FAAB"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assinar todos e quaisquer instrumentos e praticar todos os atos perante qualquer terceiro ou autoridade governamental, que sejam necessários para efetuar a venda pública ou privada dos Direitos Cedidos;</w:t>
      </w:r>
    </w:p>
    <w:p w14:paraId="7B345D57"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praticar todos e quaisquer outros atos necessários ao bom e fiel cumprimento deste mandato;</w:t>
      </w:r>
    </w:p>
    <w:p w14:paraId="60DA35F2" w14:textId="77777777" w:rsidR="0024725E"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movimentar as Contas Vinculadas, mediante envio de notificação ao Banco do Brasil S.A, Itaú Unibanco S.A e Banco Bradesco S.A, conforme o caso;</w:t>
      </w:r>
    </w:p>
    <w:p w14:paraId="7E400D3E" w14:textId="2E54680C" w:rsidR="004029D6" w:rsidRPr="00757B00" w:rsidRDefault="0024725E" w:rsidP="00757B00">
      <w:pPr>
        <w:pStyle w:val="PargrafodaLista"/>
        <w:widowControl w:val="0"/>
        <w:numPr>
          <w:ilvl w:val="0"/>
          <w:numId w:val="3"/>
        </w:numPr>
        <w:overflowPunct/>
        <w:adjustRightInd/>
        <w:spacing w:line="276" w:lineRule="auto"/>
        <w:ind w:right="399"/>
        <w:jc w:val="both"/>
        <w:textAlignment w:val="auto"/>
        <w:rPr>
          <w:rFonts w:ascii="Cambria" w:hAnsi="Cambria"/>
          <w:sz w:val="22"/>
          <w:szCs w:val="22"/>
        </w:rPr>
      </w:pPr>
      <w:r w:rsidRPr="00757B00">
        <w:rPr>
          <w:rFonts w:ascii="Cambria" w:hAnsi="Cambria"/>
          <w:sz w:val="22"/>
          <w:szCs w:val="22"/>
        </w:rPr>
        <w:t>instruir e solicitar a liberação do ônus constituído sobre os Recursos Emissão perante o Banco do Brasil S.A., Itaú Unibanco S.A. e Banco Bradesco S.A</w:t>
      </w:r>
      <w:r w:rsidR="002363CF" w:rsidRPr="00757B00">
        <w:rPr>
          <w:rFonts w:ascii="Cambria" w:hAnsi="Cambria" w:cstheme="majorHAnsi"/>
          <w:color w:val="000000" w:themeColor="text1"/>
          <w:sz w:val="22"/>
          <w:szCs w:val="22"/>
        </w:rPr>
        <w:t>.</w:t>
      </w:r>
    </w:p>
    <w:p w14:paraId="7A4900E0" w14:textId="77777777" w:rsidR="004029D6" w:rsidRPr="00757B00" w:rsidRDefault="004029D6" w:rsidP="00757B00">
      <w:pPr>
        <w:pStyle w:val="PargrafodaLista"/>
        <w:spacing w:line="276" w:lineRule="auto"/>
        <w:jc w:val="both"/>
        <w:rPr>
          <w:rFonts w:ascii="Cambria" w:hAnsi="Cambria" w:cstheme="majorHAnsi"/>
          <w:color w:val="FF0000"/>
          <w:sz w:val="22"/>
          <w:szCs w:val="22"/>
        </w:rPr>
      </w:pPr>
    </w:p>
    <w:p w14:paraId="5DB38D3B" w14:textId="77777777" w:rsidR="004029D6" w:rsidRPr="00757B00" w:rsidRDefault="004029D6" w:rsidP="00757B00">
      <w:pPr>
        <w:pStyle w:val="Corpodetexto"/>
        <w:suppressAutoHyphens/>
        <w:spacing w:line="276" w:lineRule="auto"/>
        <w:rPr>
          <w:rFonts w:ascii="Cambria" w:hAnsi="Cambria" w:cstheme="majorHAnsi"/>
          <w:sz w:val="22"/>
          <w:szCs w:val="22"/>
        </w:rPr>
      </w:pPr>
      <w:r w:rsidRPr="00757B00">
        <w:rPr>
          <w:rFonts w:ascii="Cambria" w:hAnsi="Cambria" w:cstheme="majorHAnsi"/>
          <w:sz w:val="22"/>
          <w:szCs w:val="22"/>
        </w:rPr>
        <w:t>As Partes se obrigam, conforme este Contrato, a obedecer aos termos e condições abaixo estabelecidos.</w:t>
      </w:r>
    </w:p>
    <w:p w14:paraId="4C3DF403" w14:textId="77777777" w:rsidR="004029D6" w:rsidRPr="00757B00" w:rsidRDefault="004029D6" w:rsidP="00757B00">
      <w:pPr>
        <w:widowControl w:val="0"/>
        <w:suppressAutoHyphens/>
        <w:spacing w:line="276" w:lineRule="auto"/>
        <w:jc w:val="both"/>
        <w:rPr>
          <w:rFonts w:ascii="Cambria" w:hAnsi="Cambria" w:cstheme="majorHAnsi"/>
          <w:sz w:val="22"/>
          <w:szCs w:val="22"/>
        </w:rPr>
      </w:pPr>
    </w:p>
    <w:p w14:paraId="7FC70049" w14:textId="5640B538"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b/>
          <w:sz w:val="22"/>
          <w:szCs w:val="22"/>
        </w:rPr>
        <w:t>Cláusula 1ª.</w:t>
      </w:r>
      <w:r w:rsidRPr="00757B00">
        <w:rPr>
          <w:rFonts w:ascii="Cambria" w:hAnsi="Cambria" w:cstheme="majorHAnsi"/>
          <w:sz w:val="22"/>
          <w:szCs w:val="22"/>
        </w:rPr>
        <w:t xml:space="preserve"> Este termo representa um Contrato entre a </w:t>
      </w:r>
      <w:r w:rsidR="0024725E" w:rsidRPr="00757B00">
        <w:rPr>
          <w:rFonts w:ascii="Cambria" w:hAnsi="Cambria" w:cstheme="majorHAnsi"/>
          <w:b/>
          <w:bCs/>
          <w:sz w:val="22"/>
          <w:szCs w:val="22"/>
        </w:rPr>
        <w:t>SIMPLIFIC</w:t>
      </w:r>
      <w:r w:rsidRPr="00757B00">
        <w:rPr>
          <w:rFonts w:ascii="Cambria" w:hAnsi="Cambria" w:cstheme="majorHAnsi"/>
          <w:b/>
          <w:sz w:val="22"/>
          <w:szCs w:val="22"/>
        </w:rPr>
        <w:t xml:space="preserve"> </w:t>
      </w:r>
      <w:r w:rsidRPr="00757B00">
        <w:rPr>
          <w:rFonts w:ascii="Cambria" w:hAnsi="Cambria" w:cstheme="majorHAnsi"/>
          <w:sz w:val="22"/>
          <w:szCs w:val="22"/>
        </w:rPr>
        <w:t xml:space="preserve">para a prestação de serviços a </w:t>
      </w:r>
      <w:r w:rsidR="0024725E" w:rsidRPr="00757B00">
        <w:rPr>
          <w:rFonts w:ascii="Cambria" w:hAnsi="Cambria" w:cstheme="majorHAnsi"/>
          <w:b/>
          <w:bCs/>
          <w:sz w:val="22"/>
          <w:szCs w:val="22"/>
        </w:rPr>
        <w:t>CM HOSPITALAR</w:t>
      </w:r>
      <w:r w:rsidRPr="00757B00">
        <w:rPr>
          <w:rFonts w:ascii="Cambria" w:hAnsi="Cambria" w:cstheme="majorHAnsi"/>
          <w:sz w:val="22"/>
          <w:szCs w:val="22"/>
        </w:rPr>
        <w:t>, ficando pactuado</w:t>
      </w:r>
      <w:r w:rsidRPr="00757B00">
        <w:rPr>
          <w:rFonts w:ascii="Cambria" w:hAnsi="Cambria" w:cstheme="majorHAnsi"/>
          <w:b/>
          <w:sz w:val="22"/>
          <w:szCs w:val="22"/>
        </w:rPr>
        <w:t xml:space="preserve"> </w:t>
      </w:r>
      <w:r w:rsidRPr="00757B00">
        <w:rPr>
          <w:rFonts w:ascii="Cambria" w:hAnsi="Cambria" w:cstheme="majorHAnsi"/>
          <w:sz w:val="22"/>
          <w:szCs w:val="22"/>
        </w:rPr>
        <w:t xml:space="preserve">que </w:t>
      </w:r>
      <w:r w:rsidR="0024725E" w:rsidRPr="00757B00">
        <w:rPr>
          <w:rFonts w:ascii="Cambria" w:hAnsi="Cambria" w:cstheme="majorHAnsi"/>
          <w:b/>
          <w:bCs/>
          <w:sz w:val="22"/>
          <w:szCs w:val="22"/>
        </w:rPr>
        <w:t>SIMPLIFIC</w:t>
      </w:r>
      <w:r w:rsidRPr="00757B00">
        <w:rPr>
          <w:rFonts w:ascii="Cambria" w:hAnsi="Cambria" w:cstheme="majorHAnsi"/>
          <w:sz w:val="22"/>
          <w:szCs w:val="22"/>
        </w:rPr>
        <w:t xml:space="preserve"> sempre deverá solicitar prévia autorização por escrito d</w:t>
      </w:r>
      <w:r w:rsidR="00947A04" w:rsidRPr="00757B00">
        <w:rPr>
          <w:rFonts w:ascii="Cambria" w:hAnsi="Cambria" w:cstheme="majorHAnsi"/>
          <w:sz w:val="22"/>
          <w:szCs w:val="22"/>
        </w:rPr>
        <w:t>a</w:t>
      </w:r>
      <w:r w:rsidRPr="00757B00">
        <w:rPr>
          <w:rFonts w:ascii="Cambria" w:hAnsi="Cambria" w:cstheme="majorHAnsi"/>
          <w:sz w:val="22"/>
          <w:szCs w:val="22"/>
        </w:rPr>
        <w:t xml:space="preserve"> </w:t>
      </w:r>
      <w:r w:rsidR="0024725E" w:rsidRPr="00757B00">
        <w:rPr>
          <w:rFonts w:ascii="Cambria" w:hAnsi="Cambria" w:cstheme="majorHAnsi"/>
          <w:b/>
          <w:bCs/>
          <w:sz w:val="22"/>
          <w:szCs w:val="22"/>
        </w:rPr>
        <w:t>CM HOSPITALAR</w:t>
      </w:r>
      <w:r w:rsidRPr="00757B00">
        <w:rPr>
          <w:rFonts w:ascii="Cambria" w:hAnsi="Cambria" w:cstheme="majorHAnsi"/>
          <w:sz w:val="22"/>
          <w:szCs w:val="22"/>
        </w:rPr>
        <w:t xml:space="preserve"> para realizar qualquer trabalho.</w:t>
      </w:r>
    </w:p>
    <w:p w14:paraId="1062F1A0" w14:textId="77777777" w:rsidR="004029D6" w:rsidRPr="00757B00" w:rsidRDefault="004029D6" w:rsidP="00757B00">
      <w:pPr>
        <w:widowControl w:val="0"/>
        <w:suppressAutoHyphens/>
        <w:spacing w:line="276" w:lineRule="auto"/>
        <w:jc w:val="both"/>
        <w:rPr>
          <w:rFonts w:ascii="Cambria" w:hAnsi="Cambria" w:cstheme="majorHAnsi"/>
          <w:b/>
          <w:sz w:val="22"/>
          <w:szCs w:val="22"/>
        </w:rPr>
      </w:pPr>
    </w:p>
    <w:p w14:paraId="3EDC3967" w14:textId="77777777"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b/>
          <w:sz w:val="22"/>
          <w:szCs w:val="22"/>
        </w:rPr>
        <w:t>Cláusula 2ª</w:t>
      </w:r>
      <w:r w:rsidRPr="00757B00">
        <w:rPr>
          <w:rFonts w:ascii="Cambria" w:hAnsi="Cambria" w:cstheme="majorHAnsi"/>
          <w:sz w:val="22"/>
          <w:szCs w:val="22"/>
        </w:rPr>
        <w:t xml:space="preserve">.  Este Contrato vigorará enquanto perdurar a procuração acima mencionada, sendo rescindido automaticamente com a revogação ou com o fim da validade </w:t>
      </w:r>
      <w:proofErr w:type="gramStart"/>
      <w:r w:rsidRPr="00757B00">
        <w:rPr>
          <w:rFonts w:ascii="Cambria" w:hAnsi="Cambria" w:cstheme="majorHAnsi"/>
          <w:sz w:val="22"/>
          <w:szCs w:val="22"/>
        </w:rPr>
        <w:t>da mesma</w:t>
      </w:r>
      <w:proofErr w:type="gramEnd"/>
      <w:r w:rsidRPr="00757B00">
        <w:rPr>
          <w:rFonts w:ascii="Cambria" w:hAnsi="Cambria" w:cstheme="majorHAnsi"/>
          <w:sz w:val="22"/>
          <w:szCs w:val="22"/>
        </w:rPr>
        <w:t xml:space="preserve">. </w:t>
      </w:r>
    </w:p>
    <w:p w14:paraId="2192F9B0" w14:textId="77777777" w:rsidR="004029D6" w:rsidRPr="00757B00" w:rsidRDefault="004029D6" w:rsidP="00757B00">
      <w:pPr>
        <w:widowControl w:val="0"/>
        <w:suppressAutoHyphens/>
        <w:spacing w:line="276" w:lineRule="auto"/>
        <w:jc w:val="both"/>
        <w:rPr>
          <w:rFonts w:ascii="Cambria" w:hAnsi="Cambria" w:cstheme="majorHAnsi"/>
          <w:sz w:val="22"/>
          <w:szCs w:val="22"/>
        </w:rPr>
      </w:pPr>
    </w:p>
    <w:p w14:paraId="1E81A38A" w14:textId="66AB7C86"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b/>
          <w:sz w:val="22"/>
          <w:szCs w:val="22"/>
        </w:rPr>
        <w:t>Cláusula 3ª.</w:t>
      </w:r>
      <w:r w:rsidRPr="00757B00">
        <w:rPr>
          <w:rFonts w:ascii="Cambria" w:hAnsi="Cambria" w:cstheme="majorHAnsi"/>
          <w:sz w:val="22"/>
          <w:szCs w:val="22"/>
        </w:rPr>
        <w:t xml:space="preserve"> </w:t>
      </w:r>
      <w:r w:rsidR="0024725E" w:rsidRPr="00757B00">
        <w:rPr>
          <w:rFonts w:ascii="Cambria" w:hAnsi="Cambria" w:cstheme="majorHAnsi"/>
          <w:sz w:val="22"/>
          <w:szCs w:val="22"/>
        </w:rPr>
        <w:t xml:space="preserve">A </w:t>
      </w:r>
      <w:r w:rsidR="0024725E" w:rsidRPr="00757B00">
        <w:rPr>
          <w:rFonts w:ascii="Cambria" w:hAnsi="Cambria" w:cstheme="majorHAnsi"/>
          <w:b/>
          <w:bCs/>
          <w:sz w:val="22"/>
          <w:szCs w:val="22"/>
        </w:rPr>
        <w:t>SIMPLIFIC</w:t>
      </w:r>
      <w:r w:rsidRPr="00757B00">
        <w:rPr>
          <w:rFonts w:ascii="Cambria" w:hAnsi="Cambria" w:cstheme="majorHAnsi"/>
          <w:sz w:val="22"/>
          <w:szCs w:val="22"/>
        </w:rPr>
        <w:t xml:space="preserve">, seus sócios e funcionários, não oferecem, prometem, pagam, dão ou autorizam qualquer coisa de valor, direta ou indiretamente, para ou em benefício de qualquer Autoridade ou qualquer pessoa que esteja em negociação com a </w:t>
      </w:r>
      <w:r w:rsidR="0024725E" w:rsidRPr="00757B00">
        <w:rPr>
          <w:rFonts w:ascii="Cambria" w:hAnsi="Cambria" w:cstheme="majorHAnsi"/>
          <w:b/>
          <w:bCs/>
          <w:sz w:val="22"/>
          <w:szCs w:val="22"/>
        </w:rPr>
        <w:t>CM HOSPITALAR</w:t>
      </w:r>
      <w:r w:rsidRPr="00757B00">
        <w:rPr>
          <w:rFonts w:ascii="Cambria" w:hAnsi="Cambria" w:cstheme="majorHAnsi"/>
          <w:sz w:val="22"/>
          <w:szCs w:val="22"/>
        </w:rPr>
        <w:t xml:space="preserve"> com o fim de obter ou reter negócio ou vantagens e/ou com o fim de induzir alguém, impropriamente, a desempenhar </w:t>
      </w:r>
      <w:r w:rsidRPr="00757B00">
        <w:rPr>
          <w:rFonts w:ascii="Cambria" w:hAnsi="Cambria" w:cstheme="majorHAnsi"/>
          <w:sz w:val="22"/>
          <w:szCs w:val="22"/>
        </w:rPr>
        <w:lastRenderedPageBreak/>
        <w:t>atividades que violem, ainda que potencialmente, qualquer legislação anticorrupção.</w:t>
      </w:r>
    </w:p>
    <w:p w14:paraId="6E6BAD5C" w14:textId="77777777" w:rsidR="004029D6" w:rsidRPr="00757B00" w:rsidRDefault="004029D6" w:rsidP="00757B00">
      <w:pPr>
        <w:widowControl w:val="0"/>
        <w:suppressAutoHyphens/>
        <w:spacing w:line="276" w:lineRule="auto"/>
        <w:jc w:val="both"/>
        <w:rPr>
          <w:rFonts w:ascii="Cambria" w:hAnsi="Cambria" w:cstheme="majorHAnsi"/>
          <w:sz w:val="22"/>
          <w:szCs w:val="22"/>
        </w:rPr>
      </w:pPr>
    </w:p>
    <w:p w14:paraId="33E6A686" w14:textId="77777777" w:rsidR="004029D6" w:rsidRPr="00757B00" w:rsidRDefault="004029D6" w:rsidP="00757B00">
      <w:pPr>
        <w:spacing w:line="276" w:lineRule="auto"/>
        <w:jc w:val="both"/>
        <w:rPr>
          <w:rFonts w:ascii="Cambria" w:hAnsi="Cambria" w:cstheme="majorHAnsi"/>
          <w:sz w:val="22"/>
          <w:szCs w:val="22"/>
        </w:rPr>
      </w:pPr>
      <w:r w:rsidRPr="00757B00">
        <w:rPr>
          <w:rFonts w:ascii="Cambria" w:hAnsi="Cambria" w:cstheme="majorHAnsi"/>
          <w:b/>
          <w:sz w:val="22"/>
          <w:szCs w:val="22"/>
        </w:rPr>
        <w:t>Cláusula 4ª.</w:t>
      </w:r>
      <w:r w:rsidRPr="00757B00">
        <w:rPr>
          <w:rFonts w:ascii="Cambria" w:hAnsi="Cambria" w:cstheme="majorHAnsi"/>
          <w:sz w:val="22"/>
          <w:szCs w:val="22"/>
        </w:rPr>
        <w:t xml:space="preserve"> As partes cumprem materialmente todas as legislações anticorrupção, regras e normas aplicáveis. </w:t>
      </w:r>
    </w:p>
    <w:p w14:paraId="328F1F26" w14:textId="77777777" w:rsidR="004029D6" w:rsidRPr="00757B00" w:rsidRDefault="004029D6" w:rsidP="00757B00">
      <w:pPr>
        <w:widowControl w:val="0"/>
        <w:suppressAutoHyphens/>
        <w:spacing w:line="276" w:lineRule="auto"/>
        <w:jc w:val="both"/>
        <w:rPr>
          <w:rFonts w:ascii="Cambria" w:hAnsi="Cambria" w:cstheme="majorHAnsi"/>
          <w:sz w:val="22"/>
          <w:szCs w:val="22"/>
        </w:rPr>
      </w:pPr>
    </w:p>
    <w:p w14:paraId="37AABEAF" w14:textId="347E8582" w:rsidR="004029D6" w:rsidRPr="00757B00" w:rsidRDefault="004029D6" w:rsidP="00757B00">
      <w:pPr>
        <w:spacing w:line="276" w:lineRule="auto"/>
        <w:jc w:val="both"/>
        <w:rPr>
          <w:rFonts w:ascii="Cambria" w:hAnsi="Cambria" w:cstheme="majorHAnsi"/>
          <w:sz w:val="22"/>
          <w:szCs w:val="22"/>
        </w:rPr>
      </w:pPr>
      <w:r w:rsidRPr="00757B00">
        <w:rPr>
          <w:rFonts w:ascii="Cambria" w:hAnsi="Cambria" w:cstheme="majorHAnsi"/>
          <w:b/>
          <w:sz w:val="22"/>
          <w:szCs w:val="22"/>
        </w:rPr>
        <w:t>Cláusula 5ª.</w:t>
      </w:r>
      <w:r w:rsidRPr="00757B00">
        <w:rPr>
          <w:rFonts w:ascii="Cambria" w:hAnsi="Cambria" w:cstheme="majorHAnsi"/>
          <w:sz w:val="22"/>
          <w:szCs w:val="22"/>
        </w:rPr>
        <w:t xml:space="preserve"> Nenhuma Autoridade é diretor, sócio ou acionista da</w:t>
      </w:r>
      <w:r w:rsidR="0024725E" w:rsidRPr="00757B00">
        <w:rPr>
          <w:rFonts w:ascii="Cambria" w:hAnsi="Cambria" w:cstheme="majorHAnsi"/>
          <w:sz w:val="22"/>
          <w:szCs w:val="22"/>
        </w:rPr>
        <w:t xml:space="preserve"> </w:t>
      </w:r>
      <w:r w:rsidR="0024725E" w:rsidRPr="00757B00">
        <w:rPr>
          <w:rFonts w:ascii="Cambria" w:hAnsi="Cambria" w:cstheme="majorHAnsi"/>
          <w:b/>
          <w:bCs/>
          <w:sz w:val="22"/>
          <w:szCs w:val="22"/>
        </w:rPr>
        <w:t>SIMPLIFIC</w:t>
      </w:r>
      <w:r w:rsidRPr="00757B00">
        <w:rPr>
          <w:rFonts w:ascii="Cambria" w:hAnsi="Cambria" w:cstheme="majorHAnsi"/>
          <w:sz w:val="22"/>
          <w:szCs w:val="22"/>
        </w:rPr>
        <w:t xml:space="preserve"> e nenhuma autoridade tem direito ou interesse em nenhum pagamento ou qualquer outro bem de valor fornecido por uma parte a outra.</w:t>
      </w:r>
    </w:p>
    <w:p w14:paraId="2C621D29" w14:textId="77777777" w:rsidR="004029D6" w:rsidRPr="00757B00" w:rsidRDefault="004029D6" w:rsidP="00757B00">
      <w:pPr>
        <w:widowControl w:val="0"/>
        <w:suppressAutoHyphens/>
        <w:spacing w:line="276" w:lineRule="auto"/>
        <w:jc w:val="both"/>
        <w:rPr>
          <w:rFonts w:ascii="Cambria" w:hAnsi="Cambria" w:cstheme="majorHAnsi"/>
          <w:b/>
          <w:sz w:val="22"/>
          <w:szCs w:val="22"/>
        </w:rPr>
      </w:pPr>
      <w:r w:rsidRPr="00757B00">
        <w:rPr>
          <w:rFonts w:ascii="Cambria" w:hAnsi="Cambria" w:cstheme="majorHAnsi"/>
          <w:b/>
          <w:sz w:val="22"/>
          <w:szCs w:val="22"/>
        </w:rPr>
        <w:t xml:space="preserve"> </w:t>
      </w:r>
    </w:p>
    <w:p w14:paraId="4B0582B7" w14:textId="77777777"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b/>
          <w:sz w:val="22"/>
          <w:szCs w:val="22"/>
        </w:rPr>
        <w:t>Cláusula 6ª.</w:t>
      </w:r>
      <w:r w:rsidRPr="00757B00">
        <w:rPr>
          <w:rFonts w:ascii="Cambria" w:hAnsi="Cambria" w:cstheme="majorHAnsi"/>
          <w:sz w:val="22"/>
          <w:szCs w:val="22"/>
        </w:rPr>
        <w:t xml:space="preserve"> Para os fins deste Contrato, "Lei Anticorrupção" significa (i) o "US </w:t>
      </w:r>
      <w:proofErr w:type="spellStart"/>
      <w:r w:rsidRPr="00757B00">
        <w:rPr>
          <w:rFonts w:ascii="Cambria" w:hAnsi="Cambria" w:cstheme="majorHAnsi"/>
          <w:sz w:val="22"/>
          <w:szCs w:val="22"/>
        </w:rPr>
        <w:t>Foreign</w:t>
      </w:r>
      <w:proofErr w:type="spellEnd"/>
      <w:r w:rsidRPr="00757B00">
        <w:rPr>
          <w:rFonts w:ascii="Cambria" w:hAnsi="Cambria" w:cstheme="majorHAnsi"/>
          <w:sz w:val="22"/>
          <w:szCs w:val="22"/>
        </w:rPr>
        <w:t xml:space="preserve"> </w:t>
      </w:r>
      <w:proofErr w:type="spellStart"/>
      <w:r w:rsidRPr="00757B00">
        <w:rPr>
          <w:rFonts w:ascii="Cambria" w:hAnsi="Cambria" w:cstheme="majorHAnsi"/>
          <w:sz w:val="22"/>
          <w:szCs w:val="22"/>
        </w:rPr>
        <w:t>Corrupt</w:t>
      </w:r>
      <w:proofErr w:type="spellEnd"/>
      <w:r w:rsidRPr="00757B00">
        <w:rPr>
          <w:rFonts w:ascii="Cambria" w:hAnsi="Cambria" w:cstheme="majorHAnsi"/>
          <w:sz w:val="22"/>
          <w:szCs w:val="22"/>
        </w:rPr>
        <w:t xml:space="preserve"> </w:t>
      </w:r>
      <w:proofErr w:type="spellStart"/>
      <w:r w:rsidRPr="00757B00">
        <w:rPr>
          <w:rFonts w:ascii="Cambria" w:hAnsi="Cambria" w:cstheme="majorHAnsi"/>
          <w:sz w:val="22"/>
          <w:szCs w:val="22"/>
        </w:rPr>
        <w:t>Practices</w:t>
      </w:r>
      <w:proofErr w:type="spellEnd"/>
      <w:r w:rsidRPr="00757B00">
        <w:rPr>
          <w:rFonts w:ascii="Cambria" w:hAnsi="Cambria" w:cstheme="majorHAnsi"/>
          <w:sz w:val="22"/>
          <w:szCs w:val="22"/>
        </w:rPr>
        <w:t xml:space="preserve"> </w:t>
      </w:r>
      <w:proofErr w:type="spellStart"/>
      <w:r w:rsidRPr="00757B00">
        <w:rPr>
          <w:rFonts w:ascii="Cambria" w:hAnsi="Cambria" w:cstheme="majorHAnsi"/>
          <w:sz w:val="22"/>
          <w:szCs w:val="22"/>
        </w:rPr>
        <w:t>Act</w:t>
      </w:r>
      <w:proofErr w:type="spellEnd"/>
      <w:r w:rsidRPr="00757B00">
        <w:rPr>
          <w:rFonts w:ascii="Cambria" w:hAnsi="Cambria" w:cstheme="majorHAnsi"/>
          <w:sz w:val="22"/>
          <w:szCs w:val="22"/>
        </w:rPr>
        <w:t>", de 1977; (</w:t>
      </w:r>
      <w:proofErr w:type="spellStart"/>
      <w:r w:rsidRPr="00757B00">
        <w:rPr>
          <w:rFonts w:ascii="Cambria" w:hAnsi="Cambria" w:cstheme="majorHAnsi"/>
          <w:sz w:val="22"/>
          <w:szCs w:val="22"/>
        </w:rPr>
        <w:t>ii</w:t>
      </w:r>
      <w:proofErr w:type="spellEnd"/>
      <w:r w:rsidRPr="00757B00">
        <w:rPr>
          <w:rFonts w:ascii="Cambria" w:hAnsi="Cambria" w:cstheme="majorHAnsi"/>
          <w:sz w:val="22"/>
          <w:szCs w:val="22"/>
        </w:rPr>
        <w:t xml:space="preserve">) o "UK </w:t>
      </w:r>
      <w:proofErr w:type="spellStart"/>
      <w:r w:rsidRPr="00757B00">
        <w:rPr>
          <w:rFonts w:ascii="Cambria" w:hAnsi="Cambria" w:cstheme="majorHAnsi"/>
          <w:sz w:val="22"/>
          <w:szCs w:val="22"/>
        </w:rPr>
        <w:t>Bribery</w:t>
      </w:r>
      <w:proofErr w:type="spellEnd"/>
      <w:r w:rsidRPr="00757B00">
        <w:rPr>
          <w:rFonts w:ascii="Cambria" w:hAnsi="Cambria" w:cstheme="majorHAnsi"/>
          <w:sz w:val="22"/>
          <w:szCs w:val="22"/>
        </w:rPr>
        <w:t xml:space="preserve"> </w:t>
      </w:r>
      <w:proofErr w:type="spellStart"/>
      <w:r w:rsidRPr="00757B00">
        <w:rPr>
          <w:rFonts w:ascii="Cambria" w:hAnsi="Cambria" w:cstheme="majorHAnsi"/>
          <w:sz w:val="22"/>
          <w:szCs w:val="22"/>
        </w:rPr>
        <w:t>Act</w:t>
      </w:r>
      <w:proofErr w:type="spellEnd"/>
      <w:r w:rsidRPr="00757B00">
        <w:rPr>
          <w:rFonts w:ascii="Cambria" w:hAnsi="Cambria" w:cstheme="majorHAnsi"/>
          <w:sz w:val="22"/>
          <w:szCs w:val="22"/>
        </w:rPr>
        <w:t>" 2010; e (</w:t>
      </w:r>
      <w:proofErr w:type="spellStart"/>
      <w:r w:rsidRPr="00757B00">
        <w:rPr>
          <w:rFonts w:ascii="Cambria" w:hAnsi="Cambria" w:cstheme="majorHAnsi"/>
          <w:sz w:val="22"/>
          <w:szCs w:val="22"/>
        </w:rPr>
        <w:t>iii</w:t>
      </w:r>
      <w:proofErr w:type="spellEnd"/>
      <w:r w:rsidRPr="00757B00">
        <w:rPr>
          <w:rFonts w:ascii="Cambria" w:hAnsi="Cambria" w:cstheme="majorHAnsi"/>
          <w:sz w:val="22"/>
          <w:szCs w:val="22"/>
        </w:rPr>
        <w:t>) Lei 12.846/2013 "Lei Anticorrupção", e quaisquer Decretos, Leis Estaduais ou Municipais que regularem a matéria "Anticorrupção".</w:t>
      </w:r>
    </w:p>
    <w:p w14:paraId="2D7471A3" w14:textId="77777777"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sz w:val="22"/>
          <w:szCs w:val="22"/>
        </w:rPr>
        <w:t xml:space="preserve"> </w:t>
      </w:r>
    </w:p>
    <w:p w14:paraId="673834CF" w14:textId="77777777" w:rsidR="004029D6" w:rsidRPr="00757B00" w:rsidRDefault="004029D6"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b/>
          <w:sz w:val="22"/>
          <w:szCs w:val="22"/>
        </w:rPr>
        <w:t>Cláusula 7ª.</w:t>
      </w:r>
      <w:r w:rsidRPr="00757B00">
        <w:rPr>
          <w:rFonts w:ascii="Cambria" w:hAnsi="Cambria" w:cstheme="majorHAnsi"/>
          <w:sz w:val="22"/>
          <w:szCs w:val="22"/>
        </w:rPr>
        <w:t xml:space="preserve"> Para os fins deste Contrato, "Autoridade" significa qualquer autoridade, funcionário, agente ou representante de, ou qualquer outra pessoa, agindo oficialmente ou em nome de qualquer (i) governo, incluindo qualquer entidade vinculada; (</w:t>
      </w:r>
      <w:proofErr w:type="spellStart"/>
      <w:r w:rsidRPr="00757B00">
        <w:rPr>
          <w:rFonts w:ascii="Cambria" w:hAnsi="Cambria" w:cstheme="majorHAnsi"/>
          <w:sz w:val="22"/>
          <w:szCs w:val="22"/>
        </w:rPr>
        <w:t>ii</w:t>
      </w:r>
      <w:proofErr w:type="spellEnd"/>
      <w:r w:rsidRPr="00757B00">
        <w:rPr>
          <w:rFonts w:ascii="Cambria" w:hAnsi="Cambria" w:cstheme="majorHAnsi"/>
          <w:sz w:val="22"/>
          <w:szCs w:val="22"/>
        </w:rPr>
        <w:t>) partido político, partido oficial ou candidato político; ou (</w:t>
      </w:r>
      <w:proofErr w:type="spellStart"/>
      <w:r w:rsidRPr="00757B00">
        <w:rPr>
          <w:rFonts w:ascii="Cambria" w:hAnsi="Cambria" w:cstheme="majorHAnsi"/>
          <w:sz w:val="22"/>
          <w:szCs w:val="22"/>
        </w:rPr>
        <w:t>iii</w:t>
      </w:r>
      <w:proofErr w:type="spellEnd"/>
      <w:r w:rsidRPr="00757B00">
        <w:rPr>
          <w:rFonts w:ascii="Cambria" w:hAnsi="Cambria" w:cstheme="majorHAnsi"/>
          <w:sz w:val="22"/>
          <w:szCs w:val="22"/>
        </w:rPr>
        <w:t>) organização internacional pública.</w:t>
      </w:r>
    </w:p>
    <w:p w14:paraId="724EC4AF" w14:textId="77777777" w:rsidR="004029D6" w:rsidRPr="00757B00" w:rsidRDefault="004029D6" w:rsidP="00757B00">
      <w:pPr>
        <w:spacing w:line="276" w:lineRule="auto"/>
        <w:jc w:val="both"/>
        <w:rPr>
          <w:rFonts w:ascii="Cambria" w:hAnsi="Cambria" w:cstheme="majorHAnsi"/>
          <w:b/>
          <w:bCs/>
          <w:sz w:val="22"/>
          <w:szCs w:val="22"/>
        </w:rPr>
      </w:pPr>
    </w:p>
    <w:p w14:paraId="52DC6575" w14:textId="039225DC" w:rsidR="004029D6" w:rsidRPr="00757B00" w:rsidRDefault="004029D6" w:rsidP="00757B00">
      <w:pPr>
        <w:spacing w:line="276" w:lineRule="auto"/>
        <w:jc w:val="both"/>
        <w:rPr>
          <w:rFonts w:ascii="Cambria" w:hAnsi="Cambria" w:cstheme="majorHAnsi"/>
          <w:sz w:val="22"/>
          <w:szCs w:val="22"/>
        </w:rPr>
      </w:pPr>
      <w:r w:rsidRPr="00757B00">
        <w:rPr>
          <w:rFonts w:ascii="Cambria" w:hAnsi="Cambria" w:cstheme="majorHAnsi"/>
          <w:b/>
          <w:sz w:val="22"/>
          <w:szCs w:val="22"/>
        </w:rPr>
        <w:t>Cláusula 8ª.</w:t>
      </w:r>
      <w:bookmarkStart w:id="0" w:name="_Hlk34730027"/>
      <w:r w:rsidRPr="00757B00">
        <w:rPr>
          <w:rFonts w:ascii="Cambria" w:hAnsi="Cambria" w:cstheme="majorHAnsi"/>
          <w:b/>
          <w:sz w:val="22"/>
          <w:szCs w:val="22"/>
        </w:rPr>
        <w:t xml:space="preserve"> </w:t>
      </w:r>
      <w:r w:rsidRPr="00757B00">
        <w:rPr>
          <w:rFonts w:ascii="Cambria" w:hAnsi="Cambria" w:cstheme="majorHAnsi"/>
          <w:sz w:val="22"/>
          <w:szCs w:val="22"/>
        </w:rPr>
        <w:t xml:space="preserve">A </w:t>
      </w:r>
      <w:r w:rsidR="0024725E" w:rsidRPr="00757B00">
        <w:rPr>
          <w:rFonts w:ascii="Cambria" w:hAnsi="Cambria" w:cstheme="majorHAnsi"/>
          <w:b/>
          <w:bCs/>
          <w:sz w:val="22"/>
          <w:szCs w:val="22"/>
        </w:rPr>
        <w:t>SIMPLIFIC</w:t>
      </w:r>
      <w:r w:rsidRPr="00757B00">
        <w:rPr>
          <w:rFonts w:ascii="Cambria" w:hAnsi="Cambria" w:cstheme="majorHAnsi"/>
          <w:sz w:val="22"/>
          <w:szCs w:val="22"/>
        </w:rPr>
        <w:t xml:space="preserve"> manterá documentos e controles internos que demonstrem todas as despesas eventualmente incorridas em nome da </w:t>
      </w:r>
      <w:r w:rsidR="0024725E" w:rsidRPr="00757B00">
        <w:rPr>
          <w:rFonts w:ascii="Cambria" w:hAnsi="Cambria" w:cstheme="majorHAnsi"/>
          <w:b/>
          <w:bCs/>
          <w:sz w:val="22"/>
          <w:szCs w:val="22"/>
        </w:rPr>
        <w:t>CM HOSPITALAR</w:t>
      </w:r>
      <w:r w:rsidRPr="00757B00">
        <w:rPr>
          <w:rFonts w:ascii="Cambria" w:hAnsi="Cambria" w:cstheme="majorHAnsi"/>
          <w:sz w:val="22"/>
          <w:szCs w:val="22"/>
        </w:rPr>
        <w:t xml:space="preserve"> ou em conexão com o objeto do presente </w:t>
      </w:r>
      <w:r w:rsidR="0024725E" w:rsidRPr="00757B00">
        <w:rPr>
          <w:rFonts w:ascii="Cambria" w:hAnsi="Cambria" w:cstheme="majorHAnsi"/>
          <w:sz w:val="22"/>
          <w:szCs w:val="22"/>
        </w:rPr>
        <w:t>C</w:t>
      </w:r>
      <w:r w:rsidRPr="00757B00">
        <w:rPr>
          <w:rFonts w:ascii="Cambria" w:hAnsi="Cambria" w:cstheme="majorHAnsi"/>
          <w:sz w:val="22"/>
          <w:szCs w:val="22"/>
        </w:rPr>
        <w:t xml:space="preserve">ontrato, e disponibilizará tais materiais, no prazo de 10 (dez) dias a contar do recebimento da notificação nesse sentido, à </w:t>
      </w:r>
      <w:r w:rsidR="0024725E" w:rsidRPr="00757B00">
        <w:rPr>
          <w:rFonts w:ascii="Cambria" w:hAnsi="Cambria" w:cstheme="majorHAnsi"/>
          <w:b/>
          <w:bCs/>
          <w:sz w:val="22"/>
          <w:szCs w:val="22"/>
        </w:rPr>
        <w:t>CM HOSPITALAR</w:t>
      </w:r>
      <w:r w:rsidRPr="00757B00">
        <w:rPr>
          <w:rFonts w:ascii="Cambria" w:hAnsi="Cambria" w:cstheme="majorHAnsi"/>
          <w:b/>
          <w:bCs/>
          <w:sz w:val="22"/>
          <w:szCs w:val="22"/>
        </w:rPr>
        <w:t xml:space="preserve"> </w:t>
      </w:r>
      <w:r w:rsidRPr="00757B00">
        <w:rPr>
          <w:rFonts w:ascii="Cambria" w:hAnsi="Cambria" w:cstheme="majorHAnsi"/>
          <w:sz w:val="22"/>
          <w:szCs w:val="22"/>
        </w:rPr>
        <w:t>o</w:t>
      </w:r>
      <w:r w:rsidR="00947A04" w:rsidRPr="00757B00">
        <w:rPr>
          <w:rFonts w:ascii="Cambria" w:hAnsi="Cambria" w:cstheme="majorHAnsi"/>
          <w:sz w:val="22"/>
          <w:szCs w:val="22"/>
        </w:rPr>
        <w:t>u</w:t>
      </w:r>
      <w:r w:rsidRPr="00757B00">
        <w:rPr>
          <w:rFonts w:ascii="Cambria" w:hAnsi="Cambria" w:cstheme="majorHAnsi"/>
          <w:sz w:val="22"/>
          <w:szCs w:val="22"/>
        </w:rPr>
        <w:t xml:space="preserve"> ao representante por ela indicado, a fim de verificar cumprimento, pel</w:t>
      </w:r>
      <w:r w:rsidR="00947A04" w:rsidRPr="00757B00">
        <w:rPr>
          <w:rFonts w:ascii="Cambria" w:hAnsi="Cambria" w:cstheme="majorHAnsi"/>
          <w:sz w:val="22"/>
          <w:szCs w:val="22"/>
        </w:rPr>
        <w:t>a</w:t>
      </w:r>
      <w:r w:rsidRPr="00757B00">
        <w:rPr>
          <w:rFonts w:ascii="Cambria" w:hAnsi="Cambria" w:cstheme="majorHAnsi"/>
          <w:sz w:val="22"/>
          <w:szCs w:val="22"/>
        </w:rPr>
        <w:t xml:space="preserve"> </w:t>
      </w:r>
      <w:r w:rsidR="0024725E" w:rsidRPr="00757B00">
        <w:rPr>
          <w:rFonts w:ascii="Cambria" w:hAnsi="Cambria" w:cstheme="majorHAnsi"/>
          <w:b/>
          <w:bCs/>
          <w:sz w:val="22"/>
          <w:szCs w:val="22"/>
        </w:rPr>
        <w:t>SIMPLIFIC</w:t>
      </w:r>
      <w:r w:rsidRPr="00757B00">
        <w:rPr>
          <w:rFonts w:ascii="Cambria" w:hAnsi="Cambria" w:cstheme="majorHAnsi"/>
          <w:sz w:val="22"/>
          <w:szCs w:val="22"/>
        </w:rPr>
        <w:t xml:space="preserve">, de suas obrigações aqui assumidas. A </w:t>
      </w:r>
      <w:r w:rsidR="0024725E" w:rsidRPr="00757B00">
        <w:rPr>
          <w:rFonts w:ascii="Cambria" w:hAnsi="Cambria" w:cstheme="majorHAnsi"/>
          <w:b/>
          <w:bCs/>
          <w:sz w:val="22"/>
          <w:szCs w:val="22"/>
        </w:rPr>
        <w:t>CM HOSPITALAR</w:t>
      </w:r>
      <w:r w:rsidRPr="00757B00">
        <w:rPr>
          <w:rFonts w:ascii="Cambria" w:hAnsi="Cambria" w:cstheme="majorHAnsi"/>
          <w:b/>
          <w:bCs/>
          <w:sz w:val="22"/>
          <w:szCs w:val="22"/>
        </w:rPr>
        <w:t xml:space="preserve"> </w:t>
      </w:r>
      <w:r w:rsidRPr="00757B00">
        <w:rPr>
          <w:rFonts w:ascii="Cambria" w:hAnsi="Cambria" w:cstheme="majorHAnsi"/>
          <w:sz w:val="22"/>
          <w:szCs w:val="22"/>
        </w:rPr>
        <w:t xml:space="preserve">reserva-se o direito de auditar os documentos e controles relacionados ao Contrato durante toda a sua vigência e por um período de </w:t>
      </w:r>
      <w:r w:rsidR="0024725E" w:rsidRPr="00757B00">
        <w:rPr>
          <w:rFonts w:ascii="Cambria" w:hAnsi="Cambria" w:cstheme="majorHAnsi"/>
          <w:sz w:val="22"/>
          <w:szCs w:val="22"/>
        </w:rPr>
        <w:t>5 (</w:t>
      </w:r>
      <w:r w:rsidRPr="00757B00">
        <w:rPr>
          <w:rFonts w:ascii="Cambria" w:hAnsi="Cambria" w:cstheme="majorHAnsi"/>
          <w:sz w:val="22"/>
          <w:szCs w:val="22"/>
        </w:rPr>
        <w:t>cinco</w:t>
      </w:r>
      <w:r w:rsidR="0024725E" w:rsidRPr="00757B00">
        <w:rPr>
          <w:rFonts w:ascii="Cambria" w:hAnsi="Cambria" w:cstheme="majorHAnsi"/>
          <w:sz w:val="22"/>
          <w:szCs w:val="22"/>
        </w:rPr>
        <w:t>)</w:t>
      </w:r>
      <w:r w:rsidRPr="00757B00">
        <w:rPr>
          <w:rFonts w:ascii="Cambria" w:hAnsi="Cambria" w:cstheme="majorHAnsi"/>
          <w:sz w:val="22"/>
          <w:szCs w:val="22"/>
        </w:rPr>
        <w:t xml:space="preserve"> anos após sua expiração, rescisão ou resilição</w:t>
      </w:r>
      <w:bookmarkEnd w:id="0"/>
      <w:r w:rsidRPr="00757B00">
        <w:rPr>
          <w:rFonts w:ascii="Cambria" w:hAnsi="Cambria" w:cstheme="majorHAnsi"/>
          <w:sz w:val="22"/>
          <w:szCs w:val="22"/>
        </w:rPr>
        <w:t>.</w:t>
      </w:r>
    </w:p>
    <w:p w14:paraId="6C2D2B51" w14:textId="77777777" w:rsidR="004029D6" w:rsidRPr="00757B00" w:rsidRDefault="004029D6" w:rsidP="00757B00">
      <w:pPr>
        <w:spacing w:line="276" w:lineRule="auto"/>
        <w:jc w:val="both"/>
        <w:rPr>
          <w:rFonts w:ascii="Cambria" w:hAnsi="Cambria" w:cstheme="majorHAnsi"/>
          <w:sz w:val="22"/>
          <w:szCs w:val="22"/>
        </w:rPr>
      </w:pPr>
    </w:p>
    <w:p w14:paraId="522CCF7C" w14:textId="77777777" w:rsidR="0024725E" w:rsidRPr="00757B00" w:rsidRDefault="004029D6" w:rsidP="00757B00">
      <w:pPr>
        <w:spacing w:line="276" w:lineRule="auto"/>
        <w:jc w:val="both"/>
        <w:rPr>
          <w:rFonts w:ascii="Cambria" w:hAnsi="Cambria" w:cstheme="majorHAnsi"/>
          <w:sz w:val="22"/>
          <w:szCs w:val="22"/>
        </w:rPr>
      </w:pPr>
      <w:r w:rsidRPr="00757B00">
        <w:rPr>
          <w:rFonts w:ascii="Cambria" w:hAnsi="Cambria" w:cstheme="majorHAnsi"/>
          <w:b/>
          <w:sz w:val="22"/>
          <w:szCs w:val="22"/>
        </w:rPr>
        <w:t xml:space="preserve">Cláusula 9ª. </w:t>
      </w:r>
      <w:r w:rsidRPr="00757B00">
        <w:rPr>
          <w:rFonts w:ascii="Cambria" w:hAnsi="Cambria" w:cstheme="majorHAnsi"/>
          <w:sz w:val="22"/>
          <w:szCs w:val="22"/>
        </w:rPr>
        <w:t>As partes declaram e atestam que</w:t>
      </w:r>
      <w:r w:rsidR="0024725E" w:rsidRPr="00757B00">
        <w:rPr>
          <w:rFonts w:ascii="Cambria" w:hAnsi="Cambria" w:cstheme="majorHAnsi"/>
          <w:sz w:val="22"/>
          <w:szCs w:val="22"/>
        </w:rPr>
        <w:t>, em relação</w:t>
      </w:r>
      <w:r w:rsidRPr="00757B00">
        <w:rPr>
          <w:rFonts w:ascii="Cambria" w:hAnsi="Cambria" w:cstheme="majorHAnsi"/>
          <w:sz w:val="22"/>
          <w:szCs w:val="22"/>
        </w:rPr>
        <w:t xml:space="preserve"> as normas de </w:t>
      </w:r>
      <w:proofErr w:type="spellStart"/>
      <w:r w:rsidRPr="00757B00">
        <w:rPr>
          <w:rFonts w:ascii="Cambria" w:hAnsi="Cambria" w:cstheme="majorHAnsi"/>
          <w:sz w:val="22"/>
          <w:szCs w:val="22"/>
        </w:rPr>
        <w:t>compliance</w:t>
      </w:r>
      <w:proofErr w:type="spellEnd"/>
      <w:r w:rsidRPr="00757B00">
        <w:rPr>
          <w:rFonts w:ascii="Cambria" w:hAnsi="Cambria" w:cstheme="majorHAnsi"/>
          <w:sz w:val="22"/>
          <w:szCs w:val="22"/>
        </w:rPr>
        <w:t>:</w:t>
      </w:r>
    </w:p>
    <w:p w14:paraId="1BE3BF42" w14:textId="2854A438" w:rsidR="004029D6" w:rsidRPr="00757B00" w:rsidRDefault="004029D6" w:rsidP="00757B00">
      <w:pPr>
        <w:spacing w:line="276" w:lineRule="auto"/>
        <w:jc w:val="both"/>
        <w:rPr>
          <w:rFonts w:ascii="Cambria" w:hAnsi="Cambria" w:cstheme="majorHAnsi"/>
          <w:sz w:val="22"/>
          <w:szCs w:val="22"/>
        </w:rPr>
      </w:pPr>
      <w:r w:rsidRPr="00757B00">
        <w:rPr>
          <w:rFonts w:ascii="Cambria" w:hAnsi="Cambria" w:cstheme="majorHAnsi"/>
          <w:sz w:val="22"/>
          <w:szCs w:val="22"/>
        </w:rPr>
        <w:t xml:space="preserve"> </w:t>
      </w:r>
    </w:p>
    <w:p w14:paraId="4171C55A"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t xml:space="preserve">Cumprem integralmente a legislação vigente, inclusive adotando medidas internas de </w:t>
      </w:r>
      <w:proofErr w:type="spellStart"/>
      <w:r w:rsidRPr="00757B00">
        <w:rPr>
          <w:rFonts w:ascii="Cambria" w:hAnsi="Cambria"/>
          <w:sz w:val="22"/>
          <w:szCs w:val="22"/>
          <w:lang w:eastAsia="pt-BR"/>
        </w:rPr>
        <w:t>compliance</w:t>
      </w:r>
      <w:proofErr w:type="spellEnd"/>
      <w:r w:rsidRPr="00757B00">
        <w:rPr>
          <w:rFonts w:ascii="Cambria" w:hAnsi="Cambria"/>
          <w:sz w:val="22"/>
          <w:szCs w:val="22"/>
          <w:lang w:eastAsia="pt-BR"/>
        </w:rPr>
        <w:t xml:space="preserve">, pelo que se comprometem a observar e cumprir plenamente todas as leis anticorrupção e de qualquer natureza aplicáveis e vigentes; </w:t>
      </w:r>
    </w:p>
    <w:p w14:paraId="44ACE00B"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t xml:space="preserve">Atuarão de forma profissional, ética e de acordo com as normas regulatórias em vigor; </w:t>
      </w:r>
    </w:p>
    <w:p w14:paraId="371BD160"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t xml:space="preserve">Não há e não haverá durante a vigência do presente Contrato qualquer conflito de interesses que possa comprometer a sua capacidade e imparcialidade com relação ao objeto do Contrato; </w:t>
      </w:r>
    </w:p>
    <w:p w14:paraId="413C1F60"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t xml:space="preserve">Não irão (direta, indiretamente ou mediante quaisquer outros meios) oferecer, prometer ou efetuar pagamentos ou vantagens ilegais de qualquer natureza em favor de agentes públicos ou privados; </w:t>
      </w:r>
    </w:p>
    <w:p w14:paraId="3A8C7500"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lastRenderedPageBreak/>
        <w:t xml:space="preserve">Possuem ciência sobre o teor do Código de Conduta e da política anticorrupção da </w:t>
      </w:r>
      <w:proofErr w:type="spellStart"/>
      <w:r w:rsidRPr="00757B00">
        <w:rPr>
          <w:rFonts w:ascii="Cambria" w:hAnsi="Cambria"/>
          <w:sz w:val="22"/>
          <w:szCs w:val="22"/>
          <w:lang w:eastAsia="pt-BR"/>
        </w:rPr>
        <w:t>Viveo</w:t>
      </w:r>
      <w:proofErr w:type="spellEnd"/>
      <w:r w:rsidRPr="00757B00">
        <w:rPr>
          <w:rFonts w:ascii="Cambria" w:hAnsi="Cambria"/>
          <w:sz w:val="22"/>
          <w:szCs w:val="22"/>
          <w:lang w:eastAsia="pt-BR"/>
        </w:rPr>
        <w:t>, disponíveis no link http://www.viveo.com.br/ comprometendo-se a cumprirem com todas as regras ali previstas;</w:t>
      </w:r>
    </w:p>
    <w:p w14:paraId="397153A6"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t>Que têm ciência integral das determinações da Lei nº 13.709/2018 (Lei Geral de Proteção de Dados Pessoais – LGPD), e que estão adequadas e cumprindo as exigências nos exatos termos da lei;</w:t>
      </w:r>
    </w:p>
    <w:p w14:paraId="4BA2C831"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t>Por meio da assinatura do presente instrumento, que manterão, em todo o tempo, o mais correto gerenciamento de dados pessoais dos envolvidos, em especial dos colaboradores que fizerem parte da prestação de serviços ora avençada;</w:t>
      </w:r>
    </w:p>
    <w:p w14:paraId="3EE6E52E" w14:textId="77777777" w:rsidR="0024725E" w:rsidRPr="00757B00" w:rsidRDefault="0024725E" w:rsidP="00757B00">
      <w:pPr>
        <w:numPr>
          <w:ilvl w:val="0"/>
          <w:numId w:val="4"/>
        </w:numPr>
        <w:tabs>
          <w:tab w:val="left" w:pos="284"/>
        </w:tabs>
        <w:suppressAutoHyphens/>
        <w:spacing w:line="276" w:lineRule="auto"/>
        <w:ind w:left="0" w:firstLine="0"/>
        <w:jc w:val="both"/>
        <w:rPr>
          <w:rFonts w:ascii="Cambria" w:hAnsi="Cambria"/>
          <w:sz w:val="22"/>
          <w:szCs w:val="22"/>
          <w:lang w:eastAsia="pt-BR"/>
        </w:rPr>
      </w:pPr>
      <w:r w:rsidRPr="00757B00">
        <w:rPr>
          <w:rFonts w:ascii="Cambria" w:hAnsi="Cambria"/>
          <w:sz w:val="22"/>
          <w:szCs w:val="22"/>
          <w:lang w:eastAsia="pt-BR"/>
        </w:rPr>
        <w:t xml:space="preserve">Havendo comprovado descumprimento das obrigações de </w:t>
      </w:r>
      <w:proofErr w:type="spellStart"/>
      <w:r w:rsidRPr="00757B00">
        <w:rPr>
          <w:rFonts w:ascii="Cambria" w:hAnsi="Cambria"/>
          <w:sz w:val="22"/>
          <w:szCs w:val="22"/>
          <w:lang w:eastAsia="pt-BR"/>
        </w:rPr>
        <w:t>Compliance</w:t>
      </w:r>
      <w:proofErr w:type="spellEnd"/>
      <w:r w:rsidRPr="00757B00">
        <w:rPr>
          <w:rFonts w:ascii="Cambria" w:hAnsi="Cambria"/>
          <w:sz w:val="22"/>
          <w:szCs w:val="22"/>
          <w:lang w:eastAsia="pt-BR"/>
        </w:rPr>
        <w:t xml:space="preserve"> acima citadas, a parte lesada poderá rescindir o contrato, sendo que eventuais perdas e danos relacionados ao não cumprimento de tais obrigações serão arcados integralmente pelo infrator.</w:t>
      </w:r>
    </w:p>
    <w:p w14:paraId="510F2097" w14:textId="4C62141A" w:rsidR="00947A04" w:rsidRPr="00757B00" w:rsidRDefault="00947A04" w:rsidP="00757B00">
      <w:pPr>
        <w:spacing w:line="276" w:lineRule="auto"/>
        <w:jc w:val="both"/>
        <w:rPr>
          <w:rFonts w:ascii="Cambria" w:hAnsi="Cambria" w:cstheme="majorHAnsi"/>
          <w:sz w:val="22"/>
          <w:szCs w:val="22"/>
        </w:rPr>
      </w:pPr>
    </w:p>
    <w:p w14:paraId="327E62ED" w14:textId="77777777" w:rsidR="00731130" w:rsidRPr="00757B00" w:rsidRDefault="00947A04" w:rsidP="00757B00">
      <w:pPr>
        <w:spacing w:line="276" w:lineRule="auto"/>
        <w:jc w:val="both"/>
        <w:rPr>
          <w:rFonts w:ascii="Cambria" w:hAnsi="Cambria" w:cstheme="majorHAnsi"/>
          <w:sz w:val="22"/>
          <w:szCs w:val="22"/>
        </w:rPr>
      </w:pPr>
      <w:r w:rsidRPr="00757B00">
        <w:rPr>
          <w:rFonts w:ascii="Cambria" w:hAnsi="Cambria" w:cstheme="majorHAnsi"/>
          <w:b/>
          <w:sz w:val="22"/>
          <w:szCs w:val="22"/>
        </w:rPr>
        <w:t xml:space="preserve">Cláusula 10ª. </w:t>
      </w:r>
      <w:r w:rsidRPr="00757B00">
        <w:rPr>
          <w:rFonts w:ascii="Cambria" w:hAnsi="Cambria" w:cstheme="majorHAnsi"/>
          <w:sz w:val="22"/>
          <w:szCs w:val="22"/>
        </w:rPr>
        <w:t>No desenvolvimento de quaisquer atividades relacionadas com a execução deste Contrato, sempre que couber às Partes, a coleta e tratamento de dados pessoais, estas se comprometem a atender e respeitar o regime legal da proteção de dados pessoais, de acordo com a LGPD, bem como, seguir suas políticas internas institucionais relacionadas com o tema de proteção de dados, em especial o seguinte:</w:t>
      </w:r>
    </w:p>
    <w:p w14:paraId="39007C90" w14:textId="77777777" w:rsidR="00731130" w:rsidRPr="00757B00" w:rsidRDefault="00731130" w:rsidP="00757B00">
      <w:pPr>
        <w:spacing w:line="276" w:lineRule="auto"/>
        <w:jc w:val="both"/>
        <w:rPr>
          <w:rFonts w:ascii="Cambria" w:hAnsi="Cambria" w:cstheme="majorHAnsi"/>
          <w:sz w:val="22"/>
          <w:szCs w:val="22"/>
        </w:rPr>
      </w:pPr>
    </w:p>
    <w:p w14:paraId="65B8B1D4" w14:textId="77777777" w:rsidR="00731130" w:rsidRPr="00757B00" w:rsidRDefault="00947A04" w:rsidP="00757B00">
      <w:pPr>
        <w:pStyle w:val="PargrafodaLista"/>
        <w:numPr>
          <w:ilvl w:val="0"/>
          <w:numId w:val="6"/>
        </w:numPr>
        <w:tabs>
          <w:tab w:val="left" w:pos="284"/>
        </w:tabs>
        <w:spacing w:line="276" w:lineRule="auto"/>
        <w:ind w:left="0" w:firstLine="0"/>
        <w:jc w:val="both"/>
        <w:rPr>
          <w:rFonts w:ascii="Cambria" w:hAnsi="Cambria" w:cstheme="majorHAnsi"/>
          <w:sz w:val="22"/>
          <w:szCs w:val="22"/>
        </w:rPr>
      </w:pPr>
      <w:r w:rsidRPr="00757B00">
        <w:rPr>
          <w:rFonts w:ascii="Cambria" w:hAnsi="Cambria" w:cstheme="majorHAnsi"/>
          <w:sz w:val="22"/>
          <w:szCs w:val="22"/>
        </w:rPr>
        <w:t>Garantir o exercício, pelos titulares, dos respetivos direitos de informação, acesso e oposição</w:t>
      </w:r>
      <w:r w:rsidR="00731130" w:rsidRPr="00757B00">
        <w:rPr>
          <w:rFonts w:ascii="Cambria" w:hAnsi="Cambria" w:cstheme="majorHAnsi"/>
          <w:sz w:val="22"/>
          <w:szCs w:val="22"/>
        </w:rPr>
        <w:t>;</w:t>
      </w:r>
    </w:p>
    <w:p w14:paraId="73304282" w14:textId="77777777" w:rsidR="00731130" w:rsidRPr="00757B00" w:rsidRDefault="00947A04" w:rsidP="00757B00">
      <w:pPr>
        <w:pStyle w:val="PargrafodaLista"/>
        <w:numPr>
          <w:ilvl w:val="0"/>
          <w:numId w:val="6"/>
        </w:numPr>
        <w:tabs>
          <w:tab w:val="left" w:pos="284"/>
        </w:tabs>
        <w:spacing w:line="276" w:lineRule="auto"/>
        <w:ind w:left="0" w:firstLine="0"/>
        <w:jc w:val="both"/>
        <w:rPr>
          <w:rFonts w:ascii="Cambria" w:hAnsi="Cambria" w:cstheme="majorHAnsi"/>
          <w:sz w:val="22"/>
          <w:szCs w:val="22"/>
        </w:rPr>
      </w:pPr>
      <w:r w:rsidRPr="00757B00">
        <w:rPr>
          <w:rFonts w:ascii="Cambria" w:hAnsi="Cambria" w:cstheme="majorHAnsi"/>
          <w:sz w:val="22"/>
          <w:szCs w:val="22"/>
        </w:rPr>
        <w:t xml:space="preserve">Assegurar que os respectivos colaboradores, acionistas, sócios, prestadores de serviços ou terceiros envolvidos na execução do Contrato cumpram as disposições legais aplicáveis à proteção de dados pessoais, incluindo a sua não divulgação ou repasse nos termos da lei aplicável; </w:t>
      </w:r>
    </w:p>
    <w:p w14:paraId="34A74AB0" w14:textId="77777777" w:rsidR="00731130" w:rsidRPr="00757B00" w:rsidRDefault="00947A04" w:rsidP="00757B00">
      <w:pPr>
        <w:pStyle w:val="PargrafodaLista"/>
        <w:numPr>
          <w:ilvl w:val="0"/>
          <w:numId w:val="6"/>
        </w:numPr>
        <w:tabs>
          <w:tab w:val="left" w:pos="284"/>
        </w:tabs>
        <w:spacing w:line="276" w:lineRule="auto"/>
        <w:ind w:left="0" w:firstLine="0"/>
        <w:jc w:val="both"/>
        <w:rPr>
          <w:rFonts w:ascii="Cambria" w:hAnsi="Cambria" w:cstheme="majorHAnsi"/>
          <w:sz w:val="22"/>
          <w:szCs w:val="22"/>
        </w:rPr>
      </w:pPr>
      <w:r w:rsidRPr="00757B00">
        <w:rPr>
          <w:rFonts w:ascii="Cambria" w:hAnsi="Cambria" w:cstheme="majorHAnsi"/>
          <w:sz w:val="22"/>
          <w:szCs w:val="22"/>
        </w:rPr>
        <w:t>Utilizar os dados para a finalidade a qual houve sua autorização ou, em sendo dispensada a autorização, enquadrar-se nas hipóteses permitidas em lei</w:t>
      </w:r>
      <w:r w:rsidR="00731130" w:rsidRPr="00757B00">
        <w:rPr>
          <w:rFonts w:ascii="Cambria" w:hAnsi="Cambria" w:cstheme="majorHAnsi"/>
          <w:sz w:val="22"/>
          <w:szCs w:val="22"/>
        </w:rPr>
        <w:t>;</w:t>
      </w:r>
    </w:p>
    <w:p w14:paraId="2ABF3D1C" w14:textId="77777777" w:rsidR="00731130" w:rsidRPr="00757B00" w:rsidRDefault="00947A04" w:rsidP="00757B00">
      <w:pPr>
        <w:pStyle w:val="PargrafodaLista"/>
        <w:numPr>
          <w:ilvl w:val="0"/>
          <w:numId w:val="6"/>
        </w:numPr>
        <w:tabs>
          <w:tab w:val="left" w:pos="284"/>
        </w:tabs>
        <w:spacing w:line="276" w:lineRule="auto"/>
        <w:ind w:left="0" w:firstLine="0"/>
        <w:jc w:val="both"/>
        <w:rPr>
          <w:rFonts w:ascii="Cambria" w:hAnsi="Cambria" w:cstheme="majorHAnsi"/>
          <w:sz w:val="22"/>
          <w:szCs w:val="22"/>
        </w:rPr>
      </w:pPr>
      <w:r w:rsidRPr="00757B00">
        <w:rPr>
          <w:rFonts w:ascii="Cambria" w:hAnsi="Cambria" w:cstheme="majorHAnsi"/>
          <w:sz w:val="22"/>
          <w:szCs w:val="22"/>
        </w:rPr>
        <w:t xml:space="preserve">Conservar os dados durante o período necessário para a execução das finalidades para as quais </w:t>
      </w:r>
      <w:proofErr w:type="gramStart"/>
      <w:r w:rsidRPr="00757B00">
        <w:rPr>
          <w:rFonts w:ascii="Cambria" w:hAnsi="Cambria" w:cstheme="majorHAnsi"/>
          <w:sz w:val="22"/>
          <w:szCs w:val="22"/>
        </w:rPr>
        <w:t>os mesmos</w:t>
      </w:r>
      <w:proofErr w:type="gramEnd"/>
      <w:r w:rsidRPr="00757B00">
        <w:rPr>
          <w:rFonts w:ascii="Cambria" w:hAnsi="Cambria" w:cstheme="majorHAnsi"/>
          <w:sz w:val="22"/>
          <w:szCs w:val="22"/>
        </w:rPr>
        <w:t xml:space="preserve"> foram disponibilizados, garantindo a sua confidencialidade;</w:t>
      </w:r>
    </w:p>
    <w:p w14:paraId="37521397" w14:textId="77777777" w:rsidR="00731130" w:rsidRPr="00757B00" w:rsidRDefault="00947A04" w:rsidP="00757B00">
      <w:pPr>
        <w:pStyle w:val="PargrafodaLista"/>
        <w:numPr>
          <w:ilvl w:val="0"/>
          <w:numId w:val="6"/>
        </w:numPr>
        <w:tabs>
          <w:tab w:val="left" w:pos="284"/>
        </w:tabs>
        <w:spacing w:line="276" w:lineRule="auto"/>
        <w:ind w:left="0" w:firstLine="0"/>
        <w:jc w:val="both"/>
        <w:rPr>
          <w:rFonts w:ascii="Cambria" w:hAnsi="Cambria" w:cstheme="majorHAnsi"/>
          <w:sz w:val="22"/>
          <w:szCs w:val="22"/>
        </w:rPr>
      </w:pPr>
      <w:r w:rsidRPr="00757B00">
        <w:rPr>
          <w:rFonts w:ascii="Cambria" w:hAnsi="Cambria" w:cstheme="majorHAnsi"/>
          <w:sz w:val="22"/>
          <w:szCs w:val="22"/>
        </w:rPr>
        <w:t>Implementar todas as medidas necessárias e disponíveis à época do tratamento para garantir a proteção dos dados pessoais incluindo, mas não se limitando à alteração e/ou divulgação não autorizada;</w:t>
      </w:r>
    </w:p>
    <w:p w14:paraId="2923A56B" w14:textId="09D123AB" w:rsidR="00947A04" w:rsidRPr="00757B00" w:rsidRDefault="00947A04" w:rsidP="00757B00">
      <w:pPr>
        <w:pStyle w:val="PargrafodaLista"/>
        <w:numPr>
          <w:ilvl w:val="0"/>
          <w:numId w:val="6"/>
        </w:numPr>
        <w:tabs>
          <w:tab w:val="left" w:pos="284"/>
        </w:tabs>
        <w:spacing w:line="276" w:lineRule="auto"/>
        <w:ind w:left="0" w:firstLine="0"/>
        <w:jc w:val="both"/>
        <w:rPr>
          <w:rFonts w:ascii="Cambria" w:hAnsi="Cambria" w:cstheme="majorHAnsi"/>
          <w:sz w:val="22"/>
          <w:szCs w:val="22"/>
        </w:rPr>
      </w:pPr>
      <w:r w:rsidRPr="00757B00">
        <w:rPr>
          <w:rFonts w:ascii="Cambria" w:hAnsi="Cambria" w:cstheme="majorHAnsi"/>
          <w:sz w:val="22"/>
          <w:szCs w:val="22"/>
        </w:rPr>
        <w:t>Informar imediatamente a outra Parte, devendo prestar toda a colaboração necessária na ocorrência de qualquer investigação, prezando pela segurança e integridade dos Dados Pessoais;</w:t>
      </w:r>
    </w:p>
    <w:p w14:paraId="578DD189" w14:textId="77777777" w:rsidR="00947A04" w:rsidRPr="00757B00" w:rsidRDefault="00947A04" w:rsidP="00757B00">
      <w:pPr>
        <w:spacing w:line="276" w:lineRule="auto"/>
        <w:jc w:val="both"/>
        <w:rPr>
          <w:rFonts w:ascii="Cambria" w:hAnsi="Cambria" w:cstheme="majorHAnsi"/>
          <w:sz w:val="22"/>
          <w:szCs w:val="22"/>
        </w:rPr>
      </w:pPr>
    </w:p>
    <w:p w14:paraId="4E4D25F1" w14:textId="44197DD2" w:rsidR="00947A04" w:rsidRPr="00757B00" w:rsidRDefault="00947A04" w:rsidP="00757B00">
      <w:pPr>
        <w:spacing w:line="276" w:lineRule="auto"/>
        <w:jc w:val="both"/>
        <w:rPr>
          <w:rFonts w:ascii="Cambria" w:hAnsi="Cambria" w:cstheme="majorHAnsi"/>
          <w:sz w:val="22"/>
          <w:szCs w:val="22"/>
        </w:rPr>
      </w:pPr>
      <w:r w:rsidRPr="00757B00">
        <w:rPr>
          <w:rFonts w:ascii="Cambria" w:hAnsi="Cambria" w:cstheme="majorHAnsi"/>
          <w:b/>
          <w:sz w:val="22"/>
          <w:szCs w:val="22"/>
        </w:rPr>
        <w:t xml:space="preserve">Cláusula 11ª. </w:t>
      </w:r>
      <w:r w:rsidRPr="00757B00">
        <w:rPr>
          <w:rFonts w:ascii="Cambria" w:hAnsi="Cambria" w:cstheme="majorHAnsi"/>
          <w:sz w:val="22"/>
          <w:szCs w:val="22"/>
        </w:rPr>
        <w:t>As Partes se comprometem a imediatamente encerrar o tratamento dos dados, nos termos da LGPD, considerando as seguintes hipóteses:</w:t>
      </w:r>
    </w:p>
    <w:p w14:paraId="00B57847" w14:textId="77777777" w:rsidR="00947A04" w:rsidRPr="00757B00" w:rsidRDefault="00947A04" w:rsidP="00757B00">
      <w:pPr>
        <w:spacing w:line="276" w:lineRule="auto"/>
        <w:jc w:val="both"/>
        <w:rPr>
          <w:rFonts w:ascii="Cambria" w:hAnsi="Cambria" w:cstheme="majorHAnsi"/>
          <w:sz w:val="22"/>
          <w:szCs w:val="22"/>
        </w:rPr>
      </w:pPr>
    </w:p>
    <w:p w14:paraId="4FF6C357" w14:textId="77777777" w:rsidR="00731130" w:rsidRPr="00757B00" w:rsidRDefault="00947A04" w:rsidP="00757B00">
      <w:pPr>
        <w:pStyle w:val="PargrafodaLista"/>
        <w:numPr>
          <w:ilvl w:val="0"/>
          <w:numId w:val="7"/>
        </w:numPr>
        <w:spacing w:line="276" w:lineRule="auto"/>
        <w:ind w:left="0" w:firstLine="0"/>
        <w:jc w:val="both"/>
        <w:rPr>
          <w:rFonts w:ascii="Cambria" w:hAnsi="Cambria" w:cstheme="majorHAnsi"/>
          <w:sz w:val="22"/>
          <w:szCs w:val="22"/>
        </w:rPr>
      </w:pPr>
      <w:r w:rsidRPr="00757B00">
        <w:rPr>
          <w:rFonts w:ascii="Cambria" w:hAnsi="Cambria" w:cstheme="majorHAnsi"/>
          <w:sz w:val="22"/>
          <w:szCs w:val="22"/>
        </w:rPr>
        <w:t>por mandado ou disposição de algum órgão jurisdicional;</w:t>
      </w:r>
    </w:p>
    <w:p w14:paraId="665E7382" w14:textId="77777777" w:rsidR="00731130" w:rsidRPr="00757B00" w:rsidRDefault="00947A04" w:rsidP="00757B00">
      <w:pPr>
        <w:pStyle w:val="PargrafodaLista"/>
        <w:numPr>
          <w:ilvl w:val="0"/>
          <w:numId w:val="7"/>
        </w:numPr>
        <w:spacing w:line="276" w:lineRule="auto"/>
        <w:ind w:left="0" w:firstLine="0"/>
        <w:jc w:val="both"/>
        <w:rPr>
          <w:rFonts w:ascii="Cambria" w:hAnsi="Cambria" w:cstheme="majorHAnsi"/>
          <w:sz w:val="22"/>
          <w:szCs w:val="22"/>
        </w:rPr>
      </w:pPr>
      <w:r w:rsidRPr="00757B00">
        <w:rPr>
          <w:rFonts w:ascii="Cambria" w:hAnsi="Cambria" w:cstheme="majorHAnsi"/>
          <w:sz w:val="22"/>
          <w:szCs w:val="22"/>
        </w:rPr>
        <w:t>ao término do presente contrato;</w:t>
      </w:r>
    </w:p>
    <w:p w14:paraId="08E4DC02" w14:textId="096442AC" w:rsidR="00947A04" w:rsidRPr="00757B00" w:rsidRDefault="00947A04" w:rsidP="00757B00">
      <w:pPr>
        <w:pStyle w:val="PargrafodaLista"/>
        <w:numPr>
          <w:ilvl w:val="0"/>
          <w:numId w:val="7"/>
        </w:numPr>
        <w:spacing w:line="276" w:lineRule="auto"/>
        <w:ind w:left="0" w:firstLine="0"/>
        <w:jc w:val="both"/>
        <w:rPr>
          <w:rFonts w:ascii="Cambria" w:hAnsi="Cambria" w:cstheme="majorHAnsi"/>
          <w:sz w:val="22"/>
          <w:szCs w:val="22"/>
        </w:rPr>
      </w:pPr>
      <w:r w:rsidRPr="00757B00">
        <w:rPr>
          <w:rFonts w:ascii="Cambria" w:hAnsi="Cambria" w:cstheme="majorHAnsi"/>
          <w:sz w:val="22"/>
          <w:szCs w:val="22"/>
        </w:rPr>
        <w:lastRenderedPageBreak/>
        <w:t>quando solicitado pelo titular do dado.</w:t>
      </w:r>
    </w:p>
    <w:p w14:paraId="4ED8EADA" w14:textId="77777777" w:rsidR="00947A04" w:rsidRPr="00757B00" w:rsidRDefault="00947A04" w:rsidP="00757B00">
      <w:pPr>
        <w:spacing w:line="276" w:lineRule="auto"/>
        <w:jc w:val="both"/>
        <w:rPr>
          <w:rFonts w:ascii="Cambria" w:hAnsi="Cambria" w:cstheme="majorHAnsi"/>
          <w:sz w:val="22"/>
          <w:szCs w:val="22"/>
        </w:rPr>
      </w:pPr>
    </w:p>
    <w:p w14:paraId="6260F3AB" w14:textId="3546DA79" w:rsidR="00947A04" w:rsidRPr="00757B00" w:rsidRDefault="00947A04" w:rsidP="00757B00">
      <w:pPr>
        <w:spacing w:line="276" w:lineRule="auto"/>
        <w:jc w:val="both"/>
        <w:rPr>
          <w:rFonts w:ascii="Cambria" w:hAnsi="Cambria" w:cstheme="majorHAnsi"/>
          <w:sz w:val="22"/>
          <w:szCs w:val="22"/>
        </w:rPr>
      </w:pPr>
      <w:r w:rsidRPr="00757B00">
        <w:rPr>
          <w:rFonts w:ascii="Cambria" w:hAnsi="Cambria" w:cstheme="majorHAnsi"/>
          <w:b/>
          <w:sz w:val="22"/>
          <w:szCs w:val="22"/>
        </w:rPr>
        <w:t xml:space="preserve">Cláusula 12ª.  </w:t>
      </w:r>
      <w:r w:rsidRPr="00757B00">
        <w:rPr>
          <w:rFonts w:ascii="Cambria" w:hAnsi="Cambria" w:cstheme="majorHAnsi"/>
          <w:sz w:val="22"/>
          <w:szCs w:val="22"/>
        </w:rPr>
        <w:t xml:space="preserve">As Partes concordam   em empregar medidas e regras internas destinadas a garantir a conformidade com a Legislação de Proteção de Dados e melhores práticas relativas à privacidade e proteção de dados., onde também se devam incluir um plano de resposta a incidentes de segurança e violações de dados, incluindo a documentação de ações responsivas e a revisão obrigatória pós-incidente de eventos e ações executadas. </w:t>
      </w:r>
    </w:p>
    <w:p w14:paraId="3C70D50B" w14:textId="77777777" w:rsidR="00947A04" w:rsidRPr="00757B00" w:rsidRDefault="00947A04" w:rsidP="00757B00">
      <w:pPr>
        <w:spacing w:line="276" w:lineRule="auto"/>
        <w:jc w:val="both"/>
        <w:rPr>
          <w:rFonts w:ascii="Cambria" w:hAnsi="Cambria" w:cstheme="majorHAnsi"/>
          <w:sz w:val="22"/>
          <w:szCs w:val="22"/>
        </w:rPr>
      </w:pPr>
    </w:p>
    <w:p w14:paraId="4FA9CC61" w14:textId="7185CE43" w:rsidR="00947A04" w:rsidRPr="00757B00" w:rsidRDefault="00947A04" w:rsidP="00757B00">
      <w:pPr>
        <w:spacing w:line="276" w:lineRule="auto"/>
        <w:jc w:val="both"/>
        <w:rPr>
          <w:rFonts w:ascii="Cambria" w:hAnsi="Cambria" w:cstheme="majorHAnsi"/>
          <w:sz w:val="22"/>
          <w:szCs w:val="22"/>
        </w:rPr>
      </w:pPr>
      <w:r w:rsidRPr="00757B00">
        <w:rPr>
          <w:rFonts w:ascii="Cambria" w:hAnsi="Cambria" w:cstheme="majorHAnsi"/>
          <w:b/>
          <w:sz w:val="22"/>
          <w:szCs w:val="22"/>
        </w:rPr>
        <w:t xml:space="preserve">Cláusula 13ª.  </w:t>
      </w:r>
      <w:r w:rsidRPr="00757B00">
        <w:rPr>
          <w:rFonts w:ascii="Cambria" w:hAnsi="Cambria" w:cstheme="majorHAnsi"/>
          <w:sz w:val="22"/>
          <w:szCs w:val="22"/>
        </w:rPr>
        <w:t>As Partes declaram que possuem Política de Segurança da Informação e de controles de acesso que limitam as Informações Pessoais apenas àqueles que precisam deles para oferecer suporte às atividades sob o Contrato e ainda que implementaram medidas operacionais, técnicas e organizacionais adequadas para proteger as Informações Pessoais contra sua destruição, alteração, divulgação não autorizada ou acesso de forma acidental ou ilegal.</w:t>
      </w:r>
    </w:p>
    <w:p w14:paraId="4AFF98D5" w14:textId="77777777" w:rsidR="004029D6" w:rsidRPr="00757B00" w:rsidRDefault="004029D6" w:rsidP="00757B00">
      <w:pPr>
        <w:spacing w:line="276" w:lineRule="auto"/>
        <w:jc w:val="both"/>
        <w:rPr>
          <w:rFonts w:ascii="Cambria" w:hAnsi="Cambria" w:cstheme="majorHAnsi"/>
          <w:sz w:val="22"/>
          <w:szCs w:val="22"/>
        </w:rPr>
      </w:pPr>
    </w:p>
    <w:p w14:paraId="4A96EE88" w14:textId="77777777" w:rsidR="004029D6" w:rsidRPr="00757B00" w:rsidRDefault="004029D6" w:rsidP="00757B00">
      <w:pPr>
        <w:spacing w:line="276" w:lineRule="auto"/>
        <w:jc w:val="both"/>
        <w:rPr>
          <w:rFonts w:ascii="Cambria" w:hAnsi="Cambria" w:cstheme="majorHAnsi"/>
          <w:color w:val="000000"/>
          <w:sz w:val="22"/>
          <w:szCs w:val="22"/>
          <w:shd w:val="clear" w:color="auto" w:fill="FFFFFF"/>
        </w:rPr>
      </w:pPr>
      <w:r w:rsidRPr="00757B00">
        <w:rPr>
          <w:rFonts w:ascii="Cambria" w:hAnsi="Cambria" w:cstheme="majorHAnsi"/>
          <w:color w:val="000000"/>
          <w:sz w:val="22"/>
          <w:szCs w:val="22"/>
          <w:shd w:val="clear" w:color="auto" w:fill="FFFFFF"/>
        </w:rPr>
        <w:t xml:space="preserve">Este documento poderá ser assinado à mão ou mediante assinatura eletrônica (preferivelmente com o provedor externo </w:t>
      </w:r>
      <w:proofErr w:type="spellStart"/>
      <w:r w:rsidRPr="00757B00">
        <w:rPr>
          <w:rFonts w:ascii="Cambria" w:hAnsi="Cambria" w:cstheme="majorHAnsi"/>
          <w:color w:val="000000"/>
          <w:sz w:val="22"/>
          <w:szCs w:val="22"/>
          <w:shd w:val="clear" w:color="auto" w:fill="FFFFFF"/>
        </w:rPr>
        <w:t>DocuSign</w:t>
      </w:r>
      <w:proofErr w:type="spellEnd"/>
      <w:r w:rsidRPr="00757B00">
        <w:rPr>
          <w:rFonts w:ascii="Cambria" w:hAnsi="Cambria" w:cstheme="majorHAnsi"/>
          <w:color w:val="000000"/>
          <w:sz w:val="22"/>
          <w:szCs w:val="22"/>
          <w:shd w:val="clear" w:color="auto" w:fill="FFFFFF"/>
        </w:rPr>
        <w:t>). Se o documento for executado manualmente, cada parte receberá uma cópia assinada. A prova da assinatura eletrônica, juntamente com uma cópia impressa da versão digital correspondente deste documento, é, para todos os efeitos, equivalente a um documento assinado à mão. As Partes cooperarão para a verificação de assinaturas eletrônicas. A forma da assinatura para documentos adicionais pode ser escolhida independentemente da forma deste documento.</w:t>
      </w:r>
    </w:p>
    <w:p w14:paraId="1B49B85E" w14:textId="77777777" w:rsidR="004029D6" w:rsidRPr="00757B00" w:rsidRDefault="004029D6" w:rsidP="00757B00">
      <w:pPr>
        <w:spacing w:line="276" w:lineRule="auto"/>
        <w:jc w:val="both"/>
        <w:rPr>
          <w:rFonts w:ascii="Cambria" w:hAnsi="Cambria" w:cstheme="majorHAnsi"/>
          <w:color w:val="000000"/>
          <w:sz w:val="22"/>
          <w:szCs w:val="22"/>
          <w:shd w:val="clear" w:color="auto" w:fill="FFFFFF"/>
        </w:rPr>
      </w:pPr>
    </w:p>
    <w:p w14:paraId="7632A345" w14:textId="77777777" w:rsidR="004029D6" w:rsidRPr="00757B00" w:rsidRDefault="004029D6" w:rsidP="00757B00">
      <w:pPr>
        <w:spacing w:line="276" w:lineRule="auto"/>
        <w:jc w:val="both"/>
        <w:rPr>
          <w:rFonts w:ascii="Cambria" w:hAnsi="Cambria" w:cstheme="majorHAnsi"/>
          <w:color w:val="000000"/>
          <w:sz w:val="22"/>
          <w:szCs w:val="22"/>
          <w:shd w:val="clear" w:color="auto" w:fill="FFFFFF"/>
        </w:rPr>
      </w:pPr>
      <w:r w:rsidRPr="00757B00">
        <w:rPr>
          <w:rFonts w:ascii="Cambria" w:hAnsi="Cambria" w:cstheme="majorHAnsi"/>
          <w:color w:val="000000"/>
          <w:sz w:val="22"/>
          <w:szCs w:val="22"/>
          <w:shd w:val="clear" w:color="auto" w:fill="FFFFFF"/>
        </w:rPr>
        <w:t>E assim, por estarem justas e contratadas, as partes assinam este acordo em 02 vias de igual teor na hipótese de assinado fisicamente e 01 via caso seja assinado eletronicamente, ambos os formatos na presença das testemunhas abaixo.</w:t>
      </w:r>
    </w:p>
    <w:p w14:paraId="0FAE85F4" w14:textId="77777777" w:rsidR="004029D6" w:rsidRPr="00757B00" w:rsidRDefault="004029D6" w:rsidP="00757B00">
      <w:pPr>
        <w:spacing w:line="276" w:lineRule="auto"/>
        <w:jc w:val="both"/>
        <w:rPr>
          <w:rFonts w:ascii="Cambria" w:hAnsi="Cambria" w:cstheme="majorHAnsi"/>
          <w:color w:val="000000"/>
          <w:sz w:val="22"/>
          <w:szCs w:val="22"/>
          <w:shd w:val="clear" w:color="auto" w:fill="FFFFFF"/>
        </w:rPr>
      </w:pPr>
    </w:p>
    <w:p w14:paraId="3555AD18" w14:textId="10D9774E" w:rsidR="004029D6" w:rsidRPr="00757B00" w:rsidRDefault="00731130" w:rsidP="00757B00">
      <w:pPr>
        <w:widowControl w:val="0"/>
        <w:suppressAutoHyphens/>
        <w:spacing w:line="276" w:lineRule="auto"/>
        <w:jc w:val="both"/>
        <w:rPr>
          <w:rFonts w:ascii="Cambria" w:hAnsi="Cambria" w:cstheme="majorHAnsi"/>
          <w:sz w:val="22"/>
          <w:szCs w:val="22"/>
        </w:rPr>
      </w:pPr>
      <w:r w:rsidRPr="00757B00">
        <w:rPr>
          <w:rFonts w:ascii="Cambria" w:hAnsi="Cambria" w:cstheme="majorHAnsi"/>
          <w:bCs/>
          <w:sz w:val="22"/>
          <w:szCs w:val="22"/>
        </w:rPr>
        <w:t>Ribeirão Preto/SP</w:t>
      </w:r>
      <w:r w:rsidR="004029D6" w:rsidRPr="00757B00">
        <w:rPr>
          <w:rFonts w:ascii="Cambria" w:hAnsi="Cambria" w:cstheme="majorHAnsi"/>
          <w:sz w:val="22"/>
          <w:szCs w:val="22"/>
        </w:rPr>
        <w:t xml:space="preserve">, </w:t>
      </w:r>
      <w:r w:rsidR="004029D6" w:rsidRPr="00757B00">
        <w:rPr>
          <w:rFonts w:ascii="Cambria" w:hAnsi="Cambria" w:cstheme="majorHAnsi"/>
          <w:sz w:val="22"/>
          <w:szCs w:val="22"/>
        </w:rPr>
        <w:fldChar w:fldCharType="begin"/>
      </w:r>
      <w:r w:rsidR="004029D6" w:rsidRPr="00757B00">
        <w:rPr>
          <w:rFonts w:ascii="Cambria" w:hAnsi="Cambria" w:cstheme="majorHAnsi"/>
          <w:sz w:val="22"/>
          <w:szCs w:val="22"/>
        </w:rPr>
        <w:instrText xml:space="preserve"> TIME \@ "d' de 'MMMM' de 'yyyy" </w:instrText>
      </w:r>
      <w:r w:rsidR="004029D6" w:rsidRPr="00757B00">
        <w:rPr>
          <w:rFonts w:ascii="Cambria" w:hAnsi="Cambria" w:cstheme="majorHAnsi"/>
          <w:sz w:val="22"/>
          <w:szCs w:val="22"/>
        </w:rPr>
        <w:fldChar w:fldCharType="separate"/>
      </w:r>
      <w:r w:rsidR="0024725E" w:rsidRPr="00757B00">
        <w:rPr>
          <w:rFonts w:ascii="Cambria" w:hAnsi="Cambria" w:cstheme="majorHAnsi"/>
          <w:noProof/>
          <w:sz w:val="22"/>
          <w:szCs w:val="22"/>
        </w:rPr>
        <w:t>15 de outubro de 2021</w:t>
      </w:r>
      <w:r w:rsidR="004029D6" w:rsidRPr="00757B00">
        <w:rPr>
          <w:rFonts w:ascii="Cambria" w:hAnsi="Cambria" w:cstheme="majorHAnsi"/>
          <w:sz w:val="22"/>
          <w:szCs w:val="22"/>
        </w:rPr>
        <w:fldChar w:fldCharType="end"/>
      </w:r>
      <w:r w:rsidR="004029D6" w:rsidRPr="00757B00">
        <w:rPr>
          <w:rFonts w:ascii="Cambria" w:hAnsi="Cambria" w:cstheme="majorHAnsi"/>
          <w:sz w:val="22"/>
          <w:szCs w:val="22"/>
        </w:rPr>
        <w:t>.</w:t>
      </w:r>
    </w:p>
    <w:p w14:paraId="27CD40CA" w14:textId="083B3F9B" w:rsidR="00947A04" w:rsidRPr="00757B00" w:rsidRDefault="00947A04" w:rsidP="00757B00">
      <w:pPr>
        <w:widowControl w:val="0"/>
        <w:suppressAutoHyphens/>
        <w:spacing w:line="276" w:lineRule="auto"/>
        <w:jc w:val="both"/>
        <w:rPr>
          <w:rFonts w:ascii="Cambria" w:hAnsi="Cambria" w:cstheme="majorHAnsi"/>
          <w:sz w:val="22"/>
          <w:szCs w:val="22"/>
        </w:rPr>
      </w:pPr>
    </w:p>
    <w:p w14:paraId="6F6CC542" w14:textId="77777777" w:rsidR="00947A04" w:rsidRPr="00757B00" w:rsidRDefault="00947A04" w:rsidP="00757B00">
      <w:pPr>
        <w:widowControl w:val="0"/>
        <w:suppressAutoHyphens/>
        <w:spacing w:line="276" w:lineRule="auto"/>
        <w:jc w:val="both"/>
        <w:rPr>
          <w:rFonts w:ascii="Cambria" w:hAnsi="Cambria" w:cstheme="majorHAnsi"/>
          <w:sz w:val="22"/>
          <w:szCs w:val="22"/>
        </w:rPr>
      </w:pPr>
    </w:p>
    <w:p w14:paraId="2C76D613" w14:textId="77777777" w:rsidR="004029D6" w:rsidRPr="00757B00" w:rsidRDefault="004029D6" w:rsidP="00757B00">
      <w:pPr>
        <w:widowControl w:val="0"/>
        <w:suppressAutoHyphens/>
        <w:spacing w:line="276" w:lineRule="auto"/>
        <w:jc w:val="center"/>
        <w:rPr>
          <w:rFonts w:ascii="Cambria" w:hAnsi="Cambria" w:cstheme="majorHAnsi"/>
          <w:sz w:val="22"/>
          <w:szCs w:val="22"/>
        </w:rPr>
      </w:pPr>
    </w:p>
    <w:p w14:paraId="65FF5444" w14:textId="4213C3A4" w:rsidR="004029D6" w:rsidRPr="00757B00" w:rsidRDefault="004029D6" w:rsidP="00757B00">
      <w:pPr>
        <w:widowControl w:val="0"/>
        <w:suppressAutoHyphens/>
        <w:spacing w:line="276" w:lineRule="auto"/>
        <w:jc w:val="center"/>
        <w:rPr>
          <w:rFonts w:ascii="Cambria" w:hAnsi="Cambria" w:cstheme="majorHAnsi"/>
          <w:sz w:val="22"/>
          <w:szCs w:val="22"/>
        </w:rPr>
      </w:pPr>
      <w:r w:rsidRPr="00757B00">
        <w:rPr>
          <w:rFonts w:ascii="Cambria" w:hAnsi="Cambria" w:cstheme="majorHAnsi"/>
          <w:sz w:val="22"/>
          <w:szCs w:val="22"/>
        </w:rPr>
        <w:t>______________________________________________________</w:t>
      </w:r>
      <w:r w:rsidR="0081426C" w:rsidRPr="00757B00">
        <w:rPr>
          <w:rFonts w:ascii="Cambria" w:hAnsi="Cambria" w:cstheme="majorHAnsi"/>
          <w:sz w:val="22"/>
          <w:szCs w:val="22"/>
        </w:rPr>
        <w:t>______________</w:t>
      </w:r>
      <w:r w:rsidR="00731130" w:rsidRPr="00757B00">
        <w:rPr>
          <w:rFonts w:ascii="Cambria" w:hAnsi="Cambria" w:cstheme="majorHAnsi"/>
          <w:sz w:val="22"/>
          <w:szCs w:val="22"/>
        </w:rPr>
        <w:t>___________________________________</w:t>
      </w:r>
    </w:p>
    <w:p w14:paraId="24DD299A" w14:textId="24A94856" w:rsidR="004029D6" w:rsidRPr="00757B00" w:rsidRDefault="00731130" w:rsidP="00757B00">
      <w:pPr>
        <w:widowControl w:val="0"/>
        <w:suppressAutoHyphens/>
        <w:spacing w:line="276" w:lineRule="auto"/>
        <w:jc w:val="center"/>
        <w:rPr>
          <w:rFonts w:ascii="Cambria" w:hAnsi="Cambria" w:cstheme="majorHAnsi"/>
          <w:b/>
          <w:sz w:val="22"/>
          <w:szCs w:val="22"/>
        </w:rPr>
      </w:pPr>
      <w:r w:rsidRPr="00757B00">
        <w:rPr>
          <w:rFonts w:ascii="Cambria" w:hAnsi="Cambria" w:cs="Times New Roman"/>
          <w:b/>
          <w:sz w:val="22"/>
          <w:szCs w:val="22"/>
        </w:rPr>
        <w:t>SIMPLIFIC PAVARINI DISTRIBUIDORA DE TÍTULOS E VALORES MOBILIÁRIOS LTDA</w:t>
      </w:r>
    </w:p>
    <w:p w14:paraId="5391D242" w14:textId="2B6C1077" w:rsidR="004029D6" w:rsidRPr="00757B00" w:rsidRDefault="004029D6" w:rsidP="00757B00">
      <w:pPr>
        <w:widowControl w:val="0"/>
        <w:suppressAutoHyphens/>
        <w:spacing w:line="276" w:lineRule="auto"/>
        <w:jc w:val="center"/>
        <w:rPr>
          <w:rFonts w:ascii="Cambria" w:hAnsi="Cambria" w:cstheme="majorHAnsi"/>
          <w:b/>
          <w:sz w:val="22"/>
          <w:szCs w:val="22"/>
        </w:rPr>
      </w:pPr>
    </w:p>
    <w:p w14:paraId="6BC06EBC" w14:textId="50650367" w:rsidR="007255F9" w:rsidRPr="00757B00" w:rsidRDefault="007255F9" w:rsidP="00757B00">
      <w:pPr>
        <w:widowControl w:val="0"/>
        <w:suppressAutoHyphens/>
        <w:spacing w:line="276" w:lineRule="auto"/>
        <w:jc w:val="center"/>
        <w:rPr>
          <w:rFonts w:ascii="Cambria" w:hAnsi="Cambria" w:cstheme="majorHAnsi"/>
          <w:b/>
          <w:sz w:val="22"/>
          <w:szCs w:val="22"/>
        </w:rPr>
      </w:pPr>
    </w:p>
    <w:p w14:paraId="4E406FD7" w14:textId="77777777" w:rsidR="007255F9" w:rsidRPr="00757B00" w:rsidRDefault="007255F9" w:rsidP="00757B00">
      <w:pPr>
        <w:widowControl w:val="0"/>
        <w:suppressAutoHyphens/>
        <w:spacing w:line="276" w:lineRule="auto"/>
        <w:jc w:val="center"/>
        <w:rPr>
          <w:rFonts w:ascii="Cambria" w:hAnsi="Cambria" w:cstheme="majorHAnsi"/>
          <w:b/>
          <w:sz w:val="22"/>
          <w:szCs w:val="22"/>
        </w:rPr>
      </w:pPr>
    </w:p>
    <w:p w14:paraId="59F4B4F2" w14:textId="77777777" w:rsidR="00947A04" w:rsidRPr="00757B00" w:rsidRDefault="00947A04" w:rsidP="00757B00">
      <w:pPr>
        <w:widowControl w:val="0"/>
        <w:suppressAutoHyphens/>
        <w:spacing w:line="276" w:lineRule="auto"/>
        <w:jc w:val="center"/>
        <w:rPr>
          <w:rFonts w:ascii="Cambria" w:hAnsi="Cambria" w:cstheme="majorHAnsi"/>
          <w:b/>
          <w:sz w:val="22"/>
          <w:szCs w:val="22"/>
        </w:rPr>
      </w:pPr>
    </w:p>
    <w:p w14:paraId="1C3C1B99" w14:textId="2E33B785" w:rsidR="004029D6" w:rsidRPr="00757B00" w:rsidRDefault="004029D6" w:rsidP="00757B00">
      <w:pPr>
        <w:widowControl w:val="0"/>
        <w:suppressAutoHyphens/>
        <w:spacing w:line="276" w:lineRule="auto"/>
        <w:jc w:val="center"/>
        <w:rPr>
          <w:rFonts w:ascii="Cambria" w:hAnsi="Cambria" w:cstheme="majorHAnsi"/>
          <w:sz w:val="22"/>
          <w:szCs w:val="22"/>
        </w:rPr>
      </w:pPr>
      <w:r w:rsidRPr="00757B00">
        <w:rPr>
          <w:rFonts w:ascii="Cambria" w:hAnsi="Cambria" w:cstheme="majorHAnsi"/>
          <w:sz w:val="22"/>
          <w:szCs w:val="22"/>
        </w:rPr>
        <w:t>_</w:t>
      </w:r>
      <w:r w:rsidR="0081426C" w:rsidRPr="00757B00">
        <w:rPr>
          <w:rFonts w:ascii="Cambria" w:hAnsi="Cambria" w:cstheme="majorHAnsi"/>
          <w:sz w:val="22"/>
          <w:szCs w:val="22"/>
        </w:rPr>
        <w:t>________________</w:t>
      </w:r>
      <w:r w:rsidRPr="00757B00">
        <w:rPr>
          <w:rFonts w:ascii="Cambria" w:hAnsi="Cambria" w:cstheme="majorHAnsi"/>
          <w:sz w:val="22"/>
          <w:szCs w:val="22"/>
        </w:rPr>
        <w:t>_____________________________________________________</w:t>
      </w:r>
    </w:p>
    <w:p w14:paraId="5E7A0D5B" w14:textId="4BC87DF8" w:rsidR="00947A04" w:rsidRPr="00757B00" w:rsidRDefault="0024725E" w:rsidP="00757B00">
      <w:pPr>
        <w:pStyle w:val="Denilson1"/>
        <w:tabs>
          <w:tab w:val="left" w:pos="8820"/>
        </w:tabs>
        <w:spacing w:line="276" w:lineRule="auto"/>
        <w:ind w:right="18"/>
        <w:jc w:val="center"/>
        <w:rPr>
          <w:rFonts w:ascii="Cambria" w:hAnsi="Cambria"/>
          <w:b/>
          <w:bCs/>
          <w:sz w:val="22"/>
          <w:szCs w:val="22"/>
        </w:rPr>
      </w:pPr>
      <w:r w:rsidRPr="00757B00">
        <w:rPr>
          <w:rFonts w:ascii="Cambria" w:hAnsi="Cambria"/>
          <w:b/>
          <w:bCs/>
          <w:sz w:val="22"/>
          <w:szCs w:val="22"/>
        </w:rPr>
        <w:lastRenderedPageBreak/>
        <w:t>CM HOSPITALAR</w:t>
      </w:r>
      <w:r w:rsidR="00860F52" w:rsidRPr="00757B00">
        <w:rPr>
          <w:rFonts w:ascii="Cambria" w:hAnsi="Cambria"/>
          <w:b/>
          <w:bCs/>
          <w:sz w:val="22"/>
          <w:szCs w:val="22"/>
        </w:rPr>
        <w:t xml:space="preserve"> </w:t>
      </w:r>
      <w:r w:rsidR="00731130" w:rsidRPr="00757B00">
        <w:rPr>
          <w:rFonts w:ascii="Cambria" w:hAnsi="Cambria"/>
          <w:b/>
          <w:bCs/>
          <w:sz w:val="22"/>
          <w:szCs w:val="22"/>
        </w:rPr>
        <w:t>S.A</w:t>
      </w:r>
    </w:p>
    <w:p w14:paraId="79E3F24F" w14:textId="38D3B30A" w:rsidR="00860F52" w:rsidRPr="00757B00" w:rsidRDefault="00860F52" w:rsidP="00757B00">
      <w:pPr>
        <w:pStyle w:val="Denilson1"/>
        <w:tabs>
          <w:tab w:val="left" w:pos="8820"/>
        </w:tabs>
        <w:spacing w:line="276" w:lineRule="auto"/>
        <w:ind w:right="18"/>
        <w:jc w:val="center"/>
        <w:rPr>
          <w:rFonts w:ascii="Cambria" w:hAnsi="Cambria"/>
          <w:b/>
          <w:bCs/>
          <w:sz w:val="22"/>
          <w:szCs w:val="22"/>
        </w:rPr>
      </w:pPr>
    </w:p>
    <w:p w14:paraId="2C8867AB" w14:textId="07FDC738" w:rsidR="00860F52" w:rsidRPr="00757B00" w:rsidRDefault="00860F52" w:rsidP="00757B00">
      <w:pPr>
        <w:pStyle w:val="Denilson1"/>
        <w:tabs>
          <w:tab w:val="left" w:pos="8820"/>
        </w:tabs>
        <w:spacing w:line="276" w:lineRule="auto"/>
        <w:ind w:right="18"/>
        <w:jc w:val="center"/>
        <w:rPr>
          <w:rFonts w:ascii="Cambria" w:hAnsi="Cambria"/>
          <w:b/>
          <w:bCs/>
          <w:sz w:val="22"/>
          <w:szCs w:val="22"/>
        </w:rPr>
      </w:pPr>
    </w:p>
    <w:p w14:paraId="2DD05662" w14:textId="77777777" w:rsidR="00860F52" w:rsidRPr="00757B00" w:rsidRDefault="00860F52" w:rsidP="00757B00">
      <w:pPr>
        <w:pStyle w:val="Denilson1"/>
        <w:tabs>
          <w:tab w:val="left" w:pos="8820"/>
        </w:tabs>
        <w:spacing w:line="276" w:lineRule="auto"/>
        <w:ind w:right="18"/>
        <w:jc w:val="center"/>
        <w:rPr>
          <w:rFonts w:ascii="Cambria" w:hAnsi="Cambria" w:cs="Arial"/>
          <w:b/>
          <w:bCs/>
          <w:sz w:val="22"/>
          <w:szCs w:val="22"/>
        </w:rPr>
      </w:pPr>
    </w:p>
    <w:p w14:paraId="28631164" w14:textId="77777777" w:rsidR="00947A04" w:rsidRPr="00757B00" w:rsidRDefault="00947A04" w:rsidP="00757B00">
      <w:pPr>
        <w:pStyle w:val="Denilson1"/>
        <w:tabs>
          <w:tab w:val="left" w:pos="8820"/>
        </w:tabs>
        <w:spacing w:line="276" w:lineRule="auto"/>
        <w:ind w:right="18"/>
        <w:rPr>
          <w:rFonts w:ascii="Cambria" w:hAnsi="Cambria" w:cstheme="majorHAnsi"/>
          <w:sz w:val="22"/>
          <w:szCs w:val="22"/>
        </w:rPr>
      </w:pPr>
    </w:p>
    <w:p w14:paraId="24F9E0BE" w14:textId="636204E0" w:rsidR="004029D6" w:rsidRPr="00757B00" w:rsidRDefault="004029D6" w:rsidP="00757B00">
      <w:pPr>
        <w:pStyle w:val="Denilson1"/>
        <w:tabs>
          <w:tab w:val="left" w:pos="8820"/>
        </w:tabs>
        <w:spacing w:line="276" w:lineRule="auto"/>
        <w:ind w:right="18"/>
        <w:jc w:val="center"/>
        <w:rPr>
          <w:rFonts w:ascii="Cambria" w:hAnsi="Cambria" w:cstheme="majorHAnsi"/>
          <w:sz w:val="22"/>
          <w:szCs w:val="22"/>
        </w:rPr>
      </w:pPr>
      <w:r w:rsidRPr="00757B00">
        <w:rPr>
          <w:rFonts w:ascii="Cambria" w:hAnsi="Cambria" w:cstheme="majorHAnsi"/>
          <w:sz w:val="22"/>
          <w:szCs w:val="22"/>
        </w:rPr>
        <w:t>Testemunhas:</w:t>
      </w:r>
    </w:p>
    <w:tbl>
      <w:tblPr>
        <w:tblW w:w="9782" w:type="dxa"/>
        <w:tblLayout w:type="fixed"/>
        <w:tblCellMar>
          <w:left w:w="70" w:type="dxa"/>
          <w:right w:w="70" w:type="dxa"/>
        </w:tblCellMar>
        <w:tblLook w:val="0000" w:firstRow="0" w:lastRow="0" w:firstColumn="0" w:lastColumn="0" w:noHBand="0" w:noVBand="0"/>
      </w:tblPr>
      <w:tblGrid>
        <w:gridCol w:w="4926"/>
        <w:gridCol w:w="4856"/>
      </w:tblGrid>
      <w:tr w:rsidR="004029D6" w:rsidRPr="00757B00" w14:paraId="3D2411DC" w14:textId="77777777" w:rsidTr="00DD60E0">
        <w:trPr>
          <w:trHeight w:val="1027"/>
        </w:trPr>
        <w:tc>
          <w:tcPr>
            <w:tcW w:w="4926" w:type="dxa"/>
            <w:tcBorders>
              <w:top w:val="nil"/>
              <w:left w:val="nil"/>
              <w:bottom w:val="nil"/>
              <w:right w:val="nil"/>
            </w:tcBorders>
          </w:tcPr>
          <w:p w14:paraId="212FACDF" w14:textId="77777777" w:rsidR="004029D6" w:rsidRPr="00757B00" w:rsidRDefault="004029D6" w:rsidP="00757B00">
            <w:pPr>
              <w:pStyle w:val="Denilson1"/>
              <w:tabs>
                <w:tab w:val="left" w:pos="8820"/>
              </w:tabs>
              <w:spacing w:line="276" w:lineRule="auto"/>
              <w:ind w:right="18"/>
              <w:rPr>
                <w:rFonts w:ascii="Cambria" w:hAnsi="Cambria" w:cstheme="majorHAnsi"/>
                <w:sz w:val="22"/>
                <w:szCs w:val="22"/>
              </w:rPr>
            </w:pPr>
            <w:r w:rsidRPr="00757B00">
              <w:rPr>
                <w:rFonts w:ascii="Cambria" w:hAnsi="Cambria" w:cstheme="majorHAnsi"/>
                <w:sz w:val="22"/>
                <w:szCs w:val="22"/>
              </w:rPr>
              <w:t>1</w:t>
            </w:r>
            <w:r w:rsidRPr="00757B00">
              <w:rPr>
                <w:rFonts w:ascii="Cambria" w:hAnsi="Cambria" w:cstheme="majorHAnsi"/>
                <w:sz w:val="22"/>
                <w:szCs w:val="22"/>
                <w:vertAlign w:val="superscript"/>
              </w:rPr>
              <w:t>a</w:t>
            </w:r>
            <w:r w:rsidRPr="00757B00">
              <w:rPr>
                <w:rFonts w:ascii="Cambria" w:hAnsi="Cambria" w:cstheme="majorHAnsi"/>
                <w:sz w:val="22"/>
                <w:szCs w:val="22"/>
              </w:rPr>
              <w:t xml:space="preserve"> __________________________________</w:t>
            </w:r>
          </w:p>
          <w:p w14:paraId="3D07A44E" w14:textId="77777777" w:rsidR="004029D6" w:rsidRPr="00757B00" w:rsidRDefault="004029D6" w:rsidP="00757B00">
            <w:pPr>
              <w:pStyle w:val="Denilson1"/>
              <w:tabs>
                <w:tab w:val="left" w:pos="8820"/>
              </w:tabs>
              <w:spacing w:line="276" w:lineRule="auto"/>
              <w:ind w:right="18"/>
              <w:rPr>
                <w:rFonts w:ascii="Cambria" w:hAnsi="Cambria" w:cstheme="majorHAnsi"/>
                <w:sz w:val="22"/>
                <w:szCs w:val="22"/>
              </w:rPr>
            </w:pPr>
            <w:r w:rsidRPr="00757B00">
              <w:rPr>
                <w:rFonts w:ascii="Cambria" w:hAnsi="Cambria" w:cstheme="majorHAnsi"/>
                <w:sz w:val="22"/>
                <w:szCs w:val="22"/>
              </w:rPr>
              <w:t xml:space="preserve">Nome: </w:t>
            </w:r>
          </w:p>
          <w:p w14:paraId="5766D6A0" w14:textId="77777777" w:rsidR="0081426C" w:rsidRPr="00757B00" w:rsidRDefault="0081426C" w:rsidP="00757B00">
            <w:pPr>
              <w:pStyle w:val="Denilson1"/>
              <w:tabs>
                <w:tab w:val="left" w:pos="8820"/>
              </w:tabs>
              <w:spacing w:line="276" w:lineRule="auto"/>
              <w:ind w:right="18"/>
              <w:rPr>
                <w:rFonts w:ascii="Cambria" w:hAnsi="Cambria" w:cstheme="majorHAnsi"/>
                <w:sz w:val="22"/>
                <w:szCs w:val="22"/>
              </w:rPr>
            </w:pPr>
          </w:p>
          <w:p w14:paraId="69370E23" w14:textId="600BD16F" w:rsidR="004029D6" w:rsidRPr="00757B00" w:rsidRDefault="004029D6" w:rsidP="00757B00">
            <w:pPr>
              <w:pStyle w:val="Denilson1"/>
              <w:tabs>
                <w:tab w:val="left" w:pos="8820"/>
              </w:tabs>
              <w:spacing w:line="276" w:lineRule="auto"/>
              <w:ind w:right="18"/>
              <w:rPr>
                <w:rFonts w:ascii="Cambria" w:hAnsi="Cambria" w:cstheme="majorHAnsi"/>
                <w:sz w:val="22"/>
                <w:szCs w:val="22"/>
              </w:rPr>
            </w:pPr>
          </w:p>
        </w:tc>
        <w:tc>
          <w:tcPr>
            <w:tcW w:w="4856" w:type="dxa"/>
            <w:tcBorders>
              <w:top w:val="nil"/>
              <w:left w:val="nil"/>
              <w:bottom w:val="nil"/>
              <w:right w:val="nil"/>
            </w:tcBorders>
          </w:tcPr>
          <w:p w14:paraId="002651B3" w14:textId="77777777" w:rsidR="004029D6" w:rsidRPr="00757B00" w:rsidRDefault="004029D6" w:rsidP="00757B00">
            <w:pPr>
              <w:pStyle w:val="Denilson1"/>
              <w:tabs>
                <w:tab w:val="left" w:pos="8820"/>
              </w:tabs>
              <w:spacing w:line="276" w:lineRule="auto"/>
              <w:ind w:right="18"/>
              <w:rPr>
                <w:rFonts w:ascii="Cambria" w:hAnsi="Cambria" w:cstheme="majorHAnsi"/>
                <w:sz w:val="22"/>
                <w:szCs w:val="22"/>
              </w:rPr>
            </w:pPr>
            <w:r w:rsidRPr="00757B00">
              <w:rPr>
                <w:rFonts w:ascii="Cambria" w:hAnsi="Cambria" w:cstheme="majorHAnsi"/>
                <w:sz w:val="22"/>
                <w:szCs w:val="22"/>
              </w:rPr>
              <w:t>2</w:t>
            </w:r>
            <w:r w:rsidRPr="00757B00">
              <w:rPr>
                <w:rFonts w:ascii="Cambria" w:hAnsi="Cambria" w:cstheme="majorHAnsi"/>
                <w:sz w:val="22"/>
                <w:szCs w:val="22"/>
                <w:vertAlign w:val="superscript"/>
              </w:rPr>
              <w:t>a</w:t>
            </w:r>
            <w:r w:rsidRPr="00757B00">
              <w:rPr>
                <w:rFonts w:ascii="Cambria" w:hAnsi="Cambria" w:cstheme="majorHAnsi"/>
                <w:sz w:val="22"/>
                <w:szCs w:val="22"/>
              </w:rPr>
              <w:t xml:space="preserve"> __________________________________</w:t>
            </w:r>
          </w:p>
          <w:p w14:paraId="5918F29A" w14:textId="77777777" w:rsidR="004029D6" w:rsidRPr="00757B00" w:rsidRDefault="004029D6" w:rsidP="00757B00">
            <w:pPr>
              <w:pStyle w:val="Denilson1"/>
              <w:tabs>
                <w:tab w:val="left" w:pos="8820"/>
              </w:tabs>
              <w:spacing w:line="276" w:lineRule="auto"/>
              <w:ind w:right="18"/>
              <w:rPr>
                <w:rFonts w:ascii="Cambria" w:hAnsi="Cambria" w:cstheme="majorHAnsi"/>
                <w:sz w:val="22"/>
                <w:szCs w:val="22"/>
              </w:rPr>
            </w:pPr>
            <w:r w:rsidRPr="00757B00">
              <w:rPr>
                <w:rFonts w:ascii="Cambria" w:hAnsi="Cambria" w:cstheme="majorHAnsi"/>
                <w:sz w:val="22"/>
                <w:szCs w:val="22"/>
              </w:rPr>
              <w:t>Nome:</w:t>
            </w:r>
          </w:p>
          <w:p w14:paraId="2D1FEF17" w14:textId="0CF6E8FC" w:rsidR="004029D6" w:rsidRPr="00757B00" w:rsidRDefault="004029D6" w:rsidP="00757B00">
            <w:pPr>
              <w:pStyle w:val="Denilson1"/>
              <w:tabs>
                <w:tab w:val="left" w:pos="8820"/>
              </w:tabs>
              <w:spacing w:line="276" w:lineRule="auto"/>
              <w:ind w:right="18"/>
              <w:rPr>
                <w:rFonts w:ascii="Cambria" w:hAnsi="Cambria" w:cstheme="majorHAnsi"/>
                <w:sz w:val="22"/>
                <w:szCs w:val="22"/>
              </w:rPr>
            </w:pPr>
          </w:p>
        </w:tc>
      </w:tr>
    </w:tbl>
    <w:p w14:paraId="2BCDE9DC" w14:textId="77777777" w:rsidR="004029D6" w:rsidRPr="00757B00" w:rsidRDefault="004029D6" w:rsidP="00757B00">
      <w:pPr>
        <w:spacing w:line="276" w:lineRule="auto"/>
        <w:jc w:val="both"/>
        <w:rPr>
          <w:rFonts w:ascii="Cambria" w:hAnsi="Cambria" w:cstheme="majorHAnsi"/>
          <w:color w:val="323E4F" w:themeColor="text2" w:themeShade="BF"/>
          <w:sz w:val="22"/>
          <w:szCs w:val="22"/>
        </w:rPr>
      </w:pPr>
    </w:p>
    <w:p w14:paraId="454D3DC1" w14:textId="3E530C1B" w:rsidR="002256B5" w:rsidRPr="00757B00" w:rsidRDefault="002256B5" w:rsidP="00757B00">
      <w:pPr>
        <w:spacing w:line="276" w:lineRule="auto"/>
        <w:rPr>
          <w:rFonts w:ascii="Cambria" w:hAnsi="Cambria" w:cstheme="majorHAnsi"/>
          <w:sz w:val="22"/>
          <w:szCs w:val="22"/>
        </w:rPr>
      </w:pPr>
    </w:p>
    <w:sectPr w:rsidR="002256B5" w:rsidRPr="00757B00" w:rsidSect="00501C55">
      <w:headerReference w:type="default" r:id="rId10"/>
      <w:footerReference w:type="default" r:id="rId11"/>
      <w:pgSz w:w="12240" w:h="15840"/>
      <w:pgMar w:top="1832" w:right="1440" w:bottom="25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6B1E" w14:textId="77777777" w:rsidR="00FC4731" w:rsidRDefault="00FC4731" w:rsidP="006D7D55">
      <w:r>
        <w:separator/>
      </w:r>
    </w:p>
  </w:endnote>
  <w:endnote w:type="continuationSeparator" w:id="0">
    <w:p w14:paraId="29468908" w14:textId="77777777" w:rsidR="00FC4731" w:rsidRDefault="00FC4731" w:rsidP="006D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embedRegular r:id="rId1" w:fontKey="{9BE3BF1E-15C1-458A-8741-56C1BFBB0F74}"/>
    <w:embedBold r:id="rId2" w:fontKey="{D80449E2-D221-4E3B-9316-48CEA163C1E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ED608625-17ED-4218-8110-C55A4FEDAB08}"/>
  </w:font>
  <w:font w:name="Calibri Light">
    <w:panose1 w:val="020F0302020204030204"/>
    <w:charset w:val="00"/>
    <w:family w:val="swiss"/>
    <w:pitch w:val="variable"/>
    <w:sig w:usb0="E4002EFF" w:usb1="C000247B" w:usb2="00000009" w:usb3="00000000" w:csb0="000001FF" w:csb1="00000000"/>
  </w:font>
  <w:font w:name="CIDFont+F2">
    <w:altName w:val="Calibri"/>
    <w:panose1 w:val="00000000000000000000"/>
    <w:charset w:val="00"/>
    <w:family w:val="roman"/>
    <w:notTrueType/>
    <w:pitch w:val="default"/>
  </w:font>
  <w:font w:name="CIDFont+F3">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w Quinta Pro Light">
    <w:altName w:val="Calibri"/>
    <w:panose1 w:val="00000000000000000000"/>
    <w:charset w:val="00"/>
    <w:family w:val="modern"/>
    <w:notTrueType/>
    <w:pitch w:val="variable"/>
    <w:sig w:usb0="00000207" w:usb1="00000000" w:usb2="00000000" w:usb3="00000000" w:csb0="00000097" w:csb1="00000000"/>
  </w:font>
  <w:font w:name="Bw Quinta Pro Medium">
    <w:altName w:val="Calibri"/>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6A21" w14:textId="74FACA9A" w:rsidR="006D7D55" w:rsidRDefault="006D7D55">
    <w:pPr>
      <w:pStyle w:val="Rodap"/>
    </w:pPr>
  </w:p>
  <w:p w14:paraId="543B78C5" w14:textId="77777777" w:rsidR="00E8396A" w:rsidRDefault="00E8396A">
    <w:pPr>
      <w:pStyle w:val="Rodap"/>
    </w:pPr>
  </w:p>
  <w:p w14:paraId="5F457D43" w14:textId="6A37EB93" w:rsidR="00501C55" w:rsidRPr="00E8396A" w:rsidRDefault="00E8396A">
    <w:pPr>
      <w:pStyle w:val="Rodap"/>
      <w:rPr>
        <w:rFonts w:ascii="Bw Quinta Pro Light" w:hAnsi="Bw Quinta Pro Light" w:cstheme="minorHAnsi"/>
        <w:color w:val="0F4B55"/>
        <w:sz w:val="20"/>
        <w:szCs w:val="20"/>
      </w:rPr>
    </w:pPr>
    <w:bookmarkStart w:id="5" w:name="_Hlk62205424"/>
    <w:r w:rsidRPr="00E8396A">
      <w:rPr>
        <w:rFonts w:ascii="Bw Quinta Pro Light" w:hAnsi="Bw Quinta Pro Light" w:cstheme="minorHAnsi"/>
        <w:color w:val="0F4B55"/>
        <w:sz w:val="20"/>
        <w:szCs w:val="20"/>
      </w:rPr>
      <w:t>R. Min. Jesuíno Cardoso, 454 – 4º andar</w:t>
    </w:r>
  </w:p>
  <w:p w14:paraId="7E55652D" w14:textId="4E3D0031" w:rsidR="00E8396A" w:rsidRPr="00E8396A" w:rsidRDefault="00E8396A">
    <w:pPr>
      <w:pStyle w:val="Rodap"/>
      <w:rPr>
        <w:rFonts w:ascii="Bw Quinta Pro Light" w:hAnsi="Bw Quinta Pro Light" w:cstheme="minorHAnsi"/>
        <w:color w:val="0F4B55"/>
        <w:sz w:val="20"/>
        <w:szCs w:val="20"/>
      </w:rPr>
    </w:pPr>
    <w:r w:rsidRPr="00E8396A">
      <w:rPr>
        <w:rFonts w:ascii="Bw Quinta Pro Light" w:hAnsi="Bw Quinta Pro Light" w:cstheme="minorHAnsi"/>
        <w:color w:val="0F4B55"/>
        <w:sz w:val="20"/>
        <w:szCs w:val="20"/>
      </w:rPr>
      <w:t>Vila Nova Conceição – SP, 04543-030</w:t>
    </w:r>
  </w:p>
  <w:bookmarkEnd w:id="5"/>
  <w:p w14:paraId="56BE98A0" w14:textId="77777777" w:rsidR="00E8396A" w:rsidRDefault="00E8396A">
    <w:pPr>
      <w:pStyle w:val="Rodap"/>
    </w:pPr>
  </w:p>
  <w:p w14:paraId="390B8D3E" w14:textId="3D3C2BF0" w:rsidR="00501C55" w:rsidRDefault="00061DDF">
    <w:pPr>
      <w:pStyle w:val="Rodap"/>
    </w:pPr>
    <w:r>
      <w:rPr>
        <w:noProof/>
      </w:rPr>
      <w:drawing>
        <wp:inline distT="0" distB="0" distL="0" distR="0" wp14:anchorId="34EA3CBD" wp14:editId="486E659C">
          <wp:extent cx="5974080" cy="281940"/>
          <wp:effectExtent l="0" t="0" r="762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281940"/>
                  </a:xfrm>
                  <a:prstGeom prst="rect">
                    <a:avLst/>
                  </a:prstGeom>
                  <a:noFill/>
                  <a:ln>
                    <a:noFill/>
                  </a:ln>
                </pic:spPr>
              </pic:pic>
            </a:graphicData>
          </a:graphic>
        </wp:inline>
      </w:drawing>
    </w:r>
  </w:p>
  <w:p w14:paraId="314FC9BD" w14:textId="27006013" w:rsidR="00501C55" w:rsidRDefault="00501C5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1200E" w14:textId="77777777" w:rsidR="00FC4731" w:rsidRDefault="00FC4731" w:rsidP="006D7D55">
      <w:r>
        <w:separator/>
      </w:r>
    </w:p>
  </w:footnote>
  <w:footnote w:type="continuationSeparator" w:id="0">
    <w:p w14:paraId="073A6842" w14:textId="77777777" w:rsidR="00FC4731" w:rsidRDefault="00FC4731" w:rsidP="006D7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A860" w14:textId="1899AE35" w:rsidR="00E8396A" w:rsidRDefault="006A0A0E" w:rsidP="00E8396A">
    <w:pPr>
      <w:pStyle w:val="Cabealho"/>
      <w:rPr>
        <w:rFonts w:ascii="Bw Quinta Pro Light" w:hAnsi="Bw Quinta Pro Light"/>
        <w:noProof/>
        <w:color w:val="0F4B55"/>
        <w:sz w:val="22"/>
        <w:szCs w:val="22"/>
        <w:lang w:val="en-US"/>
      </w:rPr>
    </w:pPr>
    <w:bookmarkStart w:id="1" w:name="_Hlk62205327"/>
    <w:bookmarkStart w:id="2" w:name="_Hlk62205328"/>
    <w:r>
      <w:rPr>
        <w:noProof/>
      </w:rPr>
      <w:drawing>
        <wp:inline distT="0" distB="0" distL="0" distR="0" wp14:anchorId="1F2FED26" wp14:editId="0CA98CD2">
          <wp:extent cx="1562735" cy="403860"/>
          <wp:effectExtent l="0" t="0" r="0" b="0"/>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
                    <a:extLst>
                      <a:ext uri="{28A0092B-C50C-407E-A947-70E740481C1C}">
                        <a14:useLocalDpi xmlns:a14="http://schemas.microsoft.com/office/drawing/2010/main" val="0"/>
                      </a:ext>
                    </a:extLst>
                  </a:blip>
                  <a:srcRect t="34636" b="39495"/>
                  <a:stretch/>
                </pic:blipFill>
                <pic:spPr bwMode="auto">
                  <a:xfrm>
                    <a:off x="0" y="0"/>
                    <a:ext cx="1562735" cy="403860"/>
                  </a:xfrm>
                  <a:prstGeom prst="rect">
                    <a:avLst/>
                  </a:prstGeom>
                  <a:noFill/>
                  <a:ln>
                    <a:noFill/>
                  </a:ln>
                  <a:extLst>
                    <a:ext uri="{53640926-AAD7-44D8-BBD7-CCE9431645EC}">
                      <a14:shadowObscured xmlns:a14="http://schemas.microsoft.com/office/drawing/2010/main"/>
                    </a:ext>
                  </a:extLst>
                </pic:spPr>
              </pic:pic>
            </a:graphicData>
          </a:graphic>
        </wp:inline>
      </w:drawing>
    </w:r>
    <w:r w:rsidR="006D7D55">
      <w:rPr>
        <w:lang w:val="en-US"/>
      </w:rPr>
      <w:t xml:space="preserve">                                                                                                   </w:t>
    </w:r>
    <w:bookmarkStart w:id="3" w:name="_Hlk62205408"/>
    <w:bookmarkStart w:id="4" w:name="_Hlk62205409"/>
    <w:r w:rsidR="00E8396A" w:rsidRPr="002367CA">
      <w:rPr>
        <w:rFonts w:ascii="Bw Quinta Pro Light" w:hAnsi="Bw Quinta Pro Light"/>
        <w:noProof/>
        <w:color w:val="0F4B55"/>
        <w:sz w:val="22"/>
        <w:szCs w:val="22"/>
        <w:lang w:val="en-US"/>
      </w:rPr>
      <w:t>viveo.com.br</w:t>
    </w:r>
  </w:p>
  <w:p w14:paraId="5ABCF255" w14:textId="24F1AB8F" w:rsidR="002367CA" w:rsidRPr="002367CA" w:rsidRDefault="002367CA" w:rsidP="002367CA">
    <w:pPr>
      <w:pStyle w:val="Cabealho"/>
      <w:spacing w:before="100" w:beforeAutospacing="1" w:after="100" w:afterAutospacing="1"/>
      <w:contextualSpacing/>
      <w:rPr>
        <w:rFonts w:ascii="Bw Quinta Pro Medium" w:hAnsi="Bw Quinta Pro Medium"/>
        <w:b/>
        <w:bCs/>
        <w:noProof/>
        <w:color w:val="0F4B55"/>
        <w:lang w:val="en-US"/>
      </w:rPr>
    </w:pPr>
    <w:r>
      <w:rPr>
        <w:rFonts w:ascii="Bw Quinta Pro Light" w:hAnsi="Bw Quinta Pro Light"/>
        <w:noProof/>
        <w:color w:val="0F4B55"/>
        <w:sz w:val="22"/>
        <w:szCs w:val="22"/>
        <w:lang w:val="en-US"/>
      </w:rPr>
      <mc:AlternateContent>
        <mc:Choice Requires="wps">
          <w:drawing>
            <wp:anchor distT="0" distB="0" distL="114300" distR="114300" simplePos="0" relativeHeight="251659264" behindDoc="0" locked="0" layoutInCell="1" allowOverlap="1" wp14:anchorId="7E0CE3CD" wp14:editId="75B6C856">
              <wp:simplePos x="0" y="0"/>
              <wp:positionH relativeFrom="column">
                <wp:posOffset>5552440</wp:posOffset>
              </wp:positionH>
              <wp:positionV relativeFrom="paragraph">
                <wp:posOffset>46355</wp:posOffset>
              </wp:positionV>
              <wp:extent cx="115570" cy="0"/>
              <wp:effectExtent l="0" t="0" r="0" b="0"/>
              <wp:wrapNone/>
              <wp:docPr id="1" name="Conector reto 1"/>
              <wp:cNvGraphicFramePr/>
              <a:graphic xmlns:a="http://schemas.openxmlformats.org/drawingml/2006/main">
                <a:graphicData uri="http://schemas.microsoft.com/office/word/2010/wordprocessingShape">
                  <wps:wsp>
                    <wps:cNvCnPr/>
                    <wps:spPr>
                      <a:xfrm flipH="1">
                        <a:off x="0" y="0"/>
                        <a:ext cx="115570" cy="0"/>
                      </a:xfrm>
                      <a:prstGeom prst="line">
                        <a:avLst/>
                      </a:prstGeom>
                      <a:ln>
                        <a:solidFill>
                          <a:srgbClr val="0F4B5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38B38" id="Conector reto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2pt,3.65pt" to="446.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" strokecolor="#0f4b55" strokeweight="1pt">
              <v:stroke joinstyle="miter"/>
            </v:line>
          </w:pict>
        </mc:Fallback>
      </mc:AlternateContent>
    </w:r>
    <w:r>
      <w:rPr>
        <w:rFonts w:ascii="Bw Quinta Pro Light" w:hAnsi="Bw Quinta Pro Light"/>
        <w:noProof/>
        <w:color w:val="0F4B55"/>
        <w:sz w:val="22"/>
        <w:szCs w:val="22"/>
        <w:lang w:val="en-US"/>
      </w:rPr>
      <w:t xml:space="preserve">                                                                                                                                    </w:t>
    </w:r>
    <w:r w:rsidRPr="002367CA">
      <w:rPr>
        <w:rFonts w:ascii="Bw Quinta Pro Medium" w:hAnsi="Bw Quinta Pro Medium"/>
        <w:b/>
        <w:bCs/>
        <w:noProof/>
        <w:color w:val="0F4B55"/>
        <w:sz w:val="22"/>
        <w:szCs w:val="22"/>
        <w:lang w:val="en-US"/>
      </w:rPr>
      <w:t xml:space="preserve"> </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83642"/>
    <w:multiLevelType w:val="hybridMultilevel"/>
    <w:tmpl w:val="E9642690"/>
    <w:lvl w:ilvl="0" w:tplc="AF421F96">
      <w:start w:val="1"/>
      <w:numFmt w:val="lowerLetter"/>
      <w:lvlText w:val="%1)"/>
      <w:lvlJc w:val="left"/>
      <w:pPr>
        <w:ind w:left="720" w:hanging="360"/>
      </w:pPr>
      <w:rPr>
        <w:rFonts w:ascii="Cambria" w:eastAsia="Times New Roman" w:hAnsi="Cambria"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B0404C"/>
    <w:multiLevelType w:val="hybridMultilevel"/>
    <w:tmpl w:val="0F06D808"/>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 w15:restartNumberingAfterBreak="0">
    <w:nsid w:val="310019ED"/>
    <w:multiLevelType w:val="hybridMultilevel"/>
    <w:tmpl w:val="BFF247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3533F6"/>
    <w:multiLevelType w:val="hybridMultilevel"/>
    <w:tmpl w:val="AAAE78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C52AFD"/>
    <w:multiLevelType w:val="hybridMultilevel"/>
    <w:tmpl w:val="E0CA62BE"/>
    <w:lvl w:ilvl="0" w:tplc="BF10749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15:restartNumberingAfterBreak="0">
    <w:nsid w:val="4D741A32"/>
    <w:multiLevelType w:val="multilevel"/>
    <w:tmpl w:val="286CFD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53065AE7"/>
    <w:multiLevelType w:val="hybridMultilevel"/>
    <w:tmpl w:val="32A2E3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5"/>
    <w:rsid w:val="00061DDF"/>
    <w:rsid w:val="00062003"/>
    <w:rsid w:val="000976F9"/>
    <w:rsid w:val="000C062B"/>
    <w:rsid w:val="000D5641"/>
    <w:rsid w:val="00131446"/>
    <w:rsid w:val="00156DD8"/>
    <w:rsid w:val="001A1964"/>
    <w:rsid w:val="001B3172"/>
    <w:rsid w:val="001C788E"/>
    <w:rsid w:val="001C7FA3"/>
    <w:rsid w:val="002256B5"/>
    <w:rsid w:val="002363CF"/>
    <w:rsid w:val="002367CA"/>
    <w:rsid w:val="0024725E"/>
    <w:rsid w:val="00252A27"/>
    <w:rsid w:val="00303D12"/>
    <w:rsid w:val="003E0511"/>
    <w:rsid w:val="004029D6"/>
    <w:rsid w:val="004455F6"/>
    <w:rsid w:val="00452D27"/>
    <w:rsid w:val="00497CA5"/>
    <w:rsid w:val="004D22EA"/>
    <w:rsid w:val="00501C55"/>
    <w:rsid w:val="00530EEF"/>
    <w:rsid w:val="00583393"/>
    <w:rsid w:val="005939FA"/>
    <w:rsid w:val="006A0A0E"/>
    <w:rsid w:val="006D7D55"/>
    <w:rsid w:val="006E221B"/>
    <w:rsid w:val="00704E51"/>
    <w:rsid w:val="007255F9"/>
    <w:rsid w:val="00731130"/>
    <w:rsid w:val="00757B00"/>
    <w:rsid w:val="007879D6"/>
    <w:rsid w:val="007D6FCC"/>
    <w:rsid w:val="0081426C"/>
    <w:rsid w:val="00842345"/>
    <w:rsid w:val="00860F52"/>
    <w:rsid w:val="008E2620"/>
    <w:rsid w:val="008E30A2"/>
    <w:rsid w:val="00947A04"/>
    <w:rsid w:val="009738B5"/>
    <w:rsid w:val="009762BD"/>
    <w:rsid w:val="00A07BE8"/>
    <w:rsid w:val="00B14BC1"/>
    <w:rsid w:val="00B814D0"/>
    <w:rsid w:val="00CB259D"/>
    <w:rsid w:val="00CB7C7A"/>
    <w:rsid w:val="00CD0BC1"/>
    <w:rsid w:val="00D37F28"/>
    <w:rsid w:val="00D57E30"/>
    <w:rsid w:val="00D93951"/>
    <w:rsid w:val="00E11717"/>
    <w:rsid w:val="00E528A0"/>
    <w:rsid w:val="00E66447"/>
    <w:rsid w:val="00E8396A"/>
    <w:rsid w:val="00EA6005"/>
    <w:rsid w:val="00F5431F"/>
    <w:rsid w:val="00F70F76"/>
    <w:rsid w:val="00F94082"/>
    <w:rsid w:val="00FC47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369ED"/>
  <w15:chartTrackingRefBased/>
  <w15:docId w15:val="{C4A361F7-6A75-B24E-8047-C0B7A37B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94082"/>
    <w:pPr>
      <w:keepNext/>
      <w:keepLines/>
      <w:spacing w:before="240"/>
      <w:outlineLvl w:val="0"/>
    </w:pPr>
    <w:rPr>
      <w:rFonts w:asciiTheme="majorHAnsi" w:eastAsiaTheme="majorEastAsia" w:hAnsiTheme="majorHAnsi" w:cstheme="majorBidi"/>
      <w:color w:val="2F5496" w:themeColor="accent1" w:themeShade="BF"/>
      <w:sz w:val="32"/>
      <w:szCs w:val="32"/>
      <w:lang w:eastAsia="pt-BR"/>
    </w:rPr>
  </w:style>
  <w:style w:type="paragraph" w:styleId="Ttulo3">
    <w:name w:val="heading 3"/>
    <w:basedOn w:val="Normal"/>
    <w:next w:val="Normal"/>
    <w:link w:val="Ttulo3Char"/>
    <w:uiPriority w:val="9"/>
    <w:semiHidden/>
    <w:unhideWhenUsed/>
    <w:qFormat/>
    <w:rsid w:val="004029D6"/>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D7D55"/>
    <w:pPr>
      <w:tabs>
        <w:tab w:val="center" w:pos="4680"/>
        <w:tab w:val="right" w:pos="9360"/>
      </w:tabs>
    </w:pPr>
  </w:style>
  <w:style w:type="character" w:customStyle="1" w:styleId="CabealhoChar">
    <w:name w:val="Cabeçalho Char"/>
    <w:basedOn w:val="Fontepargpadro"/>
    <w:link w:val="Cabealho"/>
    <w:rsid w:val="006D7D55"/>
  </w:style>
  <w:style w:type="paragraph" w:styleId="Rodap">
    <w:name w:val="footer"/>
    <w:basedOn w:val="Normal"/>
    <w:link w:val="RodapChar"/>
    <w:uiPriority w:val="99"/>
    <w:unhideWhenUsed/>
    <w:rsid w:val="006D7D55"/>
    <w:pPr>
      <w:tabs>
        <w:tab w:val="center" w:pos="4680"/>
        <w:tab w:val="right" w:pos="9360"/>
      </w:tabs>
    </w:pPr>
  </w:style>
  <w:style w:type="character" w:customStyle="1" w:styleId="RodapChar">
    <w:name w:val="Rodapé Char"/>
    <w:basedOn w:val="Fontepargpadro"/>
    <w:link w:val="Rodap"/>
    <w:uiPriority w:val="99"/>
    <w:rsid w:val="006D7D55"/>
  </w:style>
  <w:style w:type="character" w:customStyle="1" w:styleId="Ttulo1Char">
    <w:name w:val="Título 1 Char"/>
    <w:basedOn w:val="Fontepargpadro"/>
    <w:link w:val="Ttulo1"/>
    <w:uiPriority w:val="9"/>
    <w:rsid w:val="00F94082"/>
    <w:rPr>
      <w:rFonts w:asciiTheme="majorHAnsi" w:eastAsiaTheme="majorEastAsia" w:hAnsiTheme="majorHAnsi" w:cstheme="majorBidi"/>
      <w:color w:val="2F5496" w:themeColor="accent1" w:themeShade="BF"/>
      <w:sz w:val="32"/>
      <w:szCs w:val="32"/>
      <w:lang w:eastAsia="pt-BR"/>
    </w:rPr>
  </w:style>
  <w:style w:type="character" w:customStyle="1" w:styleId="fontstyle01">
    <w:name w:val="fontstyle01"/>
    <w:basedOn w:val="Fontepargpadro"/>
    <w:rsid w:val="000976F9"/>
    <w:rPr>
      <w:rFonts w:ascii="CIDFont+F2" w:hAnsi="CIDFont+F2" w:hint="default"/>
      <w:b/>
      <w:bCs/>
      <w:i w:val="0"/>
      <w:iCs w:val="0"/>
      <w:color w:val="000000"/>
      <w:sz w:val="24"/>
      <w:szCs w:val="24"/>
    </w:rPr>
  </w:style>
  <w:style w:type="character" w:customStyle="1" w:styleId="fontstyle21">
    <w:name w:val="fontstyle21"/>
    <w:basedOn w:val="Fontepargpadro"/>
    <w:rsid w:val="000976F9"/>
    <w:rPr>
      <w:rFonts w:ascii="CIDFont+F3" w:hAnsi="CIDFont+F3" w:hint="default"/>
      <w:b w:val="0"/>
      <w:bCs w:val="0"/>
      <w:i w:val="0"/>
      <w:iCs w:val="0"/>
      <w:color w:val="000000"/>
      <w:sz w:val="24"/>
      <w:szCs w:val="24"/>
    </w:rPr>
  </w:style>
  <w:style w:type="character" w:styleId="Hyperlink">
    <w:name w:val="Hyperlink"/>
    <w:basedOn w:val="Fontepargpadro"/>
    <w:uiPriority w:val="99"/>
    <w:unhideWhenUsed/>
    <w:rsid w:val="000976F9"/>
    <w:rPr>
      <w:color w:val="0563C1" w:themeColor="hyperlink"/>
      <w:u w:val="single"/>
    </w:rPr>
  </w:style>
  <w:style w:type="character" w:customStyle="1" w:styleId="Ttulo3Char">
    <w:name w:val="Título 3 Char"/>
    <w:basedOn w:val="Fontepargpadro"/>
    <w:link w:val="Ttulo3"/>
    <w:uiPriority w:val="9"/>
    <w:semiHidden/>
    <w:rsid w:val="004029D6"/>
    <w:rPr>
      <w:rFonts w:asciiTheme="majorHAnsi" w:eastAsiaTheme="majorEastAsia" w:hAnsiTheme="majorHAnsi" w:cstheme="majorBidi"/>
      <w:color w:val="1F3763" w:themeColor="accent1" w:themeShade="7F"/>
    </w:rPr>
  </w:style>
  <w:style w:type="paragraph" w:styleId="Corpodetexto">
    <w:name w:val="Body Text"/>
    <w:basedOn w:val="Normal"/>
    <w:link w:val="CorpodetextoChar"/>
    <w:rsid w:val="004029D6"/>
    <w:pPr>
      <w:widowControl w:val="0"/>
      <w:overflowPunct w:val="0"/>
      <w:autoSpaceDE w:val="0"/>
      <w:autoSpaceDN w:val="0"/>
      <w:adjustRightInd w:val="0"/>
      <w:jc w:val="both"/>
      <w:textAlignment w:val="baseline"/>
    </w:pPr>
    <w:rPr>
      <w:rFonts w:ascii="Times New Roman" w:eastAsia="Times New Roman" w:hAnsi="Times New Roman" w:cs="Times New Roman"/>
      <w:szCs w:val="20"/>
      <w:lang w:eastAsia="pt-BR"/>
    </w:rPr>
  </w:style>
  <w:style w:type="character" w:customStyle="1" w:styleId="CorpodetextoChar">
    <w:name w:val="Corpo de texto Char"/>
    <w:basedOn w:val="Fontepargpadro"/>
    <w:link w:val="Corpodetexto"/>
    <w:rsid w:val="004029D6"/>
    <w:rPr>
      <w:rFonts w:ascii="Times New Roman" w:eastAsia="Times New Roman" w:hAnsi="Times New Roman" w:cs="Times New Roman"/>
      <w:szCs w:val="20"/>
      <w:lang w:eastAsia="pt-BR"/>
    </w:rPr>
  </w:style>
  <w:style w:type="paragraph" w:customStyle="1" w:styleId="Denilson1">
    <w:name w:val="Denilson[1]"/>
    <w:basedOn w:val="Normal"/>
    <w:rsid w:val="004029D6"/>
    <w:pPr>
      <w:widowControl w:val="0"/>
      <w:overflowPunct w:val="0"/>
      <w:autoSpaceDE w:val="0"/>
      <w:autoSpaceDN w:val="0"/>
      <w:adjustRightInd w:val="0"/>
      <w:spacing w:line="288" w:lineRule="auto"/>
      <w:jc w:val="both"/>
      <w:textAlignment w:val="baseline"/>
    </w:pPr>
    <w:rPr>
      <w:rFonts w:ascii="Courier New" w:eastAsia="Times New Roman" w:hAnsi="Courier New" w:cs="Times New Roman"/>
      <w:sz w:val="26"/>
      <w:szCs w:val="20"/>
      <w:lang w:eastAsia="pt-BR"/>
    </w:rPr>
  </w:style>
  <w:style w:type="paragraph" w:styleId="PargrafodaLista">
    <w:name w:val="List Paragraph"/>
    <w:basedOn w:val="Normal"/>
    <w:uiPriority w:val="1"/>
    <w:qFormat/>
    <w:rsid w:val="004029D6"/>
    <w:pPr>
      <w:overflowPunct w:val="0"/>
      <w:autoSpaceDE w:val="0"/>
      <w:autoSpaceDN w:val="0"/>
      <w:adjustRightInd w:val="0"/>
      <w:ind w:left="708"/>
      <w:textAlignment w:val="baseline"/>
    </w:pPr>
    <w:rPr>
      <w:rFonts w:ascii="Times New Roman" w:eastAsia="Times New Roman" w:hAnsi="Times New Roman" w:cs="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A4788376D1D7848A1D7A1FD1B8C5345" ma:contentTypeVersion="12" ma:contentTypeDescription="Crie um novo documento." ma:contentTypeScope="" ma:versionID="79844bac26841fae35122ffcf8f247de">
  <xsd:schema xmlns:xsd="http://www.w3.org/2001/XMLSchema" xmlns:xs="http://www.w3.org/2001/XMLSchema" xmlns:p="http://schemas.microsoft.com/office/2006/metadata/properties" xmlns:ns2="59e88282-fce3-4838-9f0c-a101dbe9c6fd" xmlns:ns3="5b512b8e-a0b2-44cd-990d-1d7954e3269d" targetNamespace="http://schemas.microsoft.com/office/2006/metadata/properties" ma:root="true" ma:fieldsID="c4386e6a46547f2e2de74ef99c7c2e86" ns2:_="" ns3:_="">
    <xsd:import namespace="59e88282-fce3-4838-9f0c-a101dbe9c6fd"/>
    <xsd:import namespace="5b512b8e-a0b2-44cd-990d-1d7954e326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88282-fce3-4838-9f0c-a101dbe9c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512b8e-a0b2-44cd-990d-1d7954e3269d"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9F4628-C55F-4FD9-9D5F-3FAA2FA83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88282-fce3-4838-9f0c-a101dbe9c6fd"/>
    <ds:schemaRef ds:uri="5b512b8e-a0b2-44cd-990d-1d7954e32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DECB92-F979-43C3-ACF7-1EF7FEF609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F4C90A-D396-41BA-98AF-712A233CF5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1890</Words>
  <Characters>10211</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Gabriel Bragantin</dc:creator>
  <cp:keywords/>
  <dc:description/>
  <cp:lastModifiedBy>Jackson Sotile</cp:lastModifiedBy>
  <cp:revision>24</cp:revision>
  <dcterms:created xsi:type="dcterms:W3CDTF">2021-03-05T14:36:00Z</dcterms:created>
  <dcterms:modified xsi:type="dcterms:W3CDTF">2021-10-15T17:29:00Z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0x0101000A4788376D1D7848A1D7A1FD1B8C5345</vt:lpwstr>
  </property>
</Properties>
</file>