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1762A2">
      <w:pPr>
        <w:autoSpaceDE w:val="0"/>
        <w:autoSpaceDN w:val="0"/>
        <w:adjustRightInd w:val="0"/>
        <w:spacing w:line="300" w:lineRule="exact"/>
        <w:ind w:left="142"/>
        <w:jc w:val="both"/>
        <w:rPr>
          <w:rFonts w:ascii="Trebuchet MS" w:hAnsi="Trebuchet MS" w:cs="Tahoma"/>
          <w:sz w:val="20"/>
          <w:szCs w:val="20"/>
        </w:rPr>
      </w:pPr>
    </w:p>
    <w:p w14:paraId="6090E8EB" w14:textId="2FEB14E0"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Pr>
          <w:rFonts w:ascii="Trebuchet MS" w:hAnsi="Trebuchet MS" w:cs="Tahoma"/>
          <w:sz w:val="20"/>
          <w:szCs w:val="20"/>
        </w:rPr>
        <w:t>”);</w:t>
      </w:r>
      <w:bookmarkEnd w:id="4"/>
      <w:r>
        <w:rPr>
          <w:rFonts w:ascii="Trebuchet MS" w:hAnsi="Trebuchet MS" w:cs="Tahoma"/>
          <w:sz w:val="20"/>
          <w:szCs w:val="20"/>
        </w:rPr>
        <w:t xml:space="preserve"> </w:t>
      </w:r>
    </w:p>
    <w:p w14:paraId="324457DD" w14:textId="77777777" w:rsidR="003C428F" w:rsidRDefault="003C428F" w:rsidP="001762A2">
      <w:pPr>
        <w:autoSpaceDE w:val="0"/>
        <w:autoSpaceDN w:val="0"/>
        <w:adjustRightInd w:val="0"/>
        <w:spacing w:line="300" w:lineRule="exact"/>
        <w:ind w:left="142"/>
        <w:jc w:val="both"/>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688C911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1505182D" w14:textId="77777777" w:rsidR="003C428F" w:rsidRPr="00894B97" w:rsidRDefault="003C428F" w:rsidP="001762A2">
      <w:pPr>
        <w:spacing w:line="300" w:lineRule="exact"/>
        <w:rPr>
          <w:rFonts w:ascii="Trebuchet MS" w:hAnsi="Trebuchet MS" w:cs="Trebuchet MS"/>
          <w:sz w:val="20"/>
          <w:szCs w:val="20"/>
        </w:rPr>
      </w:pPr>
    </w:p>
    <w:p w14:paraId="7F7D2E77" w14:textId="77777777"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do Colégio Vimasa S.A.</w:t>
      </w:r>
      <w:r w:rsidR="002664D3">
        <w:rPr>
          <w:rFonts w:ascii="Trebuchet MS" w:hAnsi="Trebuchet MS"/>
          <w:bCs/>
        </w:rPr>
        <w:t xml:space="preserve"> (“</w:t>
      </w:r>
      <w:r w:rsidR="002664D3" w:rsidRPr="00704B5F">
        <w:rPr>
          <w:rFonts w:ascii="Trebuchet MS" w:hAnsi="Trebuchet MS"/>
          <w:bCs/>
          <w:u w:val="single"/>
        </w:rPr>
        <w:t>2ª Emissão do Vimasa</w:t>
      </w:r>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conforme aprovado em assembleia geral de debenturistas da 2ª Emissão do Vimasa,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Vimasa</w:t>
      </w:r>
      <w:r w:rsidR="00CA4F82">
        <w:rPr>
          <w:rFonts w:ascii="Trebuchet MS" w:hAnsi="Trebuchet MS"/>
        </w:rPr>
        <w:t>, decorrentes do pagamento das mensalidades e/ou material didático devidos pelos alunos das atuais unidades do Sistema Elite e do Vimasa</w:t>
      </w:r>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2DCB2165" w14:textId="07B446FE" w:rsidR="00673918"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2ª Emissão do Vimasa</w:t>
      </w:r>
      <w:r w:rsidR="00BE383E">
        <w:rPr>
          <w:rFonts w:ascii="Trebuchet MS" w:hAnsi="Trebuchet MS"/>
        </w:rPr>
        <w:t xml:space="preserve">, realizada em </w:t>
      </w:r>
      <w:r w:rsidR="00CA4F82">
        <w:rPr>
          <w:rFonts w:ascii="Trebuchet MS" w:hAnsi="Trebuchet MS"/>
          <w:bCs/>
        </w:rPr>
        <w:t>[</w:t>
      </w:r>
      <w:r w:rsidR="00CA4F82" w:rsidRPr="008409C1">
        <w:rPr>
          <w:rFonts w:ascii="Trebuchet MS" w:hAnsi="Trebuchet MS"/>
          <w:bCs/>
          <w:highlight w:val="yellow"/>
        </w:rPr>
        <w:t>•</w:t>
      </w:r>
      <w:r w:rsidR="00CA4F82">
        <w:rPr>
          <w:rFonts w:ascii="Trebuchet MS" w:hAnsi="Trebuchet MS"/>
          <w:bCs/>
        </w:rPr>
        <w:t>]</w:t>
      </w:r>
      <w:r w:rsidR="00CA4F82">
        <w:rPr>
          <w:rFonts w:ascii="Trebuchet MS" w:hAnsi="Trebuchet MS" w:cs="Arial"/>
        </w:rPr>
        <w:t xml:space="preserve"> </w:t>
      </w:r>
      <w:r w:rsidR="00BE383E">
        <w:rPr>
          <w:rFonts w:ascii="Trebuchet MS" w:hAnsi="Trebuchet MS"/>
        </w:rPr>
        <w:t xml:space="preserve">de </w:t>
      </w:r>
      <w:r w:rsidR="00CA4F82">
        <w:rPr>
          <w:rFonts w:ascii="Trebuchet MS" w:hAnsi="Trebuchet MS"/>
          <w:bCs/>
        </w:rPr>
        <w:t>[</w:t>
      </w:r>
      <w:r w:rsidR="00CA4F82" w:rsidRPr="007E6AC5">
        <w:rPr>
          <w:rFonts w:ascii="Trebuchet MS" w:hAnsi="Trebuchet MS"/>
          <w:bCs/>
          <w:highlight w:val="yellow"/>
        </w:rPr>
        <w:t>•</w:t>
      </w:r>
      <w:r w:rsidR="00CA4F82">
        <w:rPr>
          <w:rFonts w:ascii="Trebuchet MS" w:hAnsi="Trebuchet MS"/>
          <w:bCs/>
        </w:rPr>
        <w:t>]</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Vimasa</w:t>
      </w:r>
      <w:bookmarkEnd w:id="8"/>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9" w:name="_Hlk27679859"/>
      <w:r>
        <w:rPr>
          <w:rFonts w:ascii="Trebuchet MS" w:hAnsi="Trebuchet MS"/>
        </w:rPr>
        <w:t>para 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 xml:space="preserve">incluir novas unidades do Sistema Elite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2ª Emissão do Vimasa</w:t>
      </w:r>
      <w:bookmarkEnd w:id="9"/>
      <w:r w:rsidR="00CA4F82">
        <w:rPr>
          <w:rFonts w:ascii="Trebuchet MS" w:hAnsi="Trebuchet MS"/>
        </w:rPr>
        <w:t xml:space="preserve">; 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r w:rsidR="00890277">
        <w:rPr>
          <w:rFonts w:ascii="Trebuchet MS" w:hAnsi="Trebuchet MS"/>
        </w:rPr>
        <w:t xml:space="preserve"> e</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336A357"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 xml:space="preserve">da 1ª Série </w:t>
      </w:r>
      <w:r w:rsidR="00890277">
        <w:rPr>
          <w:rFonts w:ascii="Trebuchet MS" w:hAnsi="Trebuchet MS"/>
        </w:rPr>
        <w:t>mencionada no Considerando (</w:t>
      </w:r>
      <w:proofErr w:type="spellStart"/>
      <w:r w:rsidR="00012339">
        <w:rPr>
          <w:rFonts w:ascii="Trebuchet MS" w:hAnsi="Trebuchet MS"/>
        </w:rPr>
        <w:t>iii</w:t>
      </w:r>
      <w:proofErr w:type="spellEnd"/>
      <w:r w:rsidR="00012339">
        <w:rPr>
          <w:rFonts w:ascii="Trebuchet MS" w:hAnsi="Trebuchet MS"/>
        </w:rPr>
        <w:t>)</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0"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1"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1"/>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Vimasa,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0"/>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2" w:name="_Hlk23289943"/>
      <w:r w:rsidRPr="00AC34D8">
        <w:rPr>
          <w:rFonts w:ascii="Trebuchet MS" w:hAnsi="Trebuchet MS" w:cs="Tahoma"/>
          <w:b/>
          <w:sz w:val="20"/>
          <w:szCs w:val="20"/>
          <w:u w:val="single"/>
        </w:rPr>
        <w:lastRenderedPageBreak/>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1762A2">
      <w:pPr>
        <w:pStyle w:val="PargrafodaLista"/>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7E560E95" w14:textId="060A6352"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286FE29F" w14:textId="7F7DCC59" w:rsidR="009913B7" w:rsidRDefault="009913B7" w:rsidP="001762A2">
      <w:pPr>
        <w:spacing w:line="300" w:lineRule="exact"/>
        <w:rPr>
          <w:rFonts w:eastAsia="Batang"/>
        </w:rPr>
      </w:pPr>
    </w:p>
    <w:p w14:paraId="7C8B3F23" w14:textId="0EAB4BB7"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 Sistema Elite</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1762A2">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1762A2">
      <w:pPr>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21C8D7B0"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lastRenderedPageBreak/>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Aditamento em 6 (seis)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53B9946F"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2"/>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2BA37C2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894B97">
        <w:rPr>
          <w:rFonts w:ascii="Trebuchet MS" w:hAnsi="Trebuchet MS" w:cs="Tahoma"/>
          <w:i/>
          <w:iCs/>
          <w:sz w:val="20"/>
          <w:szCs w:val="20"/>
        </w:rPr>
        <w:t xml:space="preserve">6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Vimasa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46F76082" w14:textId="0D5620BD"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2/</w:t>
      </w:r>
      <w:r w:rsidR="00894B97">
        <w:rPr>
          <w:rFonts w:ascii="Trebuchet MS" w:hAnsi="Trebuchet MS" w:cs="Tahoma"/>
          <w:i/>
          <w:iCs/>
          <w:sz w:val="20"/>
          <w:szCs w:val="20"/>
        </w:rPr>
        <w:t>6</w:t>
      </w:r>
      <w:r>
        <w:rPr>
          <w:rFonts w:ascii="Trebuchet MS" w:hAnsi="Trebuchet MS" w:cs="Tahoma"/>
          <w:i/>
          <w:iCs/>
          <w:sz w:val="20"/>
          <w:szCs w:val="20"/>
        </w:rPr>
        <w:t xml:space="preserve"> do “</w:t>
      </w:r>
      <w:r w:rsidR="00564F91">
        <w:rPr>
          <w:rFonts w:ascii="Trebuchet MS" w:hAnsi="Trebuchet MS" w:cs="Tahoma"/>
          <w:i/>
          <w:iCs/>
          <w:sz w:val="20"/>
          <w:szCs w:val="20"/>
        </w:rPr>
        <w:t xml:space="preserve">Segundo </w:t>
      </w:r>
      <w:r>
        <w:rPr>
          <w:rFonts w:ascii="Trebuchet MS" w:hAnsi="Trebuchet MS" w:cs="Tahoma"/>
          <w:i/>
          <w:iCs/>
          <w:sz w:val="20"/>
          <w:szCs w:val="20"/>
        </w:rPr>
        <w:t>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Vimasa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17FEB1B" w14:textId="54E04369" w:rsidR="0042667C" w:rsidRDefault="0042667C" w:rsidP="001762A2">
      <w:pPr>
        <w:jc w:val="both"/>
        <w:rPr>
          <w:rFonts w:ascii="Trebuchet MS" w:hAnsi="Trebuchet MS" w:cs="Tahoma"/>
          <w:i/>
          <w:iCs/>
          <w:sz w:val="20"/>
          <w:szCs w:val="20"/>
        </w:rPr>
      </w:pPr>
      <w:r>
        <w:rPr>
          <w:rFonts w:ascii="Trebuchet MS" w:hAnsi="Trebuchet MS" w:cs="Tahoma"/>
          <w:i/>
          <w:iCs/>
          <w:sz w:val="20"/>
          <w:szCs w:val="20"/>
        </w:rPr>
        <w:lastRenderedPageBreak/>
        <w:t>Página de assinaturas 3/</w:t>
      </w:r>
      <w:r w:rsidR="00894B97">
        <w:rPr>
          <w:rFonts w:ascii="Trebuchet MS" w:hAnsi="Trebuchet MS" w:cs="Tahoma"/>
          <w:i/>
          <w:iCs/>
          <w:sz w:val="20"/>
          <w:szCs w:val="20"/>
        </w:rPr>
        <w:t xml:space="preserve">6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Vimasa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4575D20A" w14:textId="01441A0D" w:rsidR="0042667C" w:rsidRDefault="0042667C" w:rsidP="001762A2">
      <w:pPr>
        <w:jc w:val="both"/>
        <w:rPr>
          <w:rFonts w:ascii="Trebuchet MS" w:hAnsi="Trebuchet MS" w:cs="Tahoma"/>
          <w:i/>
          <w:iCs/>
          <w:sz w:val="20"/>
          <w:szCs w:val="20"/>
        </w:rPr>
      </w:pPr>
      <w:r>
        <w:rPr>
          <w:rFonts w:ascii="Trebuchet MS" w:hAnsi="Trebuchet MS" w:cs="Tahoma"/>
          <w:i/>
          <w:iCs/>
          <w:sz w:val="20"/>
          <w:szCs w:val="20"/>
        </w:rPr>
        <w:lastRenderedPageBreak/>
        <w:t>Página de assinaturas 4/</w:t>
      </w:r>
      <w:r w:rsidR="00894B97">
        <w:rPr>
          <w:rFonts w:ascii="Trebuchet MS" w:hAnsi="Trebuchet MS" w:cs="Tahoma"/>
          <w:i/>
          <w:iCs/>
          <w:sz w:val="20"/>
          <w:szCs w:val="20"/>
        </w:rPr>
        <w:t xml:space="preserve">6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Vimasa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69430616" w14:textId="2CA810A2" w:rsidR="0042667C" w:rsidRDefault="0042667C" w:rsidP="001762A2">
      <w:pPr>
        <w:jc w:val="both"/>
        <w:rPr>
          <w:rFonts w:ascii="Trebuchet MS" w:hAnsi="Trebuchet MS" w:cs="Tahoma"/>
          <w:i/>
          <w:iCs/>
          <w:sz w:val="20"/>
          <w:szCs w:val="20"/>
        </w:rPr>
      </w:pPr>
      <w:r>
        <w:rPr>
          <w:rFonts w:ascii="Trebuchet MS" w:hAnsi="Trebuchet MS" w:cs="Tahoma"/>
          <w:i/>
          <w:iCs/>
          <w:sz w:val="20"/>
          <w:szCs w:val="20"/>
        </w:rPr>
        <w:lastRenderedPageBreak/>
        <w:t>Página de assinaturas 5/</w:t>
      </w:r>
      <w:r w:rsidR="00894B97">
        <w:rPr>
          <w:rFonts w:ascii="Trebuchet MS" w:hAnsi="Trebuchet MS" w:cs="Tahoma"/>
          <w:i/>
          <w:iCs/>
          <w:sz w:val="20"/>
          <w:szCs w:val="20"/>
        </w:rPr>
        <w:t xml:space="preserve">6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Vimasa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5F208190" w14:textId="4692DB43" w:rsidR="00894B97" w:rsidRDefault="00894B97" w:rsidP="001762A2">
      <w:pPr>
        <w:jc w:val="both"/>
        <w:rPr>
          <w:rFonts w:ascii="Trebuchet MS" w:hAnsi="Trebuchet MS" w:cs="Tahoma"/>
          <w:i/>
          <w:iCs/>
          <w:sz w:val="20"/>
          <w:szCs w:val="20"/>
        </w:rPr>
      </w:pPr>
      <w:r>
        <w:rPr>
          <w:rFonts w:ascii="Trebuchet MS" w:hAnsi="Trebuchet MS" w:cs="Tahoma"/>
          <w:i/>
          <w:iCs/>
          <w:sz w:val="20"/>
          <w:szCs w:val="20"/>
        </w:rPr>
        <w:lastRenderedPageBreak/>
        <w:t>Página de assinaturas 6/6 do “</w:t>
      </w:r>
      <w:r w:rsidR="00564F91">
        <w:rPr>
          <w:rFonts w:ascii="Trebuchet MS" w:hAnsi="Trebuchet MS" w:cs="Tahoma"/>
          <w:i/>
          <w:iCs/>
          <w:sz w:val="20"/>
          <w:szCs w:val="20"/>
        </w:rPr>
        <w:t xml:space="preserve">Segundo </w:t>
      </w:r>
      <w:r>
        <w:rPr>
          <w:rFonts w:ascii="Trebuchet MS" w:hAnsi="Trebuchet MS" w:cs="Tahoma"/>
          <w:i/>
          <w:iCs/>
          <w:sz w:val="20"/>
          <w:szCs w:val="20"/>
        </w:rPr>
        <w:t>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Vimasa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894B97">
      <w:pPr>
        <w:autoSpaceDE w:val="0"/>
        <w:autoSpaceDN w:val="0"/>
        <w:adjustRightInd w:val="0"/>
        <w:spacing w:line="300" w:lineRule="exact"/>
        <w:jc w:val="both"/>
        <w:rPr>
          <w:rFonts w:ascii="Trebuchet MS" w:hAnsi="Trebuchet MS" w:cs="Tahoma"/>
          <w:sz w:val="20"/>
          <w:szCs w:val="20"/>
        </w:rPr>
      </w:pPr>
    </w:p>
    <w:p w14:paraId="232C9D21" w14:textId="261D194B"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Pr>
          <w:rFonts w:ascii="Trebuchet MS" w:hAnsi="Trebuchet MS" w:cs="Tahoma"/>
          <w:sz w:val="20"/>
          <w:szCs w:val="20"/>
        </w:rPr>
        <w:t>”);</w:t>
      </w:r>
    </w:p>
    <w:p w14:paraId="4F843DE8"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41D3076F" w14:textId="6F100CD5"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57D10D28" w14:textId="456013BC"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894B97">
      <w:pPr>
        <w:rPr>
          <w:rFonts w:ascii="Trebuchet MS" w:hAnsi="Trebuchet MS" w:cs="Trebuchet MS"/>
          <w:sz w:val="20"/>
          <w:szCs w:val="20"/>
        </w:rPr>
      </w:pPr>
    </w:p>
    <w:p w14:paraId="3D4C125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descritos no “</w:t>
      </w:r>
      <w:r w:rsidRPr="00704B5F">
        <w:rPr>
          <w:rFonts w:ascii="Trebuchet MS" w:hAnsi="Trebuchet MS" w:cs="Arial"/>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 e</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a ser firmado na presente data entre o Vimasa,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77777777"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 por meio deste Contrato, cede e transfere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7431CE5B" w:rsidR="003C428F" w:rsidRDefault="00BE383E">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 descritas e especificadas no Anexo IV ao presente Contrato</w:t>
      </w:r>
      <w:r>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(conforme abaixo definida</w:t>
      </w:r>
      <w:r w:rsidR="009E5562">
        <w:rPr>
          <w:rFonts w:ascii="Trebuchet MS" w:hAnsi="Trebuchet MS" w:cs="Tahoma"/>
          <w:sz w:val="20"/>
          <w:szCs w:val="20"/>
        </w:rPr>
        <w:t>s</w:t>
      </w:r>
      <w:r>
        <w:rPr>
          <w:rFonts w:ascii="Trebuchet MS" w:hAnsi="Trebuchet MS" w:cs="Tahoma"/>
          <w:sz w:val="20"/>
          <w:szCs w:val="20"/>
        </w:rPr>
        <w:t>), incluindo todos e quaisquer direitos, privilégios, preferências, prerrogativas e ações a eles relacionados (“</w:t>
      </w:r>
      <w:r>
        <w:rPr>
          <w:rFonts w:ascii="Trebuchet MS" w:hAnsi="Trebuchet MS" w:cs="Tahoma"/>
          <w:sz w:val="20"/>
          <w:szCs w:val="20"/>
          <w:u w:val="single"/>
        </w:rPr>
        <w:t>Direitos Creditórios Mensalidades/Material Didático 1ª Série</w:t>
      </w:r>
      <w:r>
        <w:rPr>
          <w:rFonts w:ascii="Trebuchet MS" w:hAnsi="Trebuchet MS" w:cs="Tahoma"/>
          <w:sz w:val="20"/>
          <w:szCs w:val="20"/>
        </w:rPr>
        <w:t xml:space="preserve">”); </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4EC5D17C" w:rsidR="003C428F" w:rsidRDefault="00BE383E">
      <w:pPr>
        <w:pStyle w:val="p0"/>
        <w:numPr>
          <w:ilvl w:val="0"/>
          <w:numId w:val="9"/>
        </w:numPr>
        <w:spacing w:line="300" w:lineRule="exact"/>
        <w:ind w:left="709"/>
        <w:rPr>
          <w:rFonts w:ascii="Trebuchet MS" w:hAnsi="Trebuchet MS" w:cs="Tahoma"/>
          <w:sz w:val="20"/>
          <w:szCs w:val="20"/>
        </w:rPr>
      </w:pPr>
      <w:r>
        <w:rPr>
          <w:rFonts w:ascii="Trebuchet MS" w:hAnsi="Trebuchet MS"/>
          <w:sz w:val="20"/>
          <w:szCs w:val="20"/>
        </w:rPr>
        <w:t>os direitos creditórios, atuais ou futuros, detidos pelo Sistema Elite em relação à</w:t>
      </w:r>
      <w:r w:rsidR="009E5562">
        <w:rPr>
          <w:rFonts w:ascii="Trebuchet MS" w:hAnsi="Trebuchet MS"/>
          <w:sz w:val="20"/>
          <w:szCs w:val="20"/>
        </w:rPr>
        <w:t>s</w:t>
      </w:r>
      <w:r>
        <w:rPr>
          <w:rFonts w:ascii="Trebuchet MS" w:hAnsi="Trebuchet MS"/>
          <w:sz w:val="20"/>
          <w:szCs w:val="20"/>
        </w:rPr>
        <w:t xml:space="preserve"> Conta</w:t>
      </w:r>
      <w:r w:rsidR="009E5562">
        <w:rPr>
          <w:rFonts w:ascii="Trebuchet MS" w:hAnsi="Trebuchet MS"/>
          <w:sz w:val="20"/>
          <w:szCs w:val="20"/>
        </w:rPr>
        <w:t>s</w:t>
      </w:r>
      <w:r>
        <w:rPr>
          <w:rFonts w:ascii="Trebuchet MS" w:hAnsi="Trebuchet MS"/>
          <w:sz w:val="20"/>
          <w:szCs w:val="20"/>
        </w:rPr>
        <w:t xml:space="preserve"> Vinculada</w:t>
      </w:r>
      <w:r w:rsidR="009E5562">
        <w:rPr>
          <w:rFonts w:ascii="Trebuchet MS" w:hAnsi="Trebuchet MS"/>
          <w:sz w:val="20"/>
          <w:szCs w:val="20"/>
        </w:rPr>
        <w:t>s</w:t>
      </w:r>
      <w:r>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Pr>
          <w:rFonts w:ascii="Trebuchet MS" w:hAnsi="Trebuchet MS"/>
          <w:sz w:val="20"/>
          <w:szCs w:val="20"/>
        </w:rPr>
        <w:t xml:space="preserve"> Conta</w:t>
      </w:r>
      <w:r w:rsidR="009E5562">
        <w:rPr>
          <w:rFonts w:ascii="Trebuchet MS" w:hAnsi="Trebuchet MS"/>
          <w:sz w:val="20"/>
          <w:szCs w:val="20"/>
        </w:rPr>
        <w:t>s</w:t>
      </w:r>
      <w:r>
        <w:rPr>
          <w:rFonts w:ascii="Trebuchet MS" w:hAnsi="Trebuchet MS"/>
          <w:sz w:val="20"/>
          <w:szCs w:val="20"/>
        </w:rPr>
        <w:t xml:space="preserve"> Vinculada</w:t>
      </w:r>
      <w:r w:rsidR="009E5562">
        <w:rPr>
          <w:rFonts w:ascii="Trebuchet MS" w:hAnsi="Trebuchet MS"/>
          <w:sz w:val="20"/>
          <w:szCs w:val="20"/>
        </w:rPr>
        <w:t>s</w:t>
      </w:r>
      <w:r>
        <w:rPr>
          <w:rFonts w:ascii="Trebuchet MS" w:hAnsi="Trebuchet MS"/>
          <w:sz w:val="20"/>
          <w:szCs w:val="20"/>
        </w:rPr>
        <w:t xml:space="preserve"> 1ª Série (“</w:t>
      </w:r>
      <w:r>
        <w:rPr>
          <w:rFonts w:ascii="Trebuchet MS" w:hAnsi="Trebuchet MS"/>
          <w:sz w:val="20"/>
          <w:szCs w:val="20"/>
          <w:u w:val="single"/>
        </w:rPr>
        <w:t>Direito da</w:t>
      </w:r>
      <w:r w:rsidR="009E5562">
        <w:rPr>
          <w:rFonts w:ascii="Trebuchet MS" w:hAnsi="Trebuchet MS"/>
          <w:sz w:val="20"/>
          <w:szCs w:val="20"/>
          <w:u w:val="single"/>
        </w:rPr>
        <w:t>s</w:t>
      </w:r>
      <w:r>
        <w:rPr>
          <w:rFonts w:ascii="Trebuchet MS" w:hAnsi="Trebuchet MS"/>
          <w:sz w:val="20"/>
          <w:szCs w:val="20"/>
          <w:u w:val="single"/>
        </w:rPr>
        <w:t xml:space="preserve"> Conta</w:t>
      </w:r>
      <w:r w:rsidR="009E5562">
        <w:rPr>
          <w:rFonts w:ascii="Trebuchet MS" w:hAnsi="Trebuchet MS"/>
          <w:sz w:val="20"/>
          <w:szCs w:val="20"/>
          <w:u w:val="single"/>
        </w:rPr>
        <w:t>s</w:t>
      </w:r>
      <w:r>
        <w:rPr>
          <w:rFonts w:ascii="Trebuchet MS" w:hAnsi="Trebuchet MS"/>
          <w:sz w:val="20"/>
          <w:szCs w:val="20"/>
          <w:u w:val="single"/>
        </w:rPr>
        <w:t xml:space="preserve"> Vinculada</w:t>
      </w:r>
      <w:r w:rsidR="009E5562">
        <w:rPr>
          <w:rFonts w:ascii="Trebuchet MS" w:hAnsi="Trebuchet MS"/>
          <w:sz w:val="20"/>
          <w:szCs w:val="20"/>
          <w:u w:val="single"/>
        </w:rPr>
        <w:t>s</w:t>
      </w:r>
      <w:r>
        <w:rPr>
          <w:rFonts w:ascii="Trebuchet MS" w:hAnsi="Trebuchet MS"/>
          <w:sz w:val="20"/>
          <w:szCs w:val="20"/>
          <w:u w:val="single"/>
        </w:rPr>
        <w:t xml:space="preserve"> 1ª Série</w:t>
      </w:r>
      <w:r>
        <w:rPr>
          <w:rFonts w:ascii="Trebuchet MS" w:hAnsi="Trebuchet MS"/>
          <w:sz w:val="20"/>
          <w:szCs w:val="20"/>
        </w:rPr>
        <w:t>” e, em conjunto com os Direitos Creditórios Mensalidades/Material Didático 1ª Série, os “</w:t>
      </w:r>
      <w:r>
        <w:rPr>
          <w:rFonts w:ascii="Trebuchet MS" w:hAnsi="Trebuchet MS"/>
          <w:sz w:val="20"/>
          <w:szCs w:val="20"/>
          <w:u w:val="single"/>
        </w:rPr>
        <w:t>Direitos Creditórios 1ª Série</w:t>
      </w:r>
      <w:r>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o Vimasa,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celebrado entre o Vimasa e o Banco Centralizador 2ª Série, decorrentes do pagamento das mensalidades e/ou material didático devidos pelos alunos do Vimasa,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3" w:name="OLE_LINK6"/>
      <w:r>
        <w:rPr>
          <w:rFonts w:ascii="Trebuchet MS" w:hAnsi="Trebuchet MS" w:cs="Tahoma"/>
          <w:sz w:val="20"/>
          <w:szCs w:val="20"/>
          <w:u w:val="single"/>
        </w:rPr>
        <w:t>Direitos Creditórios Mensalidades/Material Didático 2ª Série</w:t>
      </w:r>
      <w:bookmarkEnd w:id="13"/>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os direitos creditórios, atuais ou futuros, detidos pelo Vimasa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e do Rio de Janeiro, Estado do Rio de Janeiro,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w:t>
      </w:r>
      <w:r>
        <w:rPr>
          <w:rFonts w:ascii="Trebuchet MS" w:eastAsia="Batang" w:hAnsi="Trebuchet MS" w:cs="Tahoma"/>
          <w:sz w:val="20"/>
          <w:szCs w:val="20"/>
        </w:rPr>
        <w:lastRenderedPageBreak/>
        <w:t xml:space="preserve">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3ADB7F0F" w:rsidR="003C428F" w:rsidRDefault="00BE383E">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n.º 15209-8, mantida na agência n.º 6504,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Ltda. (“</w:t>
      </w:r>
      <w:r w:rsidR="00491F85">
        <w:rPr>
          <w:rFonts w:ascii="Trebuchet MS" w:hAnsi="Trebuchet MS" w:cs="Tahoma"/>
          <w:sz w:val="20"/>
          <w:szCs w:val="20"/>
          <w:u w:val="single"/>
        </w:rPr>
        <w:t>Conta Vinculada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Ltda. (“</w:t>
      </w:r>
      <w:r w:rsidR="009E5562">
        <w:rPr>
          <w:rFonts w:ascii="Trebuchet MS" w:hAnsi="Trebuchet MS" w:cs="Tahoma"/>
          <w:sz w:val="20"/>
          <w:szCs w:val="20"/>
          <w:u w:val="single"/>
        </w:rPr>
        <w:t>Conta Vinculada 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Ltda. (“</w:t>
      </w:r>
      <w:r w:rsidR="009E5562">
        <w:rPr>
          <w:rFonts w:ascii="Trebuchet MS" w:hAnsi="Trebuchet MS" w:cs="Tahoma"/>
          <w:sz w:val="20"/>
          <w:szCs w:val="20"/>
          <w:u w:val="single"/>
        </w:rPr>
        <w:t>Conta Vinculada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de Ensino Espinoza Ltda. (“</w:t>
      </w:r>
      <w:r w:rsidR="009E5562">
        <w:rPr>
          <w:rFonts w:ascii="Trebuchet MS" w:hAnsi="Trebuchet MS" w:cs="Tahoma"/>
          <w:sz w:val="20"/>
          <w:szCs w:val="20"/>
          <w:u w:val="single"/>
        </w:rPr>
        <w:t>Conta Vinculada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de Ensino </w:t>
      </w:r>
      <w:proofErr w:type="spellStart"/>
      <w:r w:rsidR="009E5562">
        <w:rPr>
          <w:rFonts w:ascii="Trebuchet MS" w:hAnsi="Trebuchet MS" w:cs="Tahoma"/>
          <w:sz w:val="20"/>
          <w:szCs w:val="20"/>
        </w:rPr>
        <w:t>Socrates</w:t>
      </w:r>
      <w:proofErr w:type="spellEnd"/>
      <w:r w:rsidR="009E5562">
        <w:rPr>
          <w:rFonts w:ascii="Trebuchet MS" w:hAnsi="Trebuchet MS" w:cs="Tahoma"/>
          <w:sz w:val="20"/>
          <w:szCs w:val="20"/>
        </w:rPr>
        <w:t xml:space="preserve"> Ltda. (“</w:t>
      </w:r>
      <w:r w:rsidR="009E5562">
        <w:rPr>
          <w:rFonts w:ascii="Trebuchet MS" w:hAnsi="Trebuchet MS" w:cs="Tahoma"/>
          <w:sz w:val="20"/>
          <w:szCs w:val="20"/>
          <w:u w:val="single"/>
        </w:rPr>
        <w:t xml:space="preserve">Conta Vinculada </w:t>
      </w:r>
      <w:proofErr w:type="spellStart"/>
      <w:r w:rsidR="009E5562">
        <w:rPr>
          <w:rFonts w:ascii="Trebuchet MS" w:hAnsi="Trebuchet MS" w:cs="Tahoma"/>
          <w:sz w:val="20"/>
          <w:szCs w:val="20"/>
          <w:u w:val="single"/>
        </w:rPr>
        <w:t>Socrates</w:t>
      </w:r>
      <w:proofErr w:type="spellEnd"/>
      <w:r w:rsidR="009E5562">
        <w:rPr>
          <w:rFonts w:ascii="Trebuchet MS" w:hAnsi="Trebuchet MS" w:cs="Tahoma"/>
          <w:sz w:val="20"/>
          <w:szCs w:val="20"/>
        </w:rPr>
        <w:t xml:space="preserve">” e, em conjunto com Conta Vinculada Sistema Elite, Conta Vinculada Ideal, Conta Vinculada Ideal Fundamental, Conta Vinculada Martins e Conta Vinculada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4" w:name="_Hlk523331854"/>
      <w:r>
        <w:rPr>
          <w:rFonts w:ascii="Trebuchet MS" w:hAnsi="Trebuchet MS" w:cs="Tahoma"/>
          <w:sz w:val="20"/>
          <w:szCs w:val="20"/>
        </w:rPr>
        <w:t>34769-8</w:t>
      </w:r>
      <w:bookmarkEnd w:id="14"/>
      <w:r>
        <w:rPr>
          <w:rFonts w:ascii="Trebuchet MS" w:hAnsi="Trebuchet MS" w:cs="Tahoma"/>
          <w:sz w:val="20"/>
          <w:szCs w:val="20"/>
        </w:rPr>
        <w:t xml:space="preserve">, mantida na agência n.º </w:t>
      </w:r>
      <w:bookmarkStart w:id="15" w:name="_Hlk523331871"/>
      <w:r>
        <w:rPr>
          <w:rFonts w:ascii="Trebuchet MS" w:hAnsi="Trebuchet MS" w:cs="Tahoma"/>
          <w:sz w:val="20"/>
          <w:szCs w:val="20"/>
        </w:rPr>
        <w:t>2372-8</w:t>
      </w:r>
      <w:bookmarkEnd w:id="15"/>
      <w:r>
        <w:rPr>
          <w:rFonts w:ascii="Trebuchet MS" w:hAnsi="Trebuchet MS" w:cs="Tahoma"/>
          <w:sz w:val="20"/>
          <w:szCs w:val="20"/>
        </w:rPr>
        <w:t>, do Banco Centralizador 2ª Série (Banco n.º 237), de titularidade do Vimasa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r w:rsidR="001B150B">
        <w:rPr>
          <w:rFonts w:ascii="Trebuchet MS" w:hAnsi="Trebuchet MS" w:cs="Tahoma"/>
          <w:sz w:val="20"/>
          <w:szCs w:val="20"/>
        </w:rPr>
        <w:t>[</w:t>
      </w:r>
      <w:r w:rsidR="001B150B" w:rsidRPr="008409C1">
        <w:rPr>
          <w:rFonts w:ascii="Trebuchet MS" w:hAnsi="Trebuchet MS" w:cs="Tahoma"/>
          <w:b/>
          <w:i/>
          <w:sz w:val="20"/>
          <w:szCs w:val="20"/>
          <w:highlight w:val="yellow"/>
        </w:rPr>
        <w:t>Nota Cescon Barrieu</w:t>
      </w:r>
      <w:r w:rsidR="001B150B" w:rsidRPr="008409C1">
        <w:rPr>
          <w:rFonts w:ascii="Trebuchet MS" w:hAnsi="Trebuchet MS" w:cs="Tahoma"/>
          <w:i/>
          <w:sz w:val="20"/>
          <w:szCs w:val="20"/>
          <w:highlight w:val="yellow"/>
        </w:rPr>
        <w:t xml:space="preserve">: </w:t>
      </w:r>
      <w:r w:rsidR="000A37D7">
        <w:rPr>
          <w:rFonts w:ascii="Trebuchet MS" w:hAnsi="Trebuchet MS" w:cs="Tahoma"/>
          <w:i/>
          <w:sz w:val="20"/>
          <w:szCs w:val="20"/>
          <w:highlight w:val="yellow"/>
        </w:rPr>
        <w:t xml:space="preserve">Time </w:t>
      </w:r>
      <w:r w:rsidR="001B150B" w:rsidRPr="008409C1">
        <w:rPr>
          <w:rFonts w:ascii="Trebuchet MS" w:hAnsi="Trebuchet MS" w:cs="Tahoma"/>
          <w:i/>
          <w:sz w:val="20"/>
          <w:szCs w:val="20"/>
          <w:highlight w:val="yellow"/>
        </w:rPr>
        <w:t>IBBA</w:t>
      </w:r>
      <w:r w:rsidR="000A37D7">
        <w:rPr>
          <w:rFonts w:ascii="Trebuchet MS" w:hAnsi="Trebuchet MS" w:cs="Tahoma"/>
          <w:i/>
          <w:sz w:val="20"/>
          <w:szCs w:val="20"/>
          <w:highlight w:val="yellow"/>
        </w:rPr>
        <w:t xml:space="preserve"> e Itaú Unibanco</w:t>
      </w:r>
      <w:r w:rsidR="001B150B" w:rsidRPr="008409C1">
        <w:rPr>
          <w:rFonts w:ascii="Trebuchet MS" w:hAnsi="Trebuchet MS" w:cs="Tahoma"/>
          <w:i/>
          <w:sz w:val="20"/>
          <w:szCs w:val="20"/>
          <w:highlight w:val="yellow"/>
        </w:rPr>
        <w:t xml:space="preserve">, favor confirmar </w:t>
      </w:r>
      <w:r w:rsidR="00406469" w:rsidRPr="008409C1">
        <w:rPr>
          <w:rFonts w:ascii="Trebuchet MS" w:hAnsi="Trebuchet MS" w:cs="Tahoma"/>
          <w:i/>
          <w:sz w:val="20"/>
          <w:szCs w:val="20"/>
          <w:highlight w:val="yellow"/>
        </w:rPr>
        <w:t xml:space="preserve">entendimento de que haverá várias contas vinculadas </w:t>
      </w:r>
      <w:r w:rsidR="00012339">
        <w:rPr>
          <w:rFonts w:ascii="Trebuchet MS" w:hAnsi="Trebuchet MS" w:cs="Tahoma"/>
          <w:i/>
          <w:sz w:val="20"/>
          <w:szCs w:val="20"/>
          <w:highlight w:val="yellow"/>
        </w:rPr>
        <w:t>relacionadas aos direitos creditórios d</w:t>
      </w:r>
      <w:r w:rsidR="00406469" w:rsidRPr="008409C1">
        <w:rPr>
          <w:rFonts w:ascii="Trebuchet MS" w:hAnsi="Trebuchet MS" w:cs="Tahoma"/>
          <w:i/>
          <w:sz w:val="20"/>
          <w:szCs w:val="20"/>
          <w:highlight w:val="yellow"/>
        </w:rPr>
        <w:t>a 1ª série.</w:t>
      </w:r>
      <w:r w:rsidR="00406469">
        <w:rPr>
          <w:rFonts w:ascii="Trebuchet MS" w:hAnsi="Trebuchet MS" w:cs="Tahoma"/>
          <w:sz w:val="20"/>
          <w:szCs w:val="20"/>
        </w:rPr>
        <w:t>]</w:t>
      </w:r>
    </w:p>
    <w:p w14:paraId="0A041516" w14:textId="77777777" w:rsidR="003C428F" w:rsidRDefault="003C428F">
      <w:pPr>
        <w:spacing w:line="300" w:lineRule="exact"/>
        <w:jc w:val="both"/>
        <w:rPr>
          <w:rFonts w:ascii="Trebuchet MS" w:hAnsi="Trebuchet MS" w:cs="Tahoma"/>
          <w:sz w:val="20"/>
          <w:szCs w:val="20"/>
        </w:rPr>
      </w:pPr>
    </w:p>
    <w:p w14:paraId="59A99D8B"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6" w:name="_Hlk523333505"/>
      <w:r>
        <w:rPr>
          <w:rFonts w:ascii="Trebuchet MS" w:hAnsi="Trebuchet MS" w:cs="Tahoma"/>
          <w:sz w:val="20"/>
          <w:szCs w:val="20"/>
        </w:rPr>
        <w:t>Não será permitida qualquer movimentação das Contas Vinculadas pela Cedente,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xml:space="preserve">. Fica desde </w:t>
      </w:r>
      <w:r>
        <w:rPr>
          <w:rFonts w:ascii="Trebuchet MS" w:hAnsi="Trebuchet MS" w:cs="Tahoma"/>
          <w:sz w:val="20"/>
          <w:szCs w:val="20"/>
        </w:rPr>
        <w:lastRenderedPageBreak/>
        <w:t>já estabelecido que os Cedentes terão acesso às Contas Vinculadas para obter extratos e outras informações relativas à movimentação das referidas contas</w:t>
      </w:r>
      <w:bookmarkEnd w:id="16"/>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7" w:name="OLE_LINK2"/>
      <w:bookmarkStart w:id="18" w:name="OLE_LINK3"/>
      <w:r>
        <w:rPr>
          <w:rFonts w:ascii="Trebuchet MS" w:hAnsi="Trebuchet MS" w:cs="Tahoma"/>
          <w:sz w:val="20"/>
          <w:szCs w:val="20"/>
          <w:u w:val="single"/>
        </w:rPr>
        <w:t>Índice de Performance 1ª Série Mensal</w:t>
      </w:r>
      <w:bookmarkEnd w:id="17"/>
      <w:bookmarkEnd w:id="18"/>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w:t>
      </w:r>
      <w:bookmarkStart w:id="19" w:name="_GoBack"/>
      <w:r>
        <w:rPr>
          <w:rFonts w:ascii="Trebuchet MS" w:hAnsi="Trebuchet MS" w:cs="Tahoma"/>
          <w:sz w:val="20"/>
          <w:szCs w:val="20"/>
        </w:rPr>
        <w:t>2019</w:t>
      </w:r>
      <w:bookmarkEnd w:id="19"/>
      <w:r>
        <w:rPr>
          <w:rFonts w:ascii="Trebuchet MS" w:hAnsi="Trebuchet MS" w:cs="Tahoma"/>
          <w:sz w:val="20"/>
          <w:szCs w:val="20"/>
        </w:rPr>
        <w:t>, o Vimasa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0" w:name="OLE_LINK1"/>
      <w:r>
        <w:rPr>
          <w:rFonts w:ascii="Trebuchet MS" w:hAnsi="Trebuchet MS" w:cs="Tahoma"/>
          <w:sz w:val="20"/>
          <w:szCs w:val="20"/>
        </w:rPr>
        <w:t>e para o Índice de Performance da 1ª Série Semestral será no dia</w:t>
      </w:r>
      <w:bookmarkEnd w:id="20"/>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77777777" w:rsidR="003C428F" w:rsidRDefault="00BE383E">
      <w:pPr>
        <w:numPr>
          <w:ilvl w:val="2"/>
          <w:numId w:val="17"/>
        </w:numPr>
        <w:spacing w:line="300" w:lineRule="exact"/>
        <w:ind w:left="0" w:firstLine="0"/>
        <w:jc w:val="both"/>
        <w:rPr>
          <w:rFonts w:ascii="Trebuchet MS" w:hAnsi="Trebuchet MS" w:cs="Tahoma"/>
          <w:sz w:val="20"/>
          <w:szCs w:val="20"/>
        </w:rPr>
      </w:pPr>
      <w:bookmarkStart w:id="21"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xml:space="preserve">”), todos os recursos depositados nas Contas Vinculadas, serão </w:t>
      </w:r>
      <w:r>
        <w:rPr>
          <w:rFonts w:ascii="Trebuchet MS" w:hAnsi="Trebuchet MS" w:cs="Tahoma"/>
          <w:sz w:val="20"/>
          <w:szCs w:val="20"/>
        </w:rPr>
        <w:lastRenderedPageBreak/>
        <w:t>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para a conta corrente n.º 15209-8, na agência n.º 6504 do Itaú Unibanco S.A., </w:t>
      </w:r>
      <w:r>
        <w:rPr>
          <w:rFonts w:ascii="Trebuchet MS" w:hAnsi="Trebuchet MS" w:cs="Tahoma"/>
          <w:color w:val="000000"/>
          <w:sz w:val="20"/>
          <w:szCs w:val="20"/>
        </w:rPr>
        <w:t>de titularidade do Sistema Elite</w:t>
      </w:r>
      <w:r>
        <w:rPr>
          <w:rFonts w:ascii="Trebuchet MS" w:hAnsi="Trebuchet MS" w:cs="Tahoma"/>
          <w:sz w:val="20"/>
          <w:szCs w:val="20"/>
        </w:rPr>
        <w:t xml:space="preserve"> (“</w:t>
      </w:r>
      <w:r>
        <w:rPr>
          <w:rFonts w:ascii="Trebuchet MS" w:hAnsi="Trebuchet MS" w:cs="Tahoma"/>
          <w:sz w:val="20"/>
          <w:szCs w:val="20"/>
          <w:u w:val="single"/>
        </w:rPr>
        <w:t>Conta de Livre Movimentação Sistema Elite</w:t>
      </w:r>
      <w:r>
        <w:rPr>
          <w:rFonts w:ascii="Trebuchet MS" w:hAnsi="Trebuchet MS" w:cs="Tahoma"/>
          <w:sz w:val="20"/>
          <w:szCs w:val="20"/>
        </w:rPr>
        <w:t xml:space="preserve">”) e n.º 34.764-7, na agência n.º 2372 do Banco Bradesco S.A., </w:t>
      </w:r>
      <w:r>
        <w:rPr>
          <w:rFonts w:ascii="Trebuchet MS" w:hAnsi="Trebuchet MS" w:cs="Tahoma"/>
          <w:color w:val="000000"/>
          <w:sz w:val="20"/>
          <w:szCs w:val="20"/>
        </w:rPr>
        <w:t>de titularidade do Vimasa</w:t>
      </w:r>
      <w:r>
        <w:rPr>
          <w:rFonts w:ascii="Trebuchet MS" w:hAnsi="Trebuchet MS" w:cs="Tahoma"/>
          <w:sz w:val="20"/>
          <w:szCs w:val="20"/>
        </w:rPr>
        <w:t xml:space="preserve"> (“</w:t>
      </w:r>
      <w:r>
        <w:rPr>
          <w:rFonts w:ascii="Trebuchet MS" w:hAnsi="Trebuchet MS" w:cs="Tahoma"/>
          <w:sz w:val="20"/>
          <w:szCs w:val="20"/>
          <w:u w:val="single"/>
        </w:rPr>
        <w:t>Conta de Livre Movimentação Vimasa</w:t>
      </w:r>
      <w:r>
        <w:rPr>
          <w:rFonts w:ascii="Trebuchet MS" w:hAnsi="Trebuchet MS" w:cs="Tahoma"/>
          <w:sz w:val="20"/>
          <w:szCs w:val="20"/>
        </w:rPr>
        <w:t>” e, quando em conjunto com a Conta de Livre Movimentação Sistema Elite “</w:t>
      </w:r>
      <w:r>
        <w:rPr>
          <w:rFonts w:ascii="Trebuchet MS" w:hAnsi="Trebuchet MS" w:cs="Tahoma"/>
          <w:sz w:val="20"/>
          <w:szCs w:val="20"/>
          <w:u w:val="single"/>
        </w:rPr>
        <w:t>Contas de Livre Movimentação</w:t>
      </w:r>
      <w:r>
        <w:rPr>
          <w:rFonts w:ascii="Trebuchet MS" w:hAnsi="Trebuchet MS" w:cs="Tahoma"/>
          <w:sz w:val="20"/>
          <w:szCs w:val="20"/>
        </w:rPr>
        <w:t>”).</w:t>
      </w:r>
      <w:bookmarkEnd w:id="21"/>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2"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2"/>
    </w:p>
    <w:p w14:paraId="05621263" w14:textId="77777777" w:rsidR="003C428F" w:rsidRDefault="003C428F">
      <w:pPr>
        <w:spacing w:line="300" w:lineRule="exact"/>
        <w:jc w:val="both"/>
        <w:rPr>
          <w:rFonts w:ascii="Trebuchet MS" w:hAnsi="Trebuchet MS" w:cs="Tahoma"/>
          <w:sz w:val="20"/>
          <w:szCs w:val="20"/>
        </w:rPr>
      </w:pPr>
    </w:p>
    <w:p w14:paraId="1E6812FE" w14:textId="77777777"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pela Cedente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3"/>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4"/>
    </w:p>
    <w:p w14:paraId="404E43FB" w14:textId="77777777" w:rsidR="003C428F" w:rsidRDefault="003C428F">
      <w:pPr>
        <w:rPr>
          <w:rFonts w:ascii="Trebuchet MS" w:hAnsi="Trebuchet MS" w:cs="Tahoma"/>
          <w:color w:val="000000"/>
          <w:sz w:val="20"/>
          <w:szCs w:val="20"/>
        </w:rPr>
      </w:pPr>
    </w:p>
    <w:p w14:paraId="1592D751"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5" w:name="_DV_M26"/>
      <w:bookmarkEnd w:id="25"/>
      <w:r>
        <w:rPr>
          <w:rFonts w:ascii="Trebuchet MS" w:hAnsi="Trebuchet MS" w:cs="Tahoma"/>
          <w:b/>
          <w:bCs/>
          <w:sz w:val="20"/>
          <w:szCs w:val="20"/>
        </w:rPr>
        <w:t xml:space="preserve"> – DA EXCUSSÃO DA GARANTIA</w:t>
      </w:r>
    </w:p>
    <w:p w14:paraId="3D5AFDD1" w14:textId="77777777" w:rsidR="003C428F" w:rsidRDefault="003C428F" w:rsidP="00894B97">
      <w:pPr>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6" w:name="_DV_M179"/>
      <w:bookmarkEnd w:id="26"/>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w:t>
      </w:r>
      <w:r>
        <w:rPr>
          <w:rFonts w:ascii="Trebuchet MS" w:hAnsi="Trebuchet MS" w:cs="Tahoma"/>
          <w:color w:val="000000"/>
          <w:sz w:val="20"/>
          <w:szCs w:val="20"/>
        </w:rPr>
        <w:lastRenderedPageBreak/>
        <w:t>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eventuais despesas comprovadamente dispendidas e diretamente decorrentes dos procedimentos de excussão das Cessões Fiduciárias serão suportadas e, se for o caso, adiantadas pela </w:t>
      </w:r>
      <w:r>
        <w:rPr>
          <w:rFonts w:ascii="Trebuchet MS" w:hAnsi="Trebuchet MS" w:cs="Tahoma"/>
          <w:sz w:val="20"/>
          <w:szCs w:val="20"/>
        </w:rPr>
        <w:t>Cedente</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pPr>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lastRenderedPageBreak/>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7" w:name="_DV_M103"/>
      <w:bookmarkEnd w:id="27"/>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8" w:name="_DV_M104"/>
      <w:bookmarkEnd w:id="28"/>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9" w:name="_DV_M105"/>
      <w:bookmarkEnd w:id="29"/>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0" w:name="_DV_M107"/>
      <w:bookmarkEnd w:id="30"/>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1" w:name="_DV_M108"/>
      <w:bookmarkEnd w:id="31"/>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2" w:name="_DV_M116"/>
      <w:bookmarkStart w:id="33" w:name="_DV_M117"/>
      <w:bookmarkStart w:id="34" w:name="_DV_M118"/>
      <w:bookmarkEnd w:id="32"/>
      <w:bookmarkEnd w:id="33"/>
      <w:bookmarkEnd w:id="34"/>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respectiva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respectiva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no caso de ocorrência de declaração do Vencimento Antecipado das Debêntures, não obstar a realização e implementação, pelo Agente Fiduciário, de quaisquer atos que sejam por este </w:t>
      </w:r>
      <w:r>
        <w:rPr>
          <w:rFonts w:ascii="Trebuchet MS" w:hAnsi="Trebuchet MS" w:cs="Tahoma"/>
          <w:sz w:val="20"/>
          <w:szCs w:val="20"/>
        </w:rPr>
        <w:lastRenderedPageBreak/>
        <w:t>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da respectiva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lastRenderedPageBreak/>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lastRenderedPageBreak/>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Pr>
          <w:rFonts w:ascii="Trebuchet MS" w:hAnsi="Trebuchet MS" w:cs="Tahoma"/>
          <w:sz w:val="20"/>
          <w:szCs w:val="20"/>
        </w:rPr>
        <w:t>Cedente</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lastRenderedPageBreak/>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7B0100A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5" w:name="_Hlk52333483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5"/>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6"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6"/>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pPr>
        <w:pStyle w:val="PargrafodaLista"/>
        <w:spacing w:line="300" w:lineRule="exact"/>
        <w:ind w:left="0"/>
        <w:jc w:val="both"/>
        <w:rPr>
          <w:rFonts w:ascii="Trebuchet MS" w:hAnsi="Trebuchet MS" w:cs="Tahoma"/>
          <w:color w:val="000000"/>
          <w:sz w:val="20"/>
          <w:szCs w:val="20"/>
        </w:rPr>
      </w:pPr>
    </w:p>
    <w:p w14:paraId="724594CA" w14:textId="274643E4"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12A36E56"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77777777" w:rsidR="003C428F" w:rsidRDefault="00BE383E">
      <w:pPr>
        <w:pStyle w:val="PargrafodaLista"/>
        <w:spacing w:line="300" w:lineRule="exact"/>
        <w:ind w:left="0"/>
        <w:jc w:val="both"/>
        <w:rPr>
          <w:rFonts w:ascii="Trebuchet MS" w:hAnsi="Trebuchet MS" w:cs="Tahoma"/>
          <w:color w:val="000000"/>
          <w:sz w:val="20"/>
          <w:szCs w:val="20"/>
        </w:rPr>
      </w:pPr>
      <w:r>
        <w:rPr>
          <w:rFonts w:ascii="Trebuchet MS" w:hAnsi="Trebuchet MS" w:cs="Tahoma"/>
          <w:color w:val="000000"/>
          <w:sz w:val="20"/>
          <w:szCs w:val="20"/>
        </w:rPr>
        <w:t xml:space="preserve"> </w:t>
      </w: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6F2920B1"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proofErr w:type="spellStart"/>
      <w:r>
        <w:rPr>
          <w:rFonts w:ascii="Trebuchet MS" w:hAnsi="Trebuchet MS" w:cs="Tahoma"/>
          <w:color w:val="000000"/>
          <w:sz w:val="20"/>
          <w:szCs w:val="20"/>
        </w:rPr>
        <w:t>é</w:t>
      </w:r>
      <w:proofErr w:type="spellEnd"/>
      <w:r>
        <w:rPr>
          <w:rFonts w:ascii="Trebuchet MS" w:hAnsi="Trebuchet MS" w:cs="Tahoma"/>
          <w:color w:val="000000"/>
          <w:sz w:val="20"/>
          <w:szCs w:val="20"/>
        </w:rPr>
        <w:t xml:space="preserve"> uma sociedade por ações sem registro perante a CVM,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w:t>
      </w:r>
      <w:r>
        <w:rPr>
          <w:rFonts w:ascii="Trebuchet MS" w:hAnsi="Trebuchet MS" w:cs="Tahoma"/>
          <w:color w:val="000000"/>
          <w:sz w:val="20"/>
          <w:szCs w:val="20"/>
        </w:rPr>
        <w:lastRenderedPageBreak/>
        <w:t>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 xml:space="preserve">as obrigações assumidas neste Contrato, bem como cada documento a ser entregue nos termos deste Contrato, constituem obrigações legalmente válidas, exigíveis e vinculantes da Cedente,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lastRenderedPageBreak/>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7" w:name="_Hlk46225085"/>
      <w:bookmarkStart w:id="38"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7"/>
      <w:bookmarkEnd w:id="38"/>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 xml:space="preserve">Somente na hipótese de substituição do Agente Fiduciário, este poderá ceder ou transferir, total ou parcialmente, os direitos oriundos deste Contrato ou sua posição contratual neste Contrato, </w:t>
      </w:r>
      <w:r>
        <w:rPr>
          <w:rFonts w:ascii="Trebuchet MS" w:hAnsi="Trebuchet MS" w:cs="Tahoma"/>
          <w:sz w:val="20"/>
          <w:szCs w:val="20"/>
        </w:rPr>
        <w:lastRenderedPageBreak/>
        <w:t>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77777777" w:rsidR="003C428F" w:rsidRDefault="00BE383E" w:rsidP="00F8671E">
      <w:pPr>
        <w:keepNext/>
        <w:spacing w:line="300" w:lineRule="exact"/>
        <w:jc w:val="both"/>
        <w:rPr>
          <w:rFonts w:ascii="Trebuchet MS" w:eastAsia="Batang" w:hAnsi="Trebuchet MS" w:cs="Tahoma"/>
          <w:b/>
          <w:bCs/>
          <w:sz w:val="20"/>
          <w:szCs w:val="20"/>
        </w:rPr>
      </w:pPr>
      <w:bookmarkStart w:id="39" w:name="_DV_M125"/>
      <w:bookmarkStart w:id="40" w:name="_DV_M148"/>
      <w:bookmarkStart w:id="41" w:name="_DV_M149"/>
      <w:bookmarkStart w:id="42" w:name="_DV_M152"/>
      <w:bookmarkStart w:id="43" w:name="_DV_M153"/>
      <w:bookmarkStart w:id="44" w:name="_DV_M154"/>
      <w:bookmarkStart w:id="45" w:name="_DV_M155"/>
      <w:bookmarkStart w:id="46" w:name="_DV_M156"/>
      <w:bookmarkEnd w:id="39"/>
      <w:bookmarkEnd w:id="40"/>
      <w:bookmarkEnd w:id="41"/>
      <w:bookmarkEnd w:id="42"/>
      <w:bookmarkEnd w:id="43"/>
      <w:bookmarkEnd w:id="44"/>
      <w:bookmarkEnd w:id="45"/>
      <w:bookmarkEnd w:id="46"/>
      <w:r>
        <w:rPr>
          <w:rFonts w:ascii="Trebuchet MS" w:eastAsia="Batang" w:hAnsi="Trebuchet MS" w:cs="Tahoma"/>
          <w:b/>
          <w:bCs/>
          <w:sz w:val="20"/>
          <w:szCs w:val="20"/>
        </w:rPr>
        <w:t>Se para os Cedentes:</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w:t>
      </w:r>
      <w:proofErr w:type="spellStart"/>
      <w:r>
        <w:rPr>
          <w:rFonts w:ascii="Trebuchet MS" w:hAnsi="Trebuchet MS" w:cs="Tahoma"/>
          <w:bCs/>
          <w:sz w:val="20"/>
          <w:szCs w:val="20"/>
          <w:lang w:val="en-US"/>
        </w:rPr>
        <w:t>ramal</w:t>
      </w:r>
      <w:proofErr w:type="spellEnd"/>
      <w:r>
        <w:rPr>
          <w:rFonts w:ascii="Trebuchet MS" w:hAnsi="Trebuchet MS" w:cs="Tahoma"/>
          <w:bCs/>
          <w:sz w:val="20"/>
          <w:szCs w:val="20"/>
          <w:lang w:val="en-US"/>
        </w:rPr>
        <w:t xml:space="preserve">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pPr>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SISTEMA ELITE DE ENSINO S.A.</w:t>
      </w:r>
    </w:p>
    <w:p w14:paraId="70E715A5"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626697FF" w14:textId="77777777" w:rsidR="003C428F" w:rsidRDefault="00BE383E">
      <w:pPr>
        <w:pStyle w:val="Switzerland"/>
        <w:tabs>
          <w:tab w:val="left" w:pos="1134"/>
        </w:tabs>
        <w:spacing w:line="290" w:lineRule="auto"/>
        <w:rPr>
          <w:rFonts w:ascii="Trebuchet MS" w:hAnsi="Trebuchet MS" w:cs="Arial"/>
          <w:sz w:val="20"/>
          <w:szCs w:val="20"/>
          <w:lang w:val="en-US"/>
        </w:rPr>
      </w:pPr>
      <w:r>
        <w:rPr>
          <w:rFonts w:ascii="Trebuchet MS" w:hAnsi="Trebuchet MS" w:cs="Arial"/>
          <w:bCs/>
          <w:sz w:val="20"/>
          <w:szCs w:val="20"/>
          <w:lang w:val="en-US"/>
        </w:rPr>
        <w:t>Email: juridico.corporativo@elevaeducacao.com.br</w:t>
      </w:r>
    </w:p>
    <w:p w14:paraId="14E1FC0A" w14:textId="77777777" w:rsidR="003C428F" w:rsidRDefault="003C428F">
      <w:pPr>
        <w:spacing w:line="300" w:lineRule="exact"/>
        <w:jc w:val="both"/>
        <w:rPr>
          <w:rFonts w:ascii="Trebuchet MS" w:eastAsia="Batang" w:hAnsi="Trebuchet MS"/>
          <w:sz w:val="20"/>
          <w:szCs w:val="20"/>
          <w:lang w:val="en-US"/>
        </w:rPr>
      </w:pPr>
    </w:p>
    <w:p w14:paraId="3C8EBC69" w14:textId="2C183B86"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pPr>
        <w:suppressAutoHyphens/>
        <w:spacing w:line="300" w:lineRule="exact"/>
        <w:rPr>
          <w:rFonts w:ascii="Trebuchet MS" w:hAnsi="Trebuchet MS" w:cs="Tahoma"/>
          <w:b/>
          <w:bCs/>
          <w:sz w:val="20"/>
          <w:szCs w:val="20"/>
        </w:rPr>
      </w:pPr>
    </w:p>
    <w:p w14:paraId="64FD61CB" w14:textId="2D46435D" w:rsidR="003C428F" w:rsidRDefault="00BE383E">
      <w:pPr>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lastRenderedPageBreak/>
        <w:t>Rua Sete de Setembro, nº 99, 24º andar</w:t>
      </w:r>
    </w:p>
    <w:p w14:paraId="22A44F47" w14:textId="77777777"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pPr>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 xml:space="preserve">At.: Marcelo </w:t>
      </w:r>
      <w:proofErr w:type="spellStart"/>
      <w:r>
        <w:rPr>
          <w:rFonts w:ascii="Trebuchet MS" w:hAnsi="Trebuchet MS" w:cs="Trebuchet MS"/>
          <w:sz w:val="20"/>
          <w:lang w:val="en-US" w:eastAsia="pt-BR"/>
        </w:rPr>
        <w:t>Tanouye</w:t>
      </w:r>
      <w:proofErr w:type="spellEnd"/>
      <w:r>
        <w:rPr>
          <w:rFonts w:ascii="Trebuchet MS" w:hAnsi="Trebuchet MS" w:cs="Trebuchet MS"/>
          <w:sz w:val="20"/>
          <w:lang w:val="en-US" w:eastAsia="pt-BR"/>
        </w:rPr>
        <w:t xml:space="preserve"> </w:t>
      </w:r>
      <w:proofErr w:type="spellStart"/>
      <w:r>
        <w:rPr>
          <w:rFonts w:ascii="Trebuchet MS" w:hAnsi="Trebuchet MS" w:cs="Trebuchet MS"/>
          <w:sz w:val="20"/>
          <w:lang w:val="en-US" w:eastAsia="pt-BR"/>
        </w:rPr>
        <w:t>Nurchis</w:t>
      </w:r>
      <w:proofErr w:type="spellEnd"/>
      <w:r>
        <w:rPr>
          <w:rFonts w:ascii="Trebuchet MS" w:hAnsi="Trebuchet MS" w:cs="Trebuchet MS"/>
          <w:sz w:val="20"/>
          <w:lang w:val="en-US" w:eastAsia="pt-BR"/>
        </w:rPr>
        <w:t xml:space="preserve"> / </w:t>
      </w:r>
      <w:proofErr w:type="spellStart"/>
      <w:r>
        <w:rPr>
          <w:rFonts w:ascii="Trebuchet MS" w:hAnsi="Trebuchet MS" w:cs="Trebuchet MS"/>
          <w:sz w:val="20"/>
          <w:lang w:val="en-US" w:eastAsia="pt-BR"/>
        </w:rPr>
        <w:t>Yoiti</w:t>
      </w:r>
      <w:proofErr w:type="spellEnd"/>
      <w:r>
        <w:rPr>
          <w:rFonts w:ascii="Trebuchet MS" w:hAnsi="Trebuchet MS" w:cs="Trebuchet MS"/>
          <w:sz w:val="20"/>
          <w:lang w:val="en-US" w:eastAsia="pt-BR"/>
        </w:rPr>
        <w:t xml:space="preserve">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7" w:name="_DV_M268"/>
      <w:bookmarkEnd w:id="47"/>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lastRenderedPageBreak/>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8" w:name="_DV_M114"/>
      <w:bookmarkStart w:id="49" w:name="_DV_M115"/>
      <w:bookmarkStart w:id="50" w:name="_DV_M123"/>
      <w:bookmarkStart w:id="51" w:name="_DV_M124"/>
      <w:bookmarkStart w:id="52" w:name="_DV_M131"/>
      <w:bookmarkEnd w:id="48"/>
      <w:bookmarkEnd w:id="49"/>
      <w:bookmarkEnd w:id="50"/>
      <w:bookmarkEnd w:id="51"/>
      <w:bookmarkEnd w:id="52"/>
    </w:p>
    <w:p w14:paraId="5253843E" w14:textId="77777777"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E, por estarem justas e contratadas, firmam o presente Contrato em 6 (seis)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3" w:name="_DV_M25"/>
      <w:bookmarkEnd w:id="53"/>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4" w:name="_DV_M19"/>
      <w:bookmarkEnd w:id="54"/>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5"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5"/>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6"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6"/>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7" w:name="_Ref420335593"/>
            <w:r>
              <w:rPr>
                <w:rFonts w:ascii="Trebuchet MS" w:hAnsi="Trebuchet MS" w:cs="Tahoma"/>
                <w:bCs/>
                <w:sz w:val="20"/>
                <w:szCs w:val="20"/>
              </w:rPr>
              <w:t>As Debêntures não terão o seu Valor Nominal Unitário atualizado monetariamente.</w:t>
            </w:r>
            <w:bookmarkEnd w:id="57"/>
            <w:r>
              <w:rPr>
                <w:rFonts w:ascii="Trebuchet MS" w:hAnsi="Trebuchet MS" w:cs="Tahoma"/>
                <w:bCs/>
                <w:sz w:val="20"/>
                <w:szCs w:val="20"/>
              </w:rPr>
              <w:t xml:space="preserve"> </w:t>
            </w:r>
            <w:bookmarkStart w:id="58" w:name="_Hlk516242318"/>
            <w:bookmarkStart w:id="59"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9"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8"/>
            <w:bookmarkEnd w:id="59"/>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0"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0" w:name="OLE_LINK9"/>
      <w:bookmarkStart w:id="61"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0"/>
      <w:bookmarkEnd w:id="61"/>
    </w:p>
    <w:p w14:paraId="69CDE199" w14:textId="77777777" w:rsidR="003C428F" w:rsidRDefault="003C428F">
      <w:pPr>
        <w:spacing w:line="300" w:lineRule="exact"/>
        <w:rPr>
          <w:rFonts w:ascii="Trebuchet MS" w:hAnsi="Trebuchet MS" w:cs="Tahoma"/>
          <w:sz w:val="20"/>
          <w:szCs w:val="20"/>
        </w:rPr>
      </w:pPr>
    </w:p>
    <w:bookmarkEnd w:id="1"/>
    <w:p w14:paraId="1A549E80"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r>
        <w:rPr>
          <w:rFonts w:ascii="Trebuchet MS" w:hAnsi="Trebuchet MS" w:cs="Tahoma"/>
          <w:bCs/>
          <w:sz w:val="20"/>
          <w:szCs w:val="20"/>
          <w:u w:val="single"/>
        </w:rPr>
        <w:t>Vimasa</w:t>
      </w:r>
      <w:r>
        <w:rPr>
          <w:rFonts w:ascii="Trebuchet MS" w:hAnsi="Trebuchet MS" w:cs="Tahoma"/>
          <w:bCs/>
          <w:sz w:val="20"/>
          <w:szCs w:val="20"/>
        </w:rPr>
        <w:t>”) e</w:t>
      </w:r>
      <w:r>
        <w:rPr>
          <w:rFonts w:ascii="Trebuchet MS" w:hAnsi="Trebuchet MS" w:cs="Tahoma"/>
          <w:sz w:val="20"/>
          <w:szCs w:val="20"/>
        </w:rPr>
        <w:t xml:space="preserve"> o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instituição financeira, com sede na Rua Sete de Setembro, nº 99, 24º andar, na cidade do Rio de Janeiro, Estado do 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 (“</w:t>
      </w:r>
      <w:r>
        <w:rPr>
          <w:rFonts w:ascii="Trebuchet MS" w:hAnsi="Trebuchet MS" w:cs="Tahoma"/>
          <w:sz w:val="20"/>
          <w:szCs w:val="20"/>
          <w:u w:val="single"/>
        </w:rPr>
        <w:t>Contrato de Cessão Fiduciária</w:t>
      </w:r>
      <w:r>
        <w:rPr>
          <w:rFonts w:ascii="Trebuchet MS" w:hAnsi="Trebuchet MS" w:cs="Tahoma"/>
          <w:sz w:val="20"/>
          <w:szCs w:val="20"/>
        </w:rPr>
        <w:t>”), no âmbito da 2ª (segunda) emissão de debêntures simples, não conversíveis em ações, da espécie com garantia real e com garantia fidejussória adicional, em 2 (duas) séries, para distribuição pública com esforços restritos de distribuição, do Vimasa,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77777777"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Belo Horizonte, [●] de [●] de 2018.</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0678DCB6"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6941538A" w14:textId="77777777" w:rsidR="003C428F" w:rsidRDefault="003C428F">
      <w:pPr>
        <w:spacing w:line="300" w:lineRule="exact"/>
        <w:jc w:val="center"/>
        <w:rPr>
          <w:rFonts w:ascii="Trebuchet MS" w:hAnsi="Trebuchet MS" w:cs="Tahoma"/>
          <w:b/>
          <w:bCs/>
          <w:sz w:val="20"/>
          <w:szCs w:val="20"/>
        </w:rPr>
      </w:pPr>
    </w:p>
    <w:p w14:paraId="0A2EB21F" w14:textId="77777777" w:rsidR="003C428F" w:rsidRDefault="003C428F">
      <w:pPr>
        <w:spacing w:line="300" w:lineRule="exact"/>
        <w:jc w:val="center"/>
        <w:rPr>
          <w:rFonts w:ascii="Trebuchet MS" w:hAnsi="Trebuchet MS" w:cs="Tahoma"/>
          <w:b/>
          <w:bCs/>
          <w:sz w:val="20"/>
          <w:szCs w:val="20"/>
        </w:rPr>
      </w:pPr>
    </w:p>
    <w:p w14:paraId="3C7412B3"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3661FC07" w14:textId="1CE1AACA" w:rsidR="00F8671E" w:rsidRDefault="00F8671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19358451" w14:textId="7258D0C3"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Unidades do Sistema Elite</w:t>
      </w:r>
    </w:p>
    <w:p w14:paraId="544DBE54" w14:textId="77777777" w:rsidR="0075638F" w:rsidRDefault="0075638F" w:rsidP="00F8671E">
      <w:pPr>
        <w:pStyle w:val="Corpodetexto2"/>
        <w:spacing w:line="300" w:lineRule="exact"/>
        <w:jc w:val="center"/>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08A439DE" w:rsidR="0075638F" w:rsidRPr="0075638F" w:rsidRDefault="0075638F" w:rsidP="00342FDF">
            <w:pPr>
              <w:pStyle w:val="Corpodetexto2"/>
              <w:spacing w:line="300" w:lineRule="exact"/>
              <w:outlineLvl w:val="0"/>
              <w:rPr>
                <w:rFonts w:ascii="Trebuchet MS" w:hAnsi="Trebuchet MS" w:cs="Tahoma"/>
                <w:sz w:val="20"/>
                <w:szCs w:val="20"/>
              </w:rPr>
            </w:pPr>
            <w:bookmarkStart w:id="62" w:name="_Hlk23954763"/>
            <w:r w:rsidRPr="0075638F">
              <w:rPr>
                <w:rFonts w:ascii="Trebuchet MS" w:hAnsi="Trebuchet MS" w:cs="Calibri"/>
                <w:color w:val="000000"/>
                <w:sz w:val="20"/>
                <w:szCs w:val="20"/>
              </w:rPr>
              <w:t>SISTEMA ELITE DE ENSINO SA</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D80407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38AE8F7E"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3DBDE6D2"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5200690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11D3D9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5A1F07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682D88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2E2ACA4E"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20183B5B"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79CC564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063CFEF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SA</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6C4DA021"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5183BFF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258B14DB"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39658BE0"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597E18A7"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5F0430FE"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4BCAD60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172AA316"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2"/>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1"/>
      <w:headerReference w:type="first" r:id="rId12"/>
      <w:footerReference w:type="first" r:id="rId13"/>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91ED5" w14:textId="77777777" w:rsidR="00BB77F6" w:rsidRDefault="00BB77F6">
      <w:r>
        <w:separator/>
      </w:r>
    </w:p>
    <w:p w14:paraId="0200C24D" w14:textId="77777777" w:rsidR="00BB77F6" w:rsidRDefault="00BB77F6"/>
  </w:endnote>
  <w:endnote w:type="continuationSeparator" w:id="0">
    <w:p w14:paraId="6A459A0A" w14:textId="77777777" w:rsidR="00BB77F6" w:rsidRDefault="00BB77F6">
      <w:r>
        <w:continuationSeparator/>
      </w:r>
    </w:p>
    <w:p w14:paraId="0B33531E" w14:textId="77777777" w:rsidR="00BB77F6" w:rsidRDefault="00BB77F6"/>
  </w:endnote>
  <w:endnote w:type="continuationNotice" w:id="1">
    <w:p w14:paraId="1C2854BA" w14:textId="77777777" w:rsidR="00BB77F6" w:rsidRDefault="00BB77F6"/>
    <w:p w14:paraId="524731A5" w14:textId="77777777" w:rsidR="00BB77F6" w:rsidRDefault="00BB7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3DF54124" w:rsidR="000117B3" w:rsidRDefault="000117B3">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8409C1">
      <w:rPr>
        <w:rFonts w:ascii="Trebuchet MS" w:hAnsi="Trebuchet MS" w:cs="Tahoma"/>
        <w:noProof/>
        <w:sz w:val="20"/>
        <w:szCs w:val="22"/>
      </w:rPr>
      <w:t>42</w:t>
    </w:r>
    <w:r>
      <w:rPr>
        <w:rFonts w:ascii="Trebuchet MS" w:hAnsi="Trebuchet MS" w:cs="Tahoma"/>
        <w:sz w:val="20"/>
        <w:szCs w:val="22"/>
      </w:rPr>
      <w:fldChar w:fldCharType="end"/>
    </w:r>
  </w:p>
  <w:p w14:paraId="75236F38" w14:textId="794760B6" w:rsidR="000117B3" w:rsidRDefault="000117B3">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0117B3" w:rsidRDefault="000117B3">
        <w:pPr>
          <w:pStyle w:val="Rodap"/>
        </w:pPr>
      </w:p>
      <w:p w14:paraId="48281F8C" w14:textId="66BA87B0" w:rsidR="000117B3" w:rsidRDefault="000117B3">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sidR="008409C1">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0117B3" w:rsidRDefault="000117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7AB3F" w14:textId="77777777" w:rsidR="00BB77F6" w:rsidRDefault="00BB77F6">
      <w:r>
        <w:separator/>
      </w:r>
    </w:p>
    <w:p w14:paraId="76A17F9A" w14:textId="77777777" w:rsidR="00BB77F6" w:rsidRDefault="00BB77F6"/>
  </w:footnote>
  <w:footnote w:type="continuationSeparator" w:id="0">
    <w:p w14:paraId="71B889EE" w14:textId="77777777" w:rsidR="00BB77F6" w:rsidRDefault="00BB77F6">
      <w:r>
        <w:continuationSeparator/>
      </w:r>
    </w:p>
    <w:p w14:paraId="4F906134" w14:textId="77777777" w:rsidR="00BB77F6" w:rsidRDefault="00BB77F6"/>
  </w:footnote>
  <w:footnote w:type="continuationNotice" w:id="1">
    <w:p w14:paraId="6F72A631" w14:textId="77777777" w:rsidR="00BB77F6" w:rsidRDefault="00BB77F6"/>
    <w:p w14:paraId="1C5E96B8" w14:textId="77777777" w:rsidR="00BB77F6" w:rsidRDefault="00BB7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0E9C" w14:textId="39E06AD6" w:rsidR="000117B3" w:rsidRDefault="000117B3">
    <w:pPr>
      <w:pStyle w:val="Cabealho"/>
      <w:jc w:val="right"/>
      <w:rPr>
        <w:bCs/>
        <w:i/>
        <w:iCs/>
        <w:sz w:val="20"/>
        <w:szCs w:val="20"/>
      </w:rPr>
    </w:pPr>
    <w:r>
      <w:rPr>
        <w:bCs/>
        <w:i/>
        <w:iCs/>
        <w:sz w:val="20"/>
        <w:szCs w:val="20"/>
      </w:rPr>
      <w:t>Minuta Preliminar Cescon Barrieu</w:t>
    </w:r>
  </w:p>
  <w:p w14:paraId="716F5BBF" w14:textId="7A4F5693" w:rsidR="000117B3" w:rsidRPr="00AC34D8" w:rsidRDefault="000117B3">
    <w:pPr>
      <w:pStyle w:val="Cabealho"/>
      <w:jc w:val="right"/>
      <w:rPr>
        <w:bCs/>
        <w:i/>
        <w:iCs/>
        <w:sz w:val="20"/>
        <w:szCs w:val="20"/>
      </w:rPr>
    </w:pPr>
    <w:r>
      <w:rPr>
        <w:bCs/>
        <w:i/>
        <w:iCs/>
        <w:sz w:val="20"/>
        <w:szCs w:val="20"/>
      </w:rPr>
      <w:t>12 de fevereiro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1"/>
  </w:num>
  <w:num w:numId="2">
    <w:abstractNumId w:val="22"/>
  </w:num>
  <w:num w:numId="3">
    <w:abstractNumId w:val="14"/>
  </w:num>
  <w:num w:numId="4">
    <w:abstractNumId w:val="29"/>
  </w:num>
  <w:num w:numId="5">
    <w:abstractNumId w:val="27"/>
  </w:num>
  <w:num w:numId="6">
    <w:abstractNumId w:val="4"/>
  </w:num>
  <w:num w:numId="7">
    <w:abstractNumId w:val="20"/>
  </w:num>
  <w:num w:numId="8">
    <w:abstractNumId w:val="2"/>
  </w:num>
  <w:num w:numId="9">
    <w:abstractNumId w:val="18"/>
  </w:num>
  <w:num w:numId="10">
    <w:abstractNumId w:val="11"/>
  </w:num>
  <w:num w:numId="11">
    <w:abstractNumId w:val="17"/>
  </w:num>
  <w:num w:numId="12">
    <w:abstractNumId w:val="24"/>
  </w:num>
  <w:num w:numId="13">
    <w:abstractNumId w:val="21"/>
  </w:num>
  <w:num w:numId="14">
    <w:abstractNumId w:val="7"/>
  </w:num>
  <w:num w:numId="15">
    <w:abstractNumId w:val="26"/>
  </w:num>
  <w:num w:numId="16">
    <w:abstractNumId w:val="5"/>
  </w:num>
  <w:num w:numId="17">
    <w:abstractNumId w:val="8"/>
  </w:num>
  <w:num w:numId="18">
    <w:abstractNumId w:val="0"/>
  </w:num>
  <w:num w:numId="19">
    <w:abstractNumId w:val="16"/>
  </w:num>
  <w:num w:numId="20">
    <w:abstractNumId w:val="9"/>
  </w:num>
  <w:num w:numId="21">
    <w:abstractNumId w:val="6"/>
  </w:num>
  <w:num w:numId="22">
    <w:abstractNumId w:val="19"/>
  </w:num>
  <w:num w:numId="23">
    <w:abstractNumId w:val="12"/>
  </w:num>
  <w:num w:numId="24">
    <w:abstractNumId w:val="32"/>
  </w:num>
  <w:num w:numId="25">
    <w:abstractNumId w:val="15"/>
  </w:num>
  <w:num w:numId="26">
    <w:abstractNumId w:val="23"/>
  </w:num>
  <w:num w:numId="27">
    <w:abstractNumId w:val="25"/>
  </w:num>
  <w:num w:numId="28">
    <w:abstractNumId w:val="13"/>
  </w:num>
  <w:num w:numId="29">
    <w:abstractNumId w:val="3"/>
  </w:num>
  <w:num w:numId="30">
    <w:abstractNumId w:val="28"/>
  </w:num>
  <w:num w:numId="31">
    <w:abstractNumId w:val="30"/>
  </w:num>
  <w:num w:numId="32">
    <w:abstractNumId w:val="10"/>
  </w:num>
  <w:num w:numId="33">
    <w:abstractNumId w:val="1"/>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117B3"/>
    <w:rsid w:val="00012339"/>
    <w:rsid w:val="000A37D7"/>
    <w:rsid w:val="000D00F7"/>
    <w:rsid w:val="000E67DB"/>
    <w:rsid w:val="00121ABB"/>
    <w:rsid w:val="0015717F"/>
    <w:rsid w:val="001762A2"/>
    <w:rsid w:val="001805E7"/>
    <w:rsid w:val="00190E8B"/>
    <w:rsid w:val="00196785"/>
    <w:rsid w:val="001B150B"/>
    <w:rsid w:val="001E6B54"/>
    <w:rsid w:val="001F7179"/>
    <w:rsid w:val="002342A5"/>
    <w:rsid w:val="002664D3"/>
    <w:rsid w:val="002F75B4"/>
    <w:rsid w:val="0030167B"/>
    <w:rsid w:val="0030727E"/>
    <w:rsid w:val="00333234"/>
    <w:rsid w:val="003349EC"/>
    <w:rsid w:val="00342FDF"/>
    <w:rsid w:val="003C428F"/>
    <w:rsid w:val="003D4733"/>
    <w:rsid w:val="00406469"/>
    <w:rsid w:val="0042667C"/>
    <w:rsid w:val="00450D3D"/>
    <w:rsid w:val="00491F85"/>
    <w:rsid w:val="004965C8"/>
    <w:rsid w:val="004D3EEC"/>
    <w:rsid w:val="00504B25"/>
    <w:rsid w:val="00553D0F"/>
    <w:rsid w:val="00563549"/>
    <w:rsid w:val="00564F91"/>
    <w:rsid w:val="00673918"/>
    <w:rsid w:val="006906A4"/>
    <w:rsid w:val="006F6459"/>
    <w:rsid w:val="00704B5F"/>
    <w:rsid w:val="007171BC"/>
    <w:rsid w:val="0075638F"/>
    <w:rsid w:val="00776AF5"/>
    <w:rsid w:val="007F5466"/>
    <w:rsid w:val="008033C0"/>
    <w:rsid w:val="008409C1"/>
    <w:rsid w:val="00867171"/>
    <w:rsid w:val="00890277"/>
    <w:rsid w:val="00894B97"/>
    <w:rsid w:val="00895247"/>
    <w:rsid w:val="008B166D"/>
    <w:rsid w:val="008C2BB1"/>
    <w:rsid w:val="008D3EE1"/>
    <w:rsid w:val="008E6D76"/>
    <w:rsid w:val="0097208A"/>
    <w:rsid w:val="00981B81"/>
    <w:rsid w:val="009913B7"/>
    <w:rsid w:val="009B540A"/>
    <w:rsid w:val="009E5562"/>
    <w:rsid w:val="00A269BB"/>
    <w:rsid w:val="00A43D5F"/>
    <w:rsid w:val="00A52E0F"/>
    <w:rsid w:val="00A618D1"/>
    <w:rsid w:val="00A9711F"/>
    <w:rsid w:val="00AA55A1"/>
    <w:rsid w:val="00AC34D8"/>
    <w:rsid w:val="00AD6FAB"/>
    <w:rsid w:val="00AE2F65"/>
    <w:rsid w:val="00B0134F"/>
    <w:rsid w:val="00BA5FEA"/>
    <w:rsid w:val="00BB77F6"/>
    <w:rsid w:val="00BE383E"/>
    <w:rsid w:val="00C43CB0"/>
    <w:rsid w:val="00C6317E"/>
    <w:rsid w:val="00C72024"/>
    <w:rsid w:val="00C842B7"/>
    <w:rsid w:val="00CA0940"/>
    <w:rsid w:val="00CA4F82"/>
    <w:rsid w:val="00CF0157"/>
    <w:rsid w:val="00D2599E"/>
    <w:rsid w:val="00D471B2"/>
    <w:rsid w:val="00DA1D03"/>
    <w:rsid w:val="00E82749"/>
    <w:rsid w:val="00E966D5"/>
    <w:rsid w:val="00E97769"/>
    <w:rsid w:val="00F50869"/>
    <w:rsid w:val="00F8671E"/>
    <w:rsid w:val="00FC0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52DC4C6B-194A-4087-AF0F-A4A75EE0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13152</Words>
  <Characters>71021</Characters>
  <Application>Microsoft Office Word</Application>
  <DocSecurity>0</DocSecurity>
  <Lines>591</Lines>
  <Paragraphs>168</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84005</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Cescon Barrieu</cp:lastModifiedBy>
  <cp:revision>2</cp:revision>
  <cp:lastPrinted>2018-09-12T12:34:00Z</cp:lastPrinted>
  <dcterms:created xsi:type="dcterms:W3CDTF">2020-02-12T18:41:00Z</dcterms:created>
  <dcterms:modified xsi:type="dcterms:W3CDTF">2020-02-12T18:41:00Z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