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1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 w:rsidR="009471C9" w:rsidRPr="000338FA">
        <w:rPr>
          <w:rFonts w:ascii="Times New Roman" w:hAnsi="Times New Roman" w:cs="Times New Roman"/>
          <w:sz w:val="24"/>
          <w:szCs w:val="24"/>
        </w:rPr>
        <w:t>Vimasa</w:t>
      </w:r>
      <w:proofErr w:type="spellEnd"/>
      <w:r w:rsidR="009471C9" w:rsidRPr="000338FA">
        <w:rPr>
          <w:rFonts w:ascii="Times New Roman" w:hAnsi="Times New Roman" w:cs="Times New Roman"/>
          <w:sz w:val="24"/>
          <w:szCs w:val="24"/>
        </w:rPr>
        <w:t xml:space="preserve">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Colégio </w:t>
      </w:r>
      <w:proofErr w:type="spellStart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Vimasa</w:t>
      </w:r>
      <w:proofErr w:type="spellEnd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 Pavarini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F7EFC1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>Debora Abud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1912FE" w:rsidRPr="00DA1E0A">
        <w:rPr>
          <w:rFonts w:ascii="Times New Roman" w:hAnsi="Times New Roman" w:cs="Times New Roman"/>
          <w:sz w:val="24"/>
          <w:szCs w:val="24"/>
        </w:rPr>
        <w:t xml:space="preserve">Marcus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Venicius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Bellinelo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da Rocha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3AFA54AF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D60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C46F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novas contas de livre movimento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11186A10" w:rsidR="00771CBE" w:rsidRPr="00BD47A8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D47A8">
        <w:rPr>
          <w:rFonts w:ascii="Times New Roman" w:eastAsia="Times New Roman" w:hAnsi="Times New Roman" w:cs="Times New Roman"/>
          <w:color w:val="auto"/>
        </w:rPr>
        <w:t>a alteração dos termos e condições da cessão fiduciária</w:t>
      </w:r>
      <w:r w:rsidR="00C06C89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Pr="00BD47A8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 w:rsidRPr="00BD47A8">
        <w:rPr>
          <w:rFonts w:ascii="Times New Roman" w:eastAsia="Times New Roman" w:hAnsi="Times New Roman" w:cs="Times New Roman"/>
          <w:color w:val="auto"/>
        </w:rPr>
        <w:t>r</w:t>
      </w:r>
      <w:r w:rsidRPr="00BD47A8">
        <w:rPr>
          <w:rFonts w:ascii="Times New Roman" w:eastAsia="Times New Roman" w:hAnsi="Times New Roman" w:cs="Times New Roman"/>
          <w:color w:val="auto"/>
        </w:rPr>
        <w:t>ato de Cessão Fiduciária</w:t>
      </w:r>
      <w:r w:rsidRPr="00DA1E0A">
        <w:rPr>
          <w:rFonts w:ascii="Times New Roman" w:eastAsia="Times New Roman" w:hAnsi="Times New Roman" w:cs="Times New Roman"/>
          <w:color w:val="auto"/>
        </w:rPr>
        <w:t xml:space="preserve">, </w:t>
      </w:r>
      <w:r w:rsidR="004C3EE2" w:rsidRPr="00DA1E0A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 w:rsidRPr="00DA1E0A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DA1E0A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DA1E0A">
        <w:rPr>
          <w:rFonts w:ascii="Times New Roman" w:eastAsia="Times New Roman" w:hAnsi="Times New Roman" w:cs="Times New Roman"/>
          <w:b/>
          <w:color w:val="auto"/>
        </w:rPr>
        <w:t>(a)</w:t>
      </w:r>
      <w:r w:rsidR="004C3EE2" w:rsidRPr="00DA1E0A">
        <w:rPr>
          <w:rFonts w:ascii="Times New Roman" w:eastAsia="Times New Roman" w:hAnsi="Times New Roman" w:cs="Times New Roman"/>
          <w:b/>
          <w:color w:val="auto"/>
        </w:rPr>
        <w:t> </w:t>
      </w:r>
      <w:r w:rsidR="00FB5410" w:rsidRPr="00DA1E0A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 w:rsidRPr="00DA1E0A">
        <w:rPr>
          <w:rFonts w:ascii="Times New Roman" w:eastAsia="Times New Roman" w:hAnsi="Times New Roman" w:cs="Times New Roman"/>
          <w:color w:val="auto"/>
        </w:rPr>
        <w:t>as Novas Cedentes</w:t>
      </w:r>
      <w:r w:rsidR="00BD47A8"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3" w:name="_Hlk34842891"/>
      <w:r w:rsidR="00BD47A8">
        <w:rPr>
          <w:rFonts w:ascii="Times New Roman" w:eastAsia="Times New Roman" w:hAnsi="Times New Roman" w:cs="Times New Roman"/>
          <w:color w:val="auto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</w:rPr>
        <w:t xml:space="preserve">A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</w:t>
      </w:r>
      <w:bookmarkEnd w:id="3"/>
      <w:r w:rsidR="00BD47A8">
        <w:rPr>
          <w:rFonts w:ascii="Times New Roman" w:eastAsia="Times New Roman" w:hAnsi="Times New Roman" w:cs="Times New Roman"/>
          <w:color w:val="auto"/>
        </w:rPr>
        <w:t>,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cujos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 w:rsidRPr="00BD47A8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lastreados em mensalidades e/ou material didático devidos pelos alunos</w:t>
      </w:r>
      <w:r w:rsidR="00E20975" w:rsidRPr="00BD47A8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 w:rsidRPr="00BD47A8">
        <w:rPr>
          <w:rFonts w:ascii="Times New Roman" w:eastAsia="Times New Roman" w:hAnsi="Times New Roman" w:cs="Times New Roman"/>
          <w:color w:val="auto"/>
        </w:rPr>
        <w:t>;</w:t>
      </w:r>
      <w:r w:rsidR="00FD6085">
        <w:rPr>
          <w:rFonts w:ascii="Times New Roman" w:eastAsia="Times New Roman" w:hAnsi="Times New Roman" w:cs="Times New Roman"/>
          <w:color w:val="auto"/>
        </w:rPr>
        <w:t xml:space="preserve"> e</w:t>
      </w:r>
      <w:r w:rsidR="00FB5410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BD47A8">
        <w:rPr>
          <w:rFonts w:ascii="Times New Roman" w:eastAsia="Times New Roman" w:hAnsi="Times New Roman" w:cs="Times New Roman"/>
          <w:b/>
          <w:color w:val="auto"/>
        </w:rPr>
        <w:t>(b)</w:t>
      </w:r>
      <w:r w:rsidR="004C3EE2" w:rsidRPr="00BD47A8">
        <w:rPr>
          <w:rFonts w:ascii="Times New Roman" w:eastAsia="Times New Roman" w:hAnsi="Times New Roman" w:cs="Times New Roman"/>
          <w:b/>
          <w:color w:val="auto"/>
        </w:rPr>
        <w:t> 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 w:rsidRPr="00BD47A8">
        <w:rPr>
          <w:rFonts w:ascii="Times New Roman" w:eastAsia="Times New Roman" w:hAnsi="Times New Roman" w:cs="Times New Roman"/>
          <w:color w:val="auto"/>
        </w:rPr>
        <w:t>vinculadas</w:t>
      </w:r>
      <w:r w:rsidR="00C46F88">
        <w:rPr>
          <w:rFonts w:ascii="Times New Roman" w:eastAsia="Times New Roman" w:hAnsi="Times New Roman" w:cs="Times New Roman"/>
          <w:color w:val="auto"/>
        </w:rPr>
        <w:t xml:space="preserve"> e novas contas de livre movimento</w:t>
      </w:r>
      <w:r w:rsidR="00BD47A8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BD47A8">
        <w:rPr>
          <w:rFonts w:ascii="Times New Roman" w:eastAsia="Times New Roman" w:hAnsi="Times New Roman" w:cs="Times New Roman"/>
          <w:color w:val="auto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</w:rPr>
        <w:t xml:space="preserve"> A</w:t>
      </w:r>
      <w:r w:rsidR="00BD47A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Ata,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 w:rsidRPr="00BD47A8">
        <w:rPr>
          <w:rFonts w:ascii="Times New Roman" w:eastAsia="Times New Roman" w:hAnsi="Times New Roman" w:cs="Times New Roman"/>
          <w:color w:val="auto"/>
        </w:rPr>
        <w:t>;</w:t>
      </w:r>
      <w:r w:rsidR="002D2C65" w:rsidRPr="00BD47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4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4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5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Debora Abud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3B523D9D" w:rsidR="0036157D" w:rsidRPr="002D2C65" w:rsidRDefault="001912FE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A">
              <w:rPr>
                <w:rFonts w:ascii="Times New Roman" w:hAnsi="Times New Roman" w:cs="Times New Roman"/>
              </w:rPr>
              <w:t xml:space="preserve">Marcus </w:t>
            </w:r>
            <w:proofErr w:type="spellStart"/>
            <w:r w:rsidRPr="00DA1E0A">
              <w:rPr>
                <w:rFonts w:ascii="Times New Roman" w:hAnsi="Times New Roman" w:cs="Times New Roman"/>
              </w:rPr>
              <w:t>Venicius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E0A">
              <w:rPr>
                <w:rFonts w:ascii="Times New Roman" w:hAnsi="Times New Roman" w:cs="Times New Roman"/>
              </w:rPr>
              <w:t>Bellinelo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da Rocha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 Pavarini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 xml:space="preserve">Colégio </w:t>
      </w:r>
      <w:proofErr w:type="spellStart"/>
      <w:r w:rsidRPr="00EB0531">
        <w:rPr>
          <w:rFonts w:ascii="Times New Roman" w:hAnsi="Times New Roman" w:cs="Times New Roman"/>
          <w:b/>
          <w:bCs/>
        </w:rPr>
        <w:t>Vimasa</w:t>
      </w:r>
      <w:proofErr w:type="spellEnd"/>
      <w:r w:rsidRPr="00EB0531">
        <w:rPr>
          <w:rFonts w:ascii="Times New Roman" w:hAnsi="Times New Roman" w:cs="Times New Roman"/>
          <w:b/>
          <w:bCs/>
        </w:rPr>
        <w:t xml:space="preserve">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</w:t>
      </w:r>
      <w:proofErr w:type="spellStart"/>
      <w:r w:rsidRPr="00DC23C4">
        <w:rPr>
          <w:rFonts w:ascii="Times New Roman" w:eastAsia="Times New Roman" w:hAnsi="Times New Roman" w:cs="Times New Roman"/>
          <w:iCs/>
          <w:color w:val="auto"/>
        </w:rPr>
        <w:t>Vimasa</w:t>
      </w:r>
      <w:proofErr w:type="spellEnd"/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0C24E344" w:rsidR="00BD47A8" w:rsidRDefault="00BD47A8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E2F4FDD" w14:textId="77777777" w:rsidR="00BD47A8" w:rsidRDefault="00BD47A8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96DE72" w14:textId="1B949CF5" w:rsidR="00DA1E0A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1E0A">
        <w:rPr>
          <w:rFonts w:ascii="Times New Roman" w:hAnsi="Times New Roman" w:cs="Times New Roman"/>
          <w:b/>
        </w:rPr>
        <w:lastRenderedPageBreak/>
        <w:t xml:space="preserve">ANEXO </w:t>
      </w:r>
      <w:r w:rsidR="0048311A">
        <w:rPr>
          <w:rFonts w:ascii="Times New Roman" w:hAnsi="Times New Roman" w:cs="Times New Roman"/>
          <w:b/>
        </w:rPr>
        <w:t xml:space="preserve">A </w:t>
      </w:r>
      <w:r w:rsidRPr="00DA1E0A">
        <w:rPr>
          <w:rFonts w:ascii="Times New Roman" w:hAnsi="Times New Roman" w:cs="Times New Roman"/>
          <w:b/>
        </w:rPr>
        <w:t xml:space="preserve">À </w:t>
      </w:r>
      <w:r w:rsidRPr="00BD47A8">
        <w:rPr>
          <w:rFonts w:ascii="Times New Roman" w:eastAsia="Times New Roman" w:hAnsi="Times New Roman" w:cs="Times New Roman"/>
          <w:b/>
          <w:bCs/>
          <w:color w:val="auto"/>
        </w:rPr>
        <w:t>ATA DA ASSEMBLEIA GERAL DE DEBENTURISTAS DA 1ª (PRIMEIRA) SÉRIE DA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2ª (SEGUNDA) EMISSÃO DE DEBÊNTURES SIMPLES, NÃO CONVERSÍVEIS EM AÇÕES, DA ESPÉCIE COM GARANTIA REAL, COM GARANTIA ADICIONAL FIDEJUSSÓRIA, EM 2 (DUAS) SÉRIES, DO COLÉGIO VIMASA S.A., REALIZADA EM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2020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469CDDDD" w14:textId="77777777" w:rsidR="00DA1E0A" w:rsidRDefault="00DA1E0A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D9D33" w14:textId="60429E09" w:rsidR="00BD47A8" w:rsidRPr="00570CF9" w:rsidRDefault="00DA1E0A" w:rsidP="00570CF9">
      <w:pPr>
        <w:pStyle w:val="PargrafodaLista"/>
        <w:widowControl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70CF9">
        <w:rPr>
          <w:rFonts w:ascii="Times New Roman" w:eastAsia="Times New Roman" w:hAnsi="Times New Roman" w:cs="Times New Roman"/>
          <w:bCs/>
          <w:color w:val="auto"/>
        </w:rPr>
        <w:t>Discriminação das Novas Cedentes e das Novas Contas Vinculadas</w:t>
      </w:r>
      <w:r w:rsidR="00C46F88" w:rsidRPr="00570CF9">
        <w:rPr>
          <w:rFonts w:ascii="Times New Roman" w:eastAsia="Times New Roman" w:hAnsi="Times New Roman" w:cs="Times New Roman"/>
          <w:bCs/>
          <w:color w:val="auto"/>
        </w:rPr>
        <w:t>:</w:t>
      </w:r>
    </w:p>
    <w:p w14:paraId="41258D02" w14:textId="589F5CDE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2E569C" w:rsidRPr="0075638F" w14:paraId="197AC058" w14:textId="61495CE0" w:rsidTr="002E569C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60A3F8A9" w14:textId="7D26274F" w:rsidR="00BD47A8" w:rsidRPr="002E569C" w:rsidRDefault="002E569C" w:rsidP="00DA1E0A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0D874550" w14:textId="726D25D6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86659A2" w14:textId="2CB1EDFD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67CE2AD" w14:textId="6C3962F0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2E569C" w:rsidRPr="00C463ED" w14:paraId="320B6279" w14:textId="1010F6DE" w:rsidTr="002E569C">
        <w:tc>
          <w:tcPr>
            <w:tcW w:w="3397" w:type="dxa"/>
            <w:vAlign w:val="bottom"/>
          </w:tcPr>
          <w:p w14:paraId="02FBBC55" w14:textId="08173D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0E74CDE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5E010498" w14:textId="515C0AF0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5DB6B53" w14:textId="4969FAC1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sz w:val="24"/>
                <w:szCs w:val="24"/>
              </w:rPr>
              <w:t>1591/51220-5</w:t>
            </w:r>
          </w:p>
        </w:tc>
      </w:tr>
      <w:tr w:rsidR="002E569C" w:rsidRPr="00C463ED" w14:paraId="73C08AD7" w14:textId="7DB156B2" w:rsidTr="002E569C">
        <w:tc>
          <w:tcPr>
            <w:tcW w:w="3397" w:type="dxa"/>
            <w:vAlign w:val="bottom"/>
          </w:tcPr>
          <w:p w14:paraId="79CD80BD" w14:textId="44F508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5BD0C91F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4E6CB22D" w14:textId="5DD7F23B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757DB22" w14:textId="4E50948E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1591/51221-3</w:t>
            </w:r>
          </w:p>
        </w:tc>
      </w:tr>
      <w:tr w:rsidR="002E569C" w:rsidRPr="00C463ED" w14:paraId="4266525B" w14:textId="207E738E" w:rsidTr="002E569C">
        <w:tc>
          <w:tcPr>
            <w:tcW w:w="3397" w:type="dxa"/>
            <w:vAlign w:val="bottom"/>
          </w:tcPr>
          <w:p w14:paraId="3C9B5F7A" w14:textId="4605D5FF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2FAAB173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7D21BEF9" w14:textId="0D44991A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E23DE03" w14:textId="28356E66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8065/17441-2</w:t>
            </w:r>
          </w:p>
        </w:tc>
      </w:tr>
      <w:tr w:rsidR="002E569C" w:rsidRPr="00C463ED" w14:paraId="03C29CB1" w14:textId="3108E13F" w:rsidTr="002E569C">
        <w:tc>
          <w:tcPr>
            <w:tcW w:w="3397" w:type="dxa"/>
            <w:vAlign w:val="bottom"/>
          </w:tcPr>
          <w:p w14:paraId="6A725522" w14:textId="43007576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3F38DEA8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5ED505EE" w14:textId="1AB3A763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3CB604A7" w14:textId="7B9BE393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0281/18476-2</w:t>
            </w:r>
          </w:p>
        </w:tc>
      </w:tr>
      <w:tr w:rsidR="002E569C" w:rsidRPr="00C463ED" w14:paraId="27722829" w14:textId="2DDD618C" w:rsidTr="002E569C">
        <w:tc>
          <w:tcPr>
            <w:tcW w:w="3397" w:type="dxa"/>
            <w:vAlign w:val="bottom"/>
          </w:tcPr>
          <w:p w14:paraId="5C01D49E" w14:textId="37BC727E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4D46929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27C0346D" w14:textId="60E08A94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0F3FA66" w14:textId="4BC3D5E7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0281/18530-6</w:t>
            </w:r>
          </w:p>
        </w:tc>
      </w:tr>
    </w:tbl>
    <w:p w14:paraId="74BA9400" w14:textId="77777777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8EC333" w14:textId="0106BD4D" w:rsidR="00C46F88" w:rsidRPr="00C463ED" w:rsidRDefault="00C46F88" w:rsidP="00570CF9">
      <w:pPr>
        <w:pStyle w:val="PargrafodaLista"/>
        <w:widowControl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463ED">
        <w:rPr>
          <w:rFonts w:ascii="Times New Roman" w:eastAsia="Times New Roman" w:hAnsi="Times New Roman" w:cs="Times New Roman"/>
          <w:bCs/>
          <w:color w:val="auto"/>
        </w:rPr>
        <w:t>Discriminação das Novas Contas de Livre Movimento:</w:t>
      </w:r>
    </w:p>
    <w:p w14:paraId="7AE3536A" w14:textId="77777777" w:rsidR="00C46F88" w:rsidRPr="00C463ED" w:rsidRDefault="00C46F88" w:rsidP="00C46F8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C46F88" w:rsidRPr="00C463ED" w14:paraId="0C4D833A" w14:textId="77777777" w:rsidTr="005F3585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7E040C2E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7C543885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4609313D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9B2D2C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Agência/Conta</w:t>
            </w:r>
          </w:p>
        </w:tc>
      </w:tr>
      <w:tr w:rsidR="00C46F88" w:rsidRPr="00C463ED" w14:paraId="3AA6EB76" w14:textId="77777777" w:rsidTr="005F3585">
        <w:tc>
          <w:tcPr>
            <w:tcW w:w="3397" w:type="dxa"/>
            <w:vAlign w:val="bottom"/>
          </w:tcPr>
          <w:p w14:paraId="14AFF481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3D43C7B0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6C508812" w14:textId="6EC62F2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8811246" w14:textId="7250191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46780-6</w:t>
            </w:r>
          </w:p>
        </w:tc>
      </w:tr>
      <w:tr w:rsidR="00C46F88" w:rsidRPr="00C463ED" w14:paraId="4F82B929" w14:textId="77777777" w:rsidTr="005F3585">
        <w:tc>
          <w:tcPr>
            <w:tcW w:w="3397" w:type="dxa"/>
            <w:vAlign w:val="bottom"/>
          </w:tcPr>
          <w:p w14:paraId="30A3D427" w14:textId="3A5DD7E0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180E9E2F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03D72587" w14:textId="13E13C5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FC76536" w14:textId="1BF71A58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46565-1</w:t>
            </w:r>
          </w:p>
        </w:tc>
      </w:tr>
      <w:tr w:rsidR="00C46F88" w:rsidRPr="00C463ED" w14:paraId="476B26B6" w14:textId="77777777" w:rsidTr="005F3585">
        <w:tc>
          <w:tcPr>
            <w:tcW w:w="3397" w:type="dxa"/>
            <w:vAlign w:val="bottom"/>
          </w:tcPr>
          <w:p w14:paraId="65062D23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38FE905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18F4911C" w14:textId="4A4F808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96F8C6D" w14:textId="160FD68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8065/</w:t>
            </w:r>
            <w:r w:rsidR="00ED20B3" w:rsidRPr="00ED20B3">
              <w:rPr>
                <w:bCs/>
                <w:sz w:val="24"/>
                <w:szCs w:val="24"/>
              </w:rPr>
              <w:t>15810-0</w:t>
            </w:r>
          </w:p>
        </w:tc>
      </w:tr>
      <w:tr w:rsidR="00C46F88" w:rsidRPr="00C463ED" w14:paraId="229378A9" w14:textId="77777777" w:rsidTr="005F3585">
        <w:tc>
          <w:tcPr>
            <w:tcW w:w="3397" w:type="dxa"/>
            <w:vAlign w:val="bottom"/>
          </w:tcPr>
          <w:p w14:paraId="74B8EA5B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7503A7E1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284C68A3" w14:textId="68B6901E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656FF79" w14:textId="5F63E2C2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07171-2</w:t>
            </w:r>
          </w:p>
        </w:tc>
      </w:tr>
      <w:tr w:rsidR="00C46F88" w:rsidRPr="00C463ED" w14:paraId="0FF8C07D" w14:textId="77777777" w:rsidTr="005F3585">
        <w:tc>
          <w:tcPr>
            <w:tcW w:w="3397" w:type="dxa"/>
            <w:vAlign w:val="bottom"/>
          </w:tcPr>
          <w:p w14:paraId="0E88AB9D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2C2C4CB3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3A873E61" w14:textId="541D688A" w:rsidR="00C46F88" w:rsidRPr="00C463ED" w:rsidRDefault="00C463ED" w:rsidP="00570CF9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170D06C" w14:textId="7AA8B2C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08080-4</w:t>
            </w:r>
          </w:p>
        </w:tc>
      </w:tr>
    </w:tbl>
    <w:p w14:paraId="71D112E4" w14:textId="7CCEA6F1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75DF8" w14:textId="77777777" w:rsidR="00BD47A8" w:rsidRP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2DB928" w14:textId="2D2FEB01" w:rsidR="00257D32" w:rsidRPr="00D46953" w:rsidRDefault="00257D32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hAnsi="Times New Roman" w:cs="Times New Roman"/>
        </w:rPr>
      </w:pPr>
    </w:p>
    <w:sectPr w:rsidR="00257D32" w:rsidRPr="00D46953" w:rsidSect="005A3AA6">
      <w:footerReference w:type="default" r:id="rId8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469E5" w14:textId="77777777" w:rsidR="0027731E" w:rsidRDefault="0027731E">
      <w:r>
        <w:separator/>
      </w:r>
    </w:p>
  </w:endnote>
  <w:endnote w:type="continuationSeparator" w:id="0">
    <w:p w14:paraId="34D0A395" w14:textId="77777777" w:rsidR="0027731E" w:rsidRDefault="002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06C2CF84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D6085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F5B2" w14:textId="77777777" w:rsidR="0027731E" w:rsidRDefault="0027731E"/>
  </w:footnote>
  <w:footnote w:type="continuationSeparator" w:id="0">
    <w:p w14:paraId="55D58573" w14:textId="77777777" w:rsidR="0027731E" w:rsidRDefault="00277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2ED8"/>
    <w:multiLevelType w:val="hybridMultilevel"/>
    <w:tmpl w:val="FC5C0E6E"/>
    <w:lvl w:ilvl="0" w:tplc="F6467E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15B4586"/>
    <w:multiLevelType w:val="hybridMultilevel"/>
    <w:tmpl w:val="85A0F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269E9"/>
    <w:rsid w:val="00133087"/>
    <w:rsid w:val="001422C6"/>
    <w:rsid w:val="001438E5"/>
    <w:rsid w:val="00143F63"/>
    <w:rsid w:val="00151CED"/>
    <w:rsid w:val="0015321D"/>
    <w:rsid w:val="00162A66"/>
    <w:rsid w:val="00163774"/>
    <w:rsid w:val="0017472C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7731E"/>
    <w:rsid w:val="0029178A"/>
    <w:rsid w:val="00292DC8"/>
    <w:rsid w:val="00297342"/>
    <w:rsid w:val="002A404B"/>
    <w:rsid w:val="002D29D0"/>
    <w:rsid w:val="002D2C65"/>
    <w:rsid w:val="002D601D"/>
    <w:rsid w:val="002E569C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311A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01C73"/>
    <w:rsid w:val="005201BC"/>
    <w:rsid w:val="00527A41"/>
    <w:rsid w:val="005316E1"/>
    <w:rsid w:val="00570CF9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43AEA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05C0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D47A8"/>
    <w:rsid w:val="00BE2D35"/>
    <w:rsid w:val="00BF5BC8"/>
    <w:rsid w:val="00C03D9E"/>
    <w:rsid w:val="00C06C89"/>
    <w:rsid w:val="00C463ED"/>
    <w:rsid w:val="00C46F88"/>
    <w:rsid w:val="00C479DA"/>
    <w:rsid w:val="00C47C82"/>
    <w:rsid w:val="00C5156B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A1E0A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ED20B3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9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D47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47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8071-C73B-44DD-BD53-28C23F1D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6743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Câmara</dc:creator>
  <cp:lastModifiedBy>Rinaldo Rabello</cp:lastModifiedBy>
  <cp:revision>2</cp:revision>
  <dcterms:created xsi:type="dcterms:W3CDTF">2020-04-07T00:07:00Z</dcterms:created>
  <dcterms:modified xsi:type="dcterms:W3CDTF">2020-04-07T00:07:00Z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15caa580-8653-4289-aac2-2cf5d755131a</vt:lpwstr>
  </property>
</Properties>
</file>