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95D4" w14:textId="77777777" w:rsidR="007C4592" w:rsidRPr="002C31A2" w:rsidRDefault="007C4592" w:rsidP="007C4592">
      <w:pPr>
        <w:spacing w:after="240" w:line="320" w:lineRule="exact"/>
        <w:jc w:val="center"/>
        <w:rPr>
          <w:rFonts w:ascii="Tahoma" w:hAnsi="Tahoma" w:cs="Tahoma"/>
          <w:b/>
          <w:caps/>
          <w:sz w:val="22"/>
          <w:szCs w:val="22"/>
        </w:rPr>
      </w:pPr>
      <w:r w:rsidRPr="002C31A2">
        <w:rPr>
          <w:rFonts w:ascii="Tahoma" w:hAnsi="Tahoma" w:cs="Tahoma"/>
          <w:b/>
          <w:caps/>
          <w:sz w:val="22"/>
          <w:szCs w:val="22"/>
        </w:rPr>
        <w:t>INSTRUMENTO PARTICULAR DE CESSÃO FIDUCIÁRIA EM GARANTIA e OUTRAS AVENÇAS</w:t>
      </w:r>
    </w:p>
    <w:p w14:paraId="6069ADDF"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 Instrumento Particular de Cessão Fiduciária em Garantia e Outras Avenças (“</w:t>
      </w:r>
      <w:r w:rsidRPr="002C31A2">
        <w:rPr>
          <w:rFonts w:ascii="Tahoma" w:hAnsi="Tahoma" w:cs="Tahoma"/>
          <w:sz w:val="22"/>
          <w:szCs w:val="22"/>
          <w:u w:val="single"/>
        </w:rPr>
        <w:t>Contrato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w:t>
      </w:r>
      <w:r w:rsidRPr="006E730C">
        <w:rPr>
          <w:rFonts w:ascii="Tahoma" w:hAnsi="Tahoma" w:cs="Tahoma"/>
          <w:sz w:val="22"/>
          <w:szCs w:val="22"/>
        </w:rPr>
        <w:lastRenderedPageBreak/>
        <w:t>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5BE446" w14:textId="10BC0444" w:rsidR="00520F68" w:rsidRPr="002C31A2" w:rsidRDefault="00520F68" w:rsidP="009F2804">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é uma sociedade de economia mista </w:t>
      </w:r>
      <w:r w:rsidR="00A96A66" w:rsidRPr="002C31A2">
        <w:rPr>
          <w:rFonts w:ascii="Tahoma" w:hAnsi="Tahoma" w:cs="Tahoma"/>
          <w:bCs/>
          <w:sz w:val="22"/>
          <w:szCs w:val="22"/>
        </w:rPr>
        <w:t xml:space="preserve">titular de concessão para prestação </w:t>
      </w:r>
      <w:r w:rsidR="00A96A66" w:rsidRPr="002C31A2">
        <w:rPr>
          <w:rFonts w:ascii="Tahoma" w:hAnsi="Tahoma" w:cs="Tahoma"/>
          <w:color w:val="000000"/>
          <w:sz w:val="22"/>
          <w:szCs w:val="22"/>
        </w:rPr>
        <w:t>de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w:t>
      </w:r>
      <w:r w:rsidR="00A96A66" w:rsidRPr="002C31A2">
        <w:rPr>
          <w:rFonts w:ascii="Tahoma" w:hAnsi="Tahoma" w:cs="Tahoma"/>
          <w:bCs/>
          <w:sz w:val="22"/>
          <w:szCs w:val="22"/>
        </w:rPr>
        <w:t xml:space="preserve"> aos </w:t>
      </w:r>
      <w:r w:rsidRPr="002C31A2">
        <w:rPr>
          <w:rFonts w:ascii="Tahoma" w:hAnsi="Tahoma" w:cs="Tahoma"/>
          <w:bCs/>
          <w:sz w:val="22"/>
          <w:szCs w:val="22"/>
        </w:rPr>
        <w:t xml:space="preserve">usuários, nas categorias residencial, comercial e/ou industrial, </w:t>
      </w:r>
      <w:r w:rsidR="00F776EF">
        <w:rPr>
          <w:rFonts w:ascii="Tahoma" w:hAnsi="Tahoma" w:cs="Tahoma"/>
          <w:bCs/>
          <w:sz w:val="22"/>
          <w:szCs w:val="22"/>
        </w:rPr>
        <w:t>dos</w:t>
      </w:r>
      <w:r w:rsidR="000E3190" w:rsidRPr="002C31A2">
        <w:rPr>
          <w:rFonts w:ascii="Tahoma" w:hAnsi="Tahoma" w:cs="Tahoma"/>
          <w:bCs/>
          <w:sz w:val="22"/>
          <w:szCs w:val="22"/>
        </w:rPr>
        <w:t xml:space="preserve"> municípios </w:t>
      </w:r>
      <w:r w:rsidR="00F776EF">
        <w:rPr>
          <w:rFonts w:ascii="Tahoma" w:hAnsi="Tahoma" w:cs="Tahoma"/>
          <w:bCs/>
          <w:sz w:val="22"/>
          <w:szCs w:val="22"/>
        </w:rPr>
        <w:t>de Florianópolis, São José, Criciúma</w:t>
      </w:r>
      <w:r w:rsidR="002E10EB">
        <w:rPr>
          <w:rFonts w:ascii="Tahoma" w:hAnsi="Tahoma" w:cs="Tahoma"/>
          <w:bCs/>
          <w:sz w:val="22"/>
          <w:szCs w:val="22"/>
        </w:rPr>
        <w:t>,</w:t>
      </w:r>
      <w:r w:rsidR="00F776EF">
        <w:rPr>
          <w:rFonts w:ascii="Tahoma" w:hAnsi="Tahoma" w:cs="Tahoma"/>
          <w:bCs/>
          <w:sz w:val="22"/>
          <w:szCs w:val="22"/>
        </w:rPr>
        <w:t xml:space="preserve"> Chapecó</w:t>
      </w:r>
      <w:r w:rsidR="003C619D">
        <w:rPr>
          <w:rFonts w:ascii="Tahoma" w:hAnsi="Tahoma" w:cs="Tahoma"/>
          <w:bCs/>
          <w:sz w:val="22"/>
          <w:szCs w:val="22"/>
        </w:rPr>
        <w:t xml:space="preserve"> </w:t>
      </w:r>
      <w:r w:rsidR="002E10EB">
        <w:rPr>
          <w:rFonts w:ascii="Tahoma" w:hAnsi="Tahoma" w:cs="Tahoma"/>
          <w:bCs/>
          <w:sz w:val="22"/>
          <w:szCs w:val="22"/>
        </w:rPr>
        <w:t xml:space="preserve">e Indaial </w:t>
      </w:r>
      <w:r w:rsidR="003C619D">
        <w:rPr>
          <w:rFonts w:ascii="Tahoma" w:hAnsi="Tahoma" w:cs="Tahoma"/>
          <w:bCs/>
          <w:sz w:val="22"/>
          <w:szCs w:val="22"/>
        </w:rPr>
        <w:t>(“</w:t>
      </w:r>
      <w:r w:rsidR="003C619D">
        <w:rPr>
          <w:rFonts w:ascii="Tahoma" w:hAnsi="Tahoma" w:cs="Tahoma"/>
          <w:bCs/>
          <w:sz w:val="22"/>
          <w:szCs w:val="22"/>
          <w:u w:val="single"/>
        </w:rPr>
        <w:t>Municípios Concedentes</w:t>
      </w:r>
      <w:r w:rsidR="003C619D">
        <w:rPr>
          <w:rFonts w:ascii="Tahoma" w:hAnsi="Tahoma" w:cs="Tahoma"/>
          <w:bCs/>
          <w:sz w:val="22"/>
          <w:szCs w:val="22"/>
        </w:rPr>
        <w:t>”)</w:t>
      </w:r>
      <w:r w:rsidR="00F776EF">
        <w:rPr>
          <w:rFonts w:ascii="Tahoma" w:hAnsi="Tahoma" w:cs="Tahoma"/>
          <w:bCs/>
          <w:sz w:val="22"/>
          <w:szCs w:val="22"/>
        </w:rPr>
        <w:t>, todos n</w:t>
      </w:r>
      <w:r w:rsidR="000E3190" w:rsidRPr="002C31A2">
        <w:rPr>
          <w:rFonts w:ascii="Tahoma" w:hAnsi="Tahoma" w:cs="Tahoma"/>
          <w:bCs/>
          <w:sz w:val="22"/>
          <w:szCs w:val="22"/>
        </w:rPr>
        <w:t>o Estado de Santa Catarina</w:t>
      </w:r>
      <w:r w:rsidRPr="002C31A2">
        <w:rPr>
          <w:rFonts w:ascii="Tahoma" w:hAnsi="Tahoma" w:cs="Tahoma"/>
          <w:bCs/>
          <w:sz w:val="22"/>
          <w:szCs w:val="22"/>
        </w:rPr>
        <w:t xml:space="preserve"> (“</w:t>
      </w:r>
      <w:r w:rsidRPr="002C31A2">
        <w:rPr>
          <w:rFonts w:ascii="Tahoma" w:hAnsi="Tahoma" w:cs="Tahoma"/>
          <w:bCs/>
          <w:sz w:val="22"/>
          <w:szCs w:val="22"/>
          <w:u w:val="single"/>
        </w:rPr>
        <w:t>Usuários</w:t>
      </w:r>
      <w:r w:rsidRPr="002C31A2">
        <w:rPr>
          <w:rFonts w:ascii="Tahoma" w:hAnsi="Tahoma" w:cs="Tahoma"/>
          <w:bCs/>
          <w:sz w:val="22"/>
          <w:szCs w:val="22"/>
        </w:rPr>
        <w:t>”)</w:t>
      </w:r>
      <w:r w:rsidR="00F776EF">
        <w:rPr>
          <w:rFonts w:ascii="Tahoma" w:hAnsi="Tahoma" w:cs="Tahoma"/>
          <w:bCs/>
          <w:sz w:val="22"/>
          <w:szCs w:val="22"/>
        </w:rPr>
        <w:t>, nos termos dos contratos de concessão</w:t>
      </w:r>
      <w:r w:rsidR="00B54099">
        <w:rPr>
          <w:rFonts w:ascii="Tahoma" w:hAnsi="Tahoma" w:cs="Tahoma"/>
          <w:bCs/>
          <w:sz w:val="22"/>
          <w:szCs w:val="22"/>
        </w:rPr>
        <w:t>/</w:t>
      </w:r>
      <w:r w:rsidR="004F75C6">
        <w:rPr>
          <w:rFonts w:ascii="Tahoma" w:hAnsi="Tahoma" w:cs="Tahoma"/>
          <w:bCs/>
          <w:sz w:val="22"/>
          <w:szCs w:val="22"/>
        </w:rPr>
        <w:t>programa</w:t>
      </w:r>
      <w:r w:rsidR="00F776EF">
        <w:rPr>
          <w:rFonts w:ascii="Tahoma" w:hAnsi="Tahoma" w:cs="Tahoma"/>
          <w:bCs/>
          <w:sz w:val="22"/>
          <w:szCs w:val="22"/>
        </w:rPr>
        <w:t xml:space="preserve"> listados no Anexo I ao presente </w:t>
      </w:r>
      <w:r w:rsidR="00F776EF" w:rsidRPr="00B54099">
        <w:rPr>
          <w:rFonts w:ascii="Tahoma" w:hAnsi="Tahoma" w:cs="Tahoma"/>
          <w:bCs/>
          <w:sz w:val="22"/>
          <w:szCs w:val="22"/>
        </w:rPr>
        <w:t>Contrato</w:t>
      </w:r>
      <w:r w:rsidR="004C34EC" w:rsidRPr="00B54099">
        <w:rPr>
          <w:rFonts w:ascii="Tahoma" w:hAnsi="Tahoma" w:cs="Tahoma"/>
          <w:bCs/>
          <w:sz w:val="22"/>
          <w:szCs w:val="22"/>
        </w:rPr>
        <w:t xml:space="preserve"> (“</w:t>
      </w:r>
      <w:r w:rsidR="004C34EC" w:rsidRPr="00B54099">
        <w:rPr>
          <w:rFonts w:ascii="Tahoma" w:hAnsi="Tahoma" w:cs="Tahoma"/>
          <w:bCs/>
          <w:sz w:val="22"/>
          <w:szCs w:val="22"/>
          <w:u w:val="single"/>
        </w:rPr>
        <w:t>Contratos de Concessão</w:t>
      </w:r>
      <w:r w:rsidR="004C34EC" w:rsidRPr="00B54099">
        <w:rPr>
          <w:rFonts w:ascii="Tahoma" w:hAnsi="Tahoma" w:cs="Tahoma"/>
          <w:bCs/>
          <w:sz w:val="22"/>
          <w:szCs w:val="22"/>
        </w:rPr>
        <w:t>”)</w:t>
      </w:r>
      <w:r w:rsidR="00533F18" w:rsidRPr="00B54099">
        <w:rPr>
          <w:rFonts w:ascii="Tahoma" w:hAnsi="Tahoma" w:cs="Tahoma"/>
          <w:bCs/>
          <w:sz w:val="22"/>
          <w:szCs w:val="22"/>
        </w:rPr>
        <w:t>,</w:t>
      </w:r>
      <w:r w:rsidR="00533F18">
        <w:rPr>
          <w:rFonts w:ascii="Tahoma" w:hAnsi="Tahoma" w:cs="Tahoma"/>
          <w:bCs/>
          <w:sz w:val="22"/>
          <w:szCs w:val="22"/>
        </w:rPr>
        <w:t xml:space="preserve"> firmados junto </w:t>
      </w:r>
      <w:r w:rsidR="00A00F27">
        <w:rPr>
          <w:rFonts w:ascii="Tahoma" w:hAnsi="Tahoma" w:cs="Tahoma"/>
          <w:bCs/>
          <w:sz w:val="22"/>
          <w:szCs w:val="22"/>
        </w:rPr>
        <w:t>aos respectivos Municípios Concedentes</w:t>
      </w:r>
      <w:r w:rsidRPr="002C31A2">
        <w:rPr>
          <w:rFonts w:ascii="Tahoma" w:hAnsi="Tahoma" w:cs="Tahoma"/>
          <w:bCs/>
          <w:sz w:val="22"/>
          <w:szCs w:val="22"/>
        </w:rPr>
        <w:t>,</w:t>
      </w:r>
      <w:r w:rsidRPr="002C31A2" w:rsidDel="00452697">
        <w:rPr>
          <w:rFonts w:ascii="Tahoma" w:hAnsi="Tahoma" w:cs="Tahoma"/>
          <w:bCs/>
          <w:sz w:val="22"/>
          <w:szCs w:val="22"/>
        </w:rPr>
        <w:t xml:space="preserve"> </w:t>
      </w:r>
      <w:r w:rsidRPr="002C31A2">
        <w:rPr>
          <w:rFonts w:ascii="Tahoma" w:hAnsi="Tahoma" w:cs="Tahoma"/>
          <w:bCs/>
          <w:sz w:val="22"/>
          <w:szCs w:val="22"/>
        </w:rPr>
        <w:t xml:space="preserve">sendo a Cedente capaz de originar periodicamente direitos creditórios contra os Usuários </w:t>
      </w:r>
      <w:r w:rsidR="003C619D">
        <w:rPr>
          <w:rFonts w:ascii="Tahoma" w:hAnsi="Tahoma" w:cs="Tahoma"/>
          <w:bCs/>
          <w:sz w:val="22"/>
          <w:szCs w:val="22"/>
        </w:rPr>
        <w:t xml:space="preserve">dos Municípios Concedentes </w:t>
      </w:r>
      <w:r w:rsidRPr="002C31A2">
        <w:rPr>
          <w:rFonts w:ascii="Tahoma" w:hAnsi="Tahoma" w:cs="Tahoma"/>
          <w:bCs/>
          <w:sz w:val="22"/>
          <w:szCs w:val="22"/>
        </w:rPr>
        <w:t>por meio da prestação dos Serviços (“</w:t>
      </w:r>
      <w:r w:rsidRPr="002C31A2">
        <w:rPr>
          <w:rFonts w:ascii="Tahoma" w:hAnsi="Tahoma" w:cs="Tahoma"/>
          <w:bCs/>
          <w:sz w:val="22"/>
          <w:szCs w:val="22"/>
          <w:u w:val="single"/>
        </w:rPr>
        <w:t>Direitos Creditórios</w:t>
      </w:r>
      <w:r w:rsidRPr="002C31A2">
        <w:rPr>
          <w:rFonts w:ascii="Tahoma" w:hAnsi="Tahoma" w:cs="Tahoma"/>
          <w:bCs/>
          <w:sz w:val="22"/>
          <w:szCs w:val="22"/>
        </w:rPr>
        <w:t>”);</w:t>
      </w:r>
      <w:r w:rsidR="00AE0B05">
        <w:rPr>
          <w:rFonts w:ascii="Tahoma" w:hAnsi="Tahoma" w:cs="Tahoma"/>
          <w:bCs/>
          <w:sz w:val="22"/>
          <w:szCs w:val="22"/>
        </w:rPr>
        <w:t xml:space="preserve"> </w:t>
      </w:r>
    </w:p>
    <w:p w14:paraId="3151044F" w14:textId="3FABA160" w:rsidR="00520F68" w:rsidRDefault="00F57EA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08 de </w:t>
      </w:r>
      <w:r w:rsidR="008001DE" w:rsidRPr="002C31A2">
        <w:rPr>
          <w:rFonts w:ascii="Tahoma" w:hAnsi="Tahoma" w:cs="Tahoma"/>
          <w:bCs/>
          <w:sz w:val="22"/>
          <w:szCs w:val="22"/>
        </w:rPr>
        <w:t xml:space="preserve">maio </w:t>
      </w:r>
      <w:r w:rsidRPr="002C31A2">
        <w:rPr>
          <w:rFonts w:ascii="Tahoma" w:hAnsi="Tahoma" w:cs="Tahoma"/>
          <w:bCs/>
          <w:sz w:val="22"/>
          <w:szCs w:val="22"/>
        </w:rPr>
        <w:t>de 2014, o “Instrumento Particular de Cessão e Aquisição de Direito</w:t>
      </w:r>
      <w:r w:rsidR="00040066">
        <w:rPr>
          <w:rFonts w:ascii="Tahoma" w:hAnsi="Tahoma" w:cs="Tahoma"/>
          <w:bCs/>
          <w:sz w:val="22"/>
          <w:szCs w:val="22"/>
        </w:rPr>
        <w:t>s</w:t>
      </w:r>
      <w:r w:rsidRPr="002C31A2">
        <w:rPr>
          <w:rFonts w:ascii="Tahoma" w:hAnsi="Tahoma" w:cs="Tahoma"/>
          <w:bCs/>
          <w:sz w:val="22"/>
          <w:szCs w:val="22"/>
        </w:rPr>
        <w:t xml:space="preserve"> Creditórios Futuros e Outras Avenças”, com o Fundo </w:t>
      </w:r>
      <w:r w:rsidR="001422ED">
        <w:rPr>
          <w:rFonts w:ascii="Tahoma" w:hAnsi="Tahoma" w:cs="Tahoma"/>
          <w:bCs/>
          <w:sz w:val="22"/>
          <w:szCs w:val="22"/>
        </w:rPr>
        <w:t>d</w:t>
      </w:r>
      <w:r w:rsidRPr="002C31A2">
        <w:rPr>
          <w:rFonts w:ascii="Tahoma" w:hAnsi="Tahoma" w:cs="Tahoma"/>
          <w:bCs/>
          <w:sz w:val="22"/>
          <w:szCs w:val="22"/>
        </w:rPr>
        <w:t xml:space="preserve">e Investimento </w:t>
      </w:r>
      <w:r w:rsidR="005E700D">
        <w:rPr>
          <w:rFonts w:ascii="Tahoma" w:hAnsi="Tahoma" w:cs="Tahoma"/>
          <w:bCs/>
          <w:sz w:val="22"/>
          <w:szCs w:val="22"/>
        </w:rPr>
        <w:t>e</w:t>
      </w:r>
      <w:r w:rsidRPr="002C31A2">
        <w:rPr>
          <w:rFonts w:ascii="Tahoma" w:hAnsi="Tahoma" w:cs="Tahoma"/>
          <w:bCs/>
          <w:sz w:val="22"/>
          <w:szCs w:val="22"/>
        </w:rPr>
        <w:t xml:space="preserve">m Direitos Creditórios </w:t>
      </w:r>
      <w:proofErr w:type="spellStart"/>
      <w:r w:rsidRPr="002C31A2">
        <w:rPr>
          <w:rFonts w:ascii="Tahoma" w:hAnsi="Tahoma" w:cs="Tahoma"/>
          <w:bCs/>
          <w:sz w:val="22"/>
          <w:szCs w:val="22"/>
        </w:rPr>
        <w:t>Casan</w:t>
      </w:r>
      <w:proofErr w:type="spellEnd"/>
      <w:r w:rsidRPr="002C31A2">
        <w:rPr>
          <w:rFonts w:ascii="Tahoma" w:hAnsi="Tahoma" w:cs="Tahoma"/>
          <w:bCs/>
          <w:sz w:val="22"/>
          <w:szCs w:val="22"/>
        </w:rPr>
        <w:t xml:space="preserve"> Saneamento </w:t>
      </w:r>
      <w:r w:rsidR="000E3190" w:rsidRPr="002C31A2">
        <w:rPr>
          <w:rFonts w:ascii="Tahoma" w:hAnsi="Tahoma" w:cs="Tahoma"/>
          <w:bCs/>
          <w:sz w:val="22"/>
          <w:szCs w:val="22"/>
        </w:rPr>
        <w:t>(“</w:t>
      </w:r>
      <w:r w:rsidR="000E3190" w:rsidRPr="002C31A2">
        <w:rPr>
          <w:rFonts w:ascii="Tahoma" w:hAnsi="Tahoma" w:cs="Tahoma"/>
          <w:bCs/>
          <w:sz w:val="22"/>
          <w:szCs w:val="22"/>
          <w:u w:val="single"/>
        </w:rPr>
        <w:t>Fundo</w:t>
      </w:r>
      <w:r w:rsidR="000E3190" w:rsidRPr="002C31A2">
        <w:rPr>
          <w:rFonts w:ascii="Tahoma" w:hAnsi="Tahoma" w:cs="Tahoma"/>
          <w:bCs/>
          <w:sz w:val="22"/>
          <w:szCs w:val="22"/>
        </w:rPr>
        <w:t xml:space="preserve">”) </w:t>
      </w:r>
      <w:r w:rsidRPr="002C31A2">
        <w:rPr>
          <w:rFonts w:ascii="Tahoma" w:hAnsi="Tahoma" w:cs="Tahoma"/>
          <w:bCs/>
          <w:sz w:val="22"/>
          <w:szCs w:val="22"/>
        </w:rPr>
        <w:t>e</w:t>
      </w:r>
      <w:r w:rsidR="000E3190" w:rsidRPr="002C31A2">
        <w:rPr>
          <w:rFonts w:ascii="Tahoma" w:hAnsi="Tahoma" w:cs="Tahoma"/>
          <w:bCs/>
          <w:sz w:val="22"/>
          <w:szCs w:val="22"/>
        </w:rPr>
        <w:t>, na qualidade de interveniente</w:t>
      </w:r>
      <w:r w:rsidR="005F4F76">
        <w:rPr>
          <w:rFonts w:ascii="Tahoma" w:hAnsi="Tahoma" w:cs="Tahoma"/>
          <w:bCs/>
          <w:sz w:val="22"/>
          <w:szCs w:val="22"/>
        </w:rPr>
        <w:t>s</w:t>
      </w:r>
      <w:r w:rsidR="0011290E" w:rsidRPr="002C31A2">
        <w:rPr>
          <w:rFonts w:ascii="Tahoma" w:hAnsi="Tahoma" w:cs="Tahoma"/>
          <w:bCs/>
          <w:sz w:val="22"/>
          <w:szCs w:val="22"/>
        </w:rPr>
        <w:t xml:space="preserve"> </w:t>
      </w:r>
      <w:r w:rsidR="000E3190" w:rsidRPr="002C31A2">
        <w:rPr>
          <w:rFonts w:ascii="Tahoma" w:hAnsi="Tahoma" w:cs="Tahoma"/>
          <w:bCs/>
          <w:sz w:val="22"/>
          <w:szCs w:val="22"/>
        </w:rPr>
        <w:t>anuentes,</w:t>
      </w:r>
      <w:r w:rsidRPr="002C31A2">
        <w:rPr>
          <w:rFonts w:ascii="Tahoma" w:hAnsi="Tahoma" w:cs="Tahoma"/>
          <w:bCs/>
          <w:sz w:val="22"/>
          <w:szCs w:val="22"/>
        </w:rPr>
        <w:t xml:space="preserve"> </w:t>
      </w:r>
      <w:r w:rsidR="000E3190" w:rsidRPr="002C31A2">
        <w:rPr>
          <w:rFonts w:ascii="Tahoma" w:hAnsi="Tahoma" w:cs="Tahoma"/>
          <w:bCs/>
          <w:sz w:val="22"/>
          <w:szCs w:val="22"/>
        </w:rPr>
        <w:t xml:space="preserve">o </w:t>
      </w:r>
      <w:r w:rsidR="007C13A4">
        <w:rPr>
          <w:rFonts w:ascii="Tahoma" w:hAnsi="Tahoma" w:cs="Tahoma"/>
          <w:bCs/>
          <w:sz w:val="22"/>
          <w:szCs w:val="22"/>
        </w:rPr>
        <w:t>Agente Centralizador</w:t>
      </w:r>
      <w:r w:rsidR="000E3190" w:rsidRPr="002C31A2">
        <w:rPr>
          <w:rFonts w:ascii="Tahoma" w:hAnsi="Tahoma" w:cs="Tahoma"/>
          <w:bCs/>
          <w:sz w:val="22"/>
          <w:szCs w:val="22"/>
        </w:rPr>
        <w:t xml:space="preserve"> e o Banco do Brasil</w:t>
      </w:r>
      <w:r w:rsidRPr="002C31A2">
        <w:rPr>
          <w:rFonts w:ascii="Tahoma" w:hAnsi="Tahoma" w:cs="Tahoma"/>
          <w:bCs/>
          <w:sz w:val="22"/>
          <w:szCs w:val="22"/>
        </w:rPr>
        <w:t xml:space="preserve"> </w:t>
      </w:r>
      <w:r w:rsidR="000E3190" w:rsidRPr="002C31A2">
        <w:rPr>
          <w:rFonts w:ascii="Tahoma" w:hAnsi="Tahoma" w:cs="Tahoma"/>
          <w:bCs/>
          <w:sz w:val="22"/>
          <w:szCs w:val="22"/>
        </w:rPr>
        <w:t>S.A.</w:t>
      </w:r>
      <w:r w:rsidR="00447C99" w:rsidRPr="002C31A2">
        <w:rPr>
          <w:rFonts w:ascii="Tahoma" w:hAnsi="Tahoma" w:cs="Tahoma"/>
          <w:bCs/>
          <w:sz w:val="22"/>
          <w:szCs w:val="22"/>
        </w:rPr>
        <w:t xml:space="preserve"> (“</w:t>
      </w:r>
      <w:r w:rsidR="00447C99" w:rsidRPr="002C31A2">
        <w:rPr>
          <w:rFonts w:ascii="Tahoma" w:hAnsi="Tahoma" w:cs="Tahoma"/>
          <w:bCs/>
          <w:sz w:val="22"/>
          <w:szCs w:val="22"/>
          <w:u w:val="single"/>
        </w:rPr>
        <w:t>Contrato FIDC</w:t>
      </w:r>
      <w:r w:rsidR="00447C99" w:rsidRPr="002C31A2">
        <w:rPr>
          <w:rFonts w:ascii="Tahoma" w:hAnsi="Tahoma" w:cs="Tahoma"/>
          <w:bCs/>
          <w:sz w:val="22"/>
          <w:szCs w:val="22"/>
        </w:rPr>
        <w:t>”)</w:t>
      </w:r>
      <w:r w:rsidR="000E3190" w:rsidRPr="002C31A2">
        <w:rPr>
          <w:rFonts w:ascii="Tahoma" w:hAnsi="Tahoma" w:cs="Tahoma"/>
          <w:bCs/>
          <w:sz w:val="22"/>
          <w:szCs w:val="22"/>
        </w:rPr>
        <w:t xml:space="preserve">, </w:t>
      </w:r>
      <w:r w:rsidR="008001DE" w:rsidRPr="002C31A2">
        <w:rPr>
          <w:rFonts w:ascii="Tahoma" w:hAnsi="Tahoma" w:cs="Tahoma"/>
          <w:bCs/>
          <w:sz w:val="22"/>
          <w:szCs w:val="22"/>
        </w:rPr>
        <w:t xml:space="preserve">por meio do </w:t>
      </w:r>
      <w:r w:rsidR="000E3190" w:rsidRPr="002C31A2">
        <w:rPr>
          <w:rFonts w:ascii="Tahoma" w:hAnsi="Tahoma" w:cs="Tahoma"/>
          <w:bCs/>
          <w:sz w:val="22"/>
          <w:szCs w:val="22"/>
        </w:rPr>
        <w:t xml:space="preserve">qual cedeu parte dos Direitos Creditórios ao Fundo </w:t>
      </w:r>
      <w:r w:rsidR="000E3190" w:rsidRPr="002C31A2">
        <w:rPr>
          <w:rFonts w:ascii="Tahoma" w:hAnsi="Tahoma" w:cs="Tahoma"/>
          <w:sz w:val="22"/>
          <w:szCs w:val="22"/>
          <w:lang w:val="pt-PT"/>
        </w:rPr>
        <w:t>(“</w:t>
      </w:r>
      <w:r w:rsidR="000E3190" w:rsidRPr="002C31A2">
        <w:rPr>
          <w:rFonts w:ascii="Tahoma" w:hAnsi="Tahoma" w:cs="Tahoma"/>
          <w:sz w:val="22"/>
          <w:szCs w:val="22"/>
          <w:u w:val="single"/>
          <w:lang w:val="pt-PT"/>
        </w:rPr>
        <w:t>Cessão FIDC</w:t>
      </w:r>
      <w:r w:rsidR="000E3190" w:rsidRPr="002C31A2">
        <w:rPr>
          <w:rFonts w:ascii="Tahoma" w:hAnsi="Tahoma" w:cs="Tahoma"/>
          <w:sz w:val="22"/>
          <w:szCs w:val="22"/>
          <w:lang w:val="pt-PT"/>
        </w:rPr>
        <w:t>”)</w:t>
      </w:r>
      <w:r w:rsidR="000E3190" w:rsidRPr="002C31A2">
        <w:rPr>
          <w:rFonts w:ascii="Tahoma" w:hAnsi="Tahoma" w:cs="Tahoma"/>
          <w:bCs/>
          <w:sz w:val="22"/>
          <w:szCs w:val="22"/>
        </w:rPr>
        <w:t>;</w:t>
      </w:r>
    </w:p>
    <w:p w14:paraId="0C1F0AFE" w14:textId="055A5107" w:rsidR="00EC0099" w:rsidRDefault="00EC009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w:t>
      </w:r>
      <w:r>
        <w:rPr>
          <w:rFonts w:ascii="Tahoma" w:hAnsi="Tahoma" w:cs="Tahoma"/>
          <w:bCs/>
          <w:sz w:val="22"/>
          <w:szCs w:val="22"/>
        </w:rPr>
        <w:t>25</w:t>
      </w:r>
      <w:r w:rsidRPr="002C31A2">
        <w:rPr>
          <w:rFonts w:ascii="Tahoma" w:hAnsi="Tahoma" w:cs="Tahoma"/>
          <w:bCs/>
          <w:sz w:val="22"/>
          <w:szCs w:val="22"/>
        </w:rPr>
        <w:t xml:space="preserve"> de </w:t>
      </w:r>
      <w:r>
        <w:rPr>
          <w:rFonts w:ascii="Tahoma" w:hAnsi="Tahoma" w:cs="Tahoma"/>
          <w:bCs/>
          <w:sz w:val="22"/>
          <w:szCs w:val="22"/>
        </w:rPr>
        <w:t xml:space="preserve">novembro </w:t>
      </w:r>
      <w:r w:rsidRPr="002C31A2">
        <w:rPr>
          <w:rFonts w:ascii="Tahoma" w:hAnsi="Tahoma" w:cs="Tahoma"/>
          <w:bCs/>
          <w:sz w:val="22"/>
          <w:szCs w:val="22"/>
        </w:rPr>
        <w:t>de 201</w:t>
      </w:r>
      <w:r>
        <w:rPr>
          <w:rFonts w:ascii="Tahoma" w:hAnsi="Tahoma" w:cs="Tahoma"/>
          <w:bCs/>
          <w:sz w:val="22"/>
          <w:szCs w:val="22"/>
        </w:rPr>
        <w:t>5</w:t>
      </w:r>
      <w:r w:rsidRPr="002C31A2">
        <w:rPr>
          <w:rFonts w:ascii="Tahoma" w:hAnsi="Tahoma" w:cs="Tahoma"/>
          <w:bCs/>
          <w:sz w:val="22"/>
          <w:szCs w:val="22"/>
        </w:rPr>
        <w:t>, o “</w:t>
      </w:r>
      <w:r w:rsidRPr="002C31A2">
        <w:rPr>
          <w:rFonts w:ascii="Tahoma" w:hAnsi="Tahoma" w:cs="Tahoma"/>
          <w:sz w:val="22"/>
          <w:szCs w:val="22"/>
        </w:rPr>
        <w:t>Instrumento Particular de Cessão Fiduciária em Garantia e Outras Avenças</w:t>
      </w:r>
      <w:r w:rsidRPr="002C31A2">
        <w:rPr>
          <w:rFonts w:ascii="Tahoma" w:hAnsi="Tahoma" w:cs="Tahoma"/>
          <w:bCs/>
          <w:sz w:val="22"/>
          <w:szCs w:val="22"/>
        </w:rPr>
        <w:t xml:space="preserve">”, com </w:t>
      </w:r>
      <w:r>
        <w:rPr>
          <w:rFonts w:ascii="Tahoma" w:hAnsi="Tahoma" w:cs="Tahoma"/>
          <w:bCs/>
          <w:sz w:val="22"/>
          <w:szCs w:val="22"/>
        </w:rPr>
        <w:t>a</w:t>
      </w:r>
      <w:r w:rsidRPr="002C31A2">
        <w:rPr>
          <w:rFonts w:ascii="Tahoma" w:hAnsi="Tahoma" w:cs="Tahoma"/>
          <w:bCs/>
          <w:sz w:val="22"/>
          <w:szCs w:val="22"/>
        </w:rPr>
        <w:t xml:space="preserve"> </w:t>
      </w:r>
      <w:r>
        <w:rPr>
          <w:rFonts w:ascii="Tahoma" w:hAnsi="Tahoma" w:cs="Tahoma"/>
          <w:bCs/>
          <w:sz w:val="22"/>
          <w:szCs w:val="22"/>
        </w:rPr>
        <w:t>Oliveira Trust Distribuidora de Títulos e Valores Mobiliários</w:t>
      </w:r>
      <w:r w:rsidRPr="002C31A2">
        <w:rPr>
          <w:rFonts w:ascii="Tahoma" w:hAnsi="Tahoma" w:cs="Tahoma"/>
          <w:bCs/>
          <w:sz w:val="22"/>
          <w:szCs w:val="22"/>
        </w:rPr>
        <w:t xml:space="preserve"> e, na qualidade de </w:t>
      </w:r>
      <w:r>
        <w:rPr>
          <w:rFonts w:ascii="Tahoma" w:hAnsi="Tahoma" w:cs="Tahoma"/>
          <w:bCs/>
          <w:sz w:val="22"/>
          <w:szCs w:val="22"/>
        </w:rPr>
        <w:t>banco depositário</w:t>
      </w:r>
      <w:r w:rsidRPr="002C31A2">
        <w:rPr>
          <w:rFonts w:ascii="Tahoma" w:hAnsi="Tahoma" w:cs="Tahoma"/>
          <w:bCs/>
          <w:sz w:val="22"/>
          <w:szCs w:val="22"/>
        </w:rPr>
        <w:t xml:space="preserve">, o </w:t>
      </w:r>
      <w:r w:rsidR="007C13A4">
        <w:rPr>
          <w:rFonts w:ascii="Tahoma" w:hAnsi="Tahoma" w:cs="Tahoma"/>
          <w:bCs/>
          <w:sz w:val="22"/>
          <w:szCs w:val="22"/>
        </w:rPr>
        <w:t xml:space="preserve">Agente Centralizador </w:t>
      </w:r>
      <w:r w:rsidRPr="006E730C">
        <w:rPr>
          <w:rFonts w:ascii="Tahoma" w:hAnsi="Tahoma" w:cs="Tahoma"/>
          <w:bCs/>
          <w:sz w:val="22"/>
          <w:szCs w:val="22"/>
        </w:rPr>
        <w:t>(“</w:t>
      </w:r>
      <w:r w:rsidRPr="006E730C">
        <w:rPr>
          <w:rFonts w:ascii="Tahoma" w:hAnsi="Tahoma" w:cs="Tahoma"/>
          <w:bCs/>
          <w:sz w:val="22"/>
          <w:szCs w:val="22"/>
          <w:u w:val="single"/>
        </w:rPr>
        <w:t>Contrato 1ª Emissão de Debêntures</w:t>
      </w:r>
      <w:r w:rsidRPr="006E730C">
        <w:rPr>
          <w:rFonts w:ascii="Tahoma" w:hAnsi="Tahoma" w:cs="Tahoma"/>
          <w:bCs/>
          <w:sz w:val="22"/>
          <w:szCs w:val="22"/>
        </w:rPr>
        <w:t>” e, em conjunto com o Contrato FIDC, os “</w:t>
      </w:r>
      <w:r w:rsidRPr="006E730C">
        <w:rPr>
          <w:rFonts w:ascii="Tahoma" w:hAnsi="Tahoma" w:cs="Tahoma"/>
          <w:bCs/>
          <w:sz w:val="22"/>
          <w:szCs w:val="22"/>
          <w:u w:val="single"/>
        </w:rPr>
        <w:t xml:space="preserve">Contratos de </w:t>
      </w:r>
      <w:r w:rsidR="00D059CF" w:rsidRPr="006E730C">
        <w:rPr>
          <w:rFonts w:ascii="Tahoma" w:hAnsi="Tahoma" w:cs="Tahoma"/>
          <w:bCs/>
          <w:sz w:val="22"/>
          <w:szCs w:val="22"/>
          <w:u w:val="single"/>
        </w:rPr>
        <w:t xml:space="preserve">Cessão </w:t>
      </w:r>
      <w:r w:rsidRPr="006E730C">
        <w:rPr>
          <w:rFonts w:ascii="Tahoma" w:hAnsi="Tahoma" w:cs="Tahoma"/>
          <w:bCs/>
          <w:sz w:val="22"/>
          <w:szCs w:val="22"/>
          <w:u w:val="single"/>
        </w:rPr>
        <w:t>Existentes</w:t>
      </w:r>
      <w:r w:rsidRPr="006E730C">
        <w:rPr>
          <w:rFonts w:ascii="Tahoma" w:hAnsi="Tahoma" w:cs="Tahoma"/>
          <w:bCs/>
          <w:sz w:val="22"/>
          <w:szCs w:val="22"/>
        </w:rPr>
        <w:t>”)</w:t>
      </w:r>
      <w:r w:rsidRPr="002C31A2">
        <w:rPr>
          <w:rFonts w:ascii="Tahoma" w:hAnsi="Tahoma" w:cs="Tahoma"/>
          <w:bCs/>
          <w:sz w:val="22"/>
          <w:szCs w:val="22"/>
        </w:rPr>
        <w:t xml:space="preserve">, por meio do qual cedeu </w:t>
      </w:r>
      <w:r w:rsidR="001422ED">
        <w:rPr>
          <w:rFonts w:ascii="Tahoma" w:hAnsi="Tahoma" w:cs="Tahoma"/>
          <w:bCs/>
          <w:sz w:val="22"/>
          <w:szCs w:val="22"/>
        </w:rPr>
        <w:t xml:space="preserve">fiduciariamente </w:t>
      </w:r>
      <w:r w:rsidRPr="002C31A2">
        <w:rPr>
          <w:rFonts w:ascii="Tahoma" w:hAnsi="Tahoma" w:cs="Tahoma"/>
          <w:bCs/>
          <w:sz w:val="22"/>
          <w:szCs w:val="22"/>
        </w:rPr>
        <w:t xml:space="preserve">os Direitos </w:t>
      </w:r>
      <w:r w:rsidRPr="002C31A2">
        <w:rPr>
          <w:rFonts w:ascii="Tahoma" w:hAnsi="Tahoma" w:cs="Tahoma"/>
          <w:bCs/>
          <w:sz w:val="22"/>
          <w:szCs w:val="22"/>
        </w:rPr>
        <w:lastRenderedPageBreak/>
        <w:t>Creditórios ao</w:t>
      </w:r>
      <w:r>
        <w:rPr>
          <w:rFonts w:ascii="Tahoma" w:hAnsi="Tahoma" w:cs="Tahoma"/>
          <w:bCs/>
          <w:sz w:val="22"/>
          <w:szCs w:val="22"/>
        </w:rPr>
        <w:t>s titulares das debêntures da 1ª (primeira) emissão de debêntures</w:t>
      </w:r>
      <w:r w:rsidR="00D16AD5">
        <w:rPr>
          <w:rFonts w:ascii="Tahoma" w:hAnsi="Tahoma" w:cs="Tahoma"/>
          <w:bCs/>
          <w:sz w:val="22"/>
          <w:szCs w:val="22"/>
        </w:rPr>
        <w:t xml:space="preserve"> da Cedente</w:t>
      </w:r>
      <w:r w:rsidRPr="002C31A2">
        <w:rPr>
          <w:rFonts w:ascii="Tahoma" w:hAnsi="Tahoma" w:cs="Tahoma"/>
          <w:bCs/>
          <w:sz w:val="22"/>
          <w:szCs w:val="22"/>
        </w:rPr>
        <w:t>;</w:t>
      </w:r>
      <w:r w:rsidR="00A34BB3">
        <w:rPr>
          <w:rFonts w:ascii="Tahoma" w:hAnsi="Tahoma" w:cs="Tahoma"/>
          <w:bCs/>
          <w:sz w:val="22"/>
          <w:szCs w:val="22"/>
        </w:rPr>
        <w:t xml:space="preserve"> </w:t>
      </w:r>
    </w:p>
    <w:p w14:paraId="797E6609" w14:textId="74E31D0E" w:rsidR="006039B1" w:rsidRDefault="006039B1" w:rsidP="00F57EA9">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operações garantidas pelos Contratos de Cessão Existentes serão integralmente quitadas na data de integralização das Debêntures com os recursos decorrentes </w:t>
      </w:r>
      <w:r w:rsidR="00D16AD5">
        <w:rPr>
          <w:rFonts w:ascii="Tahoma" w:hAnsi="Tahoma" w:cs="Tahoma"/>
          <w:bCs/>
          <w:sz w:val="22"/>
          <w:szCs w:val="22"/>
        </w:rPr>
        <w:t>da Emissão (conforme definido abaixo)</w:t>
      </w:r>
      <w:r>
        <w:rPr>
          <w:rFonts w:ascii="Tahoma" w:hAnsi="Tahoma" w:cs="Tahoma"/>
          <w:bCs/>
          <w:sz w:val="22"/>
          <w:szCs w:val="22"/>
        </w:rPr>
        <w:t>;</w:t>
      </w:r>
    </w:p>
    <w:p w14:paraId="1DF55FE8" w14:textId="43B29095" w:rsidR="007A132D" w:rsidRPr="002C31A2" w:rsidRDefault="00531AD3" w:rsidP="00F57EA9">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 Cedente celebrou, junto à Caixa Econômica Federal determinados instrumentos de dívida descritos no Anexo </w:t>
      </w:r>
      <w:r w:rsidR="00D50076">
        <w:rPr>
          <w:rFonts w:ascii="Tahoma" w:hAnsi="Tahoma" w:cs="Tahoma"/>
          <w:bCs/>
          <w:sz w:val="22"/>
          <w:szCs w:val="22"/>
        </w:rPr>
        <w:t>I</w:t>
      </w:r>
      <w:r>
        <w:rPr>
          <w:rFonts w:ascii="Tahoma" w:hAnsi="Tahoma" w:cs="Tahoma"/>
          <w:bCs/>
          <w:sz w:val="22"/>
          <w:szCs w:val="22"/>
        </w:rPr>
        <w:t>I ao presente Contrato (“</w:t>
      </w:r>
      <w:r>
        <w:rPr>
          <w:rFonts w:ascii="Tahoma" w:hAnsi="Tahoma" w:cs="Tahoma"/>
          <w:bCs/>
          <w:sz w:val="22"/>
          <w:szCs w:val="22"/>
          <w:u w:val="single"/>
        </w:rPr>
        <w:t>Dívidas PAC</w:t>
      </w:r>
      <w:r>
        <w:rPr>
          <w:rFonts w:ascii="Tahoma" w:hAnsi="Tahoma" w:cs="Tahoma"/>
          <w:bCs/>
          <w:sz w:val="22"/>
          <w:szCs w:val="22"/>
        </w:rPr>
        <w:t>”);</w:t>
      </w:r>
    </w:p>
    <w:p w14:paraId="696D1282" w14:textId="1A27B068" w:rsidR="000E3190" w:rsidRDefault="0068227D" w:rsidP="000E3190">
      <w:pPr>
        <w:numPr>
          <w:ilvl w:val="0"/>
          <w:numId w:val="24"/>
        </w:numPr>
        <w:spacing w:after="240" w:line="320" w:lineRule="exact"/>
        <w:jc w:val="both"/>
        <w:rPr>
          <w:rFonts w:ascii="Tahoma" w:hAnsi="Tahoma" w:cs="Tahoma"/>
          <w:bCs/>
          <w:sz w:val="22"/>
          <w:szCs w:val="22"/>
        </w:rPr>
      </w:pPr>
      <w:r w:rsidRPr="00DF7F34">
        <w:rPr>
          <w:rFonts w:ascii="Tahoma" w:hAnsi="Tahoma" w:cs="Tahoma"/>
          <w:bCs/>
          <w:sz w:val="22"/>
          <w:szCs w:val="22"/>
        </w:rPr>
        <w:t xml:space="preserve">o Banco Depositário foi contratado para a prestação dos serviços de depositário da </w:t>
      </w:r>
      <w:r w:rsidR="00F56CB9">
        <w:rPr>
          <w:rFonts w:ascii="Tahoma" w:hAnsi="Tahoma" w:cs="Tahoma"/>
          <w:bCs/>
          <w:sz w:val="22"/>
          <w:szCs w:val="22"/>
        </w:rPr>
        <w:t>C</w:t>
      </w:r>
      <w:r w:rsidRPr="00DF7F34">
        <w:rPr>
          <w:rFonts w:ascii="Tahoma" w:hAnsi="Tahoma" w:cs="Tahoma"/>
          <w:bCs/>
          <w:sz w:val="22"/>
          <w:szCs w:val="22"/>
        </w:rPr>
        <w:t xml:space="preserve">onta </w:t>
      </w:r>
      <w:r w:rsidR="00F56CB9">
        <w:rPr>
          <w:rFonts w:ascii="Tahoma" w:hAnsi="Tahoma" w:cs="Tahoma"/>
          <w:bCs/>
          <w:sz w:val="22"/>
          <w:szCs w:val="22"/>
        </w:rPr>
        <w:t>V</w:t>
      </w:r>
      <w:r w:rsidRPr="00DF7F34">
        <w:rPr>
          <w:rFonts w:ascii="Tahoma" w:hAnsi="Tahoma" w:cs="Tahoma"/>
          <w:bCs/>
          <w:sz w:val="22"/>
          <w:szCs w:val="22"/>
        </w:rPr>
        <w:t>inculada</w:t>
      </w:r>
      <w:r w:rsidR="00F56CB9">
        <w:rPr>
          <w:rFonts w:ascii="Tahoma" w:hAnsi="Tahoma" w:cs="Tahoma"/>
          <w:bCs/>
          <w:sz w:val="22"/>
          <w:szCs w:val="22"/>
        </w:rPr>
        <w:t xml:space="preserve"> (conforme definida abaixo)</w:t>
      </w:r>
      <w:r w:rsidRPr="00DF7F34">
        <w:rPr>
          <w:rFonts w:ascii="Tahoma" w:hAnsi="Tahoma" w:cs="Tahoma"/>
          <w:bCs/>
          <w:sz w:val="22"/>
          <w:szCs w:val="22"/>
        </w:rPr>
        <w:t xml:space="preserve"> a ser cedida fiduciariamente em benefício dos Debenturistas, representados pelo Agente Fiduciário;</w:t>
      </w:r>
    </w:p>
    <w:p w14:paraId="186BED28" w14:textId="7FA7526E" w:rsidR="007C13A4" w:rsidRDefault="007C13A4" w:rsidP="000E3190">
      <w:pPr>
        <w:numPr>
          <w:ilvl w:val="0"/>
          <w:numId w:val="24"/>
        </w:numPr>
        <w:spacing w:after="240" w:line="320" w:lineRule="exact"/>
        <w:jc w:val="both"/>
        <w:rPr>
          <w:rFonts w:ascii="Tahoma" w:hAnsi="Tahoma" w:cs="Tahoma"/>
          <w:bCs/>
          <w:sz w:val="22"/>
          <w:szCs w:val="22"/>
        </w:rPr>
      </w:pPr>
      <w:r w:rsidRPr="007C13A4">
        <w:rPr>
          <w:rFonts w:ascii="Tahoma" w:hAnsi="Tahoma" w:cs="Tahoma"/>
          <w:bCs/>
          <w:sz w:val="22"/>
          <w:szCs w:val="22"/>
        </w:rPr>
        <w:t>o Agente de Garantia prestará serviços relacionados à verificação dos valores totais pagos pelos Usuários em contraprestação aos Serviços, nos termos previsto</w:t>
      </w:r>
      <w:r w:rsidR="00040066">
        <w:rPr>
          <w:rFonts w:ascii="Tahoma" w:hAnsi="Tahoma" w:cs="Tahoma"/>
          <w:bCs/>
          <w:sz w:val="22"/>
          <w:szCs w:val="22"/>
        </w:rPr>
        <w:t>s</w:t>
      </w:r>
      <w:r w:rsidRPr="007C13A4">
        <w:rPr>
          <w:rFonts w:ascii="Tahoma" w:hAnsi="Tahoma" w:cs="Tahoma"/>
          <w:bCs/>
          <w:sz w:val="22"/>
          <w:szCs w:val="22"/>
        </w:rPr>
        <w:t xml:space="preserve"> neste Contrato, bem como fará a intermediação com o Agente Centralizador para fins da transferência de recursos da Conta Centralizadora para a Conta Vinculada;</w:t>
      </w:r>
    </w:p>
    <w:p w14:paraId="7F75C888" w14:textId="440F371B" w:rsidR="007C13A4" w:rsidRPr="006E730C" w:rsidRDefault="007C13A4" w:rsidP="006E730C">
      <w:pPr>
        <w:numPr>
          <w:ilvl w:val="0"/>
          <w:numId w:val="24"/>
        </w:numPr>
        <w:spacing w:after="240" w:line="320" w:lineRule="exact"/>
        <w:jc w:val="both"/>
        <w:rPr>
          <w:rFonts w:ascii="Tahoma" w:hAnsi="Tahoma" w:cs="Tahoma"/>
          <w:bCs/>
          <w:sz w:val="22"/>
          <w:szCs w:val="22"/>
        </w:rPr>
      </w:pPr>
      <w:r w:rsidRPr="006E730C">
        <w:rPr>
          <w:rFonts w:ascii="Tahoma" w:hAnsi="Tahoma" w:cs="Tahoma"/>
          <w:bCs/>
          <w:sz w:val="22"/>
          <w:szCs w:val="22"/>
        </w:rPr>
        <w:t xml:space="preserve">o Agente Centralizador é responsável por concentrar os pagamentos pelos Usuários junto aos Bancos Arrecadadores (conforme definidos abaixo) referente </w:t>
      </w:r>
      <w:r w:rsidR="00F56CB9">
        <w:rPr>
          <w:rFonts w:ascii="Tahoma" w:hAnsi="Tahoma" w:cs="Tahoma"/>
          <w:bCs/>
          <w:sz w:val="22"/>
          <w:szCs w:val="22"/>
        </w:rPr>
        <w:t>à</w:t>
      </w:r>
      <w:r w:rsidRPr="006E730C">
        <w:rPr>
          <w:rFonts w:ascii="Tahoma" w:hAnsi="Tahoma" w:cs="Tahoma"/>
          <w:bCs/>
          <w:sz w:val="22"/>
          <w:szCs w:val="22"/>
        </w:rPr>
        <w:t xml:space="preserve">s contas de água e esgoto, boletos ou documentos similares dotados de códigos de barra, enviados periodicamente aos Usuários para fins de pagamento </w:t>
      </w:r>
      <w:r w:rsidR="00F56CB9">
        <w:rPr>
          <w:rFonts w:ascii="Tahoma" w:hAnsi="Tahoma" w:cs="Tahoma"/>
          <w:bCs/>
          <w:sz w:val="22"/>
          <w:szCs w:val="22"/>
        </w:rPr>
        <w:t>d</w:t>
      </w:r>
      <w:r w:rsidRPr="006E730C">
        <w:rPr>
          <w:rFonts w:ascii="Tahoma" w:hAnsi="Tahoma" w:cs="Tahoma"/>
          <w:bCs/>
          <w:sz w:val="22"/>
          <w:szCs w:val="22"/>
        </w:rPr>
        <w:t>os Serviços (“</w:t>
      </w:r>
      <w:r w:rsidRPr="006E730C">
        <w:rPr>
          <w:rFonts w:ascii="Tahoma" w:hAnsi="Tahoma" w:cs="Tahoma"/>
          <w:bCs/>
          <w:sz w:val="22"/>
          <w:szCs w:val="22"/>
          <w:u w:val="single"/>
        </w:rPr>
        <w:t>Documentos de Arrecadação</w:t>
      </w:r>
      <w:r w:rsidRPr="006E730C">
        <w:rPr>
          <w:rFonts w:ascii="Tahoma" w:hAnsi="Tahoma" w:cs="Tahoma"/>
          <w:bCs/>
          <w:sz w:val="22"/>
          <w:szCs w:val="22"/>
        </w:rPr>
        <w:t>”), na conta corrente de titularidade da Cedente</w:t>
      </w:r>
      <w:r w:rsidRPr="006E730C">
        <w:rPr>
          <w:rFonts w:ascii="Tahoma" w:hAnsi="Tahoma" w:cs="Tahoma"/>
          <w:color w:val="000000"/>
          <w:sz w:val="22"/>
          <w:szCs w:val="22"/>
        </w:rPr>
        <w:t xml:space="preserve"> de nº </w:t>
      </w:r>
      <w:r w:rsidRPr="006E730C">
        <w:rPr>
          <w:rFonts w:ascii="Tahoma" w:hAnsi="Tahoma" w:cs="Tahoma"/>
          <w:sz w:val="22"/>
          <w:szCs w:val="22"/>
        </w:rPr>
        <w:t>7667-1</w:t>
      </w:r>
      <w:r w:rsidRPr="006E730C">
        <w:rPr>
          <w:rFonts w:ascii="Tahoma" w:hAnsi="Tahoma" w:cs="Tahoma"/>
          <w:color w:val="000000"/>
          <w:sz w:val="22"/>
          <w:szCs w:val="22"/>
        </w:rPr>
        <w:t>, mantida no Agente Centralizador na agência [</w:t>
      </w:r>
      <w:r w:rsidRPr="006E730C">
        <w:rPr>
          <w:rFonts w:ascii="Tahoma" w:hAnsi="Tahoma" w:cs="Tahoma"/>
          <w:sz w:val="22"/>
          <w:szCs w:val="22"/>
        </w:rPr>
        <w:t>408-1] (“</w:t>
      </w:r>
      <w:r w:rsidRPr="006E730C">
        <w:rPr>
          <w:rFonts w:ascii="Tahoma" w:hAnsi="Tahoma" w:cs="Tahoma"/>
          <w:sz w:val="22"/>
          <w:szCs w:val="22"/>
          <w:u w:val="single"/>
        </w:rPr>
        <w:t>Conta Centralizadora</w:t>
      </w:r>
      <w:r w:rsidRPr="006E730C">
        <w:rPr>
          <w:rFonts w:ascii="Tahoma" w:hAnsi="Tahoma" w:cs="Tahoma"/>
          <w:sz w:val="22"/>
          <w:szCs w:val="22"/>
        </w:rPr>
        <w:t>”)</w:t>
      </w:r>
      <w:r w:rsidR="00E57736">
        <w:rPr>
          <w:rFonts w:ascii="Tahoma" w:hAnsi="Tahoma" w:cs="Tahoma"/>
          <w:sz w:val="22"/>
          <w:szCs w:val="22"/>
        </w:rPr>
        <w:t xml:space="preserve"> </w:t>
      </w:r>
      <w:r w:rsidRPr="006E730C">
        <w:rPr>
          <w:rFonts w:ascii="Tahoma" w:hAnsi="Tahoma" w:cs="Tahoma"/>
          <w:bCs/>
          <w:sz w:val="22"/>
          <w:szCs w:val="22"/>
        </w:rPr>
        <w:t>e movimentada única e exclusivamente pelo Agente Centralizador;</w:t>
      </w:r>
    </w:p>
    <w:p w14:paraId="649B01AA" w14:textId="0CBBF33B"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a</w:t>
      </w:r>
      <w:r w:rsidR="00067ECD">
        <w:rPr>
          <w:rFonts w:ascii="Tahoma" w:hAnsi="Tahoma" w:cs="Tahoma"/>
          <w:bCs/>
          <w:sz w:val="22"/>
          <w:szCs w:val="22"/>
        </w:rPr>
        <w:t>s</w:t>
      </w:r>
      <w:r w:rsidRPr="002C31A2">
        <w:rPr>
          <w:rFonts w:ascii="Tahoma" w:hAnsi="Tahoma" w:cs="Tahoma"/>
          <w:bCs/>
          <w:sz w:val="22"/>
          <w:szCs w:val="22"/>
        </w:rPr>
        <w:t xml:space="preserve"> </w:t>
      </w:r>
      <w:r w:rsidR="00067ECD" w:rsidRPr="002C31A2">
        <w:rPr>
          <w:rFonts w:ascii="Tahoma" w:hAnsi="Tahoma" w:cs="Tahoma"/>
          <w:bCs/>
          <w:sz w:val="22"/>
          <w:szCs w:val="22"/>
        </w:rPr>
        <w:t>Reuni</w:t>
      </w:r>
      <w:r w:rsidR="00067ECD">
        <w:rPr>
          <w:rFonts w:ascii="Tahoma" w:hAnsi="Tahoma" w:cs="Tahoma"/>
          <w:bCs/>
          <w:sz w:val="22"/>
          <w:szCs w:val="22"/>
        </w:rPr>
        <w:t>ões</w:t>
      </w:r>
      <w:r w:rsidR="00067ECD" w:rsidRPr="002C31A2">
        <w:rPr>
          <w:rFonts w:ascii="Tahoma" w:hAnsi="Tahoma" w:cs="Tahoma"/>
          <w:bCs/>
          <w:sz w:val="22"/>
          <w:szCs w:val="22"/>
        </w:rPr>
        <w:t xml:space="preserve"> </w:t>
      </w:r>
      <w:r w:rsidRPr="002C31A2">
        <w:rPr>
          <w:rFonts w:ascii="Tahoma" w:hAnsi="Tahoma" w:cs="Tahoma"/>
          <w:bCs/>
          <w:sz w:val="22"/>
          <w:szCs w:val="22"/>
        </w:rPr>
        <w:t>do Conselho de Administração da Cedente realizada</w:t>
      </w:r>
      <w:r w:rsidR="00067ECD">
        <w:rPr>
          <w:rFonts w:ascii="Tahoma" w:hAnsi="Tahoma" w:cs="Tahoma"/>
          <w:bCs/>
          <w:sz w:val="22"/>
          <w:szCs w:val="22"/>
        </w:rPr>
        <w:t>s</w:t>
      </w:r>
      <w:r w:rsidRPr="002C31A2">
        <w:rPr>
          <w:rFonts w:ascii="Tahoma" w:hAnsi="Tahoma" w:cs="Tahoma"/>
          <w:bCs/>
          <w:sz w:val="22"/>
          <w:szCs w:val="22"/>
        </w:rPr>
        <w:t xml:space="preserve"> em </w:t>
      </w:r>
      <w:r w:rsidR="00067ECD">
        <w:rPr>
          <w:rFonts w:ascii="Tahoma" w:hAnsi="Tahoma" w:cs="Tahoma"/>
          <w:bCs/>
          <w:sz w:val="22"/>
          <w:szCs w:val="22"/>
        </w:rPr>
        <w:t>03</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Pr>
          <w:rFonts w:ascii="Tahoma" w:hAnsi="Tahoma" w:cs="Tahoma"/>
          <w:bCs/>
          <w:sz w:val="22"/>
          <w:szCs w:val="22"/>
        </w:rPr>
        <w:t>dezembro</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sidRPr="002C31A2">
        <w:rPr>
          <w:rFonts w:ascii="Tahoma" w:hAnsi="Tahoma" w:cs="Tahoma"/>
          <w:bCs/>
          <w:sz w:val="22"/>
          <w:szCs w:val="22"/>
        </w:rPr>
        <w:t>201</w:t>
      </w:r>
      <w:r w:rsidR="00067ECD">
        <w:rPr>
          <w:rFonts w:ascii="Tahoma" w:hAnsi="Tahoma" w:cs="Tahoma"/>
          <w:bCs/>
          <w:sz w:val="22"/>
          <w:szCs w:val="22"/>
        </w:rPr>
        <w:t>8</w:t>
      </w:r>
      <w:r w:rsidR="00067ECD" w:rsidRPr="002C31A2">
        <w:rPr>
          <w:rFonts w:ascii="Tahoma" w:hAnsi="Tahoma" w:cs="Tahoma"/>
          <w:bCs/>
          <w:sz w:val="22"/>
          <w:szCs w:val="22"/>
        </w:rPr>
        <w:t xml:space="preserve"> </w:t>
      </w:r>
      <w:r w:rsidR="00A57896" w:rsidRPr="002C31A2">
        <w:rPr>
          <w:rFonts w:ascii="Tahoma" w:hAnsi="Tahoma" w:cs="Tahoma"/>
          <w:bCs/>
          <w:sz w:val="22"/>
          <w:szCs w:val="22"/>
        </w:rPr>
        <w:t>e</w:t>
      </w:r>
      <w:r w:rsidR="00067ECD">
        <w:rPr>
          <w:rFonts w:ascii="Tahoma" w:hAnsi="Tahoma" w:cs="Tahoma"/>
          <w:bCs/>
          <w:sz w:val="22"/>
          <w:szCs w:val="22"/>
        </w:rPr>
        <w:t xml:space="preserve"> em</w:t>
      </w:r>
      <w:r w:rsidR="00A57896" w:rsidRPr="002C31A2">
        <w:rPr>
          <w:rFonts w:ascii="Tahoma" w:hAnsi="Tahoma" w:cs="Tahoma"/>
          <w:bCs/>
          <w:sz w:val="22"/>
          <w:szCs w:val="22"/>
        </w:rPr>
        <w:t xml:space="preserve"> </w:t>
      </w:r>
      <w:r w:rsidR="00F34142">
        <w:rPr>
          <w:rFonts w:ascii="Tahoma" w:hAnsi="Tahoma" w:cs="Tahoma"/>
          <w:bCs/>
          <w:sz w:val="22"/>
          <w:szCs w:val="22"/>
        </w:rPr>
        <w:t>28</w:t>
      </w:r>
      <w:r w:rsidR="00F34142">
        <w:rPr>
          <w:rFonts w:ascii="Tahoma" w:hAnsi="Tahoma" w:cs="Tahoma"/>
          <w:sz w:val="22"/>
          <w:szCs w:val="22"/>
        </w:rPr>
        <w:t xml:space="preserve"> </w:t>
      </w:r>
      <w:r w:rsidR="00067ECD" w:rsidRPr="002C31A2">
        <w:rPr>
          <w:rFonts w:ascii="Tahoma" w:hAnsi="Tahoma" w:cs="Tahoma"/>
          <w:sz w:val="22"/>
          <w:szCs w:val="22"/>
        </w:rPr>
        <w:t>de</w:t>
      </w:r>
      <w:r w:rsidR="00067ECD">
        <w:rPr>
          <w:rFonts w:ascii="Tahoma" w:hAnsi="Tahoma" w:cs="Tahoma"/>
          <w:sz w:val="22"/>
          <w:szCs w:val="22"/>
        </w:rPr>
        <w:t xml:space="preserve"> </w:t>
      </w:r>
      <w:r w:rsidR="00F34142">
        <w:rPr>
          <w:rFonts w:ascii="Tahoma" w:hAnsi="Tahoma" w:cs="Tahoma"/>
          <w:bCs/>
          <w:sz w:val="22"/>
          <w:szCs w:val="22"/>
        </w:rPr>
        <w:t xml:space="preserve">janeiro </w:t>
      </w:r>
      <w:r w:rsidR="00A57896"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RCA</w:t>
      </w:r>
      <w:r w:rsidRPr="002C31A2">
        <w:rPr>
          <w:rFonts w:ascii="Tahoma" w:hAnsi="Tahoma" w:cs="Tahoma"/>
          <w:bCs/>
          <w:sz w:val="22"/>
          <w:szCs w:val="22"/>
        </w:rPr>
        <w:t xml:space="preserve">”) </w:t>
      </w:r>
      <w:r w:rsidR="009C10E5" w:rsidRPr="002C31A2">
        <w:rPr>
          <w:rFonts w:ascii="Tahoma" w:hAnsi="Tahoma" w:cs="Tahoma"/>
          <w:bCs/>
          <w:sz w:val="22"/>
          <w:szCs w:val="22"/>
        </w:rPr>
        <w:t>apr</w:t>
      </w:r>
      <w:r w:rsidR="009C10E5">
        <w:rPr>
          <w:rFonts w:ascii="Tahoma" w:hAnsi="Tahoma" w:cs="Tahoma"/>
          <w:bCs/>
          <w:sz w:val="22"/>
          <w:szCs w:val="22"/>
        </w:rPr>
        <w:t>ovaram</w:t>
      </w:r>
      <w:r w:rsidRPr="002C31A2">
        <w:rPr>
          <w:rFonts w:ascii="Tahoma" w:hAnsi="Tahoma" w:cs="Tahoma"/>
          <w:bCs/>
          <w:sz w:val="22"/>
          <w:szCs w:val="22"/>
        </w:rPr>
        <w:t xml:space="preserve">, dentre outras matérias, </w:t>
      </w:r>
      <w:r w:rsidRPr="002C31A2">
        <w:rPr>
          <w:rFonts w:ascii="Tahoma" w:hAnsi="Tahoma" w:cs="Tahoma"/>
          <w:sz w:val="22"/>
          <w:szCs w:val="22"/>
        </w:rPr>
        <w:t xml:space="preserve">(i) a emissão de </w:t>
      </w:r>
      <w:r w:rsidR="00F34142">
        <w:rPr>
          <w:rFonts w:ascii="Tahoma" w:hAnsi="Tahoma" w:cs="Tahoma"/>
          <w:bCs/>
          <w:sz w:val="22"/>
          <w:szCs w:val="22"/>
        </w:rPr>
        <w:t>60</w:t>
      </w:r>
      <w:r w:rsidR="009C159F" w:rsidRPr="002C31A2">
        <w:rPr>
          <w:rFonts w:ascii="Tahoma" w:hAnsi="Tahoma" w:cs="Tahoma"/>
          <w:bCs/>
          <w:sz w:val="22"/>
          <w:szCs w:val="22"/>
        </w:rPr>
        <w:t>.000 </w:t>
      </w:r>
      <w:r w:rsidR="009C159F" w:rsidRPr="002C31A2">
        <w:rPr>
          <w:rFonts w:ascii="Tahoma" w:hAnsi="Tahoma" w:cs="Tahoma"/>
          <w:sz w:val="22"/>
          <w:szCs w:val="22"/>
        </w:rPr>
        <w:t>(</w:t>
      </w:r>
      <w:r w:rsidR="00F34142">
        <w:rPr>
          <w:rFonts w:ascii="Tahoma" w:hAnsi="Tahoma" w:cs="Tahoma"/>
          <w:bCs/>
          <w:sz w:val="22"/>
          <w:szCs w:val="22"/>
        </w:rPr>
        <w:t>sessenta</w:t>
      </w:r>
      <w:r w:rsidR="00067ECD">
        <w:rPr>
          <w:rFonts w:ascii="Tahoma" w:hAnsi="Tahoma" w:cs="Tahoma"/>
          <w:bCs/>
          <w:sz w:val="22"/>
          <w:szCs w:val="22"/>
        </w:rPr>
        <w:t xml:space="preserve"> </w:t>
      </w:r>
      <w:r w:rsidR="009C159F" w:rsidRPr="002C31A2">
        <w:rPr>
          <w:rFonts w:ascii="Tahoma" w:hAnsi="Tahoma" w:cs="Tahoma"/>
          <w:bCs/>
          <w:sz w:val="22"/>
          <w:szCs w:val="22"/>
        </w:rPr>
        <w:t>mil</w:t>
      </w:r>
      <w:r w:rsidR="009C159F" w:rsidRPr="002C31A2">
        <w:rPr>
          <w:rFonts w:ascii="Tahoma" w:hAnsi="Tahoma" w:cs="Tahoma"/>
          <w:sz w:val="22"/>
          <w:szCs w:val="22"/>
        </w:rPr>
        <w:t>)</w:t>
      </w:r>
      <w:r w:rsidR="009C159F" w:rsidRPr="002C31A2">
        <w:rPr>
          <w:rFonts w:ascii="Tahoma" w:hAnsi="Tahoma" w:cs="Tahoma"/>
          <w:bCs/>
          <w:sz w:val="22"/>
          <w:szCs w:val="22"/>
        </w:rPr>
        <w:t xml:space="preserve"> </w:t>
      </w:r>
      <w:r w:rsidR="008A1C6C" w:rsidRPr="002C31A2">
        <w:rPr>
          <w:rFonts w:ascii="Tahoma" w:hAnsi="Tahoma" w:cs="Tahoma"/>
          <w:sz w:val="22"/>
          <w:szCs w:val="22"/>
        </w:rPr>
        <w:t>Debêntures</w:t>
      </w:r>
      <w:r w:rsidRPr="002C31A2">
        <w:rPr>
          <w:rFonts w:ascii="Tahoma" w:hAnsi="Tahoma" w:cs="Tahoma"/>
          <w:sz w:val="22"/>
          <w:szCs w:val="22"/>
        </w:rPr>
        <w:t>, no valor total de R$</w:t>
      </w:r>
      <w:r w:rsidR="00F34142">
        <w:rPr>
          <w:rFonts w:ascii="Tahoma" w:hAnsi="Tahoma" w:cs="Tahoma"/>
          <w:sz w:val="22"/>
          <w:szCs w:val="22"/>
        </w:rPr>
        <w:t>600</w:t>
      </w:r>
      <w:r w:rsidRPr="002C31A2">
        <w:rPr>
          <w:rFonts w:ascii="Tahoma" w:hAnsi="Tahoma" w:cs="Tahoma"/>
          <w:sz w:val="22"/>
          <w:szCs w:val="22"/>
        </w:rPr>
        <w:t>.000.000,00 (</w:t>
      </w:r>
      <w:r w:rsidR="00F34142">
        <w:rPr>
          <w:rFonts w:ascii="Tahoma" w:hAnsi="Tahoma" w:cs="Tahoma"/>
          <w:sz w:val="22"/>
          <w:szCs w:val="22"/>
        </w:rPr>
        <w:t xml:space="preserve">seiscentos </w:t>
      </w:r>
      <w:r w:rsidRPr="002C31A2">
        <w:rPr>
          <w:rFonts w:ascii="Tahoma" w:hAnsi="Tahoma" w:cs="Tahoma"/>
          <w:sz w:val="22"/>
          <w:szCs w:val="22"/>
        </w:rPr>
        <w:t>milhões de reais) (“</w:t>
      </w:r>
      <w:r w:rsidRPr="002C31A2">
        <w:rPr>
          <w:rFonts w:ascii="Tahoma" w:hAnsi="Tahoma" w:cs="Tahoma"/>
          <w:sz w:val="22"/>
          <w:szCs w:val="22"/>
          <w:u w:val="single"/>
        </w:rPr>
        <w:t>Emissão</w:t>
      </w:r>
      <w:r w:rsidRPr="002C31A2">
        <w:rPr>
          <w:rFonts w:ascii="Tahoma" w:hAnsi="Tahoma" w:cs="Tahoma"/>
          <w:sz w:val="22"/>
          <w:szCs w:val="22"/>
        </w:rPr>
        <w:t>”), para distribuição pública com esforços restritos de colocação nos termos da Instrução da CVM n.º 476, de 16 de janeiro de 2009, conforme alterada</w:t>
      </w:r>
      <w:r w:rsidR="008A1C6C" w:rsidRPr="002C31A2">
        <w:rPr>
          <w:rFonts w:ascii="Tahoma" w:hAnsi="Tahoma" w:cs="Tahoma"/>
          <w:sz w:val="22"/>
          <w:szCs w:val="22"/>
        </w:rPr>
        <w:t xml:space="preserve"> (“</w:t>
      </w:r>
      <w:r w:rsidR="008A1C6C" w:rsidRPr="002C31A2">
        <w:rPr>
          <w:rFonts w:ascii="Tahoma" w:hAnsi="Tahoma" w:cs="Tahoma"/>
          <w:sz w:val="22"/>
          <w:szCs w:val="22"/>
          <w:u w:val="single"/>
        </w:rPr>
        <w:t>Oferta Restrita</w:t>
      </w:r>
      <w:r w:rsidR="008A1C6C" w:rsidRPr="002C31A2">
        <w:rPr>
          <w:rFonts w:ascii="Tahoma" w:hAnsi="Tahoma" w:cs="Tahoma"/>
          <w:sz w:val="22"/>
          <w:szCs w:val="22"/>
        </w:rPr>
        <w:t>”</w:t>
      </w:r>
      <w:r w:rsidR="009F6372" w:rsidRPr="002C31A2">
        <w:rPr>
          <w:rFonts w:ascii="Tahoma" w:hAnsi="Tahoma" w:cs="Tahoma"/>
          <w:sz w:val="22"/>
          <w:szCs w:val="22"/>
        </w:rPr>
        <w:t xml:space="preserve"> e “</w:t>
      </w:r>
      <w:r w:rsidR="009F6372" w:rsidRPr="002C31A2">
        <w:rPr>
          <w:rFonts w:ascii="Tahoma" w:hAnsi="Tahoma" w:cs="Tahoma"/>
          <w:sz w:val="22"/>
          <w:szCs w:val="22"/>
          <w:u w:val="single"/>
        </w:rPr>
        <w:t>Instrução CVM 476</w:t>
      </w:r>
      <w:r w:rsidR="009F6372" w:rsidRPr="002C31A2">
        <w:rPr>
          <w:rFonts w:ascii="Tahoma" w:hAnsi="Tahoma" w:cs="Tahoma"/>
          <w:sz w:val="22"/>
          <w:szCs w:val="22"/>
        </w:rPr>
        <w:t>”, respectivamente</w:t>
      </w:r>
      <w:r w:rsidR="008A1C6C" w:rsidRPr="002C31A2">
        <w:rPr>
          <w:rFonts w:ascii="Tahoma" w:hAnsi="Tahoma" w:cs="Tahoma"/>
          <w:sz w:val="22"/>
          <w:szCs w:val="22"/>
        </w:rPr>
        <w:t>)</w:t>
      </w:r>
      <w:r w:rsidRPr="002C31A2">
        <w:rPr>
          <w:rFonts w:ascii="Tahoma" w:hAnsi="Tahoma" w:cs="Tahoma"/>
          <w:sz w:val="22"/>
          <w:szCs w:val="22"/>
        </w:rPr>
        <w:t>, e (ii) a constituição da presente Cessão Fiduciária (conforme abaixo definido)</w:t>
      </w:r>
      <w:r w:rsidRPr="002C31A2">
        <w:rPr>
          <w:rFonts w:ascii="Tahoma" w:hAnsi="Tahoma" w:cs="Tahoma"/>
          <w:bCs/>
          <w:sz w:val="22"/>
          <w:szCs w:val="22"/>
        </w:rPr>
        <w:t>;</w:t>
      </w:r>
    </w:p>
    <w:p w14:paraId="299BC521" w14:textId="55E1188B"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sz w:val="22"/>
          <w:szCs w:val="22"/>
        </w:rPr>
        <w:t>com base na</w:t>
      </w:r>
      <w:r w:rsidR="00040066">
        <w:rPr>
          <w:rFonts w:ascii="Tahoma" w:hAnsi="Tahoma" w:cs="Tahoma"/>
          <w:sz w:val="22"/>
          <w:szCs w:val="22"/>
        </w:rPr>
        <w:t>s</w:t>
      </w:r>
      <w:r w:rsidRPr="002C31A2">
        <w:rPr>
          <w:rFonts w:ascii="Tahoma" w:hAnsi="Tahoma" w:cs="Tahoma"/>
          <w:sz w:val="22"/>
          <w:szCs w:val="22"/>
        </w:rPr>
        <w:t xml:space="preserve"> </w:t>
      </w:r>
      <w:r w:rsidR="00040066" w:rsidRPr="002C31A2">
        <w:rPr>
          <w:rFonts w:ascii="Tahoma" w:hAnsi="Tahoma" w:cs="Tahoma"/>
          <w:sz w:val="22"/>
          <w:szCs w:val="22"/>
        </w:rPr>
        <w:t>aprovaç</w:t>
      </w:r>
      <w:r w:rsidR="00040066">
        <w:rPr>
          <w:rFonts w:ascii="Tahoma" w:hAnsi="Tahoma" w:cs="Tahoma"/>
          <w:sz w:val="22"/>
          <w:szCs w:val="22"/>
        </w:rPr>
        <w:t>ões</w:t>
      </w:r>
      <w:r w:rsidR="00040066" w:rsidRPr="002C31A2">
        <w:rPr>
          <w:rFonts w:ascii="Tahoma" w:hAnsi="Tahoma" w:cs="Tahoma"/>
          <w:sz w:val="22"/>
          <w:szCs w:val="22"/>
        </w:rPr>
        <w:t xml:space="preserve"> </w:t>
      </w:r>
      <w:r w:rsidRPr="002C31A2">
        <w:rPr>
          <w:rFonts w:ascii="Tahoma" w:hAnsi="Tahoma" w:cs="Tahoma"/>
          <w:sz w:val="22"/>
          <w:szCs w:val="22"/>
        </w:rPr>
        <w:t>prevista</w:t>
      </w:r>
      <w:r w:rsidR="00040066">
        <w:rPr>
          <w:rFonts w:ascii="Tahoma" w:hAnsi="Tahoma" w:cs="Tahoma"/>
          <w:sz w:val="22"/>
          <w:szCs w:val="22"/>
        </w:rPr>
        <w:t>s</w:t>
      </w:r>
      <w:r w:rsidRPr="002C31A2">
        <w:rPr>
          <w:rFonts w:ascii="Tahoma" w:hAnsi="Tahoma" w:cs="Tahoma"/>
          <w:sz w:val="22"/>
          <w:szCs w:val="22"/>
        </w:rPr>
        <w:t xml:space="preserve"> no item (</w:t>
      </w:r>
      <w:r w:rsidR="00E129CE">
        <w:rPr>
          <w:rFonts w:ascii="Tahoma" w:hAnsi="Tahoma" w:cs="Tahoma"/>
          <w:sz w:val="22"/>
          <w:szCs w:val="22"/>
        </w:rPr>
        <w:t>H</w:t>
      </w:r>
      <w:r w:rsidRPr="002C31A2">
        <w:rPr>
          <w:rFonts w:ascii="Tahoma" w:hAnsi="Tahoma" w:cs="Tahoma"/>
          <w:sz w:val="22"/>
          <w:szCs w:val="22"/>
        </w:rPr>
        <w:t xml:space="preserve">) acima, foi celebrado </w:t>
      </w:r>
      <w:r w:rsidR="00FF7267" w:rsidRPr="002C31A2">
        <w:rPr>
          <w:rFonts w:ascii="Tahoma" w:hAnsi="Tahoma" w:cs="Tahoma"/>
          <w:sz w:val="22"/>
          <w:szCs w:val="22"/>
        </w:rPr>
        <w:t xml:space="preserve">em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00F21143" w:rsidRPr="002C31A2">
        <w:rPr>
          <w:rFonts w:ascii="Tahoma" w:hAnsi="Tahoma" w:cs="Tahoma"/>
          <w:bCs/>
          <w:sz w:val="22"/>
          <w:szCs w:val="22"/>
        </w:rPr>
        <w:t xml:space="preserve">o </w:t>
      </w:r>
      <w:r w:rsidRPr="002C31A2">
        <w:rPr>
          <w:rFonts w:ascii="Tahoma" w:hAnsi="Tahoma" w:cs="Tahoma"/>
          <w:bCs/>
          <w:sz w:val="22"/>
          <w:szCs w:val="22"/>
        </w:rPr>
        <w:t>“</w:t>
      </w:r>
      <w:bookmarkStart w:id="0" w:name="_Ref416372373"/>
      <w:r w:rsidRPr="002C31A2">
        <w:rPr>
          <w:rFonts w:ascii="Tahoma" w:hAnsi="Tahoma" w:cs="Tahoma"/>
          <w:sz w:val="22"/>
          <w:szCs w:val="22"/>
        </w:rPr>
        <w:t xml:space="preserve">Instrumento Particular de Escritura da </w:t>
      </w:r>
      <w:r w:rsidR="00067ECD">
        <w:rPr>
          <w:rFonts w:ascii="Tahoma" w:hAnsi="Tahoma" w:cs="Tahoma"/>
          <w:sz w:val="22"/>
          <w:szCs w:val="22"/>
        </w:rPr>
        <w:t>2</w:t>
      </w:r>
      <w:r w:rsidR="00067ECD" w:rsidRPr="002C31A2">
        <w:rPr>
          <w:rFonts w:ascii="Tahoma" w:hAnsi="Tahoma" w:cs="Tahoma"/>
          <w:sz w:val="22"/>
          <w:szCs w:val="22"/>
        </w:rPr>
        <w:t>ª </w:t>
      </w:r>
      <w:r w:rsidRPr="002C31A2">
        <w:rPr>
          <w:rFonts w:ascii="Tahoma" w:hAnsi="Tahoma" w:cs="Tahoma"/>
          <w:sz w:val="22"/>
          <w:szCs w:val="22"/>
        </w:rPr>
        <w:t>(</w:t>
      </w:r>
      <w:r w:rsidR="00067ECD">
        <w:rPr>
          <w:rFonts w:ascii="Tahoma" w:hAnsi="Tahoma" w:cs="Tahoma"/>
          <w:sz w:val="22"/>
          <w:szCs w:val="22"/>
        </w:rPr>
        <w:t>segunda</w:t>
      </w:r>
      <w:r w:rsidRPr="002C31A2">
        <w:rPr>
          <w:rFonts w:ascii="Tahoma" w:hAnsi="Tahoma" w:cs="Tahoma"/>
          <w:sz w:val="22"/>
          <w:szCs w:val="22"/>
        </w:rPr>
        <w:t xml:space="preserve">) Emissão de Debêntures Simples, Não Conversíveis em Ações, da Espécie com Garantia Real, em </w:t>
      </w:r>
      <w:r w:rsidR="00067ECD" w:rsidRPr="002C31A2">
        <w:rPr>
          <w:rFonts w:ascii="Tahoma" w:hAnsi="Tahoma" w:cs="Tahoma"/>
          <w:sz w:val="22"/>
          <w:szCs w:val="22"/>
        </w:rPr>
        <w:t>Série</w:t>
      </w:r>
      <w:r w:rsidR="00067ECD">
        <w:rPr>
          <w:rFonts w:ascii="Tahoma" w:hAnsi="Tahoma" w:cs="Tahoma"/>
          <w:sz w:val="22"/>
          <w:szCs w:val="22"/>
        </w:rPr>
        <w:t xml:space="preserve"> Única</w:t>
      </w:r>
      <w:r w:rsidRPr="002C31A2">
        <w:rPr>
          <w:rFonts w:ascii="Tahoma" w:hAnsi="Tahoma" w:cs="Tahoma"/>
          <w:sz w:val="22"/>
          <w:szCs w:val="22"/>
        </w:rPr>
        <w:t xml:space="preserve">, para Distribuição Pública com Esforços Restritos de Distribuição, da Companhia </w:t>
      </w:r>
      <w:r w:rsidRPr="002C31A2">
        <w:rPr>
          <w:rFonts w:ascii="Tahoma" w:hAnsi="Tahoma" w:cs="Tahoma"/>
          <w:sz w:val="22"/>
          <w:szCs w:val="22"/>
        </w:rPr>
        <w:lastRenderedPageBreak/>
        <w:t xml:space="preserve">Catarinense de Águas e Saneamento – CASAN”, </w:t>
      </w:r>
      <w:r w:rsidRPr="002C31A2">
        <w:rPr>
          <w:rFonts w:ascii="Tahoma" w:hAnsi="Tahoma" w:cs="Tahoma"/>
          <w:bCs/>
          <w:sz w:val="22"/>
          <w:szCs w:val="22"/>
        </w:rPr>
        <w:t xml:space="preserve">entre </w:t>
      </w:r>
      <w:r w:rsidR="00FF7267" w:rsidRPr="002C31A2">
        <w:rPr>
          <w:rFonts w:ascii="Tahoma" w:hAnsi="Tahoma" w:cs="Tahoma"/>
          <w:bCs/>
          <w:sz w:val="22"/>
          <w:szCs w:val="22"/>
        </w:rPr>
        <w:t>a Cedente e o Agente Fiduciário</w:t>
      </w:r>
      <w:r w:rsidRPr="002C31A2">
        <w:rPr>
          <w:rFonts w:ascii="Tahoma" w:hAnsi="Tahoma" w:cs="Tahoma"/>
          <w:bCs/>
          <w:sz w:val="22"/>
          <w:szCs w:val="22"/>
        </w:rPr>
        <w:t xml:space="preserve"> (“</w:t>
      </w:r>
      <w:r w:rsidRPr="002C31A2">
        <w:rPr>
          <w:rFonts w:ascii="Tahoma" w:hAnsi="Tahoma" w:cs="Tahoma"/>
          <w:bCs/>
          <w:sz w:val="22"/>
          <w:szCs w:val="22"/>
          <w:u w:val="single"/>
        </w:rPr>
        <w:t>Escritura de Emissão</w:t>
      </w:r>
      <w:r w:rsidRPr="002C31A2">
        <w:rPr>
          <w:rFonts w:ascii="Tahoma" w:hAnsi="Tahoma" w:cs="Tahoma"/>
          <w:bCs/>
          <w:sz w:val="22"/>
          <w:szCs w:val="22"/>
        </w:rPr>
        <w:t>”);</w:t>
      </w:r>
      <w:bookmarkEnd w:id="0"/>
    </w:p>
    <w:p w14:paraId="57E64BD1" w14:textId="516D2C41" w:rsidR="007C4592" w:rsidRPr="002C31A2" w:rsidRDefault="007C4592" w:rsidP="007C4592">
      <w:pPr>
        <w:numPr>
          <w:ilvl w:val="0"/>
          <w:numId w:val="24"/>
        </w:numPr>
        <w:spacing w:after="240" w:line="320" w:lineRule="exact"/>
        <w:jc w:val="both"/>
        <w:rPr>
          <w:rFonts w:ascii="Tahoma" w:hAnsi="Tahoma" w:cs="Tahoma"/>
          <w:sz w:val="22"/>
          <w:szCs w:val="22"/>
        </w:rPr>
      </w:pPr>
      <w:r w:rsidRPr="002C31A2">
        <w:rPr>
          <w:rFonts w:ascii="Tahoma" w:hAnsi="Tahoma" w:cs="Tahoma"/>
          <w:sz w:val="22"/>
          <w:szCs w:val="22"/>
        </w:rPr>
        <w:t>os recursos obtidos por meio da Emissão serão destinados para</w:t>
      </w:r>
      <w:r w:rsidR="009D46FA" w:rsidRPr="002C31A2">
        <w:rPr>
          <w:rFonts w:ascii="Tahoma" w:hAnsi="Tahoma" w:cs="Tahoma"/>
          <w:sz w:val="22"/>
          <w:szCs w:val="22"/>
        </w:rPr>
        <w:t xml:space="preserve"> (a) </w:t>
      </w:r>
      <w:r w:rsidR="00067ECD" w:rsidRPr="00067ECD">
        <w:rPr>
          <w:rFonts w:ascii="Tahoma" w:hAnsi="Tahoma" w:cs="Tahoma"/>
          <w:sz w:val="22"/>
          <w:szCs w:val="22"/>
        </w:rPr>
        <w:t xml:space="preserve">resgate antecipado total da 1ª </w:t>
      </w:r>
      <w:r w:rsidR="00067ECD">
        <w:rPr>
          <w:rFonts w:ascii="Tahoma" w:hAnsi="Tahoma" w:cs="Tahoma"/>
          <w:sz w:val="22"/>
          <w:szCs w:val="22"/>
        </w:rPr>
        <w:t>e</w:t>
      </w:r>
      <w:r w:rsidR="00067ECD" w:rsidRPr="00067ECD">
        <w:rPr>
          <w:rFonts w:ascii="Tahoma" w:hAnsi="Tahoma" w:cs="Tahoma"/>
          <w:sz w:val="22"/>
          <w:szCs w:val="22"/>
        </w:rPr>
        <w:t xml:space="preserve">missão de Debêntures da </w:t>
      </w:r>
      <w:r w:rsidR="00067ECD">
        <w:rPr>
          <w:rFonts w:ascii="Tahoma" w:hAnsi="Tahoma" w:cs="Tahoma"/>
          <w:sz w:val="22"/>
          <w:szCs w:val="22"/>
        </w:rPr>
        <w:t>Cedente</w:t>
      </w:r>
      <w:r w:rsidR="00067ECD" w:rsidRPr="00067ECD">
        <w:rPr>
          <w:rFonts w:ascii="Tahoma" w:hAnsi="Tahoma" w:cs="Tahoma"/>
          <w:sz w:val="22"/>
          <w:szCs w:val="22"/>
        </w:rPr>
        <w:t xml:space="preserve"> e da totalidade das quotas do Fundo; (ii) </w:t>
      </w:r>
      <w:r w:rsidR="00B54099" w:rsidRPr="00A30A03">
        <w:rPr>
          <w:rFonts w:ascii="Tahoma" w:hAnsi="Tahoma" w:cs="Tahoma"/>
          <w:sz w:val="22"/>
          <w:szCs w:val="22"/>
        </w:rPr>
        <w:t>liquidação do ajuste das operações de swap n</w:t>
      </w:r>
      <w:r w:rsidR="00B54099" w:rsidRPr="00A30A03">
        <w:rPr>
          <w:rFonts w:ascii="Tahoma" w:hAnsi="Tahoma" w:cs="Tahoma" w:hint="eastAsia"/>
          <w:sz w:val="22"/>
          <w:szCs w:val="22"/>
        </w:rPr>
        <w:t> </w:t>
      </w:r>
      <w:r w:rsidR="00B54099" w:rsidRPr="00A30A03">
        <w:rPr>
          <w:rFonts w:ascii="Tahoma" w:hAnsi="Tahoma" w:cs="Tahoma"/>
          <w:sz w:val="22"/>
          <w:szCs w:val="22"/>
        </w:rPr>
        <w:t>16A00527835 e nº 16A00527834 com o Banco Santander (Brasil) S.A., ou liquidação antecipada de quaisquer instrumentos de crédito que tenham sido concedidos para liquidação de referida operação de swap</w:t>
      </w:r>
      <w:r w:rsidR="00B54099">
        <w:rPr>
          <w:rFonts w:ascii="Tahoma" w:hAnsi="Tahoma" w:cs="Tahoma"/>
          <w:sz w:val="22"/>
          <w:szCs w:val="22"/>
        </w:rPr>
        <w:t>;</w:t>
      </w:r>
      <w:r w:rsidR="00067ECD" w:rsidRPr="00067ECD">
        <w:rPr>
          <w:rFonts w:ascii="Tahoma" w:hAnsi="Tahoma" w:cs="Tahoma"/>
          <w:sz w:val="22"/>
          <w:szCs w:val="22"/>
        </w:rPr>
        <w:t xml:space="preserve"> e (iii) </w:t>
      </w:r>
      <w:r w:rsidR="00B54099" w:rsidRPr="00B54099">
        <w:rPr>
          <w:rFonts w:ascii="Tahoma" w:hAnsi="Tahoma" w:cs="Tahoma"/>
          <w:sz w:val="22"/>
          <w:szCs w:val="22"/>
        </w:rPr>
        <w:t xml:space="preserve">liquidação antecipada da cédula de crédito bancário nº 1217769 emitida pela Companhia em favor do Banco Votorantim S.A., da cédula de crédito bancário nº </w:t>
      </w:r>
      <w:r w:rsidR="00B54099" w:rsidRPr="00B54099">
        <w:rPr>
          <w:rFonts w:ascii="Tahoma" w:hAnsi="Tahoma" w:cs="Tahoma"/>
          <w:bCs/>
          <w:sz w:val="22"/>
          <w:szCs w:val="22"/>
        </w:rPr>
        <w:t>0002700027198</w:t>
      </w:r>
      <w:r w:rsidR="00B54099" w:rsidRPr="00B54099">
        <w:rPr>
          <w:rFonts w:ascii="Tahoma" w:hAnsi="Tahoma" w:cs="Tahoma"/>
          <w:sz w:val="22"/>
          <w:szCs w:val="22"/>
        </w:rPr>
        <w:t xml:space="preserve"> emitida pela Companhia em favor do Banco Santander (Brasil) S.A. e da cédula de crédito bancário nº 601556 emitida pela Companhia </w:t>
      </w:r>
      <w:r w:rsidR="00B54099">
        <w:rPr>
          <w:rFonts w:ascii="Tahoma" w:hAnsi="Tahoma" w:cs="Tahoma"/>
          <w:sz w:val="22"/>
          <w:szCs w:val="22"/>
        </w:rPr>
        <w:t xml:space="preserve">em favor do Banco </w:t>
      </w:r>
      <w:proofErr w:type="spellStart"/>
      <w:r w:rsidR="00B54099">
        <w:rPr>
          <w:rFonts w:ascii="Tahoma" w:hAnsi="Tahoma" w:cs="Tahoma"/>
          <w:sz w:val="22"/>
          <w:szCs w:val="22"/>
        </w:rPr>
        <w:t>Bocom</w:t>
      </w:r>
      <w:proofErr w:type="spellEnd"/>
      <w:r w:rsidR="00B54099">
        <w:rPr>
          <w:rFonts w:ascii="Tahoma" w:hAnsi="Tahoma" w:cs="Tahoma"/>
          <w:sz w:val="22"/>
          <w:szCs w:val="22"/>
        </w:rPr>
        <w:t xml:space="preserve"> BBM S.A</w:t>
      </w:r>
      <w:r w:rsidRPr="002C31A2">
        <w:rPr>
          <w:rFonts w:ascii="Tahoma" w:hAnsi="Tahoma" w:cs="Tahoma"/>
          <w:sz w:val="22"/>
          <w:szCs w:val="22"/>
        </w:rPr>
        <w:t>;</w:t>
      </w:r>
      <w:r w:rsidR="008001DE" w:rsidRPr="002C31A2">
        <w:rPr>
          <w:rFonts w:ascii="Tahoma" w:hAnsi="Tahoma" w:cs="Tahoma"/>
          <w:sz w:val="22"/>
          <w:szCs w:val="22"/>
        </w:rPr>
        <w:t xml:space="preserve"> e</w:t>
      </w:r>
    </w:p>
    <w:p w14:paraId="38F7800C" w14:textId="77777777" w:rsidR="007C4592" w:rsidRPr="002C31A2" w:rsidRDefault="007C4592" w:rsidP="007C4592">
      <w:pPr>
        <w:numPr>
          <w:ilvl w:val="0"/>
          <w:numId w:val="24"/>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w:t>
      </w:r>
      <w:r w:rsidR="00FB392A" w:rsidRPr="002C31A2">
        <w:rPr>
          <w:rFonts w:ascii="Tahoma" w:hAnsi="Tahoma" w:cs="Tahoma"/>
          <w:sz w:val="22"/>
          <w:szCs w:val="22"/>
          <w:lang w:val="pt-PT"/>
        </w:rPr>
        <w:t>, representados pelo Agente Fiduciário</w:t>
      </w:r>
      <w:r w:rsidRPr="002C31A2">
        <w:rPr>
          <w:rFonts w:ascii="Tahoma" w:hAnsi="Tahoma" w:cs="Tahoma"/>
          <w:sz w:val="22"/>
          <w:szCs w:val="22"/>
          <w:lang w:val="pt-PT"/>
        </w:rPr>
        <w:t xml:space="preserve"> (“</w:t>
      </w:r>
      <w:r w:rsidRPr="002C31A2">
        <w:rPr>
          <w:rFonts w:ascii="Tahoma" w:hAnsi="Tahoma" w:cs="Tahoma"/>
          <w:sz w:val="22"/>
          <w:szCs w:val="22"/>
          <w:u w:val="single"/>
          <w:lang w:val="pt-PT"/>
        </w:rPr>
        <w:t>Cessão Fiduciária</w:t>
      </w:r>
      <w:r w:rsidRPr="002C31A2">
        <w:rPr>
          <w:rFonts w:ascii="Tahoma" w:hAnsi="Tahoma" w:cs="Tahoma"/>
          <w:sz w:val="22"/>
          <w:szCs w:val="22"/>
          <w:lang w:val="pt-PT"/>
        </w:rPr>
        <w:t>”)</w:t>
      </w:r>
      <w:r w:rsidR="008001DE" w:rsidRPr="002C31A2">
        <w:rPr>
          <w:rFonts w:ascii="Tahoma" w:hAnsi="Tahoma" w:cs="Tahoma"/>
          <w:sz w:val="22"/>
          <w:szCs w:val="22"/>
          <w:lang w:val="pt-PT"/>
        </w:rPr>
        <w:t>.</w:t>
      </w:r>
    </w:p>
    <w:p w14:paraId="09F80E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FB392A" w:rsidRPr="002C31A2">
        <w:rPr>
          <w:rFonts w:ascii="Tahoma" w:hAnsi="Tahoma" w:cs="Tahoma"/>
          <w:sz w:val="22"/>
          <w:szCs w:val="22"/>
        </w:rPr>
        <w:t>Contrato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0C438DB7" w14:textId="77777777"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lastRenderedPageBreak/>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lastRenderedPageBreak/>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 w:name="_DV_M29"/>
      <w:bookmarkStart w:id="2" w:name="_DV_M57"/>
      <w:bookmarkEnd w:id="1"/>
      <w:bookmarkEnd w:id="2"/>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3" w:name="_DV_M58"/>
      <w:bookmarkEnd w:id="3"/>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w:t>
      </w:r>
      <w:r w:rsidRPr="002C31A2">
        <w:rPr>
          <w:rFonts w:ascii="Tahoma" w:hAnsi="Tahoma" w:cs="Tahoma"/>
          <w:color w:val="000000"/>
          <w:sz w:val="22"/>
          <w:szCs w:val="22"/>
        </w:rPr>
        <w:lastRenderedPageBreak/>
        <w:t xml:space="preserve">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77777777"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como o intervalo de tempo que se inicia (i) com relação ao 1º (primeiro) período, na Data de Liquidação das Debêntures, </w:t>
      </w:r>
      <w:r w:rsidRPr="002C31A2">
        <w:rPr>
          <w:rFonts w:ascii="Tahoma" w:hAnsi="Tahoma" w:cs="Tahoma"/>
          <w:sz w:val="22"/>
          <w:szCs w:val="22"/>
        </w:rPr>
        <w:lastRenderedPageBreak/>
        <w:t>inclusive, e termina, na 1ª (primeira) Data de Pagamento da Remuneração, exclusive; e (</w:t>
      </w:r>
      <w:r w:rsidR="003C619D">
        <w:rPr>
          <w:rFonts w:ascii="Tahoma" w:hAnsi="Tahoma" w:cs="Tahoma"/>
          <w:sz w:val="22"/>
          <w:szCs w:val="22"/>
        </w:rPr>
        <w:t>ii</w:t>
      </w:r>
      <w:r w:rsidRPr="002C31A2">
        <w:rPr>
          <w:rFonts w:ascii="Tahoma" w:hAnsi="Tahoma" w:cs="Tahoma"/>
          <w:sz w:val="22"/>
          <w:szCs w:val="22"/>
        </w:rPr>
        <w:t xml:space="preserve">) com relação aos demais períodos, na última Data de Pagamento da Remuneração, inclusive, e termina na Data de Pagamento da Remuneração imediatamente posterior, exclusive.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63915EEC"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ins w:id="4" w:author="Matheus Gomes Faria" w:date="2019-04-04T14:10:00Z">
        <w:r w:rsidR="00F47975" w:rsidRPr="00F47975">
          <w:rPr>
            <w:rFonts w:ascii="Tahoma" w:hAnsi="Tahoma" w:cs="Tahoma"/>
            <w:color w:val="000000"/>
            <w:sz w:val="22"/>
            <w:szCs w:val="22"/>
          </w:rPr>
          <w:t xml:space="preserve"> (“Valor de Recomposição”).</w:t>
        </w:r>
      </w:ins>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2715097E"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 xml:space="preserve">o Valor </w:t>
      </w:r>
      <w:r w:rsidR="00FA3781" w:rsidRPr="002C31A2">
        <w:rPr>
          <w:rFonts w:ascii="Tahoma" w:hAnsi="Tahoma" w:cs="Tahoma"/>
          <w:sz w:val="22"/>
          <w:szCs w:val="22"/>
        </w:rPr>
        <w:lastRenderedPageBreak/>
        <w:t xml:space="preserve">Retido </w:t>
      </w:r>
      <w:ins w:id="5" w:author="Matheus Gomes Faria" w:date="2019-04-04T14:11:00Z">
        <w:r w:rsidR="00F1457D">
          <w:rPr>
            <w:rFonts w:ascii="Tahoma" w:hAnsi="Tahoma" w:cs="Tahoma"/>
            <w:sz w:val="22"/>
            <w:szCs w:val="22"/>
          </w:rPr>
          <w:t xml:space="preserve">e o Valor de Recomposição </w:t>
        </w:r>
      </w:ins>
      <w:r w:rsidR="00FA3781" w:rsidRPr="002C31A2">
        <w:rPr>
          <w:rFonts w:ascii="Tahoma" w:hAnsi="Tahoma" w:cs="Tahoma"/>
          <w:sz w:val="22"/>
          <w:szCs w:val="22"/>
        </w:rPr>
        <w:t>permanecer</w:t>
      </w:r>
      <w:ins w:id="6" w:author="Matheus Gomes Faria" w:date="2019-04-04T14:11:00Z">
        <w:r w:rsidR="00F1457D">
          <w:rPr>
            <w:rFonts w:ascii="Tahoma" w:hAnsi="Tahoma" w:cs="Tahoma"/>
            <w:sz w:val="22"/>
            <w:szCs w:val="22"/>
          </w:rPr>
          <w:t>ão</w:t>
        </w:r>
      </w:ins>
      <w:del w:id="7" w:author="Matheus Gomes Faria" w:date="2019-04-04T14:11:00Z">
        <w:r w:rsidR="00FA3781" w:rsidRPr="002C31A2" w:rsidDel="00F1457D">
          <w:rPr>
            <w:rFonts w:ascii="Tahoma" w:hAnsi="Tahoma" w:cs="Tahoma"/>
            <w:sz w:val="22"/>
            <w:szCs w:val="22"/>
          </w:rPr>
          <w:delText>á</w:delText>
        </w:r>
      </w:del>
      <w:r w:rsidR="00FA3781" w:rsidRPr="002C31A2">
        <w:rPr>
          <w:rFonts w:ascii="Tahoma" w:hAnsi="Tahoma" w:cs="Tahoma"/>
          <w:sz w:val="22"/>
          <w:szCs w:val="22"/>
        </w:rPr>
        <w:t xml:space="preserve"> bloqueado</w:t>
      </w:r>
      <w:ins w:id="8" w:author="Matheus Gomes Faria" w:date="2019-04-04T14:11:00Z">
        <w:r w:rsidR="00F1457D">
          <w:rPr>
            <w:rFonts w:ascii="Tahoma" w:hAnsi="Tahoma" w:cs="Tahoma"/>
            <w:sz w:val="22"/>
            <w:szCs w:val="22"/>
          </w:rPr>
          <w:t>s</w:t>
        </w:r>
      </w:ins>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w:t>
      </w:r>
      <w:r w:rsidR="00637914" w:rsidRPr="002C31A2">
        <w:rPr>
          <w:rFonts w:ascii="Tahoma" w:hAnsi="Tahoma" w:cs="Tahoma"/>
          <w:sz w:val="22"/>
          <w:szCs w:val="22"/>
        </w:rPr>
        <w:lastRenderedPageBreak/>
        <w:t>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w:t>
      </w:r>
      <w:r>
        <w:rPr>
          <w:rFonts w:ascii="Tahoma" w:hAnsi="Tahoma" w:cs="Tahoma"/>
          <w:color w:val="000000"/>
          <w:sz w:val="22"/>
          <w:szCs w:val="22"/>
        </w:rPr>
        <w:lastRenderedPageBreak/>
        <w:t xml:space="preserve">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67A41DDD"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 xml:space="preserve">a </w:t>
      </w:r>
      <w:r w:rsidR="00866AA4">
        <w:rPr>
          <w:rFonts w:ascii="Tahoma" w:hAnsi="Tahoma" w:cs="Tahoma"/>
          <w:sz w:val="22"/>
          <w:szCs w:val="22"/>
        </w:rPr>
        <w:lastRenderedPageBreak/>
        <w:t>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ins w:id="9" w:author="SF" w:date="2019-04-02T16:00:00Z">
        <w:r w:rsidR="000059D9">
          <w:rPr>
            <w:rFonts w:ascii="Tahoma" w:hAnsi="Tahoma" w:cs="Tahoma"/>
            <w:sz w:val="22"/>
            <w:szCs w:val="22"/>
          </w:rPr>
          <w:t>subtraídas</w:t>
        </w:r>
      </w:ins>
      <w:ins w:id="10" w:author="SF" w:date="2019-04-02T16:01:00Z">
        <w:r w:rsidR="000059D9">
          <w:rPr>
            <w:rFonts w:ascii="Tahoma" w:hAnsi="Tahoma" w:cs="Tahoma"/>
            <w:sz w:val="22"/>
            <w:szCs w:val="22"/>
          </w:rPr>
          <w:t xml:space="preserve"> as tarifas </w:t>
        </w:r>
      </w:ins>
      <w:ins w:id="11" w:author="SF" w:date="2019-04-02T16:03:00Z">
        <w:r w:rsidR="000059D9">
          <w:rPr>
            <w:rFonts w:ascii="Tahoma" w:hAnsi="Tahoma" w:cs="Tahoma"/>
            <w:sz w:val="22"/>
            <w:szCs w:val="22"/>
          </w:rPr>
          <w:t>devidas</w:t>
        </w:r>
      </w:ins>
      <w:ins w:id="12" w:author="SF" w:date="2019-04-02T19:01:00Z">
        <w:r w:rsidR="007D5812">
          <w:rPr>
            <w:rFonts w:ascii="Tahoma" w:hAnsi="Tahoma" w:cs="Tahoma"/>
            <w:sz w:val="22"/>
            <w:szCs w:val="22"/>
          </w:rPr>
          <w:t xml:space="preserve">, </w:t>
        </w:r>
      </w:ins>
      <w:r w:rsidR="00420238" w:rsidRPr="002C31A2">
        <w:rPr>
          <w:rFonts w:ascii="Tahoma" w:hAnsi="Tahoma" w:cs="Tahoma"/>
          <w:sz w:val="22"/>
          <w:szCs w:val="22"/>
        </w:rPr>
        <w:t xml:space="preserve">no </w:t>
      </w:r>
      <w:del w:id="13" w:author="SF" w:date="2019-04-02T19:01:00Z">
        <w:r w:rsidR="00420238" w:rsidRPr="002C31A2" w:rsidDel="007D5812">
          <w:rPr>
            <w:rFonts w:ascii="Tahoma" w:hAnsi="Tahoma" w:cs="Tahoma"/>
            <w:sz w:val="22"/>
            <w:szCs w:val="22"/>
          </w:rPr>
          <w:delText xml:space="preserve">mesmo </w:delText>
        </w:r>
      </w:del>
      <w:r w:rsidR="00420238" w:rsidRPr="002C31A2">
        <w:rPr>
          <w:rFonts w:ascii="Tahoma" w:hAnsi="Tahoma" w:cs="Tahoma"/>
          <w:sz w:val="22"/>
          <w:szCs w:val="22"/>
        </w:rPr>
        <w:t xml:space="preserve">Dia Útil </w:t>
      </w:r>
      <w:ins w:id="14" w:author="SF" w:date="2019-04-02T19:01:00Z">
        <w:r w:rsidR="007D5812">
          <w:rPr>
            <w:rFonts w:ascii="Tahoma" w:hAnsi="Tahoma" w:cs="Tahoma"/>
            <w:sz w:val="22"/>
            <w:szCs w:val="22"/>
          </w:rPr>
          <w:t xml:space="preserve">seguinte ao </w:t>
        </w:r>
      </w:ins>
      <w:r w:rsidR="00420238" w:rsidRPr="002C31A2">
        <w:rPr>
          <w:rFonts w:ascii="Tahoma" w:hAnsi="Tahoma" w:cs="Tahoma"/>
          <w:sz w:val="22"/>
          <w:szCs w:val="22"/>
        </w:rPr>
        <w:t>do recebimento (D+</w:t>
      </w:r>
      <w:ins w:id="15" w:author="SF" w:date="2019-04-02T19:01:00Z">
        <w:r w:rsidR="007D5812">
          <w:rPr>
            <w:rFonts w:ascii="Tahoma" w:hAnsi="Tahoma" w:cs="Tahoma"/>
            <w:sz w:val="22"/>
            <w:szCs w:val="22"/>
          </w:rPr>
          <w:t>1</w:t>
        </w:r>
      </w:ins>
      <w:del w:id="16" w:author="SF" w:date="2019-04-02T19:01:00Z">
        <w:r w:rsidR="00420238" w:rsidRPr="002C31A2" w:rsidDel="007D5812">
          <w:rPr>
            <w:rFonts w:ascii="Tahoma" w:hAnsi="Tahoma" w:cs="Tahoma"/>
            <w:sz w:val="22"/>
            <w:szCs w:val="22"/>
          </w:rPr>
          <w:delText>0</w:delText>
        </w:r>
      </w:del>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lastRenderedPageBreak/>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(“OTT”)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xml:space="preserve">, com cópia eletrônica (PDF) ao Agente de Garantia, autorizando de forma expressa a troca de informações mencionada nesta Cláusula, sendo certo que referida autorização deverá permanecer integralmente válida e eficaz até a liquidação das Obrigações </w:t>
      </w:r>
      <w:r w:rsidRPr="00B65299">
        <w:rPr>
          <w:rFonts w:ascii="Tahoma" w:hAnsi="Tahoma" w:cs="Tahoma"/>
          <w:color w:val="000000"/>
          <w:sz w:val="22"/>
          <w:szCs w:val="22"/>
        </w:rPr>
        <w:lastRenderedPageBreak/>
        <w:t>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7" w:name="_DV_M128"/>
      <w:bookmarkStart w:id="18" w:name="_DV_C69"/>
      <w:bookmarkEnd w:id="17"/>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9" w:name="_DV_M130"/>
      <w:bookmarkEnd w:id="18"/>
      <w:bookmarkEnd w:id="19"/>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w:t>
      </w:r>
      <w:r w:rsidR="00233F3C" w:rsidRPr="00233F3C">
        <w:rPr>
          <w:rFonts w:ascii="Tahoma" w:hAnsi="Tahoma" w:cs="Tahoma"/>
          <w:sz w:val="22"/>
          <w:szCs w:val="22"/>
        </w:rPr>
        <w:lastRenderedPageBreak/>
        <w:t xml:space="preserve">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a celebração e o cumprimento de suas obrigações previstas neste Contrato não </w:t>
      </w:r>
      <w:proofErr w:type="gramStart"/>
      <w:r w:rsidRPr="002C31A2">
        <w:rPr>
          <w:rFonts w:ascii="Tahoma" w:hAnsi="Tahoma" w:cs="Tahoma"/>
          <w:sz w:val="22"/>
          <w:szCs w:val="22"/>
        </w:rPr>
        <w:t>compromete</w:t>
      </w:r>
      <w:proofErr w:type="gramEnd"/>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xml:space="preserve">, legislação em vigor pertinente à Política Nacional do Meio Ambiente, às Resoluções do Conama - Conselho Nacional do Meio Ambiente e às demais legislações e regulamentações </w:t>
      </w:r>
      <w:r w:rsidRPr="002C31A2">
        <w:rPr>
          <w:rFonts w:ascii="Tahoma" w:eastAsia="Arial Unicode MS" w:hAnsi="Tahoma" w:cs="Tahoma"/>
          <w:sz w:val="22"/>
          <w:szCs w:val="22"/>
        </w:rPr>
        <w:lastRenderedPageBreak/>
        <w:t>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0" w:name="_DV_M141"/>
      <w:bookmarkEnd w:id="20"/>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21" w:name="_DV_M142"/>
      <w:bookmarkEnd w:id="21"/>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2" w:name="_DV_M143"/>
      <w:bookmarkEnd w:id="22"/>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7777777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w:t>
      </w:r>
      <w:r w:rsidRPr="00C74D58">
        <w:rPr>
          <w:rFonts w:ascii="Tahoma" w:eastAsia="Arial Unicode MS" w:hAnsi="Tahoma" w:cs="Tahoma"/>
          <w:sz w:val="22"/>
          <w:szCs w:val="22"/>
        </w:rPr>
        <w:lastRenderedPageBreak/>
        <w:t>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del w:id="23" w:author="SF" w:date="2019-04-02T19:02:00Z">
        <w:r w:rsidDel="007D5812">
          <w:rPr>
            <w:rFonts w:ascii="Tahoma" w:eastAsia="Arial Unicode MS" w:hAnsi="Tahoma" w:cs="Tahoma"/>
            <w:sz w:val="22"/>
            <w:szCs w:val="22"/>
          </w:rPr>
          <w:delText xml:space="preserve"> e</w:delText>
        </w:r>
      </w:del>
      <w:r>
        <w:rPr>
          <w:rFonts w:ascii="Tahoma" w:eastAsia="Arial Unicode MS" w:hAnsi="Tahoma" w:cs="Tahoma"/>
          <w:sz w:val="22"/>
          <w:szCs w:val="22"/>
        </w:rPr>
        <w:t xml:space="preserve"> </w:t>
      </w:r>
    </w:p>
    <w:p w14:paraId="1A012A18" w14:textId="7EA9A2D0" w:rsidR="007C4592" w:rsidRDefault="00C74D58" w:rsidP="007C4592">
      <w:pPr>
        <w:numPr>
          <w:ilvl w:val="0"/>
          <w:numId w:val="10"/>
        </w:numPr>
        <w:tabs>
          <w:tab w:val="clear" w:pos="1107"/>
          <w:tab w:val="num" w:pos="567"/>
        </w:tabs>
        <w:spacing w:after="240" w:line="320" w:lineRule="exact"/>
        <w:ind w:left="567" w:hanging="567"/>
        <w:jc w:val="both"/>
        <w:rPr>
          <w:ins w:id="24" w:author="SF" w:date="2019-04-02T19:02:00Z"/>
          <w:rFonts w:ascii="Tahoma" w:eastAsia="Arial Unicode MS" w:hAnsi="Tahoma" w:cs="Tahoma"/>
          <w:sz w:val="22"/>
          <w:szCs w:val="22"/>
        </w:rPr>
      </w:pPr>
      <w:r w:rsidRPr="00C74D58">
        <w:rPr>
          <w:rFonts w:ascii="Tahoma" w:eastAsia="Arial Unicode MS" w:hAnsi="Tahoma" w:cs="Tahoma"/>
          <w:sz w:val="22"/>
          <w:szCs w:val="22"/>
        </w:rPr>
        <w:t xml:space="preserve">inexiste contra si, e suas </w:t>
      </w:r>
      <w:proofErr w:type="gramStart"/>
      <w:r w:rsidRPr="00C74D58">
        <w:rPr>
          <w:rFonts w:ascii="Tahoma" w:eastAsia="Arial Unicode MS" w:hAnsi="Tahoma" w:cs="Tahoma"/>
          <w:sz w:val="22"/>
          <w:szCs w:val="22"/>
        </w:rPr>
        <w:t>respectivas Afiliadas</w:t>
      </w:r>
      <w:proofErr w:type="gramEnd"/>
      <w:r w:rsidRPr="00C74D58">
        <w:rPr>
          <w:rFonts w:ascii="Tahoma" w:eastAsia="Arial Unicode MS" w:hAnsi="Tahoma" w:cs="Tahoma"/>
          <w:sz w:val="22"/>
          <w:szCs w:val="22"/>
        </w:rPr>
        <w:t>, investigação, inquérito ou procedimento administrativo ou judicial relacionado a práticas contrárias às Leis Anticorrupção</w:t>
      </w:r>
      <w:ins w:id="25" w:author="SF" w:date="2019-04-02T19:02:00Z">
        <w:r w:rsidR="007D5812">
          <w:rPr>
            <w:rFonts w:ascii="Tahoma" w:eastAsia="Arial Unicode MS" w:hAnsi="Tahoma" w:cs="Tahoma"/>
            <w:sz w:val="22"/>
            <w:szCs w:val="22"/>
          </w:rPr>
          <w:t>;</w:t>
        </w:r>
      </w:ins>
      <w:del w:id="26" w:author="SF" w:date="2019-04-02T19:02:00Z">
        <w:r w:rsidDel="007D5812">
          <w:rPr>
            <w:rFonts w:ascii="Tahoma" w:eastAsia="Arial Unicode MS" w:hAnsi="Tahoma" w:cs="Tahoma"/>
            <w:sz w:val="22"/>
            <w:szCs w:val="22"/>
          </w:rPr>
          <w:delText>.</w:delText>
        </w:r>
      </w:del>
    </w:p>
    <w:p w14:paraId="4CD80218" w14:textId="687F1FAE" w:rsidR="007D5812" w:rsidRPr="007D5812" w:rsidRDefault="007D5812" w:rsidP="007C4592">
      <w:pPr>
        <w:numPr>
          <w:ilvl w:val="0"/>
          <w:numId w:val="10"/>
        </w:numPr>
        <w:tabs>
          <w:tab w:val="clear" w:pos="1107"/>
          <w:tab w:val="num" w:pos="567"/>
        </w:tabs>
        <w:spacing w:after="240" w:line="320" w:lineRule="exact"/>
        <w:ind w:left="567" w:hanging="567"/>
        <w:jc w:val="both"/>
        <w:rPr>
          <w:ins w:id="27" w:author="SF" w:date="2019-04-02T19:03:00Z"/>
          <w:rFonts w:ascii="Tahoma" w:eastAsia="Arial Unicode MS" w:hAnsi="Tahoma" w:cs="Tahoma"/>
          <w:sz w:val="22"/>
          <w:szCs w:val="22"/>
        </w:rPr>
      </w:pPr>
      <w:ins w:id="28" w:author="SF" w:date="2019-04-02T19:02:00Z">
        <w:r>
          <w:rPr>
            <w:rFonts w:ascii="Tahoma" w:eastAsia="Arial Unicode MS" w:hAnsi="Tahoma" w:cs="Tahoma"/>
            <w:iCs/>
            <w:sz w:val="22"/>
            <w:szCs w:val="22"/>
          </w:rPr>
          <w:t>o</w:t>
        </w:r>
        <w:r w:rsidRPr="007D5812">
          <w:rPr>
            <w:rFonts w:ascii="Tahoma" w:eastAsia="Arial Unicode MS" w:hAnsi="Tahoma" w:cs="Tahoma"/>
            <w:iCs/>
            <w:sz w:val="22"/>
            <w:szCs w:val="22"/>
            <w:rPrChange w:id="29" w:author="SF" w:date="2019-04-02T19:02:00Z">
              <w:rPr>
                <w:rFonts w:ascii="Tahoma" w:eastAsia="Arial Unicode MS" w:hAnsi="Tahoma" w:cs="Tahoma"/>
                <w:i/>
                <w:iCs/>
                <w:sz w:val="22"/>
                <w:szCs w:val="22"/>
              </w:rPr>
            </w:rPrChange>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ins>
      <w:ins w:id="30" w:author="SF" w:date="2019-04-02T19:03:00Z">
        <w:r>
          <w:rPr>
            <w:rFonts w:ascii="Tahoma" w:eastAsia="Arial Unicode MS" w:hAnsi="Tahoma" w:cs="Tahoma"/>
            <w:iCs/>
            <w:sz w:val="22"/>
            <w:szCs w:val="22"/>
          </w:rPr>
          <w:t>; e</w:t>
        </w:r>
      </w:ins>
    </w:p>
    <w:p w14:paraId="11F11353" w14:textId="278BB7D9" w:rsidR="007D5812" w:rsidRPr="007D5812" w:rsidRDefault="007D581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ins w:id="31" w:author="SF" w:date="2019-04-02T19:03:00Z">
        <w:r w:rsidRPr="007D5812">
          <w:rPr>
            <w:rFonts w:ascii="Tahoma" w:eastAsia="Arial Unicode MS" w:hAnsi="Tahoma" w:cs="Tahoma"/>
            <w:iCs/>
            <w:sz w:val="22"/>
            <w:szCs w:val="22"/>
            <w:rPrChange w:id="32" w:author="SF" w:date="2019-04-02T19:03:00Z">
              <w:rPr>
                <w:rFonts w:ascii="Tahoma" w:eastAsia="Arial Unicode MS" w:hAnsi="Tahoma" w:cs="Tahoma"/>
                <w:i/>
                <w:iCs/>
                <w:sz w:val="22"/>
                <w:szCs w:val="22"/>
              </w:rPr>
            </w:rPrChange>
          </w:rPr>
          <w:t xml:space="preserve">a celebração deste Contrato e a assunção e o cumprimento das obrigações dele decorrentes não acarretam, direta ou indiretamente, o descumprimento, total ou parcial, ou o vencimento antecipado, </w:t>
        </w:r>
        <w:r w:rsidRPr="007D5812">
          <w:rPr>
            <w:rFonts w:ascii="Tahoma" w:eastAsia="Arial Unicode MS" w:hAnsi="Tahoma" w:cs="Tahoma"/>
            <w:iCs/>
            <w:sz w:val="22"/>
            <w:szCs w:val="22"/>
            <w:rPrChange w:id="33" w:author="SF" w:date="2019-04-02T19:05:00Z">
              <w:rPr>
                <w:rFonts w:ascii="Tahoma" w:eastAsia="Arial Unicode MS" w:hAnsi="Tahoma" w:cs="Tahoma"/>
                <w:i/>
                <w:iCs/>
                <w:sz w:val="22"/>
                <w:szCs w:val="22"/>
              </w:rPr>
            </w:rPrChange>
          </w:rPr>
          <w:t xml:space="preserve">quando for o caso: </w:t>
        </w:r>
        <w:r w:rsidRPr="007D5812">
          <w:rPr>
            <w:rFonts w:ascii="Tahoma" w:eastAsia="Arial Unicode MS" w:hAnsi="Tahoma" w:cs="Tahoma"/>
            <w:bCs/>
            <w:iCs/>
            <w:sz w:val="22"/>
            <w:szCs w:val="22"/>
            <w:rPrChange w:id="34" w:author="SF" w:date="2019-04-02T19:05:00Z">
              <w:rPr>
                <w:rFonts w:ascii="Tahoma" w:eastAsia="Arial Unicode MS" w:hAnsi="Tahoma" w:cs="Tahoma"/>
                <w:b/>
                <w:bCs/>
                <w:i/>
                <w:iCs/>
                <w:sz w:val="22"/>
                <w:szCs w:val="22"/>
              </w:rPr>
            </w:rPrChange>
          </w:rPr>
          <w:t>(i)</w:t>
        </w:r>
        <w:r w:rsidRPr="007D5812">
          <w:rPr>
            <w:rFonts w:ascii="Tahoma" w:eastAsia="Arial Unicode MS" w:hAnsi="Tahoma" w:cs="Tahoma"/>
            <w:iCs/>
            <w:sz w:val="22"/>
            <w:szCs w:val="22"/>
            <w:rPrChange w:id="35" w:author="SF" w:date="2019-04-02T19:05:00Z">
              <w:rPr>
                <w:rFonts w:ascii="Tahoma" w:eastAsia="Arial Unicode MS" w:hAnsi="Tahoma" w:cs="Tahoma"/>
                <w:i/>
                <w:iCs/>
                <w:sz w:val="22"/>
                <w:szCs w:val="22"/>
              </w:rPr>
            </w:rPrChange>
          </w:rPr>
          <w:t xml:space="preserve"> quaisquer contratos ou instrumentos, </w:t>
        </w:r>
        <w:r w:rsidRPr="007D5812">
          <w:rPr>
            <w:rFonts w:ascii="Tahoma" w:eastAsia="Arial Unicode MS" w:hAnsi="Tahoma" w:cs="Tahoma"/>
            <w:iCs/>
            <w:sz w:val="22"/>
            <w:szCs w:val="22"/>
            <w:rPrChange w:id="36" w:author="SF" w:date="2019-04-02T19:05:00Z">
              <w:rPr>
                <w:rFonts w:ascii="Tahoma" w:eastAsia="Arial Unicode MS" w:hAnsi="Tahoma" w:cs="Tahoma"/>
                <w:i/>
                <w:iCs/>
                <w:sz w:val="22"/>
                <w:szCs w:val="22"/>
              </w:rPr>
            </w:rPrChange>
          </w:rPr>
          <w:lastRenderedPageBreak/>
          <w:t xml:space="preserve">de qualquer natureza, firmados anteriormente à data da assinatura deste Contrato, dos quais o Agente Centralizador seja parte; </w:t>
        </w:r>
        <w:r w:rsidRPr="007D5812">
          <w:rPr>
            <w:rFonts w:ascii="Tahoma" w:eastAsia="Arial Unicode MS" w:hAnsi="Tahoma" w:cs="Tahoma"/>
            <w:bCs/>
            <w:iCs/>
            <w:sz w:val="22"/>
            <w:szCs w:val="22"/>
            <w:rPrChange w:id="37" w:author="SF" w:date="2019-04-02T19:05:00Z">
              <w:rPr>
                <w:rFonts w:ascii="Tahoma" w:eastAsia="Arial Unicode MS" w:hAnsi="Tahoma" w:cs="Tahoma"/>
                <w:b/>
                <w:bCs/>
                <w:i/>
                <w:iCs/>
                <w:sz w:val="22"/>
                <w:szCs w:val="22"/>
              </w:rPr>
            </w:rPrChange>
          </w:rPr>
          <w:t>(ii)</w:t>
        </w:r>
        <w:r w:rsidRPr="007D5812">
          <w:rPr>
            <w:rFonts w:ascii="Tahoma" w:eastAsia="Arial Unicode MS" w:hAnsi="Tahoma" w:cs="Tahoma"/>
            <w:iCs/>
            <w:sz w:val="22"/>
            <w:szCs w:val="22"/>
            <w:rPrChange w:id="38" w:author="SF" w:date="2019-04-02T19:05:00Z">
              <w:rPr>
                <w:rFonts w:ascii="Tahoma" w:eastAsia="Arial Unicode MS" w:hAnsi="Tahoma" w:cs="Tahoma"/>
                <w:i/>
                <w:iCs/>
                <w:sz w:val="22"/>
                <w:szCs w:val="22"/>
              </w:rPr>
            </w:rPrChange>
          </w:rPr>
          <w:t xml:space="preserve"> qualquer norma legal ou regulamentar a que o Agente Centralizador esteja sujeito; e </w:t>
        </w:r>
        <w:r w:rsidRPr="007D5812">
          <w:rPr>
            <w:rFonts w:ascii="Tahoma" w:eastAsia="Arial Unicode MS" w:hAnsi="Tahoma" w:cs="Tahoma"/>
            <w:bCs/>
            <w:iCs/>
            <w:sz w:val="22"/>
            <w:szCs w:val="22"/>
            <w:rPrChange w:id="39" w:author="SF" w:date="2019-04-02T19:05:00Z">
              <w:rPr>
                <w:rFonts w:ascii="Tahoma" w:eastAsia="Arial Unicode MS" w:hAnsi="Tahoma" w:cs="Tahoma"/>
                <w:b/>
                <w:bCs/>
                <w:i/>
                <w:iCs/>
                <w:sz w:val="22"/>
                <w:szCs w:val="22"/>
              </w:rPr>
            </w:rPrChange>
          </w:rPr>
          <w:t>(iii)</w:t>
        </w:r>
        <w:r w:rsidRPr="007D5812">
          <w:rPr>
            <w:rFonts w:ascii="Tahoma" w:eastAsia="Arial Unicode MS" w:hAnsi="Tahoma" w:cs="Tahoma"/>
            <w:iCs/>
            <w:sz w:val="22"/>
            <w:szCs w:val="22"/>
            <w:rPrChange w:id="40" w:author="SF" w:date="2019-04-02T19:05:00Z">
              <w:rPr>
                <w:rFonts w:ascii="Tahoma" w:eastAsia="Arial Unicode MS" w:hAnsi="Tahoma" w:cs="Tahoma"/>
                <w:i/>
                <w:iCs/>
                <w:sz w:val="22"/>
                <w:szCs w:val="22"/>
              </w:rPr>
            </w:rPrChange>
          </w:rPr>
          <w:t xml:space="preserve"> qualquer</w:t>
        </w:r>
        <w:r w:rsidRPr="007D5812">
          <w:rPr>
            <w:rFonts w:ascii="Tahoma" w:eastAsia="Arial Unicode MS" w:hAnsi="Tahoma" w:cs="Tahoma"/>
            <w:iCs/>
            <w:sz w:val="22"/>
            <w:szCs w:val="22"/>
            <w:rPrChange w:id="41" w:author="SF" w:date="2019-04-02T19:03:00Z">
              <w:rPr>
                <w:rFonts w:ascii="Tahoma" w:eastAsia="Arial Unicode MS" w:hAnsi="Tahoma" w:cs="Tahoma"/>
                <w:i/>
                <w:iCs/>
                <w:sz w:val="22"/>
                <w:szCs w:val="22"/>
              </w:rPr>
            </w:rPrChange>
          </w:rPr>
          <w:t xml:space="preserve"> ordem, decisão, ainda que liminar, judicial ou administrativa que afete o Agente Centralizador</w:t>
        </w:r>
        <w:r>
          <w:rPr>
            <w:rFonts w:ascii="Tahoma" w:eastAsia="Arial Unicode MS" w:hAnsi="Tahoma" w:cs="Tahoma"/>
            <w:iCs/>
            <w:sz w:val="22"/>
            <w:szCs w:val="22"/>
          </w:rPr>
          <w:t>.</w:t>
        </w:r>
      </w:ins>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021E7A68"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lastRenderedPageBreak/>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42" w:name="_DV_M131"/>
      <w:bookmarkEnd w:id="42"/>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77777777"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77777777" w:rsidR="00563E80" w:rsidRPr="002C31A2"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5</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lastRenderedPageBreak/>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por prejuízos comprovadamente sofridos, mediante </w:t>
      </w:r>
      <w:proofErr w:type="gramStart"/>
      <w:r w:rsidRPr="002C31A2">
        <w:rPr>
          <w:rFonts w:ascii="Tahoma" w:hAnsi="Tahoma" w:cs="Tahoma"/>
          <w:color w:val="000000"/>
          <w:sz w:val="22"/>
          <w:szCs w:val="22"/>
        </w:rPr>
        <w:t>transito</w:t>
      </w:r>
      <w:proofErr w:type="gramEnd"/>
      <w:r w:rsidRPr="002C31A2">
        <w:rPr>
          <w:rFonts w:ascii="Tahoma" w:hAnsi="Tahoma" w:cs="Tahoma"/>
          <w:color w:val="000000"/>
          <w:sz w:val="22"/>
          <w:szCs w:val="22"/>
        </w:rPr>
        <w:t xml:space="preserve">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lastRenderedPageBreak/>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04E0C1FC" w14:textId="3A159C7D"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encaminhar </w:t>
      </w:r>
      <w:del w:id="43" w:author="Matheus Gomes Faria" w:date="2019-04-04T14:13:00Z">
        <w:r w:rsidRPr="0083244F" w:rsidDel="00F1457D">
          <w:rPr>
            <w:rFonts w:ascii="Tahoma" w:hAnsi="Tahoma" w:cs="Tahoma"/>
            <w:color w:val="000000"/>
            <w:sz w:val="22"/>
            <w:szCs w:val="22"/>
          </w:rPr>
          <w:delText xml:space="preserve">diariamente </w:delText>
        </w:r>
      </w:del>
      <w:ins w:id="44" w:author="Matheus Gomes Faria" w:date="2019-04-04T14:13:00Z">
        <w:r w:rsidR="00F1457D">
          <w:rPr>
            <w:rFonts w:ascii="Tahoma" w:hAnsi="Tahoma" w:cs="Tahoma"/>
            <w:color w:val="000000"/>
            <w:sz w:val="22"/>
            <w:szCs w:val="22"/>
          </w:rPr>
          <w:t>mensalmente</w:t>
        </w:r>
        <w:r w:rsidR="00F1457D" w:rsidRPr="0083244F">
          <w:rPr>
            <w:rFonts w:ascii="Tahoma" w:hAnsi="Tahoma" w:cs="Tahoma"/>
            <w:color w:val="000000"/>
            <w:sz w:val="22"/>
            <w:szCs w:val="22"/>
          </w:rPr>
          <w:t xml:space="preserve"> </w:t>
        </w:r>
      </w:ins>
      <w:r w:rsidRPr="0083244F">
        <w:rPr>
          <w:rFonts w:ascii="Tahoma" w:hAnsi="Tahoma" w:cs="Tahoma"/>
          <w:color w:val="000000"/>
          <w:sz w:val="22"/>
          <w:szCs w:val="22"/>
        </w:rPr>
        <w:t xml:space="preserve">ao Agente Fiduciário o extrato da Conta Vinculada; </w:t>
      </w:r>
    </w:p>
    <w:p w14:paraId="3D7E87BC" w14:textId="13EA88A9"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encaminhar ao Agente Fiduciário em até 1 (um) Dia Útil contado do recebimento de solicitação por escrito do Agente Fiduciário, extrato da Conta Vinculada;</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w:t>
      </w:r>
      <w:r w:rsidRPr="002C31A2">
        <w:rPr>
          <w:rFonts w:ascii="Tahoma" w:hAnsi="Tahoma" w:cs="Tahoma"/>
          <w:sz w:val="22"/>
          <w:szCs w:val="22"/>
        </w:rPr>
        <w:lastRenderedPageBreak/>
        <w:t xml:space="preserve">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t xml:space="preserve">os Bens e Direitos Cedidos não auferirão nem acumularão juros, atualização monetária ou qualquer remuneração, exceto pelos juros, atualização monetária ou qualquer </w:t>
      </w:r>
      <w:proofErr w:type="gramStart"/>
      <w:r w:rsidRPr="002C31A2">
        <w:rPr>
          <w:rFonts w:ascii="Tahoma" w:hAnsi="Tahoma" w:cs="Tahoma"/>
          <w:color w:val="000000"/>
          <w:sz w:val="22"/>
          <w:szCs w:val="22"/>
        </w:rPr>
        <w:t>remuneração devidos</w:t>
      </w:r>
      <w:proofErr w:type="gramEnd"/>
      <w:r w:rsidRPr="002C31A2">
        <w:rPr>
          <w:rFonts w:ascii="Tahoma" w:hAnsi="Tahoma" w:cs="Tahoma"/>
          <w:color w:val="000000"/>
          <w:sz w:val="22"/>
          <w:szCs w:val="22"/>
        </w:rPr>
        <w:t xml:space="preserve">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w:t>
      </w:r>
      <w:r w:rsidRPr="002C31A2">
        <w:rPr>
          <w:rFonts w:ascii="Tahoma" w:hAnsi="Tahoma" w:cs="Tahoma"/>
          <w:sz w:val="22"/>
          <w:szCs w:val="22"/>
        </w:rPr>
        <w:lastRenderedPageBreak/>
        <w:t xml:space="preserve">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 xml:space="preserve">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w:t>
      </w:r>
      <w:r w:rsidRPr="006E730C">
        <w:rPr>
          <w:rFonts w:ascii="Tahoma" w:hAnsi="Tahoma" w:cs="Tahoma"/>
          <w:sz w:val="22"/>
          <w:szCs w:val="22"/>
        </w:rPr>
        <w:lastRenderedPageBreak/>
        <w:t>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 xml:space="preserve">a propriedade plena dos Bens e </w:t>
      </w:r>
      <w:r w:rsidR="007C4592" w:rsidRPr="002C31A2">
        <w:rPr>
          <w:rFonts w:ascii="Tahoma" w:hAnsi="Tahoma" w:cs="Tahoma"/>
          <w:sz w:val="22"/>
          <w:szCs w:val="22"/>
        </w:rPr>
        <w:lastRenderedPageBreak/>
        <w:t>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 xml:space="preserve">Encargos </w:t>
      </w:r>
      <w:r w:rsidR="0083244F">
        <w:rPr>
          <w:rFonts w:ascii="Tahoma" w:hAnsi="Tahoma" w:cs="Tahoma"/>
          <w:sz w:val="22"/>
          <w:szCs w:val="22"/>
        </w:rPr>
        <w:lastRenderedPageBreak/>
        <w:t>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lastRenderedPageBreak/>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xml:space="preserve">, bem como os recursos que venham a ser depositados a partir desta data e/ou (ii) resgatar os recursos dos Investimentos Permitidos, em ambos </w:t>
      </w:r>
      <w:r w:rsidRPr="002C31A2">
        <w:rPr>
          <w:rFonts w:ascii="Tahoma" w:hAnsi="Tahoma" w:cs="Tahoma"/>
          <w:sz w:val="22"/>
          <w:szCs w:val="22"/>
        </w:rPr>
        <w:lastRenderedPageBreak/>
        <w:t>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lastRenderedPageBreak/>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45" w:name="_DV_M59"/>
      <w:bookmarkStart w:id="46" w:name="_DV_M62"/>
      <w:bookmarkEnd w:id="45"/>
      <w:bookmarkEnd w:id="46"/>
      <w:r w:rsidRPr="002C31A2">
        <w:rPr>
          <w:rFonts w:ascii="Tahoma" w:hAnsi="Tahoma" w:cs="Tahoma"/>
          <w:b/>
          <w:sz w:val="22"/>
          <w:szCs w:val="22"/>
        </w:rPr>
        <w:lastRenderedPageBreak/>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47" w:name="_DV_M226"/>
      <w:bookmarkEnd w:id="47"/>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48" w:name="_DV_M228"/>
      <w:bookmarkEnd w:id="48"/>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.3.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49" w:name="_DV_C110"/>
      <w:r w:rsidR="007C4592" w:rsidRPr="002C31A2">
        <w:rPr>
          <w:rStyle w:val="DeltaViewInsertion"/>
          <w:rFonts w:ascii="Tahoma" w:eastAsia="Arial Unicode MS" w:hAnsi="Tahoma" w:cs="Tahoma"/>
          <w:color w:val="auto"/>
          <w:sz w:val="22"/>
          <w:szCs w:val="22"/>
          <w:u w:val="none"/>
        </w:rPr>
        <w:t xml:space="preserve">das outras </w:t>
      </w:r>
      <w:bookmarkStart w:id="50" w:name="_DV_M231"/>
      <w:bookmarkEnd w:id="49"/>
      <w:bookmarkEnd w:id="50"/>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w:t>
      </w:r>
      <w:r w:rsidR="007C4592" w:rsidRPr="002C31A2">
        <w:rPr>
          <w:rFonts w:ascii="Tahoma" w:hAnsi="Tahoma" w:cs="Tahoma"/>
          <w:sz w:val="22"/>
          <w:szCs w:val="22"/>
        </w:rPr>
        <w:lastRenderedPageBreak/>
        <w:t xml:space="preserve">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t>COMPANHIA CATARINENSE DE ÁGUAS E SANEAMENTO - CASAN</w:t>
      </w:r>
      <w:r w:rsidRPr="002C31A2">
        <w:rPr>
          <w:b/>
        </w:rPr>
        <w:br/>
      </w:r>
      <w:r w:rsidRPr="002C31A2">
        <w:rPr>
          <w:bCs/>
        </w:rPr>
        <w:t xml:space="preserve">Rua Emílio </w:t>
      </w:r>
      <w:proofErr w:type="spellStart"/>
      <w:r w:rsidRPr="002C31A2">
        <w:rPr>
          <w:bCs/>
        </w:rPr>
        <w:t>Blum</w:t>
      </w:r>
      <w:proofErr w:type="spellEnd"/>
      <w:r w:rsidRPr="002C31A2">
        <w:rPr>
          <w:bCs/>
        </w:rPr>
        <w:t>,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lastRenderedPageBreak/>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51" w:name="_DV_M255"/>
      <w:bookmarkStart w:id="52" w:name="_DV_M257"/>
      <w:bookmarkEnd w:id="51"/>
      <w:bookmarkEnd w:id="52"/>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lastRenderedPageBreak/>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53" w:name="_DV_M48"/>
      <w:bookmarkEnd w:id="53"/>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757CA0E9" w14:textId="77777777" w:rsidR="007C4592" w:rsidRPr="002C31A2" w:rsidRDefault="00E129CE" w:rsidP="007C4592">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4935F2CB" w14:textId="3552134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Contrato, em caráter irrevogável e irretratável, em </w:t>
      </w:r>
      <w:r w:rsidR="0051049C">
        <w:rPr>
          <w:rFonts w:ascii="Tahoma" w:hAnsi="Tahoma" w:cs="Tahoma"/>
          <w:sz w:val="22"/>
          <w:szCs w:val="22"/>
        </w:rPr>
        <w:t>6</w:t>
      </w:r>
      <w:r w:rsidR="0051049C" w:rsidRPr="002C31A2">
        <w:rPr>
          <w:rFonts w:ascii="Tahoma" w:hAnsi="Tahoma" w:cs="Tahoma"/>
          <w:sz w:val="22"/>
          <w:szCs w:val="22"/>
        </w:rPr>
        <w:t xml:space="preserve"> </w:t>
      </w:r>
      <w:r w:rsidRPr="002C31A2">
        <w:rPr>
          <w:rFonts w:ascii="Tahoma" w:hAnsi="Tahoma" w:cs="Tahoma"/>
          <w:sz w:val="22"/>
          <w:szCs w:val="22"/>
        </w:rPr>
        <w:t>(</w:t>
      </w:r>
      <w:r w:rsidR="0051049C">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35B0422B" w14:textId="77777777" w:rsidR="007C4592" w:rsidRPr="002C31A2" w:rsidRDefault="007C4592" w:rsidP="007C4592">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9128E1">
        <w:rPr>
          <w:rFonts w:ascii="Tahoma" w:hAnsi="Tahoma" w:cs="Tahoma"/>
          <w:sz w:val="22"/>
          <w:szCs w:val="22"/>
        </w:rPr>
        <w:t>[DATA]</w:t>
      </w:r>
      <w:r w:rsidRPr="002C31A2">
        <w:rPr>
          <w:rFonts w:ascii="Tahoma" w:hAnsi="Tahoma" w:cs="Tahoma"/>
          <w:sz w:val="22"/>
          <w:szCs w:val="22"/>
        </w:rPr>
        <w:t>.</w:t>
      </w:r>
    </w:p>
    <w:p w14:paraId="536C3C88"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7A5B0BD0" w14:textId="77777777" w:rsidR="007C4592" w:rsidRPr="002C31A2" w:rsidRDefault="007C4592" w:rsidP="007C4592">
      <w:pPr>
        <w:spacing w:after="240" w:line="320" w:lineRule="exact"/>
        <w:jc w:val="center"/>
        <w:outlineLvl w:val="0"/>
        <w:rPr>
          <w:rFonts w:ascii="Tahoma" w:hAnsi="Tahoma" w:cs="Tahoma"/>
          <w:b/>
          <w:color w:val="000000"/>
          <w:spacing w:val="-3"/>
          <w:sz w:val="22"/>
          <w:szCs w:val="22"/>
          <w:lang w:eastAsia="en-US"/>
        </w:rPr>
      </w:pPr>
    </w:p>
    <w:p w14:paraId="11E125AC" w14:textId="04B2C249"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0051049C" w:rsidRPr="00DF7F34">
        <w:rPr>
          <w:rFonts w:ascii="Tahoma" w:hAnsi="Tahoma" w:cs="Tahoma"/>
          <w:i/>
          <w:w w:val="0"/>
          <w:sz w:val="22"/>
          <w:szCs w:val="22"/>
        </w:rPr>
        <w:t>Simplific Pavarini Distribuidora de Títulos e Valores Mobiliários LTDA.</w:t>
      </w:r>
      <w:r w:rsidR="00E129CE">
        <w:rPr>
          <w:rFonts w:ascii="Tahoma" w:hAnsi="Tahoma" w:cs="Tahoma"/>
          <w:i/>
          <w:w w:val="0"/>
          <w:sz w:val="22"/>
          <w:szCs w:val="22"/>
        </w:rPr>
        <w:t xml:space="preserve">, o Banco </w:t>
      </w:r>
      <w:proofErr w:type="spellStart"/>
      <w:r w:rsidR="00E129CE">
        <w:rPr>
          <w:rFonts w:ascii="Tahoma" w:hAnsi="Tahoma" w:cs="Tahoma"/>
          <w:i/>
          <w:w w:val="0"/>
          <w:sz w:val="22"/>
          <w:szCs w:val="22"/>
        </w:rPr>
        <w:t>Bocom</w:t>
      </w:r>
      <w:proofErr w:type="spellEnd"/>
      <w:r w:rsidR="00E129CE">
        <w:rPr>
          <w:rFonts w:ascii="Tahoma" w:hAnsi="Tahoma" w:cs="Tahoma"/>
          <w:i/>
          <w:w w:val="0"/>
          <w:sz w:val="22"/>
          <w:szCs w:val="22"/>
        </w:rPr>
        <w:t xml:space="preserve"> BBM S.A., a Integral Trust Serviços Financeiros </w:t>
      </w:r>
      <w:r w:rsidR="0051049C">
        <w:rPr>
          <w:rFonts w:ascii="Tahoma" w:hAnsi="Tahoma" w:cs="Tahoma"/>
          <w:i/>
          <w:w w:val="0"/>
          <w:sz w:val="22"/>
          <w:szCs w:val="22"/>
        </w:rPr>
        <w:t>Ltda.</w:t>
      </w:r>
      <w:r w:rsidRPr="002C31A2">
        <w:rPr>
          <w:rFonts w:ascii="Tahoma" w:hAnsi="Tahoma" w:cs="Tahoma"/>
          <w:i/>
          <w:w w:val="0"/>
          <w:sz w:val="22"/>
          <w:szCs w:val="22"/>
        </w:rPr>
        <w:t xml:space="preserve"> e </w:t>
      </w:r>
      <w:r w:rsidR="00E20986" w:rsidRPr="002C31A2">
        <w:rPr>
          <w:rFonts w:ascii="Tahoma" w:hAnsi="Tahoma" w:cs="Tahoma"/>
          <w:i/>
          <w:w w:val="0"/>
          <w:sz w:val="22"/>
          <w:szCs w:val="22"/>
        </w:rPr>
        <w:t>a Caixa Econômica Federal</w:t>
      </w:r>
    </w:p>
    <w:p w14:paraId="056EFBBF"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DBC9413" w14:textId="77777777" w:rsidR="007C4592" w:rsidRPr="002C31A2" w:rsidRDefault="007C4592" w:rsidP="007C4592">
      <w:pPr>
        <w:spacing w:after="240" w:line="320" w:lineRule="exact"/>
        <w:jc w:val="center"/>
        <w:rPr>
          <w:rFonts w:ascii="Tahoma" w:hAnsi="Tahoma" w:cs="Tahoma"/>
          <w:sz w:val="22"/>
          <w:szCs w:val="22"/>
        </w:rPr>
      </w:pPr>
    </w:p>
    <w:p w14:paraId="16894D89"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2C702FD3"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66E78E30" w14:textId="77777777" w:rsidR="007C4592" w:rsidRPr="002C31A2" w:rsidRDefault="007C4592" w:rsidP="007C4592">
      <w:pPr>
        <w:spacing w:after="240" w:line="320" w:lineRule="exact"/>
        <w:jc w:val="center"/>
        <w:rPr>
          <w:rFonts w:ascii="Tahoma" w:hAnsi="Tahoma" w:cs="Tahoma"/>
          <w:sz w:val="22"/>
          <w:szCs w:val="22"/>
        </w:rPr>
      </w:pPr>
    </w:p>
    <w:p w14:paraId="5C46ADCA"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313A1F64" w14:textId="77777777" w:rsidTr="00C50167">
        <w:trPr>
          <w:jc w:val="center"/>
        </w:trPr>
        <w:tc>
          <w:tcPr>
            <w:tcW w:w="4773" w:type="dxa"/>
          </w:tcPr>
          <w:p w14:paraId="1E85FCD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1542AC5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DB2BD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282E094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270D1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A2ED1F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1DD30251" w14:textId="77777777" w:rsidR="007C4592" w:rsidRPr="002C31A2" w:rsidRDefault="007C4592" w:rsidP="007C4592">
      <w:pPr>
        <w:spacing w:after="240" w:line="320" w:lineRule="exact"/>
        <w:rPr>
          <w:rFonts w:ascii="Tahoma" w:hAnsi="Tahoma" w:cs="Tahoma"/>
          <w:sz w:val="22"/>
          <w:szCs w:val="22"/>
        </w:rPr>
      </w:pPr>
    </w:p>
    <w:p w14:paraId="430C9FBD" w14:textId="38174935"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0051049C" w:rsidRPr="002C31A2">
        <w:rPr>
          <w:rFonts w:ascii="Tahoma" w:hAnsi="Tahoma" w:cs="Tahoma"/>
          <w:i/>
          <w:sz w:val="22"/>
          <w:szCs w:val="22"/>
        </w:rPr>
        <w:lastRenderedPageBreak/>
        <w:t xml:space="preserve">Página de assinaturas do </w:t>
      </w:r>
      <w:r w:rsidR="0051049C" w:rsidRPr="002C31A2">
        <w:rPr>
          <w:rFonts w:ascii="Tahoma" w:hAnsi="Tahoma" w:cs="Tahoma"/>
          <w:i/>
          <w:w w:val="0"/>
          <w:sz w:val="22"/>
          <w:szCs w:val="22"/>
        </w:rPr>
        <w:t>Instrumento Particular de Cessão Fiduciária em Garantia e Outras Avenças celebrado entre a Companhia Catarinense de Águ</w:t>
      </w:r>
      <w:r w:rsidR="0051049C" w:rsidRPr="001C35F1">
        <w:rPr>
          <w:rFonts w:ascii="Tahoma" w:hAnsi="Tahoma" w:cs="Tahoma"/>
          <w:i/>
          <w:w w:val="0"/>
          <w:sz w:val="22"/>
          <w:szCs w:val="22"/>
        </w:rPr>
        <w:t>as e Saneamento - CASAN, a Simplific Pavarini Distribuidora de Títulos e Valores Mobiliários LTDA.</w:t>
      </w:r>
      <w:r w:rsidR="0051049C">
        <w:rPr>
          <w:rFonts w:ascii="Tahoma" w:hAnsi="Tahoma" w:cs="Tahoma"/>
          <w:i/>
          <w:w w:val="0"/>
          <w:sz w:val="22"/>
          <w:szCs w:val="22"/>
        </w:rPr>
        <w:t xml:space="preserve">, o Banco </w:t>
      </w:r>
      <w:proofErr w:type="spellStart"/>
      <w:r w:rsidR="0051049C">
        <w:rPr>
          <w:rFonts w:ascii="Tahoma" w:hAnsi="Tahoma" w:cs="Tahoma"/>
          <w:i/>
          <w:w w:val="0"/>
          <w:sz w:val="22"/>
          <w:szCs w:val="22"/>
        </w:rPr>
        <w:t>Bocom</w:t>
      </w:r>
      <w:proofErr w:type="spellEnd"/>
      <w:r w:rsidR="0051049C">
        <w:rPr>
          <w:rFonts w:ascii="Tahoma" w:hAnsi="Tahoma" w:cs="Tahoma"/>
          <w:i/>
          <w:w w:val="0"/>
          <w:sz w:val="22"/>
          <w:szCs w:val="22"/>
        </w:rPr>
        <w:t xml:space="preserve"> BBM S.A., a Integral Trust Serviços Financeiros Ltda.</w:t>
      </w:r>
      <w:r w:rsidR="0051049C" w:rsidRPr="002C31A2">
        <w:rPr>
          <w:rFonts w:ascii="Tahoma" w:hAnsi="Tahoma" w:cs="Tahoma"/>
          <w:i/>
          <w:w w:val="0"/>
          <w:sz w:val="22"/>
          <w:szCs w:val="22"/>
        </w:rPr>
        <w:t xml:space="preserve"> e a Caixa Econômica Federal</w:t>
      </w:r>
    </w:p>
    <w:p w14:paraId="5658E5FB" w14:textId="77777777" w:rsidR="007C4592" w:rsidRPr="002C31A2" w:rsidRDefault="007C4592" w:rsidP="007C4592">
      <w:pPr>
        <w:spacing w:after="240" w:line="320" w:lineRule="exact"/>
        <w:jc w:val="center"/>
        <w:rPr>
          <w:rFonts w:ascii="Tahoma" w:hAnsi="Tahoma" w:cs="Tahoma"/>
          <w:i/>
          <w:w w:val="0"/>
          <w:sz w:val="22"/>
          <w:szCs w:val="22"/>
        </w:rPr>
      </w:pPr>
    </w:p>
    <w:p w14:paraId="2B7BC399" w14:textId="77777777" w:rsidR="007C4592" w:rsidRPr="002C31A2" w:rsidRDefault="007C4592" w:rsidP="007C4592">
      <w:pPr>
        <w:spacing w:after="240" w:line="320" w:lineRule="exact"/>
        <w:jc w:val="center"/>
        <w:rPr>
          <w:rFonts w:ascii="Tahoma" w:hAnsi="Tahoma" w:cs="Tahoma"/>
          <w:i/>
          <w:w w:val="0"/>
          <w:sz w:val="22"/>
          <w:szCs w:val="22"/>
        </w:rPr>
      </w:pPr>
    </w:p>
    <w:p w14:paraId="460B9042" w14:textId="77777777" w:rsidR="007C4592" w:rsidRPr="0051049C" w:rsidRDefault="007C4592" w:rsidP="007C4592">
      <w:pPr>
        <w:spacing w:after="240" w:line="320" w:lineRule="exact"/>
        <w:jc w:val="center"/>
        <w:rPr>
          <w:rFonts w:ascii="Tahoma" w:hAnsi="Tahoma" w:cs="Tahoma"/>
          <w:sz w:val="22"/>
          <w:szCs w:val="22"/>
        </w:rPr>
      </w:pPr>
    </w:p>
    <w:p w14:paraId="44AA1F59" w14:textId="706037D0" w:rsidR="007C4592" w:rsidRPr="0051049C" w:rsidRDefault="0051049C" w:rsidP="007C4592">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4D817E56" w14:textId="77777777" w:rsidR="007C4592" w:rsidRPr="002C31A2" w:rsidRDefault="007C4592" w:rsidP="007C4592">
      <w:pPr>
        <w:spacing w:after="240" w:line="320" w:lineRule="exact"/>
        <w:jc w:val="center"/>
        <w:rPr>
          <w:rFonts w:ascii="Tahoma" w:hAnsi="Tahoma" w:cs="Tahoma"/>
          <w:sz w:val="22"/>
          <w:szCs w:val="22"/>
        </w:rPr>
      </w:pPr>
    </w:p>
    <w:p w14:paraId="7BD87D62" w14:textId="77777777" w:rsidR="007C4592" w:rsidRPr="002C31A2" w:rsidRDefault="007C4592" w:rsidP="007C4592">
      <w:pPr>
        <w:spacing w:after="240" w:line="320" w:lineRule="exact"/>
        <w:jc w:val="center"/>
        <w:rPr>
          <w:rFonts w:ascii="Tahoma" w:hAnsi="Tahoma" w:cs="Tahoma"/>
          <w:sz w:val="22"/>
          <w:szCs w:val="22"/>
        </w:rPr>
      </w:pPr>
    </w:p>
    <w:p w14:paraId="3B4F1821"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5AFD8482" w14:textId="77777777" w:rsidTr="00C50167">
        <w:trPr>
          <w:jc w:val="center"/>
        </w:trPr>
        <w:tc>
          <w:tcPr>
            <w:tcW w:w="4773" w:type="dxa"/>
          </w:tcPr>
          <w:p w14:paraId="645D89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737D235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22C1A99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7A937F09" w14:textId="18BCE6D4" w:rsidR="007C4592" w:rsidRPr="002C31A2" w:rsidDel="00F1457D" w:rsidRDefault="007C4592" w:rsidP="00C50167">
            <w:pPr>
              <w:spacing w:after="240" w:line="320" w:lineRule="exact"/>
              <w:rPr>
                <w:del w:id="54" w:author="Matheus Gomes Faria" w:date="2019-04-04T14:13:00Z"/>
                <w:rFonts w:ascii="Tahoma" w:hAnsi="Tahoma" w:cs="Tahoma"/>
              </w:rPr>
            </w:pPr>
            <w:del w:id="55" w:author="Matheus Gomes Faria" w:date="2019-04-04T14:13:00Z">
              <w:r w:rsidRPr="002C31A2" w:rsidDel="00F1457D">
                <w:rPr>
                  <w:rFonts w:ascii="Tahoma" w:hAnsi="Tahoma" w:cs="Tahoma"/>
                  <w:sz w:val="22"/>
                  <w:szCs w:val="22"/>
                </w:rPr>
                <w:delText>_________________________________</w:delText>
              </w:r>
            </w:del>
          </w:p>
          <w:p w14:paraId="077D682C" w14:textId="1477506F" w:rsidR="007C4592" w:rsidRPr="002C31A2" w:rsidDel="00F1457D" w:rsidRDefault="007C4592" w:rsidP="00C50167">
            <w:pPr>
              <w:spacing w:after="240" w:line="320" w:lineRule="exact"/>
              <w:rPr>
                <w:del w:id="56" w:author="Matheus Gomes Faria" w:date="2019-04-04T14:13:00Z"/>
                <w:rFonts w:ascii="Tahoma" w:hAnsi="Tahoma" w:cs="Tahoma"/>
              </w:rPr>
            </w:pPr>
            <w:del w:id="57" w:author="Matheus Gomes Faria" w:date="2019-04-04T14:13:00Z">
              <w:r w:rsidRPr="002C31A2" w:rsidDel="00F1457D">
                <w:rPr>
                  <w:rFonts w:ascii="Tahoma" w:hAnsi="Tahoma" w:cs="Tahoma"/>
                  <w:sz w:val="22"/>
                  <w:szCs w:val="22"/>
                </w:rPr>
                <w:delText>Nome:</w:delText>
              </w:r>
            </w:del>
          </w:p>
          <w:p w14:paraId="711202AC" w14:textId="4055705D" w:rsidR="007C4592" w:rsidRPr="002C31A2" w:rsidRDefault="007C4592" w:rsidP="00C50167">
            <w:pPr>
              <w:spacing w:after="240" w:line="320" w:lineRule="exact"/>
              <w:rPr>
                <w:rFonts w:ascii="Tahoma" w:hAnsi="Tahoma" w:cs="Tahoma"/>
              </w:rPr>
            </w:pPr>
            <w:del w:id="58" w:author="Matheus Gomes Faria" w:date="2019-04-04T14:13:00Z">
              <w:r w:rsidRPr="002C31A2" w:rsidDel="00F1457D">
                <w:rPr>
                  <w:rFonts w:ascii="Tahoma" w:hAnsi="Tahoma" w:cs="Tahoma"/>
                  <w:sz w:val="22"/>
                  <w:szCs w:val="22"/>
                </w:rPr>
                <w:delText>Cargo:</w:delText>
              </w:r>
            </w:del>
            <w:bookmarkStart w:id="59" w:name="_GoBack"/>
            <w:bookmarkEnd w:id="59"/>
          </w:p>
        </w:tc>
      </w:tr>
    </w:tbl>
    <w:p w14:paraId="4AD14B2A" w14:textId="77777777" w:rsidR="00E129CE" w:rsidRDefault="00E129CE" w:rsidP="007C4592">
      <w:pPr>
        <w:spacing w:after="240" w:line="320" w:lineRule="exact"/>
        <w:jc w:val="center"/>
        <w:rPr>
          <w:rFonts w:ascii="Tahoma" w:hAnsi="Tahoma" w:cs="Tahoma"/>
          <w:sz w:val="22"/>
          <w:szCs w:val="22"/>
        </w:rPr>
      </w:pPr>
    </w:p>
    <w:p w14:paraId="5A3D5F3A"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7F7B0D28" w14:textId="672B9A84"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2EB4B69C" w14:textId="77777777" w:rsidR="00E129CE" w:rsidRPr="002C31A2" w:rsidRDefault="00E129CE" w:rsidP="00E129CE">
      <w:pPr>
        <w:spacing w:after="240" w:line="320" w:lineRule="exact"/>
        <w:jc w:val="center"/>
        <w:rPr>
          <w:rFonts w:ascii="Tahoma" w:hAnsi="Tahoma" w:cs="Tahoma"/>
          <w:i/>
          <w:w w:val="0"/>
          <w:sz w:val="22"/>
          <w:szCs w:val="22"/>
        </w:rPr>
      </w:pPr>
    </w:p>
    <w:p w14:paraId="65CE5AE8" w14:textId="77777777" w:rsidR="00E129CE" w:rsidRPr="002C31A2" w:rsidRDefault="00E129CE" w:rsidP="00E129CE">
      <w:pPr>
        <w:spacing w:after="240" w:line="320" w:lineRule="exact"/>
        <w:jc w:val="center"/>
        <w:rPr>
          <w:rFonts w:ascii="Tahoma" w:hAnsi="Tahoma" w:cs="Tahoma"/>
          <w:i/>
          <w:w w:val="0"/>
          <w:sz w:val="22"/>
          <w:szCs w:val="22"/>
        </w:rPr>
      </w:pPr>
    </w:p>
    <w:p w14:paraId="38826720" w14:textId="77777777" w:rsidR="00E129CE" w:rsidRPr="002C31A2" w:rsidRDefault="00E129CE" w:rsidP="00E129CE">
      <w:pPr>
        <w:spacing w:after="240" w:line="320" w:lineRule="exact"/>
        <w:jc w:val="center"/>
        <w:rPr>
          <w:rFonts w:ascii="Tahoma" w:hAnsi="Tahoma" w:cs="Tahoma"/>
          <w:sz w:val="22"/>
          <w:szCs w:val="22"/>
        </w:rPr>
      </w:pPr>
    </w:p>
    <w:p w14:paraId="7DBAFF3A" w14:textId="77777777" w:rsidR="00E129CE" w:rsidRPr="002C31A2" w:rsidRDefault="00E129CE" w:rsidP="00E129CE">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09DE54A7" w14:textId="77777777" w:rsidR="00E129CE" w:rsidRPr="002C31A2" w:rsidRDefault="00E129CE" w:rsidP="00E129CE">
      <w:pPr>
        <w:spacing w:after="240" w:line="320" w:lineRule="exact"/>
        <w:jc w:val="center"/>
        <w:rPr>
          <w:rFonts w:ascii="Tahoma" w:hAnsi="Tahoma" w:cs="Tahoma"/>
          <w:sz w:val="22"/>
          <w:szCs w:val="22"/>
        </w:rPr>
      </w:pPr>
    </w:p>
    <w:p w14:paraId="31623275" w14:textId="77777777" w:rsidR="00E129CE" w:rsidRPr="002C31A2" w:rsidRDefault="00E129CE" w:rsidP="00E129CE">
      <w:pPr>
        <w:spacing w:after="240" w:line="320" w:lineRule="exact"/>
        <w:jc w:val="center"/>
        <w:rPr>
          <w:rFonts w:ascii="Tahoma" w:hAnsi="Tahoma" w:cs="Tahoma"/>
          <w:sz w:val="22"/>
          <w:szCs w:val="22"/>
        </w:rPr>
      </w:pPr>
    </w:p>
    <w:p w14:paraId="1F36774A"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E129CE" w:rsidRPr="002C31A2" w14:paraId="21D05970" w14:textId="77777777" w:rsidTr="007B3CB1">
        <w:trPr>
          <w:jc w:val="center"/>
        </w:trPr>
        <w:tc>
          <w:tcPr>
            <w:tcW w:w="4773" w:type="dxa"/>
          </w:tcPr>
          <w:p w14:paraId="078B21F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FA37AB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DA6B058"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EC7E3EE"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157FF1A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865BB5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5103E1F2" w14:textId="77777777" w:rsidR="00E129CE" w:rsidRDefault="00E129CE" w:rsidP="00E129CE">
      <w:pPr>
        <w:spacing w:after="240" w:line="320" w:lineRule="exact"/>
        <w:jc w:val="center"/>
        <w:rPr>
          <w:rFonts w:ascii="Tahoma" w:hAnsi="Tahoma" w:cs="Tahoma"/>
          <w:sz w:val="22"/>
          <w:szCs w:val="22"/>
        </w:rPr>
      </w:pPr>
    </w:p>
    <w:p w14:paraId="1CFFECF7" w14:textId="77777777" w:rsidR="007C4592" w:rsidRPr="002C31A2" w:rsidRDefault="007C4592" w:rsidP="007C4592">
      <w:pPr>
        <w:spacing w:after="240" w:line="320" w:lineRule="exact"/>
        <w:jc w:val="center"/>
        <w:rPr>
          <w:rFonts w:ascii="Tahoma" w:hAnsi="Tahoma" w:cs="Tahoma"/>
          <w:sz w:val="22"/>
          <w:szCs w:val="22"/>
        </w:rPr>
      </w:pPr>
    </w:p>
    <w:p w14:paraId="2132705C" w14:textId="77777777" w:rsidR="007C4592" w:rsidRPr="002C31A2" w:rsidRDefault="007C4592" w:rsidP="007C4592">
      <w:pPr>
        <w:spacing w:after="240" w:line="320" w:lineRule="exact"/>
        <w:jc w:val="center"/>
        <w:rPr>
          <w:rFonts w:ascii="Tahoma" w:hAnsi="Tahoma" w:cs="Tahoma"/>
          <w:sz w:val="22"/>
          <w:szCs w:val="22"/>
        </w:rPr>
      </w:pP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44966AA4" w14:textId="2D9F4E94" w:rsidR="00E129CE" w:rsidRDefault="00E129CE">
      <w:pPr>
        <w:spacing w:after="200" w:line="276" w:lineRule="auto"/>
        <w:rPr>
          <w:rFonts w:ascii="Tahoma" w:hAnsi="Tahoma" w:cs="Tahoma"/>
          <w:i/>
          <w:sz w:val="22"/>
          <w:szCs w:val="22"/>
        </w:rPr>
      </w:pPr>
      <w:r>
        <w:rPr>
          <w:rFonts w:ascii="Tahoma" w:hAnsi="Tahoma" w:cs="Tahoma"/>
          <w:i/>
          <w:sz w:val="22"/>
          <w:szCs w:val="22"/>
        </w:rPr>
        <w:br w:type="page"/>
      </w:r>
    </w:p>
    <w:p w14:paraId="5985FBEE" w14:textId="3F200D55"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41EB7F3" w14:textId="77777777" w:rsidR="00E129CE" w:rsidRPr="002C31A2" w:rsidRDefault="00E129CE" w:rsidP="00E129CE">
      <w:pPr>
        <w:spacing w:after="240" w:line="320" w:lineRule="exact"/>
        <w:jc w:val="center"/>
        <w:rPr>
          <w:rFonts w:ascii="Tahoma" w:hAnsi="Tahoma" w:cs="Tahoma"/>
          <w:i/>
          <w:w w:val="0"/>
          <w:sz w:val="22"/>
          <w:szCs w:val="22"/>
        </w:rPr>
      </w:pPr>
    </w:p>
    <w:p w14:paraId="29839AA1" w14:textId="77777777" w:rsidR="00E129CE" w:rsidRPr="002C31A2" w:rsidRDefault="00E129CE" w:rsidP="00E129CE">
      <w:pPr>
        <w:spacing w:after="240" w:line="320" w:lineRule="exact"/>
        <w:jc w:val="center"/>
        <w:rPr>
          <w:rFonts w:ascii="Tahoma" w:hAnsi="Tahoma" w:cs="Tahoma"/>
          <w:i/>
          <w:w w:val="0"/>
          <w:sz w:val="22"/>
          <w:szCs w:val="22"/>
        </w:rPr>
      </w:pPr>
    </w:p>
    <w:p w14:paraId="38CFD28E" w14:textId="77777777" w:rsidR="00E129CE" w:rsidRPr="002C31A2" w:rsidRDefault="00E129CE" w:rsidP="00E129CE">
      <w:pPr>
        <w:spacing w:after="240" w:line="320" w:lineRule="exact"/>
        <w:jc w:val="center"/>
        <w:rPr>
          <w:rFonts w:ascii="Tahoma" w:hAnsi="Tahoma" w:cs="Tahoma"/>
          <w:sz w:val="22"/>
          <w:szCs w:val="22"/>
        </w:rPr>
      </w:pPr>
    </w:p>
    <w:p w14:paraId="17CD50AE" w14:textId="77777777" w:rsidR="00E129CE" w:rsidRPr="006E730C" w:rsidRDefault="00E129CE" w:rsidP="00E129CE">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3A9CD471" w14:textId="77777777" w:rsidR="00E129CE" w:rsidRPr="002C31A2" w:rsidRDefault="00E129CE" w:rsidP="00E129CE">
      <w:pPr>
        <w:spacing w:after="240" w:line="320" w:lineRule="exact"/>
        <w:jc w:val="center"/>
        <w:rPr>
          <w:rFonts w:ascii="Tahoma" w:hAnsi="Tahoma" w:cs="Tahoma"/>
          <w:sz w:val="22"/>
          <w:szCs w:val="22"/>
        </w:rPr>
      </w:pPr>
    </w:p>
    <w:p w14:paraId="2D8EB37E" w14:textId="77777777" w:rsidR="00E129CE" w:rsidRPr="002C31A2" w:rsidRDefault="00E129CE" w:rsidP="00E129CE">
      <w:pPr>
        <w:spacing w:after="240" w:line="320" w:lineRule="exact"/>
        <w:jc w:val="center"/>
        <w:rPr>
          <w:rFonts w:ascii="Tahoma" w:hAnsi="Tahoma" w:cs="Tahoma"/>
          <w:sz w:val="22"/>
          <w:szCs w:val="22"/>
        </w:rPr>
      </w:pPr>
    </w:p>
    <w:p w14:paraId="5688A457"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E129CE" w:rsidRPr="002C31A2" w14:paraId="14401C3F" w14:textId="77777777" w:rsidTr="007B3CB1">
        <w:trPr>
          <w:jc w:val="center"/>
        </w:trPr>
        <w:tc>
          <w:tcPr>
            <w:tcW w:w="4773" w:type="dxa"/>
          </w:tcPr>
          <w:p w14:paraId="531586F4"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BE7275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DDC1EBF"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0947ACD"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4B37D63A"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8223B0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7A884B0A" w14:textId="77777777" w:rsidR="00E129CE" w:rsidRDefault="00E129CE" w:rsidP="00E129CE">
      <w:pPr>
        <w:spacing w:after="240" w:line="320" w:lineRule="exact"/>
        <w:jc w:val="center"/>
        <w:rPr>
          <w:rFonts w:ascii="Tahoma" w:hAnsi="Tahoma" w:cs="Tahoma"/>
          <w:sz w:val="22"/>
          <w:szCs w:val="22"/>
        </w:rPr>
      </w:pPr>
    </w:p>
    <w:p w14:paraId="59B3BAA3"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5F0BF0BB" w14:textId="77777777" w:rsidR="00E129CE" w:rsidRDefault="00E129CE" w:rsidP="00E129CE">
      <w:pPr>
        <w:spacing w:after="240" w:line="320" w:lineRule="exact"/>
        <w:jc w:val="center"/>
        <w:rPr>
          <w:rFonts w:ascii="Tahoma" w:hAnsi="Tahoma" w:cs="Tahoma"/>
          <w:sz w:val="22"/>
          <w:szCs w:val="22"/>
        </w:rPr>
      </w:pPr>
    </w:p>
    <w:p w14:paraId="681F16E4" w14:textId="52CCC8B7" w:rsidR="007C4592" w:rsidRPr="002C31A2" w:rsidRDefault="0051049C" w:rsidP="007C4592">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BBE0452" w14:textId="77777777" w:rsidR="007C4592" w:rsidRPr="002C31A2" w:rsidRDefault="007C4592" w:rsidP="007C4592">
      <w:pPr>
        <w:spacing w:after="240" w:line="320" w:lineRule="exact"/>
        <w:jc w:val="center"/>
        <w:rPr>
          <w:rFonts w:ascii="Tahoma" w:hAnsi="Tahoma" w:cs="Tahoma"/>
          <w:b/>
          <w:sz w:val="22"/>
          <w:szCs w:val="22"/>
        </w:rPr>
      </w:pPr>
    </w:p>
    <w:p w14:paraId="13B868F3" w14:textId="77777777" w:rsidR="007C4592" w:rsidRPr="002C31A2" w:rsidRDefault="007C4592" w:rsidP="007C4592">
      <w:pPr>
        <w:spacing w:after="240" w:line="320" w:lineRule="exact"/>
        <w:jc w:val="center"/>
        <w:rPr>
          <w:rFonts w:ascii="Tahoma" w:hAnsi="Tahoma" w:cs="Tahoma"/>
          <w:b/>
          <w:sz w:val="22"/>
          <w:szCs w:val="22"/>
        </w:rPr>
      </w:pPr>
    </w:p>
    <w:p w14:paraId="249EFDBB"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278C568" w14:textId="77777777" w:rsidR="007C4592" w:rsidRPr="002C31A2" w:rsidRDefault="00E20986" w:rsidP="007C4592">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E39CB6B" w14:textId="77777777" w:rsidR="007C4592" w:rsidRPr="002C31A2" w:rsidRDefault="007C4592" w:rsidP="007C4592">
      <w:pPr>
        <w:spacing w:after="240" w:line="320" w:lineRule="exact"/>
        <w:jc w:val="center"/>
        <w:rPr>
          <w:rFonts w:ascii="Tahoma" w:hAnsi="Tahoma" w:cs="Tahoma"/>
          <w:sz w:val="22"/>
          <w:szCs w:val="22"/>
        </w:rPr>
      </w:pPr>
    </w:p>
    <w:p w14:paraId="3A3DC142" w14:textId="77777777" w:rsidR="007C4592" w:rsidRPr="002C31A2" w:rsidRDefault="007C4592" w:rsidP="007C4592">
      <w:pPr>
        <w:spacing w:after="240" w:line="320" w:lineRule="exact"/>
        <w:jc w:val="center"/>
        <w:rPr>
          <w:rFonts w:ascii="Tahoma" w:hAnsi="Tahoma" w:cs="Tahoma"/>
          <w:sz w:val="22"/>
          <w:szCs w:val="22"/>
        </w:rPr>
      </w:pPr>
    </w:p>
    <w:p w14:paraId="6E2BD56B"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3039ECCB" w14:textId="77777777" w:rsidTr="00C50167">
        <w:trPr>
          <w:jc w:val="center"/>
        </w:trPr>
        <w:tc>
          <w:tcPr>
            <w:tcW w:w="4773" w:type="dxa"/>
          </w:tcPr>
          <w:p w14:paraId="22A75EE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F0DFF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8CDFA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111C4B8B"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58AD3B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E8BA2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393DE8EF" w14:textId="77777777" w:rsidR="007C4592" w:rsidRPr="002C31A2" w:rsidRDefault="007C4592" w:rsidP="007C4592">
      <w:pPr>
        <w:spacing w:after="240" w:line="320" w:lineRule="exact"/>
        <w:jc w:val="center"/>
        <w:rPr>
          <w:rFonts w:ascii="Tahoma" w:hAnsi="Tahoma" w:cs="Tahoma"/>
          <w:sz w:val="22"/>
          <w:szCs w:val="22"/>
        </w:rPr>
      </w:pPr>
    </w:p>
    <w:p w14:paraId="171DF3B7" w14:textId="77777777" w:rsidR="007C4592" w:rsidRPr="002C31A2" w:rsidRDefault="007C4592" w:rsidP="007C4592">
      <w:pPr>
        <w:spacing w:after="240" w:line="320" w:lineRule="exact"/>
        <w:rPr>
          <w:rFonts w:ascii="Tahoma" w:hAnsi="Tahoma" w:cs="Tahoma"/>
          <w:sz w:val="22"/>
          <w:szCs w:val="22"/>
        </w:rPr>
      </w:pPr>
    </w:p>
    <w:p w14:paraId="731B739E" w14:textId="77777777" w:rsidR="007C4592" w:rsidRPr="002C31A2" w:rsidRDefault="007C4592" w:rsidP="007C4592">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F2F60D1" w14:textId="77777777" w:rsidR="007C4592" w:rsidRPr="002C31A2" w:rsidRDefault="007C4592" w:rsidP="007C4592">
      <w:pPr>
        <w:spacing w:after="240" w:line="320" w:lineRule="exact"/>
        <w:rPr>
          <w:rFonts w:ascii="Tahoma" w:hAnsi="Tahoma" w:cs="Tahoma"/>
          <w:sz w:val="22"/>
          <w:szCs w:val="22"/>
        </w:rPr>
      </w:pPr>
    </w:p>
    <w:p w14:paraId="57A22BD5" w14:textId="77777777" w:rsidR="007C4592" w:rsidRPr="002C31A2" w:rsidRDefault="007C4592" w:rsidP="007C4592">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337D34A7" w14:textId="77777777" w:rsidTr="00C50167">
        <w:trPr>
          <w:jc w:val="center"/>
        </w:trPr>
        <w:tc>
          <w:tcPr>
            <w:tcW w:w="4773" w:type="dxa"/>
          </w:tcPr>
          <w:p w14:paraId="0378789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1.________________________________</w:t>
            </w:r>
          </w:p>
          <w:p w14:paraId="3FB766D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79F1171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311027D9"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c>
          <w:tcPr>
            <w:tcW w:w="4773" w:type="dxa"/>
          </w:tcPr>
          <w:p w14:paraId="53D57CC8"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2._____________________________</w:t>
            </w:r>
          </w:p>
          <w:p w14:paraId="4020F36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4B267BB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1E656916"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r>
    </w:tbl>
    <w:p w14:paraId="76271467" w14:textId="153CF152" w:rsidR="00096A61" w:rsidRDefault="007C4592">
      <w:pPr>
        <w:spacing w:after="200" w:line="276" w:lineRule="auto"/>
        <w:rPr>
          <w:rFonts w:ascii="Tahoma" w:hAnsi="Tahoma" w:cs="Tahoma"/>
          <w:b/>
          <w:sz w:val="22"/>
          <w:szCs w:val="22"/>
        </w:rPr>
      </w:pPr>
      <w:r w:rsidRPr="002C31A2">
        <w:rPr>
          <w:rFonts w:ascii="Tahoma" w:hAnsi="Tahoma" w:cs="Tahoma"/>
          <w:sz w:val="22"/>
          <w:szCs w:val="22"/>
          <w:u w:val="single"/>
        </w:rPr>
        <w:t xml:space="preserve"> </w:t>
      </w:r>
      <w:r w:rsidR="00096A61">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p>
    <w:p w14:paraId="25E1145F" w14:textId="5D975E00" w:rsidR="00F776EF" w:rsidRPr="00A30A03"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 xml:space="preserve">Companhia Catarinense de Águas e Saneamento – </w:t>
      </w:r>
      <w:proofErr w:type="spellStart"/>
      <w:r w:rsidR="00AF79F6" w:rsidRPr="002C31A2">
        <w:rPr>
          <w:rFonts w:ascii="Tahoma" w:hAnsi="Tahoma" w:cs="Tahoma"/>
          <w:sz w:val="22"/>
          <w:szCs w:val="22"/>
        </w:rPr>
        <w:t>Casan</w:t>
      </w:r>
      <w:proofErr w:type="spellEnd"/>
      <w:r w:rsidR="00AF79F6" w:rsidRPr="00BC5DDF">
        <w:rPr>
          <w:rFonts w:ascii="Tahoma" w:hAnsi="Tahoma" w:cs="Tahoma"/>
          <w:sz w:val="22"/>
          <w:szCs w:val="22"/>
        </w:rPr>
        <w:t>.</w:t>
      </w:r>
      <w:r w:rsidR="00F776EF" w:rsidRPr="00A30A03">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F25ECCE" w:rsidR="007C4592" w:rsidRPr="006E730C" w:rsidRDefault="00A35BAF" w:rsidP="007C4592">
      <w:pPr>
        <w:numPr>
          <w:ilvl w:val="0"/>
          <w:numId w:val="19"/>
        </w:numPr>
        <w:spacing w:after="240" w:line="320" w:lineRule="exact"/>
        <w:ind w:left="567" w:hanging="567"/>
        <w:jc w:val="both"/>
        <w:rPr>
          <w:rFonts w:ascii="Tahoma" w:hAnsi="Tahoma" w:cs="Tahoma"/>
          <w:sz w:val="22"/>
          <w:szCs w:val="22"/>
        </w:rPr>
      </w:pPr>
      <w:bookmarkStart w:id="60" w:name="_Ref382146345"/>
      <w:r w:rsidRPr="00A35BAF">
        <w:rPr>
          <w:rFonts w:ascii="Tahoma" w:hAnsi="Tahoma" w:cs="Tahoma"/>
          <w:sz w:val="22"/>
          <w:szCs w:val="22"/>
          <w:u w:val="single"/>
        </w:rPr>
        <w:t xml:space="preserve">Prazo de Vigência e Data de Vencimento. </w:t>
      </w:r>
      <w:r w:rsidR="00F34142" w:rsidRPr="00F34142">
        <w:rPr>
          <w:rFonts w:ascii="Tahoma" w:hAnsi="Tahoma" w:cs="Tahoma"/>
          <w:sz w:val="22"/>
          <w:szCs w:val="22"/>
        </w:rPr>
        <w:t>As Debêntures terão prazo de vigência de 60 (sessenta) meses contados da Data de Emissão, vencendo-se, portanto, em 12 de março de 2024</w:t>
      </w:r>
      <w:r w:rsidR="00F34142" w:rsidRPr="00F34142">
        <w:rPr>
          <w:rFonts w:ascii="Tahoma" w:hAnsi="Tahoma" w:cs="Tahoma"/>
          <w:bCs/>
          <w:sz w:val="22"/>
          <w:szCs w:val="22"/>
        </w:rPr>
        <w:t> </w:t>
      </w:r>
      <w:r w:rsidR="00F34142" w:rsidRPr="00F34142">
        <w:rPr>
          <w:rFonts w:ascii="Tahoma" w:hAnsi="Tahoma" w:cs="Tahoma"/>
          <w:sz w:val="22"/>
          <w:szCs w:val="22"/>
        </w:rPr>
        <w:t>(“</w:t>
      </w:r>
      <w:r w:rsidR="00F34142" w:rsidRPr="00F34142">
        <w:rPr>
          <w:rFonts w:ascii="Tahoma" w:hAnsi="Tahoma" w:cs="Tahoma"/>
          <w:sz w:val="22"/>
          <w:szCs w:val="22"/>
          <w:u w:val="single"/>
        </w:rPr>
        <w:t>Data de Vencimento</w:t>
      </w:r>
      <w:r w:rsidR="00F34142" w:rsidRPr="00F34142">
        <w:rPr>
          <w:rFonts w:ascii="Tahoma" w:hAnsi="Tahoma" w:cs="Tahoma"/>
          <w:sz w:val="22"/>
          <w:szCs w:val="22"/>
        </w:rPr>
        <w:t>”), ressalvadas as hipóteses em que ocorrer o resgate antecipado, ou o vencimento antecipado das Debêntures, nos te</w:t>
      </w:r>
      <w:r w:rsidR="00F34142">
        <w:rPr>
          <w:rFonts w:ascii="Tahoma" w:hAnsi="Tahoma" w:cs="Tahoma"/>
          <w:sz w:val="22"/>
          <w:szCs w:val="22"/>
        </w:rPr>
        <w:t>rmos da Escritura de Emissão;</w:t>
      </w:r>
      <w:bookmarkEnd w:id="60"/>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w:t>
      </w:r>
      <w:r w:rsidRPr="002C31A2">
        <w:rPr>
          <w:rFonts w:ascii="Tahoma" w:hAnsi="Tahoma" w:cs="Tahoma"/>
          <w:sz w:val="22"/>
          <w:szCs w:val="22"/>
        </w:rPr>
        <w:lastRenderedPageBreak/>
        <w:t xml:space="preserve">titularidade 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7FFFEFCA"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A35BAF" w:rsidRPr="00A35BAF">
        <w:rPr>
          <w:rFonts w:ascii="Tahoma" w:hAnsi="Tahoma" w:cs="Tahoma"/>
          <w:sz w:val="22"/>
          <w:szCs w:val="22"/>
        </w:rPr>
        <w:t xml:space="preserve">O saldo do Valor Nominal Unitário das Debêntures será amortizado em parcelas mensais e consecutivas, a partir do 18º (décimo oitavo) mês a contar da Data de Emissão, sendo a primeira parcela devida em </w:t>
      </w:r>
      <w:r w:rsidR="00F34142">
        <w:rPr>
          <w:rFonts w:ascii="Tahoma" w:hAnsi="Tahoma" w:cs="Tahoma"/>
          <w:sz w:val="22"/>
          <w:szCs w:val="22"/>
        </w:rPr>
        <w:t>12 de setembro</w:t>
      </w:r>
      <w:r w:rsidR="00A35BAF" w:rsidRPr="00A35BAF">
        <w:rPr>
          <w:rFonts w:ascii="Tahoma" w:hAnsi="Tahoma" w:cs="Tahoma"/>
          <w:sz w:val="22"/>
          <w:szCs w:val="22"/>
        </w:rPr>
        <w:t xml:space="preserve"> de 2020, e a última parcela correspondente ao saldo remanescente do Valor Nominal Unitário das Debêntures devida na Data de Vencimento, conforme tabela abaixo (cada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5"/>
        <w:gridCol w:w="3023"/>
        <w:gridCol w:w="3136"/>
      </w:tblGrid>
      <w:tr w:rsidR="00A35BAF" w:rsidRPr="00A35BAF" w14:paraId="3129FE36" w14:textId="77777777" w:rsidTr="009C10E5">
        <w:trPr>
          <w:trHeight w:val="855"/>
        </w:trPr>
        <w:tc>
          <w:tcPr>
            <w:tcW w:w="1109" w:type="pct"/>
            <w:shd w:val="clear" w:color="000000" w:fill="D8D8D8"/>
          </w:tcPr>
          <w:p w14:paraId="5E30204C"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lastRenderedPageBreak/>
              <w:t>Parcela de Amortização</w:t>
            </w:r>
          </w:p>
        </w:tc>
        <w:tc>
          <w:tcPr>
            <w:tcW w:w="1910" w:type="pct"/>
            <w:shd w:val="clear" w:color="000000" w:fill="D8D8D8"/>
            <w:noWrap/>
            <w:vAlign w:val="center"/>
            <w:hideMark/>
          </w:tcPr>
          <w:p w14:paraId="7753F832"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Data de Amortização</w:t>
            </w:r>
          </w:p>
        </w:tc>
        <w:tc>
          <w:tcPr>
            <w:tcW w:w="1981" w:type="pct"/>
            <w:shd w:val="clear" w:color="000000" w:fill="D8D8D8"/>
          </w:tcPr>
          <w:p w14:paraId="6B658847"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 xml:space="preserve">Percentual do Saldo do Valor Nominal Unitário das Debentures a Ser Amortizado </w:t>
            </w:r>
          </w:p>
        </w:tc>
      </w:tr>
      <w:tr w:rsidR="00F34142" w:rsidRPr="00A35BAF" w14:paraId="558D3730" w14:textId="77777777" w:rsidTr="00A30A03">
        <w:trPr>
          <w:trHeight w:val="20"/>
        </w:trPr>
        <w:tc>
          <w:tcPr>
            <w:tcW w:w="1109" w:type="pct"/>
          </w:tcPr>
          <w:p w14:paraId="330A1F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1ª</w:t>
            </w:r>
          </w:p>
        </w:tc>
        <w:tc>
          <w:tcPr>
            <w:tcW w:w="1910" w:type="pct"/>
            <w:shd w:val="clear" w:color="auto" w:fill="auto"/>
            <w:noWrap/>
          </w:tcPr>
          <w:p w14:paraId="265AFF14" w14:textId="189F16B7" w:rsidR="00F34142" w:rsidRPr="00F34142" w:rsidRDefault="00F34142" w:rsidP="00F34142">
            <w:pPr>
              <w:widowControl w:val="0"/>
              <w:jc w:val="center"/>
              <w:rPr>
                <w:rFonts w:ascii="Tahoma" w:hAnsi="Tahoma" w:cs="Tahoma"/>
                <w:sz w:val="22"/>
                <w:szCs w:val="22"/>
              </w:rPr>
            </w:pPr>
            <w:r w:rsidRPr="00A30A03">
              <w:rPr>
                <w:rFonts w:ascii="Tahoma" w:hAnsi="Tahoma" w:cs="Tahoma"/>
                <w:sz w:val="22"/>
                <w:szCs w:val="22"/>
              </w:rPr>
              <w:t>12 de setembro de 2020</w:t>
            </w:r>
          </w:p>
        </w:tc>
        <w:tc>
          <w:tcPr>
            <w:tcW w:w="1981" w:type="pct"/>
            <w:vAlign w:val="bottom"/>
          </w:tcPr>
          <w:p w14:paraId="0BF8742A" w14:textId="2A37278C" w:rsidR="00F34142" w:rsidRPr="00F34142" w:rsidRDefault="00F34142" w:rsidP="00F34142">
            <w:pPr>
              <w:jc w:val="center"/>
              <w:rPr>
                <w:rFonts w:ascii="Tahoma" w:hAnsi="Tahoma" w:cs="Tahoma"/>
                <w:sz w:val="22"/>
                <w:szCs w:val="22"/>
                <w:lang w:eastAsia="en-US"/>
              </w:rPr>
            </w:pPr>
            <w:r w:rsidRPr="00A30A03">
              <w:rPr>
                <w:rFonts w:ascii="Tahoma" w:hAnsi="Tahoma" w:cs="Tahoma"/>
                <w:color w:val="000000"/>
                <w:sz w:val="22"/>
                <w:szCs w:val="22"/>
              </w:rPr>
              <w:t>2,3256%</w:t>
            </w:r>
          </w:p>
        </w:tc>
      </w:tr>
      <w:tr w:rsidR="00F34142" w:rsidRPr="00A35BAF" w14:paraId="288CF9EB" w14:textId="77777777" w:rsidTr="00A30A03">
        <w:trPr>
          <w:trHeight w:val="20"/>
        </w:trPr>
        <w:tc>
          <w:tcPr>
            <w:tcW w:w="1109" w:type="pct"/>
          </w:tcPr>
          <w:p w14:paraId="258B14A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2ª</w:t>
            </w:r>
          </w:p>
        </w:tc>
        <w:tc>
          <w:tcPr>
            <w:tcW w:w="1910" w:type="pct"/>
            <w:shd w:val="clear" w:color="auto" w:fill="auto"/>
            <w:noWrap/>
          </w:tcPr>
          <w:p w14:paraId="63A48AA2" w14:textId="20F5012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2020</w:t>
            </w:r>
          </w:p>
        </w:tc>
        <w:tc>
          <w:tcPr>
            <w:tcW w:w="1981" w:type="pct"/>
            <w:vAlign w:val="bottom"/>
          </w:tcPr>
          <w:p w14:paraId="3A6750A1" w14:textId="7238E53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2,3810%</w:t>
            </w:r>
          </w:p>
        </w:tc>
      </w:tr>
      <w:tr w:rsidR="00F34142" w:rsidRPr="00A35BAF" w14:paraId="23894B78" w14:textId="77777777" w:rsidTr="00A30A03">
        <w:trPr>
          <w:trHeight w:val="20"/>
        </w:trPr>
        <w:tc>
          <w:tcPr>
            <w:tcW w:w="1109" w:type="pct"/>
          </w:tcPr>
          <w:p w14:paraId="435C868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3ª</w:t>
            </w:r>
          </w:p>
        </w:tc>
        <w:tc>
          <w:tcPr>
            <w:tcW w:w="1910" w:type="pct"/>
            <w:shd w:val="clear" w:color="auto" w:fill="auto"/>
            <w:noWrap/>
          </w:tcPr>
          <w:p w14:paraId="4FA116C5" w14:textId="0BBF535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2020</w:t>
            </w:r>
          </w:p>
        </w:tc>
        <w:tc>
          <w:tcPr>
            <w:tcW w:w="1981" w:type="pct"/>
            <w:vAlign w:val="bottom"/>
          </w:tcPr>
          <w:p w14:paraId="71F372D5" w14:textId="45ED05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2,4390%</w:t>
            </w:r>
          </w:p>
        </w:tc>
      </w:tr>
      <w:tr w:rsidR="00F34142" w:rsidRPr="00A35BAF" w:rsidDel="000D0B5A" w14:paraId="5B308D8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520F84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CE0E8A0" w14:textId="310A10D9"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14:paraId="1B490424" w14:textId="6A3518F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w:t>
            </w:r>
          </w:p>
        </w:tc>
      </w:tr>
      <w:tr w:rsidR="00F34142" w:rsidRPr="00A35BAF" w:rsidDel="000D0B5A" w14:paraId="1A74E02B"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0B2539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43D1EF3" w14:textId="120AB3A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D8FD29" w14:textId="3F9B39A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2,5641%</w:t>
            </w:r>
          </w:p>
        </w:tc>
      </w:tr>
      <w:tr w:rsidR="00F34142" w:rsidRPr="00A35BAF" w:rsidDel="000D0B5A" w14:paraId="1B0D2A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0C8960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A308486" w14:textId="40FEAA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258FDCB" w14:textId="04D2A41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2,6316%</w:t>
            </w:r>
          </w:p>
        </w:tc>
      </w:tr>
      <w:tr w:rsidR="00F34142" w:rsidRPr="00A35BAF" w:rsidDel="000D0B5A" w14:paraId="736D4F7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337085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14903E5" w14:textId="1FEEAF6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2021</w:t>
            </w:r>
          </w:p>
        </w:tc>
        <w:tc>
          <w:tcPr>
            <w:tcW w:w="1981" w:type="pct"/>
            <w:tcBorders>
              <w:top w:val="single" w:sz="4" w:space="0" w:color="auto"/>
              <w:left w:val="single" w:sz="4" w:space="0" w:color="auto"/>
              <w:bottom w:val="single" w:sz="4" w:space="0" w:color="auto"/>
              <w:right w:val="single" w:sz="4" w:space="0" w:color="auto"/>
            </w:tcBorders>
            <w:vAlign w:val="bottom"/>
          </w:tcPr>
          <w:p w14:paraId="79274ACB" w14:textId="22CAAA4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2,7027%</w:t>
            </w:r>
          </w:p>
        </w:tc>
      </w:tr>
      <w:tr w:rsidR="00F34142" w:rsidRPr="00A35BAF" w:rsidDel="000D0B5A" w14:paraId="4CF1448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38DB2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034D6D" w14:textId="53F231D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2021</w:t>
            </w:r>
          </w:p>
        </w:tc>
        <w:tc>
          <w:tcPr>
            <w:tcW w:w="1981" w:type="pct"/>
            <w:tcBorders>
              <w:top w:val="single" w:sz="4" w:space="0" w:color="auto"/>
              <w:left w:val="single" w:sz="4" w:space="0" w:color="auto"/>
              <w:bottom w:val="single" w:sz="4" w:space="0" w:color="auto"/>
              <w:right w:val="single" w:sz="4" w:space="0" w:color="auto"/>
            </w:tcBorders>
            <w:vAlign w:val="bottom"/>
          </w:tcPr>
          <w:p w14:paraId="4FBE272A" w14:textId="0D6DED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2,7778%</w:t>
            </w:r>
          </w:p>
        </w:tc>
      </w:tr>
      <w:tr w:rsidR="00F34142" w:rsidRPr="00A35BAF" w:rsidDel="000D0B5A" w14:paraId="736F334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EDFF4A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0BA3257" w14:textId="4D329CC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2021</w:t>
            </w:r>
          </w:p>
        </w:tc>
        <w:tc>
          <w:tcPr>
            <w:tcW w:w="1981" w:type="pct"/>
            <w:tcBorders>
              <w:top w:val="single" w:sz="4" w:space="0" w:color="auto"/>
              <w:left w:val="single" w:sz="4" w:space="0" w:color="auto"/>
              <w:bottom w:val="single" w:sz="4" w:space="0" w:color="auto"/>
              <w:right w:val="single" w:sz="4" w:space="0" w:color="auto"/>
            </w:tcBorders>
            <w:vAlign w:val="bottom"/>
          </w:tcPr>
          <w:p w14:paraId="122A14DE" w14:textId="29B5DF9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2,8571%</w:t>
            </w:r>
          </w:p>
        </w:tc>
      </w:tr>
      <w:tr w:rsidR="00F34142" w:rsidRPr="00A35BAF" w:rsidDel="000D0B5A" w14:paraId="2531FF4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C0F389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EF992E7" w14:textId="414FF83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2021</w:t>
            </w:r>
          </w:p>
        </w:tc>
        <w:tc>
          <w:tcPr>
            <w:tcW w:w="1981" w:type="pct"/>
            <w:tcBorders>
              <w:top w:val="single" w:sz="4" w:space="0" w:color="auto"/>
              <w:left w:val="single" w:sz="4" w:space="0" w:color="auto"/>
              <w:bottom w:val="single" w:sz="4" w:space="0" w:color="auto"/>
              <w:right w:val="single" w:sz="4" w:space="0" w:color="auto"/>
            </w:tcBorders>
            <w:vAlign w:val="bottom"/>
          </w:tcPr>
          <w:p w14:paraId="0785704D" w14:textId="33F1B3E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2,9412%</w:t>
            </w:r>
          </w:p>
        </w:tc>
      </w:tr>
      <w:tr w:rsidR="00F34142" w:rsidRPr="00A35BAF" w:rsidDel="000D0B5A" w14:paraId="6E08A86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1B47AC"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3995525" w14:textId="5A8EF2D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4471B" w14:textId="3907FB9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3,0303%</w:t>
            </w:r>
          </w:p>
        </w:tc>
      </w:tr>
      <w:tr w:rsidR="00F34142" w:rsidRPr="00A35BAF" w:rsidDel="000D0B5A" w14:paraId="1322C5A3"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D31703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CAA4D3D" w14:textId="024C0B5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1E88A" w14:textId="3A5B5AD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3,1250%</w:t>
            </w:r>
          </w:p>
        </w:tc>
      </w:tr>
      <w:tr w:rsidR="00F34142" w:rsidRPr="00A35BAF" w:rsidDel="000D0B5A" w14:paraId="02592F1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804A6F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869778" w14:textId="5DB82B2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6D977C" w14:textId="7D5CEB4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3,2258%</w:t>
            </w:r>
          </w:p>
        </w:tc>
      </w:tr>
      <w:tr w:rsidR="00F34142" w:rsidRPr="00A35BAF" w:rsidDel="000D0B5A" w14:paraId="2C59404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26F49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261123F" w14:textId="70BB211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1105F373" w14:textId="55F24E6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w:t>
            </w:r>
          </w:p>
        </w:tc>
      </w:tr>
      <w:tr w:rsidR="00F34142" w:rsidRPr="00A35BAF" w:rsidDel="000D0B5A" w14:paraId="32D15C2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7045BF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489041" w14:textId="4BB6521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3D30E1D" w14:textId="2C77BD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3,4483%</w:t>
            </w:r>
          </w:p>
        </w:tc>
      </w:tr>
      <w:tr w:rsidR="00F34142" w:rsidRPr="00A35BAF" w:rsidDel="000D0B5A" w14:paraId="632D1E7C" w14:textId="77777777" w:rsidTr="00A30A03">
        <w:trPr>
          <w:trHeight w:val="499"/>
        </w:trPr>
        <w:tc>
          <w:tcPr>
            <w:tcW w:w="1109" w:type="pct"/>
            <w:tcBorders>
              <w:top w:val="single" w:sz="4" w:space="0" w:color="auto"/>
              <w:left w:val="single" w:sz="4" w:space="0" w:color="auto"/>
              <w:bottom w:val="single" w:sz="4" w:space="0" w:color="auto"/>
              <w:right w:val="single" w:sz="4" w:space="0" w:color="auto"/>
            </w:tcBorders>
          </w:tcPr>
          <w:p w14:paraId="24C93A6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6D27362" w14:textId="08BB465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2A15B01" w14:textId="1385370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3,5714%</w:t>
            </w:r>
          </w:p>
        </w:tc>
      </w:tr>
      <w:tr w:rsidR="00F34142" w:rsidRPr="00A35BAF" w:rsidDel="000D0B5A" w14:paraId="61E7436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4F775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4574266" w14:textId="789D5B8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129B10FC" w14:textId="47CCAB7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3,7037%</w:t>
            </w:r>
          </w:p>
        </w:tc>
      </w:tr>
      <w:tr w:rsidR="00F34142" w:rsidRPr="00A35BAF" w:rsidDel="000D0B5A" w14:paraId="5150608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012891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6220E3D5" w14:textId="11DB169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22D144FD" w14:textId="1CFEDD07"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3,8462%</w:t>
            </w:r>
          </w:p>
        </w:tc>
      </w:tr>
      <w:tr w:rsidR="00F34142" w:rsidRPr="00A35BAF" w:rsidDel="000D0B5A" w14:paraId="346F860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93BA8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671885" w14:textId="7872092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2022</w:t>
            </w:r>
          </w:p>
        </w:tc>
        <w:tc>
          <w:tcPr>
            <w:tcW w:w="1981" w:type="pct"/>
            <w:tcBorders>
              <w:top w:val="single" w:sz="4" w:space="0" w:color="auto"/>
              <w:left w:val="single" w:sz="4" w:space="0" w:color="auto"/>
              <w:bottom w:val="single" w:sz="4" w:space="0" w:color="auto"/>
              <w:right w:val="single" w:sz="4" w:space="0" w:color="auto"/>
            </w:tcBorders>
            <w:vAlign w:val="bottom"/>
          </w:tcPr>
          <w:p w14:paraId="7F24737D" w14:textId="49D696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4,0000%</w:t>
            </w:r>
          </w:p>
        </w:tc>
      </w:tr>
      <w:tr w:rsidR="00F34142" w:rsidRPr="00A35BAF" w:rsidDel="000D0B5A" w14:paraId="5B3E1F0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576CCD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99CE9FC" w14:textId="484E269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2022</w:t>
            </w:r>
          </w:p>
        </w:tc>
        <w:tc>
          <w:tcPr>
            <w:tcW w:w="1981" w:type="pct"/>
            <w:tcBorders>
              <w:top w:val="single" w:sz="4" w:space="0" w:color="auto"/>
              <w:left w:val="single" w:sz="4" w:space="0" w:color="auto"/>
              <w:bottom w:val="single" w:sz="4" w:space="0" w:color="auto"/>
              <w:right w:val="single" w:sz="4" w:space="0" w:color="auto"/>
            </w:tcBorders>
            <w:vAlign w:val="bottom"/>
          </w:tcPr>
          <w:p w14:paraId="03C943E3" w14:textId="792AF11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4,1667%</w:t>
            </w:r>
          </w:p>
        </w:tc>
      </w:tr>
      <w:tr w:rsidR="00F34142" w:rsidRPr="00A35BAF" w:rsidDel="000D0B5A" w14:paraId="15B658C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93A096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2882397" w14:textId="7F705D8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CA29E6" w14:textId="14C0808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4,3478%</w:t>
            </w:r>
          </w:p>
        </w:tc>
      </w:tr>
      <w:tr w:rsidR="00F34142" w:rsidRPr="00A35BAF" w:rsidDel="000D0B5A" w14:paraId="0A1420E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F78F72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AE6EBB" w14:textId="3FFC196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2022</w:t>
            </w:r>
          </w:p>
        </w:tc>
        <w:tc>
          <w:tcPr>
            <w:tcW w:w="1981" w:type="pct"/>
            <w:tcBorders>
              <w:top w:val="single" w:sz="4" w:space="0" w:color="auto"/>
              <w:left w:val="single" w:sz="4" w:space="0" w:color="auto"/>
              <w:bottom w:val="single" w:sz="4" w:space="0" w:color="auto"/>
              <w:right w:val="single" w:sz="4" w:space="0" w:color="auto"/>
            </w:tcBorders>
            <w:vAlign w:val="bottom"/>
          </w:tcPr>
          <w:p w14:paraId="74DAD46C" w14:textId="45682E4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4,5455%</w:t>
            </w:r>
          </w:p>
        </w:tc>
      </w:tr>
      <w:tr w:rsidR="00F34142" w:rsidRPr="00A35BAF" w:rsidDel="000D0B5A" w14:paraId="3C5490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140214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44A74D1" w14:textId="48C374A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2022</w:t>
            </w:r>
          </w:p>
        </w:tc>
        <w:tc>
          <w:tcPr>
            <w:tcW w:w="1981" w:type="pct"/>
            <w:tcBorders>
              <w:top w:val="single" w:sz="4" w:space="0" w:color="auto"/>
              <w:left w:val="single" w:sz="4" w:space="0" w:color="auto"/>
              <w:bottom w:val="single" w:sz="4" w:space="0" w:color="auto"/>
              <w:right w:val="single" w:sz="4" w:space="0" w:color="auto"/>
            </w:tcBorders>
            <w:vAlign w:val="bottom"/>
          </w:tcPr>
          <w:p w14:paraId="47705AB4" w14:textId="0D5E892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4,7619%</w:t>
            </w:r>
          </w:p>
        </w:tc>
      </w:tr>
      <w:tr w:rsidR="00F34142" w:rsidRPr="00A35BAF" w:rsidDel="000D0B5A" w14:paraId="4073E5C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4B45C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9C1A808" w14:textId="7EC155C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2022</w:t>
            </w:r>
          </w:p>
        </w:tc>
        <w:tc>
          <w:tcPr>
            <w:tcW w:w="1981" w:type="pct"/>
            <w:tcBorders>
              <w:top w:val="single" w:sz="4" w:space="0" w:color="auto"/>
              <w:left w:val="single" w:sz="4" w:space="0" w:color="auto"/>
              <w:bottom w:val="single" w:sz="4" w:space="0" w:color="auto"/>
              <w:right w:val="single" w:sz="4" w:space="0" w:color="auto"/>
            </w:tcBorders>
            <w:vAlign w:val="bottom"/>
          </w:tcPr>
          <w:p w14:paraId="25581D97" w14:textId="5A0438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w:t>
            </w:r>
          </w:p>
        </w:tc>
      </w:tr>
      <w:tr w:rsidR="00F34142" w:rsidRPr="00A35BAF" w:rsidDel="000D0B5A" w14:paraId="171844D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43A8F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B4D341" w14:textId="6F08347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195D2B" w14:textId="28D1695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5,2632%</w:t>
            </w:r>
          </w:p>
        </w:tc>
      </w:tr>
      <w:tr w:rsidR="00F34142" w:rsidRPr="00A35BAF" w:rsidDel="000D0B5A" w14:paraId="4224459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16B1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693D0C4" w14:textId="04C2D36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FBC9EC8" w14:textId="4134AA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5,5556%</w:t>
            </w:r>
          </w:p>
        </w:tc>
      </w:tr>
      <w:tr w:rsidR="00F34142" w:rsidRPr="00A35BAF" w:rsidDel="000D0B5A" w14:paraId="71F4C0F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8F3B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5DE0E75" w14:textId="1C837DC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2DD6191" w14:textId="7B7DA64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5,8824%</w:t>
            </w:r>
          </w:p>
        </w:tc>
      </w:tr>
      <w:tr w:rsidR="00F34142" w:rsidRPr="00A35BAF" w:rsidDel="000D0B5A" w14:paraId="316BF4C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9B433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6E17C1" w14:textId="1E60708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5A92163C" w14:textId="74C974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6,2500%</w:t>
            </w:r>
          </w:p>
        </w:tc>
      </w:tr>
      <w:tr w:rsidR="00F34142" w:rsidRPr="00A35BAF" w:rsidDel="000D0B5A" w14:paraId="6F904746"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59B6A17"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641B360" w14:textId="6F94EDE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18B1423" w14:textId="3F77393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6,6667%</w:t>
            </w:r>
          </w:p>
        </w:tc>
      </w:tr>
      <w:tr w:rsidR="00F34142" w:rsidRPr="00A35BAF" w:rsidDel="000D0B5A" w14:paraId="754AE79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0B29F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0569592" w14:textId="5BDBCB4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4B4C088" w14:textId="1A122EC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7,1429%</w:t>
            </w:r>
          </w:p>
        </w:tc>
      </w:tr>
      <w:tr w:rsidR="00F34142" w:rsidRPr="00A35BAF" w:rsidDel="000D0B5A" w14:paraId="16A672B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A461C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492448" w14:textId="46991C7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2023</w:t>
            </w:r>
          </w:p>
        </w:tc>
        <w:tc>
          <w:tcPr>
            <w:tcW w:w="1981" w:type="pct"/>
            <w:tcBorders>
              <w:top w:val="single" w:sz="4" w:space="0" w:color="auto"/>
              <w:left w:val="single" w:sz="4" w:space="0" w:color="auto"/>
              <w:bottom w:val="single" w:sz="4" w:space="0" w:color="auto"/>
              <w:right w:val="single" w:sz="4" w:space="0" w:color="auto"/>
            </w:tcBorders>
            <w:vAlign w:val="bottom"/>
          </w:tcPr>
          <w:p w14:paraId="7701AF13" w14:textId="7AE53C4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7,6923%</w:t>
            </w:r>
          </w:p>
        </w:tc>
      </w:tr>
      <w:tr w:rsidR="00F34142" w:rsidRPr="00A35BAF" w:rsidDel="000D0B5A" w14:paraId="7727C66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8B0E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3ABA353" w14:textId="4747054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2023</w:t>
            </w:r>
          </w:p>
        </w:tc>
        <w:tc>
          <w:tcPr>
            <w:tcW w:w="1981" w:type="pct"/>
            <w:tcBorders>
              <w:top w:val="single" w:sz="4" w:space="0" w:color="auto"/>
              <w:left w:val="single" w:sz="4" w:space="0" w:color="auto"/>
              <w:bottom w:val="single" w:sz="4" w:space="0" w:color="auto"/>
              <w:right w:val="single" w:sz="4" w:space="0" w:color="auto"/>
            </w:tcBorders>
            <w:vAlign w:val="bottom"/>
          </w:tcPr>
          <w:p w14:paraId="3AA56BDD" w14:textId="0AA159C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8,3333%</w:t>
            </w:r>
          </w:p>
        </w:tc>
      </w:tr>
      <w:tr w:rsidR="00F34142" w:rsidRPr="00A35BAF" w:rsidDel="000D0B5A" w14:paraId="0B939E6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BF3B52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F78D774" w14:textId="6AFD95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2023</w:t>
            </w:r>
          </w:p>
        </w:tc>
        <w:tc>
          <w:tcPr>
            <w:tcW w:w="1981" w:type="pct"/>
            <w:tcBorders>
              <w:top w:val="single" w:sz="4" w:space="0" w:color="auto"/>
              <w:left w:val="single" w:sz="4" w:space="0" w:color="auto"/>
              <w:bottom w:val="single" w:sz="4" w:space="0" w:color="auto"/>
              <w:right w:val="single" w:sz="4" w:space="0" w:color="auto"/>
            </w:tcBorders>
            <w:vAlign w:val="bottom"/>
          </w:tcPr>
          <w:p w14:paraId="39EE71E1" w14:textId="1D50216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9,0909%</w:t>
            </w:r>
          </w:p>
        </w:tc>
      </w:tr>
      <w:tr w:rsidR="00F34142" w:rsidRPr="00A35BAF" w:rsidDel="000D0B5A" w14:paraId="67E4A2C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31A5B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AE7F4C" w14:textId="261D7E3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2023</w:t>
            </w:r>
          </w:p>
        </w:tc>
        <w:tc>
          <w:tcPr>
            <w:tcW w:w="1981" w:type="pct"/>
            <w:tcBorders>
              <w:top w:val="single" w:sz="4" w:space="0" w:color="auto"/>
              <w:left w:val="single" w:sz="4" w:space="0" w:color="auto"/>
              <w:bottom w:val="single" w:sz="4" w:space="0" w:color="auto"/>
              <w:right w:val="single" w:sz="4" w:space="0" w:color="auto"/>
            </w:tcBorders>
            <w:vAlign w:val="bottom"/>
          </w:tcPr>
          <w:p w14:paraId="01565417" w14:textId="547F3C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w:t>
            </w:r>
          </w:p>
        </w:tc>
      </w:tr>
      <w:tr w:rsidR="00F34142" w:rsidRPr="00A35BAF" w:rsidDel="000D0B5A" w14:paraId="087DDD2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945EE3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AD04FDB" w14:textId="305208A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2023</w:t>
            </w:r>
          </w:p>
        </w:tc>
        <w:tc>
          <w:tcPr>
            <w:tcW w:w="1981" w:type="pct"/>
            <w:tcBorders>
              <w:top w:val="single" w:sz="4" w:space="0" w:color="auto"/>
              <w:left w:val="single" w:sz="4" w:space="0" w:color="auto"/>
              <w:bottom w:val="single" w:sz="4" w:space="0" w:color="auto"/>
              <w:right w:val="single" w:sz="4" w:space="0" w:color="auto"/>
            </w:tcBorders>
            <w:vAlign w:val="bottom"/>
          </w:tcPr>
          <w:p w14:paraId="44944DEA" w14:textId="5621AD80"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11,1111%</w:t>
            </w:r>
          </w:p>
        </w:tc>
      </w:tr>
      <w:tr w:rsidR="00F34142" w:rsidRPr="00A35BAF" w:rsidDel="000D0B5A" w14:paraId="277CC20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F9AF90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74FD6FC" w14:textId="6509FD5C"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2023</w:t>
            </w:r>
          </w:p>
        </w:tc>
        <w:tc>
          <w:tcPr>
            <w:tcW w:w="1981" w:type="pct"/>
            <w:tcBorders>
              <w:top w:val="single" w:sz="4" w:space="0" w:color="auto"/>
              <w:left w:val="single" w:sz="4" w:space="0" w:color="auto"/>
              <w:bottom w:val="single" w:sz="4" w:space="0" w:color="auto"/>
              <w:right w:val="single" w:sz="4" w:space="0" w:color="auto"/>
            </w:tcBorders>
            <w:vAlign w:val="bottom"/>
          </w:tcPr>
          <w:p w14:paraId="2CF754CB" w14:textId="4B49A7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12,5000%</w:t>
            </w:r>
          </w:p>
        </w:tc>
      </w:tr>
      <w:tr w:rsidR="00F34142" w:rsidRPr="00A35BAF" w:rsidDel="000D0B5A" w14:paraId="029B43E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82BFE3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AC4CAB1" w14:textId="63BB684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7AA0B70C" w14:textId="279CC62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14,2857%</w:t>
            </w:r>
          </w:p>
        </w:tc>
      </w:tr>
      <w:tr w:rsidR="00F34142" w:rsidRPr="00A35BAF" w:rsidDel="000D0B5A" w14:paraId="3A268AE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88577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90880A" w14:textId="4469EBB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9BFB243" w14:textId="2E85358F"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16,6667%</w:t>
            </w:r>
          </w:p>
        </w:tc>
      </w:tr>
      <w:tr w:rsidR="00F34142" w:rsidRPr="00A35BAF" w:rsidDel="000D0B5A" w14:paraId="2620BFF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3AAD2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B49F1CC" w14:textId="4764738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5ECE29A6" w14:textId="73B023C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20,0000%</w:t>
            </w:r>
          </w:p>
        </w:tc>
      </w:tr>
      <w:tr w:rsidR="00F34142" w:rsidRPr="00A35BAF" w:rsidDel="000D0B5A" w14:paraId="274E9AA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171277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03FE08" w14:textId="47599C87"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D357823" w14:textId="53D6BE0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25,0000%</w:t>
            </w:r>
          </w:p>
        </w:tc>
      </w:tr>
      <w:tr w:rsidR="00F34142" w:rsidRPr="00A35BAF" w:rsidDel="000D0B5A" w14:paraId="79E5ECE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90AF06"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lastRenderedPageBreak/>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2973A4C" w14:textId="704534AF"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7EA4232A" w14:textId="2A03207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33,3333%</w:t>
            </w:r>
          </w:p>
        </w:tc>
      </w:tr>
      <w:tr w:rsidR="00F34142" w:rsidRPr="00A35BAF" w:rsidDel="000D0B5A" w14:paraId="37B218E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BD76C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82F161" w14:textId="5501A86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017319D1" w14:textId="3BA59D0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50,0000%</w:t>
            </w:r>
          </w:p>
        </w:tc>
      </w:tr>
      <w:tr w:rsidR="00F34142" w:rsidRPr="00A35BAF" w:rsidDel="000D0B5A" w14:paraId="4D3FC3A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67235A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6821866" w14:textId="5B86F9AD" w:rsidR="00F34142" w:rsidRPr="00F34142" w:rsidRDefault="00F34142" w:rsidP="00F34142">
            <w:pPr>
              <w:jc w:val="center"/>
              <w:rPr>
                <w:rFonts w:ascii="Tahoma" w:hAnsi="Tahoma" w:cs="Tahoma"/>
                <w:sz w:val="22"/>
                <w:szCs w:val="22"/>
              </w:rPr>
            </w:pPr>
            <w:r w:rsidRPr="00A30A03">
              <w:rPr>
                <w:rFonts w:ascii="Tahoma" w:hAnsi="Tahoma" w:cs="Tahoma"/>
                <w:sz w:val="22"/>
                <w:szCs w:val="22"/>
              </w:rP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14:paraId="67EEBFC4" w14:textId="642548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42C88FAF" w14:textId="77777777" w:rsidR="002C31A2" w:rsidRPr="002C31A2" w:rsidRDefault="002C31A2" w:rsidP="007C4592">
      <w:pPr>
        <w:snapToGrid w:val="0"/>
        <w:spacing w:after="240" w:line="320" w:lineRule="exact"/>
        <w:jc w:val="center"/>
        <w:outlineLvl w:val="1"/>
        <w:rPr>
          <w:rFonts w:ascii="Tahoma" w:hAnsi="Tahoma" w:cs="Tahoma"/>
          <w:sz w:val="22"/>
          <w:szCs w:val="22"/>
          <w:lang w:eastAsia="en-US"/>
        </w:rPr>
      </w:pP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7970880D" w14:textId="77777777" w:rsidR="002C31A2" w:rsidRPr="002C31A2" w:rsidRDefault="002C31A2" w:rsidP="00F959BE">
      <w:pPr>
        <w:rPr>
          <w:rFonts w:ascii="Tahoma" w:hAnsi="Tahoma" w:cs="Tahoma"/>
          <w:sz w:val="22"/>
          <w:szCs w:val="22"/>
          <w:lang w:eastAsia="en-US"/>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w:t>
      </w:r>
      <w:r w:rsidRPr="002C31A2">
        <w:rPr>
          <w:rFonts w:ascii="Tahoma" w:hAnsi="Tahoma" w:cs="Tahoma"/>
          <w:sz w:val="22"/>
          <w:szCs w:val="22"/>
        </w:rPr>
        <w:lastRenderedPageBreak/>
        <w:t>existentes 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w:t>
      </w:r>
      <w:r w:rsidRPr="002C31A2">
        <w:rPr>
          <w:rFonts w:ascii="Tahoma" w:hAnsi="Tahoma" w:cs="Tahoma"/>
          <w:color w:val="000000"/>
          <w:sz w:val="22"/>
          <w:szCs w:val="22"/>
        </w:rPr>
        <w:lastRenderedPageBreak/>
        <w:t>presentes e/ou futuros, os seguintes direitos decorrentes da 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33"/>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xml:space="preserve">”), com sede na Cidade de Florianópolis, Estado de Santa Catarina, na Rua Emílio </w:t>
      </w:r>
      <w:proofErr w:type="spellStart"/>
      <w:r w:rsidRPr="00A30A03">
        <w:rPr>
          <w:rFonts w:ascii="Tahoma" w:hAnsi="Tahoma" w:cs="Tahoma"/>
          <w:bCs/>
          <w:sz w:val="22"/>
          <w:szCs w:val="22"/>
          <w:lang w:val="pt-BR"/>
        </w:rPr>
        <w:t>Blum</w:t>
      </w:r>
      <w:proofErr w:type="spellEnd"/>
      <w:r w:rsidRPr="00A30A03">
        <w:rPr>
          <w:rFonts w:ascii="Tahoma" w:hAnsi="Tahoma" w:cs="Tahoma"/>
          <w:bCs/>
          <w:sz w:val="22"/>
          <w:szCs w:val="22"/>
          <w:lang w:val="pt-BR"/>
        </w:rPr>
        <w:t>,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w:t>
      </w:r>
      <w:r w:rsidRPr="00A30A03">
        <w:rPr>
          <w:rFonts w:ascii="Tahoma" w:hAnsi="Tahoma" w:cs="Tahoma"/>
          <w:i/>
          <w:sz w:val="22"/>
          <w:szCs w:val="22"/>
          <w:lang w:val="pt-BR"/>
        </w:rPr>
        <w:lastRenderedPageBreak/>
        <w:t>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75CAF640" w14:textId="77777777" w:rsidR="00981288" w:rsidRPr="006E730C" w:rsidRDefault="00981288" w:rsidP="00981288">
      <w:pPr>
        <w:spacing w:line="340" w:lineRule="exact"/>
        <w:jc w:val="both"/>
        <w:rPr>
          <w:rFonts w:ascii="Tahoma" w:hAnsi="Tahoma" w:cs="Tahoma"/>
          <w:sz w:val="22"/>
          <w:szCs w:val="22"/>
        </w:rPr>
      </w:pP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7475497A"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p>
    <w:p w14:paraId="5290C607"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 xml:space="preserve">Rua Emílio </w:t>
      </w:r>
      <w:proofErr w:type="spellStart"/>
      <w:r w:rsidRPr="006E730C">
        <w:rPr>
          <w:rFonts w:ascii="Tahoma" w:hAnsi="Tahoma" w:cs="Tahoma"/>
          <w:bCs/>
          <w:sz w:val="22"/>
          <w:szCs w:val="22"/>
        </w:rPr>
        <w:t>Blum</w:t>
      </w:r>
      <w:proofErr w:type="spellEnd"/>
      <w:r w:rsidRPr="006E730C">
        <w:rPr>
          <w:rFonts w:ascii="Tahoma" w:hAnsi="Tahoma" w:cs="Tahoma"/>
          <w:bCs/>
          <w:sz w:val="22"/>
          <w:szCs w:val="22"/>
        </w:rPr>
        <w:t>,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xml:space="preserve">, sociedade de economia mista, com registro de emissor de valores mobiliários perante a Comissão de Valores Mobiliários,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w:t>
      </w:r>
      <w:r w:rsidR="00096A61" w:rsidRPr="001C35F1">
        <w:rPr>
          <w:rFonts w:ascii="Tahoma" w:hAnsi="Tahoma" w:cs="Tahoma"/>
          <w:bCs/>
          <w:sz w:val="22"/>
          <w:szCs w:val="22"/>
        </w:rPr>
        <w:lastRenderedPageBreak/>
        <w:t>perante a Junta Comercial do Estado do Rio de Janeiro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4EDC6638" w14:textId="77777777" w:rsidR="00981288" w:rsidRPr="006E730C" w:rsidRDefault="00981288" w:rsidP="00981288">
      <w:pPr>
        <w:spacing w:line="340" w:lineRule="exact"/>
        <w:jc w:val="both"/>
        <w:rPr>
          <w:rFonts w:ascii="Tahoma" w:hAnsi="Tahoma" w:cs="Tahoma"/>
          <w:sz w:val="22"/>
          <w:szCs w:val="22"/>
        </w:rPr>
      </w:pP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lastRenderedPageBreak/>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6623C081" w14:textId="77777777" w:rsidR="00981288" w:rsidRPr="006E730C" w:rsidRDefault="00981288"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bCs/>
          <w:sz w:val="22"/>
          <w:szCs w:val="22"/>
        </w:rPr>
        <w:t xml:space="preserve">CAIXA ECONÔMICA FEDERAL </w:t>
      </w:r>
    </w:p>
    <w:p w14:paraId="049D130C" w14:textId="77777777" w:rsidR="00981288" w:rsidRPr="002C31A2" w:rsidRDefault="00981288" w:rsidP="00482C64">
      <w:pPr>
        <w:jc w:val="center"/>
        <w:rPr>
          <w:rFonts w:ascii="Tahoma" w:hAnsi="Tahoma" w:cs="Tahoma"/>
          <w:color w:val="000000"/>
          <w:sz w:val="22"/>
          <w:szCs w:val="22"/>
        </w:rPr>
      </w:pPr>
    </w:p>
    <w:sectPr w:rsidR="00981288" w:rsidRPr="002C31A2" w:rsidSect="007D5812">
      <w:headerReference w:type="even" r:id="rId13"/>
      <w:headerReference w:type="default" r:id="rId14"/>
      <w:footerReference w:type="even" r:id="rId15"/>
      <w:footerReference w:type="default" r:id="rId16"/>
      <w:headerReference w:type="first" r:id="rId17"/>
      <w:footerReference w:type="first" r:id="rId18"/>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A04E0" w14:textId="77777777" w:rsidR="00F47975" w:rsidRDefault="00F47975">
      <w:r>
        <w:separator/>
      </w:r>
    </w:p>
  </w:endnote>
  <w:endnote w:type="continuationSeparator" w:id="0">
    <w:p w14:paraId="3995C4F2" w14:textId="77777777" w:rsidR="00F47975" w:rsidRDefault="00F4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ight">
    <w:altName w:val="Bell M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7F47" w14:textId="77777777" w:rsidR="00F47975" w:rsidRDefault="00F479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700E" w14:textId="5F9F51D4" w:rsidR="00F47975" w:rsidRPr="0085663B" w:rsidRDefault="00F47975" w:rsidP="007D5812">
    <w:pPr>
      <w:pStyle w:val="Rodap"/>
      <w:rPr>
        <w:rFonts w:ascii="Tahoma" w:hAnsi="Tahoma" w:cs="Tahoma"/>
        <w:sz w:val="18"/>
        <w:szCs w:val="18"/>
      </w:rPr>
    </w:pPr>
    <w:r w:rsidRPr="0085663B">
      <w:rPr>
        <w:rFonts w:ascii="Tahoma" w:hAnsi="Tahoma" w:cs="Tahoma"/>
        <w:sz w:val="18"/>
        <w:szCs w:val="18"/>
      </w:rPr>
      <w:fldChar w:fldCharType="begin"/>
    </w:r>
    <w:r w:rsidRPr="0085663B">
      <w:rPr>
        <w:rFonts w:ascii="Tahoma" w:hAnsi="Tahoma" w:cs="Tahoma"/>
        <w:sz w:val="18"/>
        <w:szCs w:val="18"/>
      </w:rPr>
      <w:instrText>PAGE   \* MERGEFORMAT</w:instrText>
    </w:r>
    <w:r w:rsidRPr="0085663B">
      <w:rPr>
        <w:rFonts w:ascii="Tahoma" w:hAnsi="Tahoma" w:cs="Tahoma"/>
        <w:sz w:val="18"/>
        <w:szCs w:val="18"/>
      </w:rPr>
      <w:fldChar w:fldCharType="separate"/>
    </w:r>
    <w:r>
      <w:rPr>
        <w:rFonts w:ascii="Tahoma" w:hAnsi="Tahoma" w:cs="Tahoma"/>
        <w:noProof/>
        <w:sz w:val="18"/>
        <w:szCs w:val="18"/>
      </w:rPr>
      <w:t>21</w:t>
    </w:r>
    <w:r w:rsidRPr="0085663B">
      <w:rPr>
        <w:rFonts w:ascii="Tahoma" w:hAnsi="Tahoma" w:cs="Tahoma"/>
        <w:sz w:val="18"/>
        <w:szCs w:val="18"/>
      </w:rPr>
      <w:fldChar w:fldCharType="end"/>
    </w:r>
  </w:p>
  <w:p w14:paraId="61271FF1" w14:textId="77777777" w:rsidR="00F47975" w:rsidRDefault="00F47975" w:rsidP="00C50167">
    <w:pPr>
      <w:pStyle w:val="Rodap"/>
      <w:jc w:val="right"/>
      <w:rPr>
        <w:color w:val="FFFFFF"/>
        <w:sz w:val="16"/>
      </w:rPr>
    </w:pPr>
    <w:r>
      <w:rPr>
        <w:color w:val="FFFFFF"/>
        <w:sz w:val="16"/>
      </w:rPr>
      <w:fldChar w:fldCharType="begin"/>
    </w:r>
    <w:r>
      <w:rPr>
        <w:color w:val="FFFFFF"/>
        <w:sz w:val="16"/>
      </w:rPr>
      <w:instrText xml:space="preserve"> DOCPROPERTY "iManageFooter"  \* MERGEFORMAT </w:instrText>
    </w:r>
    <w:r>
      <w:rPr>
        <w:color w:val="FFFFFF"/>
        <w:sz w:val="16"/>
      </w:rPr>
      <w:fldChar w:fldCharType="separate"/>
    </w:r>
  </w:p>
  <w:p w14:paraId="2F498734" w14:textId="3B2DA531" w:rsidR="00F47975" w:rsidRPr="007D5812" w:rsidRDefault="00F47975" w:rsidP="007D5812">
    <w:pPr>
      <w:pStyle w:val="Rodap"/>
      <w:rPr>
        <w:color w:val="FFFFFF"/>
        <w:sz w:val="16"/>
      </w:rPr>
    </w:pPr>
    <w:r>
      <w:rPr>
        <w:color w:val="FFFFFF"/>
        <w:sz w:val="16"/>
      </w:rPr>
      <w:t xml:space="preserve">2921288v1 / 2232-1 </w:t>
    </w:r>
    <w:r>
      <w:rPr>
        <w:color w:val="FFFFF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5468"/>
      <w:docPartObj>
        <w:docPartGallery w:val="Page Numbers (Bottom of Page)"/>
        <w:docPartUnique/>
      </w:docPartObj>
    </w:sdtPr>
    <w:sdtEndPr>
      <w:rPr>
        <w:rFonts w:ascii="Tahoma" w:hAnsi="Tahoma" w:cs="Tahoma"/>
        <w:sz w:val="22"/>
        <w:szCs w:val="22"/>
      </w:rPr>
    </w:sdtEndPr>
    <w:sdtContent>
      <w:p w14:paraId="53A866A8" w14:textId="3EE59729" w:rsidR="00F47975" w:rsidRPr="00302B52" w:rsidRDefault="00F47975" w:rsidP="007D5812">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1BB9F9CB" w14:textId="77777777" w:rsidR="00F47975" w:rsidRDefault="00F47975">
    <w:pPr>
      <w:pStyle w:val="Rodap"/>
      <w:rPr>
        <w:sz w:val="16"/>
      </w:rPr>
    </w:pPr>
    <w:r>
      <w:rPr>
        <w:sz w:val="16"/>
      </w:rPr>
      <w:fldChar w:fldCharType="begin"/>
    </w:r>
    <w:r>
      <w:rPr>
        <w:sz w:val="16"/>
      </w:rPr>
      <w:instrText xml:space="preserve"> DOCPROPERTY "iManageFooter"  \* MERGEFORMAT </w:instrText>
    </w:r>
    <w:r>
      <w:rPr>
        <w:sz w:val="16"/>
      </w:rPr>
      <w:fldChar w:fldCharType="separate"/>
    </w:r>
  </w:p>
  <w:p w14:paraId="7E77231A" w14:textId="74953909" w:rsidR="00F47975" w:rsidRPr="007D5812" w:rsidRDefault="00F47975" w:rsidP="007D5812">
    <w:pPr>
      <w:pStyle w:val="Rodap"/>
      <w:rPr>
        <w:sz w:val="16"/>
      </w:rPr>
    </w:pPr>
    <w:r>
      <w:rPr>
        <w:sz w:val="16"/>
      </w:rPr>
      <w:t xml:space="preserve">2921288v1 / 2232-1 </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67E43" w14:textId="77777777" w:rsidR="00F47975" w:rsidRDefault="00F47975">
      <w:r>
        <w:separator/>
      </w:r>
    </w:p>
  </w:footnote>
  <w:footnote w:type="continuationSeparator" w:id="0">
    <w:p w14:paraId="2024F18C" w14:textId="77777777" w:rsidR="00F47975" w:rsidRDefault="00F4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C63E" w14:textId="77777777" w:rsidR="00F47975" w:rsidRDefault="00F479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14B3" w14:textId="77777777" w:rsidR="00F47975" w:rsidRDefault="00F4797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8C4F" w14:textId="434CB0E2" w:rsidR="00F47975" w:rsidRDefault="00F47975" w:rsidP="00A30A03">
    <w:pPr>
      <w:pStyle w:val="Cabealho"/>
      <w:jc w:val="right"/>
      <w:rPr>
        <w:rFonts w:ascii="Tahoma" w:hAnsi="Tahoma" w:cs="Tahoma"/>
        <w:i/>
      </w:rPr>
    </w:pPr>
    <w:r>
      <w:tab/>
    </w:r>
    <w:r>
      <w:tab/>
    </w:r>
    <w:del w:id="61" w:author="SF" w:date="2019-04-02T19:09:00Z">
      <w:r w:rsidRPr="00A30A03" w:rsidDel="001D5512">
        <w:rPr>
          <w:rFonts w:ascii="Tahoma" w:hAnsi="Tahoma" w:cs="Tahoma"/>
          <w:i/>
        </w:rPr>
        <w:delText xml:space="preserve">Comentários </w:delText>
      </w:r>
      <w:r w:rsidDel="001D5512">
        <w:rPr>
          <w:rFonts w:ascii="Tahoma" w:hAnsi="Tahoma" w:cs="Tahoma"/>
          <w:i/>
        </w:rPr>
        <w:delText>Bancos</w:delText>
      </w:r>
    </w:del>
  </w:p>
  <w:p w14:paraId="21FC666A" w14:textId="5139A0B0" w:rsidR="00F47975" w:rsidRPr="00A30A03" w:rsidDel="001D5512" w:rsidRDefault="00F47975" w:rsidP="001D5512">
    <w:pPr>
      <w:pStyle w:val="Cabealho"/>
      <w:jc w:val="right"/>
      <w:rPr>
        <w:del w:id="62" w:author="SF" w:date="2019-04-02T19:09:00Z"/>
        <w:rFonts w:ascii="Tahoma" w:hAnsi="Tahoma" w:cs="Tahoma"/>
        <w:i/>
      </w:rPr>
    </w:pPr>
    <w:del w:id="63" w:author="SF" w:date="2019-04-02T19:09:00Z">
      <w:r w:rsidDel="001D5512">
        <w:rPr>
          <w:rFonts w:ascii="Tahoma" w:hAnsi="Tahoma" w:cs="Tahoma"/>
          <w:i/>
        </w:rPr>
        <w:delText>08.03</w:delText>
      </w:r>
      <w:r w:rsidRPr="00A30A03" w:rsidDel="001D5512">
        <w:rPr>
          <w:rFonts w:ascii="Tahoma" w:hAnsi="Tahoma" w:cs="Tahoma"/>
          <w:i/>
        </w:rPr>
        <w:delText>.2019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7"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6"/>
  </w:num>
  <w:num w:numId="3">
    <w:abstractNumId w:val="0"/>
  </w:num>
  <w:num w:numId="4">
    <w:abstractNumId w:val="45"/>
  </w:num>
  <w:num w:numId="5">
    <w:abstractNumId w:val="28"/>
  </w:num>
  <w:num w:numId="6">
    <w:abstractNumId w:val="39"/>
  </w:num>
  <w:num w:numId="7">
    <w:abstractNumId w:val="33"/>
  </w:num>
  <w:num w:numId="8">
    <w:abstractNumId w:val="6"/>
  </w:num>
  <w:num w:numId="9">
    <w:abstractNumId w:val="44"/>
  </w:num>
  <w:num w:numId="10">
    <w:abstractNumId w:val="1"/>
  </w:num>
  <w:num w:numId="11">
    <w:abstractNumId w:val="26"/>
  </w:num>
  <w:num w:numId="12">
    <w:abstractNumId w:val="43"/>
  </w:num>
  <w:num w:numId="13">
    <w:abstractNumId w:val="20"/>
    <w:lvlOverride w:ilvl="0">
      <w:startOverride w:val="1"/>
    </w:lvlOverride>
  </w:num>
  <w:num w:numId="14">
    <w:abstractNumId w:val="34"/>
  </w:num>
  <w:num w:numId="15">
    <w:abstractNumId w:val="13"/>
  </w:num>
  <w:num w:numId="16">
    <w:abstractNumId w:val="8"/>
  </w:num>
  <w:num w:numId="17">
    <w:abstractNumId w:val="32"/>
  </w:num>
  <w:num w:numId="18">
    <w:abstractNumId w:val="31"/>
  </w:num>
  <w:num w:numId="19">
    <w:abstractNumId w:val="42"/>
  </w:num>
  <w:num w:numId="20">
    <w:abstractNumId w:val="3"/>
  </w:num>
  <w:num w:numId="21">
    <w:abstractNumId w:val="5"/>
  </w:num>
  <w:num w:numId="22">
    <w:abstractNumId w:val="10"/>
  </w:num>
  <w:num w:numId="23">
    <w:abstractNumId w:val="18"/>
  </w:num>
  <w:num w:numId="24">
    <w:abstractNumId w:val="23"/>
  </w:num>
  <w:num w:numId="25">
    <w:abstractNumId w:val="14"/>
  </w:num>
  <w:num w:numId="26">
    <w:abstractNumId w:val="22"/>
  </w:num>
  <w:num w:numId="27">
    <w:abstractNumId w:val="40"/>
  </w:num>
  <w:num w:numId="28">
    <w:abstractNumId w:val="2"/>
  </w:num>
  <w:num w:numId="29">
    <w:abstractNumId w:val="38"/>
  </w:num>
  <w:num w:numId="30">
    <w:abstractNumId w:val="30"/>
  </w:num>
  <w:num w:numId="31">
    <w:abstractNumId w:val="11"/>
  </w:num>
  <w:num w:numId="32">
    <w:abstractNumId w:val="41"/>
  </w:num>
  <w:num w:numId="33">
    <w:abstractNumId w:val="21"/>
  </w:num>
  <w:num w:numId="34">
    <w:abstractNumId w:val="27"/>
  </w:num>
  <w:num w:numId="35">
    <w:abstractNumId w:val="25"/>
  </w:num>
  <w:num w:numId="36">
    <w:abstractNumId w:val="29"/>
  </w:num>
  <w:num w:numId="37">
    <w:abstractNumId w:val="37"/>
  </w:num>
  <w:num w:numId="38">
    <w:abstractNumId w:val="9"/>
  </w:num>
  <w:num w:numId="39">
    <w:abstractNumId w:val="16"/>
  </w:num>
  <w:num w:numId="40">
    <w:abstractNumId w:val="7"/>
  </w:num>
  <w:num w:numId="41">
    <w:abstractNumId w:val="1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17"/>
  </w:num>
  <w:num w:numId="46">
    <w:abstractNumId w:val="35"/>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D5512"/>
    <w:rsid w:val="001D7832"/>
    <w:rsid w:val="001E14AD"/>
    <w:rsid w:val="001E7C10"/>
    <w:rsid w:val="001F1256"/>
    <w:rsid w:val="00200B23"/>
    <w:rsid w:val="00216097"/>
    <w:rsid w:val="00220E0E"/>
    <w:rsid w:val="002255F1"/>
    <w:rsid w:val="00225636"/>
    <w:rsid w:val="00230F03"/>
    <w:rsid w:val="00233F3C"/>
    <w:rsid w:val="00234F89"/>
    <w:rsid w:val="00242403"/>
    <w:rsid w:val="00252173"/>
    <w:rsid w:val="002656CE"/>
    <w:rsid w:val="002659AA"/>
    <w:rsid w:val="00266819"/>
    <w:rsid w:val="00272016"/>
    <w:rsid w:val="00272072"/>
    <w:rsid w:val="002753A3"/>
    <w:rsid w:val="00275811"/>
    <w:rsid w:val="00275E3B"/>
    <w:rsid w:val="00282129"/>
    <w:rsid w:val="00283930"/>
    <w:rsid w:val="00283DFB"/>
    <w:rsid w:val="0029121B"/>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2163F"/>
    <w:rsid w:val="003221BA"/>
    <w:rsid w:val="00323075"/>
    <w:rsid w:val="00324110"/>
    <w:rsid w:val="00325725"/>
    <w:rsid w:val="00333583"/>
    <w:rsid w:val="00343C19"/>
    <w:rsid w:val="00345FCC"/>
    <w:rsid w:val="0035179B"/>
    <w:rsid w:val="00354D32"/>
    <w:rsid w:val="00363A4E"/>
    <w:rsid w:val="00363B51"/>
    <w:rsid w:val="00365CCC"/>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20238"/>
    <w:rsid w:val="00422522"/>
    <w:rsid w:val="00425F65"/>
    <w:rsid w:val="00431168"/>
    <w:rsid w:val="00431966"/>
    <w:rsid w:val="00435AF9"/>
    <w:rsid w:val="00443A6E"/>
    <w:rsid w:val="0044499D"/>
    <w:rsid w:val="00444CB9"/>
    <w:rsid w:val="00446FF2"/>
    <w:rsid w:val="00447C99"/>
    <w:rsid w:val="004520C4"/>
    <w:rsid w:val="00453ED6"/>
    <w:rsid w:val="00454960"/>
    <w:rsid w:val="004556CC"/>
    <w:rsid w:val="00467744"/>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7172F"/>
    <w:rsid w:val="006730F6"/>
    <w:rsid w:val="006770FC"/>
    <w:rsid w:val="00680B90"/>
    <w:rsid w:val="0068227D"/>
    <w:rsid w:val="00682B88"/>
    <w:rsid w:val="006A3EED"/>
    <w:rsid w:val="006B0B32"/>
    <w:rsid w:val="006C3061"/>
    <w:rsid w:val="006D0A26"/>
    <w:rsid w:val="006D1B35"/>
    <w:rsid w:val="006D1B96"/>
    <w:rsid w:val="006E5D8A"/>
    <w:rsid w:val="006E6C61"/>
    <w:rsid w:val="006E730C"/>
    <w:rsid w:val="006E76B1"/>
    <w:rsid w:val="006F4898"/>
    <w:rsid w:val="006F7EE0"/>
    <w:rsid w:val="00701EAF"/>
    <w:rsid w:val="007101BC"/>
    <w:rsid w:val="00724B41"/>
    <w:rsid w:val="007361DE"/>
    <w:rsid w:val="00742FED"/>
    <w:rsid w:val="00745684"/>
    <w:rsid w:val="00747149"/>
    <w:rsid w:val="007500BD"/>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5812"/>
    <w:rsid w:val="007E32FB"/>
    <w:rsid w:val="007E3DE8"/>
    <w:rsid w:val="007E559E"/>
    <w:rsid w:val="007F075A"/>
    <w:rsid w:val="007F18A0"/>
    <w:rsid w:val="007F7EA2"/>
    <w:rsid w:val="008001DE"/>
    <w:rsid w:val="00801AD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76BB"/>
    <w:rsid w:val="00997A12"/>
    <w:rsid w:val="009A47D0"/>
    <w:rsid w:val="009A5B39"/>
    <w:rsid w:val="009B0527"/>
    <w:rsid w:val="009B1616"/>
    <w:rsid w:val="009B5189"/>
    <w:rsid w:val="009B65A7"/>
    <w:rsid w:val="009C10E5"/>
    <w:rsid w:val="009C159F"/>
    <w:rsid w:val="009C4E57"/>
    <w:rsid w:val="009C527D"/>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748CC"/>
    <w:rsid w:val="00A74E70"/>
    <w:rsid w:val="00A858A5"/>
    <w:rsid w:val="00A86722"/>
    <w:rsid w:val="00A86D15"/>
    <w:rsid w:val="00A9036C"/>
    <w:rsid w:val="00A905BF"/>
    <w:rsid w:val="00A90BBF"/>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75CC"/>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457D"/>
    <w:rsid w:val="00F17343"/>
    <w:rsid w:val="00F21143"/>
    <w:rsid w:val="00F218AE"/>
    <w:rsid w:val="00F2433F"/>
    <w:rsid w:val="00F30E54"/>
    <w:rsid w:val="00F34142"/>
    <w:rsid w:val="00F37DA9"/>
    <w:rsid w:val="00F40E3D"/>
    <w:rsid w:val="00F4105F"/>
    <w:rsid w:val="00F42980"/>
    <w:rsid w:val="00F474D2"/>
    <w:rsid w:val="00F47975"/>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BADBF3E"/>
  <w15:docId w15:val="{34A5D832-2E99-46DA-B8EF-541567D9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ugustom@bocombbm.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1B6F5-8398-4C3B-A3CC-0E8CC224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21823</Words>
  <Characters>117849</Characters>
  <Application>Microsoft Office Word</Application>
  <DocSecurity>4</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2</cp:revision>
  <cp:lastPrinted>2015-08-11T20:14:00Z</cp:lastPrinted>
  <dcterms:created xsi:type="dcterms:W3CDTF">2019-04-04T17:14:00Z</dcterms:created>
  <dcterms:modified xsi:type="dcterms:W3CDTF">2019-04-04T17:14:00Z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_x000d_2921288v1 / 2232-1 </vt:lpwstr>
  </property>
</Properties>
</file>