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6FE6" w14:textId="47BD4FA1" w:rsidR="00BB0011" w:rsidRPr="005403AD" w:rsidRDefault="006F094E" w:rsidP="00BB0011">
      <w:pPr>
        <w:widowControl w:val="0"/>
        <w:suppressAutoHyphens/>
        <w:spacing w:after="0" w:line="288" w:lineRule="auto"/>
        <w:rPr>
          <w:rFonts w:ascii="Georgia" w:hAnsi="Georgia" w:cs="Tahoma"/>
          <w:b/>
          <w:sz w:val="22"/>
          <w:szCs w:val="22"/>
        </w:rPr>
      </w:pPr>
      <w:r>
        <w:rPr>
          <w:rFonts w:ascii="Georgia" w:hAnsi="Georgia" w:cs="Tahoma"/>
          <w:b/>
          <w:sz w:val="22"/>
          <w:szCs w:val="22"/>
        </w:rPr>
        <w:t>SEGUNDO</w:t>
      </w:r>
      <w:r w:rsidR="00BB0011" w:rsidRPr="005403AD">
        <w:rPr>
          <w:rFonts w:ascii="Georgia" w:hAnsi="Georgia" w:cs="Tahoma"/>
          <w:b/>
          <w:sz w:val="22"/>
          <w:szCs w:val="22"/>
        </w:rPr>
        <w:t xml:space="preserve"> ADITAMENTO AO INSTRUMENTO </w:t>
      </w:r>
      <w:r w:rsidR="00BB0011">
        <w:rPr>
          <w:rFonts w:ascii="Georgia" w:hAnsi="Georgia" w:cs="Tahoma"/>
          <w:b/>
          <w:sz w:val="22"/>
          <w:szCs w:val="22"/>
        </w:rPr>
        <w:t xml:space="preserve">PARTICULAR DE ESCRITURA </w:t>
      </w:r>
      <w:r w:rsidR="00BB0011" w:rsidRPr="007E1BF5">
        <w:rPr>
          <w:rFonts w:ascii="Georgia" w:hAnsi="Georgia" w:cs="Tahoma"/>
          <w:b/>
          <w:sz w:val="22"/>
          <w:szCs w:val="22"/>
        </w:rPr>
        <w:t xml:space="preserve">DA </w:t>
      </w:r>
      <w:r w:rsidR="00BB0011">
        <w:rPr>
          <w:rFonts w:ascii="Georgia" w:hAnsi="Georgia" w:cs="Tahoma"/>
          <w:b/>
          <w:sz w:val="22"/>
          <w:szCs w:val="22"/>
        </w:rPr>
        <w:t>2</w:t>
      </w:r>
      <w:r w:rsidR="00BB0011" w:rsidRPr="007E1BF5">
        <w:rPr>
          <w:rFonts w:ascii="Georgia" w:hAnsi="Georgia" w:cs="Tahoma"/>
          <w:b/>
          <w:sz w:val="22"/>
          <w:szCs w:val="22"/>
        </w:rPr>
        <w:t>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w:t>
      </w:r>
    </w:p>
    <w:p w14:paraId="57127124" w14:textId="77777777" w:rsidR="00BB0011" w:rsidRPr="005403AD" w:rsidRDefault="00BB0011" w:rsidP="00BB0011">
      <w:pPr>
        <w:pStyle w:val="Parties"/>
        <w:numPr>
          <w:ilvl w:val="0"/>
          <w:numId w:val="0"/>
        </w:numPr>
        <w:suppressAutoHyphens/>
        <w:spacing w:after="0" w:line="288" w:lineRule="auto"/>
        <w:rPr>
          <w:rFonts w:ascii="Georgia" w:hAnsi="Georgia" w:cs="Tahoma"/>
          <w:sz w:val="22"/>
          <w:szCs w:val="22"/>
        </w:rPr>
      </w:pPr>
    </w:p>
    <w:p w14:paraId="798B60D2"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sz w:val="22"/>
          <w:szCs w:val="22"/>
        </w:rPr>
        <w:t>Pelo presente instrumento</w:t>
      </w:r>
      <w:r w:rsidRPr="007E1BF5">
        <w:rPr>
          <w:rFonts w:ascii="Georgia" w:hAnsi="Georgia" w:cs="Tahoma"/>
          <w:sz w:val="22"/>
          <w:szCs w:val="22"/>
        </w:rPr>
        <w:t>, as partes,</w:t>
      </w:r>
    </w:p>
    <w:p w14:paraId="730E5AF6" w14:textId="77777777" w:rsidR="00BB0011" w:rsidRPr="005403AD" w:rsidRDefault="00BB0011" w:rsidP="00BB0011">
      <w:pPr>
        <w:pStyle w:val="Parties"/>
        <w:numPr>
          <w:ilvl w:val="0"/>
          <w:numId w:val="0"/>
        </w:numPr>
        <w:suppressAutoHyphens/>
        <w:spacing w:after="0" w:line="288" w:lineRule="auto"/>
        <w:rPr>
          <w:rFonts w:ascii="Georgia" w:hAnsi="Georgia" w:cs="Tahoma"/>
          <w:sz w:val="22"/>
          <w:szCs w:val="22"/>
        </w:rPr>
      </w:pPr>
    </w:p>
    <w:p w14:paraId="08C4872E"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b/>
          <w:bCs/>
          <w:sz w:val="22"/>
          <w:szCs w:val="22"/>
        </w:rPr>
        <w:t>COMPANHIA SECURITIZADORA DE CRÉDITOS FINANCEIROS CARTÕES CONSIGNADOS II</w:t>
      </w:r>
      <w:r w:rsidRPr="007E1BF5">
        <w:rPr>
          <w:rFonts w:ascii="Georgia" w:hAnsi="Georgia" w:cs="Tahoma"/>
          <w:sz w:val="22"/>
          <w:szCs w:val="22"/>
        </w:rPr>
        <w:t>, sociedade anônima com sede na cidade de São Paulo, Estado de São Paulo, na Rua Cardeal Arcoverde, nº 2.365, 7º andar, Pinheiros, CEP 05407-003, inscrita no Cadastro Nacional de Pessoas Jurídicas do Ministério da Economia (“</w:t>
      </w:r>
      <w:r w:rsidRPr="005403AD">
        <w:rPr>
          <w:rFonts w:ascii="Georgia" w:hAnsi="Georgia" w:cs="Tahoma"/>
          <w:b/>
          <w:bCs/>
          <w:sz w:val="22"/>
          <w:szCs w:val="22"/>
        </w:rPr>
        <w:t>CNPJ/ME</w:t>
      </w:r>
      <w:r w:rsidRPr="007E1BF5">
        <w:rPr>
          <w:rFonts w:ascii="Georgia" w:hAnsi="Georgia" w:cs="Tahoma"/>
          <w:sz w:val="22"/>
          <w:szCs w:val="22"/>
        </w:rPr>
        <w:t>”) sob o nº 35.522.178/0001-87, neste ato representada na forma de seu estatuto social (“</w:t>
      </w:r>
      <w:r w:rsidRPr="005403AD">
        <w:rPr>
          <w:rFonts w:ascii="Georgia" w:hAnsi="Georgia" w:cs="Tahoma"/>
          <w:b/>
          <w:bCs/>
          <w:sz w:val="22"/>
          <w:szCs w:val="22"/>
        </w:rPr>
        <w:t>Emissora</w:t>
      </w:r>
      <w:r w:rsidRPr="007E1BF5">
        <w:rPr>
          <w:rFonts w:ascii="Georgia" w:hAnsi="Georgia" w:cs="Tahoma"/>
          <w:sz w:val="22"/>
          <w:szCs w:val="22"/>
        </w:rPr>
        <w:t>”); e</w:t>
      </w:r>
    </w:p>
    <w:p w14:paraId="7682B444"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p>
    <w:p w14:paraId="0F4A9CA0"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b/>
          <w:bCs/>
          <w:sz w:val="22"/>
          <w:szCs w:val="22"/>
        </w:rPr>
        <w:t>SIMPLIFIC PAVARINI DISTRIBUIDORA DE TÍTULOS E VALORES MOBILIÁRIOS LTDA.</w:t>
      </w:r>
      <w:r w:rsidRPr="007E1BF5">
        <w:rPr>
          <w:rFonts w:ascii="Georgia" w:hAnsi="Georgia" w:cs="Tahoma"/>
          <w:sz w:val="22"/>
          <w:szCs w:val="22"/>
        </w:rPr>
        <w:t>, instituição financeira atuando por meio de sua filial com endereço na cidade de São Paulo, Estado de São Paulo, na Rua Joaquim Floriano, nº 466, bloco B, conjunto 1401, Itaim Bibi, CEP 04534-002, inscrita no CNPJ/ME sob o nº</w:t>
      </w:r>
      <w:r>
        <w:rPr>
          <w:rFonts w:ascii="Georgia" w:hAnsi="Georgia" w:cs="Tahoma"/>
          <w:sz w:val="22"/>
          <w:szCs w:val="22"/>
        </w:rPr>
        <w:t> </w:t>
      </w:r>
      <w:r w:rsidRPr="007E1BF5">
        <w:rPr>
          <w:rFonts w:ascii="Georgia" w:hAnsi="Georgia" w:cs="Tahoma"/>
          <w:sz w:val="22"/>
          <w:szCs w:val="22"/>
        </w:rPr>
        <w:t>15.227.994/0004-01, neste ato representada na forma de seu contrato social, nomeada, neste ato, nos termos da Lei das Sociedades Anônimas, para representar a comunhão dos interesses dos Debenturistas perante a Emissora (“</w:t>
      </w:r>
      <w:r w:rsidRPr="005403AD">
        <w:rPr>
          <w:rFonts w:ascii="Georgia" w:hAnsi="Georgia" w:cs="Tahoma"/>
          <w:b/>
          <w:bCs/>
          <w:sz w:val="22"/>
          <w:szCs w:val="22"/>
        </w:rPr>
        <w:t>Agente Fiduciário</w:t>
      </w:r>
      <w:r w:rsidRPr="007E1BF5">
        <w:rPr>
          <w:rFonts w:ascii="Georgia" w:hAnsi="Georgia" w:cs="Tahoma"/>
          <w:sz w:val="22"/>
          <w:szCs w:val="22"/>
        </w:rPr>
        <w:t>”);</w:t>
      </w:r>
    </w:p>
    <w:p w14:paraId="3C676CC8"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p>
    <w:p w14:paraId="66C51982"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r w:rsidRPr="007E1BF5">
        <w:rPr>
          <w:rFonts w:ascii="Georgia" w:hAnsi="Georgia" w:cs="Tahoma"/>
          <w:sz w:val="22"/>
          <w:szCs w:val="22"/>
        </w:rPr>
        <w:t>(sendo a Emissora e o Agente Fiduciário doravante designados, conjuntamente, “</w:t>
      </w:r>
      <w:r w:rsidRPr="005403AD">
        <w:rPr>
          <w:rFonts w:ascii="Georgia" w:hAnsi="Georgia" w:cs="Tahoma"/>
          <w:b/>
          <w:bCs/>
          <w:sz w:val="22"/>
          <w:szCs w:val="22"/>
        </w:rPr>
        <w:t>Partes</w:t>
      </w:r>
      <w:r w:rsidRPr="007E1BF5">
        <w:rPr>
          <w:rFonts w:ascii="Georgia" w:hAnsi="Georgia" w:cs="Tahoma"/>
          <w:sz w:val="22"/>
          <w:szCs w:val="22"/>
        </w:rPr>
        <w:t>” e, individual e indistintamente, “</w:t>
      </w:r>
      <w:r w:rsidRPr="005403AD">
        <w:rPr>
          <w:rFonts w:ascii="Georgia" w:hAnsi="Georgia" w:cs="Tahoma"/>
          <w:b/>
          <w:bCs/>
          <w:sz w:val="22"/>
          <w:szCs w:val="22"/>
        </w:rPr>
        <w:t>Parte</w:t>
      </w:r>
      <w:r w:rsidRPr="007E1BF5">
        <w:rPr>
          <w:rFonts w:ascii="Georgia" w:hAnsi="Georgia" w:cs="Tahoma"/>
          <w:sz w:val="22"/>
          <w:szCs w:val="22"/>
        </w:rPr>
        <w:t>”)</w:t>
      </w:r>
    </w:p>
    <w:p w14:paraId="32707CCC"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p>
    <w:p w14:paraId="20707F85"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r w:rsidRPr="007E1BF5">
        <w:rPr>
          <w:rFonts w:ascii="Georgia" w:hAnsi="Georgia" w:cs="Tahoma"/>
          <w:sz w:val="22"/>
          <w:szCs w:val="22"/>
        </w:rPr>
        <w:t>e, ainda, na qualidade de intervenientes,</w:t>
      </w:r>
    </w:p>
    <w:p w14:paraId="16D8C9E4"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p>
    <w:p w14:paraId="15C5E8A0"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b/>
          <w:bCs/>
          <w:sz w:val="22"/>
          <w:szCs w:val="22"/>
        </w:rPr>
        <w:t>BANCO BMG S.A.</w:t>
      </w:r>
      <w:r w:rsidRPr="007E1BF5">
        <w:rPr>
          <w:rFonts w:ascii="Georgia" w:hAnsi="Georgia" w:cs="Tahoma"/>
          <w:sz w:val="22"/>
          <w:szCs w:val="22"/>
        </w:rPr>
        <w:t>, instituição financeira com sede na cidade de São Paulo, Estado de São Paulo, na Avenida Presidente Juscelino Kubitschek, nº 1.830, blocos 1, 2, 3 e 4, 9º, 10º e 14º andares, salas 94, 101, 102, 103, 104 e 141, Vila Nova Conceição, CEP 04543-000, inscrita no CNPJ/ME sob o nº 61.186.680/0001-74, neste ato representada nos termos de seu estatuto social (“</w:t>
      </w:r>
      <w:r w:rsidRPr="005403AD">
        <w:rPr>
          <w:rFonts w:ascii="Georgia" w:hAnsi="Georgia" w:cs="Tahoma"/>
          <w:b/>
          <w:bCs/>
          <w:sz w:val="22"/>
          <w:szCs w:val="22"/>
        </w:rPr>
        <w:t>Cedente</w:t>
      </w:r>
      <w:r w:rsidRPr="007E1BF5">
        <w:rPr>
          <w:rFonts w:ascii="Georgia" w:hAnsi="Georgia" w:cs="Tahoma"/>
          <w:sz w:val="22"/>
          <w:szCs w:val="22"/>
        </w:rPr>
        <w:t>”);</w:t>
      </w:r>
    </w:p>
    <w:p w14:paraId="647A0FD3"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p>
    <w:p w14:paraId="39BDF95B"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b/>
          <w:bCs/>
          <w:sz w:val="22"/>
          <w:szCs w:val="22"/>
        </w:rPr>
        <w:t>INTEGRAL-TRUST SERVIÇOS FINANCEIROS LTDA.</w:t>
      </w:r>
      <w:r w:rsidRPr="007E1BF5">
        <w:rPr>
          <w:rFonts w:ascii="Georgia" w:hAnsi="Georgia" w:cs="Tahoma"/>
          <w:sz w:val="22"/>
          <w:szCs w:val="22"/>
        </w:rPr>
        <w:t>, sociedade limitada com sede na cidade de São Paulo, Estado de São Paulo, na Avenida Brigadeiro Faria Lima, nº</w:t>
      </w:r>
      <w:r>
        <w:rPr>
          <w:rFonts w:ascii="Georgia" w:hAnsi="Georgia" w:cs="Tahoma"/>
          <w:sz w:val="22"/>
          <w:szCs w:val="22"/>
        </w:rPr>
        <w:t> </w:t>
      </w:r>
      <w:r w:rsidRPr="007E1BF5">
        <w:rPr>
          <w:rFonts w:ascii="Georgia" w:hAnsi="Georgia" w:cs="Tahoma"/>
          <w:sz w:val="22"/>
          <w:szCs w:val="22"/>
        </w:rPr>
        <w:t>1.744, 2º andar, conjunto 21 (parte), Jardim Paulistano, CEP 01451-910, inscrita no CNPJ/ME sob o nº 03.223.073/0001-30, neste ato representada nos termos de seu contrato social (“</w:t>
      </w:r>
      <w:r w:rsidRPr="005403AD">
        <w:rPr>
          <w:rFonts w:ascii="Georgia" w:hAnsi="Georgia" w:cs="Tahoma"/>
          <w:b/>
          <w:bCs/>
          <w:sz w:val="22"/>
          <w:szCs w:val="22"/>
        </w:rPr>
        <w:t>Agente de Cálculo</w:t>
      </w:r>
      <w:r w:rsidRPr="007E1BF5">
        <w:rPr>
          <w:rFonts w:ascii="Georgia" w:hAnsi="Georgia" w:cs="Tahoma"/>
          <w:sz w:val="22"/>
          <w:szCs w:val="22"/>
        </w:rPr>
        <w:t>”);</w:t>
      </w:r>
    </w:p>
    <w:p w14:paraId="4813DA85"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p>
    <w:p w14:paraId="3CB2FE94"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r w:rsidRPr="005403AD">
        <w:rPr>
          <w:rFonts w:ascii="Georgia" w:hAnsi="Georgia" w:cs="Tahoma"/>
          <w:b/>
          <w:bCs/>
          <w:sz w:val="22"/>
          <w:szCs w:val="22"/>
        </w:rPr>
        <w:t>INTEGRAL INVESTIMENTOS LTDA.</w:t>
      </w:r>
      <w:r w:rsidRPr="007E1BF5">
        <w:rPr>
          <w:rFonts w:ascii="Georgia" w:hAnsi="Georgia" w:cs="Tahoma"/>
          <w:sz w:val="22"/>
          <w:szCs w:val="22"/>
        </w:rPr>
        <w:t>, sociedade limitada com sede na cidade de São Paulo, Estado de São Paulo, na Avenida Brigadeiro Faria Lima, nº 1.663, 3º andar, Jardim Paulistano, CEP 01452-001, inscrita no CNPJ/ME sob o nº 06.576.569/0001-</w:t>
      </w:r>
      <w:r w:rsidRPr="007E1BF5">
        <w:rPr>
          <w:rFonts w:ascii="Georgia" w:hAnsi="Georgia" w:cs="Tahoma"/>
          <w:sz w:val="22"/>
          <w:szCs w:val="22"/>
        </w:rPr>
        <w:lastRenderedPageBreak/>
        <w:t>86, neste ato representada nos termos de seu contrato social (“</w:t>
      </w:r>
      <w:r w:rsidRPr="005403AD">
        <w:rPr>
          <w:rFonts w:ascii="Georgia" w:hAnsi="Georgia" w:cs="Tahoma"/>
          <w:b/>
          <w:bCs/>
          <w:sz w:val="22"/>
          <w:szCs w:val="22"/>
        </w:rPr>
        <w:t>Agente de Conciliação</w:t>
      </w:r>
      <w:r w:rsidRPr="007E1BF5">
        <w:rPr>
          <w:rFonts w:ascii="Georgia" w:hAnsi="Georgia" w:cs="Tahoma"/>
          <w:sz w:val="22"/>
          <w:szCs w:val="22"/>
        </w:rPr>
        <w:t>”); e</w:t>
      </w:r>
    </w:p>
    <w:p w14:paraId="39DD3A93"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p>
    <w:p w14:paraId="771CE5D3"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r w:rsidRPr="007E1BF5">
        <w:rPr>
          <w:rFonts w:ascii="Georgia" w:hAnsi="Georgia" w:cs="Tahoma"/>
          <w:sz w:val="22"/>
          <w:szCs w:val="22"/>
        </w:rPr>
        <w:t>(sendo o Cedente, o Agente de Cálculo e o Agente de Conciliação doravante designados, conjuntamente, “</w:t>
      </w:r>
      <w:r w:rsidRPr="005403AD">
        <w:rPr>
          <w:rFonts w:ascii="Georgia" w:hAnsi="Georgia" w:cs="Tahoma"/>
          <w:b/>
          <w:bCs/>
          <w:sz w:val="22"/>
          <w:szCs w:val="22"/>
        </w:rPr>
        <w:t>Intervenientes</w:t>
      </w:r>
      <w:r w:rsidRPr="007E1BF5">
        <w:rPr>
          <w:rFonts w:ascii="Georgia" w:hAnsi="Georgia" w:cs="Tahoma"/>
          <w:sz w:val="22"/>
          <w:szCs w:val="22"/>
        </w:rPr>
        <w:t>” e, individual e indistintamente, “</w:t>
      </w:r>
      <w:r w:rsidRPr="005403AD">
        <w:rPr>
          <w:rFonts w:ascii="Georgia" w:hAnsi="Georgia" w:cs="Tahoma"/>
          <w:b/>
          <w:bCs/>
          <w:sz w:val="22"/>
          <w:szCs w:val="22"/>
        </w:rPr>
        <w:t>Interveniente</w:t>
      </w:r>
      <w:r w:rsidRPr="007E1BF5">
        <w:rPr>
          <w:rFonts w:ascii="Georgia" w:hAnsi="Georgia" w:cs="Tahoma"/>
          <w:sz w:val="22"/>
          <w:szCs w:val="22"/>
        </w:rPr>
        <w:t>”)</w:t>
      </w:r>
    </w:p>
    <w:p w14:paraId="2AA9DA59" w14:textId="77777777" w:rsidR="00BB0011" w:rsidRPr="007E1BF5" w:rsidRDefault="00BB0011" w:rsidP="00BB0011">
      <w:pPr>
        <w:pStyle w:val="Parties"/>
        <w:numPr>
          <w:ilvl w:val="0"/>
          <w:numId w:val="0"/>
        </w:numPr>
        <w:suppressAutoHyphens/>
        <w:spacing w:after="0" w:line="288" w:lineRule="auto"/>
        <w:rPr>
          <w:rFonts w:ascii="Georgia" w:hAnsi="Georgia" w:cs="Tahoma"/>
          <w:sz w:val="22"/>
          <w:szCs w:val="22"/>
        </w:rPr>
      </w:pPr>
    </w:p>
    <w:p w14:paraId="5D873763" w14:textId="77777777" w:rsidR="00BB0011" w:rsidRPr="005403AD" w:rsidRDefault="00BB0011" w:rsidP="00BB0011">
      <w:pPr>
        <w:pStyle w:val="Body"/>
        <w:suppressAutoHyphens/>
        <w:spacing w:after="0" w:line="288" w:lineRule="auto"/>
        <w:rPr>
          <w:rFonts w:ascii="Georgia" w:hAnsi="Georgia" w:cs="Tahoma"/>
          <w:sz w:val="22"/>
          <w:szCs w:val="22"/>
        </w:rPr>
      </w:pPr>
    </w:p>
    <w:p w14:paraId="2764A928" w14:textId="77777777" w:rsidR="00BB0011" w:rsidRPr="005403AD" w:rsidRDefault="00BB0011" w:rsidP="00BB0011">
      <w:pPr>
        <w:pStyle w:val="Body"/>
        <w:keepNext/>
        <w:keepLines/>
        <w:spacing w:after="0" w:line="288" w:lineRule="auto"/>
        <w:rPr>
          <w:rFonts w:ascii="Georgia" w:hAnsi="Georgia" w:cs="Tahoma"/>
          <w:b/>
          <w:bCs/>
          <w:sz w:val="22"/>
          <w:szCs w:val="22"/>
        </w:rPr>
      </w:pPr>
      <w:r w:rsidRPr="005403AD">
        <w:rPr>
          <w:rFonts w:ascii="Georgia" w:hAnsi="Georgia" w:cs="Tahoma"/>
          <w:b/>
          <w:bCs/>
          <w:sz w:val="22"/>
          <w:szCs w:val="22"/>
        </w:rPr>
        <w:t xml:space="preserve">CONSIDERANDO QUE: </w:t>
      </w:r>
    </w:p>
    <w:p w14:paraId="5BBA355A" w14:textId="77777777" w:rsidR="00BB0011" w:rsidRPr="005403AD" w:rsidRDefault="00BB0011" w:rsidP="00BB0011">
      <w:pPr>
        <w:pStyle w:val="Body"/>
        <w:keepNext/>
        <w:keepLines/>
        <w:spacing w:after="0" w:line="288" w:lineRule="auto"/>
        <w:rPr>
          <w:rFonts w:ascii="Georgia" w:hAnsi="Georgia" w:cs="Tahoma"/>
          <w:sz w:val="22"/>
          <w:szCs w:val="22"/>
        </w:rPr>
      </w:pPr>
    </w:p>
    <w:p w14:paraId="119DA506" w14:textId="6CF50696" w:rsidR="00BB0011" w:rsidRPr="005403AD" w:rsidRDefault="00BB0011" w:rsidP="00BB0011">
      <w:pPr>
        <w:pStyle w:val="Body"/>
        <w:keepNext/>
        <w:keepLines/>
        <w:numPr>
          <w:ilvl w:val="0"/>
          <w:numId w:val="3"/>
        </w:numPr>
        <w:spacing w:after="0" w:line="288" w:lineRule="auto"/>
        <w:ind w:left="709"/>
        <w:rPr>
          <w:rFonts w:ascii="Georgia" w:hAnsi="Georgia" w:cs="Tahoma"/>
          <w:sz w:val="22"/>
          <w:szCs w:val="22"/>
        </w:rPr>
      </w:pPr>
      <w:r w:rsidRPr="005403AD">
        <w:rPr>
          <w:rFonts w:ascii="Georgia" w:hAnsi="Georgia" w:cs="Tahoma"/>
          <w:sz w:val="22"/>
          <w:szCs w:val="22"/>
        </w:rPr>
        <w:t xml:space="preserve">em </w:t>
      </w:r>
      <w:r w:rsidRPr="007E1BF5">
        <w:rPr>
          <w:rFonts w:ascii="Georgia" w:hAnsi="Georgia" w:cs="Tahoma"/>
          <w:sz w:val="22"/>
          <w:szCs w:val="22"/>
        </w:rPr>
        <w:t>18</w:t>
      </w:r>
      <w:r w:rsidRPr="005403AD">
        <w:rPr>
          <w:rFonts w:ascii="Georgia" w:hAnsi="Georgia" w:cs="Tahoma"/>
          <w:sz w:val="22"/>
          <w:szCs w:val="22"/>
        </w:rPr>
        <w:t xml:space="preserve"> de </w:t>
      </w:r>
      <w:r w:rsidRPr="007E1BF5">
        <w:rPr>
          <w:rFonts w:ascii="Georgia" w:hAnsi="Georgia" w:cs="Tahoma"/>
          <w:sz w:val="22"/>
          <w:szCs w:val="22"/>
        </w:rPr>
        <w:t>agosto</w:t>
      </w:r>
      <w:r w:rsidRPr="005403AD">
        <w:rPr>
          <w:rFonts w:ascii="Georgia" w:hAnsi="Georgia" w:cs="Tahoma"/>
          <w:sz w:val="22"/>
          <w:szCs w:val="22"/>
        </w:rPr>
        <w:t xml:space="preserve"> de 2022, as Partes celebraram o “</w:t>
      </w:r>
      <w:r w:rsidRPr="005403AD">
        <w:rPr>
          <w:rFonts w:ascii="Georgia" w:hAnsi="Georgia" w:cs="Tahoma"/>
          <w:i/>
          <w:iCs/>
          <w:sz w:val="22"/>
          <w:szCs w:val="22"/>
        </w:rPr>
        <w:t xml:space="preserve">Instrumento Particular de </w:t>
      </w:r>
      <w:r>
        <w:rPr>
          <w:rFonts w:ascii="Georgia" w:hAnsi="Georgia" w:cs="Tahoma"/>
          <w:i/>
          <w:iCs/>
          <w:sz w:val="22"/>
          <w:szCs w:val="22"/>
        </w:rPr>
        <w:t>Escritura</w:t>
      </w:r>
      <w:r w:rsidRPr="005403AD">
        <w:rPr>
          <w:rFonts w:ascii="Georgia" w:hAnsi="Georgia" w:cs="Tahoma"/>
          <w:i/>
          <w:iCs/>
          <w:sz w:val="22"/>
          <w:szCs w:val="22"/>
        </w:rPr>
        <w:t xml:space="preserve"> da 2ª (Segunda) Emissão de Debêntures Financeiras Simples, Não Conversíveis em Ações, da Espécie Quirografária, em 2 (Duas) Séries, para Distribuição Pública com Esforços Restritos, da Companhia </w:t>
      </w:r>
      <w:proofErr w:type="spellStart"/>
      <w:r w:rsidRPr="005403AD">
        <w:rPr>
          <w:rFonts w:ascii="Georgia" w:hAnsi="Georgia" w:cs="Tahoma"/>
          <w:i/>
          <w:iCs/>
          <w:sz w:val="22"/>
          <w:szCs w:val="22"/>
        </w:rPr>
        <w:t>Securitizadora</w:t>
      </w:r>
      <w:proofErr w:type="spellEnd"/>
      <w:r w:rsidRPr="005403AD">
        <w:rPr>
          <w:rFonts w:ascii="Georgia" w:hAnsi="Georgia" w:cs="Tahoma"/>
          <w:i/>
          <w:iCs/>
          <w:sz w:val="22"/>
          <w:szCs w:val="22"/>
        </w:rPr>
        <w:t xml:space="preserve"> de Créditos Financeiros Cartões Consignados II, Lastreadas em Direitos Creditórios Cedidos pelo Banco BMG S.A.</w:t>
      </w:r>
      <w:r w:rsidRPr="005403AD">
        <w:rPr>
          <w:rFonts w:ascii="Georgia" w:hAnsi="Georgia" w:cs="Tahoma"/>
          <w:sz w:val="22"/>
          <w:szCs w:val="22"/>
        </w:rPr>
        <w:t>” (“</w:t>
      </w:r>
      <w:r>
        <w:rPr>
          <w:rFonts w:ascii="Georgia" w:hAnsi="Georgia" w:cs="Tahoma"/>
          <w:b/>
          <w:sz w:val="22"/>
          <w:szCs w:val="22"/>
        </w:rPr>
        <w:t>Escritura</w:t>
      </w:r>
      <w:r w:rsidRPr="005403AD">
        <w:rPr>
          <w:rFonts w:ascii="Georgia" w:hAnsi="Georgia" w:cs="Tahoma"/>
          <w:sz w:val="22"/>
          <w:szCs w:val="22"/>
        </w:rPr>
        <w:t xml:space="preserve">”), a qual foi devidamente </w:t>
      </w:r>
      <w:r w:rsidR="006F094E">
        <w:rPr>
          <w:rFonts w:ascii="Georgia" w:hAnsi="Georgia" w:cs="Tahoma"/>
          <w:sz w:val="22"/>
          <w:szCs w:val="22"/>
        </w:rPr>
        <w:t>registrada</w:t>
      </w:r>
      <w:r w:rsidRPr="005403AD">
        <w:rPr>
          <w:rFonts w:ascii="Georgia" w:hAnsi="Georgia" w:cs="Tahoma"/>
          <w:sz w:val="22"/>
          <w:szCs w:val="22"/>
        </w:rPr>
        <w:t xml:space="preserve"> na Junta Comercial do Estado </w:t>
      </w:r>
      <w:r w:rsidRPr="007E1BF5">
        <w:rPr>
          <w:rFonts w:ascii="Georgia" w:hAnsi="Georgia" w:cs="Tahoma"/>
          <w:sz w:val="22"/>
          <w:szCs w:val="22"/>
        </w:rPr>
        <w:t>de São Paulo</w:t>
      </w:r>
      <w:r w:rsidRPr="005403AD">
        <w:rPr>
          <w:rFonts w:ascii="Georgia" w:hAnsi="Georgia" w:cs="Tahoma"/>
          <w:sz w:val="22"/>
          <w:szCs w:val="22"/>
        </w:rPr>
        <w:t> (“</w:t>
      </w:r>
      <w:r w:rsidRPr="005403AD">
        <w:rPr>
          <w:rFonts w:ascii="Georgia" w:hAnsi="Georgia" w:cs="Tahoma"/>
          <w:b/>
          <w:sz w:val="22"/>
          <w:szCs w:val="22"/>
        </w:rPr>
        <w:t>JUCE</w:t>
      </w:r>
      <w:r w:rsidRPr="007E1BF5">
        <w:rPr>
          <w:rFonts w:ascii="Georgia" w:hAnsi="Georgia" w:cs="Tahoma"/>
          <w:b/>
          <w:sz w:val="22"/>
          <w:szCs w:val="22"/>
        </w:rPr>
        <w:t>SP</w:t>
      </w:r>
      <w:r w:rsidRPr="005403AD">
        <w:rPr>
          <w:rFonts w:ascii="Georgia" w:hAnsi="Georgia" w:cs="Tahoma"/>
          <w:sz w:val="22"/>
          <w:szCs w:val="22"/>
        </w:rPr>
        <w:t xml:space="preserve">”) em </w:t>
      </w:r>
      <w:r w:rsidR="006F094E">
        <w:rPr>
          <w:rFonts w:ascii="Georgia" w:hAnsi="Georgia" w:cs="Tahoma"/>
          <w:sz w:val="22"/>
          <w:szCs w:val="22"/>
        </w:rPr>
        <w:t xml:space="preserve">29 de agosto de 2022, </w:t>
      </w:r>
      <w:r w:rsidRPr="005403AD">
        <w:rPr>
          <w:rFonts w:ascii="Georgia" w:hAnsi="Georgia" w:cs="Tahoma"/>
          <w:sz w:val="22"/>
          <w:szCs w:val="22"/>
        </w:rPr>
        <w:t xml:space="preserve">sob o nº </w:t>
      </w:r>
      <w:r w:rsidR="006F094E" w:rsidRPr="006F094E">
        <w:rPr>
          <w:rFonts w:ascii="Georgia" w:hAnsi="Georgia" w:cs="Tahoma"/>
          <w:sz w:val="22"/>
          <w:szCs w:val="22"/>
        </w:rPr>
        <w:t>004.782/0-000</w:t>
      </w:r>
      <w:r w:rsidRPr="005403AD">
        <w:rPr>
          <w:rFonts w:ascii="Georgia" w:hAnsi="Georgia" w:cs="Tahoma"/>
          <w:sz w:val="22"/>
          <w:szCs w:val="22"/>
        </w:rPr>
        <w:t>;</w:t>
      </w:r>
    </w:p>
    <w:p w14:paraId="67D09D29" w14:textId="77777777" w:rsidR="00BB0011" w:rsidRPr="005403AD" w:rsidRDefault="00BB0011" w:rsidP="00BB0011">
      <w:pPr>
        <w:pStyle w:val="Body"/>
        <w:spacing w:after="0" w:line="288" w:lineRule="auto"/>
        <w:ind w:left="709"/>
        <w:rPr>
          <w:rFonts w:ascii="Georgia" w:hAnsi="Georgia" w:cs="Tahoma"/>
          <w:sz w:val="22"/>
          <w:szCs w:val="22"/>
        </w:rPr>
      </w:pPr>
    </w:p>
    <w:p w14:paraId="492A20C2" w14:textId="4B7A26F8" w:rsidR="00BB0011" w:rsidRPr="005403AD" w:rsidRDefault="00BB0011" w:rsidP="00BB0011">
      <w:pPr>
        <w:pStyle w:val="Body"/>
        <w:numPr>
          <w:ilvl w:val="0"/>
          <w:numId w:val="3"/>
        </w:numPr>
        <w:spacing w:after="0" w:line="288" w:lineRule="auto"/>
        <w:ind w:left="709"/>
        <w:rPr>
          <w:rFonts w:ascii="Georgia" w:hAnsi="Georgia" w:cs="Tahoma"/>
          <w:sz w:val="22"/>
          <w:szCs w:val="22"/>
        </w:rPr>
      </w:pPr>
      <w:r w:rsidRPr="005403AD">
        <w:rPr>
          <w:rFonts w:ascii="Georgia" w:hAnsi="Georgia" w:cs="Tahoma"/>
          <w:sz w:val="22"/>
          <w:szCs w:val="22"/>
        </w:rPr>
        <w:t>a realização da Emissão pela Emissora foi devidamente autorizada pelas deliberações da Assembleia Geral Extraordinária da Emissora</w:t>
      </w:r>
      <w:r w:rsidR="00B70C56">
        <w:rPr>
          <w:rFonts w:ascii="Georgia" w:hAnsi="Georgia" w:cs="Tahoma"/>
          <w:sz w:val="22"/>
          <w:szCs w:val="22"/>
        </w:rPr>
        <w:t>,</w:t>
      </w:r>
      <w:r w:rsidRPr="005403AD">
        <w:rPr>
          <w:rFonts w:ascii="Georgia" w:hAnsi="Georgia" w:cs="Tahoma"/>
          <w:sz w:val="22"/>
          <w:szCs w:val="22"/>
        </w:rPr>
        <w:t xml:space="preserve"> realizada </w:t>
      </w:r>
      <w:r w:rsidRPr="006F47A8">
        <w:rPr>
          <w:rFonts w:ascii="Georgia" w:hAnsi="Georgia" w:cs="Tahoma"/>
          <w:sz w:val="22"/>
          <w:szCs w:val="22"/>
        </w:rPr>
        <w:t xml:space="preserve">em </w:t>
      </w:r>
      <w:r w:rsidRPr="0016553B">
        <w:rPr>
          <w:rFonts w:ascii="Georgia" w:hAnsi="Georgia" w:cs="Tahoma"/>
          <w:sz w:val="22"/>
          <w:szCs w:val="22"/>
        </w:rPr>
        <w:t>2</w:t>
      </w:r>
      <w:r w:rsidRPr="006F47A8">
        <w:rPr>
          <w:rFonts w:ascii="Georgia" w:hAnsi="Georgia" w:cs="Tahoma"/>
          <w:sz w:val="22"/>
          <w:szCs w:val="22"/>
        </w:rPr>
        <w:t>6</w:t>
      </w:r>
      <w:r w:rsidRPr="005403AD">
        <w:rPr>
          <w:rFonts w:ascii="Georgia" w:hAnsi="Georgia" w:cs="Tahoma"/>
          <w:sz w:val="22"/>
          <w:szCs w:val="22"/>
        </w:rPr>
        <w:t xml:space="preserve"> de julho de 2022 (“</w:t>
      </w:r>
      <w:r w:rsidRPr="005403AD">
        <w:rPr>
          <w:rFonts w:ascii="Georgia" w:hAnsi="Georgia" w:cs="Tahoma"/>
          <w:b/>
          <w:sz w:val="22"/>
          <w:szCs w:val="22"/>
        </w:rPr>
        <w:t>AGE da Emissora</w:t>
      </w:r>
      <w:r w:rsidRPr="005403AD">
        <w:rPr>
          <w:rFonts w:ascii="Georgia" w:hAnsi="Georgia" w:cs="Tahoma"/>
          <w:sz w:val="22"/>
          <w:szCs w:val="22"/>
        </w:rPr>
        <w:t xml:space="preserve">”), cuja ata foi devidamente </w:t>
      </w:r>
      <w:r w:rsidR="006F094E">
        <w:rPr>
          <w:rFonts w:ascii="Georgia" w:hAnsi="Georgia" w:cs="Tahoma"/>
          <w:sz w:val="22"/>
          <w:szCs w:val="22"/>
        </w:rPr>
        <w:t>registrada</w:t>
      </w:r>
      <w:r w:rsidRPr="005403AD">
        <w:rPr>
          <w:rFonts w:ascii="Georgia" w:hAnsi="Georgia" w:cs="Tahoma"/>
          <w:sz w:val="22"/>
          <w:szCs w:val="22"/>
        </w:rPr>
        <w:t xml:space="preserve"> perante a JUCE</w:t>
      </w:r>
      <w:r w:rsidRPr="007E1BF5">
        <w:rPr>
          <w:rFonts w:ascii="Georgia" w:hAnsi="Georgia" w:cs="Tahoma"/>
          <w:sz w:val="22"/>
          <w:szCs w:val="22"/>
        </w:rPr>
        <w:t xml:space="preserve">SP </w:t>
      </w:r>
      <w:r w:rsidRPr="005403AD">
        <w:rPr>
          <w:rFonts w:ascii="Georgia" w:hAnsi="Georgia" w:cs="Tahoma"/>
          <w:sz w:val="22"/>
          <w:szCs w:val="22"/>
        </w:rPr>
        <w:t xml:space="preserve">em </w:t>
      </w:r>
      <w:r w:rsidR="006F094E">
        <w:rPr>
          <w:rFonts w:ascii="Georgia" w:hAnsi="Georgia" w:cs="Tahoma"/>
          <w:sz w:val="22"/>
          <w:szCs w:val="22"/>
        </w:rPr>
        <w:t>29</w:t>
      </w:r>
      <w:r w:rsidRPr="005403AD">
        <w:rPr>
          <w:rFonts w:ascii="Georgia" w:hAnsi="Georgia" w:cs="Tahoma"/>
          <w:sz w:val="22"/>
          <w:szCs w:val="22"/>
        </w:rPr>
        <w:t xml:space="preserve"> de </w:t>
      </w:r>
      <w:r w:rsidRPr="007E1BF5">
        <w:rPr>
          <w:rFonts w:ascii="Georgia" w:hAnsi="Georgia" w:cs="Tahoma"/>
          <w:sz w:val="22"/>
          <w:szCs w:val="22"/>
        </w:rPr>
        <w:t>agosto</w:t>
      </w:r>
      <w:r w:rsidRPr="005403AD">
        <w:rPr>
          <w:rFonts w:ascii="Georgia" w:hAnsi="Georgia" w:cs="Tahoma"/>
          <w:sz w:val="22"/>
          <w:szCs w:val="22"/>
        </w:rPr>
        <w:t xml:space="preserve"> de 2022, sob o nº </w:t>
      </w:r>
      <w:r w:rsidR="006F094E" w:rsidRPr="006F094E">
        <w:rPr>
          <w:rFonts w:ascii="Georgia" w:hAnsi="Georgia" w:cs="Tahoma"/>
          <w:sz w:val="22"/>
          <w:szCs w:val="22"/>
        </w:rPr>
        <w:t>440.051/22-8</w:t>
      </w:r>
      <w:r w:rsidR="006F094E">
        <w:rPr>
          <w:rFonts w:ascii="Georgia" w:hAnsi="Georgia" w:cs="Tahoma"/>
          <w:sz w:val="22"/>
          <w:szCs w:val="22"/>
        </w:rPr>
        <w:t xml:space="preserve">; </w:t>
      </w:r>
      <w:r w:rsidR="00C24FF2">
        <w:rPr>
          <w:rFonts w:ascii="Georgia" w:hAnsi="Georgia" w:cs="Tahoma"/>
          <w:sz w:val="22"/>
          <w:szCs w:val="22"/>
        </w:rPr>
        <w:t>e</w:t>
      </w:r>
    </w:p>
    <w:p w14:paraId="70379DC5" w14:textId="77777777" w:rsidR="00BB0011" w:rsidRPr="005403AD" w:rsidRDefault="00BB0011" w:rsidP="00BB0011">
      <w:pPr>
        <w:pStyle w:val="Body"/>
        <w:spacing w:after="0" w:line="288" w:lineRule="auto"/>
        <w:ind w:left="709"/>
        <w:rPr>
          <w:rFonts w:ascii="Georgia" w:hAnsi="Georgia" w:cs="Tahoma"/>
          <w:sz w:val="22"/>
          <w:szCs w:val="22"/>
        </w:rPr>
      </w:pPr>
    </w:p>
    <w:p w14:paraId="1E29426B" w14:textId="1218EBEE" w:rsidR="00BB0011" w:rsidRDefault="00CB3154" w:rsidP="00C24FF2">
      <w:pPr>
        <w:pStyle w:val="Body"/>
        <w:numPr>
          <w:ilvl w:val="0"/>
          <w:numId w:val="3"/>
        </w:numPr>
        <w:spacing w:after="0" w:line="288" w:lineRule="auto"/>
        <w:ind w:left="709"/>
        <w:rPr>
          <w:rFonts w:ascii="Georgia" w:hAnsi="Georgia" w:cs="Tahoma"/>
          <w:sz w:val="22"/>
          <w:szCs w:val="22"/>
        </w:rPr>
      </w:pPr>
      <w:r>
        <w:rPr>
          <w:rFonts w:ascii="Georgia" w:hAnsi="Georgia" w:cs="Tahoma"/>
          <w:sz w:val="22"/>
          <w:szCs w:val="22"/>
        </w:rPr>
        <w:t xml:space="preserve">a </w:t>
      </w:r>
      <w:r w:rsidRPr="00B70C56">
        <w:rPr>
          <w:rFonts w:ascii="Georgia" w:hAnsi="Georgia" w:cs="Tahoma"/>
          <w:sz w:val="22"/>
          <w:szCs w:val="22"/>
        </w:rPr>
        <w:t>realização da Assembleia Geral</w:t>
      </w:r>
      <w:r>
        <w:rPr>
          <w:rFonts w:ascii="Georgia" w:hAnsi="Georgia" w:cs="Tahoma"/>
          <w:sz w:val="22"/>
          <w:szCs w:val="22"/>
        </w:rPr>
        <w:t xml:space="preserve"> de Debenturistas é dispensada, com fundamento em erro grosseiro, nos termos da cláusula 6.1.1,</w:t>
      </w:r>
      <w:r w:rsidRPr="00B70C56">
        <w:rPr>
          <w:rFonts w:ascii="Georgia" w:hAnsi="Georgia" w:cs="Tahoma"/>
          <w:sz w:val="22"/>
          <w:szCs w:val="22"/>
        </w:rPr>
        <w:t xml:space="preserve"> item “b”</w:t>
      </w:r>
      <w:r>
        <w:rPr>
          <w:rFonts w:ascii="Georgia" w:hAnsi="Georgia" w:cs="Tahoma"/>
          <w:sz w:val="22"/>
          <w:szCs w:val="22"/>
        </w:rPr>
        <w:t xml:space="preserve"> da Escritura de Emissão, </w:t>
      </w:r>
      <w:r w:rsidR="00B70C56">
        <w:rPr>
          <w:rFonts w:ascii="Georgia" w:hAnsi="Georgia" w:cs="Tahoma"/>
          <w:sz w:val="22"/>
          <w:szCs w:val="22"/>
        </w:rPr>
        <w:t>as partes desejam aditar a Escritura de Emissão, para a</w:t>
      </w:r>
      <w:r w:rsidR="007A1479">
        <w:rPr>
          <w:rFonts w:ascii="Georgia" w:hAnsi="Georgia" w:cs="Tahoma"/>
          <w:sz w:val="22"/>
          <w:szCs w:val="22"/>
        </w:rPr>
        <w:t>lterar o número da conta corrente, previsto n</w:t>
      </w:r>
      <w:r w:rsidR="00C24FF2">
        <w:rPr>
          <w:rFonts w:ascii="Georgia" w:hAnsi="Georgia" w:cs="Tahoma"/>
          <w:sz w:val="22"/>
          <w:szCs w:val="22"/>
        </w:rPr>
        <w:t>a definição de Conta da Emissora, constante no</w:t>
      </w:r>
      <w:r w:rsidR="007A1479">
        <w:rPr>
          <w:rFonts w:ascii="Georgia" w:hAnsi="Georgia" w:cs="Tahoma"/>
          <w:sz w:val="22"/>
          <w:szCs w:val="22"/>
        </w:rPr>
        <w:t xml:space="preserve"> Anexo I da Escritura de Emissão</w:t>
      </w:r>
      <w:r>
        <w:rPr>
          <w:rFonts w:ascii="Georgia" w:hAnsi="Georgia" w:cs="Tahoma"/>
          <w:sz w:val="22"/>
          <w:szCs w:val="22"/>
        </w:rPr>
        <w:t>.</w:t>
      </w:r>
    </w:p>
    <w:p w14:paraId="010881C4" w14:textId="0F30AA70" w:rsidR="00C24FF2" w:rsidRDefault="00C24FF2" w:rsidP="00C24FF2">
      <w:pPr>
        <w:pStyle w:val="Body"/>
        <w:spacing w:after="0" w:line="288" w:lineRule="auto"/>
        <w:rPr>
          <w:rFonts w:ascii="Georgia" w:hAnsi="Georgia" w:cs="Tahoma"/>
          <w:sz w:val="22"/>
          <w:szCs w:val="22"/>
        </w:rPr>
      </w:pPr>
    </w:p>
    <w:p w14:paraId="0A9297C3" w14:textId="6586F47F" w:rsidR="00C24FF2" w:rsidRDefault="00C24FF2" w:rsidP="00C24FF2">
      <w:pPr>
        <w:pStyle w:val="Parties"/>
        <w:numPr>
          <w:ilvl w:val="0"/>
          <w:numId w:val="0"/>
        </w:numPr>
        <w:autoSpaceDE w:val="0"/>
        <w:autoSpaceDN w:val="0"/>
        <w:adjustRightInd w:val="0"/>
        <w:spacing w:after="0" w:line="288" w:lineRule="auto"/>
        <w:rPr>
          <w:rFonts w:ascii="Georgia" w:hAnsi="Georgia" w:cs="Tahoma"/>
          <w:sz w:val="22"/>
          <w:szCs w:val="22"/>
        </w:rPr>
      </w:pPr>
      <w:r w:rsidRPr="00604BA7">
        <w:rPr>
          <w:rFonts w:ascii="Georgia" w:hAnsi="Georgia" w:cs="Tahoma"/>
          <w:b/>
          <w:bCs/>
          <w:sz w:val="22"/>
          <w:szCs w:val="22"/>
        </w:rPr>
        <w:t>RESOLVEM</w:t>
      </w:r>
      <w:r w:rsidRPr="007E1BF5">
        <w:rPr>
          <w:rFonts w:ascii="Georgia" w:hAnsi="Georgia" w:cs="Tahoma"/>
          <w:sz w:val="22"/>
          <w:szCs w:val="22"/>
        </w:rPr>
        <w:t>, na melhor forma de direito, firmar o presente “</w:t>
      </w:r>
      <w:r w:rsidR="006F094E">
        <w:rPr>
          <w:rFonts w:ascii="Georgia" w:hAnsi="Georgia" w:cs="Tahoma"/>
          <w:i/>
          <w:iCs/>
          <w:sz w:val="22"/>
          <w:szCs w:val="22"/>
        </w:rPr>
        <w:t>Segundo</w:t>
      </w:r>
      <w:r w:rsidRPr="005403AD">
        <w:rPr>
          <w:rFonts w:ascii="Georgia" w:hAnsi="Georgia" w:cs="Tahoma"/>
          <w:i/>
          <w:iCs/>
          <w:sz w:val="22"/>
          <w:szCs w:val="22"/>
        </w:rPr>
        <w:t xml:space="preserve"> Aditamento ao Instrumento Particular de </w:t>
      </w:r>
      <w:r>
        <w:rPr>
          <w:rFonts w:ascii="Georgia" w:hAnsi="Georgia" w:cs="Tahoma"/>
          <w:i/>
          <w:iCs/>
          <w:sz w:val="22"/>
          <w:szCs w:val="22"/>
        </w:rPr>
        <w:t>Escritura</w:t>
      </w:r>
      <w:r w:rsidRPr="005403AD">
        <w:rPr>
          <w:rFonts w:ascii="Georgia" w:hAnsi="Georgia" w:cs="Tahoma"/>
          <w:i/>
          <w:iCs/>
          <w:sz w:val="22"/>
          <w:szCs w:val="22"/>
        </w:rPr>
        <w:t xml:space="preserve"> da 2ª (Segunda) Emissão de Debêntures Financeiras Simples, Não Conversíveis em Ações, da Espécie Quirografária, em 2 (Duas) Séries, para Distribuição Pública com Esforços Restritos, da Companhia </w:t>
      </w:r>
      <w:proofErr w:type="spellStart"/>
      <w:r w:rsidRPr="005403AD">
        <w:rPr>
          <w:rFonts w:ascii="Georgia" w:hAnsi="Georgia" w:cs="Tahoma"/>
          <w:i/>
          <w:iCs/>
          <w:sz w:val="22"/>
          <w:szCs w:val="22"/>
        </w:rPr>
        <w:t>Securitizadora</w:t>
      </w:r>
      <w:proofErr w:type="spellEnd"/>
      <w:r w:rsidRPr="005403AD">
        <w:rPr>
          <w:rFonts w:ascii="Georgia" w:hAnsi="Georgia" w:cs="Tahoma"/>
          <w:i/>
          <w:iCs/>
          <w:sz w:val="22"/>
          <w:szCs w:val="22"/>
        </w:rPr>
        <w:t xml:space="preserve"> de Créditos Financeiros Cartões Consignados II, Lastreadas em Direitos Creditórios Cedidos pelo Banco BMG S.A.</w:t>
      </w:r>
      <w:r w:rsidRPr="007E1BF5">
        <w:rPr>
          <w:rFonts w:ascii="Georgia" w:hAnsi="Georgia" w:cs="Tahoma"/>
          <w:sz w:val="22"/>
          <w:szCs w:val="22"/>
        </w:rPr>
        <w:t>” (“</w:t>
      </w:r>
      <w:r w:rsidRPr="007E1BF5">
        <w:rPr>
          <w:rFonts w:ascii="Georgia" w:hAnsi="Georgia" w:cs="Tahoma"/>
          <w:b/>
          <w:bCs/>
          <w:sz w:val="22"/>
          <w:szCs w:val="22"/>
        </w:rPr>
        <w:t>Aditamento</w:t>
      </w:r>
      <w:r w:rsidRPr="007E1BF5">
        <w:rPr>
          <w:rFonts w:ascii="Georgia" w:hAnsi="Georgia" w:cs="Tahoma"/>
          <w:sz w:val="22"/>
          <w:szCs w:val="22"/>
        </w:rPr>
        <w:t xml:space="preserve">”), </w:t>
      </w:r>
      <w:r w:rsidRPr="005403AD">
        <w:rPr>
          <w:rFonts w:ascii="Georgia" w:hAnsi="Georgia" w:cs="Tahoma"/>
          <w:sz w:val="22"/>
          <w:szCs w:val="22"/>
        </w:rPr>
        <w:t xml:space="preserve">nos termos e condições abaixo. </w:t>
      </w:r>
    </w:p>
    <w:p w14:paraId="7F541750" w14:textId="77777777" w:rsidR="00C24FF2" w:rsidRPr="00C24FF2" w:rsidRDefault="00C24FF2" w:rsidP="00C24FF2">
      <w:pPr>
        <w:pStyle w:val="Parties"/>
        <w:numPr>
          <w:ilvl w:val="0"/>
          <w:numId w:val="0"/>
        </w:numPr>
        <w:autoSpaceDE w:val="0"/>
        <w:autoSpaceDN w:val="0"/>
        <w:adjustRightInd w:val="0"/>
        <w:spacing w:after="0" w:line="288" w:lineRule="auto"/>
        <w:rPr>
          <w:rFonts w:ascii="Georgia" w:hAnsi="Georgia" w:cs="Tahoma"/>
          <w:sz w:val="22"/>
          <w:szCs w:val="22"/>
        </w:rPr>
      </w:pPr>
    </w:p>
    <w:p w14:paraId="2FE5B7FF" w14:textId="77777777" w:rsidR="00BB0011" w:rsidRPr="005403AD" w:rsidRDefault="00BB0011" w:rsidP="00BB0011">
      <w:pPr>
        <w:pStyle w:val="PargrafodaLista"/>
        <w:keepNext/>
        <w:keepLines/>
        <w:numPr>
          <w:ilvl w:val="0"/>
          <w:numId w:val="4"/>
        </w:numPr>
        <w:autoSpaceDE w:val="0"/>
        <w:autoSpaceDN w:val="0"/>
        <w:adjustRightInd w:val="0"/>
        <w:spacing w:after="0" w:line="288" w:lineRule="auto"/>
        <w:contextualSpacing w:val="0"/>
        <w:outlineLvl w:val="0"/>
        <w:rPr>
          <w:rFonts w:ascii="Georgia" w:hAnsi="Georgia" w:cs="Tahoma"/>
          <w:b/>
          <w:sz w:val="22"/>
          <w:szCs w:val="22"/>
        </w:rPr>
      </w:pPr>
      <w:bookmarkStart w:id="0" w:name="_DV_M8"/>
      <w:bookmarkEnd w:id="0"/>
      <w:r w:rsidRPr="005403AD">
        <w:rPr>
          <w:rFonts w:ascii="Georgia" w:hAnsi="Georgia" w:cs="Tahoma"/>
          <w:b/>
          <w:sz w:val="22"/>
          <w:szCs w:val="22"/>
        </w:rPr>
        <w:t>DEFINIÇÕES</w:t>
      </w:r>
    </w:p>
    <w:p w14:paraId="1AD08329" w14:textId="77777777" w:rsidR="00BB0011" w:rsidRPr="005403AD" w:rsidRDefault="00BB0011" w:rsidP="00BB0011">
      <w:pPr>
        <w:pStyle w:val="Level2"/>
        <w:keepNext/>
        <w:keepLines/>
        <w:numPr>
          <w:ilvl w:val="0"/>
          <w:numId w:val="0"/>
        </w:numPr>
        <w:spacing w:after="0" w:line="288" w:lineRule="auto"/>
        <w:rPr>
          <w:rFonts w:ascii="Georgia" w:hAnsi="Georgia" w:cs="Tahoma"/>
          <w:bCs/>
          <w:sz w:val="22"/>
          <w:szCs w:val="22"/>
        </w:rPr>
      </w:pPr>
      <w:bookmarkStart w:id="1" w:name="_DV_M9"/>
      <w:bookmarkStart w:id="2" w:name="_Ref532040236"/>
      <w:bookmarkEnd w:id="1"/>
    </w:p>
    <w:p w14:paraId="4C448759" w14:textId="5AA0616F" w:rsidR="00BB0011" w:rsidRPr="0016553B" w:rsidRDefault="00BB0011" w:rsidP="00BB0011">
      <w:pPr>
        <w:pStyle w:val="Level2"/>
        <w:keepNext/>
        <w:keepLines/>
        <w:numPr>
          <w:ilvl w:val="1"/>
          <w:numId w:val="4"/>
        </w:numPr>
        <w:tabs>
          <w:tab w:val="clear" w:pos="680"/>
          <w:tab w:val="num" w:pos="851"/>
        </w:tabs>
        <w:spacing w:after="0" w:line="288" w:lineRule="auto"/>
        <w:ind w:left="0" w:firstLine="0"/>
        <w:outlineLvl w:val="1"/>
        <w:rPr>
          <w:rFonts w:ascii="Georgia" w:hAnsi="Georgia" w:cs="Tahoma"/>
          <w:bCs/>
          <w:sz w:val="22"/>
          <w:szCs w:val="22"/>
        </w:rPr>
      </w:pPr>
      <w:r w:rsidRPr="005403AD">
        <w:rPr>
          <w:rFonts w:ascii="Georgia" w:hAnsi="Georgia" w:cs="Tahoma"/>
          <w:sz w:val="22"/>
          <w:szCs w:val="22"/>
        </w:rPr>
        <w:t xml:space="preserve">São considerados termos definidos, para os fins deste Aditamento, no singular ou no plural, os termos a seguir, sendo que termos iniciados por letra maiúscula utilizados neste Aditamento que não estiverem aqui definidos têm o significado que lhes foi atribuído </w:t>
      </w:r>
      <w:r w:rsidRPr="007E1BF5">
        <w:rPr>
          <w:rFonts w:ascii="Georgia" w:hAnsi="Georgia" w:cs="Tahoma"/>
          <w:sz w:val="22"/>
          <w:szCs w:val="22"/>
        </w:rPr>
        <w:t xml:space="preserve">no </w:t>
      </w:r>
      <w:r>
        <w:rPr>
          <w:rFonts w:ascii="Georgia" w:hAnsi="Georgia" w:cs="Tahoma"/>
          <w:sz w:val="22"/>
          <w:szCs w:val="22"/>
        </w:rPr>
        <w:t>A</w:t>
      </w:r>
      <w:r w:rsidRPr="007E1BF5">
        <w:rPr>
          <w:rFonts w:ascii="Georgia" w:hAnsi="Georgia" w:cs="Tahoma"/>
          <w:sz w:val="22"/>
          <w:szCs w:val="22"/>
        </w:rPr>
        <w:t>nexo I à</w:t>
      </w:r>
      <w:r w:rsidRPr="005403AD">
        <w:rPr>
          <w:rFonts w:ascii="Georgia" w:hAnsi="Georgia" w:cs="Tahoma"/>
          <w:sz w:val="22"/>
          <w:szCs w:val="22"/>
        </w:rPr>
        <w:t xml:space="preserve"> </w:t>
      </w:r>
      <w:r>
        <w:rPr>
          <w:rFonts w:ascii="Georgia" w:hAnsi="Georgia" w:cs="Tahoma"/>
          <w:sz w:val="22"/>
          <w:szCs w:val="22"/>
        </w:rPr>
        <w:t>Escritura</w:t>
      </w:r>
      <w:r w:rsidRPr="0016553B">
        <w:rPr>
          <w:rFonts w:ascii="Georgia" w:hAnsi="Georgia" w:cs="Tahoma"/>
          <w:sz w:val="22"/>
          <w:szCs w:val="22"/>
        </w:rPr>
        <w:t>.</w:t>
      </w:r>
    </w:p>
    <w:p w14:paraId="7C0937CC" w14:textId="77777777" w:rsidR="00BB0011" w:rsidRPr="0016553B" w:rsidRDefault="00BB0011" w:rsidP="00BB0011">
      <w:pPr>
        <w:pStyle w:val="PargrafodaLista"/>
        <w:keepNext/>
        <w:keepLines/>
        <w:autoSpaceDE w:val="0"/>
        <w:autoSpaceDN w:val="0"/>
        <w:adjustRightInd w:val="0"/>
        <w:spacing w:after="0" w:line="288" w:lineRule="auto"/>
        <w:ind w:left="680"/>
        <w:outlineLvl w:val="0"/>
        <w:rPr>
          <w:rFonts w:ascii="Georgia" w:hAnsi="Georgia" w:cs="Tahoma"/>
          <w:sz w:val="22"/>
          <w:szCs w:val="22"/>
        </w:rPr>
      </w:pPr>
    </w:p>
    <w:p w14:paraId="08AE7E7B" w14:textId="77777777" w:rsidR="00BB0011" w:rsidRPr="0016553B" w:rsidRDefault="00BB0011" w:rsidP="00BB0011">
      <w:pPr>
        <w:pStyle w:val="PargrafodaLista"/>
        <w:keepNext/>
        <w:keepLines/>
        <w:numPr>
          <w:ilvl w:val="0"/>
          <w:numId w:val="4"/>
        </w:numPr>
        <w:autoSpaceDE w:val="0"/>
        <w:autoSpaceDN w:val="0"/>
        <w:adjustRightInd w:val="0"/>
        <w:spacing w:after="0" w:line="288" w:lineRule="auto"/>
        <w:contextualSpacing w:val="0"/>
        <w:outlineLvl w:val="0"/>
        <w:rPr>
          <w:rFonts w:ascii="Georgia" w:hAnsi="Georgia" w:cs="Tahoma"/>
          <w:sz w:val="22"/>
          <w:szCs w:val="22"/>
        </w:rPr>
      </w:pPr>
      <w:r w:rsidRPr="0016553B">
        <w:rPr>
          <w:rFonts w:ascii="Georgia" w:hAnsi="Georgia" w:cs="Tahoma"/>
          <w:b/>
          <w:sz w:val="22"/>
          <w:szCs w:val="22"/>
        </w:rPr>
        <w:t>AUTORIZAÇÕES</w:t>
      </w:r>
    </w:p>
    <w:p w14:paraId="2936E16B" w14:textId="77777777" w:rsidR="00BB0011" w:rsidRPr="0016553B" w:rsidRDefault="00BB0011" w:rsidP="00BB0011">
      <w:pPr>
        <w:pStyle w:val="Level2"/>
        <w:numPr>
          <w:ilvl w:val="0"/>
          <w:numId w:val="0"/>
        </w:numPr>
        <w:spacing w:after="0" w:line="288" w:lineRule="auto"/>
        <w:ind w:left="360"/>
        <w:rPr>
          <w:rFonts w:ascii="Georgia" w:hAnsi="Georgia" w:cs="Tahoma"/>
          <w:sz w:val="22"/>
          <w:szCs w:val="22"/>
        </w:rPr>
      </w:pPr>
      <w:bookmarkStart w:id="3" w:name="_DV_M63"/>
      <w:bookmarkEnd w:id="2"/>
      <w:bookmarkEnd w:id="3"/>
    </w:p>
    <w:p w14:paraId="7A2CDFE7" w14:textId="6BF581A2" w:rsidR="00BB0011" w:rsidRDefault="00BB0011" w:rsidP="00BB0011">
      <w:pPr>
        <w:pStyle w:val="Level2"/>
        <w:keepNext/>
        <w:keepLines/>
        <w:numPr>
          <w:ilvl w:val="0"/>
          <w:numId w:val="0"/>
        </w:numPr>
        <w:tabs>
          <w:tab w:val="num" w:pos="851"/>
        </w:tabs>
        <w:spacing w:after="0" w:line="288" w:lineRule="auto"/>
        <w:ind w:left="360"/>
        <w:outlineLvl w:val="1"/>
        <w:rPr>
          <w:rFonts w:ascii="Georgia" w:hAnsi="Georgia" w:cs="Tahoma"/>
          <w:sz w:val="22"/>
          <w:szCs w:val="22"/>
        </w:rPr>
      </w:pPr>
      <w:r w:rsidRPr="00C24FF2">
        <w:rPr>
          <w:rFonts w:ascii="Georgia" w:hAnsi="Georgia" w:cs="Tahoma"/>
          <w:sz w:val="22"/>
          <w:szCs w:val="22"/>
        </w:rPr>
        <w:lastRenderedPageBreak/>
        <w:t xml:space="preserve">Este Aditamento é celebrado com </w:t>
      </w:r>
      <w:r w:rsidR="00C24FF2">
        <w:rPr>
          <w:rFonts w:ascii="Georgia" w:hAnsi="Georgia" w:cs="Tahoma"/>
          <w:sz w:val="22"/>
          <w:szCs w:val="22"/>
        </w:rPr>
        <w:t>a dispensa de</w:t>
      </w:r>
      <w:r w:rsidR="00C24FF2" w:rsidRPr="00C24FF2">
        <w:rPr>
          <w:rFonts w:ascii="Georgia" w:hAnsi="Georgia" w:cs="Tahoma"/>
          <w:sz w:val="22"/>
          <w:szCs w:val="22"/>
        </w:rPr>
        <w:t xml:space="preserve"> realização da Assembleia Geral</w:t>
      </w:r>
      <w:r w:rsidR="00C24FF2">
        <w:rPr>
          <w:rFonts w:ascii="Georgia" w:hAnsi="Georgia" w:cs="Tahoma"/>
          <w:sz w:val="22"/>
          <w:szCs w:val="22"/>
        </w:rPr>
        <w:t xml:space="preserve"> de Debenturistas</w:t>
      </w:r>
      <w:r w:rsidR="00C24FF2" w:rsidRPr="00C24FF2">
        <w:rPr>
          <w:rFonts w:ascii="Georgia" w:hAnsi="Georgia" w:cs="Tahoma"/>
          <w:sz w:val="22"/>
          <w:szCs w:val="22"/>
        </w:rPr>
        <w:t>, com fundamento em erro grosseiro, nos termos da cláusula 6.1.1, item “b” da Escritura de Emissão.</w:t>
      </w:r>
    </w:p>
    <w:p w14:paraId="2345AC4B" w14:textId="77777777" w:rsidR="00C24FF2" w:rsidRPr="00C24FF2" w:rsidRDefault="00C24FF2" w:rsidP="00BB0011">
      <w:pPr>
        <w:pStyle w:val="Level2"/>
        <w:keepNext/>
        <w:keepLines/>
        <w:numPr>
          <w:ilvl w:val="0"/>
          <w:numId w:val="0"/>
        </w:numPr>
        <w:tabs>
          <w:tab w:val="num" w:pos="851"/>
        </w:tabs>
        <w:spacing w:after="0" w:line="288" w:lineRule="auto"/>
        <w:ind w:left="360"/>
        <w:outlineLvl w:val="1"/>
        <w:rPr>
          <w:rFonts w:ascii="Georgia" w:hAnsi="Georgia" w:cs="Tahoma"/>
          <w:sz w:val="22"/>
          <w:szCs w:val="22"/>
        </w:rPr>
      </w:pPr>
    </w:p>
    <w:p w14:paraId="26969A27" w14:textId="77777777" w:rsidR="00BB0011" w:rsidRPr="0016553B" w:rsidRDefault="00BB0011" w:rsidP="00BB0011">
      <w:pPr>
        <w:pStyle w:val="PargrafodaLista"/>
        <w:keepNext/>
        <w:keepLines/>
        <w:numPr>
          <w:ilvl w:val="0"/>
          <w:numId w:val="4"/>
        </w:numPr>
        <w:autoSpaceDE w:val="0"/>
        <w:autoSpaceDN w:val="0"/>
        <w:adjustRightInd w:val="0"/>
        <w:spacing w:after="0" w:line="288" w:lineRule="auto"/>
        <w:contextualSpacing w:val="0"/>
        <w:outlineLvl w:val="0"/>
        <w:rPr>
          <w:rFonts w:ascii="Georgia" w:hAnsi="Georgia" w:cs="Tahoma"/>
          <w:sz w:val="22"/>
          <w:szCs w:val="22"/>
        </w:rPr>
      </w:pPr>
      <w:bookmarkStart w:id="4" w:name="_Ref347492"/>
      <w:r w:rsidRPr="0016553B">
        <w:rPr>
          <w:rFonts w:ascii="Georgia" w:hAnsi="Georgia" w:cs="Tahoma"/>
          <w:b/>
          <w:sz w:val="22"/>
          <w:szCs w:val="22"/>
        </w:rPr>
        <w:t>REQUISITOS</w:t>
      </w:r>
      <w:bookmarkStart w:id="5" w:name="_Ref463614411"/>
      <w:bookmarkStart w:id="6" w:name="_Ref463813297"/>
      <w:bookmarkEnd w:id="4"/>
    </w:p>
    <w:p w14:paraId="7AA4A01C" w14:textId="77777777" w:rsidR="00BB0011" w:rsidRPr="0016553B" w:rsidRDefault="00BB0011" w:rsidP="00BB0011">
      <w:pPr>
        <w:pStyle w:val="Level2"/>
        <w:widowControl w:val="0"/>
        <w:numPr>
          <w:ilvl w:val="0"/>
          <w:numId w:val="0"/>
        </w:numPr>
        <w:tabs>
          <w:tab w:val="left" w:pos="1134"/>
        </w:tabs>
        <w:suppressAutoHyphens/>
        <w:spacing w:after="0" w:line="288" w:lineRule="auto"/>
        <w:rPr>
          <w:rFonts w:ascii="Georgia" w:hAnsi="Georgia" w:cs="Tahoma"/>
          <w:b/>
          <w:sz w:val="22"/>
          <w:szCs w:val="22"/>
        </w:rPr>
      </w:pPr>
      <w:bookmarkStart w:id="7" w:name="_Toc499990315"/>
      <w:bookmarkEnd w:id="5"/>
      <w:bookmarkEnd w:id="6"/>
    </w:p>
    <w:bookmarkEnd w:id="7"/>
    <w:p w14:paraId="189F3920" w14:textId="055E8B00" w:rsidR="00BB0011" w:rsidRPr="00F146BB" w:rsidRDefault="00BB0011" w:rsidP="00BB0011">
      <w:pPr>
        <w:pStyle w:val="Level2"/>
        <w:keepNext/>
        <w:keepLines/>
        <w:numPr>
          <w:ilvl w:val="1"/>
          <w:numId w:val="4"/>
        </w:numPr>
        <w:tabs>
          <w:tab w:val="clear" w:pos="680"/>
          <w:tab w:val="num" w:pos="851"/>
        </w:tabs>
        <w:spacing w:after="0" w:line="288" w:lineRule="auto"/>
        <w:ind w:left="0" w:firstLine="0"/>
        <w:outlineLvl w:val="1"/>
        <w:rPr>
          <w:rFonts w:ascii="Georgia" w:hAnsi="Georgia" w:cs="Tahoma"/>
          <w:sz w:val="22"/>
          <w:szCs w:val="22"/>
        </w:rPr>
      </w:pPr>
      <w:r w:rsidRPr="00F146BB">
        <w:rPr>
          <w:rFonts w:ascii="Georgia" w:hAnsi="Georgia" w:cs="Tahoma"/>
          <w:sz w:val="22"/>
          <w:szCs w:val="22"/>
        </w:rPr>
        <w:t>O presente Aditamento deverá ser arquivado na JUCE</w:t>
      </w:r>
      <w:r w:rsidRPr="007E1BF5">
        <w:rPr>
          <w:rFonts w:ascii="Georgia" w:hAnsi="Georgia" w:cs="Tahoma"/>
          <w:sz w:val="22"/>
          <w:szCs w:val="22"/>
        </w:rPr>
        <w:t>SP</w:t>
      </w:r>
      <w:r w:rsidRPr="00F146BB">
        <w:rPr>
          <w:rFonts w:ascii="Georgia" w:hAnsi="Georgia" w:cs="Tahoma"/>
          <w:sz w:val="22"/>
          <w:szCs w:val="22"/>
        </w:rPr>
        <w:t>, conforme disposto no</w:t>
      </w:r>
      <w:r w:rsidRPr="007E1BF5">
        <w:rPr>
          <w:rFonts w:ascii="Georgia" w:hAnsi="Georgia" w:cs="Tahoma"/>
          <w:sz w:val="22"/>
          <w:szCs w:val="22"/>
        </w:rPr>
        <w:t xml:space="preserve"> artigo 62, II e §3º, da Lei das Sociedades Anônimas</w:t>
      </w:r>
      <w:r w:rsidRPr="00F146BB">
        <w:rPr>
          <w:rFonts w:ascii="Georgia" w:hAnsi="Georgia" w:cs="Tahoma"/>
          <w:sz w:val="22"/>
          <w:szCs w:val="22"/>
        </w:rPr>
        <w:t xml:space="preserve">, sendo que a Emissora deverá </w:t>
      </w:r>
      <w:r w:rsidRPr="007E1BF5">
        <w:rPr>
          <w:rFonts w:ascii="Georgia" w:hAnsi="Georgia" w:cs="Tahoma"/>
          <w:sz w:val="22"/>
          <w:szCs w:val="22"/>
        </w:rPr>
        <w:t xml:space="preserve">encaminhar, ao Agente Fiduciário, a via original ou digital, conforme o caso, do presente Aditamento no prazo de até 2 (dois) Dias Úteis </w:t>
      </w:r>
      <w:r w:rsidRPr="00F146BB">
        <w:rPr>
          <w:rFonts w:ascii="Georgia" w:hAnsi="Georgia"/>
          <w:sz w:val="22"/>
          <w:szCs w:val="22"/>
        </w:rPr>
        <w:t>contados do seu efetivo registro na JUCESP.</w:t>
      </w:r>
    </w:p>
    <w:p w14:paraId="2F5F4A48" w14:textId="77777777" w:rsidR="00BB0011" w:rsidRPr="0016553B" w:rsidRDefault="00BB0011" w:rsidP="00BB0011">
      <w:pPr>
        <w:pStyle w:val="Level2"/>
        <w:numPr>
          <w:ilvl w:val="0"/>
          <w:numId w:val="0"/>
        </w:numPr>
        <w:spacing w:after="0" w:line="288" w:lineRule="auto"/>
        <w:ind w:left="360"/>
        <w:rPr>
          <w:rFonts w:ascii="Georgia" w:hAnsi="Georgia" w:cs="Tahoma"/>
          <w:sz w:val="22"/>
          <w:szCs w:val="22"/>
        </w:rPr>
      </w:pPr>
    </w:p>
    <w:p w14:paraId="613076B0" w14:textId="77777777" w:rsidR="00C24FF2" w:rsidRPr="00C24FF2" w:rsidRDefault="00BB0011" w:rsidP="00C24FF2">
      <w:pPr>
        <w:pStyle w:val="PargrafodaLista"/>
        <w:keepNext/>
        <w:keepLines/>
        <w:numPr>
          <w:ilvl w:val="0"/>
          <w:numId w:val="4"/>
        </w:numPr>
        <w:autoSpaceDE w:val="0"/>
        <w:autoSpaceDN w:val="0"/>
        <w:adjustRightInd w:val="0"/>
        <w:spacing w:after="0" w:line="288" w:lineRule="auto"/>
        <w:contextualSpacing w:val="0"/>
        <w:outlineLvl w:val="0"/>
        <w:rPr>
          <w:rFonts w:ascii="Georgia" w:hAnsi="Georgia" w:cs="Tahoma"/>
          <w:b/>
          <w:bCs/>
          <w:sz w:val="22"/>
          <w:szCs w:val="22"/>
        </w:rPr>
      </w:pPr>
      <w:r w:rsidRPr="0016553B">
        <w:rPr>
          <w:rFonts w:ascii="Georgia" w:hAnsi="Georgia" w:cs="Tahoma"/>
          <w:b/>
          <w:sz w:val="22"/>
          <w:szCs w:val="22"/>
        </w:rPr>
        <w:t>ALTERAÇÕES</w:t>
      </w:r>
    </w:p>
    <w:p w14:paraId="45403305" w14:textId="77777777" w:rsidR="00BB0011" w:rsidRPr="00D85ED5" w:rsidRDefault="00BB0011" w:rsidP="00BB0011">
      <w:pPr>
        <w:pStyle w:val="Level2"/>
        <w:keepNext/>
        <w:keepLines/>
        <w:numPr>
          <w:ilvl w:val="0"/>
          <w:numId w:val="0"/>
        </w:numPr>
        <w:spacing w:after="0" w:line="288" w:lineRule="auto"/>
        <w:outlineLvl w:val="1"/>
        <w:rPr>
          <w:rFonts w:ascii="Georgia" w:hAnsi="Georgia" w:cs="Tahoma"/>
          <w:i/>
          <w:iCs/>
          <w:sz w:val="22"/>
          <w:szCs w:val="22"/>
        </w:rPr>
      </w:pPr>
    </w:p>
    <w:p w14:paraId="793AA42E" w14:textId="2E1826DB" w:rsidR="009C0D74" w:rsidRDefault="009C0D74" w:rsidP="009C0D74">
      <w:pPr>
        <w:pStyle w:val="Level2"/>
        <w:keepNext/>
        <w:keepLines/>
        <w:numPr>
          <w:ilvl w:val="1"/>
          <w:numId w:val="4"/>
        </w:numPr>
        <w:tabs>
          <w:tab w:val="clear" w:pos="680"/>
        </w:tabs>
        <w:spacing w:after="0" w:line="288" w:lineRule="auto"/>
        <w:ind w:left="0" w:firstLine="0"/>
        <w:outlineLvl w:val="1"/>
        <w:rPr>
          <w:rFonts w:ascii="Georgia" w:hAnsi="Georgia" w:cs="Tahoma"/>
          <w:sz w:val="22"/>
          <w:szCs w:val="22"/>
        </w:rPr>
      </w:pPr>
      <w:r w:rsidRPr="009C0D74">
        <w:rPr>
          <w:rFonts w:ascii="Georgia" w:hAnsi="Georgia" w:cs="Tahoma"/>
          <w:sz w:val="22"/>
          <w:szCs w:val="22"/>
        </w:rPr>
        <w:t xml:space="preserve">as partes desejam aditar a Escritura de Emissão, para alterar o número da conta corrente, previsto na definição de Conta da Emissora, constante no Anexo I da Escritura de Emissão, </w:t>
      </w:r>
      <w:r>
        <w:rPr>
          <w:rFonts w:ascii="Georgia" w:hAnsi="Georgia" w:cs="Tahoma"/>
          <w:sz w:val="22"/>
          <w:szCs w:val="22"/>
        </w:rPr>
        <w:t>que passa a vigorar com a seguinte redação:</w:t>
      </w:r>
    </w:p>
    <w:p w14:paraId="6F9763E4" w14:textId="1DE014D8" w:rsidR="009C0D74" w:rsidRDefault="009C0D74" w:rsidP="009C0D74">
      <w:pPr>
        <w:pStyle w:val="Level2"/>
        <w:keepNext/>
        <w:keepLines/>
        <w:numPr>
          <w:ilvl w:val="0"/>
          <w:numId w:val="0"/>
        </w:numPr>
        <w:spacing w:after="0" w:line="288" w:lineRule="auto"/>
        <w:outlineLvl w:val="1"/>
        <w:rPr>
          <w:rFonts w:ascii="Georgia" w:hAnsi="Georgia" w:cs="Tahoma"/>
          <w:sz w:val="22"/>
          <w:szCs w:val="22"/>
        </w:rPr>
      </w:pPr>
    </w:p>
    <w:p w14:paraId="388C756A" w14:textId="2955A38C" w:rsidR="009C0D74" w:rsidRPr="00CB3154" w:rsidRDefault="009C0D74" w:rsidP="009C0D74">
      <w:pPr>
        <w:pStyle w:val="Level2"/>
        <w:keepNext/>
        <w:keepLines/>
        <w:numPr>
          <w:ilvl w:val="0"/>
          <w:numId w:val="0"/>
        </w:numPr>
        <w:spacing w:after="0" w:line="288" w:lineRule="auto"/>
        <w:jc w:val="center"/>
        <w:outlineLvl w:val="1"/>
        <w:rPr>
          <w:rFonts w:ascii="Georgia" w:hAnsi="Georgia"/>
          <w:i/>
          <w:iCs/>
          <w:sz w:val="22"/>
          <w:szCs w:val="22"/>
        </w:rPr>
      </w:pPr>
      <w:r w:rsidRPr="00CB3154">
        <w:rPr>
          <w:rFonts w:ascii="Georgia" w:hAnsi="Georgia" w:cs="Tahoma"/>
          <w:sz w:val="22"/>
          <w:szCs w:val="22"/>
        </w:rPr>
        <w:t>“</w:t>
      </w:r>
      <w:r w:rsidRPr="00CB3154">
        <w:rPr>
          <w:rFonts w:ascii="Georgia" w:hAnsi="Georgia"/>
          <w:b/>
          <w:bCs/>
          <w:i/>
          <w:iCs/>
          <w:sz w:val="22"/>
          <w:szCs w:val="22"/>
        </w:rPr>
        <w:t>ANEXO I</w:t>
      </w:r>
    </w:p>
    <w:p w14:paraId="1AC992DE" w14:textId="77777777" w:rsidR="009C0D74" w:rsidRPr="00CB3154" w:rsidRDefault="009C0D74" w:rsidP="009C0D74">
      <w:pPr>
        <w:pStyle w:val="Level2"/>
        <w:keepNext/>
        <w:keepLines/>
        <w:numPr>
          <w:ilvl w:val="0"/>
          <w:numId w:val="0"/>
        </w:numPr>
        <w:spacing w:after="0" w:line="288" w:lineRule="auto"/>
        <w:outlineLvl w:val="1"/>
        <w:rPr>
          <w:rFonts w:ascii="Georgia" w:hAnsi="Georgia"/>
          <w:i/>
          <w:iCs/>
          <w:sz w:val="22"/>
          <w:szCs w:val="22"/>
        </w:rPr>
      </w:pPr>
    </w:p>
    <w:p w14:paraId="5570081A" w14:textId="6C6C88D0" w:rsidR="009C0D74" w:rsidRPr="00CB3154" w:rsidRDefault="009C0D74" w:rsidP="009C0D74">
      <w:pPr>
        <w:pStyle w:val="Level2"/>
        <w:keepNext/>
        <w:keepLines/>
        <w:numPr>
          <w:ilvl w:val="0"/>
          <w:numId w:val="0"/>
        </w:numPr>
        <w:spacing w:after="0" w:line="288" w:lineRule="auto"/>
        <w:outlineLvl w:val="1"/>
        <w:rPr>
          <w:rFonts w:ascii="Georgia" w:hAnsi="Georgia"/>
          <w:i/>
          <w:iCs/>
          <w:sz w:val="22"/>
          <w:szCs w:val="22"/>
        </w:rPr>
      </w:pPr>
      <w:r w:rsidRPr="00CB3154">
        <w:rPr>
          <w:rFonts w:ascii="Georgia" w:hAnsi="Georgia"/>
          <w:i/>
          <w:iCs/>
          <w:sz w:val="22"/>
          <w:szCs w:val="22"/>
        </w:rPr>
        <w:t>(...)</w:t>
      </w:r>
    </w:p>
    <w:p w14:paraId="253E91CF" w14:textId="77777777" w:rsidR="009C0D74" w:rsidRPr="00CB3154" w:rsidRDefault="009C0D74" w:rsidP="009C0D74">
      <w:pPr>
        <w:pStyle w:val="Level2"/>
        <w:keepNext/>
        <w:keepLines/>
        <w:numPr>
          <w:ilvl w:val="0"/>
          <w:numId w:val="0"/>
        </w:numPr>
        <w:spacing w:after="0" w:line="288" w:lineRule="auto"/>
        <w:outlineLvl w:val="1"/>
        <w:rPr>
          <w:rFonts w:ascii="Georgia" w:hAnsi="Georgia"/>
          <w:i/>
          <w:iCs/>
          <w:sz w:val="22"/>
          <w:szCs w:val="22"/>
        </w:rPr>
      </w:pPr>
    </w:p>
    <w:p w14:paraId="110165E8" w14:textId="127B6D9C" w:rsidR="009C0D74" w:rsidRPr="00CB3154" w:rsidRDefault="009C0D74" w:rsidP="009C0D74">
      <w:pPr>
        <w:pStyle w:val="Level2"/>
        <w:keepNext/>
        <w:keepLines/>
        <w:numPr>
          <w:ilvl w:val="0"/>
          <w:numId w:val="0"/>
        </w:numPr>
        <w:spacing w:after="0" w:line="288" w:lineRule="auto"/>
        <w:outlineLvl w:val="1"/>
        <w:rPr>
          <w:rFonts w:ascii="Georgia" w:hAnsi="Georgia"/>
          <w:b/>
          <w:bCs/>
          <w:i/>
          <w:iCs/>
          <w:sz w:val="22"/>
          <w:szCs w:val="22"/>
        </w:rPr>
      </w:pPr>
      <w:r w:rsidRPr="00CB3154">
        <w:rPr>
          <w:rFonts w:ascii="Georgia" w:hAnsi="Georgia"/>
          <w:b/>
          <w:bCs/>
          <w:i/>
          <w:iCs/>
          <w:sz w:val="22"/>
          <w:szCs w:val="22"/>
        </w:rPr>
        <w:t xml:space="preserve">GLOSSÁRIO DOS PRINCIPAIS TERMOS E EXPRESSÕES UTILIZADOS NO </w:t>
      </w:r>
      <w:r w:rsidR="00CB3154" w:rsidRPr="00CB3154">
        <w:rPr>
          <w:rFonts w:ascii="Georgia" w:hAnsi="Georgia"/>
          <w:b/>
          <w:bCs/>
          <w:i/>
          <w:iCs/>
          <w:sz w:val="22"/>
          <w:szCs w:val="22"/>
        </w:rPr>
        <w:t>‘</w:t>
      </w:r>
      <w:r w:rsidRPr="00CB3154">
        <w:rPr>
          <w:rFonts w:ascii="Georgia" w:hAnsi="Georgia"/>
          <w:b/>
          <w:bCs/>
          <w:i/>
          <w:iC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w:t>
      </w:r>
      <w:r w:rsidR="00CB3154" w:rsidRPr="00CB3154">
        <w:rPr>
          <w:rFonts w:ascii="Georgia" w:hAnsi="Georgia"/>
          <w:b/>
          <w:bCs/>
          <w:i/>
          <w:iCs/>
          <w:sz w:val="22"/>
          <w:szCs w:val="22"/>
        </w:rPr>
        <w:t>’</w:t>
      </w:r>
    </w:p>
    <w:p w14:paraId="46140796" w14:textId="0973F092" w:rsidR="00CB3154" w:rsidRDefault="00CB3154" w:rsidP="009C0D74">
      <w:pPr>
        <w:pStyle w:val="Level2"/>
        <w:keepNext/>
        <w:keepLines/>
        <w:numPr>
          <w:ilvl w:val="0"/>
          <w:numId w:val="0"/>
        </w:numPr>
        <w:spacing w:after="0" w:line="288" w:lineRule="auto"/>
        <w:outlineLvl w:val="1"/>
        <w:rPr>
          <w:rFonts w:ascii="Georgia" w:hAnsi="Georgia"/>
          <w:i/>
          <w:iCs/>
          <w:sz w:val="22"/>
          <w:szCs w:val="22"/>
        </w:rPr>
      </w:pPr>
    </w:p>
    <w:p w14:paraId="3FE0B3CE" w14:textId="15668B13" w:rsidR="00CB3154" w:rsidRPr="00CB3154" w:rsidRDefault="00CB3154" w:rsidP="009C0D74">
      <w:pPr>
        <w:pStyle w:val="Level2"/>
        <w:keepNext/>
        <w:keepLines/>
        <w:numPr>
          <w:ilvl w:val="0"/>
          <w:numId w:val="0"/>
        </w:numPr>
        <w:spacing w:after="0" w:line="288" w:lineRule="auto"/>
        <w:outlineLvl w:val="1"/>
        <w:rPr>
          <w:rFonts w:ascii="Georgia" w:hAnsi="Georgia"/>
          <w:i/>
          <w:iCs/>
          <w:sz w:val="22"/>
          <w:szCs w:val="22"/>
        </w:rPr>
      </w:pPr>
      <w:r>
        <w:rPr>
          <w:rFonts w:ascii="Georgia" w:hAnsi="Georgia"/>
          <w:i/>
          <w:iCs/>
          <w:sz w:val="22"/>
          <w:szCs w:val="22"/>
        </w:rPr>
        <w:t>(...)</w:t>
      </w:r>
    </w:p>
    <w:p w14:paraId="722DCCDA" w14:textId="77777777" w:rsidR="009C0D74" w:rsidRPr="009C0D74" w:rsidRDefault="009C0D74" w:rsidP="009C0D74">
      <w:pPr>
        <w:pStyle w:val="Level2"/>
        <w:keepNext/>
        <w:keepLines/>
        <w:numPr>
          <w:ilvl w:val="0"/>
          <w:numId w:val="0"/>
        </w:numPr>
        <w:spacing w:after="0" w:line="288" w:lineRule="auto"/>
        <w:outlineLvl w:val="1"/>
      </w:pPr>
    </w:p>
    <w:p w14:paraId="4340BCB5" w14:textId="77777777" w:rsidR="00BB0011" w:rsidRDefault="00BB0011" w:rsidP="00BB0011">
      <w:pPr>
        <w:spacing w:after="0" w:line="288" w:lineRule="auto"/>
        <w:ind w:left="1134"/>
        <w:rPr>
          <w:rFonts w:ascii="Georgia" w:eastAsia="Arial Unicode MS" w:hAnsi="Georgia"/>
          <w:sz w:val="22"/>
          <w:szCs w:val="22"/>
        </w:rPr>
      </w:pPr>
    </w:p>
    <w:tbl>
      <w:tblPr>
        <w:tblStyle w:val="Tabelacomgrade"/>
        <w:tblW w:w="0" w:type="auto"/>
        <w:tblInd w:w="1134" w:type="dxa"/>
        <w:tblLook w:val="04A0" w:firstRow="1" w:lastRow="0" w:firstColumn="1" w:lastColumn="0" w:noHBand="0" w:noVBand="1"/>
      </w:tblPr>
      <w:tblGrid>
        <w:gridCol w:w="3652"/>
        <w:gridCol w:w="3708"/>
      </w:tblGrid>
      <w:tr w:rsidR="00BB0011" w14:paraId="6261623F" w14:textId="77777777" w:rsidTr="002763BC">
        <w:tc>
          <w:tcPr>
            <w:tcW w:w="3772" w:type="dxa"/>
          </w:tcPr>
          <w:p w14:paraId="25944226" w14:textId="0A3652AB" w:rsidR="00BB0011" w:rsidRPr="009C0D74" w:rsidRDefault="009C0D74" w:rsidP="002763BC">
            <w:pPr>
              <w:spacing w:after="0" w:line="288" w:lineRule="auto"/>
              <w:rPr>
                <w:rFonts w:ascii="Georgia" w:hAnsi="Georgia"/>
                <w:i/>
                <w:iCs/>
                <w:sz w:val="22"/>
                <w:szCs w:val="22"/>
              </w:rPr>
            </w:pPr>
            <w:r w:rsidRPr="009C0D74">
              <w:rPr>
                <w:rFonts w:ascii="Georgia" w:hAnsi="Georgia"/>
                <w:i/>
                <w:iCs/>
                <w:sz w:val="22"/>
                <w:szCs w:val="22"/>
              </w:rPr>
              <w:t>“</w:t>
            </w:r>
            <w:r w:rsidRPr="009C0D74">
              <w:rPr>
                <w:rFonts w:ascii="Georgia" w:hAnsi="Georgia"/>
                <w:b/>
                <w:bCs/>
                <w:i/>
                <w:iCs/>
                <w:sz w:val="22"/>
                <w:szCs w:val="22"/>
              </w:rPr>
              <w:t>Conta da Emissora”</w:t>
            </w:r>
          </w:p>
        </w:tc>
        <w:tc>
          <w:tcPr>
            <w:tcW w:w="3815" w:type="dxa"/>
          </w:tcPr>
          <w:p w14:paraId="43BA6FD7" w14:textId="6C06AD2B" w:rsidR="00BB0011" w:rsidRPr="009C0D74" w:rsidRDefault="009C0D74" w:rsidP="002763BC">
            <w:pPr>
              <w:spacing w:after="0" w:line="288" w:lineRule="auto"/>
              <w:rPr>
                <w:rFonts w:ascii="Georgia" w:hAnsi="Georgia"/>
                <w:i/>
                <w:iCs/>
                <w:sz w:val="22"/>
                <w:szCs w:val="22"/>
              </w:rPr>
            </w:pPr>
            <w:r w:rsidRPr="009C0D74">
              <w:rPr>
                <w:rFonts w:ascii="Georgia" w:hAnsi="Georgia"/>
                <w:i/>
                <w:iCs/>
                <w:sz w:val="22"/>
                <w:szCs w:val="22"/>
              </w:rPr>
              <w:t>Conta corrente nº 15126-5, de titularidade da Emissora, mantida na agência nº 0910, no Itaú Unibanco S.A., ou outra conta que a substituir, movimentada exclusivamente pela Emissora, para a qual serão transferidos os recursos (a) decorrentes da integralização das Debêntures; e (b) referentes aos Direitos Creditórios Cedidos e aos Ativos Financeiros.</w:t>
            </w:r>
          </w:p>
        </w:tc>
      </w:tr>
    </w:tbl>
    <w:p w14:paraId="4D02EE3E" w14:textId="19F216B2" w:rsidR="00BB0011" w:rsidRDefault="00BB0011" w:rsidP="00BB0011">
      <w:pPr>
        <w:spacing w:after="0" w:line="288" w:lineRule="auto"/>
        <w:ind w:left="1134"/>
        <w:rPr>
          <w:rFonts w:ascii="Georgia" w:eastAsia="Arial Unicode MS" w:hAnsi="Georgia"/>
          <w:sz w:val="22"/>
          <w:szCs w:val="22"/>
        </w:rPr>
      </w:pPr>
    </w:p>
    <w:p w14:paraId="775D6661" w14:textId="55A016D3" w:rsidR="00CB3154" w:rsidRDefault="00CB3154" w:rsidP="00BB0011">
      <w:pPr>
        <w:spacing w:after="0" w:line="288" w:lineRule="auto"/>
        <w:ind w:left="1134"/>
        <w:rPr>
          <w:rFonts w:ascii="Georgia" w:eastAsia="Arial Unicode MS" w:hAnsi="Georgia"/>
          <w:sz w:val="22"/>
          <w:szCs w:val="22"/>
        </w:rPr>
      </w:pPr>
      <w:r>
        <w:rPr>
          <w:rFonts w:ascii="Georgia" w:eastAsia="Arial Unicode MS" w:hAnsi="Georgia"/>
          <w:sz w:val="22"/>
          <w:szCs w:val="22"/>
        </w:rPr>
        <w:t>(...)”</w:t>
      </w:r>
    </w:p>
    <w:p w14:paraId="715334EC" w14:textId="77777777" w:rsidR="00BB0011" w:rsidRDefault="00BB0011" w:rsidP="00BB0011">
      <w:pPr>
        <w:pStyle w:val="Level2"/>
        <w:numPr>
          <w:ilvl w:val="0"/>
          <w:numId w:val="0"/>
        </w:numPr>
        <w:tabs>
          <w:tab w:val="left" w:pos="1134"/>
        </w:tabs>
        <w:spacing w:after="0" w:line="288" w:lineRule="auto"/>
        <w:rPr>
          <w:rFonts w:ascii="Georgia" w:hAnsi="Georgia" w:cs="Tahoma"/>
          <w:sz w:val="22"/>
          <w:szCs w:val="22"/>
        </w:rPr>
      </w:pPr>
      <w:bookmarkStart w:id="8" w:name="_DV_M179"/>
      <w:bookmarkStart w:id="9" w:name="_DV_M180"/>
      <w:bookmarkStart w:id="10" w:name="_DV_M181"/>
      <w:bookmarkStart w:id="11" w:name="_DV_M182"/>
      <w:bookmarkStart w:id="12" w:name="_DV_M183"/>
      <w:bookmarkStart w:id="13" w:name="_DV_M184"/>
      <w:bookmarkStart w:id="14" w:name="_Ref508037622"/>
      <w:bookmarkEnd w:id="8"/>
      <w:bookmarkEnd w:id="9"/>
      <w:bookmarkEnd w:id="10"/>
      <w:bookmarkEnd w:id="11"/>
      <w:bookmarkEnd w:id="12"/>
      <w:bookmarkEnd w:id="13"/>
    </w:p>
    <w:p w14:paraId="4028E66E" w14:textId="77777777" w:rsidR="00BB0011" w:rsidRPr="0016553B" w:rsidRDefault="00BB0011" w:rsidP="00BB0011">
      <w:pPr>
        <w:pStyle w:val="PargrafodaLista"/>
        <w:keepNext/>
        <w:keepLines/>
        <w:numPr>
          <w:ilvl w:val="0"/>
          <w:numId w:val="4"/>
        </w:numPr>
        <w:autoSpaceDE w:val="0"/>
        <w:autoSpaceDN w:val="0"/>
        <w:adjustRightInd w:val="0"/>
        <w:spacing w:after="0" w:line="288" w:lineRule="auto"/>
        <w:contextualSpacing w:val="0"/>
        <w:outlineLvl w:val="0"/>
        <w:rPr>
          <w:rFonts w:ascii="Georgia" w:hAnsi="Georgia" w:cs="Tahoma"/>
          <w:sz w:val="22"/>
          <w:szCs w:val="22"/>
        </w:rPr>
      </w:pPr>
      <w:bookmarkStart w:id="15" w:name="_Ref508036570"/>
      <w:bookmarkEnd w:id="14"/>
      <w:r w:rsidRPr="0016553B">
        <w:rPr>
          <w:rFonts w:ascii="Georgia" w:hAnsi="Georgia" w:cs="Tahoma"/>
          <w:b/>
          <w:sz w:val="22"/>
          <w:szCs w:val="22"/>
        </w:rPr>
        <w:t>RATIFICAÇÕES</w:t>
      </w:r>
    </w:p>
    <w:bookmarkEnd w:id="15"/>
    <w:p w14:paraId="7C1CE66B" w14:textId="77777777" w:rsidR="00BB0011" w:rsidRPr="0016553B" w:rsidRDefault="00BB0011" w:rsidP="00BB0011">
      <w:pPr>
        <w:pStyle w:val="Level2"/>
        <w:widowControl w:val="0"/>
        <w:numPr>
          <w:ilvl w:val="0"/>
          <w:numId w:val="0"/>
        </w:numPr>
        <w:tabs>
          <w:tab w:val="left" w:pos="1134"/>
        </w:tabs>
        <w:suppressAutoHyphens/>
        <w:spacing w:after="0" w:line="288" w:lineRule="auto"/>
        <w:ind w:left="680" w:hanging="680"/>
        <w:rPr>
          <w:rFonts w:ascii="Georgia" w:eastAsia="Arial Unicode MS" w:hAnsi="Georgia" w:cs="Tahoma"/>
          <w:sz w:val="22"/>
          <w:szCs w:val="22"/>
        </w:rPr>
      </w:pPr>
    </w:p>
    <w:p w14:paraId="7BC09C9D" w14:textId="170730D5" w:rsidR="00BB0011" w:rsidRPr="0016553B" w:rsidRDefault="00BB0011" w:rsidP="00BB0011">
      <w:pPr>
        <w:pStyle w:val="Level2"/>
        <w:keepNext/>
        <w:keepLines/>
        <w:numPr>
          <w:ilvl w:val="1"/>
          <w:numId w:val="4"/>
        </w:numPr>
        <w:tabs>
          <w:tab w:val="clear" w:pos="680"/>
          <w:tab w:val="num" w:pos="851"/>
        </w:tabs>
        <w:spacing w:after="0" w:line="288" w:lineRule="auto"/>
        <w:ind w:left="0" w:firstLine="0"/>
        <w:outlineLvl w:val="1"/>
        <w:rPr>
          <w:rFonts w:ascii="Georgia" w:hAnsi="Georgia" w:cs="Tahoma"/>
          <w:sz w:val="22"/>
          <w:szCs w:val="22"/>
        </w:rPr>
      </w:pPr>
      <w:r w:rsidRPr="0016553B">
        <w:rPr>
          <w:rFonts w:ascii="Georgia" w:hAnsi="Georgia" w:cs="Tahoma"/>
          <w:sz w:val="22"/>
          <w:szCs w:val="22"/>
        </w:rPr>
        <w:t xml:space="preserve">Ficam ratificadas e permanecem em pleno vigor e efeito, nos termos em que se encontram redigidas, todas as demais Cláusulas, itens, características e condições constantes da </w:t>
      </w:r>
      <w:r>
        <w:rPr>
          <w:rFonts w:ascii="Georgia" w:hAnsi="Georgia" w:cs="Tahoma"/>
          <w:sz w:val="22"/>
          <w:szCs w:val="22"/>
        </w:rPr>
        <w:t>Escritura</w:t>
      </w:r>
      <w:r w:rsidRPr="0016553B">
        <w:rPr>
          <w:rFonts w:ascii="Georgia" w:hAnsi="Georgia" w:cs="Tahoma"/>
          <w:sz w:val="22"/>
          <w:szCs w:val="22"/>
        </w:rPr>
        <w:t xml:space="preserve"> que não tenham sido expressamente alterados por este Aditamento.</w:t>
      </w:r>
    </w:p>
    <w:p w14:paraId="27453C15" w14:textId="77777777" w:rsidR="00BB0011" w:rsidRPr="0016553B" w:rsidRDefault="00BB0011" w:rsidP="00BB0011">
      <w:pPr>
        <w:pStyle w:val="Level2"/>
        <w:numPr>
          <w:ilvl w:val="0"/>
          <w:numId w:val="0"/>
        </w:numPr>
        <w:tabs>
          <w:tab w:val="left" w:pos="1134"/>
        </w:tabs>
        <w:spacing w:after="0" w:line="288" w:lineRule="auto"/>
        <w:rPr>
          <w:rFonts w:ascii="Georgia" w:hAnsi="Georgia" w:cs="Tahoma"/>
          <w:sz w:val="22"/>
          <w:szCs w:val="22"/>
        </w:rPr>
      </w:pPr>
    </w:p>
    <w:p w14:paraId="261EADA6" w14:textId="77777777" w:rsidR="00BB0011" w:rsidRDefault="00BB0011" w:rsidP="00BB0011">
      <w:pPr>
        <w:pStyle w:val="PargrafodaLista"/>
        <w:keepNext/>
        <w:keepLines/>
        <w:numPr>
          <w:ilvl w:val="0"/>
          <w:numId w:val="7"/>
        </w:numPr>
        <w:autoSpaceDE w:val="0"/>
        <w:autoSpaceDN w:val="0"/>
        <w:adjustRightInd w:val="0"/>
        <w:spacing w:after="0" w:line="288" w:lineRule="auto"/>
        <w:contextualSpacing w:val="0"/>
        <w:outlineLvl w:val="0"/>
        <w:rPr>
          <w:rFonts w:ascii="Georgia" w:hAnsi="Georgia" w:cs="Tahoma"/>
          <w:b/>
          <w:sz w:val="22"/>
          <w:szCs w:val="22"/>
        </w:rPr>
      </w:pPr>
      <w:r w:rsidRPr="0016553B">
        <w:rPr>
          <w:rFonts w:ascii="Georgia" w:hAnsi="Georgia" w:cs="Tahoma"/>
          <w:b/>
          <w:sz w:val="22"/>
          <w:szCs w:val="22"/>
        </w:rPr>
        <w:t>DISPOSIÇÕES GERAIS</w:t>
      </w:r>
    </w:p>
    <w:p w14:paraId="01F87FBE" w14:textId="77777777" w:rsidR="00BB0011" w:rsidRPr="00842EBE" w:rsidRDefault="00BB0011" w:rsidP="00BB0011">
      <w:pPr>
        <w:pStyle w:val="Level2"/>
        <w:widowControl w:val="0"/>
        <w:numPr>
          <w:ilvl w:val="0"/>
          <w:numId w:val="0"/>
        </w:numPr>
        <w:tabs>
          <w:tab w:val="left" w:pos="1134"/>
        </w:tabs>
        <w:suppressAutoHyphens/>
        <w:spacing w:after="0" w:line="288" w:lineRule="auto"/>
        <w:ind w:left="680" w:hanging="680"/>
        <w:rPr>
          <w:rFonts w:ascii="Georgia" w:hAnsi="Georgia" w:cs="Tahoma"/>
          <w:sz w:val="22"/>
          <w:szCs w:val="22"/>
        </w:rPr>
      </w:pPr>
    </w:p>
    <w:p w14:paraId="3549459C" w14:textId="09E906D7" w:rsidR="00BB0011" w:rsidRPr="00842EBE" w:rsidRDefault="00BB0011" w:rsidP="00BB0011">
      <w:pPr>
        <w:pStyle w:val="Level2"/>
        <w:widowControl w:val="0"/>
        <w:numPr>
          <w:ilvl w:val="1"/>
          <w:numId w:val="8"/>
        </w:numPr>
        <w:spacing w:after="0" w:line="288" w:lineRule="auto"/>
        <w:ind w:left="0" w:firstLine="0"/>
        <w:outlineLvl w:val="1"/>
        <w:rPr>
          <w:rFonts w:ascii="Georgia" w:hAnsi="Georgia" w:cs="Tahoma"/>
          <w:sz w:val="22"/>
          <w:szCs w:val="22"/>
        </w:rPr>
      </w:pPr>
      <w:r w:rsidRPr="00842EBE">
        <w:rPr>
          <w:rFonts w:ascii="Georgia" w:hAnsi="Georgia" w:cs="Tahoma"/>
          <w:sz w:val="22"/>
          <w:szCs w:val="22"/>
          <w:u w:val="single"/>
        </w:rPr>
        <w:t>Irrevogabilidade</w:t>
      </w:r>
      <w:r w:rsidRPr="00842EBE">
        <w:rPr>
          <w:rFonts w:ascii="Georgia" w:hAnsi="Georgia"/>
          <w:sz w:val="22"/>
          <w:szCs w:val="22"/>
          <w:u w:val="single"/>
        </w:rPr>
        <w:t xml:space="preserve"> e Irretratabilidade</w:t>
      </w:r>
      <w:r w:rsidRPr="00842EBE">
        <w:rPr>
          <w:rFonts w:ascii="Georgia" w:hAnsi="Georgia"/>
          <w:sz w:val="22"/>
          <w:szCs w:val="22"/>
        </w:rPr>
        <w:t>: As Partes e os Intervenientes celebram o presente Aditamento em caráter irrevogável e irretratável, obrigando-se ao seu fiel, pontual e integral cumprimento por si e por seus sucessores, a qualquer título.</w:t>
      </w:r>
    </w:p>
    <w:p w14:paraId="5700443E" w14:textId="77777777" w:rsidR="00BB0011" w:rsidRDefault="00BB0011" w:rsidP="00BB0011">
      <w:pPr>
        <w:pStyle w:val="Level2"/>
        <w:widowControl w:val="0"/>
        <w:numPr>
          <w:ilvl w:val="0"/>
          <w:numId w:val="0"/>
        </w:numPr>
        <w:spacing w:after="0" w:line="288" w:lineRule="auto"/>
        <w:outlineLvl w:val="1"/>
        <w:rPr>
          <w:rFonts w:ascii="Georgia" w:hAnsi="Georgia"/>
          <w:sz w:val="22"/>
          <w:szCs w:val="22"/>
        </w:rPr>
      </w:pPr>
    </w:p>
    <w:p w14:paraId="4046F5CF" w14:textId="3BED69A6" w:rsidR="00BB0011" w:rsidRPr="00842EBE" w:rsidRDefault="00BB0011" w:rsidP="00BB0011">
      <w:pPr>
        <w:pStyle w:val="Level2"/>
        <w:widowControl w:val="0"/>
        <w:numPr>
          <w:ilvl w:val="1"/>
          <w:numId w:val="8"/>
        </w:numPr>
        <w:spacing w:after="0" w:line="288" w:lineRule="auto"/>
        <w:ind w:left="0" w:firstLine="0"/>
        <w:outlineLvl w:val="1"/>
        <w:rPr>
          <w:rFonts w:ascii="Georgia" w:hAnsi="Georgia"/>
          <w:sz w:val="22"/>
          <w:szCs w:val="22"/>
        </w:rPr>
      </w:pPr>
      <w:r w:rsidRPr="004232DC">
        <w:rPr>
          <w:rFonts w:ascii="Georgia" w:hAnsi="Georgia"/>
          <w:sz w:val="22"/>
          <w:szCs w:val="22"/>
          <w:u w:val="single"/>
        </w:rPr>
        <w:t>Interpretação</w:t>
      </w:r>
      <w:r w:rsidRPr="00842EBE">
        <w:rPr>
          <w:rFonts w:ascii="Georgia" w:hAnsi="Georgia"/>
          <w:sz w:val="22"/>
          <w:szCs w:val="22"/>
        </w:rPr>
        <w:t>: As palavras e os termos constantes deste Aditamento, aqui não expressamente definidos, grafados em português, bem como quaisquer outros de linguagem técnica e/ou financeira ou não, que, eventualmente, durante a vigência do presente Aditamento, no cumprimento dos direitos e obrigações assumidos pelas Partes e pelos Intervenientes, sejam utilizados para identificar a prática de quaisquer atos, deverão ser compreendidos e interpretados em consonância com o conceito consagrado pelos usos e costumes do mercado de capitais local.</w:t>
      </w:r>
    </w:p>
    <w:p w14:paraId="7D50E6A1" w14:textId="77777777" w:rsidR="00BB0011" w:rsidRDefault="00BB0011" w:rsidP="00BB0011">
      <w:pPr>
        <w:pStyle w:val="Level2"/>
        <w:widowControl w:val="0"/>
        <w:numPr>
          <w:ilvl w:val="0"/>
          <w:numId w:val="0"/>
        </w:numPr>
        <w:spacing w:after="0" w:line="288" w:lineRule="auto"/>
        <w:outlineLvl w:val="1"/>
        <w:rPr>
          <w:rFonts w:ascii="Georgia" w:hAnsi="Georgia"/>
          <w:sz w:val="22"/>
          <w:szCs w:val="22"/>
        </w:rPr>
      </w:pPr>
    </w:p>
    <w:p w14:paraId="23ACA5ED" w14:textId="222672A2" w:rsidR="00BB0011" w:rsidRPr="00842EBE" w:rsidRDefault="00BB0011" w:rsidP="00BB0011">
      <w:pPr>
        <w:pStyle w:val="Level2"/>
        <w:widowControl w:val="0"/>
        <w:numPr>
          <w:ilvl w:val="1"/>
          <w:numId w:val="8"/>
        </w:numPr>
        <w:spacing w:after="0" w:line="288" w:lineRule="auto"/>
        <w:ind w:left="0" w:firstLine="0"/>
        <w:outlineLvl w:val="1"/>
        <w:rPr>
          <w:rFonts w:ascii="Georgia" w:hAnsi="Georgia"/>
          <w:sz w:val="22"/>
          <w:szCs w:val="22"/>
        </w:rPr>
      </w:pPr>
      <w:r w:rsidRPr="004232DC">
        <w:rPr>
          <w:rFonts w:ascii="Georgia" w:hAnsi="Georgia"/>
          <w:sz w:val="22"/>
          <w:szCs w:val="22"/>
          <w:u w:val="single"/>
        </w:rPr>
        <w:t>Independência das Disposições</w:t>
      </w:r>
      <w:r w:rsidRPr="00842EBE">
        <w:rPr>
          <w:rFonts w:ascii="Georgia" w:hAnsi="Georgia"/>
          <w:sz w:val="22"/>
          <w:szCs w:val="22"/>
        </w:rPr>
        <w:t>: A invalidação ou nulidade, no todo ou em parte, de quaisquer das cláusulas deste Aditamento não afetará as demais, que permanecerão sempre válidas e eficazes até o cumprimento, pelas Partes e pelos Intervenientes, de todas as suas obrigações aqui previstas. Ocorrendo a declaração de invalidação ou nulidade de qualquer cláusula do presente Aditamento, as Partes e os Intervenientes, desde já, se comprometem a negociar, no menor prazo possível, em substituição à cláusula declarada inválida ou nula, a inclusão, neste Aditamento, de termos e condições válidos que reflitam os termos e as condições da cláusula invalidada ou nula, observados a intenção e o objetivo das Partes e dos Intervenientes quando da negociação da cláusula invalidada ou nula e o contexto em que se insere.</w:t>
      </w:r>
    </w:p>
    <w:p w14:paraId="31663D41" w14:textId="77777777" w:rsidR="00BB0011" w:rsidRDefault="00BB0011" w:rsidP="00BB0011">
      <w:pPr>
        <w:pStyle w:val="Level2"/>
        <w:widowControl w:val="0"/>
        <w:numPr>
          <w:ilvl w:val="0"/>
          <w:numId w:val="0"/>
        </w:numPr>
        <w:spacing w:after="0" w:line="288" w:lineRule="auto"/>
        <w:outlineLvl w:val="1"/>
        <w:rPr>
          <w:rFonts w:ascii="Georgia" w:hAnsi="Georgia"/>
          <w:sz w:val="22"/>
          <w:szCs w:val="22"/>
        </w:rPr>
      </w:pPr>
    </w:p>
    <w:p w14:paraId="3A48BD62" w14:textId="3CF1182F" w:rsidR="00BB0011" w:rsidRPr="00842EBE" w:rsidRDefault="00BB0011" w:rsidP="00BB0011">
      <w:pPr>
        <w:pStyle w:val="Level2"/>
        <w:widowControl w:val="0"/>
        <w:numPr>
          <w:ilvl w:val="1"/>
          <w:numId w:val="8"/>
        </w:numPr>
        <w:spacing w:after="0" w:line="288" w:lineRule="auto"/>
        <w:ind w:left="0" w:firstLine="0"/>
        <w:outlineLvl w:val="1"/>
        <w:rPr>
          <w:rFonts w:ascii="Georgia" w:hAnsi="Georgia"/>
          <w:sz w:val="22"/>
          <w:szCs w:val="22"/>
        </w:rPr>
      </w:pPr>
      <w:r w:rsidRPr="004232DC">
        <w:rPr>
          <w:rFonts w:ascii="Georgia" w:hAnsi="Georgia"/>
          <w:sz w:val="22"/>
          <w:szCs w:val="22"/>
          <w:u w:val="single"/>
        </w:rPr>
        <w:t>Totalidade de Entendimentos</w:t>
      </w:r>
      <w:r w:rsidRPr="00842EBE">
        <w:rPr>
          <w:rFonts w:ascii="Georgia" w:hAnsi="Georgia"/>
          <w:sz w:val="22"/>
          <w:szCs w:val="22"/>
        </w:rPr>
        <w:t>: O presente Aditamento constitui o único e integral acordo entre as Partes e os Intervenientes com relação aos assuntos aqui tratados, substituindo todos os outros documentos, cartas, memorandos ou propostas anteriores à presente data</w:t>
      </w:r>
      <w:r>
        <w:rPr>
          <w:rFonts w:ascii="Georgia" w:hAnsi="Georgia"/>
          <w:sz w:val="22"/>
          <w:szCs w:val="22"/>
        </w:rPr>
        <w:t>.</w:t>
      </w:r>
    </w:p>
    <w:p w14:paraId="1396191E" w14:textId="77777777" w:rsidR="00BB0011" w:rsidRDefault="00BB0011" w:rsidP="00BB0011">
      <w:pPr>
        <w:pStyle w:val="Level2"/>
        <w:widowControl w:val="0"/>
        <w:numPr>
          <w:ilvl w:val="0"/>
          <w:numId w:val="0"/>
        </w:numPr>
        <w:spacing w:after="0" w:line="288" w:lineRule="auto"/>
        <w:outlineLvl w:val="1"/>
        <w:rPr>
          <w:rFonts w:ascii="Georgia" w:hAnsi="Georgia"/>
          <w:sz w:val="22"/>
          <w:szCs w:val="22"/>
        </w:rPr>
      </w:pPr>
    </w:p>
    <w:p w14:paraId="004E5670" w14:textId="380884FF" w:rsidR="00BB0011" w:rsidRPr="00842EBE" w:rsidRDefault="00BB0011" w:rsidP="00BB0011">
      <w:pPr>
        <w:pStyle w:val="Level2"/>
        <w:widowControl w:val="0"/>
        <w:numPr>
          <w:ilvl w:val="1"/>
          <w:numId w:val="8"/>
        </w:numPr>
        <w:spacing w:after="0" w:line="288" w:lineRule="auto"/>
        <w:ind w:left="0" w:firstLine="0"/>
        <w:outlineLvl w:val="1"/>
        <w:rPr>
          <w:rFonts w:ascii="Georgia" w:hAnsi="Georgia"/>
          <w:sz w:val="22"/>
          <w:szCs w:val="22"/>
        </w:rPr>
      </w:pPr>
      <w:r w:rsidRPr="004232DC">
        <w:rPr>
          <w:rFonts w:ascii="Georgia" w:hAnsi="Georgia"/>
          <w:sz w:val="22"/>
          <w:szCs w:val="22"/>
          <w:u w:val="single"/>
        </w:rPr>
        <w:t>Conhecimento Prévio</w:t>
      </w:r>
      <w:r w:rsidRPr="00842EBE">
        <w:rPr>
          <w:rFonts w:ascii="Georgia" w:hAnsi="Georgia"/>
          <w:sz w:val="22"/>
          <w:szCs w:val="22"/>
        </w:rPr>
        <w:t>: As Partes e os Intervenientes declaram que tiveram prévio conhecimento de todas as cláusulas e condições deste Aditamento, concordando expressamente com todos os seus termos.</w:t>
      </w:r>
    </w:p>
    <w:p w14:paraId="5856C58D" w14:textId="77777777" w:rsidR="00BB0011" w:rsidRDefault="00BB0011" w:rsidP="00BB0011">
      <w:pPr>
        <w:pStyle w:val="Level2"/>
        <w:widowControl w:val="0"/>
        <w:numPr>
          <w:ilvl w:val="0"/>
          <w:numId w:val="0"/>
        </w:numPr>
        <w:spacing w:after="0" w:line="288" w:lineRule="auto"/>
        <w:outlineLvl w:val="1"/>
        <w:rPr>
          <w:rFonts w:ascii="Georgia" w:hAnsi="Georgia"/>
          <w:sz w:val="22"/>
          <w:szCs w:val="22"/>
        </w:rPr>
      </w:pPr>
    </w:p>
    <w:p w14:paraId="13E59B47" w14:textId="39E303CD" w:rsidR="00BB0011" w:rsidRPr="00842EBE" w:rsidRDefault="00BB0011" w:rsidP="00BB0011">
      <w:pPr>
        <w:pStyle w:val="Level2"/>
        <w:widowControl w:val="0"/>
        <w:numPr>
          <w:ilvl w:val="1"/>
          <w:numId w:val="8"/>
        </w:numPr>
        <w:spacing w:after="0" w:line="288" w:lineRule="auto"/>
        <w:ind w:left="0" w:firstLine="0"/>
        <w:outlineLvl w:val="1"/>
        <w:rPr>
          <w:rFonts w:ascii="Georgia" w:hAnsi="Georgia"/>
          <w:sz w:val="22"/>
          <w:szCs w:val="22"/>
        </w:rPr>
      </w:pPr>
      <w:r w:rsidRPr="004232DC">
        <w:rPr>
          <w:rFonts w:ascii="Georgia" w:hAnsi="Georgia"/>
          <w:sz w:val="22"/>
          <w:szCs w:val="22"/>
          <w:u w:val="single"/>
        </w:rPr>
        <w:t>Contratantes Independentes</w:t>
      </w:r>
      <w:r w:rsidRPr="00842EBE">
        <w:rPr>
          <w:rFonts w:ascii="Georgia" w:hAnsi="Georgia"/>
          <w:sz w:val="22"/>
          <w:szCs w:val="22"/>
        </w:rPr>
        <w:t xml:space="preserve">: As Partes e os Intervenientes são considerados contratantes independentes e nada no presente Aditamento criará qualquer outro </w:t>
      </w:r>
      <w:r w:rsidRPr="00842EBE">
        <w:rPr>
          <w:rFonts w:ascii="Georgia" w:hAnsi="Georgia"/>
          <w:sz w:val="22"/>
          <w:szCs w:val="22"/>
        </w:rPr>
        <w:lastRenderedPageBreak/>
        <w:t>vínculo entre eles, seja pelo aspecto empregatício, seja por quaisquer outros aspectos, tais como agente comercial, sociedade subsidiária, representação legal ou associação de negócios</w:t>
      </w:r>
    </w:p>
    <w:p w14:paraId="6A82A79D" w14:textId="77777777" w:rsidR="00BB0011" w:rsidRDefault="00BB0011" w:rsidP="00BB0011">
      <w:pPr>
        <w:pStyle w:val="Level2"/>
        <w:widowControl w:val="0"/>
        <w:numPr>
          <w:ilvl w:val="0"/>
          <w:numId w:val="0"/>
        </w:numPr>
        <w:spacing w:after="0" w:line="288" w:lineRule="auto"/>
        <w:outlineLvl w:val="1"/>
        <w:rPr>
          <w:rFonts w:ascii="Georgia" w:hAnsi="Georgia"/>
          <w:sz w:val="22"/>
          <w:szCs w:val="22"/>
        </w:rPr>
      </w:pPr>
    </w:p>
    <w:p w14:paraId="6F52093B" w14:textId="1DFAD029" w:rsidR="00CB3154" w:rsidRDefault="00BB0011" w:rsidP="00CB3154">
      <w:pPr>
        <w:pStyle w:val="Level2"/>
        <w:widowControl w:val="0"/>
        <w:numPr>
          <w:ilvl w:val="1"/>
          <w:numId w:val="8"/>
        </w:numPr>
        <w:spacing w:after="0" w:line="288" w:lineRule="auto"/>
        <w:ind w:left="0" w:firstLine="0"/>
        <w:outlineLvl w:val="1"/>
        <w:rPr>
          <w:rFonts w:ascii="Georgia" w:hAnsi="Georgia"/>
          <w:sz w:val="22"/>
          <w:szCs w:val="22"/>
        </w:rPr>
      </w:pPr>
      <w:r w:rsidRPr="004232DC">
        <w:rPr>
          <w:rFonts w:ascii="Georgia" w:hAnsi="Georgia"/>
          <w:sz w:val="22"/>
          <w:szCs w:val="22"/>
          <w:u w:val="single"/>
        </w:rPr>
        <w:t>Título Executivo</w:t>
      </w:r>
      <w:r w:rsidRPr="00842EBE">
        <w:rPr>
          <w:rFonts w:ascii="Georgia" w:hAnsi="Georgia"/>
          <w:sz w:val="22"/>
          <w:szCs w:val="22"/>
        </w:rPr>
        <w:t>: Este Aditamento constitui título executivo extrajudicial nos termos do artigo 784, I, do Código de Processo Civil, reconhecendo as Partes e os Intervenientes, desde já, que, independentemente de quaisquer outras medidas cabíveis, as obrigações assumidas nos termos do presente Aditamento comportam execução específica, submetendo-se às disposições dos artigos 497, 814 e seguintes do Código de Processo Civil</w:t>
      </w:r>
    </w:p>
    <w:p w14:paraId="3939057C" w14:textId="77777777" w:rsidR="00CB3154" w:rsidRDefault="00CB3154" w:rsidP="00CB3154">
      <w:pPr>
        <w:pStyle w:val="PargrafodaLista"/>
        <w:rPr>
          <w:rFonts w:ascii="Georgia" w:hAnsi="Georgia" w:cs="Tahoma"/>
          <w:u w:val="single"/>
        </w:rPr>
      </w:pPr>
    </w:p>
    <w:p w14:paraId="7510F38E" w14:textId="7E48D6C4" w:rsidR="00CB3154" w:rsidRPr="00CB3154" w:rsidRDefault="00BB0011" w:rsidP="00CB3154">
      <w:pPr>
        <w:pStyle w:val="Level2"/>
        <w:widowControl w:val="0"/>
        <w:numPr>
          <w:ilvl w:val="1"/>
          <w:numId w:val="8"/>
        </w:numPr>
        <w:spacing w:after="0" w:line="288" w:lineRule="auto"/>
        <w:ind w:left="0" w:firstLine="0"/>
        <w:outlineLvl w:val="1"/>
        <w:rPr>
          <w:rFonts w:ascii="Georgia" w:hAnsi="Georgia"/>
          <w:sz w:val="22"/>
          <w:szCs w:val="22"/>
        </w:rPr>
      </w:pPr>
      <w:r w:rsidRPr="00CB3154">
        <w:rPr>
          <w:rFonts w:ascii="Georgia" w:hAnsi="Georgia" w:cs="Tahoma"/>
          <w:sz w:val="22"/>
          <w:szCs w:val="22"/>
          <w:u w:val="single"/>
        </w:rPr>
        <w:t>Intervenientes</w:t>
      </w:r>
      <w:r w:rsidRPr="00CB3154">
        <w:rPr>
          <w:rFonts w:ascii="Georgia" w:hAnsi="Georgia" w:cs="Tahoma"/>
          <w:sz w:val="22"/>
          <w:szCs w:val="22"/>
        </w:rPr>
        <w:t>: Os Intervenientes declaram conhecer as obrigações aqui previstas e concordam em cumprir com todas as disposições do presente Aditamento, em colaborar com a sua boa execução, em não praticar nenhum ato que possa conflitar ou violar as disposições deste Aditamento, e em notificar, por escrito, imediatamente as Partes sobre qualquer ato, omissão ou fato que possa afetar o cumprimento do presente Aditamento.</w:t>
      </w:r>
    </w:p>
    <w:p w14:paraId="265C7E9B" w14:textId="77777777" w:rsidR="00CB3154" w:rsidRDefault="00CB3154" w:rsidP="00CB3154">
      <w:pPr>
        <w:pStyle w:val="PargrafodaLista"/>
        <w:rPr>
          <w:rFonts w:ascii="Georgia" w:hAnsi="Georgia" w:cs="Tahoma"/>
          <w:u w:val="single"/>
        </w:rPr>
      </w:pPr>
    </w:p>
    <w:p w14:paraId="09814347" w14:textId="76625943" w:rsidR="00BB0011" w:rsidRPr="00CB3154" w:rsidRDefault="00BB0011" w:rsidP="00CB3154">
      <w:pPr>
        <w:pStyle w:val="Level2"/>
        <w:widowControl w:val="0"/>
        <w:numPr>
          <w:ilvl w:val="1"/>
          <w:numId w:val="8"/>
        </w:numPr>
        <w:spacing w:after="0" w:line="288" w:lineRule="auto"/>
        <w:ind w:left="0" w:firstLine="0"/>
        <w:outlineLvl w:val="1"/>
        <w:rPr>
          <w:rFonts w:ascii="Georgia" w:hAnsi="Georgia"/>
          <w:sz w:val="22"/>
          <w:szCs w:val="22"/>
        </w:rPr>
      </w:pPr>
      <w:r w:rsidRPr="00CB3154">
        <w:rPr>
          <w:rFonts w:ascii="Georgia" w:hAnsi="Georgia" w:cs="Tahoma"/>
          <w:sz w:val="22"/>
          <w:szCs w:val="22"/>
          <w:u w:val="single"/>
        </w:rPr>
        <w:t>Lei Aplicável</w:t>
      </w:r>
      <w:r w:rsidRPr="00CB3154">
        <w:rPr>
          <w:rFonts w:ascii="Georgia" w:hAnsi="Georgia" w:cs="Tahoma"/>
          <w:sz w:val="22"/>
          <w:szCs w:val="22"/>
        </w:rPr>
        <w:t>: Este Aditamento é regido pelas leis da República Federativa do Brasil.</w:t>
      </w:r>
    </w:p>
    <w:p w14:paraId="3EFEB7A3" w14:textId="77777777" w:rsidR="00BB0011" w:rsidRPr="007E1BF5" w:rsidRDefault="00BB0011" w:rsidP="00BB0011">
      <w:pPr>
        <w:pStyle w:val="Nvel11"/>
        <w:widowControl w:val="0"/>
        <w:numPr>
          <w:ilvl w:val="0"/>
          <w:numId w:val="0"/>
        </w:numPr>
        <w:rPr>
          <w:rFonts w:ascii="Georgia" w:hAnsi="Georgia"/>
          <w:lang w:val="pt-BR"/>
        </w:rPr>
      </w:pPr>
    </w:p>
    <w:p w14:paraId="4CD7BCF3" w14:textId="77777777" w:rsidR="00BB0011" w:rsidRPr="0016553B" w:rsidRDefault="00BB0011" w:rsidP="00BB0011">
      <w:pPr>
        <w:pStyle w:val="PargrafodaLista"/>
        <w:widowControl w:val="0"/>
        <w:numPr>
          <w:ilvl w:val="0"/>
          <w:numId w:val="6"/>
        </w:numPr>
        <w:autoSpaceDE w:val="0"/>
        <w:autoSpaceDN w:val="0"/>
        <w:adjustRightInd w:val="0"/>
        <w:spacing w:after="0" w:line="288" w:lineRule="auto"/>
        <w:contextualSpacing w:val="0"/>
        <w:outlineLvl w:val="0"/>
        <w:rPr>
          <w:rFonts w:ascii="Georgia" w:hAnsi="Georgia"/>
          <w:b/>
          <w:bCs/>
          <w:sz w:val="22"/>
          <w:szCs w:val="22"/>
        </w:rPr>
      </w:pPr>
      <w:r w:rsidRPr="0016553B">
        <w:rPr>
          <w:rFonts w:ascii="Georgia" w:hAnsi="Georgia"/>
          <w:b/>
          <w:bCs/>
          <w:sz w:val="22"/>
          <w:szCs w:val="22"/>
        </w:rPr>
        <w:t>FORO</w:t>
      </w:r>
      <w:bookmarkStart w:id="16" w:name="_DV_M432"/>
      <w:bookmarkEnd w:id="16"/>
    </w:p>
    <w:p w14:paraId="0B78918B" w14:textId="77777777" w:rsidR="00BB0011" w:rsidRPr="0016553B" w:rsidRDefault="00BB0011" w:rsidP="00BB0011">
      <w:pPr>
        <w:pStyle w:val="PargrafodaLista"/>
        <w:widowControl w:val="0"/>
        <w:autoSpaceDE w:val="0"/>
        <w:autoSpaceDN w:val="0"/>
        <w:adjustRightInd w:val="0"/>
        <w:spacing w:after="0" w:line="288" w:lineRule="auto"/>
        <w:ind w:left="0"/>
        <w:contextualSpacing w:val="0"/>
        <w:outlineLvl w:val="0"/>
        <w:rPr>
          <w:rFonts w:ascii="Georgia" w:hAnsi="Georgia"/>
          <w:sz w:val="22"/>
          <w:szCs w:val="22"/>
        </w:rPr>
      </w:pPr>
    </w:p>
    <w:p w14:paraId="2B743E1D" w14:textId="36075A73" w:rsidR="00BB0011" w:rsidRPr="00344277" w:rsidRDefault="00BB0011" w:rsidP="00BB0011">
      <w:pPr>
        <w:pStyle w:val="Nvel1"/>
        <w:keepNext w:val="0"/>
        <w:widowControl w:val="0"/>
        <w:numPr>
          <w:ilvl w:val="1"/>
          <w:numId w:val="6"/>
        </w:numPr>
        <w:ind w:left="0" w:firstLine="0"/>
        <w:outlineLvl w:val="1"/>
        <w:rPr>
          <w:rFonts w:ascii="Georgia" w:hAnsi="Georgia" w:cs="Times New Roman"/>
          <w:bCs/>
          <w:lang w:val="pt-BR"/>
        </w:rPr>
      </w:pPr>
      <w:r w:rsidRPr="0016553B">
        <w:rPr>
          <w:rFonts w:ascii="Georgia" w:hAnsi="Georgia" w:cs="Times New Roman"/>
          <w:b w:val="0"/>
          <w:bCs/>
          <w:lang w:val="pt-BR"/>
        </w:rPr>
        <w:t>Fica eleito o foro da cidade de São Paulo, Estado de São Paulo, para dirimir qualquer litígio ou controvérsia decorrente dest</w:t>
      </w:r>
      <w:r w:rsidRPr="007E1BF5">
        <w:rPr>
          <w:rFonts w:ascii="Georgia" w:hAnsi="Georgia" w:cs="Times New Roman"/>
          <w:b w:val="0"/>
          <w:bCs/>
          <w:lang w:val="pt-BR"/>
        </w:rPr>
        <w:t>e</w:t>
      </w:r>
      <w:r w:rsidRPr="0016553B">
        <w:rPr>
          <w:rFonts w:ascii="Georgia" w:hAnsi="Georgia" w:cs="Times New Roman"/>
          <w:b w:val="0"/>
          <w:bCs/>
          <w:lang w:val="pt-BR"/>
        </w:rPr>
        <w:t xml:space="preserve"> </w:t>
      </w:r>
      <w:r w:rsidRPr="007E1BF5">
        <w:rPr>
          <w:rFonts w:ascii="Georgia" w:hAnsi="Georgia" w:cs="Times New Roman"/>
          <w:b w:val="0"/>
          <w:bCs/>
          <w:lang w:val="pt-BR"/>
        </w:rPr>
        <w:t>Aditamento</w:t>
      </w:r>
      <w:r w:rsidRPr="0016553B">
        <w:rPr>
          <w:rFonts w:ascii="Georgia" w:hAnsi="Georgia" w:cs="Times New Roman"/>
          <w:b w:val="0"/>
          <w:bCs/>
          <w:lang w:val="pt-BR"/>
        </w:rPr>
        <w:t>, com renúncia a qualquer outro, por mais privilegiado que seja ou venha a ser.</w:t>
      </w:r>
    </w:p>
    <w:p w14:paraId="257FB65A" w14:textId="77777777" w:rsidR="00BB0011" w:rsidRPr="007E1BF5" w:rsidRDefault="00BB0011" w:rsidP="00BB0011">
      <w:pPr>
        <w:widowControl w:val="0"/>
        <w:spacing w:after="0" w:line="288" w:lineRule="auto"/>
        <w:rPr>
          <w:rFonts w:ascii="Georgia" w:hAnsi="Georgia"/>
          <w:sz w:val="22"/>
          <w:szCs w:val="22"/>
        </w:rPr>
      </w:pPr>
    </w:p>
    <w:p w14:paraId="2F83700A" w14:textId="4B641D1B" w:rsidR="00BB0011" w:rsidRPr="007E1BF5" w:rsidRDefault="00BB0011" w:rsidP="00BB0011">
      <w:pPr>
        <w:widowControl w:val="0"/>
        <w:spacing w:after="0" w:line="288" w:lineRule="auto"/>
        <w:rPr>
          <w:rFonts w:ascii="Georgia" w:hAnsi="Georgia"/>
          <w:sz w:val="22"/>
          <w:szCs w:val="22"/>
        </w:rPr>
      </w:pPr>
      <w:bookmarkStart w:id="17" w:name="_DV_M435"/>
      <w:bookmarkEnd w:id="17"/>
      <w:r w:rsidRPr="007E1BF5">
        <w:rPr>
          <w:rFonts w:ascii="Georgia" w:hAnsi="Georgia"/>
          <w:sz w:val="22"/>
          <w:szCs w:val="22"/>
        </w:rPr>
        <w:t xml:space="preserve">E, por estarem justos e contratados, as Partes e os Intervenientes firmam o presente Aditamento eletronicamente, </w:t>
      </w:r>
      <w:r>
        <w:rPr>
          <w:rFonts w:ascii="Georgia" w:hAnsi="Georgia"/>
          <w:sz w:val="22"/>
          <w:szCs w:val="22"/>
        </w:rPr>
        <w:t xml:space="preserve">com </w:t>
      </w:r>
      <w:r w:rsidRPr="007E1BF5">
        <w:rPr>
          <w:rFonts w:ascii="Georgia" w:hAnsi="Georgia"/>
          <w:sz w:val="22"/>
          <w:szCs w:val="22"/>
        </w:rPr>
        <w:t>2 (duas) testemunhas.</w:t>
      </w:r>
    </w:p>
    <w:p w14:paraId="606E0533" w14:textId="77777777" w:rsidR="00BB0011" w:rsidRDefault="00BB0011" w:rsidP="00BB0011">
      <w:pPr>
        <w:spacing w:after="0" w:line="288" w:lineRule="auto"/>
        <w:rPr>
          <w:rFonts w:ascii="Georgia" w:hAnsi="Georgia"/>
          <w:sz w:val="22"/>
          <w:szCs w:val="22"/>
        </w:rPr>
      </w:pPr>
    </w:p>
    <w:p w14:paraId="77CA5FFF" w14:textId="77777777" w:rsidR="00BB0011" w:rsidRPr="007E1BF5" w:rsidRDefault="00BB0011" w:rsidP="00BB0011">
      <w:pPr>
        <w:spacing w:after="0" w:line="288" w:lineRule="auto"/>
        <w:rPr>
          <w:rFonts w:ascii="Georgia" w:hAnsi="Georgia"/>
          <w:sz w:val="22"/>
          <w:szCs w:val="22"/>
        </w:rPr>
      </w:pPr>
    </w:p>
    <w:p w14:paraId="29D1BE1D" w14:textId="77777777" w:rsidR="00BB0011" w:rsidRDefault="00BB0011" w:rsidP="00BB0011">
      <w:pPr>
        <w:spacing w:after="0" w:line="288" w:lineRule="auto"/>
        <w:jc w:val="center"/>
        <w:rPr>
          <w:rFonts w:ascii="Georgia" w:eastAsia="Arial Unicode MS" w:hAnsi="Georgia"/>
          <w:sz w:val="22"/>
          <w:szCs w:val="22"/>
        </w:rPr>
      </w:pPr>
      <w:bookmarkStart w:id="18" w:name="_DV_M436"/>
      <w:bookmarkEnd w:id="18"/>
      <w:r w:rsidRPr="007E1BF5">
        <w:rPr>
          <w:rFonts w:ascii="Georgia" w:eastAsia="Arial Unicode MS" w:hAnsi="Georgia"/>
          <w:sz w:val="22"/>
          <w:szCs w:val="22"/>
        </w:rPr>
        <w:t>São Paulo, [</w:t>
      </w:r>
      <w:r w:rsidRPr="0016553B">
        <w:rPr>
          <w:rFonts w:ascii="Georgia" w:eastAsia="Arial Unicode MS" w:hAnsi="Georgia"/>
          <w:sz w:val="22"/>
          <w:szCs w:val="22"/>
          <w:highlight w:val="yellow"/>
        </w:rPr>
        <w:t>=</w:t>
      </w:r>
      <w:r w:rsidRPr="007E1BF5">
        <w:rPr>
          <w:rFonts w:ascii="Georgia" w:eastAsia="Arial Unicode MS" w:hAnsi="Georgia"/>
          <w:sz w:val="22"/>
          <w:szCs w:val="22"/>
        </w:rPr>
        <w:t>] de agosto de 2022.</w:t>
      </w:r>
    </w:p>
    <w:p w14:paraId="6E771767" w14:textId="77777777" w:rsidR="00BB0011" w:rsidRPr="007E1BF5" w:rsidRDefault="00BB0011" w:rsidP="00BB0011">
      <w:pPr>
        <w:spacing w:after="0" w:line="288" w:lineRule="auto"/>
        <w:jc w:val="center"/>
        <w:rPr>
          <w:rFonts w:ascii="Georgia" w:eastAsia="Arial Unicode MS" w:hAnsi="Georgia"/>
          <w:sz w:val="22"/>
          <w:szCs w:val="22"/>
        </w:rPr>
      </w:pPr>
    </w:p>
    <w:p w14:paraId="69C9C573" w14:textId="77777777" w:rsidR="00BB0011" w:rsidRPr="00BD4DEB" w:rsidRDefault="00BB0011" w:rsidP="00BB0011">
      <w:pPr>
        <w:spacing w:line="288" w:lineRule="auto"/>
        <w:jc w:val="center"/>
        <w:rPr>
          <w:rFonts w:ascii="Georgia" w:eastAsia="Arial Unicode MS" w:hAnsi="Georgia"/>
          <w:i/>
          <w:sz w:val="22"/>
          <w:szCs w:val="22"/>
        </w:rPr>
      </w:pPr>
      <w:bookmarkStart w:id="19" w:name="_Ref10465607"/>
      <w:bookmarkStart w:id="20" w:name="_Ref533172854"/>
      <w:r>
        <w:rPr>
          <w:rFonts w:ascii="Georgia" w:eastAsia="Arial Unicode MS" w:hAnsi="Georgia"/>
          <w:i/>
          <w:sz w:val="22"/>
          <w:szCs w:val="22"/>
        </w:rPr>
        <w:t>[</w:t>
      </w:r>
      <w:r w:rsidRPr="00BD4DEB">
        <w:rPr>
          <w:rFonts w:ascii="Georgia" w:eastAsia="Arial Unicode MS" w:hAnsi="Georgia"/>
          <w:i/>
          <w:sz w:val="22"/>
          <w:szCs w:val="22"/>
        </w:rPr>
        <w:t>Restante da página intencionalmente em branco. Assinaturas na próxima página</w:t>
      </w:r>
      <w:r>
        <w:rPr>
          <w:rFonts w:ascii="Georgia" w:eastAsia="Arial Unicode MS" w:hAnsi="Georgia"/>
          <w:i/>
          <w:sz w:val="22"/>
          <w:szCs w:val="22"/>
        </w:rPr>
        <w:t>]</w:t>
      </w:r>
    </w:p>
    <w:p w14:paraId="7CA8B081" w14:textId="77777777" w:rsidR="00BB0011" w:rsidRDefault="00BB0011" w:rsidP="00BB0011">
      <w:pPr>
        <w:spacing w:after="0" w:line="240" w:lineRule="auto"/>
        <w:jc w:val="left"/>
        <w:rPr>
          <w:rFonts w:ascii="Georgia" w:hAnsi="Georgia"/>
          <w:sz w:val="22"/>
          <w:szCs w:val="22"/>
        </w:rPr>
      </w:pPr>
      <w:r>
        <w:rPr>
          <w:rFonts w:ascii="Georgia" w:hAnsi="Georgia"/>
          <w:sz w:val="22"/>
          <w:szCs w:val="22"/>
        </w:rPr>
        <w:br w:type="page"/>
      </w:r>
    </w:p>
    <w:p w14:paraId="6E883BFF" w14:textId="2F58A297" w:rsidR="00BB0011" w:rsidRDefault="00BB0011" w:rsidP="00BB0011">
      <w:pPr>
        <w:tabs>
          <w:tab w:val="left" w:pos="0"/>
          <w:tab w:val="left" w:pos="709"/>
        </w:tabs>
        <w:spacing w:after="0" w:line="288" w:lineRule="auto"/>
        <w:rPr>
          <w:rFonts w:ascii="Georgia" w:hAnsi="Georgia"/>
          <w:sz w:val="22"/>
          <w:szCs w:val="22"/>
        </w:rPr>
      </w:pPr>
      <w:r w:rsidRPr="00BD4DEB">
        <w:rPr>
          <w:rFonts w:ascii="Georgia" w:eastAsia="Arial Unicode MS" w:hAnsi="Georgia"/>
          <w:bCs/>
          <w:i/>
          <w:sz w:val="22"/>
          <w:szCs w:val="22"/>
        </w:rPr>
        <w:lastRenderedPageBreak/>
        <w:t>(</w:t>
      </w:r>
      <w:r w:rsidRPr="00BD4DEB">
        <w:rPr>
          <w:rFonts w:ascii="Georgia" w:hAnsi="Georgia"/>
          <w:i/>
          <w:sz w:val="22"/>
          <w:szCs w:val="22"/>
        </w:rPr>
        <w:t>Página de assinaturas do “</w:t>
      </w:r>
      <w:r w:rsidR="006F094E">
        <w:rPr>
          <w:rFonts w:ascii="Georgia" w:hAnsi="Georgia"/>
          <w:i/>
          <w:sz w:val="22"/>
          <w:szCs w:val="22"/>
        </w:rPr>
        <w:t>Segundo</w:t>
      </w:r>
      <w:r>
        <w:rPr>
          <w:rFonts w:ascii="Georgia" w:hAnsi="Georgia"/>
          <w:i/>
          <w:sz w:val="22"/>
          <w:szCs w:val="22"/>
        </w:rPr>
        <w:t xml:space="preserve"> Aditamento ao </w:t>
      </w:r>
      <w:r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i/>
          <w:sz w:val="22"/>
          <w:szCs w:val="22"/>
        </w:rPr>
        <w:t>Securitizadora</w:t>
      </w:r>
      <w:proofErr w:type="spellEnd"/>
      <w:r w:rsidRPr="00BD4DEB">
        <w:rPr>
          <w:rFonts w:ascii="Georgia" w:hAnsi="Georgia"/>
          <w:i/>
          <w:sz w:val="22"/>
          <w:szCs w:val="22"/>
        </w:rPr>
        <w:t xml:space="preserve"> de Créditos Financeiros Cartões Consignados II, Lastreadas em Direitos Creditórios Cedidos pelo Banco BMG S.A.” celebrado, em </w:t>
      </w:r>
      <w:r w:rsidRPr="00BE0B56">
        <w:rPr>
          <w:rFonts w:ascii="Georgia" w:eastAsia="Arial Unicode MS" w:hAnsi="Georgia"/>
          <w:i/>
          <w:iCs/>
          <w:sz w:val="22"/>
          <w:szCs w:val="22"/>
          <w:highlight w:val="yellow"/>
        </w:rPr>
        <w:t>[=]</w:t>
      </w:r>
      <w:r w:rsidRPr="00F97CAB">
        <w:rPr>
          <w:rFonts w:ascii="Georgia" w:eastAsia="Arial Unicode MS" w:hAnsi="Georgia"/>
          <w:i/>
          <w:iCs/>
          <w:sz w:val="22"/>
          <w:szCs w:val="22"/>
        </w:rPr>
        <w:t xml:space="preserve"> </w:t>
      </w:r>
      <w:r w:rsidRPr="00F00E1F">
        <w:rPr>
          <w:rFonts w:ascii="Georgia" w:hAnsi="Georgia"/>
          <w:i/>
          <w:iCs/>
          <w:sz w:val="22"/>
          <w:szCs w:val="22"/>
        </w:rPr>
        <w:t>de</w:t>
      </w:r>
      <w:r w:rsidRPr="00BD4DEB">
        <w:rPr>
          <w:rFonts w:ascii="Georgia" w:hAnsi="Georgia"/>
          <w:i/>
          <w:sz w:val="22"/>
          <w:szCs w:val="22"/>
        </w:rPr>
        <w:t xml:space="preserve"> </w:t>
      </w:r>
      <w:r>
        <w:rPr>
          <w:rFonts w:ascii="Georgia" w:eastAsia="Arial Unicode MS" w:hAnsi="Georgia"/>
          <w:i/>
          <w:iCs/>
          <w:sz w:val="22"/>
          <w:szCs w:val="22"/>
        </w:rPr>
        <w:t xml:space="preserve">agosto </w:t>
      </w:r>
      <w:r w:rsidRPr="00BD4DEB">
        <w:rPr>
          <w:rFonts w:ascii="Georgia" w:hAnsi="Georgia"/>
          <w:i/>
          <w:sz w:val="22"/>
          <w:szCs w:val="22"/>
        </w:rPr>
        <w:t xml:space="preserve">de 2022, entre a Companhia </w:t>
      </w:r>
      <w:proofErr w:type="spellStart"/>
      <w:r w:rsidRPr="00BD4DEB">
        <w:rPr>
          <w:rFonts w:ascii="Georgia" w:hAnsi="Georgia"/>
          <w:i/>
          <w:sz w:val="22"/>
          <w:szCs w:val="22"/>
        </w:rPr>
        <w:t>Securitizadora</w:t>
      </w:r>
      <w:proofErr w:type="spellEnd"/>
      <w:r w:rsidRPr="00BD4DEB">
        <w:rPr>
          <w:rFonts w:ascii="Georgia" w:hAnsi="Georgia"/>
          <w:i/>
          <w:sz w:val="22"/>
          <w:szCs w:val="22"/>
        </w:rPr>
        <w:t xml:space="preserve"> de Créditos Financeiros Cartões Consignados II</w:t>
      </w:r>
      <w:r w:rsidRPr="00BD4DEB">
        <w:rPr>
          <w:rFonts w:ascii="Georgia" w:hAnsi="Georgia"/>
          <w:bCs/>
          <w:i/>
          <w:sz w:val="22"/>
          <w:szCs w:val="22"/>
        </w:rPr>
        <w:t xml:space="preserve"> </w:t>
      </w:r>
      <w:r w:rsidRPr="00BD4DEB">
        <w:rPr>
          <w:rFonts w:ascii="Georgia" w:hAnsi="Georgia"/>
          <w:i/>
          <w:sz w:val="22"/>
          <w:szCs w:val="22"/>
        </w:rPr>
        <w:t>e a Simplific Pavarini Distribuidora de Títulos e Valores Mobiliários Ltda., com a interveniência do Banco BMG S.A., da Integral-Trust Serviços Financeiros Ltda. e da Integral Investimentos Ltda.)</w:t>
      </w:r>
    </w:p>
    <w:p w14:paraId="7B729EA5" w14:textId="77777777" w:rsidR="00BB0011" w:rsidRDefault="00BB0011" w:rsidP="00BB0011">
      <w:pPr>
        <w:tabs>
          <w:tab w:val="left" w:pos="0"/>
          <w:tab w:val="left" w:pos="709"/>
        </w:tabs>
        <w:spacing w:after="0" w:line="288" w:lineRule="auto"/>
        <w:jc w:val="center"/>
        <w:rPr>
          <w:rFonts w:ascii="Georgia" w:hAnsi="Georgia"/>
          <w:sz w:val="22"/>
          <w:szCs w:val="22"/>
        </w:rPr>
      </w:pPr>
    </w:p>
    <w:p w14:paraId="773D0744" w14:textId="3753E78C" w:rsidR="00BB0011" w:rsidRDefault="00BB0011" w:rsidP="00BB0011">
      <w:pPr>
        <w:tabs>
          <w:tab w:val="left" w:pos="0"/>
          <w:tab w:val="left" w:pos="709"/>
        </w:tabs>
        <w:spacing w:after="0" w:line="288" w:lineRule="auto"/>
        <w:jc w:val="center"/>
        <w:rPr>
          <w:rFonts w:ascii="Georgia" w:hAnsi="Georgia"/>
          <w:sz w:val="22"/>
          <w:szCs w:val="22"/>
        </w:rPr>
      </w:pPr>
    </w:p>
    <w:p w14:paraId="28E6BA61" w14:textId="77777777" w:rsidR="00087E1B" w:rsidRDefault="00087E1B" w:rsidP="00BB0011">
      <w:pPr>
        <w:tabs>
          <w:tab w:val="left" w:pos="0"/>
          <w:tab w:val="left" w:pos="709"/>
        </w:tabs>
        <w:spacing w:after="0" w:line="288" w:lineRule="auto"/>
        <w:jc w:val="center"/>
        <w:rPr>
          <w:rFonts w:ascii="Georgia" w:hAnsi="Georgia"/>
          <w:sz w:val="22"/>
          <w:szCs w:val="22"/>
        </w:rPr>
      </w:pPr>
    </w:p>
    <w:p w14:paraId="7B4CA81F" w14:textId="77777777" w:rsidR="00BB0011" w:rsidRPr="007E1BF5" w:rsidRDefault="00BB0011" w:rsidP="00BB0011">
      <w:pPr>
        <w:tabs>
          <w:tab w:val="left" w:pos="0"/>
          <w:tab w:val="left" w:pos="709"/>
        </w:tabs>
        <w:spacing w:after="0" w:line="288" w:lineRule="auto"/>
        <w:jc w:val="center"/>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B0011" w:rsidRPr="004A2FCD" w14:paraId="4D4C0AD7" w14:textId="77777777" w:rsidTr="002763BC">
        <w:trPr>
          <w:jc w:val="center"/>
        </w:trPr>
        <w:tc>
          <w:tcPr>
            <w:tcW w:w="8504" w:type="dxa"/>
            <w:tcBorders>
              <w:top w:val="single" w:sz="4" w:space="0" w:color="auto"/>
            </w:tcBorders>
            <w:shd w:val="clear" w:color="auto" w:fill="auto"/>
            <w:vAlign w:val="center"/>
          </w:tcPr>
          <w:p w14:paraId="46DAA72C" w14:textId="77777777" w:rsidR="00BB0011" w:rsidRPr="007E1BF5" w:rsidRDefault="00BB0011" w:rsidP="002763BC">
            <w:pPr>
              <w:spacing w:after="0" w:line="288" w:lineRule="auto"/>
              <w:jc w:val="center"/>
              <w:rPr>
                <w:rFonts w:ascii="Georgia" w:eastAsia="MS Mincho" w:hAnsi="Georgia"/>
                <w:w w:val="0"/>
                <w:sz w:val="22"/>
                <w:szCs w:val="22"/>
                <w:u w:val="single"/>
                <w:lang w:eastAsia="ja-JP"/>
              </w:rPr>
            </w:pPr>
            <w:r w:rsidRPr="007E1BF5">
              <w:rPr>
                <w:rFonts w:ascii="Georgia" w:hAnsi="Georgia"/>
                <w:b/>
                <w:bCs/>
                <w:iCs/>
                <w:sz w:val="22"/>
                <w:szCs w:val="22"/>
              </w:rPr>
              <w:t>COMPANHIA SECURITIZADORA DE CRÉDITOS FINANCEIROS CARTÕES CONSIGNADOS II</w:t>
            </w:r>
          </w:p>
        </w:tc>
      </w:tr>
    </w:tbl>
    <w:p w14:paraId="7948BB5C" w14:textId="77777777" w:rsidR="00BB0011" w:rsidRDefault="00BB0011" w:rsidP="00BB0011">
      <w:pPr>
        <w:tabs>
          <w:tab w:val="left" w:pos="0"/>
          <w:tab w:val="left" w:pos="709"/>
        </w:tabs>
        <w:spacing w:after="0" w:line="288" w:lineRule="auto"/>
        <w:jc w:val="center"/>
        <w:rPr>
          <w:rFonts w:ascii="Georgia" w:hAnsi="Georgia"/>
          <w:sz w:val="22"/>
          <w:szCs w:val="22"/>
        </w:rPr>
      </w:pPr>
    </w:p>
    <w:p w14:paraId="7648AFC8" w14:textId="3688F0E2" w:rsidR="00BB0011" w:rsidRDefault="00BB0011" w:rsidP="00BB0011">
      <w:pPr>
        <w:tabs>
          <w:tab w:val="left" w:pos="0"/>
          <w:tab w:val="left" w:pos="709"/>
        </w:tabs>
        <w:spacing w:after="0" w:line="288" w:lineRule="auto"/>
        <w:jc w:val="center"/>
        <w:rPr>
          <w:rFonts w:ascii="Georgia" w:hAnsi="Georgia"/>
          <w:sz w:val="22"/>
          <w:szCs w:val="22"/>
        </w:rPr>
      </w:pPr>
    </w:p>
    <w:p w14:paraId="3E8DD92E" w14:textId="77777777" w:rsidR="00087E1B" w:rsidRPr="007E1BF5" w:rsidRDefault="00087E1B" w:rsidP="00BB0011">
      <w:pPr>
        <w:tabs>
          <w:tab w:val="left" w:pos="0"/>
          <w:tab w:val="left" w:pos="709"/>
        </w:tabs>
        <w:spacing w:after="0" w:line="288" w:lineRule="auto"/>
        <w:jc w:val="center"/>
        <w:rPr>
          <w:rFonts w:ascii="Georgia" w:hAnsi="Georgia"/>
          <w:sz w:val="22"/>
          <w:szCs w:val="22"/>
        </w:rPr>
      </w:pPr>
    </w:p>
    <w:p w14:paraId="5D8C7321" w14:textId="77777777" w:rsidR="00BB0011" w:rsidRPr="007E1BF5" w:rsidRDefault="00BB0011" w:rsidP="00BB0011">
      <w:pPr>
        <w:tabs>
          <w:tab w:val="left" w:pos="0"/>
          <w:tab w:val="left" w:pos="709"/>
        </w:tabs>
        <w:spacing w:after="0" w:line="288" w:lineRule="auto"/>
        <w:jc w:val="center"/>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B0011" w:rsidRPr="004A2FCD" w14:paraId="3B6ADDE0" w14:textId="77777777" w:rsidTr="002763BC">
        <w:trPr>
          <w:jc w:val="center"/>
        </w:trPr>
        <w:tc>
          <w:tcPr>
            <w:tcW w:w="8504" w:type="dxa"/>
            <w:tcBorders>
              <w:top w:val="single" w:sz="4" w:space="0" w:color="auto"/>
            </w:tcBorders>
            <w:shd w:val="clear" w:color="auto" w:fill="auto"/>
            <w:vAlign w:val="center"/>
          </w:tcPr>
          <w:p w14:paraId="7029B358" w14:textId="77777777" w:rsidR="00BB0011" w:rsidRPr="007E1BF5" w:rsidRDefault="00BB0011" w:rsidP="002763BC">
            <w:pPr>
              <w:spacing w:after="0" w:line="288" w:lineRule="auto"/>
              <w:jc w:val="center"/>
              <w:rPr>
                <w:rFonts w:ascii="Georgia" w:hAnsi="Georgia"/>
                <w:b/>
                <w:sz w:val="22"/>
                <w:szCs w:val="22"/>
              </w:rPr>
            </w:pPr>
            <w:r w:rsidRPr="007E1BF5">
              <w:rPr>
                <w:rFonts w:ascii="Georgia" w:hAnsi="Georgia"/>
                <w:b/>
                <w:sz w:val="22"/>
                <w:szCs w:val="22"/>
              </w:rPr>
              <w:t>SIMPLIFIC PAVARINI DISTRIBUIDORA DE TÍTULOS E</w:t>
            </w:r>
          </w:p>
          <w:p w14:paraId="0AD22890" w14:textId="77777777" w:rsidR="00BB0011" w:rsidRPr="007E1BF5" w:rsidRDefault="00BB0011" w:rsidP="002763BC">
            <w:pPr>
              <w:spacing w:after="0" w:line="288" w:lineRule="auto"/>
              <w:jc w:val="center"/>
              <w:rPr>
                <w:rFonts w:ascii="Georgia" w:eastAsia="MS Mincho" w:hAnsi="Georgia"/>
                <w:b/>
                <w:w w:val="0"/>
                <w:sz w:val="22"/>
                <w:szCs w:val="22"/>
                <w:u w:val="single"/>
                <w:lang w:eastAsia="ja-JP"/>
              </w:rPr>
            </w:pPr>
            <w:r w:rsidRPr="007E1BF5">
              <w:rPr>
                <w:rFonts w:ascii="Georgia" w:hAnsi="Georgia"/>
                <w:b/>
                <w:sz w:val="22"/>
                <w:szCs w:val="22"/>
              </w:rPr>
              <w:t>VALORES MOBILIÁRIOS LTDA</w:t>
            </w:r>
            <w:r w:rsidRPr="007E1BF5">
              <w:rPr>
                <w:rFonts w:ascii="Georgia" w:hAnsi="Georgia"/>
                <w:b/>
                <w:smallCaps/>
                <w:sz w:val="22"/>
                <w:szCs w:val="22"/>
              </w:rPr>
              <w:t>.</w:t>
            </w:r>
          </w:p>
        </w:tc>
      </w:tr>
    </w:tbl>
    <w:p w14:paraId="0DCEB1BF" w14:textId="77777777" w:rsidR="00BB0011" w:rsidRPr="007E1BF5" w:rsidRDefault="00BB0011" w:rsidP="00BB0011">
      <w:pPr>
        <w:tabs>
          <w:tab w:val="left" w:pos="0"/>
          <w:tab w:val="left" w:pos="709"/>
        </w:tabs>
        <w:spacing w:after="0" w:line="288" w:lineRule="auto"/>
        <w:rPr>
          <w:rFonts w:ascii="Georgia" w:hAnsi="Georgia"/>
          <w:b/>
          <w:sz w:val="22"/>
          <w:szCs w:val="22"/>
        </w:rPr>
      </w:pPr>
    </w:p>
    <w:p w14:paraId="4D8597EB" w14:textId="77777777" w:rsidR="00BB0011" w:rsidRPr="007E1BF5" w:rsidRDefault="00BB0011" w:rsidP="00BB0011">
      <w:pPr>
        <w:tabs>
          <w:tab w:val="left" w:pos="0"/>
          <w:tab w:val="left" w:pos="709"/>
        </w:tabs>
        <w:spacing w:after="0" w:line="288" w:lineRule="auto"/>
        <w:rPr>
          <w:rFonts w:ascii="Georgia" w:hAnsi="Georgia"/>
          <w:sz w:val="22"/>
          <w:szCs w:val="22"/>
        </w:rPr>
      </w:pPr>
      <w:r w:rsidRPr="007E1BF5">
        <w:rPr>
          <w:rFonts w:ascii="Georgia" w:hAnsi="Georgia"/>
          <w:sz w:val="22"/>
          <w:szCs w:val="22"/>
        </w:rPr>
        <w:t>Intervenientes:</w:t>
      </w:r>
    </w:p>
    <w:p w14:paraId="192200AB" w14:textId="77777777" w:rsidR="00BB0011" w:rsidRDefault="00BB0011" w:rsidP="00BB0011">
      <w:pPr>
        <w:tabs>
          <w:tab w:val="left" w:pos="0"/>
          <w:tab w:val="left" w:pos="709"/>
        </w:tabs>
        <w:spacing w:after="0" w:line="288" w:lineRule="auto"/>
        <w:rPr>
          <w:rFonts w:ascii="Georgia" w:hAnsi="Georgia"/>
          <w:sz w:val="22"/>
          <w:szCs w:val="22"/>
        </w:rPr>
      </w:pPr>
    </w:p>
    <w:p w14:paraId="488061FC" w14:textId="1D2D2E8D" w:rsidR="00BB0011" w:rsidRDefault="00BB0011" w:rsidP="00BB0011">
      <w:pPr>
        <w:tabs>
          <w:tab w:val="left" w:pos="0"/>
          <w:tab w:val="left" w:pos="709"/>
        </w:tabs>
        <w:spacing w:after="0" w:line="288" w:lineRule="auto"/>
        <w:rPr>
          <w:rFonts w:ascii="Georgia" w:hAnsi="Georgia"/>
          <w:sz w:val="22"/>
          <w:szCs w:val="22"/>
        </w:rPr>
      </w:pPr>
    </w:p>
    <w:p w14:paraId="695FA05A" w14:textId="77777777" w:rsidR="00087E1B" w:rsidRDefault="00087E1B" w:rsidP="00BB0011">
      <w:pPr>
        <w:tabs>
          <w:tab w:val="left" w:pos="0"/>
          <w:tab w:val="left" w:pos="709"/>
        </w:tabs>
        <w:spacing w:after="0" w:line="288" w:lineRule="auto"/>
        <w:rPr>
          <w:rFonts w:ascii="Georgia" w:hAnsi="Georgia"/>
          <w:sz w:val="22"/>
          <w:szCs w:val="22"/>
        </w:rPr>
      </w:pPr>
    </w:p>
    <w:p w14:paraId="003BCD6D" w14:textId="77777777" w:rsidR="00BB0011" w:rsidRPr="007E1BF5" w:rsidRDefault="00BB0011" w:rsidP="00BB0011">
      <w:pPr>
        <w:tabs>
          <w:tab w:val="left" w:pos="0"/>
          <w:tab w:val="left" w:pos="709"/>
        </w:tabs>
        <w:spacing w:after="0"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B0011" w:rsidRPr="004A2FCD" w14:paraId="0E558C86" w14:textId="77777777" w:rsidTr="002763BC">
        <w:trPr>
          <w:trHeight w:val="428"/>
          <w:jc w:val="center"/>
        </w:trPr>
        <w:tc>
          <w:tcPr>
            <w:tcW w:w="8504" w:type="dxa"/>
            <w:tcBorders>
              <w:top w:val="single" w:sz="4" w:space="0" w:color="auto"/>
            </w:tcBorders>
            <w:shd w:val="clear" w:color="auto" w:fill="auto"/>
            <w:vAlign w:val="center"/>
          </w:tcPr>
          <w:p w14:paraId="11449003" w14:textId="77777777" w:rsidR="00BB0011" w:rsidRPr="007E1BF5" w:rsidRDefault="00BB0011" w:rsidP="002763BC">
            <w:pPr>
              <w:spacing w:after="0" w:line="288" w:lineRule="auto"/>
              <w:jc w:val="center"/>
              <w:rPr>
                <w:rFonts w:ascii="Georgia" w:eastAsia="MS Mincho" w:hAnsi="Georgia"/>
                <w:w w:val="0"/>
                <w:sz w:val="22"/>
                <w:szCs w:val="22"/>
                <w:u w:val="single"/>
                <w:lang w:eastAsia="ja-JP"/>
              </w:rPr>
            </w:pPr>
            <w:r w:rsidRPr="007E1BF5">
              <w:rPr>
                <w:rFonts w:ascii="Georgia" w:hAnsi="Georgia"/>
                <w:b/>
                <w:sz w:val="22"/>
                <w:szCs w:val="22"/>
              </w:rPr>
              <w:t>BANCO BMG S.A.</w:t>
            </w:r>
          </w:p>
        </w:tc>
      </w:tr>
    </w:tbl>
    <w:p w14:paraId="336512E3" w14:textId="62D193B3" w:rsidR="00BB0011" w:rsidRDefault="00BB0011" w:rsidP="00087E1B">
      <w:pPr>
        <w:tabs>
          <w:tab w:val="left" w:pos="0"/>
          <w:tab w:val="left" w:pos="709"/>
        </w:tabs>
        <w:spacing w:after="0" w:line="288" w:lineRule="auto"/>
        <w:rPr>
          <w:rFonts w:ascii="Georgia" w:hAnsi="Georgia"/>
          <w:sz w:val="22"/>
          <w:szCs w:val="22"/>
        </w:rPr>
      </w:pPr>
    </w:p>
    <w:p w14:paraId="1D1C19A3" w14:textId="77777777" w:rsidR="00087E1B" w:rsidRPr="007E1BF5" w:rsidRDefault="00087E1B" w:rsidP="00BB0011">
      <w:pPr>
        <w:tabs>
          <w:tab w:val="left" w:pos="0"/>
          <w:tab w:val="left" w:pos="709"/>
        </w:tabs>
        <w:spacing w:after="0" w:line="288" w:lineRule="auto"/>
        <w:jc w:val="center"/>
        <w:rPr>
          <w:rFonts w:ascii="Georgia" w:hAnsi="Georgia"/>
          <w:sz w:val="22"/>
          <w:szCs w:val="22"/>
        </w:rPr>
      </w:pPr>
    </w:p>
    <w:p w14:paraId="47927061" w14:textId="77777777" w:rsidR="00BB0011" w:rsidRPr="007E1BF5" w:rsidRDefault="00BB0011" w:rsidP="00BB0011">
      <w:pPr>
        <w:tabs>
          <w:tab w:val="left" w:pos="0"/>
          <w:tab w:val="left" w:pos="709"/>
        </w:tabs>
        <w:spacing w:after="0" w:line="288" w:lineRule="auto"/>
        <w:jc w:val="center"/>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B0011" w:rsidRPr="004A2FCD" w14:paraId="6490DA20" w14:textId="77777777" w:rsidTr="002763BC">
        <w:trPr>
          <w:jc w:val="center"/>
        </w:trPr>
        <w:tc>
          <w:tcPr>
            <w:tcW w:w="8504" w:type="dxa"/>
            <w:tcBorders>
              <w:top w:val="single" w:sz="4" w:space="0" w:color="auto"/>
            </w:tcBorders>
            <w:shd w:val="clear" w:color="auto" w:fill="auto"/>
            <w:vAlign w:val="center"/>
          </w:tcPr>
          <w:p w14:paraId="57EE1B0E" w14:textId="77777777" w:rsidR="00BB0011" w:rsidRPr="007E1BF5" w:rsidRDefault="00BB0011" w:rsidP="002763BC">
            <w:pPr>
              <w:spacing w:after="0" w:line="288" w:lineRule="auto"/>
              <w:jc w:val="center"/>
              <w:rPr>
                <w:rFonts w:ascii="Georgia" w:eastAsia="MS Mincho" w:hAnsi="Georgia"/>
                <w:w w:val="0"/>
                <w:sz w:val="22"/>
                <w:szCs w:val="22"/>
                <w:u w:val="single"/>
                <w:lang w:eastAsia="ja-JP"/>
              </w:rPr>
            </w:pPr>
            <w:r w:rsidRPr="007E1BF5">
              <w:rPr>
                <w:rFonts w:ascii="Georgia" w:hAnsi="Georgia"/>
                <w:b/>
                <w:bCs/>
                <w:sz w:val="22"/>
                <w:szCs w:val="22"/>
              </w:rPr>
              <w:t>INTEGRAL-TRUST SERVIÇOS FINANCEIROS LTDA.</w:t>
            </w:r>
          </w:p>
        </w:tc>
      </w:tr>
    </w:tbl>
    <w:p w14:paraId="240CE900" w14:textId="77777777" w:rsidR="00BB0011" w:rsidRDefault="00BB0011" w:rsidP="00BB0011">
      <w:pPr>
        <w:tabs>
          <w:tab w:val="left" w:pos="0"/>
          <w:tab w:val="left" w:pos="709"/>
        </w:tabs>
        <w:spacing w:after="0" w:line="288" w:lineRule="auto"/>
        <w:jc w:val="center"/>
        <w:rPr>
          <w:rFonts w:ascii="Georgia" w:hAnsi="Georgia"/>
          <w:sz w:val="22"/>
          <w:szCs w:val="22"/>
        </w:rPr>
      </w:pPr>
    </w:p>
    <w:p w14:paraId="1E5363A4" w14:textId="5A10535C" w:rsidR="00BB0011" w:rsidRDefault="00BB0011" w:rsidP="00BB0011">
      <w:pPr>
        <w:tabs>
          <w:tab w:val="left" w:pos="0"/>
          <w:tab w:val="left" w:pos="709"/>
        </w:tabs>
        <w:spacing w:after="0" w:line="288" w:lineRule="auto"/>
        <w:jc w:val="center"/>
        <w:rPr>
          <w:rFonts w:ascii="Georgia" w:hAnsi="Georgia"/>
          <w:sz w:val="22"/>
          <w:szCs w:val="22"/>
        </w:rPr>
      </w:pPr>
    </w:p>
    <w:p w14:paraId="3F5AE5C3" w14:textId="77777777" w:rsidR="00087E1B" w:rsidRPr="007E1BF5" w:rsidRDefault="00087E1B" w:rsidP="00BB0011">
      <w:pPr>
        <w:tabs>
          <w:tab w:val="left" w:pos="0"/>
          <w:tab w:val="left" w:pos="709"/>
        </w:tabs>
        <w:spacing w:after="0" w:line="288" w:lineRule="auto"/>
        <w:jc w:val="center"/>
        <w:rPr>
          <w:rFonts w:ascii="Georgia" w:hAnsi="Georgia"/>
          <w:sz w:val="22"/>
          <w:szCs w:val="22"/>
        </w:rPr>
      </w:pPr>
    </w:p>
    <w:p w14:paraId="00225EBA" w14:textId="77777777" w:rsidR="00BB0011" w:rsidRPr="007E1BF5" w:rsidRDefault="00BB0011" w:rsidP="00BB0011">
      <w:pPr>
        <w:tabs>
          <w:tab w:val="left" w:pos="0"/>
          <w:tab w:val="left" w:pos="709"/>
        </w:tabs>
        <w:spacing w:after="0" w:line="288" w:lineRule="auto"/>
        <w:jc w:val="center"/>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B0011" w:rsidRPr="004A2FCD" w14:paraId="1AE5F433" w14:textId="77777777" w:rsidTr="002763BC">
        <w:trPr>
          <w:jc w:val="center"/>
        </w:trPr>
        <w:tc>
          <w:tcPr>
            <w:tcW w:w="8504" w:type="dxa"/>
            <w:tcBorders>
              <w:top w:val="single" w:sz="4" w:space="0" w:color="auto"/>
            </w:tcBorders>
            <w:shd w:val="clear" w:color="auto" w:fill="auto"/>
            <w:vAlign w:val="center"/>
          </w:tcPr>
          <w:p w14:paraId="4198B85F" w14:textId="77777777" w:rsidR="00BB0011" w:rsidRPr="007E1BF5" w:rsidRDefault="00BB0011" w:rsidP="002763BC">
            <w:pPr>
              <w:spacing w:after="0" w:line="288" w:lineRule="auto"/>
              <w:jc w:val="center"/>
              <w:rPr>
                <w:rFonts w:ascii="Georgia" w:eastAsia="MS Mincho" w:hAnsi="Georgia"/>
                <w:w w:val="0"/>
                <w:sz w:val="22"/>
                <w:szCs w:val="22"/>
                <w:u w:val="single"/>
                <w:lang w:eastAsia="ja-JP"/>
              </w:rPr>
            </w:pPr>
            <w:r w:rsidRPr="007E1BF5">
              <w:rPr>
                <w:rFonts w:ascii="Georgia" w:hAnsi="Georgia"/>
                <w:b/>
                <w:bCs/>
                <w:sz w:val="22"/>
                <w:szCs w:val="22"/>
              </w:rPr>
              <w:t>INTEGRAL INVESTIMENTOS LTDA.</w:t>
            </w:r>
          </w:p>
        </w:tc>
      </w:tr>
    </w:tbl>
    <w:p w14:paraId="02D608AC" w14:textId="77777777" w:rsidR="00BB0011" w:rsidRPr="007E1BF5" w:rsidRDefault="00BB0011" w:rsidP="00BB0011">
      <w:pPr>
        <w:tabs>
          <w:tab w:val="left" w:pos="0"/>
          <w:tab w:val="left" w:pos="709"/>
        </w:tabs>
        <w:spacing w:after="0" w:line="288" w:lineRule="auto"/>
        <w:rPr>
          <w:rFonts w:ascii="Georgia" w:hAnsi="Georgia"/>
          <w:sz w:val="22"/>
          <w:szCs w:val="22"/>
        </w:rPr>
      </w:pPr>
    </w:p>
    <w:p w14:paraId="68174E2D" w14:textId="77777777" w:rsidR="00BB0011" w:rsidRPr="007E1BF5" w:rsidRDefault="00BB0011" w:rsidP="00BB0011">
      <w:pPr>
        <w:tabs>
          <w:tab w:val="left" w:pos="0"/>
          <w:tab w:val="left" w:pos="709"/>
        </w:tabs>
        <w:spacing w:after="0" w:line="288" w:lineRule="auto"/>
        <w:rPr>
          <w:rFonts w:ascii="Georgia" w:hAnsi="Georgia"/>
          <w:sz w:val="22"/>
          <w:szCs w:val="22"/>
        </w:rPr>
      </w:pPr>
      <w:r w:rsidRPr="007E1BF5">
        <w:rPr>
          <w:rFonts w:ascii="Georgia" w:hAnsi="Georgia"/>
          <w:sz w:val="22"/>
          <w:szCs w:val="22"/>
        </w:rPr>
        <w:t>Testemunhas:</w:t>
      </w:r>
    </w:p>
    <w:p w14:paraId="134924D2" w14:textId="77777777" w:rsidR="00087E1B" w:rsidRDefault="00087E1B" w:rsidP="00BB0011">
      <w:pPr>
        <w:tabs>
          <w:tab w:val="left" w:pos="0"/>
          <w:tab w:val="left" w:pos="709"/>
        </w:tabs>
        <w:spacing w:after="0" w:line="288" w:lineRule="auto"/>
        <w:rPr>
          <w:rFonts w:ascii="Georgia" w:hAnsi="Georgia"/>
          <w:sz w:val="22"/>
          <w:szCs w:val="22"/>
        </w:rPr>
      </w:pPr>
    </w:p>
    <w:p w14:paraId="7F6FF8E3" w14:textId="77777777" w:rsidR="00BB0011" w:rsidRDefault="00BB0011" w:rsidP="00BB0011">
      <w:pPr>
        <w:tabs>
          <w:tab w:val="left" w:pos="0"/>
          <w:tab w:val="left" w:pos="709"/>
        </w:tabs>
        <w:spacing w:after="0" w:line="288" w:lineRule="auto"/>
        <w:rPr>
          <w:rFonts w:ascii="Georgia" w:hAnsi="Georgia"/>
          <w:sz w:val="22"/>
          <w:szCs w:val="22"/>
        </w:rPr>
      </w:pPr>
    </w:p>
    <w:p w14:paraId="05AC182D" w14:textId="77777777" w:rsidR="00BB0011" w:rsidRPr="007E1BF5" w:rsidRDefault="00BB0011" w:rsidP="00BB0011">
      <w:pPr>
        <w:tabs>
          <w:tab w:val="left" w:pos="0"/>
          <w:tab w:val="left" w:pos="709"/>
        </w:tabs>
        <w:spacing w:after="0"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082"/>
        <w:gridCol w:w="338"/>
        <w:gridCol w:w="4084"/>
      </w:tblGrid>
      <w:tr w:rsidR="00BB0011" w:rsidRPr="007E1BF5" w14:paraId="294CFE96" w14:textId="77777777" w:rsidTr="002763BC">
        <w:trPr>
          <w:trHeight w:val="494"/>
          <w:jc w:val="center"/>
        </w:trPr>
        <w:tc>
          <w:tcPr>
            <w:tcW w:w="2400" w:type="pct"/>
            <w:tcBorders>
              <w:top w:val="single" w:sz="4" w:space="0" w:color="auto"/>
            </w:tcBorders>
          </w:tcPr>
          <w:p w14:paraId="362825A1" w14:textId="7F0DC4DB" w:rsidR="00BB0011" w:rsidRPr="007E1BF5" w:rsidRDefault="00BB0011" w:rsidP="002763BC">
            <w:pPr>
              <w:tabs>
                <w:tab w:val="left" w:pos="0"/>
                <w:tab w:val="left" w:pos="709"/>
              </w:tabs>
              <w:spacing w:after="0" w:line="288" w:lineRule="auto"/>
              <w:rPr>
                <w:rFonts w:ascii="Georgia" w:hAnsi="Georgia"/>
                <w:sz w:val="22"/>
                <w:szCs w:val="22"/>
              </w:rPr>
            </w:pPr>
            <w:r w:rsidRPr="007E1BF5">
              <w:rPr>
                <w:rFonts w:ascii="Georgia" w:hAnsi="Georgia"/>
                <w:sz w:val="22"/>
                <w:szCs w:val="22"/>
              </w:rPr>
              <w:t>Nome:</w:t>
            </w:r>
            <w:r w:rsidR="00CB3154">
              <w:rPr>
                <w:rFonts w:ascii="Georgia" w:hAnsi="Georgia"/>
                <w:sz w:val="22"/>
                <w:szCs w:val="22"/>
              </w:rPr>
              <w:t xml:space="preserve"> Larissa do Nascimento Gomes</w:t>
            </w:r>
          </w:p>
          <w:p w14:paraId="3D385C91" w14:textId="5A2422B2" w:rsidR="00BB0011" w:rsidRPr="007E1BF5" w:rsidRDefault="00BB0011" w:rsidP="002763BC">
            <w:pPr>
              <w:tabs>
                <w:tab w:val="left" w:pos="0"/>
                <w:tab w:val="left" w:pos="709"/>
              </w:tabs>
              <w:spacing w:after="0" w:line="288" w:lineRule="auto"/>
              <w:rPr>
                <w:rFonts w:ascii="Georgia" w:hAnsi="Georgia"/>
                <w:sz w:val="22"/>
                <w:szCs w:val="22"/>
              </w:rPr>
            </w:pPr>
            <w:r w:rsidRPr="007E1BF5">
              <w:rPr>
                <w:rFonts w:ascii="Georgia" w:hAnsi="Georgia"/>
                <w:sz w:val="22"/>
                <w:szCs w:val="22"/>
              </w:rPr>
              <w:t>CPF nº</w:t>
            </w:r>
            <w:r w:rsidR="00CB3154">
              <w:rPr>
                <w:rFonts w:ascii="Georgia" w:hAnsi="Georgia"/>
                <w:sz w:val="22"/>
                <w:szCs w:val="22"/>
              </w:rPr>
              <w:t xml:space="preserve">: </w:t>
            </w:r>
            <w:r w:rsidR="00087E1B" w:rsidRPr="00087E1B">
              <w:rPr>
                <w:rFonts w:ascii="Georgia" w:hAnsi="Georgia"/>
                <w:sz w:val="22"/>
                <w:szCs w:val="22"/>
              </w:rPr>
              <w:t>376.063.578-46</w:t>
            </w:r>
          </w:p>
        </w:tc>
        <w:tc>
          <w:tcPr>
            <w:tcW w:w="199" w:type="pct"/>
          </w:tcPr>
          <w:p w14:paraId="364400AA" w14:textId="77777777" w:rsidR="00BB0011" w:rsidRPr="007E1BF5" w:rsidRDefault="00BB0011" w:rsidP="002763BC">
            <w:pPr>
              <w:tabs>
                <w:tab w:val="left" w:pos="0"/>
                <w:tab w:val="left" w:pos="709"/>
              </w:tabs>
              <w:spacing w:after="0" w:line="288" w:lineRule="auto"/>
              <w:rPr>
                <w:rFonts w:ascii="Georgia" w:hAnsi="Georgia"/>
                <w:sz w:val="22"/>
                <w:szCs w:val="22"/>
              </w:rPr>
            </w:pPr>
          </w:p>
        </w:tc>
        <w:tc>
          <w:tcPr>
            <w:tcW w:w="2401" w:type="pct"/>
            <w:tcBorders>
              <w:top w:val="single" w:sz="4" w:space="0" w:color="auto"/>
            </w:tcBorders>
          </w:tcPr>
          <w:p w14:paraId="69DA595D" w14:textId="0D5A8C54" w:rsidR="00BB0011" w:rsidRPr="007E1BF5" w:rsidRDefault="00BB0011" w:rsidP="002763BC">
            <w:pPr>
              <w:tabs>
                <w:tab w:val="left" w:pos="0"/>
                <w:tab w:val="left" w:pos="709"/>
              </w:tabs>
              <w:spacing w:after="0" w:line="288" w:lineRule="auto"/>
              <w:rPr>
                <w:rFonts w:ascii="Georgia" w:hAnsi="Georgia"/>
                <w:sz w:val="22"/>
                <w:szCs w:val="22"/>
              </w:rPr>
            </w:pPr>
            <w:r w:rsidRPr="007E1BF5">
              <w:rPr>
                <w:rFonts w:ascii="Georgia" w:hAnsi="Georgia"/>
                <w:sz w:val="22"/>
                <w:szCs w:val="22"/>
              </w:rPr>
              <w:t>Nome:</w:t>
            </w:r>
            <w:r w:rsidR="00CB3154">
              <w:rPr>
                <w:rFonts w:ascii="Georgia" w:hAnsi="Georgia"/>
                <w:sz w:val="22"/>
                <w:szCs w:val="22"/>
              </w:rPr>
              <w:t xml:space="preserve"> </w:t>
            </w:r>
            <w:r w:rsidR="00CB3154" w:rsidRPr="00CB3154">
              <w:rPr>
                <w:rFonts w:ascii="Georgia" w:hAnsi="Georgia"/>
                <w:sz w:val="22"/>
                <w:szCs w:val="22"/>
              </w:rPr>
              <w:t>Caio Luiza Silva Cortez</w:t>
            </w:r>
          </w:p>
          <w:p w14:paraId="78A33C4B" w14:textId="612BCFCC" w:rsidR="00BB0011" w:rsidRPr="007E1BF5" w:rsidRDefault="00BB0011" w:rsidP="002763BC">
            <w:pPr>
              <w:tabs>
                <w:tab w:val="left" w:pos="0"/>
                <w:tab w:val="left" w:pos="709"/>
              </w:tabs>
              <w:spacing w:after="0" w:line="288" w:lineRule="auto"/>
              <w:rPr>
                <w:rFonts w:ascii="Georgia" w:hAnsi="Georgia"/>
                <w:sz w:val="22"/>
                <w:szCs w:val="22"/>
              </w:rPr>
            </w:pPr>
            <w:r w:rsidRPr="007E1BF5">
              <w:rPr>
                <w:rFonts w:ascii="Georgia" w:hAnsi="Georgia"/>
                <w:sz w:val="22"/>
                <w:szCs w:val="22"/>
              </w:rPr>
              <w:t>CPF nº</w:t>
            </w:r>
            <w:r w:rsidR="00087E1B">
              <w:rPr>
                <w:rFonts w:ascii="Georgia" w:hAnsi="Georgia"/>
                <w:sz w:val="22"/>
                <w:szCs w:val="22"/>
              </w:rPr>
              <w:t xml:space="preserve">: </w:t>
            </w:r>
            <w:r w:rsidR="00087E1B" w:rsidRPr="00087E1B">
              <w:rPr>
                <w:rFonts w:ascii="Georgia" w:hAnsi="Georgia"/>
                <w:sz w:val="22"/>
                <w:szCs w:val="22"/>
              </w:rPr>
              <w:t>443.473.078-96</w:t>
            </w:r>
          </w:p>
        </w:tc>
      </w:tr>
      <w:bookmarkEnd w:id="19"/>
      <w:bookmarkEnd w:id="20"/>
    </w:tbl>
    <w:p w14:paraId="09CF855B" w14:textId="77777777" w:rsidR="00C413C7" w:rsidRDefault="00C413C7"/>
    <w:sectPr w:rsidR="00C413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45C"/>
    <w:multiLevelType w:val="multilevel"/>
    <w:tmpl w:val="F3743AB6"/>
    <w:lvl w:ilvl="0">
      <w:start w:val="1"/>
      <w:numFmt w:val="decimal"/>
      <w:pStyle w:val="Parties"/>
      <w:lvlText w:val="(%1)"/>
      <w:lvlJc w:val="left"/>
      <w:pPr>
        <w:tabs>
          <w:tab w:val="num" w:pos="1418"/>
        </w:tabs>
        <w:ind w:left="851"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2673F3C"/>
    <w:multiLevelType w:val="multilevel"/>
    <w:tmpl w:val="CFD84686"/>
    <w:lvl w:ilvl="0">
      <w:start w:val="1"/>
      <w:numFmt w:val="decimal"/>
      <w:pStyle w:val="Level1"/>
      <w:lvlText w:val="%1."/>
      <w:lvlJc w:val="left"/>
      <w:pPr>
        <w:tabs>
          <w:tab w:val="num" w:pos="567"/>
        </w:tabs>
        <w:ind w:left="0" w:firstLine="0"/>
      </w:pPr>
      <w:rPr>
        <w:rFonts w:ascii="Tahoma" w:hAnsi="Tahoma" w:hint="default"/>
        <w:b/>
        <w:i w:val="0"/>
        <w:sz w:val="22"/>
        <w:szCs w:val="22"/>
      </w:rPr>
    </w:lvl>
    <w:lvl w:ilvl="1">
      <w:start w:val="1"/>
      <w:numFmt w:val="decimal"/>
      <w:pStyle w:val="Level2"/>
      <w:lvlText w:val="%1.%2."/>
      <w:lvlJc w:val="left"/>
      <w:pPr>
        <w:tabs>
          <w:tab w:val="num" w:pos="1247"/>
        </w:tabs>
        <w:ind w:left="567" w:firstLine="0"/>
      </w:pPr>
      <w:rPr>
        <w:rFonts w:ascii="Tahoma" w:hAnsi="Tahoma" w:cs="Tahoma"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2" w15:restartNumberingAfterBreak="0">
    <w:nsid w:val="3D4E2144"/>
    <w:multiLevelType w:val="multilevel"/>
    <w:tmpl w:val="E9446F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940FA0"/>
    <w:multiLevelType w:val="multilevel"/>
    <w:tmpl w:val="ED905554"/>
    <w:lvl w:ilvl="0">
      <w:start w:val="1"/>
      <w:numFmt w:val="decimal"/>
      <w:lvlRestart w:val="0"/>
      <w:lvlText w:val="%1"/>
      <w:lvlJc w:val="left"/>
      <w:pPr>
        <w:tabs>
          <w:tab w:val="num" w:pos="680"/>
        </w:tabs>
        <w:ind w:left="680" w:hanging="680"/>
      </w:pPr>
      <w:rPr>
        <w:rFonts w:ascii="Georgia" w:hAnsi="Georgi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Georgia" w:hAnsi="Georgia" w:cs="Tahoma" w:hint="default"/>
        <w:b/>
        <w:i w:val="0"/>
        <w:caps w:val="0"/>
        <w:strike w:val="0"/>
        <w:dstrike w:val="0"/>
        <w:vanish w:val="0"/>
        <w:color w:val="000000"/>
        <w:sz w:val="22"/>
        <w:szCs w:val="22"/>
        <w:vertAlign w:val="baseline"/>
      </w:rPr>
    </w:lvl>
    <w:lvl w:ilvl="2">
      <w:start w:val="1"/>
      <w:numFmt w:val="decimal"/>
      <w:lvlText w:val="%1.%2.%3"/>
      <w:lvlJc w:val="left"/>
      <w:pPr>
        <w:tabs>
          <w:tab w:val="num" w:pos="5501"/>
        </w:tabs>
        <w:ind w:left="5501" w:hanging="681"/>
      </w:pPr>
      <w:rPr>
        <w:rFonts w:ascii="Georgia" w:hAnsi="Georgia" w:cs="Tahoma"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lowerRoman"/>
      <w:lvlText w:val="(%4)"/>
      <w:lvlJc w:val="left"/>
      <w:pPr>
        <w:tabs>
          <w:tab w:val="num" w:pos="1530"/>
        </w:tabs>
        <w:ind w:left="1530" w:hanging="680"/>
      </w:pPr>
      <w:rPr>
        <w:rFonts w:ascii="Tahoma" w:hAnsi="Tahoma" w:cs="Tahoma" w:hint="default"/>
        <w:b/>
        <w:bCs/>
        <w:i w:val="0"/>
        <w:caps w:val="0"/>
        <w:strike w:val="0"/>
        <w:dstrike w:val="0"/>
        <w:vanish w:val="0"/>
        <w:color w:val="000000"/>
        <w:sz w:val="22"/>
        <w:szCs w:val="20"/>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6007E6F"/>
    <w:multiLevelType w:val="multilevel"/>
    <w:tmpl w:val="68EE08C4"/>
    <w:lvl w:ilvl="0">
      <w:start w:val="7"/>
      <w:numFmt w:val="decimal"/>
      <w:lvlText w:val="%1"/>
      <w:lvlJc w:val="left"/>
      <w:pPr>
        <w:ind w:left="360" w:hanging="360"/>
      </w:pPr>
      <w:rPr>
        <w:rFonts w:cs="Tahoma" w:hint="default"/>
        <w:sz w:val="22"/>
      </w:rPr>
    </w:lvl>
    <w:lvl w:ilvl="1">
      <w:start w:val="1"/>
      <w:numFmt w:val="decimal"/>
      <w:lvlText w:val="%1.%2"/>
      <w:lvlJc w:val="left"/>
      <w:pPr>
        <w:ind w:left="360" w:hanging="360"/>
      </w:pPr>
      <w:rPr>
        <w:rFonts w:cs="Tahoma" w:hint="default"/>
        <w:sz w:val="22"/>
      </w:rPr>
    </w:lvl>
    <w:lvl w:ilvl="2">
      <w:start w:val="1"/>
      <w:numFmt w:val="decimal"/>
      <w:lvlText w:val="%1.%2.%3"/>
      <w:lvlJc w:val="left"/>
      <w:pPr>
        <w:ind w:left="720" w:hanging="720"/>
      </w:pPr>
      <w:rPr>
        <w:rFonts w:cs="Tahoma" w:hint="default"/>
        <w:sz w:val="22"/>
      </w:rPr>
    </w:lvl>
    <w:lvl w:ilvl="3">
      <w:start w:val="1"/>
      <w:numFmt w:val="decimal"/>
      <w:lvlText w:val="%1.%2.%3.%4"/>
      <w:lvlJc w:val="left"/>
      <w:pPr>
        <w:ind w:left="720" w:hanging="720"/>
      </w:pPr>
      <w:rPr>
        <w:rFonts w:cs="Tahoma" w:hint="default"/>
        <w:sz w:val="22"/>
      </w:rPr>
    </w:lvl>
    <w:lvl w:ilvl="4">
      <w:start w:val="1"/>
      <w:numFmt w:val="decimal"/>
      <w:lvlText w:val="%1.%2.%3.%4.%5"/>
      <w:lvlJc w:val="left"/>
      <w:pPr>
        <w:ind w:left="1080" w:hanging="1080"/>
      </w:pPr>
      <w:rPr>
        <w:rFonts w:cs="Tahoma" w:hint="default"/>
        <w:sz w:val="22"/>
      </w:rPr>
    </w:lvl>
    <w:lvl w:ilvl="5">
      <w:start w:val="1"/>
      <w:numFmt w:val="decimal"/>
      <w:lvlText w:val="%1.%2.%3.%4.%5.%6"/>
      <w:lvlJc w:val="left"/>
      <w:pPr>
        <w:ind w:left="1080" w:hanging="1080"/>
      </w:pPr>
      <w:rPr>
        <w:rFonts w:cs="Tahoma" w:hint="default"/>
        <w:sz w:val="22"/>
      </w:rPr>
    </w:lvl>
    <w:lvl w:ilvl="6">
      <w:start w:val="1"/>
      <w:numFmt w:val="decimal"/>
      <w:lvlText w:val="%1.%2.%3.%4.%5.%6.%7"/>
      <w:lvlJc w:val="left"/>
      <w:pPr>
        <w:ind w:left="1440" w:hanging="1440"/>
      </w:pPr>
      <w:rPr>
        <w:rFonts w:cs="Tahoma" w:hint="default"/>
        <w:sz w:val="22"/>
      </w:rPr>
    </w:lvl>
    <w:lvl w:ilvl="7">
      <w:start w:val="1"/>
      <w:numFmt w:val="decimal"/>
      <w:lvlText w:val="%1.%2.%3.%4.%5.%6.%7.%8"/>
      <w:lvlJc w:val="left"/>
      <w:pPr>
        <w:ind w:left="1440" w:hanging="1440"/>
      </w:pPr>
      <w:rPr>
        <w:rFonts w:cs="Tahoma" w:hint="default"/>
        <w:sz w:val="22"/>
      </w:rPr>
    </w:lvl>
    <w:lvl w:ilvl="8">
      <w:start w:val="1"/>
      <w:numFmt w:val="decimal"/>
      <w:lvlText w:val="%1.%2.%3.%4.%5.%6.%7.%8.%9"/>
      <w:lvlJc w:val="left"/>
      <w:pPr>
        <w:ind w:left="1800" w:hanging="1800"/>
      </w:pPr>
      <w:rPr>
        <w:rFonts w:cs="Tahoma" w:hint="default"/>
        <w:sz w:val="22"/>
      </w:rPr>
    </w:lvl>
  </w:abstractNum>
  <w:abstractNum w:abstractNumId="5" w15:restartNumberingAfterBreak="0">
    <w:nsid w:val="741B08A7"/>
    <w:multiLevelType w:val="hybridMultilevel"/>
    <w:tmpl w:val="CE76FE8E"/>
    <w:lvl w:ilvl="0" w:tplc="F88CB4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7" w15:restartNumberingAfterBreak="0">
    <w:nsid w:val="7CC1461A"/>
    <w:multiLevelType w:val="multilevel"/>
    <w:tmpl w:val="B5089C78"/>
    <w:lvl w:ilvl="0">
      <w:start w:val="6"/>
      <w:numFmt w:val="decimal"/>
      <w:lvlText w:val="%1."/>
      <w:lvlJc w:val="left"/>
      <w:pPr>
        <w:ind w:left="360" w:hanging="360"/>
      </w:pPr>
      <w:rPr>
        <w:rFonts w:hint="default"/>
        <w:u w:val="single"/>
      </w:rPr>
    </w:lvl>
    <w:lvl w:ilvl="1">
      <w:start w:val="1"/>
      <w:numFmt w:val="decimal"/>
      <w:lvlText w:val="%1.%2."/>
      <w:lvlJc w:val="left"/>
      <w:pPr>
        <w:ind w:left="1400" w:hanging="720"/>
      </w:pPr>
      <w:rPr>
        <w:rFonts w:hint="default"/>
        <w:b/>
        <w:bCs/>
        <w:u w:val="none"/>
      </w:rPr>
    </w:lvl>
    <w:lvl w:ilvl="2">
      <w:start w:val="1"/>
      <w:numFmt w:val="decimal"/>
      <w:lvlText w:val="%1.%2.%3."/>
      <w:lvlJc w:val="left"/>
      <w:pPr>
        <w:ind w:left="2080" w:hanging="720"/>
      </w:pPr>
      <w:rPr>
        <w:rFonts w:hint="default"/>
        <w:u w:val="single"/>
      </w:rPr>
    </w:lvl>
    <w:lvl w:ilvl="3">
      <w:start w:val="1"/>
      <w:numFmt w:val="decimal"/>
      <w:lvlText w:val="%1.%2.%3.%4."/>
      <w:lvlJc w:val="left"/>
      <w:pPr>
        <w:ind w:left="3120" w:hanging="1080"/>
      </w:pPr>
      <w:rPr>
        <w:rFonts w:hint="default"/>
        <w:u w:val="single"/>
      </w:rPr>
    </w:lvl>
    <w:lvl w:ilvl="4">
      <w:start w:val="1"/>
      <w:numFmt w:val="decimal"/>
      <w:lvlText w:val="%1.%2.%3.%4.%5."/>
      <w:lvlJc w:val="left"/>
      <w:pPr>
        <w:ind w:left="3800" w:hanging="1080"/>
      </w:pPr>
      <w:rPr>
        <w:rFonts w:hint="default"/>
        <w:u w:val="single"/>
      </w:rPr>
    </w:lvl>
    <w:lvl w:ilvl="5">
      <w:start w:val="1"/>
      <w:numFmt w:val="decimal"/>
      <w:lvlText w:val="%1.%2.%3.%4.%5.%6."/>
      <w:lvlJc w:val="left"/>
      <w:pPr>
        <w:ind w:left="4840" w:hanging="1440"/>
      </w:pPr>
      <w:rPr>
        <w:rFonts w:hint="default"/>
        <w:u w:val="single"/>
      </w:rPr>
    </w:lvl>
    <w:lvl w:ilvl="6">
      <w:start w:val="1"/>
      <w:numFmt w:val="decimal"/>
      <w:lvlText w:val="%1.%2.%3.%4.%5.%6.%7."/>
      <w:lvlJc w:val="left"/>
      <w:pPr>
        <w:ind w:left="5880" w:hanging="1800"/>
      </w:pPr>
      <w:rPr>
        <w:rFonts w:hint="default"/>
        <w:u w:val="single"/>
      </w:rPr>
    </w:lvl>
    <w:lvl w:ilvl="7">
      <w:start w:val="1"/>
      <w:numFmt w:val="decimal"/>
      <w:lvlText w:val="%1.%2.%3.%4.%5.%6.%7.%8."/>
      <w:lvlJc w:val="left"/>
      <w:pPr>
        <w:ind w:left="6560" w:hanging="1800"/>
      </w:pPr>
      <w:rPr>
        <w:rFonts w:hint="default"/>
        <w:u w:val="single"/>
      </w:rPr>
    </w:lvl>
    <w:lvl w:ilvl="8">
      <w:start w:val="1"/>
      <w:numFmt w:val="decimal"/>
      <w:lvlText w:val="%1.%2.%3.%4.%5.%6.%7.%8.%9."/>
      <w:lvlJc w:val="left"/>
      <w:pPr>
        <w:ind w:left="7600" w:hanging="2160"/>
      </w:pPr>
      <w:rPr>
        <w:rFonts w:hint="default"/>
        <w:u w:val="single"/>
      </w:rPr>
    </w:lvl>
  </w:abstractNum>
  <w:num w:numId="1" w16cid:durableId="184681812">
    <w:abstractNumId w:val="1"/>
  </w:num>
  <w:num w:numId="2" w16cid:durableId="603919895">
    <w:abstractNumId w:val="0"/>
  </w:num>
  <w:num w:numId="3" w16cid:durableId="717054484">
    <w:abstractNumId w:val="5"/>
  </w:num>
  <w:num w:numId="4" w16cid:durableId="2012443541">
    <w:abstractNumId w:val="3"/>
  </w:num>
  <w:num w:numId="5" w16cid:durableId="2066636215">
    <w:abstractNumId w:val="6"/>
  </w:num>
  <w:num w:numId="6" w16cid:durableId="181365160">
    <w:abstractNumId w:val="4"/>
  </w:num>
  <w:num w:numId="7" w16cid:durableId="786772728">
    <w:abstractNumId w:val="2"/>
  </w:num>
  <w:num w:numId="8" w16cid:durableId="387264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11"/>
    <w:rsid w:val="00087E1B"/>
    <w:rsid w:val="006F094E"/>
    <w:rsid w:val="0072422C"/>
    <w:rsid w:val="007A1479"/>
    <w:rsid w:val="009C0D74"/>
    <w:rsid w:val="009D6B69"/>
    <w:rsid w:val="00B70C56"/>
    <w:rsid w:val="00BB0011"/>
    <w:rsid w:val="00C24FF2"/>
    <w:rsid w:val="00C413C7"/>
    <w:rsid w:val="00CB3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DF8F"/>
  <w15:chartTrackingRefBased/>
  <w15:docId w15:val="{E570E7F2-944E-4B00-B306-127DD25F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11"/>
    <w:pPr>
      <w:spacing w:after="140" w:line="290" w:lineRule="auto"/>
      <w:jc w:val="both"/>
    </w:pPr>
    <w:rPr>
      <w:rFonts w:ascii="Tahoma" w:eastAsia="Times New Roman" w:hAnsi="Tahoma" w:cs="Times New Roman"/>
      <w:sz w:val="2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aliases w:val="by,by + 8.5 pt,Left,Before:  3 pt,After:  3 pt,Line spacing:  Multiple ..."/>
    <w:basedOn w:val="Normal"/>
    <w:qFormat/>
    <w:rsid w:val="00BB0011"/>
    <w:rPr>
      <w:kern w:val="20"/>
    </w:rPr>
  </w:style>
  <w:style w:type="paragraph" w:styleId="PargrafodaLista">
    <w:name w:val="List Paragraph"/>
    <w:aliases w:val="Vitor Título,Vitor T’tulo,Itemização,Bullets 1,Capítulo"/>
    <w:basedOn w:val="Normal"/>
    <w:link w:val="PargrafodaListaChar"/>
    <w:uiPriority w:val="34"/>
    <w:qFormat/>
    <w:rsid w:val="00BB0011"/>
    <w:pPr>
      <w:ind w:left="720"/>
      <w:contextualSpacing/>
    </w:pPr>
  </w:style>
  <w:style w:type="character" w:customStyle="1" w:styleId="PargrafodaListaChar">
    <w:name w:val="Parágrafo da Lista Char"/>
    <w:aliases w:val="Vitor Título Char,Vitor T’tulo Char,Itemização Char,Bullets 1 Char,Capítulo Char"/>
    <w:link w:val="PargrafodaLista"/>
    <w:uiPriority w:val="34"/>
    <w:qFormat/>
    <w:rsid w:val="00BB0011"/>
    <w:rPr>
      <w:rFonts w:ascii="Tahoma" w:eastAsia="Times New Roman" w:hAnsi="Tahoma" w:cs="Times New Roman"/>
      <w:sz w:val="20"/>
      <w:szCs w:val="24"/>
    </w:rPr>
  </w:style>
  <w:style w:type="paragraph" w:customStyle="1" w:styleId="Level1">
    <w:name w:val="Level 1"/>
    <w:basedOn w:val="Normal"/>
    <w:uiPriority w:val="99"/>
    <w:qFormat/>
    <w:rsid w:val="00BB0011"/>
    <w:pPr>
      <w:numPr>
        <w:numId w:val="1"/>
      </w:numPr>
    </w:pPr>
    <w:rPr>
      <w:kern w:val="20"/>
      <w:szCs w:val="28"/>
    </w:rPr>
  </w:style>
  <w:style w:type="paragraph" w:customStyle="1" w:styleId="Level2">
    <w:name w:val="Level 2"/>
    <w:basedOn w:val="Normal"/>
    <w:link w:val="Level2Char"/>
    <w:qFormat/>
    <w:rsid w:val="00BB0011"/>
    <w:pPr>
      <w:numPr>
        <w:ilvl w:val="1"/>
        <w:numId w:val="1"/>
      </w:numPr>
    </w:pPr>
    <w:rPr>
      <w:kern w:val="20"/>
      <w:szCs w:val="28"/>
    </w:rPr>
  </w:style>
  <w:style w:type="paragraph" w:customStyle="1" w:styleId="Level3">
    <w:name w:val="Level 3"/>
    <w:basedOn w:val="Normal"/>
    <w:uiPriority w:val="99"/>
    <w:qFormat/>
    <w:rsid w:val="00BB0011"/>
    <w:pPr>
      <w:numPr>
        <w:ilvl w:val="2"/>
        <w:numId w:val="1"/>
      </w:numPr>
    </w:pPr>
    <w:rPr>
      <w:kern w:val="20"/>
      <w:szCs w:val="28"/>
    </w:rPr>
  </w:style>
  <w:style w:type="paragraph" w:customStyle="1" w:styleId="Level4">
    <w:name w:val="Level 4"/>
    <w:basedOn w:val="Normal"/>
    <w:uiPriority w:val="99"/>
    <w:qFormat/>
    <w:rsid w:val="00BB0011"/>
    <w:pPr>
      <w:numPr>
        <w:ilvl w:val="3"/>
        <w:numId w:val="1"/>
      </w:numPr>
      <w:tabs>
        <w:tab w:val="left" w:pos="2977"/>
      </w:tabs>
    </w:pPr>
    <w:rPr>
      <w:kern w:val="20"/>
    </w:rPr>
  </w:style>
  <w:style w:type="paragraph" w:customStyle="1" w:styleId="Level5">
    <w:name w:val="Level 5"/>
    <w:basedOn w:val="Normal"/>
    <w:uiPriority w:val="99"/>
    <w:qFormat/>
    <w:rsid w:val="00BB0011"/>
    <w:pPr>
      <w:numPr>
        <w:ilvl w:val="4"/>
        <w:numId w:val="1"/>
      </w:numPr>
      <w:tabs>
        <w:tab w:val="clear" w:pos="3289"/>
        <w:tab w:val="num" w:pos="360"/>
        <w:tab w:val="left" w:pos="3827"/>
      </w:tabs>
      <w:ind w:left="0"/>
    </w:pPr>
    <w:rPr>
      <w:kern w:val="20"/>
    </w:rPr>
  </w:style>
  <w:style w:type="paragraph" w:customStyle="1" w:styleId="Level6">
    <w:name w:val="Level 6"/>
    <w:basedOn w:val="Normal"/>
    <w:uiPriority w:val="99"/>
    <w:qFormat/>
    <w:rsid w:val="00BB0011"/>
    <w:pPr>
      <w:numPr>
        <w:ilvl w:val="5"/>
        <w:numId w:val="1"/>
      </w:numPr>
      <w:tabs>
        <w:tab w:val="clear" w:pos="3969"/>
        <w:tab w:val="num" w:pos="360"/>
        <w:tab w:val="left" w:pos="4678"/>
      </w:tabs>
      <w:ind w:left="0"/>
    </w:pPr>
    <w:rPr>
      <w:kern w:val="20"/>
    </w:rPr>
  </w:style>
  <w:style w:type="paragraph" w:customStyle="1" w:styleId="Level7">
    <w:name w:val="Level 7"/>
    <w:basedOn w:val="Normal"/>
    <w:uiPriority w:val="99"/>
    <w:rsid w:val="00BB0011"/>
    <w:pPr>
      <w:numPr>
        <w:ilvl w:val="6"/>
        <w:numId w:val="1"/>
      </w:numPr>
      <w:tabs>
        <w:tab w:val="clear" w:pos="3969"/>
        <w:tab w:val="num" w:pos="360"/>
        <w:tab w:val="left" w:pos="5245"/>
      </w:tabs>
      <w:ind w:left="0" w:firstLine="0"/>
    </w:pPr>
  </w:style>
  <w:style w:type="paragraph" w:customStyle="1" w:styleId="Level8">
    <w:name w:val="Level 8"/>
    <w:basedOn w:val="Normal"/>
    <w:uiPriority w:val="99"/>
    <w:rsid w:val="00BB0011"/>
    <w:pPr>
      <w:numPr>
        <w:ilvl w:val="7"/>
        <w:numId w:val="1"/>
      </w:numPr>
      <w:tabs>
        <w:tab w:val="clear" w:pos="4366"/>
        <w:tab w:val="num" w:pos="360"/>
        <w:tab w:val="left" w:pos="5954"/>
      </w:tabs>
      <w:ind w:left="0" w:firstLine="0"/>
    </w:pPr>
  </w:style>
  <w:style w:type="paragraph" w:customStyle="1" w:styleId="Level9">
    <w:name w:val="Level 9"/>
    <w:basedOn w:val="Normal"/>
    <w:uiPriority w:val="99"/>
    <w:rsid w:val="00BB0011"/>
    <w:pPr>
      <w:numPr>
        <w:ilvl w:val="8"/>
        <w:numId w:val="1"/>
      </w:numPr>
      <w:tabs>
        <w:tab w:val="clear" w:pos="4933"/>
        <w:tab w:val="num" w:pos="360"/>
        <w:tab w:val="left" w:pos="6804"/>
      </w:tabs>
      <w:ind w:left="0"/>
    </w:pPr>
  </w:style>
  <w:style w:type="character" w:customStyle="1" w:styleId="Level2Char">
    <w:name w:val="Level 2 Char"/>
    <w:basedOn w:val="Fontepargpadro"/>
    <w:link w:val="Level2"/>
    <w:rsid w:val="00BB0011"/>
    <w:rPr>
      <w:rFonts w:ascii="Tahoma" w:eastAsia="Times New Roman" w:hAnsi="Tahoma" w:cs="Times New Roman"/>
      <w:kern w:val="20"/>
      <w:sz w:val="20"/>
      <w:szCs w:val="28"/>
    </w:rPr>
  </w:style>
  <w:style w:type="paragraph" w:customStyle="1" w:styleId="Parties">
    <w:name w:val="Parties"/>
    <w:basedOn w:val="Normal"/>
    <w:rsid w:val="00BB0011"/>
    <w:pPr>
      <w:numPr>
        <w:numId w:val="2"/>
      </w:numPr>
      <w:tabs>
        <w:tab w:val="clear" w:pos="1418"/>
        <w:tab w:val="num" w:pos="567"/>
      </w:tabs>
      <w:ind w:left="0"/>
    </w:pPr>
    <w:rPr>
      <w:kern w:val="20"/>
    </w:rPr>
  </w:style>
  <w:style w:type="table" w:styleId="Tabelacomgrade">
    <w:name w:val="Table Grid"/>
    <w:basedOn w:val="Tabelanormal"/>
    <w:rsid w:val="00BB001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1">
    <w:name w:val="Nível 1"/>
    <w:basedOn w:val="Normal"/>
    <w:next w:val="Nvel11"/>
    <w:qFormat/>
    <w:rsid w:val="00BB0011"/>
    <w:pPr>
      <w:keepNext/>
      <w:numPr>
        <w:numId w:val="5"/>
      </w:numPr>
      <w:spacing w:after="0" w:line="288" w:lineRule="auto"/>
      <w:outlineLvl w:val="0"/>
    </w:pPr>
    <w:rPr>
      <w:rFonts w:ascii="Cambria" w:eastAsiaTheme="minorHAnsi" w:hAnsi="Cambria" w:cstheme="minorBidi"/>
      <w:b/>
      <w:sz w:val="22"/>
      <w:szCs w:val="22"/>
      <w:lang w:val="pt-PT"/>
    </w:rPr>
  </w:style>
  <w:style w:type="paragraph" w:customStyle="1" w:styleId="Nvel11">
    <w:name w:val="Nível 1.1"/>
    <w:basedOn w:val="Normal"/>
    <w:qFormat/>
    <w:rsid w:val="00BB0011"/>
    <w:pPr>
      <w:numPr>
        <w:ilvl w:val="1"/>
        <w:numId w:val="5"/>
      </w:numPr>
      <w:spacing w:after="0" w:line="288" w:lineRule="auto"/>
    </w:pPr>
    <w:rPr>
      <w:rFonts w:ascii="Cambria" w:eastAsiaTheme="minorHAnsi" w:hAnsi="Cambria" w:cstheme="minorBidi"/>
      <w:sz w:val="22"/>
      <w:szCs w:val="22"/>
      <w:lang w:val="en-US"/>
    </w:rPr>
  </w:style>
  <w:style w:type="paragraph" w:customStyle="1" w:styleId="Nvel11a">
    <w:name w:val="Nível 1.1 (a)"/>
    <w:basedOn w:val="Normal"/>
    <w:qFormat/>
    <w:rsid w:val="00BB0011"/>
    <w:pPr>
      <w:numPr>
        <w:ilvl w:val="2"/>
        <w:numId w:val="5"/>
      </w:numPr>
      <w:spacing w:after="0" w:line="288" w:lineRule="auto"/>
    </w:pPr>
    <w:rPr>
      <w:rFonts w:ascii="Cambria" w:eastAsiaTheme="minorHAnsi" w:hAnsi="Cambria" w:cstheme="minorBidi"/>
      <w:sz w:val="22"/>
      <w:szCs w:val="22"/>
      <w:lang w:val="en-US"/>
    </w:rPr>
  </w:style>
  <w:style w:type="paragraph" w:customStyle="1" w:styleId="Nvel11a1">
    <w:name w:val="Nível 1.1 (a) (1)"/>
    <w:basedOn w:val="Normal"/>
    <w:qFormat/>
    <w:rsid w:val="00BB0011"/>
    <w:pPr>
      <w:numPr>
        <w:ilvl w:val="3"/>
        <w:numId w:val="5"/>
      </w:numPr>
      <w:spacing w:after="0" w:line="288" w:lineRule="auto"/>
    </w:pPr>
    <w:rPr>
      <w:rFonts w:ascii="Cambria" w:eastAsiaTheme="minorHAnsi" w:hAnsi="Cambria" w:cstheme="minorBidi"/>
      <w:sz w:val="22"/>
      <w:szCs w:val="22"/>
      <w:lang w:val="en-US"/>
    </w:rPr>
  </w:style>
  <w:style w:type="paragraph" w:customStyle="1" w:styleId="Nvel111">
    <w:name w:val="Nível 1.1.1"/>
    <w:basedOn w:val="Normal"/>
    <w:qFormat/>
    <w:rsid w:val="00BB0011"/>
    <w:pPr>
      <w:numPr>
        <w:ilvl w:val="4"/>
        <w:numId w:val="5"/>
      </w:numPr>
      <w:spacing w:after="0" w:line="288" w:lineRule="auto"/>
    </w:pPr>
    <w:rPr>
      <w:rFonts w:ascii="Cambria" w:eastAsiaTheme="minorHAnsi" w:hAnsi="Cambria" w:cstheme="minorBidi"/>
      <w:sz w:val="22"/>
      <w:szCs w:val="22"/>
      <w:lang w:val="en-US"/>
    </w:rPr>
  </w:style>
  <w:style w:type="paragraph" w:customStyle="1" w:styleId="Nvel111a">
    <w:name w:val="Nível 1.1.1 (a)"/>
    <w:basedOn w:val="Normal"/>
    <w:qFormat/>
    <w:rsid w:val="00BB0011"/>
    <w:pPr>
      <w:numPr>
        <w:ilvl w:val="5"/>
        <w:numId w:val="5"/>
      </w:numPr>
      <w:spacing w:after="0" w:line="288" w:lineRule="auto"/>
    </w:pPr>
    <w:rPr>
      <w:rFonts w:ascii="Cambria" w:eastAsiaTheme="minorHAnsi" w:hAnsi="Cambria" w:cstheme="minorBidi"/>
      <w:sz w:val="22"/>
      <w:szCs w:val="22"/>
      <w:lang w:val="en-US"/>
    </w:rPr>
  </w:style>
  <w:style w:type="paragraph" w:customStyle="1" w:styleId="Nvel111a1">
    <w:name w:val="Nível 1.1.1 (a) (1)"/>
    <w:basedOn w:val="Normal"/>
    <w:qFormat/>
    <w:rsid w:val="00BB0011"/>
    <w:pPr>
      <w:numPr>
        <w:ilvl w:val="6"/>
        <w:numId w:val="5"/>
      </w:numPr>
      <w:spacing w:after="0" w:line="288" w:lineRule="auto"/>
    </w:pPr>
    <w:rPr>
      <w:rFonts w:ascii="Cambria" w:eastAsiaTheme="minorHAnsi" w:hAnsi="Cambria" w:cstheme="minorBidi"/>
      <w:sz w:val="22"/>
      <w:szCs w:val="22"/>
      <w:lang w:val="pt-PT"/>
    </w:rPr>
  </w:style>
  <w:style w:type="paragraph" w:customStyle="1" w:styleId="Nvel1111">
    <w:name w:val="Nível 1.1.1.1"/>
    <w:basedOn w:val="Nvel111a1"/>
    <w:qFormat/>
    <w:rsid w:val="00BB0011"/>
    <w:pPr>
      <w:numPr>
        <w:ilvl w:val="7"/>
      </w:numPr>
    </w:pPr>
  </w:style>
  <w:style w:type="paragraph" w:customStyle="1" w:styleId="Nvel1111a">
    <w:name w:val="Nível 1.1.1.1 (a)"/>
    <w:basedOn w:val="Nvel1111"/>
    <w:qFormat/>
    <w:rsid w:val="00BB0011"/>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1979">
      <w:bodyDiv w:val="1"/>
      <w:marLeft w:val="0"/>
      <w:marRight w:val="0"/>
      <w:marTop w:val="0"/>
      <w:marBottom w:val="0"/>
      <w:divBdr>
        <w:top w:val="none" w:sz="0" w:space="0" w:color="auto"/>
        <w:left w:val="none" w:sz="0" w:space="0" w:color="auto"/>
        <w:bottom w:val="none" w:sz="0" w:space="0" w:color="auto"/>
        <w:right w:val="none" w:sz="0" w:space="0" w:color="auto"/>
      </w:divBdr>
    </w:div>
    <w:div w:id="1008017538">
      <w:bodyDiv w:val="1"/>
      <w:marLeft w:val="0"/>
      <w:marRight w:val="0"/>
      <w:marTop w:val="0"/>
      <w:marBottom w:val="0"/>
      <w:divBdr>
        <w:top w:val="none" w:sz="0" w:space="0" w:color="auto"/>
        <w:left w:val="none" w:sz="0" w:space="0" w:color="auto"/>
        <w:bottom w:val="none" w:sz="0" w:space="0" w:color="auto"/>
        <w:right w:val="none" w:sz="0" w:space="0" w:color="auto"/>
      </w:divBdr>
    </w:div>
    <w:div w:id="10080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1815</Words>
  <Characters>9807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Larissa Nascimento Gomes</cp:lastModifiedBy>
  <cp:revision>2</cp:revision>
  <dcterms:created xsi:type="dcterms:W3CDTF">2022-09-06T14:34:00Z</dcterms:created>
  <dcterms:modified xsi:type="dcterms:W3CDTF">2022-09-06T17:39:00Z</dcterms:modified>
</cp:coreProperties>
</file>