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7A7E51B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710466">
        <w:rPr>
          <w:rFonts w:ascii="Georgia" w:hAnsi="Georgia"/>
          <w:bCs/>
          <w:sz w:val="22"/>
          <w:szCs w:val="22"/>
        </w:rPr>
        <w:t>26</w:t>
      </w:r>
      <w:r w:rsidR="00710466"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5F9F71D"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016A02" w:rsidRPr="00016A02">
        <w:rPr>
          <w:rFonts w:ascii="Georgia" w:hAnsi="Georgia"/>
          <w:bCs/>
          <w:sz w:val="22"/>
          <w:szCs w:val="22"/>
        </w:rPr>
        <w:t>julho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3DE99FBD" w14:textId="5756C8C6" w:rsidR="00C352C2" w:rsidRPr="00173D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3CA9A452"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 xml:space="preserve">números de </w:t>
      </w:r>
      <w:r w:rsidR="00421F8E">
        <w:rPr>
          <w:rFonts w:ascii="Georgia" w:hAnsi="Georgia"/>
        </w:rPr>
        <w:t>CPF</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311A31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a qual será 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lastRenderedPageBreak/>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37576FBA"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738FB0E2"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r w:rsidR="009F67AC">
        <w:rPr>
          <w:rFonts w:ascii="Georgia" w:eastAsia="Arial Unicode MS" w:hAnsi="Georgia"/>
        </w:rPr>
        <w:t>Júnior</w:t>
      </w:r>
      <w:r w:rsidR="009F67AC"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w:t>
      </w:r>
      <w:r w:rsidR="009F67AC">
        <w:rPr>
          <w:rFonts w:ascii="Georgia" w:hAnsi="Georgia"/>
        </w:rPr>
        <w:t>de</w:t>
      </w:r>
      <w:r w:rsidR="009F67AC" w:rsidRPr="00D7741F">
        <w:rPr>
          <w:rFonts w:ascii="Georgia" w:hAnsi="Georgia"/>
        </w:rPr>
        <w:t xml:space="preserve"> </w:t>
      </w:r>
      <w:r w:rsidR="004D4068" w:rsidRPr="00D7741F">
        <w:rPr>
          <w:rFonts w:ascii="Georgia" w:hAnsi="Georgia"/>
        </w:rPr>
        <w:t>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w:t>
      </w:r>
      <w:r w:rsidRPr="00D7741F">
        <w:rPr>
          <w:rFonts w:ascii="Georgia" w:hAnsi="Georgia"/>
        </w:rPr>
        <w:lastRenderedPageBreak/>
        <w:t xml:space="preserve">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w:t>
      </w:r>
      <w:r w:rsidR="00DC6141" w:rsidRPr="00D7741F">
        <w:rPr>
          <w:rFonts w:ascii="Georgia" w:hAnsi="Georgia"/>
        </w:rPr>
        <w:lastRenderedPageBreak/>
        <w:t xml:space="preserve">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da Conta Centralizadora de Repasse e/ou da Conta Centralizadora de Pagamentos Voluntários para a Conta da Emissora e/ou para a 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 xml:space="preserve">a contar do respectivo recebimento, quaisquer valores que venha a receber </w:t>
      </w:r>
      <w:r w:rsidRPr="00D7741F">
        <w:rPr>
          <w:rFonts w:ascii="Georgia" w:hAnsi="Georgia"/>
          <w:color w:val="000000"/>
        </w:rPr>
        <w:lastRenderedPageBreak/>
        <w:t>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3EC367EC"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750AF7">
        <w:rPr>
          <w:rFonts w:ascii="Georgia" w:hAnsi="Georgia"/>
          <w:color w:val="000000"/>
        </w:rPr>
        <w:t>Custodiante</w:t>
      </w:r>
      <w:r w:rsidR="005B5470" w:rsidRPr="009265A2">
        <w:rPr>
          <w:rFonts w:ascii="Georgia" w:hAnsi="Georgia"/>
        </w:rPr>
        <w:t xml:space="preserve">; e </w:t>
      </w:r>
      <w:r w:rsidR="005B5470" w:rsidRPr="009265A2">
        <w:rPr>
          <w:rFonts w:ascii="Georgia" w:hAnsi="Georgia"/>
          <w:b/>
        </w:rPr>
        <w:t>(b)</w:t>
      </w:r>
      <w:r w:rsidR="005B5470" w:rsidRPr="009265A2">
        <w:rPr>
          <w:rFonts w:ascii="Georgia" w:hAnsi="Georgia"/>
        </w:rPr>
        <w:t> </w:t>
      </w:r>
      <w:r w:rsidR="00C97E82">
        <w:rPr>
          <w:rFonts w:ascii="Georgia" w:hAnsi="Georgia" w:cs="Times New Roman"/>
          <w:color w:val="000000"/>
        </w:rPr>
        <w:t>exclusivamente</w:t>
      </w:r>
      <w:r w:rsidR="005B5470" w:rsidRPr="009265A2">
        <w:rPr>
          <w:rFonts w:ascii="Georgia" w:hAnsi="Georgia"/>
          <w:color w:val="000000"/>
        </w:rPr>
        <w:t xml:space="preserve"> no caso dos Arquivos de Prévia e dos Arquivos Retorno</w:t>
      </w:r>
      <w:r w:rsidRPr="00D7741F">
        <w:rPr>
          <w:rFonts w:ascii="Georgia" w:hAnsi="Georgia"/>
          <w:color w:val="000000"/>
        </w:rPr>
        <w:t xml:space="preserve">, </w:t>
      </w:r>
      <w:r w:rsidR="00C97E82">
        <w:rPr>
          <w:rFonts w:ascii="Georgia" w:hAnsi="Georgia"/>
          <w:color w:val="000000"/>
        </w:rPr>
        <w:t xml:space="preserve">também pelo Agente de Cálculo, </w:t>
      </w:r>
      <w:r w:rsidRPr="00D7741F">
        <w:rPr>
          <w:rFonts w:ascii="Georgia" w:hAnsi="Georgia"/>
          <w:color w:val="000000"/>
        </w:rPr>
        <w:t>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C97E82">
        <w:rPr>
          <w:rFonts w:ascii="Georgia" w:hAnsi="Georgia"/>
          <w:color w:val="000000"/>
        </w:rPr>
        <w:fldChar w:fldCharType="begin"/>
      </w:r>
      <w:r w:rsidR="00C97E82">
        <w:rPr>
          <w:rFonts w:ascii="Georgia" w:hAnsi="Georgia"/>
          <w:color w:val="000000"/>
        </w:rPr>
        <w:instrText xml:space="preserve"> REF _Ref109411427 \r \h </w:instrText>
      </w:r>
      <w:r w:rsidR="00C97E82">
        <w:rPr>
          <w:rFonts w:ascii="Georgia" w:hAnsi="Georgia"/>
          <w:color w:val="000000"/>
        </w:rPr>
      </w:r>
      <w:r w:rsidR="00C97E82">
        <w:rPr>
          <w:rFonts w:ascii="Georgia" w:hAnsi="Georgia"/>
          <w:color w:val="000000"/>
        </w:rPr>
        <w:fldChar w:fldCharType="separate"/>
      </w:r>
      <w:r w:rsidR="00C97E82">
        <w:rPr>
          <w:rFonts w:ascii="Georgia" w:hAnsi="Georgia"/>
          <w:color w:val="000000"/>
        </w:rPr>
        <w:t>9.1.5</w:t>
      </w:r>
      <w:r w:rsidR="00C97E82">
        <w:rPr>
          <w:rFonts w:ascii="Georgia" w:hAnsi="Georgia"/>
          <w:color w:val="000000"/>
        </w:rPr>
        <w:fldChar w:fldCharType="end"/>
      </w:r>
      <w:r w:rsidR="00C97E82">
        <w:rPr>
          <w:rFonts w:ascii="Georgia" w:hAnsi="Georgia"/>
          <w:color w:val="000000"/>
        </w:rPr>
        <w:t xml:space="preserve"> abaixo</w:t>
      </w:r>
      <w:r w:rsidRPr="00D7741F">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49E8E9BB" w:rsidR="0094528D" w:rsidRPr="00D7741F" w:rsidRDefault="0094528D" w:rsidP="00C672E4">
      <w:pPr>
        <w:pStyle w:val="Nvel11a"/>
        <w:numPr>
          <w:ilvl w:val="6"/>
          <w:numId w:val="4"/>
        </w:numPr>
        <w:rPr>
          <w:rFonts w:ascii="Georgia" w:hAnsi="Georgia"/>
          <w:b/>
        </w:rPr>
      </w:pPr>
      <w:bookmarkStart w:id="73" w:name="_Ref363788"/>
      <w:bookmarkStart w:id="74"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3B68A5">
        <w:rPr>
          <w:rFonts w:ascii="Georgia" w:hAnsi="Georgia" w:cs="Times New Roman"/>
          <w:color w:val="000000"/>
        </w:rPr>
        <w:t>Custodiante</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3"/>
      <w:r w:rsidRPr="00D7741F">
        <w:rPr>
          <w:rFonts w:ascii="Georgia" w:hAnsi="Georgia"/>
        </w:rPr>
        <w:t>.</w:t>
      </w:r>
      <w:r w:rsidRPr="00D7741F">
        <w:rPr>
          <w:rFonts w:ascii="Georgia" w:hAnsi="Georgia"/>
          <w:color w:val="000000"/>
        </w:rPr>
        <w:t xml:space="preserve"> </w:t>
      </w:r>
      <w:bookmarkEnd w:id="74"/>
    </w:p>
    <w:p w14:paraId="319618B2" w14:textId="77777777" w:rsidR="0094528D" w:rsidRPr="00D7741F" w:rsidRDefault="0094528D" w:rsidP="00D7741F">
      <w:pPr>
        <w:spacing w:line="288" w:lineRule="auto"/>
        <w:rPr>
          <w:rFonts w:ascii="Georgia" w:hAnsi="Georgia"/>
          <w:color w:val="000000"/>
          <w:sz w:val="22"/>
          <w:szCs w:val="22"/>
        </w:rPr>
      </w:pPr>
    </w:p>
    <w:p w14:paraId="6FA0B8E1" w14:textId="5C22BECD" w:rsidR="00C97E82" w:rsidRPr="00C97E82" w:rsidRDefault="00C97E82" w:rsidP="00C97E82">
      <w:pPr>
        <w:pStyle w:val="Nvel11a"/>
        <w:numPr>
          <w:ilvl w:val="6"/>
          <w:numId w:val="4"/>
        </w:numPr>
        <w:rPr>
          <w:rFonts w:ascii="Georgia" w:hAnsi="Georgia"/>
          <w:color w:val="000000"/>
        </w:rPr>
      </w:pPr>
      <w:bookmarkStart w:id="75" w:name="_Ref109411399"/>
      <w:bookmarkStart w:id="76" w:name="_Hlk16722982"/>
      <w:bookmarkStart w:id="77" w:name="_Ref39128476"/>
      <w:bookmarkStart w:id="78" w:name="_Ref482313591"/>
      <w:r w:rsidRPr="00C97E82">
        <w:rPr>
          <w:rFonts w:ascii="Georgia" w:hAnsi="Georgia"/>
          <w:color w:val="000000"/>
        </w:rPr>
        <w:t xml:space="preserve">Ademais, após a Data de Aquisição e Pagamento, </w:t>
      </w:r>
      <w:r w:rsidRPr="00D3169C">
        <w:rPr>
          <w:rFonts w:ascii="Georgia" w:hAnsi="Georgia"/>
          <w:b/>
          <w:bCs/>
          <w:color w:val="000000"/>
        </w:rPr>
        <w:t>(a)</w:t>
      </w:r>
      <w:r w:rsidR="00D3169C">
        <w:rPr>
          <w:rFonts w:ascii="Georgia" w:hAnsi="Georgia"/>
          <w:color w:val="000000"/>
        </w:rPr>
        <w:t> </w:t>
      </w:r>
      <w:r w:rsidRPr="00C97E82">
        <w:rPr>
          <w:rFonts w:ascii="Georgia" w:hAnsi="Georgia"/>
          <w:color w:val="000000"/>
        </w:rPr>
        <w:t xml:space="preserve">os novos Arquivos de Prévia serão disponibilizados mensalmente ao Custodiante pelo Cedente, em até 2 (dois) Dias Úteis contados da sua disponibilização pela Processadora; e </w:t>
      </w:r>
      <w:r w:rsidRPr="00D3169C">
        <w:rPr>
          <w:rFonts w:ascii="Georgia" w:hAnsi="Georgia"/>
          <w:b/>
          <w:bCs/>
          <w:color w:val="000000"/>
        </w:rPr>
        <w:t>(b)</w:t>
      </w:r>
      <w:r w:rsidR="00D3169C">
        <w:rPr>
          <w:rFonts w:ascii="Georgia" w:hAnsi="Georgia"/>
          <w:color w:val="000000"/>
        </w:rPr>
        <w:t> </w:t>
      </w:r>
      <w:r w:rsidRPr="00C97E82">
        <w:rPr>
          <w:rFonts w:ascii="Georgia" w:hAnsi="Georgia"/>
          <w:color w:val="000000"/>
        </w:rPr>
        <w:t>os novos Arquivos Retorno serão disponibilizados mensalmente ao Custodiante pelo Cedente, em até 2</w:t>
      </w:r>
      <w:r w:rsidR="00D3169C">
        <w:rPr>
          <w:rFonts w:ascii="Georgia" w:hAnsi="Georgia"/>
          <w:color w:val="000000"/>
        </w:rPr>
        <w:t> </w:t>
      </w:r>
      <w:r w:rsidRPr="00C97E82">
        <w:rPr>
          <w:rFonts w:ascii="Georgia" w:hAnsi="Georgia"/>
          <w:color w:val="000000"/>
        </w:rPr>
        <w:t xml:space="preserve">(dois) Dias Úteis contados da sua disponibilização pela </w:t>
      </w:r>
      <w:proofErr w:type="spellStart"/>
      <w:r w:rsidRPr="00C97E82">
        <w:rPr>
          <w:rFonts w:ascii="Georgia" w:hAnsi="Georgia"/>
          <w:color w:val="000000"/>
        </w:rPr>
        <w:t>Dataprev</w:t>
      </w:r>
      <w:proofErr w:type="spellEnd"/>
      <w:r w:rsidRPr="00C97E82">
        <w:rPr>
          <w:rFonts w:ascii="Georgia" w:hAnsi="Georgia"/>
          <w:color w:val="000000"/>
        </w:rPr>
        <w:t xml:space="preserve">, por meio do Agente de Recebimento. </w:t>
      </w:r>
      <w:r w:rsidRPr="00D3169C">
        <w:rPr>
          <w:rFonts w:ascii="Georgia" w:hAnsi="Georgia"/>
          <w:b/>
          <w:bCs/>
          <w:color w:val="000000"/>
          <w:highlight w:val="cyan"/>
        </w:rPr>
        <w:t>[</w:t>
      </w:r>
      <w:r w:rsidRPr="00D3169C">
        <w:rPr>
          <w:rFonts w:ascii="Georgia" w:hAnsi="Georgia"/>
          <w:b/>
          <w:smallCaps/>
          <w:highlight w:val="cyan"/>
        </w:rPr>
        <w:t xml:space="preserve">VNA: BMG, </w:t>
      </w:r>
      <w:r w:rsidR="00D3169C" w:rsidRPr="00D3169C">
        <w:rPr>
          <w:rFonts w:ascii="Georgia" w:hAnsi="Georgia"/>
          <w:b/>
          <w:smallCaps/>
          <w:highlight w:val="cyan"/>
        </w:rPr>
        <w:t>favor confirmar</w:t>
      </w:r>
      <w:r w:rsidRPr="00D3169C">
        <w:rPr>
          <w:rFonts w:ascii="Georgia" w:hAnsi="Georgia"/>
          <w:b/>
          <w:bCs/>
          <w:color w:val="000000"/>
          <w:highlight w:val="cyan"/>
        </w:rPr>
        <w:t>]</w:t>
      </w:r>
      <w:bookmarkEnd w:id="75"/>
    </w:p>
    <w:p w14:paraId="389C1555" w14:textId="77777777" w:rsidR="00C97E82" w:rsidRDefault="00C97E82" w:rsidP="00C97E82">
      <w:pPr>
        <w:pStyle w:val="PargrafodaLista"/>
        <w:rPr>
          <w:rFonts w:ascii="Georgia" w:hAnsi="Georgia"/>
          <w:color w:val="000000"/>
        </w:rPr>
      </w:pPr>
    </w:p>
    <w:p w14:paraId="663E2207" w14:textId="0836ADDF" w:rsidR="0094528D" w:rsidRPr="00D7741F" w:rsidRDefault="003B68A5" w:rsidP="00766EB3">
      <w:pPr>
        <w:pStyle w:val="Nvel11a"/>
        <w:numPr>
          <w:ilvl w:val="6"/>
          <w:numId w:val="4"/>
        </w:numPr>
        <w:rPr>
          <w:rFonts w:ascii="Georgia" w:hAnsi="Georgia"/>
          <w:color w:val="000000"/>
        </w:rPr>
      </w:pPr>
      <w:r w:rsidRPr="00D7741F">
        <w:rPr>
          <w:rFonts w:ascii="Georgia" w:hAnsi="Georgia"/>
          <w:color w:val="000000"/>
        </w:rPr>
        <w:t xml:space="preserve">O </w:t>
      </w:r>
      <w:r w:rsidR="00B95550">
        <w:rPr>
          <w:rFonts w:ascii="Georgia" w:hAnsi="Georgia"/>
          <w:color w:val="000000"/>
        </w:rPr>
        <w:t xml:space="preserve">Custodiante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B95550">
        <w:rPr>
          <w:rFonts w:ascii="Georgia" w:hAnsi="Georgia"/>
          <w:color w:val="000000"/>
        </w:rPr>
        <w:t>os Documentos Comprobatórios</w:t>
      </w:r>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76"/>
      <w:bookmarkEnd w:id="77"/>
      <w:bookmarkEnd w:id="78"/>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p>
    <w:bookmarkEnd w:id="70"/>
    <w:bookmarkEnd w:id="71"/>
    <w:bookmarkEnd w:id="72"/>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0197615E" w:rsidR="0094528D" w:rsidRPr="009265A2" w:rsidRDefault="00C97E82" w:rsidP="009265A2">
      <w:pPr>
        <w:pStyle w:val="Nvel11a"/>
        <w:widowControl w:val="0"/>
        <w:numPr>
          <w:ilvl w:val="6"/>
          <w:numId w:val="4"/>
        </w:numPr>
        <w:rPr>
          <w:rFonts w:ascii="Georgia" w:hAnsi="Georgia"/>
          <w:color w:val="000000"/>
        </w:rPr>
      </w:pPr>
      <w:r>
        <w:rPr>
          <w:rFonts w:ascii="Georgia" w:hAnsi="Georgia"/>
          <w:color w:val="000000"/>
        </w:rPr>
        <w:t>Sem prejuízo do disposto no item </w:t>
      </w:r>
      <w:r>
        <w:rPr>
          <w:rFonts w:ascii="Georgia" w:hAnsi="Georgia"/>
          <w:color w:val="000000"/>
        </w:rPr>
        <w:fldChar w:fldCharType="begin"/>
      </w:r>
      <w:r>
        <w:rPr>
          <w:rFonts w:ascii="Georgia" w:hAnsi="Georgia"/>
          <w:color w:val="000000"/>
        </w:rPr>
        <w:instrText xml:space="preserve"> REF _Ref109411399 \r \h </w:instrText>
      </w:r>
      <w:r>
        <w:rPr>
          <w:rFonts w:ascii="Georgia" w:hAnsi="Georgia"/>
          <w:color w:val="000000"/>
        </w:rPr>
      </w:r>
      <w:r>
        <w:rPr>
          <w:rFonts w:ascii="Georgia" w:hAnsi="Georgia"/>
          <w:color w:val="000000"/>
        </w:rPr>
        <w:fldChar w:fldCharType="separate"/>
      </w:r>
      <w:r>
        <w:rPr>
          <w:rFonts w:ascii="Georgia" w:hAnsi="Georgia"/>
          <w:color w:val="000000"/>
        </w:rPr>
        <w:t>9.1.2</w:t>
      </w:r>
      <w:r>
        <w:rPr>
          <w:rFonts w:ascii="Georgia" w:hAnsi="Georgia"/>
          <w:color w:val="000000"/>
        </w:rPr>
        <w:fldChar w:fldCharType="end"/>
      </w:r>
      <w:r>
        <w:rPr>
          <w:rFonts w:ascii="Georgia" w:hAnsi="Georgia"/>
          <w:color w:val="000000"/>
        </w:rPr>
        <w:t xml:space="preserve"> acima</w:t>
      </w:r>
      <w:r w:rsidRPr="004621E0">
        <w:rPr>
          <w:rFonts w:ascii="Georgia" w:hAnsi="Georgia"/>
          <w:color w:val="000000"/>
        </w:rPr>
        <w:t>,</w:t>
      </w:r>
      <w:r>
        <w:rPr>
          <w:rFonts w:ascii="Georgia" w:hAnsi="Georgia"/>
          <w:color w:val="000000"/>
        </w:rPr>
        <w:t xml:space="preserve"> </w:t>
      </w:r>
      <w:r w:rsidR="005B5470" w:rsidRPr="009265A2">
        <w:rPr>
          <w:rFonts w:ascii="Georgia" w:hAnsi="Georgia"/>
          <w:color w:val="000000"/>
        </w:rPr>
        <w:t xml:space="preserve">após a Data de Aquisição e Pagamento, </w:t>
      </w:r>
      <w:r w:rsidR="0094528D" w:rsidRPr="009265A2">
        <w:rPr>
          <w:rFonts w:ascii="Georgia" w:hAnsi="Georgia"/>
          <w:b/>
        </w:rPr>
        <w:t>(a)</w:t>
      </w:r>
      <w:r w:rsidR="0094528D" w:rsidRPr="009265A2">
        <w:rPr>
          <w:rFonts w:ascii="Georgia" w:hAnsi="Georgia"/>
        </w:rPr>
        <w:t xml:space="preserve"> os novos Arquivos de Prévia serão disponibilizados </w:t>
      </w:r>
      <w:r w:rsidR="00A738D1" w:rsidRPr="009265A2">
        <w:rPr>
          <w:rFonts w:ascii="Georgia" w:hAnsi="Georgia"/>
        </w:rPr>
        <w:t xml:space="preserve">mensalmente </w:t>
      </w:r>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64B7726B" w:rsidR="0094528D" w:rsidRPr="009265A2" w:rsidRDefault="0094528D" w:rsidP="009265A2">
      <w:pPr>
        <w:pStyle w:val="Nvel11a"/>
        <w:widowControl w:val="0"/>
        <w:numPr>
          <w:ilvl w:val="6"/>
          <w:numId w:val="4"/>
        </w:numPr>
        <w:rPr>
          <w:rFonts w:ascii="Georgia" w:hAnsi="Georgia"/>
          <w:color w:val="000000"/>
        </w:rPr>
      </w:pPr>
      <w:bookmarkStart w:id="79" w:name="_Ref109411427"/>
      <w:r w:rsidRPr="009265A2">
        <w:rPr>
          <w:rFonts w:ascii="Georgia" w:hAnsi="Georgia"/>
        </w:rPr>
        <w:t xml:space="preserve">Os </w:t>
      </w:r>
      <w:r w:rsidRPr="009265A2">
        <w:rPr>
          <w:rFonts w:ascii="Georgia" w:hAnsi="Georgia"/>
          <w:color w:val="000000"/>
        </w:rPr>
        <w:t>Arquivos de Prévia e os Arquivos Retorno</w:t>
      </w:r>
      <w:r w:rsidR="00C97E82">
        <w:rPr>
          <w:rFonts w:ascii="Georgia" w:hAnsi="Georgia"/>
          <w:color w:val="000000"/>
        </w:rPr>
        <w:t xml:space="preserve"> recebidos pelo Agente de Cálculo</w:t>
      </w:r>
      <w:r w:rsidRPr="009265A2">
        <w:rPr>
          <w:rFonts w:ascii="Georgia" w:hAnsi="Georgia"/>
        </w:rPr>
        <w:t xml:space="preserve"> ficarão armazenados em ambiente externo e, quando necessários para atender aos interesses dos Debenturistas, </w:t>
      </w:r>
      <w:r w:rsidR="00C97E82">
        <w:rPr>
          <w:rFonts w:ascii="Georgia" w:hAnsi="Georgia"/>
        </w:rPr>
        <w:t xml:space="preserve">também </w:t>
      </w:r>
      <w:r w:rsidRPr="009265A2">
        <w:rPr>
          <w:rFonts w:ascii="Georgia" w:hAnsi="Georgia"/>
        </w:rPr>
        <w:t xml:space="preserve">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9"/>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80" w:name="_Ref44593726"/>
      <w:r w:rsidRPr="00D7741F">
        <w:rPr>
          <w:rFonts w:ascii="Georgia" w:hAnsi="Georgia"/>
          <w:b/>
        </w:rPr>
        <w:lastRenderedPageBreak/>
        <w:t>NOTIFICAÇÃO DA CESSÃO</w:t>
      </w:r>
      <w:bookmarkEnd w:id="80"/>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1"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1"/>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2"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2"/>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3"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3"/>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4" w:name="_Ref474322750"/>
      <w:r w:rsidRPr="00D7741F">
        <w:rPr>
          <w:rFonts w:ascii="Georgia" w:hAnsi="Georgia"/>
          <w:b/>
        </w:rPr>
        <w:t>RESOLUÇÃO DA CESSÃO</w:t>
      </w:r>
      <w:bookmarkEnd w:id="84"/>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5"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5"/>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w:t>
      </w:r>
      <w:r w:rsidRPr="00D7741F">
        <w:rPr>
          <w:rFonts w:ascii="Georgia" w:hAnsi="Georgia"/>
        </w:rPr>
        <w:lastRenderedPageBreak/>
        <w:t xml:space="preserve">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6" w:name="_Ref478663821"/>
      <w:bookmarkStart w:id="87"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6"/>
      <w:r w:rsidRPr="00D7741F">
        <w:rPr>
          <w:rFonts w:ascii="Georgia" w:hAnsi="Georgia"/>
        </w:rPr>
        <w:t xml:space="preserve"> do Preço de Aquisição.</w:t>
      </w:r>
      <w:bookmarkEnd w:id="87"/>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8" w:name="_Ref473906780"/>
      <w:bookmarkStart w:id="89" w:name="_Ref474359498"/>
      <w:bookmarkStart w:id="90"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8"/>
      <w:bookmarkEnd w:id="89"/>
      <w:bookmarkEnd w:id="90"/>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1"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1"/>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2" w:name="_Ref368597"/>
      <w:r w:rsidRPr="00D7741F">
        <w:rPr>
          <w:rFonts w:ascii="Georgia" w:hAnsi="Georgia"/>
        </w:rPr>
        <w:lastRenderedPageBreak/>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2"/>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3" w:name="_Ref475461131"/>
      <w:bookmarkStart w:id="94"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3"/>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5"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5"/>
    </w:p>
    <w:bookmarkEnd w:id="94"/>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6"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6"/>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7" w:name="_Ref108793793"/>
      <w:r w:rsidRPr="00D7741F">
        <w:rPr>
          <w:rFonts w:ascii="Georgia" w:hAnsi="Georgia"/>
        </w:rPr>
        <w:t>A Resolução Parcial Voluntária da Cessão será formalizada por meio da celebração pelas Partes do respectivo Termo de Resolução.</w:t>
      </w:r>
      <w:bookmarkEnd w:id="97"/>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8" w:name="_Ref48047562"/>
      <w:r w:rsidRPr="00D7741F">
        <w:rPr>
          <w:rFonts w:ascii="Georgia" w:hAnsi="Georgia"/>
        </w:rPr>
        <w:t>A Resolução Parcial Voluntária da Cessão deverá abranger todos os Direitos Creditórios Cedidos vincendos devidos pelo mesmo Devedor.</w:t>
      </w:r>
      <w:bookmarkEnd w:id="98"/>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lastRenderedPageBreak/>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9"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9"/>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100" w:name="_Ref108794061"/>
      <w:r w:rsidRPr="00D7741F">
        <w:rPr>
          <w:rFonts w:ascii="Georgia" w:hAnsi="Georgia"/>
          <w:b/>
        </w:rPr>
        <w:t>OBRIGAÇÃO DE RECOMPRA</w:t>
      </w:r>
      <w:bookmarkEnd w:id="100"/>
    </w:p>
    <w:p w14:paraId="3CDA6F08" w14:textId="77777777" w:rsidR="002E180B" w:rsidRPr="00D7741F" w:rsidRDefault="002E180B" w:rsidP="00766EB3">
      <w:pPr>
        <w:pStyle w:val="Nvel11a"/>
        <w:rPr>
          <w:rFonts w:ascii="Georgia" w:hAnsi="Georgia"/>
        </w:rPr>
      </w:pPr>
      <w:bookmarkStart w:id="101" w:name="_Ref103183430"/>
      <w:bookmarkStart w:id="102" w:name="_Ref105510147"/>
    </w:p>
    <w:p w14:paraId="77CE1EEB" w14:textId="0AB53957"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o 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lastRenderedPageBreak/>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ED0E36">
        <w:rPr>
          <w:rFonts w:ascii="Georgia" w:hAnsi="Georgia"/>
        </w:rPr>
        <w:t> </w:t>
      </w:r>
      <w:r w:rsidR="002E180B" w:rsidRPr="00D7741F">
        <w:rPr>
          <w:rFonts w:ascii="Georgia" w:hAnsi="Georgia"/>
        </w:rPr>
        <w:t xml:space="preserve">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w:t>
      </w:r>
      <w:r w:rsidR="00ED0E36">
        <w:rPr>
          <w:rFonts w:ascii="Georgia" w:hAnsi="Georgia"/>
        </w:rPr>
        <w:t xml:space="preserve">em ambos </w:t>
      </w:r>
      <w:r w:rsidR="00BD7181">
        <w:rPr>
          <w:rFonts w:ascii="Georgia" w:hAnsi="Georgia"/>
        </w:rPr>
        <w:t>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ED0E36">
        <w:rPr>
          <w:rFonts w:ascii="Georgia" w:hAnsi="Georgia"/>
          <w:b/>
          <w:bCs/>
        </w:rPr>
        <w:t xml:space="preserve"> – NPL60</w:t>
      </w:r>
      <w:r w:rsidR="00BD7181" w:rsidRPr="00D7741F">
        <w:rPr>
          <w:rFonts w:ascii="Georgia" w:hAnsi="Georgia"/>
        </w:rPr>
        <w:t>”)</w:t>
      </w:r>
      <w:r w:rsidR="002F766C" w:rsidRPr="00D7741F">
        <w:rPr>
          <w:rFonts w:ascii="Georgia" w:hAnsi="Georgia"/>
        </w:rPr>
        <w:t xml:space="preserve">,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 xml:space="preserve">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182218">
        <w:rPr>
          <w:rFonts w:ascii="Georgia" w:hAnsi="Georgia"/>
        </w:rPr>
        <w:t xml:space="preserve">Direitos Creditórios Cedidos cujos Devedores cumulativamente: </w:t>
      </w:r>
      <w:r w:rsidR="00ED0E36" w:rsidRPr="00182218">
        <w:rPr>
          <w:rFonts w:ascii="Georgia" w:hAnsi="Georgia"/>
          <w:b/>
        </w:rPr>
        <w:t>(</w:t>
      </w:r>
      <w:r w:rsidR="00ED0E36" w:rsidRPr="00182218">
        <w:rPr>
          <w:rFonts w:ascii="Georgia" w:hAnsi="Georgia"/>
          <w:b/>
          <w:bCs/>
        </w:rPr>
        <w:t>1</w:t>
      </w:r>
      <w:r w:rsidR="00ED0E36" w:rsidRPr="00182218">
        <w:rPr>
          <w:rFonts w:ascii="Georgia" w:hAnsi="Georgia"/>
          <w:b/>
        </w:rPr>
        <w:t>)</w:t>
      </w:r>
      <w:r w:rsidR="00ED0E36" w:rsidRPr="00182218">
        <w:rPr>
          <w:rFonts w:ascii="Georgia" w:hAnsi="Georgia"/>
        </w:rPr>
        <w:t xml:space="preserve"> não tenham tido o desconto</w:t>
      </w:r>
      <w:r w:rsidR="00ED0E36" w:rsidRPr="00182218">
        <w:rPr>
          <w:rFonts w:ascii="Georgia" w:hAnsi="Georgia"/>
          <w:bCs/>
        </w:rPr>
        <w:t xml:space="preserve"> dos Valores Mínimos em suas folhas de Benefício</w:t>
      </w:r>
      <w:r w:rsidR="00ED0E36" w:rsidRPr="00182218">
        <w:rPr>
          <w:rFonts w:ascii="Georgia" w:hAnsi="Georgia"/>
        </w:rPr>
        <w:t xml:space="preserve"> registrado nos últimos 3 (três) Arquivos Retorno; </w:t>
      </w:r>
      <w:r w:rsidR="00ED0E36" w:rsidRPr="00182218">
        <w:rPr>
          <w:rFonts w:ascii="Georgia" w:hAnsi="Georgia"/>
          <w:b/>
          <w:bCs/>
        </w:rPr>
        <w:t>(2</w:t>
      </w:r>
      <w:r w:rsidR="00ED0E36" w:rsidRPr="00182218">
        <w:rPr>
          <w:rFonts w:ascii="Georgia" w:hAnsi="Georgia"/>
          <w:b/>
        </w:rPr>
        <w:t>)</w:t>
      </w:r>
      <w:r w:rsidR="00ED0E36" w:rsidRPr="00182218">
        <w:rPr>
          <w:rFonts w:ascii="Georgia" w:hAnsi="Georgia"/>
        </w:rPr>
        <w:t xml:space="preserve"> não tenham realizado o Pagamento Voluntário em todos os últimos 3 (três) meses; e </w:t>
      </w:r>
      <w:r w:rsidR="00ED0E36" w:rsidRPr="00182218">
        <w:rPr>
          <w:rFonts w:ascii="Georgia" w:hAnsi="Georgia"/>
          <w:b/>
        </w:rPr>
        <w:t>(</w:t>
      </w:r>
      <w:r w:rsidR="00ED0E36" w:rsidRPr="00182218">
        <w:rPr>
          <w:rFonts w:ascii="Georgia" w:hAnsi="Georgia"/>
          <w:b/>
          <w:bCs/>
        </w:rPr>
        <w:t>3)</w:t>
      </w:r>
      <w:r w:rsidR="00ED0E36" w:rsidRPr="00182218">
        <w:rPr>
          <w:rFonts w:ascii="Georgia" w:hAnsi="Georgia"/>
        </w:rPr>
        <w:t xml:space="preserve"> cujo saldo da respectiva fatura</w:t>
      </w:r>
      <w:r w:rsidR="00ED0E36" w:rsidRPr="00182218">
        <w:rPr>
          <w:rFonts w:ascii="Georgia" w:eastAsia="Arial Unicode MS" w:hAnsi="Georgia"/>
        </w:rPr>
        <w:t>, conforme informado no último Arquivo de Prévia, seja</w:t>
      </w:r>
      <w:r w:rsidR="00ED0E36" w:rsidRPr="00182218">
        <w:rPr>
          <w:rFonts w:ascii="Georgia" w:hAnsi="Georgia"/>
        </w:rPr>
        <w:t xml:space="preserve"> superior a zero (“</w:t>
      </w:r>
      <w:r w:rsidR="00ED0E36" w:rsidRPr="00182218">
        <w:rPr>
          <w:rFonts w:ascii="Georgia" w:hAnsi="Georgia"/>
          <w:b/>
        </w:rPr>
        <w:t xml:space="preserve">Direitos Creditórios </w:t>
      </w:r>
      <w:r w:rsidR="00ED0E36" w:rsidRPr="00182218">
        <w:rPr>
          <w:rFonts w:ascii="Georgia" w:hAnsi="Georgia"/>
          <w:b/>
          <w:bCs/>
        </w:rPr>
        <w:t>Objeto de Recompra – NPL 90</w:t>
      </w:r>
      <w:r w:rsidR="00ED0E36" w:rsidRPr="00182218">
        <w:rPr>
          <w:rFonts w:ascii="Georgia" w:hAnsi="Georgia"/>
        </w:rPr>
        <w:t>” e, em conjunto e indistintamente com os Direitos Creditórios Objeto de Recompra – NPL 60, “</w:t>
      </w:r>
      <w:r w:rsidR="00ED0E36" w:rsidRPr="00182218">
        <w:rPr>
          <w:rFonts w:ascii="Georgia" w:hAnsi="Georgia"/>
          <w:b/>
        </w:rPr>
        <w:t xml:space="preserve">Direitos Creditórios </w:t>
      </w:r>
      <w:r w:rsidR="00ED0E36" w:rsidRPr="00182218">
        <w:rPr>
          <w:rFonts w:ascii="Georgia" w:hAnsi="Georgia"/>
          <w:b/>
          <w:bCs/>
        </w:rPr>
        <w:t>Objeto de Recompra</w:t>
      </w:r>
      <w:r w:rsidR="00ED0E36" w:rsidRPr="00182218">
        <w:rPr>
          <w:rFonts w:ascii="Georgia" w:hAnsi="Georgia"/>
        </w:rPr>
        <w:t>”)</w:t>
      </w:r>
      <w:r w:rsidR="00ED0E36">
        <w:rPr>
          <w:rFonts w:ascii="Georgia" w:hAnsi="Georgia"/>
        </w:rPr>
        <w:t>,</w:t>
      </w:r>
      <w:r w:rsidR="00D624EC" w:rsidRPr="008C02A8">
        <w:rPr>
          <w:rFonts w:ascii="Georgia" w:hAnsi="Georgia"/>
        </w:rPr>
        <w:t xml:space="preserve"> em montante suficiente para que o NPL90 passe a ser igual ou inferior a 3,50% (três inteiros e cinquenta centésimos por cento)</w:t>
      </w:r>
      <w:r w:rsidR="002F766C" w:rsidRPr="00D7741F">
        <w:rPr>
          <w:rFonts w:ascii="Georgia" w:hAnsi="Georgia"/>
        </w:rPr>
        <w:t>.</w:t>
      </w:r>
      <w:bookmarkEnd w:id="101"/>
      <w:bookmarkEnd w:id="102"/>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3"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3"/>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5DE86AF5"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ED0E36">
        <w:rPr>
          <w:rFonts w:ascii="Georgia" w:hAnsi="Georgia"/>
        </w:rPr>
        <w:t>pelo</w:t>
      </w:r>
      <w:r w:rsidR="00ED0E36" w:rsidRPr="004D1399">
        <w:rPr>
          <w:rFonts w:ascii="Georgia" w:hAnsi="Georgia"/>
        </w:rPr>
        <w:t xml:space="preserve"> </w:t>
      </w:r>
      <w:r w:rsidR="00FF3FA6" w:rsidRPr="004D1399">
        <w:rPr>
          <w:rFonts w:ascii="Georgia" w:hAnsi="Georgia"/>
        </w:rPr>
        <w:t>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4"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4"/>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5" w:name="_Ref440985463"/>
      <w:r w:rsidRPr="00D7741F">
        <w:rPr>
          <w:rFonts w:ascii="Georgia" w:hAnsi="Georgia"/>
          <w:b/>
        </w:rPr>
        <w:t xml:space="preserve">FACULDADE DO </w:t>
      </w:r>
      <w:bookmarkStart w:id="106" w:name="_Toc310977091"/>
      <w:r w:rsidRPr="00D7741F">
        <w:rPr>
          <w:rFonts w:ascii="Georgia" w:hAnsi="Georgia"/>
          <w:b/>
        </w:rPr>
        <w:t>CEDENTE DE RECOMPRAR OS DIREITOS CREDITÓRIOS CEDIDOS, INCLUSIVE INADIMPLIDOS</w:t>
      </w:r>
      <w:bookmarkEnd w:id="105"/>
      <w:bookmarkEnd w:id="106"/>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7"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7"/>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8"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8"/>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lastRenderedPageBreak/>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9C2975"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22D28345"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w:t>
            </w:r>
            <w:r w:rsidR="00500A69">
              <w:rPr>
                <w:rFonts w:ascii="Georgia" w:eastAsia="Calibri" w:hAnsi="Georgia"/>
                <w:sz w:val="22"/>
                <w:szCs w:val="22"/>
              </w:rPr>
              <w:t xml:space="preserve">das Debêntures Sênior </w:t>
            </w:r>
            <w:r w:rsidRPr="00D7741F">
              <w:rPr>
                <w:rFonts w:ascii="Georgia" w:eastAsia="Calibri" w:hAnsi="Georgia"/>
                <w:sz w:val="22"/>
                <w:szCs w:val="22"/>
              </w:rPr>
              <w:t xml:space="preserve">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Valor Nominal Unitário </w:t>
            </w:r>
            <w:r w:rsidR="00C97E82">
              <w:rPr>
                <w:rFonts w:ascii="Georgia" w:eastAsia="Calibri" w:hAnsi="Georgia"/>
                <w:sz w:val="22"/>
                <w:szCs w:val="22"/>
              </w:rPr>
              <w:t xml:space="preserve">das Debêntures Sênior </w:t>
            </w:r>
            <w:r w:rsidR="009605F3">
              <w:rPr>
                <w:rFonts w:ascii="Georgia" w:eastAsia="Calibri" w:hAnsi="Georgia"/>
                <w:sz w:val="22"/>
                <w:szCs w:val="22"/>
              </w:rPr>
              <w:t xml:space="preserve">na </w:t>
            </w:r>
            <w:r w:rsidR="00893C9F">
              <w:rPr>
                <w:rFonts w:ascii="Georgia" w:eastAsia="Calibri" w:hAnsi="Georgia"/>
                <w:sz w:val="22"/>
                <w:szCs w:val="22"/>
              </w:rPr>
              <w:t>D</w:t>
            </w:r>
            <w:r w:rsidR="009605F3">
              <w:rPr>
                <w:rFonts w:ascii="Georgia" w:eastAsia="Calibri" w:hAnsi="Georgia"/>
                <w:sz w:val="22"/>
                <w:szCs w:val="22"/>
              </w:rPr>
              <w:t>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w:t>
            </w:r>
            <w:r w:rsidR="001D13D7">
              <w:rPr>
                <w:rFonts w:ascii="Georgia" w:eastAsia="Calibri" w:hAnsi="Georgia"/>
                <w:sz w:val="22"/>
                <w:szCs w:val="22"/>
              </w:rPr>
              <w:t>das Debêntures Sênior previsto no</w:t>
            </w:r>
            <w:r w:rsidRPr="00D7741F">
              <w:rPr>
                <w:rFonts w:ascii="Georgia" w:eastAsia="Calibri" w:hAnsi="Georgia"/>
                <w:sz w:val="22"/>
                <w:szCs w:val="22"/>
              </w:rPr>
              <w:t xml:space="preserve"> Anexo II</w:t>
            </w:r>
            <w:r w:rsidR="001D13D7">
              <w:rPr>
                <w:rFonts w:ascii="Georgia" w:eastAsia="Calibri" w:hAnsi="Georgia"/>
                <w:sz w:val="22"/>
                <w:szCs w:val="22"/>
              </w:rPr>
              <w:t>-A</w:t>
            </w:r>
            <w:r w:rsidRPr="00D7741F">
              <w:rPr>
                <w:rFonts w:ascii="Georgia" w:eastAsia="Calibri" w:hAnsi="Georgia"/>
                <w:sz w:val="22"/>
                <w:szCs w:val="22"/>
              </w:rPr>
              <w:t xml:space="preserve">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 xml:space="preserve">originalmente agendada em data </w:t>
            </w:r>
            <w:r w:rsidRPr="00D7741F">
              <w:rPr>
                <w:rFonts w:ascii="Georgia" w:eastAsia="Calibri" w:hAnsi="Georgia"/>
                <w:sz w:val="22"/>
                <w:szCs w:val="22"/>
              </w:rPr>
              <w:lastRenderedPageBreak/>
              <w:t>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9" w:name="_Hlk39149715"/>
      <w:r w:rsidR="00AB3EA2" w:rsidRPr="00D7741F">
        <w:rPr>
          <w:rFonts w:ascii="Georgia" w:hAnsi="Georgia"/>
        </w:rPr>
        <w:t>Amortização de Principal</w:t>
      </w:r>
      <w:r w:rsidRPr="00D7741F">
        <w:rPr>
          <w:rFonts w:ascii="Georgia" w:hAnsi="Georgia"/>
        </w:rPr>
        <w:t xml:space="preserve"> </w:t>
      </w:r>
      <w:bookmarkEnd w:id="109"/>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10" w:name="_Ref473913546"/>
      <w:r w:rsidRPr="00D7741F">
        <w:rPr>
          <w:rFonts w:ascii="Georgia" w:hAnsi="Georgia"/>
          <w:b/>
        </w:rPr>
        <w:t>DECLARAÇÕES E GARANTIAS</w:t>
      </w:r>
      <w:bookmarkEnd w:id="110"/>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11" w:name="_Ref440957501"/>
      <w:r w:rsidRPr="00D7741F">
        <w:rPr>
          <w:rFonts w:ascii="Georgia" w:hAnsi="Georgia"/>
        </w:rPr>
        <w:t>O Cedente, neste ato, declara e garante à Emissora que:</w:t>
      </w:r>
      <w:bookmarkEnd w:id="111"/>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xml:space="preserve">, constituindo este Contrato </w:t>
      </w:r>
      <w:r w:rsidR="00CB737E" w:rsidRPr="00D7741F">
        <w:rPr>
          <w:rFonts w:ascii="Georgia" w:hAnsi="Georgia"/>
          <w:color w:val="000000"/>
        </w:rPr>
        <w:lastRenderedPageBreak/>
        <w:t>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12" w:name="_Ref412493572"/>
      <w:r w:rsidR="00404443" w:rsidRPr="00D7741F">
        <w:rPr>
          <w:rFonts w:ascii="Georgia" w:hAnsi="Georgia"/>
        </w:rPr>
        <w:t xml:space="preserve"> </w:t>
      </w:r>
      <w:bookmarkEnd w:id="112"/>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w:t>
      </w:r>
      <w:r w:rsidRPr="00D7741F">
        <w:rPr>
          <w:rFonts w:ascii="Georgia" w:hAnsi="Georgia"/>
        </w:rPr>
        <w:lastRenderedPageBreak/>
        <w:t xml:space="preserve">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345B0711" w14:textId="781F6562"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lastRenderedPageBreak/>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3"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3"/>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lastRenderedPageBreak/>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w:t>
      </w:r>
      <w:r w:rsidRPr="00D7741F">
        <w:rPr>
          <w:rFonts w:ascii="Georgia" w:hAnsi="Georgia"/>
          <w:color w:val="000000"/>
        </w:rPr>
        <w:lastRenderedPageBreak/>
        <w:t xml:space="preserve">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w:t>
      </w:r>
      <w:r w:rsidRPr="00D7741F">
        <w:rPr>
          <w:rFonts w:ascii="Georgia" w:hAnsi="Georgia"/>
        </w:rPr>
        <w:lastRenderedPageBreak/>
        <w:t>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4"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4"/>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lastRenderedPageBreak/>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5"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5"/>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6"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6"/>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7"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7"/>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 xml:space="preserve">alterar a sistemática de pagamento dos Direitos </w:t>
      </w:r>
      <w:r w:rsidRPr="00D7741F">
        <w:rPr>
          <w:rFonts w:ascii="Georgia" w:hAnsi="Georgia"/>
          <w:color w:val="000000"/>
        </w:rPr>
        <w:lastRenderedPageBreak/>
        <w:t>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11FD53F5"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lastRenderedPageBreak/>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15255B">
      <w:pPr>
        <w:pStyle w:val="Nvel11"/>
        <w:rPr>
          <w:rFonts w:ascii="Georgia" w:hAnsi="Georgia"/>
        </w:rPr>
      </w:pPr>
    </w:p>
    <w:p w14:paraId="05AAB0B3" w14:textId="5B3B0EB9" w:rsidR="0094528D" w:rsidRPr="00D7741F"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8" w:name="_Ref474310488"/>
      <w:r w:rsidRPr="00D7741F">
        <w:rPr>
          <w:rFonts w:ascii="Georgia" w:hAnsi="Georgia"/>
          <w:b/>
        </w:rPr>
        <w:t>PENALIDADES</w:t>
      </w:r>
      <w:bookmarkEnd w:id="118"/>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9"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9"/>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20" w:name="_Ref50987502"/>
      <w:bookmarkStart w:id="121" w:name="_Ref50988652"/>
      <w:r w:rsidRPr="00D7741F">
        <w:rPr>
          <w:rFonts w:ascii="Georgia" w:hAnsi="Georgia"/>
        </w:rPr>
        <w:t>Cada</w:t>
      </w:r>
      <w:bookmarkEnd w:id="120"/>
      <w:bookmarkEnd w:id="121"/>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2" w:name="_Ref474311019"/>
      <w:r w:rsidRPr="00D7741F">
        <w:rPr>
          <w:rFonts w:ascii="Georgia" w:hAnsi="Georgia"/>
          <w:b/>
        </w:rPr>
        <w:t>CONFIDENCIALIDADE</w:t>
      </w:r>
      <w:bookmarkEnd w:id="122"/>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3"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3"/>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4"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4"/>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5" w:name="_Ref469960091"/>
      <w:r w:rsidRPr="00D7741F">
        <w:rPr>
          <w:rFonts w:ascii="Georgia" w:hAnsi="Georgia"/>
        </w:rPr>
        <w:t xml:space="preserve">A utilização dos nomes ou das marcas de qualquer Parte ou Interveniente por qualquer outra Parte ou outro Interveniente, bem como qualquer publicidade relacionada </w:t>
      </w:r>
      <w:r w:rsidRPr="00D7741F">
        <w:rPr>
          <w:rFonts w:ascii="Georgia" w:hAnsi="Georgia"/>
        </w:rPr>
        <w:lastRenderedPageBreak/>
        <w:t>aos serviços objeto do presente Contrato, dependerá da prévia autorização, por escrito, da Parte ou do Interveniente a que essas informações se referirem.</w:t>
      </w:r>
      <w:bookmarkEnd w:id="125"/>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t xml:space="preserve">E-mails: </w:t>
      </w:r>
      <w:hyperlink r:id="rId12"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3"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41E6AD4C"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At.: Carlos Martins / Victória de Sá</w:t>
      </w:r>
    </w:p>
    <w:p w14:paraId="49930D62"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Tel.: 11 3385 1800</w:t>
      </w:r>
    </w:p>
    <w:p w14:paraId="29753B19" w14:textId="24E37600" w:rsidR="00710466" w:rsidRPr="00710466" w:rsidRDefault="00710466" w:rsidP="00710466">
      <w:pPr>
        <w:pStyle w:val="Nvel11a"/>
        <w:ind w:left="709"/>
        <w:rPr>
          <w:rFonts w:ascii="Georgia" w:hAnsi="Georgia"/>
        </w:rPr>
      </w:pPr>
      <w:r w:rsidRPr="00710466">
        <w:rPr>
          <w:rFonts w:ascii="Georgia" w:hAnsi="Georgia"/>
        </w:rPr>
        <w:t>E-mail</w:t>
      </w:r>
      <w:r w:rsidR="00ED0E36">
        <w:rPr>
          <w:rFonts w:ascii="Georgia" w:hAnsi="Georgia"/>
        </w:rPr>
        <w:t>s</w:t>
      </w:r>
      <w:r w:rsidRPr="00710466">
        <w:rPr>
          <w:rFonts w:ascii="Georgia" w:hAnsi="Georgia"/>
        </w:rPr>
        <w:t xml:space="preserve">: </w:t>
      </w:r>
      <w:hyperlink r:id="rId14" w:history="1">
        <w:r w:rsidRPr="00710466">
          <w:rPr>
            <w:rStyle w:val="Hyperlink"/>
            <w:rFonts w:ascii="Georgia" w:hAnsi="Georgia"/>
          </w:rPr>
          <w:t>carlos@vert-capital.com</w:t>
        </w:r>
      </w:hyperlink>
      <w:r w:rsidRPr="00710466">
        <w:rPr>
          <w:rFonts w:ascii="Georgia" w:hAnsi="Georgia"/>
        </w:rPr>
        <w:t xml:space="preserve"> / secfin@vert-capital.com</w:t>
      </w:r>
    </w:p>
    <w:p w14:paraId="013E0CD9" w14:textId="11690766"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lang w:val="en-US"/>
        </w:rPr>
        <w:t>Site: www.vert-capital.com</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6" w:name="_Ref18591705"/>
      <w:r w:rsidRPr="00D7741F">
        <w:rPr>
          <w:rFonts w:ascii="Georgia" w:hAnsi="Georgia"/>
        </w:rPr>
        <w:t>se para o Agente de Cálculo:</w:t>
      </w:r>
      <w:bookmarkEnd w:id="126"/>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63CCB02B" w:rsidR="00990FAF" w:rsidRPr="00D7741F" w:rsidRDefault="0094528D" w:rsidP="0015255B">
      <w:pPr>
        <w:pStyle w:val="Nvel11a"/>
        <w:ind w:left="709"/>
        <w:rPr>
          <w:rFonts w:ascii="Georgia" w:hAnsi="Georgia"/>
        </w:rPr>
      </w:pPr>
      <w:r w:rsidRPr="00893C9F">
        <w:rPr>
          <w:rFonts w:ascii="Georgia" w:hAnsi="Georgia"/>
        </w:rPr>
        <w:t>E-mail</w:t>
      </w:r>
      <w:r w:rsidR="00ED0E36">
        <w:rPr>
          <w:rFonts w:ascii="Georgia" w:hAnsi="Georgia"/>
        </w:rPr>
        <w:t>s</w:t>
      </w:r>
      <w:r w:rsidRPr="00893C9F">
        <w:rPr>
          <w:rFonts w:ascii="Georgia" w:hAnsi="Georgia"/>
        </w:rPr>
        <w:t>:</w:t>
      </w:r>
      <w:r w:rsidR="00911FF7" w:rsidRPr="00893C9F">
        <w:rPr>
          <w:rFonts w:ascii="Georgia" w:hAnsi="Georgia"/>
        </w:rPr>
        <w:t xml:space="preserve"> </w:t>
      </w:r>
      <w:hyperlink r:id="rId15" w:history="1">
        <w:r w:rsidR="00ED0E36" w:rsidRPr="00775398">
          <w:rPr>
            <w:rStyle w:val="Hyperlink"/>
            <w:rFonts w:ascii="Georgia" w:hAnsi="Georgia"/>
          </w:rPr>
          <w:t>fabio@integraltrust.com.br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6" w:history="1">
        <w:r w:rsidR="00ED0E36" w:rsidRPr="00775398">
          <w:rPr>
            <w:rStyle w:val="Hyperlink"/>
            <w:rFonts w:ascii="Georgia" w:hAnsi="Georgia"/>
          </w:rPr>
          <w:t>adriano@integraltrust.com.br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7" w:history="1">
        <w:r w:rsidR="00ED0E36" w:rsidRPr="00775398">
          <w:rPr>
            <w:rStyle w:val="Hyperlink"/>
            <w:rFonts w:ascii="Georgia" w:hAnsi="Georgia"/>
          </w:rPr>
          <w:t>it.estruturacao@integraltrust.com</w:t>
        </w:r>
      </w:hyperlink>
      <w:r w:rsidR="00ED0E36">
        <w:rPr>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7" w:name="_Ref39122675"/>
      <w:r w:rsidRPr="00D7741F">
        <w:rPr>
          <w:rFonts w:ascii="Georgia" w:hAnsi="Georgia"/>
        </w:rPr>
        <w:lastRenderedPageBreak/>
        <w:t>se para o Agente de Conciliação:</w:t>
      </w:r>
      <w:bookmarkEnd w:id="127"/>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8" w:history="1">
        <w:r w:rsidRPr="00893C9F">
          <w:rPr>
            <w:rStyle w:val="Hyperlink"/>
            <w:rFonts w:ascii="Georgia" w:hAnsi="Georgia"/>
          </w:rPr>
          <w:t>marcelo@integralinvest.com.br</w:t>
        </w:r>
      </w:hyperlink>
      <w:r w:rsidRPr="00893C9F">
        <w:rPr>
          <w:rFonts w:ascii="Georgia" w:hAnsi="Georgia"/>
        </w:rPr>
        <w:t xml:space="preserve"> / </w:t>
      </w:r>
      <w:hyperlink r:id="rId19"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8" w:name="_Hlk18589766"/>
      <w:r w:rsidRPr="00D7741F">
        <w:rPr>
          <w:rFonts w:ascii="Georgia" w:hAnsi="Georgia" w:cs="Arial"/>
          <w:sz w:val="22"/>
          <w:szCs w:val="22"/>
        </w:rPr>
        <w:t>Rua Joaquim Floriano, nº 466, bloco B, conjunto 1401, Itaim Bibi</w:t>
      </w:r>
      <w:bookmarkEnd w:id="128"/>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9"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9"/>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30" w:name="_Hlk18589787"/>
      <w:r w:rsidRPr="0015255B">
        <w:rPr>
          <w:rFonts w:ascii="Georgia" w:hAnsi="Georgia" w:cs="Arial"/>
          <w:sz w:val="22"/>
          <w:szCs w:val="22"/>
        </w:rPr>
        <w:t xml:space="preserve">Matheus Gomes Faria / </w:t>
      </w:r>
      <w:bookmarkEnd w:id="130"/>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31" w:name="_Hlk18589801"/>
      <w:r w:rsidRPr="0015255B">
        <w:rPr>
          <w:rFonts w:ascii="Georgia" w:hAnsi="Georgia" w:cs="Arial"/>
          <w:sz w:val="22"/>
          <w:szCs w:val="22"/>
        </w:rPr>
        <w:t>(11) 3090-0447</w:t>
      </w:r>
      <w:bookmarkEnd w:id="131"/>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2"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2"/>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20"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lastRenderedPageBreak/>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3" w:name="_Ref47619576"/>
      <w:bookmarkStart w:id="134"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5" w:name="_Ref47619833"/>
      <w:bookmarkEnd w:id="133"/>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4"/>
      <w:bookmarkEnd w:id="135"/>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lastRenderedPageBreak/>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6"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6"/>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7"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7"/>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42E648C7"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8" w:name="_DV_M108"/>
      <w:bookmarkStart w:id="139" w:name="_DV_M109"/>
      <w:bookmarkEnd w:id="138"/>
      <w:bookmarkEnd w:id="139"/>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lastRenderedPageBreak/>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5059347E"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1A1EFB">
        <w:rPr>
          <w:rFonts w:ascii="Georgia" w:eastAsia="Arial Unicode MS" w:hAnsi="Georgia"/>
          <w:color w:val="000000"/>
          <w:sz w:val="22"/>
          <w:szCs w:val="22"/>
        </w:rPr>
        <w:t>julho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1E87A58C"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21A5788E"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D7741F" w:rsidRDefault="00017E67" w:rsidP="00D7741F">
      <w:pPr>
        <w:autoSpaceDE w:val="0"/>
        <w:autoSpaceDN w:val="0"/>
        <w:adjustRightInd w:val="0"/>
        <w:spacing w:line="288" w:lineRule="auto"/>
        <w:jc w:val="both"/>
        <w:rPr>
          <w:rFonts w:ascii="Georgia" w:hAnsi="Georgia"/>
          <w:smallCaps/>
          <w:sz w:val="22"/>
          <w:szCs w:val="22"/>
        </w:rPr>
      </w:pPr>
    </w:p>
    <w:p w14:paraId="66834ABC" w14:textId="0CD80CCD" w:rsidR="00017E67" w:rsidRPr="00D7741F" w:rsidRDefault="00017E67" w:rsidP="00D7741F">
      <w:pPr>
        <w:autoSpaceDE w:val="0"/>
        <w:autoSpaceDN w:val="0"/>
        <w:adjustRightInd w:val="0"/>
        <w:spacing w:line="288" w:lineRule="auto"/>
        <w:jc w:val="both"/>
        <w:rPr>
          <w:rFonts w:ascii="Georgia" w:hAnsi="Georgia"/>
          <w:b/>
          <w:sz w:val="22"/>
          <w:szCs w:val="22"/>
        </w:rPr>
      </w:pPr>
      <w:r w:rsidRPr="00D7741F">
        <w:rPr>
          <w:rFonts w:ascii="Georgia" w:hAnsi="Georgia"/>
          <w:smallCaps/>
          <w:sz w:val="22"/>
          <w:szCs w:val="22"/>
        </w:rPr>
        <w:t>[</w:t>
      </w:r>
      <w:r w:rsidRPr="00D7741F">
        <w:rPr>
          <w:rFonts w:ascii="Georgia" w:hAnsi="Georgia"/>
          <w:b/>
          <w:bCs/>
          <w:smallCaps/>
          <w:sz w:val="22"/>
          <w:szCs w:val="22"/>
          <w:highlight w:val="cyan"/>
        </w:rPr>
        <w:t>VNA: sugerimos que este anexo seja, posteriormente, ajustado conforme a versão final do glossário da Escritura</w:t>
      </w:r>
      <w:r w:rsidRPr="00D7741F">
        <w:rPr>
          <w:rFonts w:ascii="Georgia" w:hAnsi="Georgia"/>
          <w:smallCaps/>
          <w:sz w:val="22"/>
          <w:szCs w:val="22"/>
        </w:rPr>
        <w:t>]</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40"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008D6007">
              <w:rPr>
                <w:rFonts w:ascii="Georgia" w:hAnsi="Georgia"/>
                <w:iCs/>
                <w:sz w:val="22"/>
                <w:szCs w:val="22"/>
              </w:rPr>
              <w:t>26</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xml:space="preserve">, sociedade limitada com sede na cidade de São Paulo, Estado de São Paulo, na Avenida Brigadeiro Faria Lima, nº 1.744, 2º andar, </w:t>
            </w:r>
            <w:r w:rsidRPr="00D7741F">
              <w:rPr>
                <w:rFonts w:ascii="Georgia" w:hAnsi="Georgia"/>
                <w:sz w:val="22"/>
                <w:szCs w:val="22"/>
              </w:rPr>
              <w:lastRenderedPageBreak/>
              <w:t>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w:t>
            </w:r>
            <w:r w:rsidR="00884B95" w:rsidRPr="00D7741F">
              <w:rPr>
                <w:rFonts w:ascii="Georgia" w:hAnsi="Georgia"/>
                <w:sz w:val="22"/>
                <w:szCs w:val="22"/>
              </w:rPr>
              <w:lastRenderedPageBreak/>
              <w:t xml:space="preserve">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de um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desde que não esteja em curso um Evento de Aceleração de Vencimento ou um 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desde que não esteja em curso um Evento de Aceleração de Vencimento ou um 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41"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41"/>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2"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42"/>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00AE0D30">
              <w:rPr>
                <w:rFonts w:ascii="Georgia" w:hAnsi="Georgia"/>
                <w:bCs/>
                <w:sz w:val="22"/>
                <w:szCs w:val="22"/>
              </w:rPr>
              <w:t>15797-3</w:t>
            </w:r>
            <w:r w:rsidR="00AE0D30" w:rsidRPr="00D7741F">
              <w:rPr>
                <w:rFonts w:ascii="Georgia" w:hAnsi="Georgia"/>
                <w:sz w:val="22"/>
                <w:szCs w:val="22"/>
              </w:rPr>
              <w:t xml:space="preserve">, </w:t>
            </w:r>
            <w:r w:rsidRPr="00D7741F">
              <w:rPr>
                <w:rFonts w:ascii="Georgia" w:hAnsi="Georgia"/>
                <w:sz w:val="22"/>
                <w:szCs w:val="22"/>
              </w:rPr>
              <w:t>de titularidade da Emissora, mantida na agência nº </w:t>
            </w:r>
            <w:r w:rsidR="00AE0D30">
              <w:rPr>
                <w:rFonts w:ascii="Georgia" w:hAnsi="Georgia"/>
                <w:bCs/>
                <w:sz w:val="22"/>
                <w:szCs w:val="22"/>
              </w:rPr>
              <w:t>0910</w:t>
            </w:r>
            <w:r w:rsidR="00AE0D30" w:rsidRPr="00D7741F">
              <w:rPr>
                <w:rFonts w:ascii="Georgia" w:hAnsi="Georgia"/>
                <w:sz w:val="22"/>
                <w:szCs w:val="22"/>
              </w:rPr>
              <w:t xml:space="preserve">, </w:t>
            </w:r>
            <w:r w:rsidR="00B46370" w:rsidRPr="00D7741F">
              <w:rPr>
                <w:rFonts w:ascii="Georgia" w:hAnsi="Georgia"/>
                <w:sz w:val="22"/>
                <w:szCs w:val="22"/>
              </w:rPr>
              <w:t xml:space="preserve">no </w:t>
            </w:r>
            <w:r w:rsidR="00AE0D30">
              <w:rPr>
                <w:rFonts w:ascii="Georgia" w:hAnsi="Georgia"/>
                <w:bCs/>
                <w:sz w:val="22"/>
                <w:szCs w:val="22"/>
              </w:rPr>
              <w:t>Itaú Unibanco S.A.</w:t>
            </w:r>
            <w:r w:rsidR="00AE0D30" w:rsidRPr="00D7741F">
              <w:rPr>
                <w:rFonts w:ascii="Georgia" w:hAnsi="Georgia"/>
                <w:sz w:val="22"/>
                <w:szCs w:val="22"/>
              </w:rPr>
              <w:t>,</w:t>
            </w:r>
            <w:r w:rsidR="00AE0D3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D7741F" w:rsidRDefault="00DF1D73" w:rsidP="00D7741F">
            <w:pPr>
              <w:spacing w:line="288" w:lineRule="auto"/>
              <w:rPr>
                <w:rFonts w:ascii="Georgia" w:hAnsi="Georgia" w:cs="Tahoma"/>
                <w:sz w:val="22"/>
                <w:szCs w:val="22"/>
              </w:rPr>
            </w:pPr>
            <w:r w:rsidRPr="008D6007">
              <w:rPr>
                <w:rFonts w:ascii="Georgia" w:hAnsi="Georgia"/>
                <w:sz w:val="22"/>
                <w:szCs w:val="22"/>
              </w:rPr>
              <w:t>“</w:t>
            </w:r>
            <w:r w:rsidRPr="008D6007">
              <w:rPr>
                <w:rFonts w:ascii="Georgia" w:hAnsi="Georgia"/>
                <w:i/>
                <w:iCs/>
                <w:sz w:val="22"/>
                <w:szCs w:val="22"/>
              </w:rPr>
              <w:t>Contrato de Prestação de Serviços de Desenvolvimento e Manutenção de Software e Outras Avenças</w:t>
            </w:r>
            <w:r w:rsidRPr="008D6007">
              <w:rPr>
                <w:rFonts w:ascii="Georgia" w:hAnsi="Georgia" w:cs="Tahoma"/>
                <w:sz w:val="22"/>
                <w:szCs w:val="22"/>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D7741F" w:rsidRDefault="00DF1D73" w:rsidP="00D7741F">
            <w:pPr>
              <w:spacing w:line="288" w:lineRule="auto"/>
              <w:rPr>
                <w:rFonts w:ascii="Georgia" w:hAnsi="Georgia" w:cs="Tahoma"/>
                <w:sz w:val="22"/>
                <w:szCs w:val="22"/>
              </w:rPr>
            </w:pPr>
            <w:r w:rsidRPr="008D6007">
              <w:rPr>
                <w:rFonts w:ascii="Georgia" w:hAnsi="Georgia" w:cs="Tahoma"/>
                <w:sz w:val="22"/>
                <w:szCs w:val="22"/>
              </w:rPr>
              <w:t>“</w:t>
            </w:r>
            <w:r w:rsidRPr="008D6007">
              <w:rPr>
                <w:rFonts w:ascii="Georgia" w:hAnsi="Georgia"/>
                <w:i/>
                <w:iCs/>
                <w:sz w:val="22"/>
                <w:szCs w:val="22"/>
              </w:rPr>
              <w:t>Contrato de Prestação de Serviços de Conciliação e Outras Avenças</w:t>
            </w:r>
            <w:r w:rsidRPr="008D6007">
              <w:rPr>
                <w:rFonts w:ascii="Georgia" w:hAnsi="Georgia" w:cs="Tahoma"/>
                <w:sz w:val="22"/>
                <w:szCs w:val="22"/>
              </w:rPr>
              <w:t>” a</w:t>
            </w:r>
            <w:r w:rsidRPr="00D7741F">
              <w:rPr>
                <w:rFonts w:ascii="Georgia" w:hAnsi="Georgia" w:cs="Tahoma"/>
                <w:sz w:val="22"/>
                <w:szCs w:val="22"/>
              </w:rPr>
              <w:t xml:space="preserve">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8D6007">
              <w:rPr>
                <w:rFonts w:ascii="Georgia" w:hAnsi="Georgia"/>
                <w:sz w:val="22"/>
                <w:szCs w:val="22"/>
              </w:rPr>
              <w:t>O</w:t>
            </w:r>
            <w:r w:rsidR="00CF5A86" w:rsidRPr="008D6007">
              <w:rPr>
                <w:rFonts w:ascii="Georgia" w:hAnsi="Georgia"/>
                <w:sz w:val="22"/>
                <w:szCs w:val="22"/>
              </w:rPr>
              <w:t xml:space="preserve"> presente </w:t>
            </w:r>
            <w:r w:rsidR="00DF1D73" w:rsidRPr="008D6007">
              <w:rPr>
                <w:rFonts w:ascii="Georgia" w:hAnsi="Georgia"/>
                <w:sz w:val="22"/>
                <w:szCs w:val="22"/>
              </w:rPr>
              <w:t>“</w:t>
            </w:r>
            <w:r w:rsidR="00DF1D73" w:rsidRPr="008D6007">
              <w:rPr>
                <w:rFonts w:ascii="Georgia" w:hAnsi="Georgia"/>
                <w:i/>
                <w:iCs/>
                <w:sz w:val="22"/>
                <w:szCs w:val="22"/>
              </w:rPr>
              <w:t>Contrato de Cessão e Aquisição de Direitos Creditórios e Outras Avenças</w:t>
            </w:r>
            <w:r w:rsidR="00DF1D73" w:rsidRPr="008D6007">
              <w:rPr>
                <w:rFonts w:ascii="Georgia" w:hAnsi="Georgia"/>
                <w:sz w:val="22"/>
                <w:szCs w:val="22"/>
              </w:rPr>
              <w:t>”</w:t>
            </w:r>
            <w:r w:rsidR="00CF5A86" w:rsidRPr="008D6007">
              <w:rPr>
                <w:rFonts w:ascii="Georgia" w:hAnsi="Georgia"/>
                <w:sz w:val="22"/>
                <w:szCs w:val="22"/>
              </w:rPr>
              <w:t>,</w:t>
            </w:r>
            <w:r w:rsidR="00DF1D73" w:rsidRPr="00D7741F">
              <w:rPr>
                <w:rFonts w:ascii="Georgia" w:hAnsi="Georgia"/>
                <w:sz w:val="22"/>
                <w:szCs w:val="22"/>
              </w:rPr>
              <w:t xml:space="preserve"> celebrado entre o Cedente e a Emissora, com a interveniência do Agente de Cálculo, do </w:t>
            </w:r>
            <w:r w:rsidR="00DF1D73" w:rsidRPr="00D7741F">
              <w:rPr>
                <w:rFonts w:ascii="Georgia" w:hAnsi="Georgia"/>
                <w:sz w:val="22"/>
                <w:szCs w:val="22"/>
              </w:rPr>
              <w:lastRenderedPageBreak/>
              <w:t>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30FC8DDF" w:rsidR="00DF1D73" w:rsidRPr="00D7741F" w:rsidRDefault="00DF1D73" w:rsidP="00D7741F">
            <w:pPr>
              <w:spacing w:line="288" w:lineRule="auto"/>
              <w:rPr>
                <w:rFonts w:ascii="Georgia" w:hAnsi="Georgia"/>
                <w:sz w:val="22"/>
                <w:szCs w:val="22"/>
              </w:rPr>
            </w:pPr>
            <w:r w:rsidRPr="008D6007">
              <w:rPr>
                <w:rFonts w:ascii="Georgia" w:hAnsi="Georgia"/>
                <w:sz w:val="22"/>
                <w:szCs w:val="22"/>
              </w:rPr>
              <w:t>“</w:t>
            </w:r>
            <w:r w:rsidRPr="008D6007">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8D6007">
              <w:rPr>
                <w:rFonts w:ascii="Georgia" w:hAnsi="Georgia"/>
                <w:i/>
                <w:iCs/>
                <w:sz w:val="22"/>
                <w:szCs w:val="22"/>
              </w:rPr>
              <w:t xml:space="preserve">Financeiras </w:t>
            </w:r>
            <w:r w:rsidR="00CA3FBE" w:rsidRPr="008D6007">
              <w:rPr>
                <w:rFonts w:ascii="Georgia" w:hAnsi="Georgia"/>
                <w:i/>
                <w:iCs/>
                <w:sz w:val="22"/>
                <w:szCs w:val="22"/>
              </w:rPr>
              <w:t xml:space="preserve">Diversificadas </w:t>
            </w:r>
            <w:r w:rsidRPr="008D6007">
              <w:rPr>
                <w:rFonts w:ascii="Georgia" w:hAnsi="Georgia"/>
                <w:i/>
                <w:iCs/>
                <w:sz w:val="22"/>
                <w:szCs w:val="22"/>
              </w:rPr>
              <w:t xml:space="preserve">Simples, Não Conversíveis em Ações, da Espécie </w:t>
            </w:r>
            <w:r w:rsidR="00CA3FBE" w:rsidRPr="008D6007">
              <w:rPr>
                <w:rFonts w:ascii="Georgia" w:hAnsi="Georgia"/>
                <w:i/>
                <w:iCs/>
                <w:sz w:val="22"/>
                <w:szCs w:val="22"/>
              </w:rPr>
              <w:t>Quirografária</w:t>
            </w:r>
            <w:r w:rsidRPr="008D6007">
              <w:rPr>
                <w:rFonts w:ascii="Georgia" w:hAnsi="Georgia"/>
                <w:i/>
                <w:iCs/>
                <w:sz w:val="22"/>
                <w:szCs w:val="22"/>
              </w:rPr>
              <w:t xml:space="preserve">, em </w:t>
            </w:r>
            <w:r w:rsidR="00CA3FBE" w:rsidRPr="008D6007">
              <w:rPr>
                <w:rFonts w:ascii="Georgia" w:hAnsi="Georgia"/>
                <w:i/>
                <w:iCs/>
                <w:sz w:val="22"/>
                <w:szCs w:val="22"/>
              </w:rPr>
              <w:t>2 (</w:t>
            </w:r>
            <w:r w:rsidRPr="008D6007">
              <w:rPr>
                <w:rFonts w:ascii="Georgia" w:hAnsi="Georgia"/>
                <w:i/>
                <w:iCs/>
                <w:sz w:val="22"/>
                <w:szCs w:val="22"/>
              </w:rPr>
              <w:t>Duas</w:t>
            </w:r>
            <w:r w:rsidR="00CA3FBE" w:rsidRPr="008D6007">
              <w:rPr>
                <w:rFonts w:ascii="Georgia" w:hAnsi="Georgia"/>
                <w:i/>
                <w:iCs/>
                <w:sz w:val="22"/>
                <w:szCs w:val="22"/>
              </w:rPr>
              <w:t>)</w:t>
            </w:r>
            <w:r w:rsidRPr="008D6007">
              <w:rPr>
                <w:rFonts w:ascii="Georgia" w:hAnsi="Georgia"/>
                <w:i/>
                <w:iCs/>
                <w:sz w:val="22"/>
                <w:szCs w:val="22"/>
              </w:rPr>
              <w:t xml:space="preserve"> Séries, da </w:t>
            </w:r>
            <w:r w:rsidR="00CA3FBE" w:rsidRPr="008D6007">
              <w:rPr>
                <w:rFonts w:ascii="Georgia" w:hAnsi="Georgia"/>
                <w:i/>
                <w:iCs/>
                <w:sz w:val="22"/>
                <w:szCs w:val="22"/>
              </w:rPr>
              <w:t>2</w:t>
            </w:r>
            <w:r w:rsidRPr="008D6007">
              <w:rPr>
                <w:rFonts w:ascii="Georgia" w:hAnsi="Georgia"/>
                <w:i/>
                <w:iCs/>
                <w:sz w:val="22"/>
                <w:szCs w:val="22"/>
              </w:rPr>
              <w:t>ª (</w:t>
            </w:r>
            <w:r w:rsidR="00CA3FBE" w:rsidRPr="008D6007">
              <w:rPr>
                <w:rFonts w:ascii="Georgia" w:hAnsi="Georgia"/>
                <w:i/>
                <w:iCs/>
                <w:sz w:val="22"/>
                <w:szCs w:val="22"/>
              </w:rPr>
              <w:t>Segunda</w:t>
            </w:r>
            <w:r w:rsidRPr="008D6007">
              <w:rPr>
                <w:rFonts w:ascii="Georgia" w:hAnsi="Georgia"/>
                <w:i/>
                <w:iCs/>
                <w:sz w:val="22"/>
                <w:szCs w:val="22"/>
              </w:rPr>
              <w:t xml:space="preserve">) Emissão da </w:t>
            </w:r>
            <w:r w:rsidR="00CA3FBE" w:rsidRPr="008D6007">
              <w:rPr>
                <w:rFonts w:ascii="Georgia" w:hAnsi="Georgia"/>
                <w:i/>
                <w:iCs/>
                <w:sz w:val="22"/>
                <w:szCs w:val="22"/>
              </w:rPr>
              <w:t xml:space="preserve">Companhia </w:t>
            </w:r>
            <w:proofErr w:type="spellStart"/>
            <w:r w:rsidR="00CA3FBE" w:rsidRPr="008D6007">
              <w:rPr>
                <w:rFonts w:ascii="Georgia" w:hAnsi="Georgia"/>
                <w:i/>
                <w:iCs/>
                <w:sz w:val="22"/>
                <w:szCs w:val="22"/>
              </w:rPr>
              <w:t>Securitizadora</w:t>
            </w:r>
            <w:proofErr w:type="spellEnd"/>
            <w:r w:rsidR="00CA3FBE" w:rsidRPr="008D6007">
              <w:rPr>
                <w:rFonts w:ascii="Georgia" w:hAnsi="Georgia"/>
                <w:i/>
                <w:iCs/>
                <w:sz w:val="22"/>
                <w:szCs w:val="22"/>
              </w:rPr>
              <w:t xml:space="preserve"> de Créditos Financeiros Cartões Consignados II</w:t>
            </w:r>
            <w:r w:rsidR="00CA3FBE" w:rsidRPr="008D6007">
              <w:rPr>
                <w:rFonts w:ascii="Georgia" w:hAnsi="Georgia"/>
                <w:sz w:val="22"/>
                <w:szCs w:val="22"/>
              </w:rPr>
              <w:t>”</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 xml:space="preserve">Prestação de Serviços de </w:t>
            </w:r>
            <w:r w:rsidR="00AB0BC0">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E9E541A"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Prestação de Serviços de Custodiante</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00AB0BC0">
              <w:rPr>
                <w:rFonts w:ascii="Georgia" w:hAnsi="Georgia"/>
                <w:sz w:val="22"/>
                <w:szCs w:val="22"/>
              </w:rPr>
              <w:t>, com a interveniência da Cedente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xml:space="preserve">, e suas posteriores alterações </w:t>
            </w:r>
            <w:r w:rsidRPr="00D7741F">
              <w:rPr>
                <w:rFonts w:ascii="Georgia" w:hAnsi="Georgia" w:cs="Tahoma"/>
                <w:sz w:val="22"/>
                <w:szCs w:val="22"/>
              </w:rPr>
              <w:lastRenderedPageBreak/>
              <w:t>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Default="00CA3FBE" w:rsidP="00D7741F">
            <w:pPr>
              <w:spacing w:line="288" w:lineRule="auto"/>
              <w:rPr>
                <w:rFonts w:ascii="Georgia" w:hAnsi="Georgia"/>
                <w:sz w:val="22"/>
                <w:szCs w:val="22"/>
              </w:rPr>
            </w:pPr>
            <w:r w:rsidRPr="00D7741F">
              <w:rPr>
                <w:rFonts w:ascii="Georgia" w:hAnsi="Georgia"/>
                <w:sz w:val="22"/>
                <w:szCs w:val="22"/>
                <w:highlight w:val="lightGray"/>
              </w:rPr>
              <w:t>[=]</w:t>
            </w:r>
            <w:r w:rsidR="00AB0BC0">
              <w:rPr>
                <w:rFonts w:ascii="Georgia" w:hAnsi="Georgia"/>
                <w:sz w:val="22"/>
                <w:szCs w:val="22"/>
              </w:rPr>
              <w:t>.</w:t>
            </w:r>
          </w:p>
          <w:p w14:paraId="72214DFF" w14:textId="6E278534" w:rsidR="00AB0BC0" w:rsidRPr="00D7741F" w:rsidRDefault="00AB0BC0"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9C2975">
              <w:rPr>
                <w:rFonts w:ascii="Georgia" w:hAnsi="Georgia"/>
                <w:sz w:val="22"/>
                <w:szCs w:val="22"/>
              </w:rPr>
              <w:t>10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Data da recompra dos Direitos Creditórios Cedidos, nos termos d</w:t>
            </w:r>
            <w:r w:rsidR="00EB5256" w:rsidRPr="00D7741F">
              <w:rPr>
                <w:rFonts w:ascii="Georgia" w:hAnsi="Georgia"/>
                <w:spacing w:val="-3"/>
                <w:sz w:val="22"/>
                <w:szCs w:val="22"/>
              </w:rPr>
              <w:t>o</w:t>
            </w:r>
            <w:r w:rsidRPr="00D7741F">
              <w:rPr>
                <w:rFonts w:ascii="Georgia" w:hAnsi="Georgia"/>
                <w:spacing w:val="-3"/>
                <w:sz w:val="22"/>
                <w:szCs w:val="22"/>
              </w:rPr>
              <w:t xml:space="preserve"> </w:t>
            </w:r>
            <w:r w:rsidR="00EB5256" w:rsidRPr="00D7741F">
              <w:rPr>
                <w:rFonts w:ascii="Georgia" w:hAnsi="Georgia"/>
                <w:spacing w:val="-3"/>
                <w:sz w:val="22"/>
                <w:szCs w:val="22"/>
              </w:rPr>
              <w:t>item</w:t>
            </w:r>
            <w:r w:rsidRPr="00D7741F">
              <w:rPr>
                <w:rFonts w:ascii="Georgia" w:hAnsi="Georgia"/>
                <w:spacing w:val="-3"/>
                <w:sz w:val="22"/>
                <w:szCs w:val="22"/>
              </w:rPr>
              <w:t xml:space="preserve"> 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00CA3FBE" w:rsidRPr="00D7741F">
              <w:rPr>
                <w:rFonts w:ascii="Georgia" w:hAnsi="Georgia"/>
                <w:bCs/>
                <w:sz w:val="22"/>
                <w:szCs w:val="22"/>
              </w:rPr>
              <w:t xml:space="preserve">diversificadas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40"/>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w:t>
            </w:r>
            <w:r w:rsidRPr="00D7741F">
              <w:rPr>
                <w:rFonts w:ascii="Georgia" w:hAnsi="Georgia"/>
                <w:sz w:val="22"/>
                <w:szCs w:val="22"/>
              </w:rPr>
              <w:lastRenderedPageBreak/>
              <w:t xml:space="preserve">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w:t>
            </w:r>
            <w:r w:rsidRPr="00D7741F">
              <w:rPr>
                <w:rFonts w:ascii="Georgia" w:hAnsi="Georgia"/>
                <w:sz w:val="22"/>
                <w:szCs w:val="22"/>
              </w:rPr>
              <w:lastRenderedPageBreak/>
              <w:t>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necessário para composição da 1ª (primeira) Reserva de Pagamentos e para pagamento das despesas iniciais da Emissão, </w:t>
            </w:r>
            <w:r w:rsidRPr="00D7741F">
              <w:rPr>
                <w:rFonts w:ascii="Georgia" w:hAnsi="Georgia"/>
                <w:sz w:val="22"/>
                <w:szCs w:val="22"/>
              </w:rPr>
              <w:lastRenderedPageBreak/>
              <w:t>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D7741F">
              <w:rPr>
                <w:rFonts w:ascii="Georgia" w:hAnsi="Georgia"/>
                <w:sz w:val="22"/>
                <w:szCs w:val="22"/>
              </w:rPr>
              <w:lastRenderedPageBreak/>
              <w:t>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r w:rsidR="001D13D7">
              <w:rPr>
                <w:rFonts w:ascii="Georgia" w:hAnsi="Georgia"/>
                <w:sz w:val="22"/>
                <w:szCs w:val="22"/>
              </w:rPr>
              <w:t xml:space="preserve"> Para fins de clareza, </w:t>
            </w:r>
            <w:r w:rsidR="001D13D7" w:rsidRPr="00894794">
              <w:rPr>
                <w:rFonts w:ascii="Georgia" w:hAnsi="Georgia"/>
                <w:sz w:val="22"/>
                <w:szCs w:val="22"/>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1D13D7">
              <w:rPr>
                <w:rFonts w:ascii="Georgia" w:hAnsi="Georgia"/>
                <w:sz w:val="22"/>
                <w:szCs w:val="22"/>
              </w:rPr>
              <w:t>, observado o item 2.1.5 do Contrato de Cessão.</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Em conjunto, a Escritura, o Contrato de Cessão, o Contrato de Cobrança de Inadimplidos, o Contrato de Agente de Cálculo, o Contrato de Agente de Conciliação, </w:t>
            </w:r>
            <w:r w:rsidRPr="00D7741F">
              <w:rPr>
                <w:rFonts w:ascii="Georgia" w:hAnsi="Georgia"/>
                <w:sz w:val="22"/>
                <w:szCs w:val="22"/>
              </w:rPr>
              <w:lastRenderedPageBreak/>
              <w:t>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 neste ato representada na forma de seu estatuto social.</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0FF9276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00687DD2" w:rsidRPr="00D7741F">
              <w:rPr>
                <w:rFonts w:ascii="Georgia" w:hAnsi="Georgia"/>
                <w:sz w:val="22"/>
                <w:szCs w:val="22"/>
              </w:rPr>
              <w:t xml:space="preserve">Diversificadas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00016A02" w:rsidRPr="00016A02">
              <w:rPr>
                <w:rFonts w:ascii="Georgia" w:hAnsi="Georgia"/>
                <w:sz w:val="22"/>
                <w:szCs w:val="22"/>
              </w:rPr>
              <w:t>julho</w:t>
            </w:r>
            <w:r w:rsidRPr="00D7741F">
              <w:rPr>
                <w:rFonts w:ascii="Georgia" w:hAnsi="Georgia"/>
                <w:sz w:val="22"/>
                <w:szCs w:val="22"/>
              </w:rPr>
              <w:t xml:space="preserve"> de 2022, entre a Emissora e o Agente </w:t>
            </w:r>
            <w:r w:rsidRPr="00D7741F">
              <w:rPr>
                <w:rFonts w:ascii="Georgia" w:hAnsi="Georgia"/>
                <w:sz w:val="22"/>
                <w:szCs w:val="22"/>
              </w:rPr>
              <w:lastRenderedPageBreak/>
              <w:t>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proofErr w:type="spellStart"/>
            <w:r w:rsidRPr="00D7741F">
              <w:rPr>
                <w:rFonts w:ascii="Georgia" w:eastAsia="Arial Unicode MS" w:hAnsi="Georgia"/>
                <w:b/>
                <w:sz w:val="22"/>
                <w:szCs w:val="22"/>
              </w:rPr>
              <w:t>Escriturador</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w:t>
            </w:r>
            <w:r w:rsidRPr="00D7741F">
              <w:rPr>
                <w:rFonts w:ascii="Georgia" w:eastAsia="Arial Unicode MS" w:hAnsi="Georgia"/>
                <w:bCs/>
                <w:sz w:val="22"/>
                <w:szCs w:val="22"/>
              </w:rPr>
              <w:lastRenderedPageBreak/>
              <w:t>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w:t>
            </w:r>
            <w:r w:rsidRPr="00D7741F">
              <w:rPr>
                <w:rFonts w:ascii="Georgia" w:hAnsi="Georgia"/>
                <w:sz w:val="22"/>
                <w:szCs w:val="22"/>
              </w:rPr>
              <w:lastRenderedPageBreak/>
              <w:t xml:space="preserve">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 previsto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lastRenderedPageBreak/>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lastRenderedPageBreak/>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lastRenderedPageBreak/>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CVM nº 400, de 29 de dezembro de 2003.</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3"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3"/>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w:t>
            </w:r>
            <w:r w:rsidR="00ED0E36">
              <w:rPr>
                <w:rFonts w:ascii="Georgia" w:hAnsi="Georgia"/>
                <w:sz w:val="22"/>
                <w:szCs w:val="22"/>
              </w:rPr>
              <w:t>s</w:t>
            </w:r>
            <w:r w:rsidRPr="00D7741F">
              <w:rPr>
                <w:rFonts w:ascii="Georgia" w:hAnsi="Georgia"/>
                <w:sz w:val="22"/>
                <w:szCs w:val="22"/>
              </w:rPr>
              <w:t xml:space="preserve">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 xml:space="preserve">instituir e manter políticas e </w:t>
            </w:r>
            <w:r w:rsidRPr="00D7741F">
              <w:rPr>
                <w:rFonts w:ascii="Georgia" w:hAnsi="Georgia"/>
                <w:sz w:val="22"/>
                <w:szCs w:val="22"/>
              </w:rPr>
              <w:lastRenderedPageBreak/>
              <w:t>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3BF8A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w:t>
            </w:r>
            <w:r w:rsidR="00833548" w:rsidRPr="00D7741F">
              <w:rPr>
                <w:rFonts w:ascii="Georgia" w:hAnsi="Georgia"/>
              </w:rPr>
              <w:lastRenderedPageBreak/>
              <w:t xml:space="preserve">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incluindo os recursos que compõem a Reserva de Pagamentos</w:t>
            </w:r>
            <w:r w:rsidR="001D13D7">
              <w:rPr>
                <w:rFonts w:ascii="Georgia" w:hAnsi="Georgia"/>
                <w:sz w:val="22"/>
                <w:szCs w:val="22"/>
              </w:rPr>
              <w:t>, observada a Ordem de Alocação dos Recursos</w:t>
            </w:r>
            <w:r w:rsidRPr="00D7741F">
              <w:rPr>
                <w:rFonts w:ascii="Georgia" w:hAnsi="Georgia"/>
                <w:sz w:val="22"/>
                <w:szCs w:val="22"/>
              </w:rPr>
              <w:t xml:space="preserve">;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w:t>
            </w:r>
            <w:r w:rsidRPr="00D7741F">
              <w:rPr>
                <w:rFonts w:ascii="Georgia" w:hAnsi="Georgia"/>
                <w:sz w:val="22"/>
                <w:szCs w:val="22"/>
              </w:rPr>
              <w:lastRenderedPageBreak/>
              <w:t xml:space="preserve">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lastRenderedPageBreak/>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Caso o Arquivo Retorno tenha sido recebido, montante correspondente ao valor a ser pago pelo INSS na próxima Data de Recebimento do INSS, referente aos Direitos Creditórios </w:t>
            </w:r>
            <w:r w:rsidRPr="00D7741F">
              <w:rPr>
                <w:rFonts w:ascii="Georgia" w:hAnsi="Georgia"/>
                <w:sz w:val="22"/>
                <w:szCs w:val="22"/>
              </w:rPr>
              <w:lastRenderedPageBreak/>
              <w:t>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w:t>
            </w:r>
            <w:r w:rsidRPr="00D7741F">
              <w:rPr>
                <w:rFonts w:ascii="Georgia" w:eastAsia="Arial Unicode MS" w:hAnsi="Georgia"/>
                <w:sz w:val="22"/>
                <w:szCs w:val="22"/>
              </w:rPr>
              <w:lastRenderedPageBreak/>
              <w:t xml:space="preserve">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64F227C0"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1D13D7">
              <w:rPr>
                <w:rFonts w:ascii="Georgia" w:eastAsia="Arial Unicode MS" w:hAnsi="Georgia"/>
                <w:sz w:val="22"/>
                <w:szCs w:val="22"/>
              </w:rPr>
              <w:t>16</w:t>
            </w:r>
            <w:r w:rsidR="00764B40">
              <w:rPr>
                <w:rFonts w:ascii="Georgia" w:eastAsia="Arial Unicode MS" w:hAnsi="Georgia"/>
                <w:sz w:val="22"/>
                <w:szCs w:val="22"/>
              </w:rPr>
              <w:t>,</w:t>
            </w:r>
            <w:r w:rsidR="001D13D7">
              <w:rPr>
                <w:rFonts w:ascii="Georgia" w:eastAsia="Arial Unicode MS" w:hAnsi="Georgia"/>
                <w:sz w:val="22"/>
                <w:szCs w:val="22"/>
              </w:rPr>
              <w:t>67</w:t>
            </w:r>
            <w:r w:rsidR="00764B40" w:rsidRPr="00BD4DEB">
              <w:rPr>
                <w:rFonts w:ascii="Georgia" w:eastAsia="Arial Unicode MS" w:hAnsi="Georgia"/>
                <w:sz w:val="22"/>
                <w:szCs w:val="22"/>
              </w:rPr>
              <w:t>% (</w:t>
            </w:r>
            <w:r w:rsidR="001D13D7">
              <w:rPr>
                <w:rFonts w:ascii="Georgia" w:eastAsia="Arial Unicode MS" w:hAnsi="Georgia"/>
                <w:sz w:val="22"/>
                <w:szCs w:val="22"/>
              </w:rPr>
              <w:t xml:space="preserve">dezesseis </w:t>
            </w:r>
            <w:r w:rsidR="00764B40">
              <w:rPr>
                <w:rFonts w:ascii="Georgia" w:eastAsia="Arial Unicode MS" w:hAnsi="Georgia"/>
                <w:sz w:val="22"/>
                <w:szCs w:val="22"/>
              </w:rPr>
              <w:t>inteiros</w:t>
            </w:r>
            <w:r w:rsidR="00764B40" w:rsidRPr="00BD4DEB">
              <w:rPr>
                <w:rFonts w:ascii="Georgia" w:eastAsia="Arial Unicode MS" w:hAnsi="Georgia"/>
                <w:sz w:val="22"/>
                <w:szCs w:val="22"/>
              </w:rPr>
              <w:t xml:space="preserve"> </w:t>
            </w:r>
            <w:r w:rsidR="001D13D7">
              <w:rPr>
                <w:rFonts w:ascii="Georgia" w:eastAsia="Arial Unicode MS" w:hAnsi="Georgia"/>
                <w:sz w:val="22"/>
                <w:szCs w:val="22"/>
              </w:rPr>
              <w:t xml:space="preserve">e sessenta e sete centésimos </w:t>
            </w:r>
            <w:r w:rsidRPr="00BD4DEB">
              <w:rPr>
                <w:rFonts w:ascii="Georgia" w:eastAsia="Arial Unicode MS" w:hAnsi="Georgia"/>
                <w:sz w:val="22"/>
                <w:szCs w:val="22"/>
              </w:rPr>
              <w:t>por cento).</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lastRenderedPageBreak/>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4" w:name="_Hlk105505835"/>
            <w:r w:rsidRPr="00D7741F">
              <w:rPr>
                <w:rFonts w:ascii="Georgia" w:eastAsia="Arial Unicode MS" w:hAnsi="Georgia"/>
                <w:b/>
                <w:sz w:val="22"/>
                <w:szCs w:val="22"/>
              </w:rPr>
              <w:t>Resgate Antecipado Compulsório das Debêntures Sênior</w:t>
            </w:r>
            <w:bookmarkEnd w:id="144"/>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5" w:name="OLE_LINK2"/>
            <w:r w:rsidRPr="00D7741F">
              <w:rPr>
                <w:rFonts w:ascii="Georgia" w:hAnsi="Georgia" w:cs="Tahoma"/>
                <w:sz w:val="22"/>
                <w:szCs w:val="22"/>
              </w:rPr>
              <w:t>agregado das Projeções Ajustadas de Fluxo de Caixa dos Direitos Creditórios</w:t>
            </w:r>
            <w:bookmarkEnd w:id="145"/>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w:t>
            </w:r>
            <w:r w:rsidRPr="00D7741F">
              <w:rPr>
                <w:rFonts w:ascii="Georgia" w:hAnsi="Georgia" w:cs="Tahoma"/>
                <w:sz w:val="22"/>
                <w:szCs w:val="22"/>
              </w:rPr>
              <w:lastRenderedPageBreak/>
              <w:t>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na Data de Emissão, 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Valor Total da Garantia Firme</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5AC0879A" w:rsidR="00764B40" w:rsidRDefault="00890C57" w:rsidP="00764B40">
            <w:pPr>
              <w:spacing w:line="288" w:lineRule="auto"/>
              <w:rPr>
                <w:rFonts w:ascii="Georgia" w:hAnsi="Georgia"/>
                <w:sz w:val="22"/>
                <w:szCs w:val="22"/>
              </w:rPr>
            </w:pPr>
            <w:r>
              <w:rPr>
                <w:rFonts w:ascii="Georgia" w:hAnsi="Georgia"/>
                <w:sz w:val="22"/>
                <w:szCs w:val="22"/>
              </w:rPr>
              <w:t>V</w:t>
            </w:r>
            <w:r w:rsidR="00764B40">
              <w:rPr>
                <w:rFonts w:ascii="Georgia" w:hAnsi="Georgia"/>
                <w:sz w:val="22"/>
                <w:szCs w:val="22"/>
              </w:rPr>
              <w:t xml:space="preserve">alor </w:t>
            </w:r>
            <w:r>
              <w:rPr>
                <w:rFonts w:ascii="Georgia" w:hAnsi="Georgia"/>
                <w:sz w:val="22"/>
                <w:szCs w:val="22"/>
              </w:rPr>
              <w:t xml:space="preserve">da </w:t>
            </w:r>
            <w:r w:rsidR="00764B40" w:rsidRPr="00F9022F">
              <w:rPr>
                <w:rFonts w:ascii="Georgia" w:hAnsi="Georgia"/>
                <w:sz w:val="22"/>
                <w:szCs w:val="22"/>
              </w:rPr>
              <w:t>garantia firme</w:t>
            </w:r>
            <w:r w:rsidR="00764B40">
              <w:rPr>
                <w:rFonts w:ascii="Georgia" w:hAnsi="Georgia"/>
                <w:sz w:val="22"/>
                <w:szCs w:val="22"/>
              </w:rPr>
              <w:t xml:space="preserve"> </w:t>
            </w:r>
            <w:r>
              <w:rPr>
                <w:rFonts w:ascii="Georgia" w:hAnsi="Georgia"/>
                <w:sz w:val="22"/>
                <w:szCs w:val="22"/>
              </w:rPr>
              <w:t xml:space="preserve">de colocação das Debentures Sênior, </w:t>
            </w:r>
            <w:r w:rsidR="00764B40">
              <w:rPr>
                <w:rFonts w:ascii="Georgia" w:hAnsi="Georgia"/>
                <w:sz w:val="22"/>
                <w:szCs w:val="22"/>
              </w:rPr>
              <w:t>prestada pelos Coordenadores</w:t>
            </w:r>
            <w:r w:rsidR="00764B40" w:rsidRPr="00F9022F">
              <w:rPr>
                <w:rFonts w:ascii="Georgia" w:hAnsi="Georgia"/>
                <w:sz w:val="22"/>
                <w:szCs w:val="22"/>
              </w:rPr>
              <w:t xml:space="preserve">, nos termos </w:t>
            </w:r>
            <w:r w:rsidR="00764B40">
              <w:rPr>
                <w:rFonts w:ascii="Georgia" w:hAnsi="Georgia"/>
                <w:sz w:val="22"/>
                <w:szCs w:val="22"/>
              </w:rPr>
              <w:t xml:space="preserve">do </w:t>
            </w:r>
            <w:r w:rsidR="00764B40" w:rsidRPr="00F9022F">
              <w:rPr>
                <w:rFonts w:ascii="Georgia" w:hAnsi="Georgia"/>
                <w:sz w:val="22"/>
                <w:szCs w:val="22"/>
              </w:rPr>
              <w:t xml:space="preserve">Contrato de Distribuição, </w:t>
            </w:r>
            <w:r w:rsidR="00764B40">
              <w:rPr>
                <w:rFonts w:ascii="Georgia" w:hAnsi="Georgia"/>
                <w:sz w:val="22"/>
                <w:szCs w:val="22"/>
              </w:rPr>
              <w:t>para</w:t>
            </w:r>
            <w:r w:rsidR="00764B40" w:rsidRPr="00F9022F">
              <w:rPr>
                <w:rFonts w:ascii="Georgia" w:hAnsi="Georgia"/>
                <w:sz w:val="22"/>
                <w:szCs w:val="22"/>
              </w:rPr>
              <w:t xml:space="preserve"> o montante de R$ 750.000.000,00 (setecentos e cinquenta milhões de reais), sendo R$ 375.000.000,00 (trezentos e setenta e cinco milhões de reais) prestados por cada Coordenador, de maneira individual e não solidária</w:t>
            </w:r>
            <w:r w:rsidR="00764B40">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Volume Mínimo da Emissão</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764B40" w:rsidRDefault="00890C57" w:rsidP="00764B40">
            <w:pPr>
              <w:spacing w:line="288" w:lineRule="auto"/>
              <w:rPr>
                <w:rFonts w:ascii="Georgia" w:hAnsi="Georgia"/>
                <w:sz w:val="22"/>
                <w:szCs w:val="22"/>
              </w:rPr>
            </w:pPr>
            <w:r>
              <w:rPr>
                <w:rFonts w:ascii="Georgia" w:hAnsi="Georgia"/>
                <w:sz w:val="22"/>
                <w:szCs w:val="22"/>
              </w:rPr>
              <w:t>C</w:t>
            </w:r>
            <w:r w:rsidR="00764B40" w:rsidRPr="006B4B0B">
              <w:rPr>
                <w:rFonts w:ascii="Georgia" w:hAnsi="Georgia"/>
                <w:sz w:val="22"/>
                <w:szCs w:val="22"/>
              </w:rPr>
              <w:t xml:space="preserve">om relação </w:t>
            </w:r>
            <w:r w:rsidRPr="00890C57">
              <w:rPr>
                <w:rFonts w:ascii="Georgia" w:hAnsi="Georgia"/>
                <w:b/>
                <w:bCs/>
                <w:sz w:val="22"/>
                <w:szCs w:val="22"/>
              </w:rPr>
              <w:t>(a)</w:t>
            </w:r>
            <w:r>
              <w:rPr>
                <w:rFonts w:ascii="Georgia" w:hAnsi="Georgia"/>
                <w:sz w:val="22"/>
                <w:szCs w:val="22"/>
              </w:rPr>
              <w:t> </w:t>
            </w:r>
            <w:r w:rsidR="00764B40" w:rsidRPr="006B4B0B">
              <w:rPr>
                <w:rFonts w:ascii="Georgia" w:hAnsi="Georgia"/>
                <w:sz w:val="22"/>
                <w:szCs w:val="22"/>
              </w:rPr>
              <w:t xml:space="preserve">às Debêntures Sênior, o montante </w:t>
            </w:r>
            <w:r>
              <w:rPr>
                <w:rFonts w:ascii="Georgia" w:hAnsi="Georgia"/>
                <w:sz w:val="22"/>
                <w:szCs w:val="22"/>
              </w:rPr>
              <w:t xml:space="preserve">mínimo </w:t>
            </w:r>
            <w:r w:rsidR="00764B40" w:rsidRPr="006B4B0B">
              <w:rPr>
                <w:rFonts w:ascii="Georgia" w:hAnsi="Georgia"/>
                <w:sz w:val="22"/>
                <w:szCs w:val="22"/>
              </w:rPr>
              <w:t>de R$750.000.000,00 (setecentos e cinquenta milhões de reais)</w:t>
            </w:r>
            <w:r>
              <w:rPr>
                <w:rFonts w:ascii="Georgia" w:hAnsi="Georgia"/>
                <w:sz w:val="22"/>
                <w:szCs w:val="22"/>
              </w:rPr>
              <w:t>, que corresponde, na Data de Emissão, a 750.000 (setecentos e cinquenta mil) Debêntures Sênior</w:t>
            </w:r>
            <w:r w:rsidR="00764B40" w:rsidRPr="006B4B0B">
              <w:rPr>
                <w:rFonts w:ascii="Georgia" w:hAnsi="Georgia"/>
                <w:sz w:val="22"/>
                <w:szCs w:val="22"/>
              </w:rPr>
              <w:t xml:space="preserve">; e </w:t>
            </w:r>
            <w:r w:rsidR="00764B40" w:rsidRPr="006B4B0B">
              <w:rPr>
                <w:rFonts w:ascii="Georgia" w:hAnsi="Georgia"/>
                <w:b/>
                <w:bCs/>
                <w:sz w:val="22"/>
                <w:szCs w:val="22"/>
              </w:rPr>
              <w:t>(b)</w:t>
            </w:r>
            <w:r w:rsidR="00764B40" w:rsidRPr="006B4B0B">
              <w:rPr>
                <w:rFonts w:ascii="Georgia" w:hAnsi="Georgia"/>
                <w:sz w:val="22"/>
                <w:szCs w:val="22"/>
              </w:rPr>
              <w:t xml:space="preserve"> às Debêntures Júnior, o montante </w:t>
            </w:r>
            <w:r>
              <w:rPr>
                <w:rFonts w:ascii="Georgia" w:hAnsi="Georgia"/>
                <w:sz w:val="22"/>
                <w:szCs w:val="22"/>
              </w:rPr>
              <w:t xml:space="preserve">mínimo </w:t>
            </w:r>
            <w:r w:rsidR="00764B40" w:rsidRPr="006B4B0B">
              <w:rPr>
                <w:rFonts w:ascii="Georgia" w:hAnsi="Georgia"/>
                <w:sz w:val="22"/>
                <w:szCs w:val="22"/>
              </w:rPr>
              <w:t>de R$1</w:t>
            </w:r>
            <w:r>
              <w:rPr>
                <w:rFonts w:ascii="Georgia" w:hAnsi="Georgia"/>
                <w:sz w:val="22"/>
                <w:szCs w:val="22"/>
              </w:rPr>
              <w:t>5</w:t>
            </w:r>
            <w:r w:rsidR="00764B40">
              <w:rPr>
                <w:rFonts w:ascii="Georgia" w:hAnsi="Georgia"/>
                <w:sz w:val="22"/>
                <w:szCs w:val="22"/>
              </w:rPr>
              <w:t>0</w:t>
            </w:r>
            <w:r w:rsidR="00764B40" w:rsidRPr="006B4B0B">
              <w:rPr>
                <w:rFonts w:ascii="Georgia" w:hAnsi="Georgia"/>
                <w:sz w:val="22"/>
                <w:szCs w:val="22"/>
              </w:rPr>
              <w:t>.000.000,00 (</w:t>
            </w:r>
            <w:r>
              <w:rPr>
                <w:rFonts w:ascii="Georgia" w:hAnsi="Georgia"/>
                <w:sz w:val="22"/>
                <w:szCs w:val="22"/>
              </w:rPr>
              <w:t xml:space="preserve">cento e cinquenta </w:t>
            </w:r>
            <w:r w:rsidR="00764B40" w:rsidRPr="006B4B0B">
              <w:rPr>
                <w:rFonts w:ascii="Georgia" w:hAnsi="Georgia"/>
                <w:sz w:val="22"/>
                <w:szCs w:val="22"/>
              </w:rPr>
              <w:t>milhões de reais)</w:t>
            </w:r>
            <w:r>
              <w:rPr>
                <w:rFonts w:ascii="Georgia" w:hAnsi="Georgia"/>
                <w:sz w:val="22"/>
                <w:szCs w:val="22"/>
              </w:rPr>
              <w:t xml:space="preserve">, que corresponde, na Data de Emissão, </w:t>
            </w:r>
            <w:r w:rsidRPr="006B4B0B">
              <w:rPr>
                <w:rFonts w:ascii="Georgia" w:hAnsi="Georgia"/>
                <w:sz w:val="22"/>
                <w:szCs w:val="22"/>
              </w:rPr>
              <w:t xml:space="preserve">a </w:t>
            </w:r>
            <w:r w:rsidRPr="006B4B0B">
              <w:rPr>
                <w:rFonts w:ascii="Georgia" w:hAnsi="Georgia"/>
                <w:sz w:val="22"/>
                <w:szCs w:val="22"/>
              </w:rPr>
              <w:lastRenderedPageBreak/>
              <w:t>1</w:t>
            </w:r>
            <w:r>
              <w:rPr>
                <w:rFonts w:ascii="Georgia" w:hAnsi="Georgia"/>
                <w:sz w:val="22"/>
                <w:szCs w:val="22"/>
              </w:rPr>
              <w:t>50</w:t>
            </w:r>
            <w:r w:rsidRPr="006B4B0B">
              <w:rPr>
                <w:rFonts w:ascii="Georgia" w:hAnsi="Georgia"/>
                <w:sz w:val="22"/>
                <w:szCs w:val="22"/>
              </w:rPr>
              <w:t>.000 (</w:t>
            </w:r>
            <w:r>
              <w:rPr>
                <w:rFonts w:ascii="Georgia" w:hAnsi="Georgia"/>
                <w:sz w:val="22"/>
                <w:szCs w:val="22"/>
              </w:rPr>
              <w:t xml:space="preserve">cento e cinquenta </w:t>
            </w:r>
            <w:r w:rsidRPr="006B4B0B">
              <w:rPr>
                <w:rFonts w:ascii="Georgia" w:hAnsi="Georgia"/>
                <w:sz w:val="22"/>
                <w:szCs w:val="22"/>
              </w:rPr>
              <w:t>mil) Debêntures Júnior</w:t>
            </w:r>
            <w:r w:rsidR="00764B40" w:rsidRPr="006B4B0B">
              <w:rPr>
                <w:rFonts w:ascii="Georgia" w:hAnsi="Georgia"/>
                <w:sz w:val="22"/>
                <w:szCs w:val="22"/>
              </w:rPr>
              <w:t>.</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lastRenderedPageBreak/>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2C7B337E"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28A6FADB"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188D3409"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013D56C2"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016A02" w:rsidRPr="00016A02">
              <w:rPr>
                <w:rFonts w:ascii="Georgia" w:hAnsi="Georgia"/>
                <w:sz w:val="20"/>
              </w:rPr>
              <w:t>julho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6"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6"/>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18175B42"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48647F59"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4B7FD7AA"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31592E7B"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016A02" w:rsidRPr="00016A02">
              <w:rPr>
                <w:rFonts w:ascii="Georgia" w:eastAsia="Arial Unicode MS" w:hAnsi="Georgia"/>
                <w:color w:val="000000"/>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9FAF4FB"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8D6007" w14:paraId="40342CE9" w14:textId="77777777" w:rsidTr="00764B40">
        <w:trPr>
          <w:jc w:val="center"/>
        </w:trPr>
        <w:tc>
          <w:tcPr>
            <w:tcW w:w="8830" w:type="dxa"/>
          </w:tcPr>
          <w:p w14:paraId="05AE8AF2" w14:textId="77777777" w:rsidR="00131C6D" w:rsidRPr="008D6007" w:rsidRDefault="00131C6D" w:rsidP="00394DBD">
            <w:pPr>
              <w:widowControl w:val="0"/>
              <w:spacing w:line="288" w:lineRule="auto"/>
              <w:ind w:right="40"/>
              <w:jc w:val="center"/>
              <w:rPr>
                <w:rFonts w:ascii="Georgia" w:hAnsi="Georgia"/>
                <w:sz w:val="20"/>
                <w:szCs w:val="20"/>
              </w:rPr>
            </w:pPr>
          </w:p>
          <w:p w14:paraId="141517AB" w14:textId="77777777" w:rsidR="00131C6D" w:rsidRPr="008D6007" w:rsidRDefault="00131C6D" w:rsidP="00394DBD">
            <w:pPr>
              <w:widowControl w:val="0"/>
              <w:spacing w:line="288" w:lineRule="auto"/>
              <w:ind w:right="40"/>
              <w:jc w:val="center"/>
              <w:rPr>
                <w:rFonts w:ascii="Georgia" w:hAnsi="Georgia"/>
                <w:b/>
                <w:sz w:val="20"/>
                <w:szCs w:val="20"/>
              </w:rPr>
            </w:pPr>
            <w:r w:rsidRPr="008D6007">
              <w:rPr>
                <w:rFonts w:ascii="Georgia" w:hAnsi="Georgia"/>
                <w:b/>
                <w:sz w:val="20"/>
                <w:szCs w:val="20"/>
              </w:rPr>
              <w:t>TERMO DE RECOMPRA Nº [</w:t>
            </w:r>
            <w:r w:rsidRPr="008D6007">
              <w:rPr>
                <w:rFonts w:ascii="Georgia" w:hAnsi="Georgia"/>
                <w:sz w:val="20"/>
                <w:szCs w:val="20"/>
              </w:rPr>
              <w:t>•</w:t>
            </w:r>
            <w:r w:rsidRPr="008D6007">
              <w:rPr>
                <w:rFonts w:ascii="Georgia" w:hAnsi="Georgia"/>
                <w:b/>
                <w:sz w:val="20"/>
                <w:szCs w:val="20"/>
              </w:rPr>
              <w:t>]</w:t>
            </w:r>
          </w:p>
          <w:p w14:paraId="0839C5FA" w14:textId="77777777" w:rsidR="00131C6D" w:rsidRPr="008D6007" w:rsidRDefault="00131C6D" w:rsidP="00394DBD">
            <w:pPr>
              <w:widowControl w:val="0"/>
              <w:spacing w:line="288" w:lineRule="auto"/>
              <w:ind w:right="40"/>
              <w:rPr>
                <w:rFonts w:ascii="Georgia" w:hAnsi="Georgia"/>
                <w:sz w:val="20"/>
                <w:szCs w:val="20"/>
              </w:rPr>
            </w:pPr>
          </w:p>
          <w:p w14:paraId="2B6CCCE8"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Por meio do presente termo de recompra nº [•] (“</w:t>
            </w:r>
            <w:r w:rsidRPr="008D6007">
              <w:rPr>
                <w:rFonts w:ascii="Georgia" w:hAnsi="Georgia"/>
                <w:b/>
                <w:sz w:val="20"/>
                <w:szCs w:val="20"/>
              </w:rPr>
              <w:t>Termo de Recompra</w:t>
            </w:r>
            <w:r w:rsidRPr="008D6007">
              <w:rPr>
                <w:rFonts w:ascii="Georgia" w:hAnsi="Georgia"/>
                <w:sz w:val="20"/>
                <w:szCs w:val="20"/>
              </w:rPr>
              <w:t>”),</w:t>
            </w:r>
          </w:p>
          <w:p w14:paraId="07FDA5E5" w14:textId="77777777" w:rsidR="00131C6D" w:rsidRPr="008D6007" w:rsidRDefault="00131C6D" w:rsidP="00394DBD">
            <w:pPr>
              <w:widowControl w:val="0"/>
              <w:tabs>
                <w:tab w:val="left" w:pos="8647"/>
              </w:tabs>
              <w:spacing w:line="288" w:lineRule="auto"/>
              <w:ind w:right="40"/>
              <w:rPr>
                <w:rFonts w:ascii="Georgia" w:hAnsi="Georgia"/>
                <w:sz w:val="20"/>
                <w:szCs w:val="20"/>
              </w:rPr>
            </w:pPr>
          </w:p>
          <w:p w14:paraId="28D1EBDA" w14:textId="1480E3F5"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b/>
                <w:sz w:val="20"/>
                <w:szCs w:val="20"/>
              </w:rPr>
              <w:t>BANCO BMG S.A.</w:t>
            </w:r>
            <w:r w:rsidRPr="008D6007">
              <w:rPr>
                <w:rFonts w:ascii="Georgia" w:hAnsi="Georgia"/>
                <w:sz w:val="20"/>
                <w:szCs w:val="20"/>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8D6007">
              <w:rPr>
                <w:rFonts w:ascii="Georgia" w:hAnsi="Georgia"/>
                <w:b/>
                <w:sz w:val="20"/>
                <w:szCs w:val="20"/>
              </w:rPr>
              <w:t>Cedente</w:t>
            </w:r>
            <w:r w:rsidRPr="008D6007">
              <w:rPr>
                <w:rFonts w:ascii="Georgia" w:hAnsi="Georgia"/>
                <w:sz w:val="20"/>
                <w:szCs w:val="20"/>
              </w:rPr>
              <w:t xml:space="preserve">”), </w:t>
            </w:r>
            <w:r w:rsidRPr="008D6007">
              <w:rPr>
                <w:rFonts w:ascii="Georgia" w:hAnsi="Georgia"/>
                <w:b/>
                <w:sz w:val="20"/>
                <w:szCs w:val="20"/>
                <w:u w:val="single"/>
              </w:rPr>
              <w:t xml:space="preserve">recompra </w:t>
            </w:r>
            <w:r w:rsidR="00DA6627" w:rsidRPr="008D6007">
              <w:rPr>
                <w:rFonts w:ascii="Georgia" w:hAnsi="Georgia"/>
                <w:b/>
                <w:sz w:val="20"/>
                <w:szCs w:val="20"/>
                <w:u w:val="single"/>
              </w:rPr>
              <w:t>[</w:t>
            </w:r>
            <w:r w:rsidRPr="008D6007">
              <w:rPr>
                <w:rFonts w:ascii="Georgia" w:hAnsi="Georgia"/>
                <w:b/>
                <w:sz w:val="20"/>
                <w:szCs w:val="20"/>
                <w:u w:val="single"/>
              </w:rPr>
              <w:t>compulsoriamente</w:t>
            </w:r>
            <w:r w:rsidR="00DA6627" w:rsidRPr="008D6007">
              <w:rPr>
                <w:rFonts w:ascii="Georgia" w:hAnsi="Georgia"/>
                <w:b/>
                <w:sz w:val="20"/>
                <w:szCs w:val="20"/>
                <w:u w:val="single"/>
              </w:rPr>
              <w:t xml:space="preserve"> / facultativamente]</w:t>
            </w:r>
            <w:r w:rsidR="008C02A8" w:rsidRPr="008D6007">
              <w:rPr>
                <w:rFonts w:ascii="Georgia" w:hAnsi="Georgia"/>
                <w:sz w:val="20"/>
                <w:szCs w:val="20"/>
              </w:rPr>
              <w:t xml:space="preserve"> </w:t>
            </w:r>
            <w:r w:rsidRPr="008D6007">
              <w:rPr>
                <w:rFonts w:ascii="Georgia" w:hAnsi="Georgia"/>
                <w:sz w:val="20"/>
                <w:szCs w:val="20"/>
              </w:rPr>
              <w:t>da</w:t>
            </w:r>
            <w:r w:rsidRPr="008D6007">
              <w:rPr>
                <w:rFonts w:ascii="Georgia" w:hAnsi="Georgia"/>
                <w:b/>
                <w:smallCaps/>
                <w:sz w:val="20"/>
                <w:szCs w:val="20"/>
              </w:rPr>
              <w:t xml:space="preserve"> </w:t>
            </w:r>
            <w:r w:rsidRPr="008D6007">
              <w:rPr>
                <w:rFonts w:ascii="Georgia" w:hAnsi="Georgia"/>
                <w:b/>
                <w:sz w:val="20"/>
                <w:szCs w:val="20"/>
              </w:rPr>
              <w:t>COMPANHIA SECURITIZADORA DE CRÉDITOS FINANCEIROS CARTÕES CONSIGNADOS II</w:t>
            </w:r>
            <w:r w:rsidRPr="008D6007">
              <w:rPr>
                <w:rFonts w:ascii="Georgia" w:hAnsi="Georgia"/>
                <w:sz w:val="20"/>
                <w:szCs w:val="20"/>
              </w:rPr>
              <w:t>, sociedade anônima com sede na cidade de São Paulo, Estado de São Paulo, na Rua Cardeal Arcoverde, nº 2.365, 7º andar, Pinheiros, CEP 05407-003, inscrita no CNPJ sob o nº 35.522.178/0001-87, neste ato representada na forma de seu estatuto social (“</w:t>
            </w:r>
            <w:r w:rsidRPr="008D6007">
              <w:rPr>
                <w:rFonts w:ascii="Georgia" w:hAnsi="Georgia"/>
                <w:b/>
                <w:sz w:val="20"/>
                <w:szCs w:val="20"/>
              </w:rPr>
              <w:t>Emissora</w:t>
            </w:r>
            <w:r w:rsidRPr="008D6007">
              <w:rPr>
                <w:rFonts w:ascii="Georgia" w:hAnsi="Georgia"/>
                <w:sz w:val="20"/>
                <w:szCs w:val="20"/>
              </w:rPr>
              <w:t>”), no âmbito da 2ª (segunda) emissão de debêntures financeiras simples, não conversíveis em ações, da espécie quirografária, em 2 (duas) séries, para distribuição pública com esforços restritos, da Emissora e nos termos do “</w:t>
            </w:r>
            <w:r w:rsidRPr="008D6007">
              <w:rPr>
                <w:rFonts w:ascii="Georgia" w:hAnsi="Georgia"/>
                <w:i/>
                <w:iCs/>
                <w:sz w:val="20"/>
                <w:szCs w:val="20"/>
              </w:rPr>
              <w:t>Contrato de Cessão e Aquisição de Direitos Creditórios e Outras Avenças</w:t>
            </w:r>
            <w:r w:rsidRPr="008D6007">
              <w:rPr>
                <w:rFonts w:ascii="Georgia" w:hAnsi="Georgia"/>
                <w:sz w:val="20"/>
                <w:szCs w:val="20"/>
              </w:rPr>
              <w:t>”,</w:t>
            </w:r>
            <w:r w:rsidRPr="008D6007">
              <w:rPr>
                <w:rFonts w:ascii="Georgia" w:hAnsi="Georgia"/>
                <w:i/>
                <w:sz w:val="20"/>
                <w:szCs w:val="20"/>
              </w:rPr>
              <w:t xml:space="preserve"> </w:t>
            </w:r>
            <w:r w:rsidRPr="008D6007">
              <w:rPr>
                <w:rFonts w:ascii="Georgia" w:hAnsi="Georgia"/>
                <w:iCs/>
                <w:sz w:val="20"/>
                <w:szCs w:val="20"/>
              </w:rPr>
              <w:t xml:space="preserve">celebrado </w:t>
            </w:r>
            <w:r w:rsidRPr="008D6007">
              <w:rPr>
                <w:rFonts w:ascii="Georgia" w:hAnsi="Georgia"/>
                <w:sz w:val="20"/>
                <w:szCs w:val="20"/>
              </w:rPr>
              <w:t xml:space="preserve">entre o Cedente e a Emissora, com a interveniência da Integral-Trust Serviços Financeiros Ltda., da Integral Investimentos Ltda. e da Simplific Pavarini Distribuidora de Títulos e Valores Mobiliários Ltda., datado de </w:t>
            </w:r>
            <w:r w:rsidRPr="008D6007">
              <w:rPr>
                <w:rFonts w:ascii="Georgia" w:eastAsia="Arial Unicode MS" w:hAnsi="Georgia"/>
                <w:smallCaps/>
                <w:color w:val="000000"/>
                <w:sz w:val="20"/>
                <w:szCs w:val="20"/>
              </w:rPr>
              <w:t>[</w:t>
            </w:r>
            <w:r w:rsidRPr="008D6007">
              <w:rPr>
                <w:rFonts w:ascii="Georgia" w:eastAsia="Arial Unicode MS" w:hAnsi="Georgia"/>
                <w:smallCaps/>
                <w:color w:val="000000"/>
                <w:sz w:val="20"/>
                <w:szCs w:val="20"/>
                <w:highlight w:val="yellow"/>
              </w:rPr>
              <w:t>=</w:t>
            </w:r>
            <w:r w:rsidRPr="008D6007">
              <w:rPr>
                <w:rFonts w:ascii="Georgia" w:eastAsia="Arial Unicode MS" w:hAnsi="Georgia"/>
                <w:smallCaps/>
                <w:color w:val="000000"/>
                <w:sz w:val="20"/>
                <w:szCs w:val="20"/>
              </w:rPr>
              <w:t>]</w:t>
            </w:r>
            <w:r w:rsidRPr="008D6007">
              <w:rPr>
                <w:rFonts w:ascii="Georgia" w:eastAsia="Arial Unicode MS" w:hAnsi="Georgia"/>
                <w:color w:val="000000"/>
                <w:sz w:val="20"/>
                <w:szCs w:val="20"/>
              </w:rPr>
              <w:t xml:space="preserve"> de </w:t>
            </w:r>
            <w:r w:rsidR="00016A02" w:rsidRPr="008D6007">
              <w:rPr>
                <w:rFonts w:ascii="Georgia" w:hAnsi="Georgia"/>
                <w:sz w:val="20"/>
                <w:szCs w:val="20"/>
              </w:rPr>
              <w:t>julho</w:t>
            </w:r>
            <w:r w:rsidRPr="008D60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de 2022</w:t>
            </w:r>
            <w:r w:rsidRPr="008D6007">
              <w:rPr>
                <w:rFonts w:ascii="Georgia" w:hAnsi="Georgia"/>
                <w:sz w:val="20"/>
                <w:szCs w:val="20"/>
              </w:rPr>
              <w:t xml:space="preserve"> (“</w:t>
            </w:r>
            <w:r w:rsidRPr="008D6007">
              <w:rPr>
                <w:rFonts w:ascii="Georgia" w:hAnsi="Georgia"/>
                <w:b/>
                <w:color w:val="000000"/>
                <w:sz w:val="20"/>
                <w:szCs w:val="20"/>
              </w:rPr>
              <w:t>Contrato</w:t>
            </w:r>
            <w:r w:rsidRPr="008D6007">
              <w:rPr>
                <w:rFonts w:ascii="Georgia" w:hAnsi="Georgia"/>
                <w:b/>
                <w:sz w:val="20"/>
                <w:szCs w:val="20"/>
              </w:rPr>
              <w:t xml:space="preserve"> de Cessão</w:t>
            </w:r>
            <w:r w:rsidRPr="008D6007">
              <w:rPr>
                <w:rFonts w:ascii="Georgia" w:hAnsi="Georgia"/>
                <w:sz w:val="20"/>
                <w:szCs w:val="20"/>
              </w:rPr>
              <w:t xml:space="preserve">”), todos os Direitos Creditórios Cedidos vincendos e vencidos devidos pelo mesmo Devedor, </w:t>
            </w:r>
            <w:r w:rsidR="00ED0E36" w:rsidRPr="008D6007">
              <w:rPr>
                <w:rFonts w:ascii="Georgia" w:hAnsi="Georgia"/>
                <w:sz w:val="20"/>
                <w:szCs w:val="20"/>
              </w:rPr>
              <w:t xml:space="preserve">identificados, por número de Benefício e número de contrato, no Anexo a este Termo de Recompra, </w:t>
            </w:r>
            <w:r w:rsidRPr="008D6007">
              <w:rPr>
                <w:rFonts w:ascii="Georgia" w:hAnsi="Georgia"/>
                <w:sz w:val="20"/>
                <w:szCs w:val="20"/>
              </w:rPr>
              <w:t>respeitado o disposto n</w:t>
            </w:r>
            <w:r w:rsidR="00ED0E36" w:rsidRPr="008D6007">
              <w:rPr>
                <w:rFonts w:ascii="Georgia" w:hAnsi="Georgia"/>
                <w:sz w:val="20"/>
                <w:szCs w:val="20"/>
              </w:rPr>
              <w:t>a cláusula [13 / 14]</w:t>
            </w:r>
            <w:r w:rsidRPr="008D6007">
              <w:rPr>
                <w:rFonts w:ascii="Georgia" w:hAnsi="Georgia"/>
                <w:sz w:val="20"/>
                <w:szCs w:val="20"/>
              </w:rPr>
              <w:t xml:space="preserve"> do Contrato de Cessão.</w:t>
            </w:r>
          </w:p>
          <w:p w14:paraId="1851E3BD"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189A7F76"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r w:rsidRPr="008D6007">
              <w:rPr>
                <w:rFonts w:ascii="Georgia" w:hAnsi="Georgia"/>
                <w:sz w:val="20"/>
                <w:szCs w:val="20"/>
              </w:rPr>
              <w:t>[</w:t>
            </w:r>
            <w:r w:rsidRPr="008D6007">
              <w:rPr>
                <w:rFonts w:ascii="Georgia" w:hAnsi="Georgia"/>
                <w:b/>
                <w:smallCaps/>
                <w:sz w:val="20"/>
                <w:szCs w:val="20"/>
              </w:rPr>
              <w:t>Caso o Termo de Recompra seja assinado por meio físico:</w:t>
            </w:r>
          </w:p>
          <w:p w14:paraId="7A189560" w14:textId="77777777" w:rsidR="00131C6D" w:rsidRPr="008D6007" w:rsidRDefault="00131C6D" w:rsidP="00394DBD">
            <w:pPr>
              <w:widowControl w:val="0"/>
              <w:tabs>
                <w:tab w:val="left" w:pos="1418"/>
              </w:tabs>
              <w:spacing w:line="288" w:lineRule="auto"/>
              <w:ind w:right="40"/>
              <w:rPr>
                <w:rFonts w:ascii="Georgia" w:hAnsi="Georgia"/>
                <w:sz w:val="20"/>
                <w:szCs w:val="20"/>
              </w:rPr>
            </w:pPr>
            <w:r w:rsidRPr="008D6007">
              <w:rPr>
                <w:rFonts w:ascii="Georgia" w:hAnsi="Georgia"/>
                <w:sz w:val="20"/>
                <w:szCs w:val="20"/>
              </w:rPr>
              <w:t>A relação dos Direitos Creditórios Cedidos constante do Anexo ao presente Termo de Recompra encontra-se gravada em CD.]</w:t>
            </w:r>
          </w:p>
          <w:p w14:paraId="1C2776F8"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310BBB92" w14:textId="2FB5DC89"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 xml:space="preserve">O presente Termo de Recompra é celebrado em conformidade com o disposto no Contrato de Cessão e está sujeito aos seus termos e condições, constituindo parte integrante do Contrato de Cessão, a partir </w:t>
            </w:r>
            <w:r w:rsidR="00ED0E36" w:rsidRPr="008D6007">
              <w:rPr>
                <w:rFonts w:ascii="Georgia" w:hAnsi="Georgia"/>
                <w:sz w:val="20"/>
                <w:szCs w:val="20"/>
              </w:rPr>
              <w:t>desta data</w:t>
            </w:r>
            <w:r w:rsidRPr="008D6007">
              <w:rPr>
                <w:rFonts w:ascii="Georgia" w:hAnsi="Georgia"/>
                <w:sz w:val="20"/>
                <w:szCs w:val="20"/>
              </w:rPr>
              <w:t>.</w:t>
            </w:r>
          </w:p>
          <w:p w14:paraId="2A27A1B6"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D739C82" w14:textId="77777777"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p>
          <w:p w14:paraId="5BB925E5" w14:textId="77777777" w:rsidR="00ED0E36" w:rsidRPr="008D6007" w:rsidRDefault="00ED0E36" w:rsidP="00ED0E36">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8D6007" w:rsidRDefault="00ED0E36" w:rsidP="00ED0E36">
            <w:pPr>
              <w:pStyle w:val="PargrafodaLista"/>
              <w:spacing w:line="288" w:lineRule="auto"/>
              <w:rPr>
                <w:rFonts w:ascii="Georgia" w:hAnsi="Georgia"/>
                <w:sz w:val="20"/>
              </w:rPr>
            </w:pPr>
          </w:p>
          <w:p w14:paraId="4938F981" w14:textId="674A3C10" w:rsidR="00131C6D" w:rsidRPr="008D6007" w:rsidRDefault="0001110B"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compulsória dos Direitos Creditórios Objeto de Recompra deverá ser realizada </w:t>
            </w:r>
            <w:r w:rsidR="00ED0E36" w:rsidRPr="008D6007">
              <w:rPr>
                <w:rFonts w:ascii="Georgia" w:hAnsi="Georgia"/>
                <w:sz w:val="20"/>
                <w:szCs w:val="20"/>
              </w:rPr>
              <w:t>pelo</w:t>
            </w:r>
            <w:r w:rsidR="00ED0E36" w:rsidRPr="008D6007">
              <w:rPr>
                <w:rFonts w:ascii="Georgia" w:hAnsi="Georgia"/>
                <w:sz w:val="20"/>
                <w:szCs w:val="20"/>
              </w:rPr>
              <w:t xml:space="preserve"> </w:t>
            </w:r>
            <w:r w:rsidR="00131C6D" w:rsidRPr="008D6007">
              <w:rPr>
                <w:rFonts w:ascii="Georgia" w:hAnsi="Georgia"/>
                <w:sz w:val="20"/>
                <w:szCs w:val="20"/>
              </w:rPr>
              <w:t xml:space="preserve">Preço da Recompra Compulsória equivalente </w:t>
            </w:r>
            <w:r w:rsidR="00131C6D" w:rsidRPr="008D6007">
              <w:rPr>
                <w:rFonts w:ascii="Georgia" w:hAnsi="Georgia"/>
                <w:b/>
                <w:bCs/>
                <w:sz w:val="20"/>
                <w:szCs w:val="20"/>
              </w:rPr>
              <w:t>(a)</w:t>
            </w:r>
            <w:r w:rsidR="00ED0E36" w:rsidRPr="008D6007">
              <w:rPr>
                <w:rFonts w:ascii="Georgia" w:hAnsi="Georgia"/>
                <w:sz w:val="20"/>
                <w:szCs w:val="20"/>
              </w:rPr>
              <w:t> </w:t>
            </w:r>
            <w:r w:rsidR="00131C6D" w:rsidRPr="008D6007">
              <w:rPr>
                <w:rFonts w:ascii="Georgia" w:hAnsi="Georgia"/>
                <w:sz w:val="20"/>
                <w:szCs w:val="20"/>
              </w:rPr>
              <w:t xml:space="preserve">a zero, caso, na respectiva Data de Verificação, o Índice de Cobertura seja igual ou superior a 1,00 (um inteiro); ou </w:t>
            </w:r>
            <w:r w:rsidR="00131C6D" w:rsidRPr="008D6007">
              <w:rPr>
                <w:rFonts w:ascii="Georgia" w:hAnsi="Georgia"/>
                <w:b/>
                <w:bCs/>
                <w:sz w:val="20"/>
                <w:szCs w:val="20"/>
              </w:rPr>
              <w:t>(b)</w:t>
            </w:r>
            <w:r w:rsidR="00ED0E36" w:rsidRPr="008D6007">
              <w:rPr>
                <w:rFonts w:ascii="Georgia" w:hAnsi="Georgia"/>
                <w:sz w:val="20"/>
                <w:szCs w:val="20"/>
              </w:rPr>
              <w:t> </w:t>
            </w:r>
            <w:r w:rsidR="00131C6D" w:rsidRPr="008D6007">
              <w:rPr>
                <w:rFonts w:ascii="Georgia" w:hAnsi="Georgia"/>
                <w:sz w:val="20"/>
                <w:szCs w:val="20"/>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8D6007" w:rsidRDefault="00131C6D" w:rsidP="00394DBD">
            <w:pPr>
              <w:rPr>
                <w:rFonts w:ascii="Georgia" w:hAnsi="Georgia"/>
                <w:sz w:val="20"/>
                <w:szCs w:val="20"/>
              </w:rPr>
            </w:pPr>
          </w:p>
          <w:p w14:paraId="1073CB1E" w14:textId="5071A382"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 pagamento do Preço da Recompra Compulsória, observado o disposto</w:t>
            </w:r>
            <w:r w:rsidR="00ED0E36" w:rsidRPr="008D6007">
              <w:rPr>
                <w:sz w:val="20"/>
                <w:szCs w:val="20"/>
              </w:rPr>
              <w:t xml:space="preserve"> </w:t>
            </w:r>
            <w:r w:rsidR="00ED0E36" w:rsidRPr="008D6007">
              <w:rPr>
                <w:rFonts w:ascii="Georgia" w:hAnsi="Georgia"/>
                <w:sz w:val="20"/>
                <w:szCs w:val="20"/>
              </w:rPr>
              <w:t>no 13.1.4 do Contrato de Cessão,</w:t>
            </w:r>
            <w:r w:rsidRPr="008D6007">
              <w:rPr>
                <w:rFonts w:ascii="Georgia" w:hAnsi="Georgia"/>
                <w:sz w:val="20"/>
                <w:szCs w:val="20"/>
              </w:rPr>
              <w:t xml:space="preserve"> </w:t>
            </w:r>
            <w:r w:rsidRPr="008D6007">
              <w:rPr>
                <w:rFonts w:ascii="Georgia" w:hAnsi="Georgia"/>
                <w:sz w:val="20"/>
                <w:szCs w:val="20"/>
              </w:rPr>
              <w:fldChar w:fldCharType="begin"/>
            </w:r>
            <w:r w:rsidRPr="008D6007">
              <w:rPr>
                <w:rFonts w:ascii="Georgia" w:hAnsi="Georgia"/>
                <w:sz w:val="20"/>
                <w:szCs w:val="20"/>
              </w:rPr>
              <w:instrText xml:space="preserve"> REF _Ref109142876 \r \p \h  \* MERGEFORMAT </w:instrText>
            </w:r>
            <w:r w:rsidRPr="008D6007">
              <w:rPr>
                <w:rFonts w:ascii="Georgia" w:hAnsi="Georgia"/>
                <w:sz w:val="20"/>
                <w:szCs w:val="20"/>
              </w:rPr>
            </w:r>
            <w:r w:rsidRPr="008D6007">
              <w:rPr>
                <w:rFonts w:ascii="Georgia" w:hAnsi="Georgia"/>
                <w:sz w:val="20"/>
                <w:szCs w:val="20"/>
              </w:rPr>
              <w:fldChar w:fldCharType="separate"/>
            </w:r>
            <w:r w:rsidRPr="008D6007">
              <w:rPr>
                <w:rFonts w:ascii="Georgia" w:hAnsi="Georgia"/>
                <w:sz w:val="20"/>
                <w:szCs w:val="20"/>
              </w:rPr>
              <w:t>acima</w:t>
            </w:r>
            <w:r w:rsidRPr="008D6007">
              <w:rPr>
                <w:rFonts w:ascii="Georgia" w:hAnsi="Georgia"/>
                <w:sz w:val="20"/>
                <w:szCs w:val="20"/>
              </w:rPr>
              <w:fldChar w:fldCharType="end"/>
            </w:r>
            <w:r w:rsidRPr="008D6007">
              <w:rPr>
                <w:rFonts w:ascii="Georgia" w:hAnsi="Georgia"/>
                <w:sz w:val="20"/>
                <w:szCs w:val="20"/>
              </w:rPr>
              <w:t xml:space="preserve">, </w:t>
            </w:r>
            <w:r w:rsidR="00DA6627" w:rsidRPr="008D6007">
              <w:rPr>
                <w:rFonts w:ascii="Georgia" w:hAnsi="Georgia"/>
                <w:sz w:val="20"/>
                <w:szCs w:val="20"/>
              </w:rPr>
              <w:t>é</w:t>
            </w:r>
            <w:r w:rsidRPr="008D6007">
              <w:rPr>
                <w:rFonts w:ascii="Georgia" w:hAnsi="Georgia"/>
                <w:sz w:val="20"/>
                <w:szCs w:val="20"/>
              </w:rPr>
              <w:t xml:space="preserve"> realizado pelo Cedente, em moeda corrente nacional, mediante transferência eletrônica disponível (TED) para a Conta da Emissora.</w:t>
            </w:r>
            <w:r w:rsidR="0001110B" w:rsidRPr="008D6007">
              <w:rPr>
                <w:rFonts w:ascii="Georgia" w:hAnsi="Georgia"/>
                <w:sz w:val="20"/>
                <w:szCs w:val="20"/>
              </w:rPr>
              <w:t>]</w:t>
            </w:r>
          </w:p>
          <w:p w14:paraId="5382715F" w14:textId="77777777" w:rsidR="00ED0E36" w:rsidRPr="008D6007" w:rsidRDefault="00ED0E36" w:rsidP="00ED0E36">
            <w:pPr>
              <w:tabs>
                <w:tab w:val="left" w:pos="1418"/>
              </w:tabs>
              <w:autoSpaceDE w:val="0"/>
              <w:autoSpaceDN w:val="0"/>
              <w:adjustRightInd w:val="0"/>
              <w:spacing w:line="288" w:lineRule="auto"/>
              <w:ind w:right="40"/>
              <w:rPr>
                <w:rFonts w:ascii="Georgia" w:hAnsi="Georgia"/>
                <w:sz w:val="20"/>
                <w:szCs w:val="20"/>
              </w:rPr>
            </w:pPr>
          </w:p>
          <w:p w14:paraId="4E443170" w14:textId="77777777" w:rsidR="00ED0E36" w:rsidRPr="008D6007" w:rsidRDefault="00ED0E36" w:rsidP="00ED0E36">
            <w:pPr>
              <w:tabs>
                <w:tab w:val="left" w:pos="1418"/>
              </w:tabs>
              <w:autoSpaceDE w:val="0"/>
              <w:autoSpaceDN w:val="0"/>
              <w:adjustRightInd w:val="0"/>
              <w:spacing w:line="288" w:lineRule="auto"/>
              <w:ind w:right="40"/>
              <w:jc w:val="center"/>
              <w:rPr>
                <w:rFonts w:ascii="Georgia" w:hAnsi="Georgia"/>
                <w:sz w:val="20"/>
                <w:szCs w:val="20"/>
              </w:rPr>
            </w:pPr>
            <w:r w:rsidRPr="008D6007">
              <w:rPr>
                <w:rFonts w:ascii="Georgia" w:hAnsi="Georgia"/>
                <w:sz w:val="20"/>
                <w:szCs w:val="20"/>
              </w:rPr>
              <w:t>[</w:t>
            </w:r>
            <w:r w:rsidRPr="008D6007">
              <w:rPr>
                <w:rFonts w:ascii="Georgia" w:hAnsi="Georgia"/>
                <w:b/>
                <w:bCs/>
                <w:smallCaps/>
                <w:sz w:val="20"/>
                <w:szCs w:val="20"/>
              </w:rPr>
              <w:t>ou</w:t>
            </w:r>
            <w:r w:rsidRPr="008D6007">
              <w:rPr>
                <w:rFonts w:ascii="Georgia" w:hAnsi="Georgia"/>
                <w:sz w:val="20"/>
                <w:szCs w:val="20"/>
              </w:rPr>
              <w:t>]</w:t>
            </w:r>
          </w:p>
          <w:p w14:paraId="57847CD2"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10B56733" w14:textId="6F1A8FE7" w:rsidR="00131C6D" w:rsidRPr="008D6007" w:rsidRDefault="00DA6627"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Facultativa engloba todos os Direitos Creditórios Cedidos existentes na carteira da Emissora na Data de Recompra dos Direitos Creditórios Cedidos e o Preço de Recompra Facultativa, </w:t>
            </w:r>
            <w:r w:rsidR="00234990" w:rsidRPr="008D6007">
              <w:rPr>
                <w:rFonts w:ascii="Georgia" w:hAnsi="Georgia"/>
                <w:sz w:val="20"/>
                <w:szCs w:val="20"/>
              </w:rPr>
              <w:t xml:space="preserve">é </w:t>
            </w:r>
            <w:r w:rsidR="00131C6D" w:rsidRPr="008D6007">
              <w:rPr>
                <w:rFonts w:ascii="Georgia" w:hAnsi="Georgia"/>
                <w:sz w:val="20"/>
                <w:szCs w:val="20"/>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8D6007">
              <w:rPr>
                <w:rFonts w:ascii="Georgia" w:hAnsi="Georgia"/>
                <w:sz w:val="20"/>
                <w:szCs w:val="20"/>
              </w:rPr>
              <w:t>]</w:t>
            </w:r>
          </w:p>
          <w:p w14:paraId="1A44BA04"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BEB3A4A" w14:textId="77777777" w:rsidR="00131C6D" w:rsidRPr="008D6007" w:rsidRDefault="00131C6D" w:rsidP="00394DBD">
            <w:pPr>
              <w:widowControl w:val="0"/>
              <w:spacing w:line="288" w:lineRule="auto"/>
              <w:ind w:right="40"/>
              <w:jc w:val="center"/>
              <w:rPr>
                <w:rFonts w:ascii="Georgia" w:hAnsi="Georgia"/>
                <w:sz w:val="20"/>
                <w:szCs w:val="20"/>
              </w:rPr>
            </w:pPr>
            <w:r w:rsidRPr="008D6007">
              <w:rPr>
                <w:rFonts w:ascii="Georgia" w:hAnsi="Georgia"/>
                <w:sz w:val="20"/>
                <w:szCs w:val="20"/>
              </w:rPr>
              <w:t>São Paulo, [</w:t>
            </w:r>
            <w:r w:rsidRPr="008D6007">
              <w:rPr>
                <w:rFonts w:ascii="Georgia" w:hAnsi="Georgia"/>
                <w:b/>
                <w:smallCaps/>
                <w:sz w:val="20"/>
                <w:szCs w:val="20"/>
              </w:rPr>
              <w:t>data</w:t>
            </w:r>
            <w:r w:rsidRPr="008D6007">
              <w:rPr>
                <w:rFonts w:ascii="Georgia" w:hAnsi="Georgia"/>
                <w:sz w:val="20"/>
                <w:szCs w:val="20"/>
              </w:rPr>
              <w:t>].</w:t>
            </w:r>
          </w:p>
          <w:p w14:paraId="1A27F53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9F7DC29"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4C5D0D0"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BANCO BMG S.A.</w:t>
                  </w:r>
                </w:p>
              </w:tc>
            </w:tr>
          </w:tbl>
          <w:p w14:paraId="613D4B1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77780AA"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E8FA72B"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COMPANHIA SECURITIZADORA DE CRÉDITOS FINANCEIROS CARTÕES CONSIGNADOS II</w:t>
                  </w:r>
                </w:p>
              </w:tc>
            </w:tr>
          </w:tbl>
          <w:p w14:paraId="6BA11D58"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1EEFBBCC" w14:textId="77777777" w:rsidR="00131C6D" w:rsidRPr="008D6007" w:rsidRDefault="00131C6D" w:rsidP="00394DBD">
            <w:pPr>
              <w:widowControl w:val="0"/>
              <w:tabs>
                <w:tab w:val="left" w:pos="0"/>
                <w:tab w:val="left" w:pos="709"/>
              </w:tabs>
              <w:spacing w:line="288" w:lineRule="auto"/>
              <w:rPr>
                <w:rFonts w:ascii="Georgia" w:hAnsi="Georgia"/>
                <w:sz w:val="20"/>
                <w:szCs w:val="20"/>
              </w:rPr>
            </w:pPr>
            <w:r w:rsidRPr="008D6007">
              <w:rPr>
                <w:rFonts w:ascii="Georgia" w:hAnsi="Georgia"/>
                <w:sz w:val="20"/>
                <w:szCs w:val="20"/>
              </w:rPr>
              <w:t>Testemunhas:</w:t>
            </w:r>
          </w:p>
          <w:p w14:paraId="6E043A47"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33CA656"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8C6047D"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8D6007" w14:paraId="414F766C" w14:textId="77777777" w:rsidTr="00394DBD">
              <w:trPr>
                <w:trHeight w:val="494"/>
                <w:jc w:val="center"/>
              </w:trPr>
              <w:tc>
                <w:tcPr>
                  <w:tcW w:w="2400" w:type="pct"/>
                  <w:tcBorders>
                    <w:top w:val="single" w:sz="4" w:space="0" w:color="auto"/>
                  </w:tcBorders>
                </w:tcPr>
                <w:p w14:paraId="1FA701A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64F85AF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26C7492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c>
                <w:tcPr>
                  <w:tcW w:w="199" w:type="pct"/>
                </w:tcPr>
                <w:p w14:paraId="464EC55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56F6A3AE"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4EF21FB4"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39B71FE5"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r>
          </w:tbl>
          <w:p w14:paraId="207EEC19"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21"/>
      <w:footerReference w:type="default" r:id="rId22"/>
      <w:head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32B64713" w:rsidR="004B28CB" w:rsidRPr="004B28CB" w:rsidRDefault="00710466" w:rsidP="00C818FB">
    <w:pPr>
      <w:pStyle w:val="Cabealho"/>
      <w:spacing w:line="288" w:lineRule="auto"/>
      <w:jc w:val="right"/>
      <w:rPr>
        <w:rFonts w:ascii="Georgia" w:hAnsi="Georgia"/>
        <w:bCs/>
        <w:i/>
        <w:iCs/>
        <w:sz w:val="22"/>
        <w:szCs w:val="22"/>
      </w:rPr>
    </w:pPr>
    <w:r>
      <w:rPr>
        <w:rFonts w:ascii="Georgia" w:hAnsi="Georgia"/>
        <w:bCs/>
        <w:i/>
        <w:iCs/>
        <w:sz w:val="22"/>
        <w:szCs w:val="22"/>
      </w:rPr>
      <w:t>26</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hyperlink" Target="mailto:marcelo@integralinvest.com.b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hyperlink" Target="mailto:it.estruturacao@integraltrust.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driano@integraltrust.com.br" TargetMode="External" Id="rId16" /><Relationship Type="http://schemas.openxmlformats.org/officeDocument/2006/relationships/hyperlink" Target="http://www.simplificpavarini.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fabio@integraltrust.com.br"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mailto:operacional@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arlos@vert-capital.com"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 S F P F C ! 3 8 4 7 6 8 1 . 1 5 < / d o c u m e n t i d >  
     < s e n d e r i d > L N I G R A < / s e n d e r i d >  
     < s e n d e r e m a i l > L N I G R A @ S T O C C H E F O R B E S . C O M . B R < / s e n d e r e m a i l >  
     < l a s t m o d i f i e d > 2 0 2 2 - 0 7 - 2 6 T 2 0 : 1 5 : 0 0 . 0 0 0 0 0 0 0 - 0 3 : 0 0 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RightsWATCHMark">7|CITI-No PII-Public|{00000000-0000-0000-0000-000000000000}</XMLData>
</file>

<file path=customXml/item5.xml><?xml version="1.0" encoding="utf-8"?>
<XMLData TextToDisplay="%CLASSIFICATIONDATETIME%">22:01 14/05/2020</XMLData>
</file>

<file path=customXml/itemProps1.xml><?xml version="1.0" encoding="utf-8"?>
<ds:datastoreItem xmlns:ds="http://schemas.openxmlformats.org/officeDocument/2006/customXml" ds:itemID="{CDFBC1AB-E795-4DE4-8E96-A96834C055AF}">
  <ds:schemaRefs>
    <ds:schemaRef ds:uri="http://www.imanage.com/work/xmlschema"/>
  </ds:schemaRefs>
</ds:datastoreItem>
</file>

<file path=customXml/itemProps2.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3.xml><?xml version="1.0" encoding="utf-8"?>
<ds:datastoreItem xmlns:ds="http://schemas.openxmlformats.org/officeDocument/2006/customXml" ds:itemID="{B9D51087-B6EB-4C9C-8A1C-5D49F174AADB}">
  <ds:schemaRefs/>
</ds:datastoreItem>
</file>

<file path=customXml/itemProps4.xml><?xml version="1.0" encoding="utf-8"?>
<ds:datastoreItem xmlns:ds="http://schemas.openxmlformats.org/officeDocument/2006/customXml" ds:itemID="{99417B53-76A2-4A5A-9862-E3402BF047C1}">
  <ds:schemaRefs/>
</ds:datastoreItem>
</file>

<file path=customXml/itemProps5.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93</Pages>
  <Words>25874</Words>
  <Characters>147353</Characters>
  <Application>Microsoft Office Word</Application>
  <DocSecurity>0</DocSecurity>
  <Lines>1227</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10</cp:revision>
  <cp:lastPrinted>2020-05-18T15:16:00Z</cp:lastPrinted>
  <dcterms:created xsi:type="dcterms:W3CDTF">2022-07-24T16:32:00Z</dcterms:created>
  <dcterms:modified xsi:type="dcterms:W3CDTF">2022-07-26T23:15:00Z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