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AD79" w14:textId="77859299" w:rsidR="00E87A5F" w:rsidRPr="00986088" w:rsidRDefault="00E87A5F" w:rsidP="00B90321">
      <w:pPr>
        <w:pStyle w:val="SemEspaamento"/>
        <w:spacing w:line="276" w:lineRule="auto"/>
        <w:jc w:val="both"/>
        <w:rPr>
          <w:rFonts w:ascii="Verdana" w:hAnsi="Verdana"/>
          <w:b/>
          <w:sz w:val="20"/>
          <w:szCs w:val="20"/>
        </w:rPr>
      </w:pPr>
      <w:r w:rsidRPr="00986088">
        <w:rPr>
          <w:rFonts w:ascii="Verdana" w:hAnsi="Verdana"/>
          <w:b/>
          <w:sz w:val="20"/>
          <w:szCs w:val="20"/>
        </w:rPr>
        <w:t xml:space="preserve">INSTRUMENTO PARTICULAR DE </w:t>
      </w:r>
      <w:r w:rsidR="005E2696">
        <w:rPr>
          <w:rFonts w:ascii="Verdana" w:hAnsi="Verdana"/>
          <w:b/>
          <w:sz w:val="20"/>
          <w:szCs w:val="20"/>
        </w:rPr>
        <w:t>10</w:t>
      </w:r>
      <w:r w:rsidR="001E2F19" w:rsidRPr="00986088">
        <w:rPr>
          <w:rFonts w:ascii="Verdana" w:hAnsi="Verdana"/>
          <w:b/>
          <w:sz w:val="20"/>
          <w:szCs w:val="20"/>
        </w:rPr>
        <w:t xml:space="preserve">º </w:t>
      </w:r>
      <w:r w:rsidR="001E7658" w:rsidRPr="00986088">
        <w:rPr>
          <w:rFonts w:ascii="Verdana" w:hAnsi="Verdana"/>
          <w:b/>
          <w:sz w:val="20"/>
          <w:szCs w:val="20"/>
        </w:rPr>
        <w:t>(</w:t>
      </w:r>
      <w:r w:rsidR="005E2696">
        <w:rPr>
          <w:rFonts w:ascii="Verdana" w:hAnsi="Verdana"/>
          <w:b/>
          <w:sz w:val="20"/>
          <w:szCs w:val="20"/>
        </w:rPr>
        <w:t>DÉCIMO</w:t>
      </w:r>
      <w:r w:rsidR="001E7658" w:rsidRPr="00986088">
        <w:rPr>
          <w:rFonts w:ascii="Verdana" w:hAnsi="Verdana"/>
          <w:b/>
          <w:sz w:val="20"/>
          <w:szCs w:val="20"/>
        </w:rPr>
        <w:t>)</w:t>
      </w:r>
      <w:r w:rsidRPr="00986088">
        <w:rPr>
          <w:rFonts w:ascii="Verdana" w:hAnsi="Verdana"/>
          <w:b/>
          <w:sz w:val="20"/>
          <w:szCs w:val="20"/>
        </w:rPr>
        <w:t xml:space="preserve"> ADITAMENTO AO INSTRUMEN</w:t>
      </w:r>
      <w:r w:rsidR="00A7596B" w:rsidRPr="00986088">
        <w:rPr>
          <w:rFonts w:ascii="Verdana" w:hAnsi="Verdana"/>
          <w:b/>
          <w:sz w:val="20"/>
          <w:szCs w:val="20"/>
        </w:rPr>
        <w:t>TO PARTICULAR DE ESCRITURA DA</w:t>
      </w:r>
      <w:r w:rsidR="00117450" w:rsidRPr="00986088">
        <w:rPr>
          <w:rFonts w:ascii="Verdana" w:hAnsi="Verdana"/>
          <w:b/>
          <w:sz w:val="20"/>
          <w:szCs w:val="20"/>
        </w:rPr>
        <w:t xml:space="preserve"> </w:t>
      </w:r>
      <w:r w:rsidR="00D7066C">
        <w:rPr>
          <w:rFonts w:ascii="Verdana" w:hAnsi="Verdana"/>
          <w:b/>
          <w:sz w:val="20"/>
          <w:szCs w:val="20"/>
        </w:rPr>
        <w:t>1</w:t>
      </w:r>
      <w:r w:rsidR="00117450" w:rsidRPr="00986088">
        <w:rPr>
          <w:rFonts w:ascii="Verdana" w:hAnsi="Verdana"/>
          <w:b/>
          <w:sz w:val="20"/>
          <w:szCs w:val="20"/>
        </w:rPr>
        <w:t>ª (</w:t>
      </w:r>
      <w:r w:rsidR="00D7066C">
        <w:rPr>
          <w:rFonts w:ascii="Verdana" w:hAnsi="Verdana"/>
          <w:b/>
          <w:sz w:val="20"/>
          <w:szCs w:val="20"/>
        </w:rPr>
        <w:t>PRIMEIRA</w:t>
      </w:r>
      <w:r w:rsidR="00117450" w:rsidRPr="00986088">
        <w:rPr>
          <w:rFonts w:ascii="Verdana" w:hAnsi="Verdana"/>
          <w:b/>
          <w:sz w:val="20"/>
          <w:szCs w:val="20"/>
        </w:rPr>
        <w:t xml:space="preserve">) EMISSÃO DE DEBÊNTURES SIMPLES, NÃO CONVERSÍVEIS EM AÇÕES, DA ESPÉCIE </w:t>
      </w:r>
      <w:r w:rsidR="00D7066C">
        <w:rPr>
          <w:rFonts w:ascii="Verdana" w:hAnsi="Verdana"/>
          <w:b/>
          <w:sz w:val="20"/>
          <w:szCs w:val="20"/>
        </w:rPr>
        <w:t>SUBORDINADA</w:t>
      </w:r>
      <w:r w:rsidR="00117450" w:rsidRPr="00986088">
        <w:rPr>
          <w:rFonts w:ascii="Verdana" w:hAnsi="Verdana"/>
          <w:b/>
          <w:sz w:val="20"/>
          <w:szCs w:val="20"/>
        </w:rPr>
        <w:t xml:space="preserve">, EM </w:t>
      </w:r>
      <w:r w:rsidR="00D7066C">
        <w:rPr>
          <w:rFonts w:ascii="Verdana" w:hAnsi="Verdana"/>
          <w:b/>
          <w:sz w:val="20"/>
          <w:szCs w:val="20"/>
        </w:rPr>
        <w:t>2</w:t>
      </w:r>
      <w:r w:rsidR="00117450" w:rsidRPr="00986088">
        <w:rPr>
          <w:rFonts w:ascii="Verdana" w:hAnsi="Verdana"/>
          <w:b/>
          <w:sz w:val="20"/>
          <w:szCs w:val="20"/>
        </w:rPr>
        <w:t xml:space="preserve"> (</w:t>
      </w:r>
      <w:r w:rsidR="00D7066C">
        <w:rPr>
          <w:rFonts w:ascii="Verdana" w:hAnsi="Verdana"/>
          <w:b/>
          <w:sz w:val="20"/>
          <w:szCs w:val="20"/>
        </w:rPr>
        <w:t>DUAS</w:t>
      </w:r>
      <w:r w:rsidR="00117450" w:rsidRPr="00986088">
        <w:rPr>
          <w:rFonts w:ascii="Verdana" w:hAnsi="Verdana"/>
          <w:b/>
          <w:sz w:val="20"/>
          <w:szCs w:val="20"/>
        </w:rPr>
        <w:t>) SÉRIES, PARA DISTRIBUIÇÃO PÚBLICA COM ESFORÇOS RESTRITOS, DA COMPANHIA SECURITIZADORA DE CRÉDITOS FINANCEIROS VERT-GYRA</w:t>
      </w:r>
    </w:p>
    <w:p w14:paraId="0CEEA838" w14:textId="77777777" w:rsidR="00E87A5F" w:rsidRPr="00986088" w:rsidRDefault="00E87A5F" w:rsidP="00B90321">
      <w:pPr>
        <w:pStyle w:val="SemEspaamento"/>
        <w:spacing w:line="276" w:lineRule="auto"/>
        <w:jc w:val="both"/>
        <w:rPr>
          <w:rFonts w:ascii="Verdana" w:hAnsi="Verdana"/>
          <w:sz w:val="20"/>
          <w:szCs w:val="20"/>
        </w:rPr>
      </w:pPr>
    </w:p>
    <w:p w14:paraId="3AB814BB" w14:textId="2761EE79" w:rsidR="00E87A5F" w:rsidRPr="00986088" w:rsidRDefault="00E87A5F" w:rsidP="00B90321">
      <w:pPr>
        <w:pStyle w:val="SemEspaamento"/>
        <w:spacing w:line="276" w:lineRule="auto"/>
        <w:jc w:val="both"/>
        <w:rPr>
          <w:rFonts w:ascii="Verdana" w:hAnsi="Verdana"/>
          <w:sz w:val="20"/>
          <w:szCs w:val="20"/>
        </w:rPr>
      </w:pPr>
      <w:r w:rsidRPr="00986088">
        <w:rPr>
          <w:rFonts w:ascii="Verdana" w:hAnsi="Verdana"/>
          <w:sz w:val="20"/>
          <w:szCs w:val="20"/>
        </w:rPr>
        <w:t xml:space="preserve">Pelo presente instrumento particular de </w:t>
      </w:r>
      <w:r w:rsidR="005E2696">
        <w:rPr>
          <w:rFonts w:ascii="Verdana" w:hAnsi="Verdana"/>
          <w:sz w:val="20"/>
          <w:szCs w:val="20"/>
        </w:rPr>
        <w:t>10</w:t>
      </w:r>
      <w:r w:rsidR="001E7658" w:rsidRPr="00986088">
        <w:rPr>
          <w:rFonts w:ascii="Verdana" w:hAnsi="Verdana"/>
          <w:sz w:val="20"/>
          <w:szCs w:val="20"/>
        </w:rPr>
        <w:t>º (</w:t>
      </w:r>
      <w:r w:rsidR="005E2696">
        <w:rPr>
          <w:rFonts w:ascii="Verdana" w:hAnsi="Verdana"/>
          <w:sz w:val="20"/>
          <w:szCs w:val="20"/>
        </w:rPr>
        <w:t>décimo</w:t>
      </w:r>
      <w:r w:rsidR="001E7658" w:rsidRPr="00986088">
        <w:rPr>
          <w:rFonts w:ascii="Verdana" w:hAnsi="Verdana"/>
          <w:sz w:val="20"/>
          <w:szCs w:val="20"/>
        </w:rPr>
        <w:t>)</w:t>
      </w:r>
      <w:r w:rsidRPr="00986088">
        <w:rPr>
          <w:rFonts w:ascii="Verdana" w:hAnsi="Verdana"/>
          <w:sz w:val="20"/>
          <w:szCs w:val="20"/>
        </w:rPr>
        <w:t xml:space="preserve"> aditamento, e na melhor forma de direito, as partes abaixo qualificadas:</w:t>
      </w:r>
    </w:p>
    <w:p w14:paraId="4300201A" w14:textId="77777777" w:rsidR="00E87A5F" w:rsidRPr="00986088" w:rsidRDefault="00E87A5F" w:rsidP="00B90321">
      <w:pPr>
        <w:pStyle w:val="SemEspaamento"/>
        <w:spacing w:line="276" w:lineRule="auto"/>
        <w:jc w:val="both"/>
        <w:rPr>
          <w:rFonts w:ascii="Verdana" w:hAnsi="Verdana"/>
          <w:bCs/>
          <w:sz w:val="20"/>
          <w:szCs w:val="20"/>
        </w:rPr>
      </w:pPr>
    </w:p>
    <w:p w14:paraId="76DC5AEF" w14:textId="0875D299" w:rsidR="00E87A5F" w:rsidRPr="00986088" w:rsidRDefault="00117450" w:rsidP="00B90321">
      <w:pPr>
        <w:pStyle w:val="SemEspaamento"/>
        <w:spacing w:line="276" w:lineRule="auto"/>
        <w:jc w:val="both"/>
        <w:rPr>
          <w:rFonts w:ascii="Verdana" w:hAnsi="Verdana"/>
          <w:sz w:val="20"/>
          <w:szCs w:val="20"/>
        </w:rPr>
      </w:pPr>
      <w:r w:rsidRPr="00986088">
        <w:rPr>
          <w:rFonts w:ascii="Verdana" w:hAnsi="Verdana"/>
          <w:b/>
          <w:bCs/>
          <w:sz w:val="20"/>
          <w:szCs w:val="20"/>
        </w:rPr>
        <w:t>COMPANHIA SECURITIZADORA DE CRÉDITOS FINANCEIROS VERT-GYRA</w:t>
      </w:r>
      <w:r w:rsidRPr="00986088">
        <w:rPr>
          <w:rFonts w:ascii="Verdana" w:hAnsi="Verdana"/>
          <w:sz w:val="20"/>
          <w:szCs w:val="20"/>
        </w:rPr>
        <w:t>, sociedade por ações</w:t>
      </w:r>
      <w:r w:rsidR="00D7066C">
        <w:rPr>
          <w:rFonts w:ascii="Verdana" w:hAnsi="Verdana"/>
          <w:sz w:val="20"/>
          <w:szCs w:val="20"/>
        </w:rPr>
        <w:t>,</w:t>
      </w:r>
      <w:r w:rsidRPr="00986088">
        <w:rPr>
          <w:rFonts w:ascii="Verdana" w:hAnsi="Verdana"/>
          <w:sz w:val="20"/>
          <w:szCs w:val="20"/>
        </w:rPr>
        <w:t xml:space="preserve"> com sede na cidade de São Paulo, Estado de São Paulo, na Rua Cardeal Arcoverde, nº 2.365, 7º andar, Pinheiros, CEP 05407-003, inscrita no CNPJ/ME sob o nº 32.770.457/0001-71, neste ato representada na forma de seu estatuto social </w:t>
      </w:r>
      <w:r w:rsidR="002B03FB" w:rsidRPr="00986088">
        <w:rPr>
          <w:rFonts w:ascii="Verdana" w:hAnsi="Verdana"/>
          <w:sz w:val="20"/>
          <w:szCs w:val="20"/>
        </w:rPr>
        <w:t>(“</w:t>
      </w:r>
      <w:r w:rsidR="002B03FB" w:rsidRPr="00986088">
        <w:rPr>
          <w:rFonts w:ascii="Verdana" w:hAnsi="Verdana"/>
          <w:sz w:val="20"/>
          <w:szCs w:val="20"/>
          <w:u w:val="single"/>
        </w:rPr>
        <w:t>Emissora</w:t>
      </w:r>
      <w:r w:rsidR="002B03FB" w:rsidRPr="00986088">
        <w:rPr>
          <w:rFonts w:ascii="Verdana" w:hAnsi="Verdana"/>
          <w:sz w:val="20"/>
          <w:szCs w:val="20"/>
        </w:rPr>
        <w:t>”); e</w:t>
      </w:r>
    </w:p>
    <w:p w14:paraId="7E998CB0" w14:textId="77777777" w:rsidR="00E87A5F" w:rsidRPr="00986088" w:rsidRDefault="00E87A5F" w:rsidP="00B90321">
      <w:pPr>
        <w:pStyle w:val="SemEspaamento"/>
        <w:spacing w:line="276" w:lineRule="auto"/>
        <w:jc w:val="both"/>
        <w:rPr>
          <w:rFonts w:ascii="Verdana" w:hAnsi="Verdana"/>
          <w:sz w:val="20"/>
          <w:szCs w:val="20"/>
        </w:rPr>
      </w:pPr>
    </w:p>
    <w:p w14:paraId="402EF554" w14:textId="5E55C2D5" w:rsidR="00596037" w:rsidRPr="00986088" w:rsidRDefault="00596037" w:rsidP="00B90321">
      <w:pPr>
        <w:pStyle w:val="SemEspaamento"/>
        <w:spacing w:line="276" w:lineRule="auto"/>
        <w:jc w:val="both"/>
        <w:rPr>
          <w:rFonts w:ascii="Verdana" w:hAnsi="Verdana"/>
          <w:sz w:val="20"/>
          <w:szCs w:val="20"/>
        </w:rPr>
      </w:pPr>
      <w:r w:rsidRPr="00986088">
        <w:rPr>
          <w:rFonts w:ascii="Verdana" w:hAnsi="Verdana"/>
          <w:b/>
          <w:bCs/>
          <w:sz w:val="20"/>
          <w:szCs w:val="20"/>
        </w:rPr>
        <w:t>SIMPLIFIC PAVARINI</w:t>
      </w:r>
      <w:r w:rsidR="001E2F19" w:rsidRPr="00986088">
        <w:rPr>
          <w:rFonts w:ascii="Verdana" w:hAnsi="Verdana"/>
          <w:b/>
          <w:bCs/>
          <w:sz w:val="20"/>
          <w:szCs w:val="20"/>
        </w:rPr>
        <w:t xml:space="preserve"> DISTRIBUIDORA DE TÍTULOS E VALORES MOBILIÁRIOS LTDA</w:t>
      </w:r>
      <w:r w:rsidR="001E2F19" w:rsidRPr="00986088">
        <w:rPr>
          <w:rFonts w:ascii="Verdana" w:hAnsi="Verdana"/>
          <w:sz w:val="20"/>
          <w:szCs w:val="20"/>
        </w:rPr>
        <w:t>.</w:t>
      </w:r>
      <w:r w:rsidR="00986088">
        <w:rPr>
          <w:rFonts w:ascii="Verdana" w:hAnsi="Verdana"/>
          <w:sz w:val="20"/>
          <w:szCs w:val="20"/>
        </w:rPr>
        <w:t>,</w:t>
      </w:r>
      <w:r w:rsidR="001E2F19" w:rsidRPr="00986088">
        <w:rPr>
          <w:rFonts w:ascii="Verdana" w:hAnsi="Verdana"/>
          <w:sz w:val="20"/>
          <w:szCs w:val="20"/>
        </w:rPr>
        <w:t xml:space="preserve"> </w:t>
      </w:r>
      <w:r w:rsidR="00986088">
        <w:rPr>
          <w:rFonts w:ascii="Verdana" w:hAnsi="Verdana"/>
          <w:sz w:val="20"/>
          <w:szCs w:val="20"/>
        </w:rPr>
        <w:t>i</w:t>
      </w:r>
      <w:r w:rsidRPr="00986088">
        <w:rPr>
          <w:rFonts w:ascii="Verdana" w:hAnsi="Verdana"/>
          <w:sz w:val="20"/>
          <w:szCs w:val="20"/>
        </w:rPr>
        <w:t>nstituição financeira atuando por sua filial, devidamente autorizada a funcionar pelo Banco Central do Brasil, na cidade de São Paulo, estado de São Paulo, na Rua Joaquim Floriano, nº 466, Bloco B, sala 1401, Itaim Bibi, CEP 04534-002, parte inscrita no CNPJ/ME sob o nº 15.227.994/0004-01, na qualidade de representante dos titulares das debêntures objeto da presente emissão (“</w:t>
      </w:r>
      <w:r w:rsidRPr="00986088">
        <w:rPr>
          <w:rFonts w:ascii="Verdana" w:hAnsi="Verdana"/>
          <w:sz w:val="20"/>
          <w:szCs w:val="20"/>
          <w:u w:val="single"/>
        </w:rPr>
        <w:t>Debenturistas</w:t>
      </w:r>
      <w:r w:rsidRPr="00986088">
        <w:rPr>
          <w:rFonts w:ascii="Verdana" w:hAnsi="Verdana"/>
          <w:sz w:val="20"/>
          <w:szCs w:val="20"/>
        </w:rPr>
        <w:t>”), neste ato representada por seu representante legal devidamente autorizado e identificado na respectiva página de assinaturas do presente instrumento (“</w:t>
      </w:r>
      <w:r w:rsidRPr="00986088">
        <w:rPr>
          <w:rFonts w:ascii="Verdana" w:hAnsi="Verdana"/>
          <w:sz w:val="20"/>
          <w:szCs w:val="20"/>
          <w:u w:val="single"/>
        </w:rPr>
        <w:t>Agente Fiduciário</w:t>
      </w:r>
      <w:r w:rsidRPr="00986088">
        <w:rPr>
          <w:rFonts w:ascii="Verdana" w:hAnsi="Verdana"/>
          <w:sz w:val="20"/>
          <w:szCs w:val="20"/>
        </w:rPr>
        <w:t xml:space="preserve">”); </w:t>
      </w:r>
    </w:p>
    <w:p w14:paraId="161ED191" w14:textId="77777777" w:rsidR="00596037" w:rsidRPr="00986088" w:rsidRDefault="00596037" w:rsidP="00B90321">
      <w:pPr>
        <w:pStyle w:val="SemEspaamento"/>
        <w:spacing w:line="276" w:lineRule="auto"/>
        <w:jc w:val="both"/>
        <w:rPr>
          <w:rFonts w:ascii="Verdana" w:hAnsi="Verdana"/>
          <w:sz w:val="20"/>
          <w:szCs w:val="20"/>
        </w:rPr>
      </w:pPr>
    </w:p>
    <w:p w14:paraId="39C68CC4" w14:textId="64867AB8" w:rsidR="00E87A5F" w:rsidRPr="00986088" w:rsidRDefault="00E87A5F" w:rsidP="00B90321">
      <w:pPr>
        <w:pStyle w:val="SemEspaamento"/>
        <w:spacing w:line="276" w:lineRule="auto"/>
        <w:jc w:val="both"/>
        <w:rPr>
          <w:rFonts w:ascii="Verdana" w:hAnsi="Verdana"/>
          <w:sz w:val="20"/>
          <w:szCs w:val="20"/>
        </w:rPr>
      </w:pPr>
      <w:r w:rsidRPr="00986088">
        <w:rPr>
          <w:rFonts w:ascii="Verdana" w:hAnsi="Verdana"/>
          <w:sz w:val="20"/>
          <w:szCs w:val="20"/>
        </w:rPr>
        <w:t>(sendo a Emissora e o Agente Fiduciário doravante designados</w:t>
      </w:r>
      <w:r w:rsidRPr="00986088">
        <w:rPr>
          <w:rFonts w:ascii="Verdana" w:eastAsia="Batang" w:hAnsi="Verdana"/>
          <w:snapToGrid w:val="0"/>
          <w:sz w:val="20"/>
          <w:szCs w:val="20"/>
        </w:rPr>
        <w:t>, conjuntamente, “</w:t>
      </w:r>
      <w:r w:rsidRPr="00986088">
        <w:rPr>
          <w:rFonts w:ascii="Verdana" w:hAnsi="Verdana"/>
          <w:sz w:val="20"/>
          <w:szCs w:val="20"/>
          <w:u w:val="single"/>
        </w:rPr>
        <w:t>Partes</w:t>
      </w:r>
      <w:r w:rsidRPr="00986088">
        <w:rPr>
          <w:rFonts w:ascii="Verdana" w:eastAsia="Batang" w:hAnsi="Verdana"/>
          <w:snapToGrid w:val="0"/>
          <w:sz w:val="20"/>
          <w:szCs w:val="20"/>
        </w:rPr>
        <w:t>” e, individual e indistintamente, “</w:t>
      </w:r>
      <w:r w:rsidRPr="00986088">
        <w:rPr>
          <w:rFonts w:ascii="Verdana" w:hAnsi="Verdana"/>
          <w:sz w:val="20"/>
          <w:szCs w:val="20"/>
          <w:u w:val="single"/>
        </w:rPr>
        <w:t>Parte</w:t>
      </w:r>
      <w:r w:rsidRPr="00986088">
        <w:rPr>
          <w:rFonts w:ascii="Verdana" w:eastAsia="Batang" w:hAnsi="Verdana"/>
          <w:snapToGrid w:val="0"/>
          <w:sz w:val="20"/>
          <w:szCs w:val="20"/>
        </w:rPr>
        <w:t>”).</w:t>
      </w:r>
    </w:p>
    <w:p w14:paraId="111308E8" w14:textId="77777777" w:rsidR="00E87A5F" w:rsidRPr="00986088" w:rsidRDefault="00E87A5F" w:rsidP="00B90321">
      <w:pPr>
        <w:pStyle w:val="SemEspaamento"/>
        <w:spacing w:line="276" w:lineRule="auto"/>
        <w:jc w:val="both"/>
        <w:rPr>
          <w:rFonts w:ascii="Verdana" w:hAnsi="Verdana"/>
          <w:sz w:val="20"/>
          <w:szCs w:val="20"/>
          <w:u w:val="single"/>
        </w:rPr>
      </w:pPr>
      <w:bookmarkStart w:id="0" w:name="_DV_M416"/>
      <w:bookmarkEnd w:id="0"/>
    </w:p>
    <w:p w14:paraId="22496D9F" w14:textId="77777777" w:rsidR="00E87A5F" w:rsidRPr="00986088" w:rsidRDefault="00E87A5F" w:rsidP="00B90321">
      <w:pPr>
        <w:pStyle w:val="SemEspaamento"/>
        <w:spacing w:line="276" w:lineRule="auto"/>
        <w:jc w:val="both"/>
        <w:rPr>
          <w:rFonts w:ascii="Verdana" w:hAnsi="Verdana"/>
          <w:sz w:val="20"/>
          <w:szCs w:val="20"/>
        </w:rPr>
      </w:pPr>
      <w:r w:rsidRPr="00986088">
        <w:rPr>
          <w:rFonts w:ascii="Verdana" w:hAnsi="Verdana"/>
          <w:b/>
          <w:bCs/>
          <w:sz w:val="20"/>
          <w:szCs w:val="20"/>
        </w:rPr>
        <w:t>CONSIDERANDO QUE</w:t>
      </w:r>
      <w:r w:rsidRPr="00986088">
        <w:rPr>
          <w:rFonts w:ascii="Verdana" w:hAnsi="Verdana"/>
          <w:sz w:val="20"/>
          <w:szCs w:val="20"/>
        </w:rPr>
        <w:t>:</w:t>
      </w:r>
    </w:p>
    <w:p w14:paraId="3B77A00D" w14:textId="77777777" w:rsidR="00E87A5F" w:rsidRPr="00986088" w:rsidRDefault="00E87A5F" w:rsidP="00B90321">
      <w:pPr>
        <w:pStyle w:val="SemEspaamento"/>
        <w:spacing w:line="276" w:lineRule="auto"/>
        <w:jc w:val="both"/>
        <w:rPr>
          <w:rFonts w:ascii="Verdana" w:hAnsi="Verdana"/>
          <w:sz w:val="20"/>
          <w:szCs w:val="20"/>
        </w:rPr>
      </w:pPr>
    </w:p>
    <w:p w14:paraId="3294B18D" w14:textId="58775FFB" w:rsidR="001F3152" w:rsidRPr="00D7066C" w:rsidRDefault="00986088" w:rsidP="00B90321">
      <w:pPr>
        <w:pStyle w:val="SemEspaamento"/>
        <w:spacing w:line="276" w:lineRule="auto"/>
        <w:jc w:val="both"/>
        <w:rPr>
          <w:rFonts w:ascii="Verdana" w:eastAsia="MS Mincho" w:hAnsi="Verdana"/>
          <w:iCs/>
          <w:sz w:val="20"/>
          <w:szCs w:val="20"/>
        </w:rPr>
      </w:pPr>
      <w:r>
        <w:rPr>
          <w:rFonts w:ascii="Verdana" w:eastAsia="MS Mincho" w:hAnsi="Verdana"/>
          <w:b/>
          <w:sz w:val="20"/>
          <w:szCs w:val="20"/>
        </w:rPr>
        <w:t>(a)</w:t>
      </w:r>
      <w:r>
        <w:rPr>
          <w:rFonts w:ascii="Verdana" w:eastAsia="MS Mincho" w:hAnsi="Verdana"/>
          <w:b/>
          <w:sz w:val="20"/>
          <w:szCs w:val="20"/>
        </w:rPr>
        <w:tab/>
      </w:r>
      <w:r w:rsidR="00596037" w:rsidRPr="00986088">
        <w:rPr>
          <w:rFonts w:ascii="Verdana" w:eastAsia="MS Mincho" w:hAnsi="Verdana"/>
          <w:bCs/>
          <w:sz w:val="20"/>
          <w:szCs w:val="20"/>
        </w:rPr>
        <w:t xml:space="preserve">Em Assembleia Geral Extraordinária da Emissora, realizada em </w:t>
      </w:r>
      <w:r w:rsidR="00D7066C">
        <w:rPr>
          <w:rFonts w:ascii="Verdana" w:eastAsia="MS Mincho" w:hAnsi="Verdana"/>
          <w:bCs/>
          <w:sz w:val="20"/>
          <w:szCs w:val="20"/>
        </w:rPr>
        <w:t>04 de junho de 2019</w:t>
      </w:r>
      <w:r w:rsidR="002B03FB" w:rsidRPr="00986088">
        <w:rPr>
          <w:rFonts w:ascii="Verdana" w:eastAsia="MS Mincho" w:hAnsi="Verdana"/>
          <w:bCs/>
          <w:sz w:val="20"/>
          <w:szCs w:val="20"/>
        </w:rPr>
        <w:t xml:space="preserve"> foi aprovada a </w:t>
      </w:r>
      <w:r w:rsidR="00D7066C">
        <w:rPr>
          <w:rFonts w:ascii="Verdana" w:eastAsia="MS Mincho" w:hAnsi="Verdana"/>
          <w:bCs/>
          <w:sz w:val="20"/>
          <w:szCs w:val="20"/>
        </w:rPr>
        <w:t>1</w:t>
      </w:r>
      <w:r w:rsidR="002B03FB" w:rsidRPr="00986088">
        <w:rPr>
          <w:rFonts w:ascii="Verdana" w:eastAsia="MS Mincho" w:hAnsi="Verdana"/>
          <w:bCs/>
          <w:sz w:val="20"/>
          <w:szCs w:val="20"/>
        </w:rPr>
        <w:t>ª (</w:t>
      </w:r>
      <w:r w:rsidR="00D7066C">
        <w:rPr>
          <w:rFonts w:ascii="Verdana" w:eastAsia="MS Mincho" w:hAnsi="Verdana"/>
          <w:bCs/>
          <w:sz w:val="20"/>
          <w:szCs w:val="20"/>
        </w:rPr>
        <w:t>primeira</w:t>
      </w:r>
      <w:r w:rsidR="002B03FB" w:rsidRPr="00986088">
        <w:rPr>
          <w:rFonts w:ascii="Verdana" w:eastAsia="MS Mincho" w:hAnsi="Verdana"/>
          <w:bCs/>
          <w:sz w:val="20"/>
          <w:szCs w:val="20"/>
        </w:rPr>
        <w:t>) emissão de debêntures simples, não conversíveis em ações, da espécie</w:t>
      </w:r>
      <w:r w:rsidR="00D7066C">
        <w:rPr>
          <w:rFonts w:ascii="Verdana" w:eastAsia="MS Mincho" w:hAnsi="Verdana"/>
          <w:bCs/>
          <w:sz w:val="20"/>
          <w:szCs w:val="20"/>
        </w:rPr>
        <w:t xml:space="preserve"> subordinada</w:t>
      </w:r>
      <w:r w:rsidR="002B03FB" w:rsidRPr="00986088">
        <w:rPr>
          <w:rFonts w:ascii="Verdana" w:eastAsia="MS Mincho" w:hAnsi="Verdana"/>
          <w:bCs/>
          <w:sz w:val="20"/>
          <w:szCs w:val="20"/>
        </w:rPr>
        <w:t xml:space="preserve">, em </w:t>
      </w:r>
      <w:r w:rsidR="00D7066C">
        <w:rPr>
          <w:rFonts w:ascii="Verdana" w:eastAsia="MS Mincho" w:hAnsi="Verdana"/>
          <w:bCs/>
          <w:sz w:val="20"/>
          <w:szCs w:val="20"/>
        </w:rPr>
        <w:t>2</w:t>
      </w:r>
      <w:r w:rsidR="00117450" w:rsidRPr="00986088">
        <w:rPr>
          <w:rFonts w:ascii="Verdana" w:eastAsia="MS Mincho" w:hAnsi="Verdana"/>
          <w:bCs/>
          <w:sz w:val="20"/>
          <w:szCs w:val="20"/>
        </w:rPr>
        <w:t xml:space="preserve"> (</w:t>
      </w:r>
      <w:r w:rsidR="00D7066C">
        <w:rPr>
          <w:rFonts w:ascii="Verdana" w:eastAsia="MS Mincho" w:hAnsi="Verdana"/>
          <w:bCs/>
          <w:sz w:val="20"/>
          <w:szCs w:val="20"/>
        </w:rPr>
        <w:t>duas</w:t>
      </w:r>
      <w:r w:rsidR="00117450" w:rsidRPr="00986088">
        <w:rPr>
          <w:rFonts w:ascii="Verdana" w:eastAsia="MS Mincho" w:hAnsi="Verdana"/>
          <w:bCs/>
          <w:sz w:val="20"/>
          <w:szCs w:val="20"/>
        </w:rPr>
        <w:t>)</w:t>
      </w:r>
      <w:r w:rsidR="002B03FB" w:rsidRPr="00986088">
        <w:rPr>
          <w:rFonts w:ascii="Verdana" w:eastAsia="MS Mincho" w:hAnsi="Verdana"/>
          <w:bCs/>
          <w:sz w:val="20"/>
          <w:szCs w:val="20"/>
        </w:rPr>
        <w:t xml:space="preserve"> séries, para </w:t>
      </w:r>
      <w:r w:rsidR="00117450" w:rsidRPr="00986088">
        <w:rPr>
          <w:rFonts w:ascii="Verdana" w:eastAsia="MS Mincho" w:hAnsi="Verdana"/>
          <w:bCs/>
          <w:sz w:val="20"/>
          <w:szCs w:val="20"/>
        </w:rPr>
        <w:t>distribuição pública com esforços restritos</w:t>
      </w:r>
      <w:r w:rsidR="002B03FB" w:rsidRPr="00986088">
        <w:rPr>
          <w:rFonts w:ascii="Verdana" w:eastAsia="MS Mincho" w:hAnsi="Verdana"/>
          <w:bCs/>
          <w:sz w:val="20"/>
          <w:szCs w:val="20"/>
        </w:rPr>
        <w:t>, da Emissora</w:t>
      </w:r>
      <w:r w:rsidR="00596037" w:rsidRPr="00986088">
        <w:rPr>
          <w:rFonts w:ascii="Verdana" w:eastAsia="MS Mincho" w:hAnsi="Verdana"/>
          <w:bCs/>
          <w:sz w:val="20"/>
          <w:szCs w:val="20"/>
        </w:rPr>
        <w:t xml:space="preserve"> (“</w:t>
      </w:r>
      <w:r w:rsidR="00596037" w:rsidRPr="00986088">
        <w:rPr>
          <w:rFonts w:ascii="Verdana" w:eastAsia="MS Mincho" w:hAnsi="Verdana"/>
          <w:bCs/>
          <w:sz w:val="20"/>
          <w:szCs w:val="20"/>
          <w:u w:val="single"/>
        </w:rPr>
        <w:t>AGE</w:t>
      </w:r>
      <w:r w:rsidR="00596037" w:rsidRPr="00986088">
        <w:rPr>
          <w:rFonts w:ascii="Verdana" w:eastAsia="MS Mincho" w:hAnsi="Verdana"/>
          <w:bCs/>
          <w:sz w:val="20"/>
          <w:szCs w:val="20"/>
        </w:rPr>
        <w:t>”)</w:t>
      </w:r>
      <w:r w:rsidR="00D7066C">
        <w:rPr>
          <w:rFonts w:ascii="Verdana" w:eastAsia="MS Mincho" w:hAnsi="Verdana"/>
          <w:bCs/>
          <w:sz w:val="20"/>
          <w:szCs w:val="20"/>
        </w:rPr>
        <w:t>, cuja ata foi arquivada na Junta Comercial do Estado de São Paulo (“</w:t>
      </w:r>
      <w:r w:rsidR="00D7066C">
        <w:rPr>
          <w:rFonts w:ascii="Verdana" w:eastAsia="MS Mincho" w:hAnsi="Verdana"/>
          <w:bCs/>
          <w:sz w:val="20"/>
          <w:szCs w:val="20"/>
          <w:u w:val="single"/>
        </w:rPr>
        <w:t>JUCESP</w:t>
      </w:r>
      <w:r w:rsidR="00D7066C">
        <w:rPr>
          <w:rFonts w:ascii="Verdana" w:eastAsia="MS Mincho" w:hAnsi="Verdana"/>
          <w:bCs/>
          <w:sz w:val="20"/>
          <w:szCs w:val="20"/>
        </w:rPr>
        <w:t>”) em 04 de junho de 2019, sob o nº 0.533.752/19-0</w:t>
      </w:r>
      <w:r w:rsidR="00D7066C">
        <w:rPr>
          <w:rFonts w:ascii="Verdana" w:hAnsi="Verdana"/>
          <w:bCs/>
          <w:iCs/>
          <w:sz w:val="20"/>
          <w:szCs w:val="20"/>
        </w:rPr>
        <w:t>.</w:t>
      </w:r>
    </w:p>
    <w:p w14:paraId="0C5F586B" w14:textId="77777777" w:rsidR="002B03FB" w:rsidRPr="00986088" w:rsidRDefault="002B03FB" w:rsidP="00B90321">
      <w:pPr>
        <w:pStyle w:val="SemEspaamento"/>
        <w:spacing w:line="276" w:lineRule="auto"/>
        <w:jc w:val="both"/>
        <w:rPr>
          <w:rFonts w:ascii="Verdana" w:eastAsia="MS Mincho" w:hAnsi="Verdana"/>
          <w:sz w:val="20"/>
          <w:szCs w:val="20"/>
        </w:rPr>
      </w:pPr>
    </w:p>
    <w:p w14:paraId="085AF64C" w14:textId="38904419" w:rsidR="00830DA8" w:rsidRPr="00986088" w:rsidRDefault="00986088" w:rsidP="00B90321">
      <w:pPr>
        <w:pStyle w:val="SemEspaamento"/>
        <w:spacing w:line="276" w:lineRule="auto"/>
        <w:jc w:val="both"/>
        <w:rPr>
          <w:rFonts w:ascii="Verdana" w:eastAsia="MS Mincho" w:hAnsi="Verdana"/>
          <w:sz w:val="20"/>
          <w:szCs w:val="20"/>
        </w:rPr>
      </w:pPr>
      <w:r>
        <w:rPr>
          <w:rFonts w:ascii="Verdana" w:hAnsi="Verdana"/>
          <w:b/>
          <w:sz w:val="20"/>
          <w:szCs w:val="20"/>
        </w:rPr>
        <w:t>(b)</w:t>
      </w:r>
      <w:r>
        <w:rPr>
          <w:rFonts w:ascii="Verdana" w:hAnsi="Verdana"/>
          <w:b/>
          <w:sz w:val="20"/>
          <w:szCs w:val="20"/>
        </w:rPr>
        <w:tab/>
      </w:r>
      <w:r w:rsidR="00830DA8" w:rsidRPr="00986088">
        <w:rPr>
          <w:rFonts w:ascii="Verdana" w:hAnsi="Verdana"/>
          <w:bCs/>
          <w:sz w:val="20"/>
          <w:szCs w:val="20"/>
        </w:rPr>
        <w:t xml:space="preserve">As Partes celebraram em </w:t>
      </w:r>
      <w:r w:rsidR="00D7066C">
        <w:rPr>
          <w:rFonts w:ascii="Verdana" w:hAnsi="Verdana"/>
          <w:bCs/>
          <w:sz w:val="20"/>
          <w:szCs w:val="20"/>
        </w:rPr>
        <w:t>22 de maio de 2019</w:t>
      </w:r>
      <w:r w:rsidR="00830DA8" w:rsidRPr="00986088">
        <w:rPr>
          <w:rFonts w:ascii="Verdana" w:hAnsi="Verdana"/>
          <w:bCs/>
          <w:sz w:val="20"/>
          <w:szCs w:val="20"/>
        </w:rPr>
        <w:t xml:space="preserve"> </w:t>
      </w:r>
      <w:r w:rsidR="00A54CD0" w:rsidRPr="00986088">
        <w:rPr>
          <w:rFonts w:ascii="Verdana" w:hAnsi="Verdana"/>
          <w:bCs/>
          <w:sz w:val="20"/>
          <w:szCs w:val="20"/>
        </w:rPr>
        <w:t>o “</w:t>
      </w:r>
      <w:r w:rsidR="00830DA8" w:rsidRPr="00986088">
        <w:rPr>
          <w:rFonts w:ascii="Verdana" w:hAnsi="Verdana"/>
          <w:bCs/>
          <w:i/>
          <w:iCs/>
          <w:sz w:val="20"/>
          <w:szCs w:val="20"/>
        </w:rPr>
        <w:t xml:space="preserve">Instrumento Particular de Escritura da </w:t>
      </w:r>
      <w:r w:rsidR="00D7066C">
        <w:rPr>
          <w:rFonts w:ascii="Verdana" w:hAnsi="Verdana"/>
          <w:bCs/>
          <w:i/>
          <w:iCs/>
          <w:sz w:val="20"/>
          <w:szCs w:val="20"/>
        </w:rPr>
        <w:t>1</w:t>
      </w:r>
      <w:r w:rsidR="00830DA8" w:rsidRPr="00986088">
        <w:rPr>
          <w:rFonts w:ascii="Verdana" w:hAnsi="Verdana"/>
          <w:bCs/>
          <w:i/>
          <w:iCs/>
          <w:sz w:val="20"/>
          <w:szCs w:val="20"/>
        </w:rPr>
        <w:t>ª (</w:t>
      </w:r>
      <w:r w:rsidR="00D7066C">
        <w:rPr>
          <w:rFonts w:ascii="Verdana" w:hAnsi="Verdana"/>
          <w:bCs/>
          <w:i/>
          <w:iCs/>
          <w:sz w:val="20"/>
          <w:szCs w:val="20"/>
        </w:rPr>
        <w:t>primeira</w:t>
      </w:r>
      <w:r w:rsidR="001F3152" w:rsidRPr="00986088">
        <w:rPr>
          <w:rFonts w:ascii="Verdana" w:hAnsi="Verdana"/>
          <w:bCs/>
          <w:i/>
          <w:iCs/>
          <w:sz w:val="20"/>
          <w:szCs w:val="20"/>
        </w:rPr>
        <w:t>) Emissão</w:t>
      </w:r>
      <w:r w:rsidR="008317CE" w:rsidRPr="00986088">
        <w:rPr>
          <w:rFonts w:ascii="Verdana" w:hAnsi="Verdana"/>
          <w:bCs/>
          <w:i/>
          <w:iCs/>
          <w:sz w:val="20"/>
          <w:szCs w:val="20"/>
        </w:rPr>
        <w:t xml:space="preserve"> de </w:t>
      </w:r>
      <w:r w:rsidR="001F3152" w:rsidRPr="00986088">
        <w:rPr>
          <w:rFonts w:ascii="Verdana" w:hAnsi="Verdana"/>
          <w:bCs/>
          <w:i/>
          <w:iCs/>
          <w:sz w:val="20"/>
          <w:szCs w:val="20"/>
        </w:rPr>
        <w:t>D</w:t>
      </w:r>
      <w:r w:rsidR="008317CE" w:rsidRPr="00986088">
        <w:rPr>
          <w:rFonts w:ascii="Verdana" w:hAnsi="Verdana"/>
          <w:bCs/>
          <w:i/>
          <w:iCs/>
          <w:sz w:val="20"/>
          <w:szCs w:val="20"/>
        </w:rPr>
        <w:t xml:space="preserve">ebêntures </w:t>
      </w:r>
      <w:r w:rsidR="001F3152" w:rsidRPr="00986088">
        <w:rPr>
          <w:rFonts w:ascii="Verdana" w:hAnsi="Verdana"/>
          <w:bCs/>
          <w:i/>
          <w:iCs/>
          <w:sz w:val="20"/>
          <w:szCs w:val="20"/>
        </w:rPr>
        <w:t>S</w:t>
      </w:r>
      <w:r w:rsidR="008317CE" w:rsidRPr="00986088">
        <w:rPr>
          <w:rFonts w:ascii="Verdana" w:hAnsi="Verdana"/>
          <w:bCs/>
          <w:i/>
          <w:iCs/>
          <w:sz w:val="20"/>
          <w:szCs w:val="20"/>
        </w:rPr>
        <w:t xml:space="preserve">imples, </w:t>
      </w:r>
      <w:r w:rsidR="001F3152" w:rsidRPr="00986088">
        <w:rPr>
          <w:rFonts w:ascii="Verdana" w:hAnsi="Verdana"/>
          <w:bCs/>
          <w:i/>
          <w:iCs/>
          <w:sz w:val="20"/>
          <w:szCs w:val="20"/>
        </w:rPr>
        <w:t>N</w:t>
      </w:r>
      <w:r w:rsidR="008317CE" w:rsidRPr="00986088">
        <w:rPr>
          <w:rFonts w:ascii="Verdana" w:hAnsi="Verdana"/>
          <w:bCs/>
          <w:i/>
          <w:iCs/>
          <w:sz w:val="20"/>
          <w:szCs w:val="20"/>
        </w:rPr>
        <w:t xml:space="preserve">ão </w:t>
      </w:r>
      <w:r w:rsidR="001F3152" w:rsidRPr="00986088">
        <w:rPr>
          <w:rFonts w:ascii="Verdana" w:hAnsi="Verdana"/>
          <w:bCs/>
          <w:i/>
          <w:iCs/>
          <w:sz w:val="20"/>
          <w:szCs w:val="20"/>
        </w:rPr>
        <w:t>C</w:t>
      </w:r>
      <w:r w:rsidR="008317CE" w:rsidRPr="00986088">
        <w:rPr>
          <w:rFonts w:ascii="Verdana" w:hAnsi="Verdana"/>
          <w:bCs/>
          <w:i/>
          <w:iCs/>
          <w:sz w:val="20"/>
          <w:szCs w:val="20"/>
        </w:rPr>
        <w:t xml:space="preserve">onversíveis em </w:t>
      </w:r>
      <w:r w:rsidR="001F3152" w:rsidRPr="00986088">
        <w:rPr>
          <w:rFonts w:ascii="Verdana" w:hAnsi="Verdana"/>
          <w:bCs/>
          <w:i/>
          <w:iCs/>
          <w:sz w:val="20"/>
          <w:szCs w:val="20"/>
        </w:rPr>
        <w:t>A</w:t>
      </w:r>
      <w:r w:rsidR="008317CE" w:rsidRPr="00986088">
        <w:rPr>
          <w:rFonts w:ascii="Verdana" w:hAnsi="Verdana"/>
          <w:bCs/>
          <w:i/>
          <w:iCs/>
          <w:sz w:val="20"/>
          <w:szCs w:val="20"/>
        </w:rPr>
        <w:t xml:space="preserve">ções, da </w:t>
      </w:r>
      <w:r w:rsidR="001F3152" w:rsidRPr="00986088">
        <w:rPr>
          <w:rFonts w:ascii="Verdana" w:hAnsi="Verdana"/>
          <w:bCs/>
          <w:i/>
          <w:iCs/>
          <w:sz w:val="20"/>
          <w:szCs w:val="20"/>
        </w:rPr>
        <w:t>E</w:t>
      </w:r>
      <w:r w:rsidR="008317CE" w:rsidRPr="00986088">
        <w:rPr>
          <w:rFonts w:ascii="Verdana" w:hAnsi="Verdana"/>
          <w:bCs/>
          <w:i/>
          <w:iCs/>
          <w:sz w:val="20"/>
          <w:szCs w:val="20"/>
        </w:rPr>
        <w:t xml:space="preserve">spécie </w:t>
      </w:r>
      <w:r w:rsidR="00D7066C">
        <w:rPr>
          <w:rFonts w:ascii="Verdana" w:hAnsi="Verdana"/>
          <w:bCs/>
          <w:i/>
          <w:iCs/>
          <w:sz w:val="20"/>
          <w:szCs w:val="20"/>
        </w:rPr>
        <w:t>Subordinada</w:t>
      </w:r>
      <w:r w:rsidR="008317CE" w:rsidRPr="00986088">
        <w:rPr>
          <w:rFonts w:ascii="Verdana" w:hAnsi="Verdana"/>
          <w:bCs/>
          <w:i/>
          <w:iCs/>
          <w:sz w:val="20"/>
          <w:szCs w:val="20"/>
        </w:rPr>
        <w:t xml:space="preserve">, em </w:t>
      </w:r>
      <w:r w:rsidR="00D7066C">
        <w:rPr>
          <w:rFonts w:ascii="Verdana" w:hAnsi="Verdana"/>
          <w:bCs/>
          <w:i/>
          <w:iCs/>
          <w:sz w:val="20"/>
          <w:szCs w:val="20"/>
        </w:rPr>
        <w:t>2</w:t>
      </w:r>
      <w:r w:rsidR="008317CE" w:rsidRPr="00986088">
        <w:rPr>
          <w:rFonts w:ascii="Verdana" w:hAnsi="Verdana"/>
          <w:bCs/>
          <w:i/>
          <w:iCs/>
          <w:sz w:val="20"/>
          <w:szCs w:val="20"/>
        </w:rPr>
        <w:t xml:space="preserve"> (</w:t>
      </w:r>
      <w:r w:rsidR="00D7066C">
        <w:rPr>
          <w:rFonts w:ascii="Verdana" w:hAnsi="Verdana"/>
          <w:bCs/>
          <w:i/>
          <w:iCs/>
          <w:sz w:val="20"/>
          <w:szCs w:val="20"/>
        </w:rPr>
        <w:t>duas</w:t>
      </w:r>
      <w:r w:rsidR="008317CE" w:rsidRPr="00986088">
        <w:rPr>
          <w:rFonts w:ascii="Verdana" w:hAnsi="Verdana"/>
          <w:bCs/>
          <w:i/>
          <w:iCs/>
          <w:sz w:val="20"/>
          <w:szCs w:val="20"/>
        </w:rPr>
        <w:t xml:space="preserve">) séries, para </w:t>
      </w:r>
      <w:r w:rsidR="001F3152" w:rsidRPr="00986088">
        <w:rPr>
          <w:rFonts w:ascii="Verdana" w:hAnsi="Verdana"/>
          <w:bCs/>
          <w:i/>
          <w:iCs/>
          <w:sz w:val="20"/>
          <w:szCs w:val="20"/>
        </w:rPr>
        <w:t>D</w:t>
      </w:r>
      <w:r w:rsidR="008317CE" w:rsidRPr="00986088">
        <w:rPr>
          <w:rFonts w:ascii="Verdana" w:hAnsi="Verdana"/>
          <w:bCs/>
          <w:i/>
          <w:iCs/>
          <w:sz w:val="20"/>
          <w:szCs w:val="20"/>
        </w:rPr>
        <w:t xml:space="preserve">istribuição </w:t>
      </w:r>
      <w:r w:rsidR="001F3152" w:rsidRPr="00986088">
        <w:rPr>
          <w:rFonts w:ascii="Verdana" w:hAnsi="Verdana"/>
          <w:bCs/>
          <w:i/>
          <w:iCs/>
          <w:sz w:val="20"/>
          <w:szCs w:val="20"/>
        </w:rPr>
        <w:t>P</w:t>
      </w:r>
      <w:r w:rsidR="008317CE" w:rsidRPr="00986088">
        <w:rPr>
          <w:rFonts w:ascii="Verdana" w:hAnsi="Verdana"/>
          <w:bCs/>
          <w:i/>
          <w:iCs/>
          <w:sz w:val="20"/>
          <w:szCs w:val="20"/>
        </w:rPr>
        <w:t xml:space="preserve">ública com </w:t>
      </w:r>
      <w:r w:rsidR="001F3152" w:rsidRPr="00986088">
        <w:rPr>
          <w:rFonts w:ascii="Verdana" w:hAnsi="Verdana"/>
          <w:bCs/>
          <w:i/>
          <w:iCs/>
          <w:sz w:val="20"/>
          <w:szCs w:val="20"/>
        </w:rPr>
        <w:t>E</w:t>
      </w:r>
      <w:r w:rsidR="008317CE" w:rsidRPr="00986088">
        <w:rPr>
          <w:rFonts w:ascii="Verdana" w:hAnsi="Verdana"/>
          <w:bCs/>
          <w:i/>
          <w:iCs/>
          <w:sz w:val="20"/>
          <w:szCs w:val="20"/>
        </w:rPr>
        <w:t xml:space="preserve">sforços </w:t>
      </w:r>
      <w:r w:rsidR="001F3152" w:rsidRPr="00986088">
        <w:rPr>
          <w:rFonts w:ascii="Verdana" w:hAnsi="Verdana"/>
          <w:bCs/>
          <w:i/>
          <w:iCs/>
          <w:sz w:val="20"/>
          <w:szCs w:val="20"/>
        </w:rPr>
        <w:t>R</w:t>
      </w:r>
      <w:r w:rsidR="008317CE" w:rsidRPr="00986088">
        <w:rPr>
          <w:rFonts w:ascii="Verdana" w:hAnsi="Verdana"/>
          <w:bCs/>
          <w:i/>
          <w:iCs/>
          <w:sz w:val="20"/>
          <w:szCs w:val="20"/>
        </w:rPr>
        <w:t>estritos</w:t>
      </w:r>
      <w:r w:rsidR="001F3152" w:rsidRPr="00986088">
        <w:rPr>
          <w:rFonts w:ascii="Verdana" w:hAnsi="Verdana"/>
          <w:bCs/>
          <w:i/>
          <w:iCs/>
          <w:sz w:val="20"/>
          <w:szCs w:val="20"/>
        </w:rPr>
        <w:t xml:space="preserve"> da Companhia </w:t>
      </w:r>
      <w:proofErr w:type="spellStart"/>
      <w:r w:rsidR="001F3152" w:rsidRPr="00986088">
        <w:rPr>
          <w:rFonts w:ascii="Verdana" w:hAnsi="Verdana"/>
          <w:bCs/>
          <w:i/>
          <w:iCs/>
          <w:sz w:val="20"/>
          <w:szCs w:val="20"/>
        </w:rPr>
        <w:t>Securitizadora</w:t>
      </w:r>
      <w:proofErr w:type="spellEnd"/>
      <w:r w:rsidR="001F3152" w:rsidRPr="00986088">
        <w:rPr>
          <w:rFonts w:ascii="Verdana" w:hAnsi="Verdana"/>
          <w:bCs/>
          <w:i/>
          <w:iCs/>
          <w:sz w:val="20"/>
          <w:szCs w:val="20"/>
        </w:rPr>
        <w:t xml:space="preserve"> de Créditos Financeiros VERT-</w:t>
      </w:r>
      <w:proofErr w:type="spellStart"/>
      <w:r w:rsidR="001F3152" w:rsidRPr="00986088">
        <w:rPr>
          <w:rFonts w:ascii="Verdana" w:hAnsi="Verdana"/>
          <w:bCs/>
          <w:i/>
          <w:iCs/>
          <w:sz w:val="20"/>
          <w:szCs w:val="20"/>
        </w:rPr>
        <w:t>Gyra</w:t>
      </w:r>
      <w:proofErr w:type="spellEnd"/>
      <w:r w:rsidR="008317CE" w:rsidRPr="00986088">
        <w:rPr>
          <w:rFonts w:ascii="Verdana" w:hAnsi="Verdana"/>
          <w:bCs/>
          <w:i/>
          <w:iCs/>
          <w:sz w:val="20"/>
          <w:szCs w:val="20"/>
        </w:rPr>
        <w:t>”</w:t>
      </w:r>
      <w:r w:rsidR="001F3152" w:rsidRPr="00986088">
        <w:rPr>
          <w:rFonts w:ascii="Verdana" w:hAnsi="Verdana"/>
          <w:bCs/>
          <w:i/>
          <w:iCs/>
          <w:sz w:val="20"/>
          <w:szCs w:val="20"/>
        </w:rPr>
        <w:t xml:space="preserve"> </w:t>
      </w:r>
      <w:r w:rsidR="001F3152" w:rsidRPr="00986088">
        <w:rPr>
          <w:rFonts w:ascii="Verdana" w:hAnsi="Verdana"/>
          <w:bCs/>
          <w:sz w:val="20"/>
          <w:szCs w:val="20"/>
        </w:rPr>
        <w:t>(“</w:t>
      </w:r>
      <w:r w:rsidR="001F3152" w:rsidRPr="00986088">
        <w:rPr>
          <w:rFonts w:ascii="Verdana" w:hAnsi="Verdana"/>
          <w:bCs/>
          <w:sz w:val="20"/>
          <w:szCs w:val="20"/>
          <w:u w:val="single"/>
        </w:rPr>
        <w:t>Escritura de Emissão</w:t>
      </w:r>
      <w:r w:rsidR="001F3152" w:rsidRPr="00986088">
        <w:rPr>
          <w:rFonts w:ascii="Verdana" w:hAnsi="Verdana"/>
          <w:bCs/>
          <w:sz w:val="20"/>
          <w:szCs w:val="20"/>
        </w:rPr>
        <w:t>”)</w:t>
      </w:r>
      <w:r w:rsidR="008317CE" w:rsidRPr="00986088">
        <w:rPr>
          <w:rFonts w:ascii="Verdana" w:eastAsia="MS Mincho" w:hAnsi="Verdana"/>
          <w:bCs/>
          <w:sz w:val="20"/>
          <w:szCs w:val="20"/>
        </w:rPr>
        <w:t>,</w:t>
      </w:r>
      <w:r w:rsidR="008317CE" w:rsidRPr="00986088">
        <w:rPr>
          <w:rFonts w:ascii="Verdana" w:hAnsi="Verdana"/>
          <w:bCs/>
          <w:sz w:val="20"/>
          <w:szCs w:val="20"/>
        </w:rPr>
        <w:t xml:space="preserve"> </w:t>
      </w:r>
      <w:r w:rsidR="00D7066C">
        <w:rPr>
          <w:rFonts w:ascii="Verdana" w:hAnsi="Verdana"/>
          <w:bCs/>
          <w:sz w:val="20"/>
          <w:szCs w:val="20"/>
        </w:rPr>
        <w:t>a qual foi registrada na JUCESP em 04 de junho de 2019, sob o nº 0.533.751/19-6; e</w:t>
      </w:r>
    </w:p>
    <w:p w14:paraId="26647A58" w14:textId="77777777" w:rsidR="00A54CD0" w:rsidRPr="00986088" w:rsidRDefault="00A54CD0" w:rsidP="00B90321">
      <w:pPr>
        <w:pStyle w:val="SemEspaamento"/>
        <w:spacing w:line="276" w:lineRule="auto"/>
        <w:jc w:val="both"/>
        <w:rPr>
          <w:rFonts w:ascii="Verdana" w:hAnsi="Verdana"/>
          <w:sz w:val="20"/>
          <w:szCs w:val="20"/>
        </w:rPr>
      </w:pPr>
    </w:p>
    <w:p w14:paraId="366D9E73" w14:textId="07DE3B72" w:rsidR="00A54CD0" w:rsidRPr="00986088" w:rsidRDefault="00986088" w:rsidP="00B90321">
      <w:pPr>
        <w:pStyle w:val="SemEspaamento"/>
        <w:spacing w:line="276" w:lineRule="auto"/>
        <w:jc w:val="both"/>
        <w:rPr>
          <w:rFonts w:ascii="Verdana" w:eastAsia="MS Mincho" w:hAnsi="Verdana"/>
          <w:sz w:val="20"/>
          <w:szCs w:val="20"/>
        </w:rPr>
      </w:pPr>
      <w:r w:rsidRPr="00986088">
        <w:rPr>
          <w:rFonts w:ascii="Verdana" w:eastAsia="MS Mincho" w:hAnsi="Verdana"/>
          <w:b/>
          <w:sz w:val="20"/>
          <w:szCs w:val="20"/>
        </w:rPr>
        <w:t>(c)</w:t>
      </w:r>
      <w:r w:rsidRPr="00986088">
        <w:rPr>
          <w:rFonts w:ascii="Verdana" w:eastAsia="MS Mincho" w:hAnsi="Verdana"/>
          <w:b/>
          <w:sz w:val="20"/>
          <w:szCs w:val="20"/>
        </w:rPr>
        <w:tab/>
      </w:r>
      <w:r w:rsidR="003F6666" w:rsidRPr="00986088">
        <w:rPr>
          <w:rFonts w:ascii="Verdana" w:eastAsia="MS Mincho" w:hAnsi="Verdana"/>
          <w:bCs/>
          <w:sz w:val="20"/>
          <w:szCs w:val="20"/>
        </w:rPr>
        <w:t xml:space="preserve">Encerrado o Período de </w:t>
      </w:r>
      <w:r w:rsidR="00D7066C">
        <w:rPr>
          <w:rFonts w:ascii="Verdana" w:eastAsia="MS Mincho" w:hAnsi="Verdana"/>
          <w:bCs/>
          <w:sz w:val="20"/>
          <w:szCs w:val="20"/>
        </w:rPr>
        <w:t>Aquisição</w:t>
      </w:r>
      <w:r w:rsidR="003F6666" w:rsidRPr="00986088">
        <w:rPr>
          <w:rFonts w:ascii="Verdana" w:eastAsia="MS Mincho" w:hAnsi="Verdana"/>
          <w:bCs/>
          <w:sz w:val="20"/>
          <w:szCs w:val="20"/>
        </w:rPr>
        <w:t xml:space="preserve">, não houve a subscrição da totalidade das </w:t>
      </w:r>
      <w:r w:rsidR="00D7066C">
        <w:rPr>
          <w:rFonts w:ascii="Verdana" w:eastAsia="MS Mincho" w:hAnsi="Verdana"/>
          <w:bCs/>
          <w:sz w:val="20"/>
          <w:szCs w:val="20"/>
        </w:rPr>
        <w:t>15.000</w:t>
      </w:r>
      <w:r w:rsidR="003F6666" w:rsidRPr="00986088">
        <w:rPr>
          <w:rFonts w:ascii="Verdana" w:eastAsia="MS Mincho" w:hAnsi="Verdana"/>
          <w:bCs/>
          <w:sz w:val="20"/>
          <w:szCs w:val="20"/>
        </w:rPr>
        <w:t xml:space="preserve"> (</w:t>
      </w:r>
      <w:r w:rsidR="00D7066C">
        <w:rPr>
          <w:rFonts w:ascii="Verdana" w:eastAsia="MS Mincho" w:hAnsi="Verdana"/>
          <w:bCs/>
          <w:sz w:val="20"/>
          <w:szCs w:val="20"/>
        </w:rPr>
        <w:t>quinze mil</w:t>
      </w:r>
      <w:r w:rsidR="003F6666" w:rsidRPr="00986088">
        <w:rPr>
          <w:rFonts w:ascii="Verdana" w:eastAsia="MS Mincho" w:hAnsi="Verdana"/>
          <w:bCs/>
          <w:sz w:val="20"/>
          <w:szCs w:val="20"/>
        </w:rPr>
        <w:t>) Debêntures</w:t>
      </w:r>
      <w:r w:rsidR="00C64AB1" w:rsidRPr="00986088">
        <w:rPr>
          <w:rFonts w:ascii="Verdana" w:eastAsia="MS Mincho" w:hAnsi="Verdana"/>
          <w:bCs/>
          <w:sz w:val="20"/>
          <w:szCs w:val="20"/>
        </w:rPr>
        <w:t xml:space="preserve"> emitidas</w:t>
      </w:r>
      <w:r w:rsidR="00BB5B72" w:rsidRPr="00986088">
        <w:rPr>
          <w:rFonts w:ascii="Verdana" w:eastAsia="MS Mincho" w:hAnsi="Verdana"/>
          <w:bCs/>
          <w:sz w:val="20"/>
          <w:szCs w:val="20"/>
        </w:rPr>
        <w:t xml:space="preserve"> pela Emissora</w:t>
      </w:r>
      <w:r w:rsidR="003F6666" w:rsidRPr="00986088">
        <w:rPr>
          <w:rFonts w:ascii="Verdana" w:eastAsia="MS Mincho" w:hAnsi="Verdana"/>
          <w:bCs/>
          <w:sz w:val="20"/>
          <w:szCs w:val="20"/>
        </w:rPr>
        <w:t>.</w:t>
      </w:r>
    </w:p>
    <w:p w14:paraId="05C45345" w14:textId="77777777" w:rsidR="003F6666" w:rsidRPr="00986088" w:rsidRDefault="003F6666" w:rsidP="00B90321">
      <w:pPr>
        <w:pStyle w:val="SemEspaamento"/>
        <w:spacing w:line="276" w:lineRule="auto"/>
        <w:jc w:val="both"/>
        <w:rPr>
          <w:rFonts w:ascii="Verdana" w:hAnsi="Verdana"/>
          <w:sz w:val="20"/>
          <w:szCs w:val="20"/>
        </w:rPr>
      </w:pPr>
    </w:p>
    <w:p w14:paraId="3849E433" w14:textId="563C47DD" w:rsidR="003F6666" w:rsidRPr="00986088" w:rsidRDefault="00986088" w:rsidP="00B90321">
      <w:pPr>
        <w:pStyle w:val="SemEspaamento"/>
        <w:spacing w:line="276" w:lineRule="auto"/>
        <w:jc w:val="both"/>
        <w:rPr>
          <w:rFonts w:ascii="Verdana" w:eastAsia="MS Mincho" w:hAnsi="Verdana"/>
          <w:sz w:val="20"/>
          <w:szCs w:val="20"/>
        </w:rPr>
      </w:pPr>
      <w:r w:rsidRPr="00986088">
        <w:rPr>
          <w:rFonts w:ascii="Verdana" w:eastAsia="MS Mincho" w:hAnsi="Verdana"/>
          <w:b/>
          <w:sz w:val="20"/>
          <w:szCs w:val="20"/>
        </w:rPr>
        <w:lastRenderedPageBreak/>
        <w:t>(d)</w:t>
      </w:r>
      <w:r w:rsidRPr="00986088">
        <w:rPr>
          <w:rFonts w:ascii="Verdana" w:eastAsia="MS Mincho" w:hAnsi="Verdana"/>
          <w:b/>
          <w:sz w:val="20"/>
          <w:szCs w:val="20"/>
        </w:rPr>
        <w:tab/>
      </w:r>
      <w:r w:rsidR="003F6666" w:rsidRPr="00986088">
        <w:rPr>
          <w:rFonts w:ascii="Verdana" w:eastAsia="MS Mincho" w:hAnsi="Verdana"/>
          <w:bCs/>
          <w:sz w:val="20"/>
          <w:szCs w:val="20"/>
        </w:rPr>
        <w:t xml:space="preserve">Foram subscritas durante o Período de </w:t>
      </w:r>
      <w:r w:rsidR="00D7066C">
        <w:rPr>
          <w:rFonts w:ascii="Verdana" w:eastAsia="MS Mincho" w:hAnsi="Verdana"/>
          <w:bCs/>
          <w:sz w:val="20"/>
          <w:szCs w:val="20"/>
        </w:rPr>
        <w:t>Aquisição</w:t>
      </w:r>
      <w:r w:rsidR="005E2696">
        <w:rPr>
          <w:rFonts w:ascii="Verdana" w:eastAsia="MS Mincho" w:hAnsi="Verdana"/>
          <w:bCs/>
          <w:sz w:val="20"/>
          <w:szCs w:val="20"/>
        </w:rPr>
        <w:t xml:space="preserve"> 10.178 (dez mil cento e setenta e oito)</w:t>
      </w:r>
      <w:r w:rsidR="003F6666" w:rsidRPr="000A5709">
        <w:rPr>
          <w:rFonts w:ascii="Verdana" w:eastAsia="MS Mincho" w:hAnsi="Verdana"/>
          <w:bCs/>
          <w:sz w:val="20"/>
          <w:szCs w:val="20"/>
        </w:rPr>
        <w:t xml:space="preserve"> Debêntures, </w:t>
      </w:r>
      <w:r w:rsidR="003E0ABC" w:rsidRPr="000A5709">
        <w:rPr>
          <w:rFonts w:ascii="Verdana" w:eastAsia="MS Mincho" w:hAnsi="Verdana"/>
          <w:bCs/>
          <w:sz w:val="20"/>
          <w:szCs w:val="20"/>
        </w:rPr>
        <w:t xml:space="preserve">motivo pelo qual </w:t>
      </w:r>
      <w:r w:rsidR="003F6666" w:rsidRPr="000A5709">
        <w:rPr>
          <w:rFonts w:ascii="Verdana" w:eastAsia="MS Mincho" w:hAnsi="Verdana"/>
          <w:bCs/>
          <w:sz w:val="20"/>
          <w:szCs w:val="20"/>
        </w:rPr>
        <w:t xml:space="preserve">as Partes, decidem por celebrar o presente instrumento de forma a cancelar as </w:t>
      </w:r>
      <w:r w:rsidR="005E2696">
        <w:rPr>
          <w:rFonts w:ascii="Verdana" w:hAnsi="Verdana"/>
          <w:bCs/>
          <w:sz w:val="20"/>
          <w:szCs w:val="20"/>
        </w:rPr>
        <w:t>4.822 (quatro mil oitocentas e vinte e duas)</w:t>
      </w:r>
      <w:r w:rsidR="00C64AB1" w:rsidRPr="00986088">
        <w:rPr>
          <w:rFonts w:ascii="Verdana" w:eastAsia="MS Mincho" w:hAnsi="Verdana"/>
          <w:bCs/>
          <w:sz w:val="20"/>
          <w:szCs w:val="20"/>
        </w:rPr>
        <w:t xml:space="preserve"> </w:t>
      </w:r>
      <w:r w:rsidR="003F6666" w:rsidRPr="00986088">
        <w:rPr>
          <w:rFonts w:ascii="Verdana" w:eastAsia="MS Mincho" w:hAnsi="Verdana"/>
          <w:bCs/>
          <w:sz w:val="20"/>
          <w:szCs w:val="20"/>
        </w:rPr>
        <w:t>Deb</w:t>
      </w:r>
      <w:r w:rsidR="001665FA" w:rsidRPr="00986088">
        <w:rPr>
          <w:rFonts w:ascii="Verdana" w:eastAsia="MS Mincho" w:hAnsi="Verdana"/>
          <w:bCs/>
          <w:sz w:val="20"/>
          <w:szCs w:val="20"/>
        </w:rPr>
        <w:t>ê</w:t>
      </w:r>
      <w:r w:rsidR="003F6666" w:rsidRPr="00986088">
        <w:rPr>
          <w:rFonts w:ascii="Verdana" w:eastAsia="MS Mincho" w:hAnsi="Verdana"/>
          <w:bCs/>
          <w:sz w:val="20"/>
          <w:szCs w:val="20"/>
        </w:rPr>
        <w:t xml:space="preserve">ntures não subscritas no Período de </w:t>
      </w:r>
      <w:r w:rsidR="00D7066C">
        <w:rPr>
          <w:rFonts w:ascii="Verdana" w:eastAsia="MS Mincho" w:hAnsi="Verdana"/>
          <w:bCs/>
          <w:sz w:val="20"/>
          <w:szCs w:val="20"/>
        </w:rPr>
        <w:t xml:space="preserve">Aquisição </w:t>
      </w:r>
      <w:r w:rsidR="00237050" w:rsidRPr="00986088">
        <w:rPr>
          <w:rFonts w:ascii="Verdana" w:eastAsia="MS Mincho" w:hAnsi="Verdana"/>
          <w:bCs/>
          <w:sz w:val="20"/>
          <w:szCs w:val="20"/>
        </w:rPr>
        <w:t>e, consequentemente, alterar o valor total da Emissão</w:t>
      </w:r>
      <w:r w:rsidR="003F6666" w:rsidRPr="00986088">
        <w:rPr>
          <w:rFonts w:ascii="Verdana" w:eastAsia="MS Mincho" w:hAnsi="Verdana"/>
          <w:bCs/>
          <w:sz w:val="20"/>
          <w:szCs w:val="20"/>
        </w:rPr>
        <w:t xml:space="preserve">. </w:t>
      </w:r>
    </w:p>
    <w:p w14:paraId="0D1A6BB5" w14:textId="77777777" w:rsidR="00942396" w:rsidRPr="00986088" w:rsidRDefault="00942396" w:rsidP="00B90321">
      <w:pPr>
        <w:pStyle w:val="SemEspaamento"/>
        <w:spacing w:line="276" w:lineRule="auto"/>
        <w:jc w:val="both"/>
        <w:rPr>
          <w:rFonts w:ascii="Verdana" w:hAnsi="Verdana"/>
          <w:sz w:val="20"/>
          <w:szCs w:val="20"/>
        </w:rPr>
      </w:pPr>
    </w:p>
    <w:p w14:paraId="2CB9D76D" w14:textId="216853ED" w:rsidR="00E87A5F" w:rsidRPr="00986088" w:rsidRDefault="00E87A5F" w:rsidP="00B90321">
      <w:pPr>
        <w:pStyle w:val="SemEspaamento"/>
        <w:spacing w:line="276" w:lineRule="auto"/>
        <w:jc w:val="both"/>
        <w:rPr>
          <w:rFonts w:ascii="Verdana" w:hAnsi="Verdana"/>
          <w:sz w:val="20"/>
          <w:szCs w:val="20"/>
        </w:rPr>
      </w:pPr>
      <w:r w:rsidRPr="00986088">
        <w:rPr>
          <w:rFonts w:ascii="Verdana" w:hAnsi="Verdana"/>
          <w:b/>
          <w:bCs/>
          <w:sz w:val="20"/>
          <w:szCs w:val="20"/>
        </w:rPr>
        <w:t>RESOLVEM</w:t>
      </w:r>
      <w:r w:rsidRPr="00986088">
        <w:rPr>
          <w:rFonts w:ascii="Verdana" w:hAnsi="Verdana"/>
          <w:sz w:val="20"/>
          <w:szCs w:val="20"/>
        </w:rPr>
        <w:t xml:space="preserve"> a Emissora e o Agente Fiduciário, na melhor forma de direito, firmar o presente “</w:t>
      </w:r>
      <w:r w:rsidRPr="00986088">
        <w:rPr>
          <w:rFonts w:ascii="Verdana" w:hAnsi="Verdana"/>
          <w:i/>
          <w:sz w:val="20"/>
          <w:szCs w:val="20"/>
        </w:rPr>
        <w:t xml:space="preserve">Instrumento Particular de </w:t>
      </w:r>
      <w:r w:rsidR="005E2696">
        <w:rPr>
          <w:rFonts w:ascii="Verdana" w:hAnsi="Verdana"/>
          <w:i/>
          <w:sz w:val="20"/>
          <w:szCs w:val="20"/>
        </w:rPr>
        <w:t>10</w:t>
      </w:r>
      <w:r w:rsidR="001E2F19" w:rsidRPr="00986088">
        <w:rPr>
          <w:rFonts w:ascii="Verdana" w:hAnsi="Verdana"/>
          <w:i/>
          <w:sz w:val="20"/>
          <w:szCs w:val="20"/>
        </w:rPr>
        <w:t xml:space="preserve">º </w:t>
      </w:r>
      <w:r w:rsidR="001E7658" w:rsidRPr="00986088">
        <w:rPr>
          <w:rFonts w:ascii="Verdana" w:hAnsi="Verdana"/>
          <w:i/>
          <w:sz w:val="20"/>
          <w:szCs w:val="20"/>
        </w:rPr>
        <w:t>(</w:t>
      </w:r>
      <w:r w:rsidR="005E2696">
        <w:rPr>
          <w:rFonts w:ascii="Verdana" w:hAnsi="Verdana"/>
          <w:i/>
          <w:sz w:val="20"/>
          <w:szCs w:val="20"/>
        </w:rPr>
        <w:t>décimo</w:t>
      </w:r>
      <w:r w:rsidR="001E7658" w:rsidRPr="00986088">
        <w:rPr>
          <w:rFonts w:ascii="Verdana" w:hAnsi="Verdana"/>
          <w:i/>
          <w:sz w:val="20"/>
          <w:szCs w:val="20"/>
        </w:rPr>
        <w:t>)</w:t>
      </w:r>
      <w:r w:rsidRPr="00986088">
        <w:rPr>
          <w:rFonts w:ascii="Verdana" w:hAnsi="Verdana"/>
          <w:i/>
          <w:sz w:val="20"/>
          <w:szCs w:val="20"/>
        </w:rPr>
        <w:t xml:space="preserve"> Aditamento </w:t>
      </w:r>
      <w:r w:rsidR="009457DF" w:rsidRPr="00986088">
        <w:rPr>
          <w:rFonts w:ascii="Verdana" w:hAnsi="Verdana"/>
          <w:i/>
          <w:sz w:val="20"/>
          <w:szCs w:val="20"/>
        </w:rPr>
        <w:t xml:space="preserve">ao </w:t>
      </w:r>
      <w:r w:rsidR="001F3152" w:rsidRPr="00986088">
        <w:rPr>
          <w:rFonts w:ascii="Verdana" w:hAnsi="Verdana"/>
          <w:bCs/>
          <w:i/>
          <w:iCs/>
          <w:sz w:val="20"/>
          <w:szCs w:val="20"/>
        </w:rPr>
        <w:t xml:space="preserve">Instrumento Particular de Escritura da </w:t>
      </w:r>
      <w:r w:rsidR="000A5709">
        <w:rPr>
          <w:rFonts w:ascii="Verdana" w:hAnsi="Verdana"/>
          <w:bCs/>
          <w:i/>
          <w:iCs/>
          <w:sz w:val="20"/>
          <w:szCs w:val="20"/>
        </w:rPr>
        <w:t>1</w:t>
      </w:r>
      <w:r w:rsidR="001F3152" w:rsidRPr="00986088">
        <w:rPr>
          <w:rFonts w:ascii="Verdana" w:hAnsi="Verdana"/>
          <w:bCs/>
          <w:i/>
          <w:iCs/>
          <w:sz w:val="20"/>
          <w:szCs w:val="20"/>
        </w:rPr>
        <w:t>ª (</w:t>
      </w:r>
      <w:r w:rsidR="000A5709">
        <w:rPr>
          <w:rFonts w:ascii="Verdana" w:hAnsi="Verdana"/>
          <w:bCs/>
          <w:i/>
          <w:iCs/>
          <w:sz w:val="20"/>
          <w:szCs w:val="20"/>
        </w:rPr>
        <w:t>primeira</w:t>
      </w:r>
      <w:r w:rsidR="001F3152" w:rsidRPr="00986088">
        <w:rPr>
          <w:rFonts w:ascii="Verdana" w:hAnsi="Verdana"/>
          <w:bCs/>
          <w:i/>
          <w:iCs/>
          <w:sz w:val="20"/>
          <w:szCs w:val="20"/>
        </w:rPr>
        <w:t xml:space="preserve">) Emissão de Debêntures Simples, Não Conversíveis em Ações, da Espécie </w:t>
      </w:r>
      <w:r w:rsidR="000A5709">
        <w:rPr>
          <w:rFonts w:ascii="Verdana" w:hAnsi="Verdana"/>
          <w:bCs/>
          <w:i/>
          <w:iCs/>
          <w:sz w:val="20"/>
          <w:szCs w:val="20"/>
        </w:rPr>
        <w:t>Subordinada</w:t>
      </w:r>
      <w:r w:rsidR="001F3152" w:rsidRPr="00986088">
        <w:rPr>
          <w:rFonts w:ascii="Verdana" w:hAnsi="Verdana"/>
          <w:bCs/>
          <w:i/>
          <w:iCs/>
          <w:sz w:val="20"/>
          <w:szCs w:val="20"/>
        </w:rPr>
        <w:t xml:space="preserve">, em </w:t>
      </w:r>
      <w:r w:rsidR="000A5709">
        <w:rPr>
          <w:rFonts w:ascii="Verdana" w:hAnsi="Verdana"/>
          <w:bCs/>
          <w:i/>
          <w:iCs/>
          <w:sz w:val="20"/>
          <w:szCs w:val="20"/>
        </w:rPr>
        <w:t>2</w:t>
      </w:r>
      <w:r w:rsidR="001F3152" w:rsidRPr="00986088">
        <w:rPr>
          <w:rFonts w:ascii="Verdana" w:hAnsi="Verdana"/>
          <w:bCs/>
          <w:i/>
          <w:iCs/>
          <w:sz w:val="20"/>
          <w:szCs w:val="20"/>
        </w:rPr>
        <w:t xml:space="preserve"> (</w:t>
      </w:r>
      <w:r w:rsidR="000A5709">
        <w:rPr>
          <w:rFonts w:ascii="Verdana" w:hAnsi="Verdana"/>
          <w:bCs/>
          <w:i/>
          <w:iCs/>
          <w:sz w:val="20"/>
          <w:szCs w:val="20"/>
        </w:rPr>
        <w:t>duas</w:t>
      </w:r>
      <w:r w:rsidR="001F3152" w:rsidRPr="00986088">
        <w:rPr>
          <w:rFonts w:ascii="Verdana" w:hAnsi="Verdana"/>
          <w:bCs/>
          <w:i/>
          <w:iCs/>
          <w:sz w:val="20"/>
          <w:szCs w:val="20"/>
        </w:rPr>
        <w:t xml:space="preserve">) séries, para Distribuição Pública com Esforços Restritos da Companhia </w:t>
      </w:r>
      <w:proofErr w:type="spellStart"/>
      <w:r w:rsidR="001F3152" w:rsidRPr="00986088">
        <w:rPr>
          <w:rFonts w:ascii="Verdana" w:hAnsi="Verdana"/>
          <w:bCs/>
          <w:i/>
          <w:iCs/>
          <w:sz w:val="20"/>
          <w:szCs w:val="20"/>
        </w:rPr>
        <w:t>Securitizadora</w:t>
      </w:r>
      <w:proofErr w:type="spellEnd"/>
      <w:r w:rsidR="001F3152" w:rsidRPr="00986088">
        <w:rPr>
          <w:rFonts w:ascii="Verdana" w:hAnsi="Verdana"/>
          <w:bCs/>
          <w:i/>
          <w:iCs/>
          <w:sz w:val="20"/>
          <w:szCs w:val="20"/>
        </w:rPr>
        <w:t xml:space="preserve"> de Créditos Financeiros VERT-</w:t>
      </w:r>
      <w:proofErr w:type="spellStart"/>
      <w:r w:rsidR="001F3152" w:rsidRPr="00986088">
        <w:rPr>
          <w:rFonts w:ascii="Verdana" w:hAnsi="Verdana"/>
          <w:bCs/>
          <w:i/>
          <w:iCs/>
          <w:sz w:val="20"/>
          <w:szCs w:val="20"/>
        </w:rPr>
        <w:t>Gyra</w:t>
      </w:r>
      <w:proofErr w:type="spellEnd"/>
      <w:r w:rsidR="008317CE" w:rsidRPr="00986088">
        <w:rPr>
          <w:rFonts w:ascii="Verdana" w:hAnsi="Verdana"/>
          <w:bCs/>
          <w:i/>
          <w:iCs/>
          <w:sz w:val="20"/>
          <w:szCs w:val="20"/>
        </w:rPr>
        <w:t>”</w:t>
      </w:r>
      <w:r w:rsidRPr="00986088">
        <w:rPr>
          <w:rFonts w:ascii="Verdana" w:hAnsi="Verdana"/>
          <w:i/>
          <w:sz w:val="20"/>
          <w:szCs w:val="20"/>
        </w:rPr>
        <w:t xml:space="preserve"> </w:t>
      </w:r>
      <w:r w:rsidRPr="00986088">
        <w:rPr>
          <w:rFonts w:ascii="Verdana" w:hAnsi="Verdana"/>
          <w:sz w:val="20"/>
          <w:szCs w:val="20"/>
        </w:rPr>
        <w:t>(“</w:t>
      </w:r>
      <w:r w:rsidR="005E2696">
        <w:rPr>
          <w:rFonts w:ascii="Verdana" w:hAnsi="Verdana"/>
          <w:sz w:val="20"/>
          <w:szCs w:val="20"/>
          <w:u w:val="single"/>
        </w:rPr>
        <w:t>10</w:t>
      </w:r>
      <w:r w:rsidRPr="00986088">
        <w:rPr>
          <w:rFonts w:ascii="Verdana" w:hAnsi="Verdana"/>
          <w:sz w:val="20"/>
          <w:szCs w:val="20"/>
          <w:u w:val="single"/>
        </w:rPr>
        <w:t>º Aditamento</w:t>
      </w:r>
      <w:r w:rsidRPr="00986088">
        <w:rPr>
          <w:rFonts w:ascii="Verdana" w:hAnsi="Verdana"/>
          <w:sz w:val="20"/>
          <w:szCs w:val="20"/>
        </w:rPr>
        <w:t>”),</w:t>
      </w:r>
      <w:r w:rsidR="002074D7" w:rsidRPr="00986088">
        <w:rPr>
          <w:rFonts w:ascii="Verdana" w:hAnsi="Verdana"/>
          <w:sz w:val="20"/>
          <w:szCs w:val="20"/>
        </w:rPr>
        <w:t xml:space="preserve"> </w:t>
      </w:r>
      <w:r w:rsidRPr="00986088">
        <w:rPr>
          <w:rFonts w:ascii="Verdana" w:hAnsi="Verdana"/>
          <w:sz w:val="20"/>
          <w:szCs w:val="20"/>
        </w:rPr>
        <w:t xml:space="preserve">mediante </w:t>
      </w:r>
      <w:r w:rsidR="002074D7" w:rsidRPr="00986088">
        <w:rPr>
          <w:rFonts w:ascii="Verdana" w:hAnsi="Verdana"/>
          <w:sz w:val="20"/>
          <w:szCs w:val="20"/>
        </w:rPr>
        <w:t xml:space="preserve">os termos </w:t>
      </w:r>
      <w:r w:rsidRPr="00986088">
        <w:rPr>
          <w:rFonts w:ascii="Verdana" w:hAnsi="Verdana"/>
          <w:sz w:val="20"/>
          <w:szCs w:val="20"/>
        </w:rPr>
        <w:t>e condições</w:t>
      </w:r>
      <w:r w:rsidR="002074D7" w:rsidRPr="00986088">
        <w:rPr>
          <w:rFonts w:ascii="Verdana" w:hAnsi="Verdana"/>
          <w:sz w:val="20"/>
          <w:szCs w:val="20"/>
        </w:rPr>
        <w:t xml:space="preserve"> abaixo</w:t>
      </w:r>
      <w:r w:rsidRPr="00986088">
        <w:rPr>
          <w:rFonts w:ascii="Verdana" w:hAnsi="Verdana"/>
          <w:sz w:val="20"/>
          <w:szCs w:val="20"/>
        </w:rPr>
        <w:t>.</w:t>
      </w:r>
    </w:p>
    <w:p w14:paraId="024FE29D" w14:textId="77777777" w:rsidR="000A5709" w:rsidRDefault="000A5709" w:rsidP="00B90321">
      <w:pPr>
        <w:pStyle w:val="SemEspaamento"/>
        <w:spacing w:line="276" w:lineRule="auto"/>
        <w:jc w:val="both"/>
        <w:rPr>
          <w:rFonts w:ascii="Verdana" w:hAnsi="Verdana"/>
          <w:sz w:val="20"/>
          <w:szCs w:val="20"/>
        </w:rPr>
      </w:pPr>
    </w:p>
    <w:p w14:paraId="708A44E4" w14:textId="76464EF4" w:rsidR="002B16B0" w:rsidRPr="000A5709" w:rsidRDefault="002B16B0" w:rsidP="00B90321">
      <w:pPr>
        <w:pStyle w:val="SemEspaamento"/>
        <w:spacing w:line="276" w:lineRule="auto"/>
        <w:jc w:val="both"/>
        <w:rPr>
          <w:rFonts w:ascii="Verdana" w:hAnsi="Verdana"/>
          <w:b/>
          <w:bCs/>
          <w:sz w:val="20"/>
          <w:szCs w:val="20"/>
        </w:rPr>
      </w:pPr>
      <w:r w:rsidRPr="000A5709">
        <w:rPr>
          <w:rFonts w:ascii="Verdana" w:hAnsi="Verdana"/>
          <w:b/>
          <w:bCs/>
          <w:sz w:val="20"/>
          <w:szCs w:val="20"/>
        </w:rPr>
        <w:t>DEFINIÇÕES</w:t>
      </w:r>
    </w:p>
    <w:p w14:paraId="0381C5EF" w14:textId="77777777" w:rsidR="002B16B0" w:rsidRPr="00986088" w:rsidRDefault="002B16B0" w:rsidP="00B90321">
      <w:pPr>
        <w:pStyle w:val="SemEspaamento"/>
        <w:spacing w:line="276" w:lineRule="auto"/>
        <w:jc w:val="both"/>
        <w:rPr>
          <w:rFonts w:ascii="Verdana" w:hAnsi="Verdana"/>
          <w:sz w:val="20"/>
          <w:szCs w:val="20"/>
        </w:rPr>
      </w:pPr>
    </w:p>
    <w:p w14:paraId="249312E7" w14:textId="49A17CD4" w:rsidR="002B16B0" w:rsidRPr="00986088" w:rsidRDefault="002B16B0" w:rsidP="00B90321">
      <w:pPr>
        <w:pStyle w:val="SemEspaamento"/>
        <w:spacing w:line="276" w:lineRule="auto"/>
        <w:jc w:val="both"/>
        <w:rPr>
          <w:rFonts w:ascii="Verdana" w:hAnsi="Verdana"/>
          <w:sz w:val="20"/>
          <w:szCs w:val="20"/>
        </w:rPr>
      </w:pPr>
      <w:r w:rsidRPr="00986088">
        <w:rPr>
          <w:rFonts w:ascii="Verdana" w:hAnsi="Verdana"/>
          <w:sz w:val="20"/>
          <w:szCs w:val="20"/>
        </w:rPr>
        <w:t xml:space="preserve">Os termos utilizados neste </w:t>
      </w:r>
      <w:r w:rsidR="005E2696">
        <w:rPr>
          <w:rFonts w:ascii="Verdana" w:hAnsi="Verdana"/>
          <w:sz w:val="20"/>
          <w:szCs w:val="20"/>
        </w:rPr>
        <w:t>10</w:t>
      </w:r>
      <w:r w:rsidR="001E2F19" w:rsidRPr="00986088">
        <w:rPr>
          <w:rFonts w:ascii="Verdana" w:hAnsi="Verdana"/>
          <w:sz w:val="20"/>
          <w:szCs w:val="20"/>
        </w:rPr>
        <w:t xml:space="preserve">º </w:t>
      </w:r>
      <w:r w:rsidRPr="00986088">
        <w:rPr>
          <w:rFonts w:ascii="Verdana" w:hAnsi="Verdana"/>
          <w:sz w:val="20"/>
          <w:szCs w:val="20"/>
        </w:rPr>
        <w:t>Aditamento, iniciados em letras maiúsculas (estejam no singular ou no plural), terão o significado que lhes é atribuído na Escritura</w:t>
      </w:r>
      <w:r w:rsidR="00A54CD0" w:rsidRPr="00986088">
        <w:rPr>
          <w:rFonts w:ascii="Verdana" w:hAnsi="Verdana"/>
          <w:sz w:val="20"/>
          <w:szCs w:val="20"/>
        </w:rPr>
        <w:t xml:space="preserve"> de Emissão</w:t>
      </w:r>
      <w:r w:rsidRPr="00986088">
        <w:rPr>
          <w:rFonts w:ascii="Verdana" w:hAnsi="Verdana"/>
          <w:sz w:val="20"/>
          <w:szCs w:val="20"/>
        </w:rPr>
        <w:t>.</w:t>
      </w:r>
    </w:p>
    <w:p w14:paraId="4670E1B3" w14:textId="77777777" w:rsidR="00986088" w:rsidRPr="00986088" w:rsidRDefault="00986088" w:rsidP="00B90321">
      <w:pPr>
        <w:pStyle w:val="SemEspaamento"/>
        <w:spacing w:line="276" w:lineRule="auto"/>
        <w:jc w:val="both"/>
        <w:rPr>
          <w:rFonts w:ascii="Verdana" w:hAnsi="Verdana"/>
          <w:sz w:val="20"/>
          <w:szCs w:val="20"/>
        </w:rPr>
      </w:pPr>
    </w:p>
    <w:p w14:paraId="10855719" w14:textId="0BC2F6DF" w:rsidR="00986088" w:rsidRPr="00986088" w:rsidRDefault="00B90321" w:rsidP="00B90321">
      <w:pPr>
        <w:pStyle w:val="SemEspaamento"/>
        <w:spacing w:line="276" w:lineRule="auto"/>
        <w:jc w:val="both"/>
        <w:rPr>
          <w:rFonts w:ascii="Verdana" w:hAnsi="Verdana"/>
          <w:b/>
          <w:bCs/>
          <w:sz w:val="20"/>
          <w:szCs w:val="20"/>
        </w:rPr>
      </w:pPr>
      <w:r>
        <w:rPr>
          <w:rFonts w:ascii="Verdana" w:hAnsi="Verdana"/>
          <w:b/>
          <w:bCs/>
          <w:sz w:val="20"/>
          <w:szCs w:val="20"/>
        </w:rPr>
        <w:t>1</w:t>
      </w:r>
      <w:r w:rsidR="00986088" w:rsidRPr="00986088">
        <w:rPr>
          <w:rFonts w:ascii="Verdana" w:hAnsi="Verdana"/>
          <w:b/>
          <w:bCs/>
          <w:sz w:val="20"/>
          <w:szCs w:val="20"/>
        </w:rPr>
        <w:t>.</w:t>
      </w:r>
      <w:r w:rsidR="00986088" w:rsidRPr="00986088">
        <w:rPr>
          <w:rFonts w:ascii="Verdana" w:hAnsi="Verdana"/>
          <w:b/>
          <w:bCs/>
          <w:sz w:val="20"/>
          <w:szCs w:val="20"/>
        </w:rPr>
        <w:tab/>
        <w:t>DA AUTORIZAÇÃO E REQUISITOS</w:t>
      </w:r>
    </w:p>
    <w:p w14:paraId="323C01D9" w14:textId="431FA3EB" w:rsidR="00986088" w:rsidRPr="00986088" w:rsidRDefault="00986088" w:rsidP="00B90321">
      <w:pPr>
        <w:pStyle w:val="SemEspaamento"/>
        <w:spacing w:line="276" w:lineRule="auto"/>
        <w:jc w:val="both"/>
        <w:rPr>
          <w:rFonts w:ascii="Verdana" w:hAnsi="Verdana"/>
          <w:sz w:val="20"/>
          <w:szCs w:val="20"/>
        </w:rPr>
      </w:pPr>
    </w:p>
    <w:p w14:paraId="2FE05027" w14:textId="4AF4428A" w:rsidR="00986088" w:rsidRPr="00986088" w:rsidRDefault="00B90321" w:rsidP="00B90321">
      <w:pPr>
        <w:pStyle w:val="SemEspaamento"/>
        <w:spacing w:line="276" w:lineRule="auto"/>
        <w:jc w:val="both"/>
        <w:rPr>
          <w:rFonts w:ascii="Verdana" w:hAnsi="Verdana"/>
          <w:bCs/>
          <w:sz w:val="20"/>
          <w:szCs w:val="20"/>
        </w:rPr>
      </w:pPr>
      <w:r>
        <w:rPr>
          <w:rFonts w:ascii="Verdana" w:hAnsi="Verdana"/>
          <w:bCs/>
          <w:sz w:val="20"/>
          <w:szCs w:val="20"/>
        </w:rPr>
        <w:t>1</w:t>
      </w:r>
      <w:r w:rsidR="00986088">
        <w:rPr>
          <w:rFonts w:ascii="Verdana" w:hAnsi="Verdana"/>
          <w:bCs/>
          <w:sz w:val="20"/>
          <w:szCs w:val="20"/>
        </w:rPr>
        <w:t>.1.</w:t>
      </w:r>
      <w:r w:rsidR="00986088">
        <w:rPr>
          <w:rFonts w:ascii="Verdana" w:hAnsi="Verdana"/>
          <w:bCs/>
          <w:sz w:val="20"/>
          <w:szCs w:val="20"/>
        </w:rPr>
        <w:tab/>
      </w:r>
      <w:r w:rsidR="00986088" w:rsidRPr="00986088">
        <w:rPr>
          <w:rFonts w:ascii="Verdana" w:hAnsi="Verdana"/>
          <w:bCs/>
          <w:sz w:val="20"/>
          <w:szCs w:val="20"/>
        </w:rPr>
        <w:t xml:space="preserve">O presente </w:t>
      </w:r>
      <w:r w:rsidR="005E2696">
        <w:rPr>
          <w:rFonts w:ascii="Verdana" w:hAnsi="Verdana"/>
          <w:bCs/>
          <w:sz w:val="20"/>
          <w:szCs w:val="20"/>
        </w:rPr>
        <w:t>10</w:t>
      </w:r>
      <w:r w:rsidR="00986088" w:rsidRPr="00986088">
        <w:rPr>
          <w:rFonts w:ascii="Verdana" w:hAnsi="Verdana"/>
          <w:bCs/>
          <w:sz w:val="20"/>
          <w:szCs w:val="20"/>
        </w:rPr>
        <w:t xml:space="preserve">º Aditamento é celebrado com base na Assembleia Geral Extraordinária da Companhia realizada em </w:t>
      </w:r>
      <w:r w:rsidR="000A5709">
        <w:rPr>
          <w:rFonts w:ascii="Verdana" w:hAnsi="Verdana"/>
          <w:bCs/>
          <w:sz w:val="20"/>
          <w:szCs w:val="20"/>
        </w:rPr>
        <w:t>2</w:t>
      </w:r>
      <w:r w:rsidR="005E2696">
        <w:rPr>
          <w:rFonts w:ascii="Verdana" w:hAnsi="Verdana"/>
          <w:bCs/>
          <w:sz w:val="20"/>
          <w:szCs w:val="20"/>
        </w:rPr>
        <w:t>7</w:t>
      </w:r>
      <w:r w:rsidR="00986088" w:rsidRPr="00986088">
        <w:rPr>
          <w:rFonts w:ascii="Verdana" w:hAnsi="Verdana"/>
          <w:bCs/>
          <w:sz w:val="20"/>
          <w:szCs w:val="20"/>
        </w:rPr>
        <w:t xml:space="preserve"> de</w:t>
      </w:r>
      <w:r>
        <w:rPr>
          <w:rFonts w:ascii="Verdana" w:hAnsi="Verdana"/>
          <w:bCs/>
          <w:sz w:val="20"/>
          <w:szCs w:val="20"/>
        </w:rPr>
        <w:t xml:space="preserve"> </w:t>
      </w:r>
      <w:r w:rsidR="000A5709">
        <w:rPr>
          <w:rFonts w:ascii="Verdana" w:hAnsi="Verdana"/>
          <w:bCs/>
          <w:sz w:val="20"/>
          <w:szCs w:val="20"/>
        </w:rPr>
        <w:t xml:space="preserve">abril </w:t>
      </w:r>
      <w:r w:rsidR="00986088" w:rsidRPr="00986088">
        <w:rPr>
          <w:rFonts w:ascii="Verdana" w:hAnsi="Verdana"/>
          <w:bCs/>
          <w:sz w:val="20"/>
          <w:szCs w:val="20"/>
        </w:rPr>
        <w:t>de 202</w:t>
      </w:r>
      <w:r w:rsidR="005E2696">
        <w:rPr>
          <w:rFonts w:ascii="Verdana" w:hAnsi="Verdana"/>
          <w:bCs/>
          <w:sz w:val="20"/>
          <w:szCs w:val="20"/>
        </w:rPr>
        <w:t>2</w:t>
      </w:r>
      <w:r w:rsidR="00986088" w:rsidRPr="00986088">
        <w:rPr>
          <w:rFonts w:ascii="Verdana" w:hAnsi="Verdana"/>
          <w:bCs/>
          <w:sz w:val="20"/>
          <w:szCs w:val="20"/>
        </w:rPr>
        <w:t xml:space="preserve"> (“</w:t>
      </w:r>
      <w:r w:rsidR="00986088" w:rsidRPr="00986088">
        <w:rPr>
          <w:rFonts w:ascii="Verdana" w:hAnsi="Verdana"/>
          <w:bCs/>
          <w:sz w:val="20"/>
          <w:szCs w:val="20"/>
          <w:u w:val="single"/>
        </w:rPr>
        <w:t>AGE</w:t>
      </w:r>
      <w:r w:rsidR="00986088" w:rsidRPr="00986088">
        <w:rPr>
          <w:rFonts w:ascii="Verdana" w:hAnsi="Verdana"/>
          <w:bCs/>
          <w:sz w:val="20"/>
          <w:szCs w:val="20"/>
        </w:rPr>
        <w:t>”), não sendo necessária a realização de Assembleia Geral de Debenturistas para a sua realização.</w:t>
      </w:r>
    </w:p>
    <w:p w14:paraId="084013D8" w14:textId="77777777" w:rsidR="00986088" w:rsidRPr="00986088" w:rsidRDefault="00986088" w:rsidP="00B90321">
      <w:pPr>
        <w:pStyle w:val="SemEspaamento"/>
        <w:spacing w:line="276" w:lineRule="auto"/>
        <w:jc w:val="both"/>
        <w:rPr>
          <w:rFonts w:ascii="Verdana" w:hAnsi="Verdana"/>
          <w:bCs/>
          <w:sz w:val="20"/>
          <w:szCs w:val="20"/>
        </w:rPr>
      </w:pPr>
    </w:p>
    <w:p w14:paraId="40AFE2D4" w14:textId="4AF4B34B" w:rsidR="00E87A5F" w:rsidRPr="00B90321" w:rsidRDefault="00B90321" w:rsidP="00B90321">
      <w:pPr>
        <w:pStyle w:val="SemEspaamento"/>
        <w:spacing w:line="276" w:lineRule="auto"/>
        <w:jc w:val="both"/>
        <w:rPr>
          <w:rFonts w:ascii="Verdana" w:hAnsi="Verdana"/>
          <w:b/>
          <w:bCs/>
          <w:sz w:val="20"/>
          <w:szCs w:val="20"/>
        </w:rPr>
      </w:pPr>
      <w:r>
        <w:rPr>
          <w:rFonts w:ascii="Verdana" w:hAnsi="Verdana"/>
          <w:b/>
          <w:bCs/>
          <w:sz w:val="20"/>
          <w:szCs w:val="20"/>
        </w:rPr>
        <w:t>2</w:t>
      </w:r>
      <w:r w:rsidRPr="00B90321">
        <w:rPr>
          <w:rFonts w:ascii="Verdana" w:hAnsi="Verdana"/>
          <w:b/>
          <w:bCs/>
          <w:sz w:val="20"/>
          <w:szCs w:val="20"/>
        </w:rPr>
        <w:t>.</w:t>
      </w:r>
      <w:r w:rsidRPr="00B90321">
        <w:rPr>
          <w:rFonts w:ascii="Verdana" w:hAnsi="Verdana"/>
          <w:b/>
          <w:bCs/>
          <w:sz w:val="20"/>
          <w:szCs w:val="20"/>
        </w:rPr>
        <w:tab/>
      </w:r>
      <w:r w:rsidR="00E87A5F" w:rsidRPr="00B90321">
        <w:rPr>
          <w:rFonts w:ascii="Verdana" w:hAnsi="Verdana"/>
          <w:b/>
          <w:bCs/>
          <w:sz w:val="20"/>
          <w:szCs w:val="20"/>
        </w:rPr>
        <w:t>DAS ALTERAÇÕES DA ESCRITURA</w:t>
      </w:r>
    </w:p>
    <w:p w14:paraId="379FA6B2" w14:textId="27BF8D07" w:rsidR="003F6666" w:rsidRPr="00986088" w:rsidRDefault="003F6666" w:rsidP="00B90321">
      <w:pPr>
        <w:pStyle w:val="SemEspaamento"/>
        <w:spacing w:line="276" w:lineRule="auto"/>
        <w:jc w:val="both"/>
        <w:rPr>
          <w:rFonts w:ascii="Verdana" w:hAnsi="Verdana"/>
          <w:bCs/>
          <w:sz w:val="20"/>
          <w:szCs w:val="20"/>
        </w:rPr>
      </w:pPr>
    </w:p>
    <w:p w14:paraId="206120DC" w14:textId="5371DEC1" w:rsidR="001665FA" w:rsidRPr="00986088" w:rsidRDefault="00B90321" w:rsidP="00B90321">
      <w:pPr>
        <w:pStyle w:val="SemEspaamento"/>
        <w:spacing w:line="276" w:lineRule="auto"/>
        <w:jc w:val="both"/>
        <w:rPr>
          <w:rFonts w:ascii="Verdana" w:hAnsi="Verdana"/>
          <w:bCs/>
          <w:sz w:val="20"/>
          <w:szCs w:val="20"/>
        </w:rPr>
      </w:pPr>
      <w:r>
        <w:rPr>
          <w:rFonts w:ascii="Verdana" w:hAnsi="Verdana"/>
          <w:bCs/>
          <w:sz w:val="20"/>
          <w:szCs w:val="20"/>
        </w:rPr>
        <w:t>2</w:t>
      </w:r>
      <w:r w:rsidR="003F6666" w:rsidRPr="00986088">
        <w:rPr>
          <w:rFonts w:ascii="Verdana" w:hAnsi="Verdana"/>
          <w:bCs/>
          <w:sz w:val="20"/>
          <w:szCs w:val="20"/>
        </w:rPr>
        <w:t>.1.</w:t>
      </w:r>
      <w:r w:rsidR="003F6666" w:rsidRPr="00986088">
        <w:rPr>
          <w:rFonts w:ascii="Verdana" w:hAnsi="Verdana"/>
          <w:bCs/>
          <w:sz w:val="20"/>
          <w:szCs w:val="20"/>
        </w:rPr>
        <w:tab/>
        <w:t xml:space="preserve">Pelo </w:t>
      </w:r>
      <w:r w:rsidR="003F6666" w:rsidRPr="000A5709">
        <w:rPr>
          <w:rFonts w:ascii="Verdana" w:hAnsi="Verdana"/>
          <w:bCs/>
          <w:sz w:val="20"/>
          <w:szCs w:val="20"/>
        </w:rPr>
        <w:t xml:space="preserve">presente </w:t>
      </w:r>
      <w:r w:rsidR="005E2696">
        <w:rPr>
          <w:rFonts w:ascii="Verdana" w:hAnsi="Verdana"/>
          <w:bCs/>
          <w:sz w:val="20"/>
          <w:szCs w:val="20"/>
        </w:rPr>
        <w:t>10</w:t>
      </w:r>
      <w:r w:rsidR="003F6666" w:rsidRPr="000A5709">
        <w:rPr>
          <w:rFonts w:ascii="Verdana" w:hAnsi="Verdana"/>
          <w:bCs/>
          <w:sz w:val="20"/>
          <w:szCs w:val="20"/>
        </w:rPr>
        <w:t>º Aditamento, resolvem as Partes, de comum acordo</w:t>
      </w:r>
      <w:r w:rsidR="00BB5B72" w:rsidRPr="000A5709">
        <w:rPr>
          <w:rFonts w:ascii="Verdana" w:hAnsi="Verdana"/>
          <w:bCs/>
          <w:sz w:val="20"/>
          <w:szCs w:val="20"/>
        </w:rPr>
        <w:t xml:space="preserve">, </w:t>
      </w:r>
      <w:r w:rsidR="00C64AB1" w:rsidRPr="000A5709">
        <w:rPr>
          <w:rFonts w:ascii="Verdana" w:hAnsi="Verdana"/>
          <w:bCs/>
          <w:sz w:val="20"/>
          <w:szCs w:val="20"/>
        </w:rPr>
        <w:t xml:space="preserve">cancelar a totalidade das </w:t>
      </w:r>
      <w:r w:rsidR="005E2696">
        <w:rPr>
          <w:rFonts w:ascii="Verdana" w:hAnsi="Verdana"/>
          <w:bCs/>
          <w:sz w:val="20"/>
          <w:szCs w:val="20"/>
        </w:rPr>
        <w:t>4.822 (quatro mil oitocentas e vinte e duas)</w:t>
      </w:r>
      <w:r w:rsidR="005E2696" w:rsidRPr="00986088">
        <w:rPr>
          <w:rFonts w:ascii="Verdana" w:eastAsia="MS Mincho" w:hAnsi="Verdana"/>
          <w:bCs/>
          <w:sz w:val="20"/>
          <w:szCs w:val="20"/>
        </w:rPr>
        <w:t xml:space="preserve"> </w:t>
      </w:r>
      <w:r w:rsidR="00C64AB1" w:rsidRPr="000A5709">
        <w:rPr>
          <w:rFonts w:ascii="Verdana" w:hAnsi="Verdana"/>
          <w:bCs/>
          <w:sz w:val="20"/>
          <w:szCs w:val="20"/>
        </w:rPr>
        <w:t>Deb</w:t>
      </w:r>
      <w:r w:rsidR="00BB5B72" w:rsidRPr="000A5709">
        <w:rPr>
          <w:rFonts w:ascii="Verdana" w:hAnsi="Verdana"/>
          <w:bCs/>
          <w:sz w:val="20"/>
          <w:szCs w:val="20"/>
        </w:rPr>
        <w:t>ê</w:t>
      </w:r>
      <w:r w:rsidR="00C64AB1" w:rsidRPr="000A5709">
        <w:rPr>
          <w:rFonts w:ascii="Verdana" w:hAnsi="Verdana"/>
          <w:bCs/>
          <w:sz w:val="20"/>
          <w:szCs w:val="20"/>
        </w:rPr>
        <w:t>ntures</w:t>
      </w:r>
      <w:r w:rsidR="00C64AB1" w:rsidRPr="00986088">
        <w:rPr>
          <w:rFonts w:ascii="Verdana" w:hAnsi="Verdana"/>
          <w:bCs/>
          <w:sz w:val="20"/>
          <w:szCs w:val="20"/>
        </w:rPr>
        <w:t xml:space="preserve"> não subscritas, na proporção d</w:t>
      </w:r>
      <w:r w:rsidR="00D37252" w:rsidRPr="00986088">
        <w:rPr>
          <w:rFonts w:ascii="Verdana" w:hAnsi="Verdana"/>
          <w:bCs/>
          <w:sz w:val="20"/>
          <w:szCs w:val="20"/>
        </w:rPr>
        <w:t>e</w:t>
      </w:r>
      <w:r w:rsidR="00C64AB1" w:rsidRPr="00986088">
        <w:rPr>
          <w:rFonts w:ascii="Verdana" w:hAnsi="Verdana"/>
          <w:bCs/>
          <w:sz w:val="20"/>
          <w:szCs w:val="20"/>
        </w:rPr>
        <w:t xml:space="preserve"> suas respectivas séries abaixo:</w:t>
      </w:r>
    </w:p>
    <w:p w14:paraId="6C64581F" w14:textId="061AC128" w:rsidR="00BB5B72" w:rsidRPr="00986088" w:rsidRDefault="00BB5B72" w:rsidP="00B90321">
      <w:pPr>
        <w:pStyle w:val="SemEspaamento"/>
        <w:spacing w:line="276" w:lineRule="auto"/>
        <w:jc w:val="both"/>
        <w:rPr>
          <w:rFonts w:ascii="Verdana" w:hAnsi="Verdana"/>
          <w:bCs/>
          <w:sz w:val="20"/>
          <w:szCs w:val="20"/>
        </w:rPr>
      </w:pPr>
    </w:p>
    <w:p w14:paraId="1F2F2F1D" w14:textId="124D1CED" w:rsidR="00BB5B72" w:rsidRPr="000A5709" w:rsidRDefault="005E2696" w:rsidP="00B90321">
      <w:pPr>
        <w:pStyle w:val="SemEspaamento"/>
        <w:numPr>
          <w:ilvl w:val="0"/>
          <w:numId w:val="50"/>
        </w:numPr>
        <w:spacing w:line="276" w:lineRule="auto"/>
        <w:jc w:val="both"/>
        <w:rPr>
          <w:rFonts w:ascii="Verdana" w:hAnsi="Verdana"/>
          <w:bCs/>
          <w:sz w:val="20"/>
          <w:szCs w:val="20"/>
        </w:rPr>
      </w:pPr>
      <w:r>
        <w:rPr>
          <w:rFonts w:ascii="Verdana" w:hAnsi="Verdana"/>
          <w:bCs/>
          <w:sz w:val="20"/>
          <w:szCs w:val="20"/>
        </w:rPr>
        <w:t>4.007 (quatro mil e sete)</w:t>
      </w:r>
      <w:r w:rsidR="00BB5B72" w:rsidRPr="000A5709">
        <w:rPr>
          <w:rFonts w:ascii="Verdana" w:hAnsi="Verdana"/>
          <w:bCs/>
          <w:sz w:val="20"/>
          <w:szCs w:val="20"/>
        </w:rPr>
        <w:t xml:space="preserve"> Debêntures </w:t>
      </w:r>
      <w:r w:rsidR="000A5709" w:rsidRPr="000A5709">
        <w:rPr>
          <w:rFonts w:ascii="Verdana" w:hAnsi="Verdana"/>
          <w:bCs/>
          <w:sz w:val="20"/>
          <w:szCs w:val="20"/>
        </w:rPr>
        <w:t>da Primeira Série</w:t>
      </w:r>
      <w:r w:rsidR="00BB5B72" w:rsidRPr="000A5709">
        <w:rPr>
          <w:rFonts w:ascii="Verdana" w:hAnsi="Verdana"/>
          <w:bCs/>
          <w:sz w:val="20"/>
          <w:szCs w:val="20"/>
        </w:rPr>
        <w:t>;</w:t>
      </w:r>
    </w:p>
    <w:p w14:paraId="44880C36" w14:textId="349AD7ED" w:rsidR="00BB5B72" w:rsidRPr="000A5709" w:rsidRDefault="00BB5B72" w:rsidP="00B90321">
      <w:pPr>
        <w:pStyle w:val="SemEspaamento"/>
        <w:spacing w:line="276" w:lineRule="auto"/>
        <w:jc w:val="both"/>
        <w:rPr>
          <w:rFonts w:ascii="Verdana" w:hAnsi="Verdana"/>
          <w:bCs/>
          <w:sz w:val="20"/>
          <w:szCs w:val="20"/>
        </w:rPr>
      </w:pPr>
    </w:p>
    <w:p w14:paraId="20D789C9" w14:textId="6CF02F61" w:rsidR="00BB5B72" w:rsidRPr="000A5709" w:rsidRDefault="005E2696" w:rsidP="00B90321">
      <w:pPr>
        <w:pStyle w:val="SemEspaamento"/>
        <w:numPr>
          <w:ilvl w:val="0"/>
          <w:numId w:val="50"/>
        </w:numPr>
        <w:spacing w:line="276" w:lineRule="auto"/>
        <w:jc w:val="both"/>
        <w:rPr>
          <w:rFonts w:ascii="Verdana" w:hAnsi="Verdana"/>
          <w:bCs/>
          <w:sz w:val="20"/>
          <w:szCs w:val="20"/>
        </w:rPr>
      </w:pPr>
      <w:r>
        <w:rPr>
          <w:rFonts w:ascii="Verdana" w:hAnsi="Verdana"/>
          <w:bCs/>
          <w:sz w:val="20"/>
          <w:szCs w:val="20"/>
        </w:rPr>
        <w:t>815 (oitocentas e quinze)</w:t>
      </w:r>
      <w:r w:rsidR="000A5709" w:rsidRPr="000A5709">
        <w:rPr>
          <w:rFonts w:ascii="Verdana" w:hAnsi="Verdana"/>
          <w:bCs/>
          <w:sz w:val="20"/>
          <w:szCs w:val="20"/>
        </w:rPr>
        <w:t xml:space="preserve"> </w:t>
      </w:r>
      <w:r w:rsidR="00BB5B72" w:rsidRPr="000A5709">
        <w:rPr>
          <w:rFonts w:ascii="Verdana" w:hAnsi="Verdana"/>
          <w:bCs/>
          <w:sz w:val="20"/>
          <w:szCs w:val="20"/>
        </w:rPr>
        <w:t xml:space="preserve">Debêntures </w:t>
      </w:r>
      <w:r w:rsidR="000A5709" w:rsidRPr="000A5709">
        <w:rPr>
          <w:rFonts w:ascii="Verdana" w:hAnsi="Verdana"/>
          <w:bCs/>
          <w:sz w:val="20"/>
          <w:szCs w:val="20"/>
        </w:rPr>
        <w:t>da Segunda Série</w:t>
      </w:r>
      <w:r w:rsidR="00BB5B72" w:rsidRPr="000A5709">
        <w:rPr>
          <w:rFonts w:ascii="Verdana" w:hAnsi="Verdana"/>
          <w:bCs/>
          <w:sz w:val="20"/>
          <w:szCs w:val="20"/>
        </w:rPr>
        <w:t>.</w:t>
      </w:r>
    </w:p>
    <w:p w14:paraId="15D10C8E" w14:textId="77777777" w:rsidR="0089046C" w:rsidRPr="00986088" w:rsidRDefault="0089046C" w:rsidP="00B90321">
      <w:pPr>
        <w:pStyle w:val="SemEspaamento"/>
        <w:spacing w:line="276" w:lineRule="auto"/>
        <w:jc w:val="both"/>
        <w:rPr>
          <w:rFonts w:ascii="Verdana" w:hAnsi="Verdana"/>
          <w:bCs/>
          <w:sz w:val="20"/>
          <w:szCs w:val="20"/>
        </w:rPr>
      </w:pPr>
    </w:p>
    <w:p w14:paraId="1C4071C3" w14:textId="258A4C64" w:rsidR="0089046C" w:rsidRPr="00986088" w:rsidRDefault="00B90321" w:rsidP="00B90321">
      <w:pPr>
        <w:pStyle w:val="SemEspaamento"/>
        <w:spacing w:line="276" w:lineRule="auto"/>
        <w:jc w:val="both"/>
        <w:rPr>
          <w:rFonts w:ascii="Verdana" w:hAnsi="Verdana"/>
          <w:bCs/>
          <w:sz w:val="20"/>
          <w:szCs w:val="20"/>
        </w:rPr>
      </w:pPr>
      <w:r>
        <w:rPr>
          <w:rFonts w:ascii="Verdana" w:hAnsi="Verdana"/>
          <w:bCs/>
          <w:sz w:val="20"/>
          <w:szCs w:val="20"/>
        </w:rPr>
        <w:t>2</w:t>
      </w:r>
      <w:r w:rsidR="0089046C" w:rsidRPr="00986088">
        <w:rPr>
          <w:rFonts w:ascii="Verdana" w:hAnsi="Verdana"/>
          <w:bCs/>
          <w:sz w:val="20"/>
          <w:szCs w:val="20"/>
        </w:rPr>
        <w:t>.2.</w:t>
      </w:r>
      <w:r w:rsidR="0089046C" w:rsidRPr="00986088">
        <w:rPr>
          <w:rFonts w:ascii="Verdana" w:hAnsi="Verdana"/>
          <w:bCs/>
          <w:sz w:val="20"/>
          <w:szCs w:val="20"/>
        </w:rPr>
        <w:tab/>
      </w:r>
      <w:r w:rsidR="000A5709">
        <w:rPr>
          <w:rFonts w:ascii="Verdana" w:hAnsi="Verdana"/>
          <w:bCs/>
          <w:sz w:val="20"/>
          <w:szCs w:val="20"/>
        </w:rPr>
        <w:t>Em virtude da alteração prevista no item 2.1 acima, r</w:t>
      </w:r>
      <w:r w:rsidR="003E0ABC" w:rsidRPr="00986088">
        <w:rPr>
          <w:rFonts w:ascii="Verdana" w:hAnsi="Verdana"/>
          <w:bCs/>
          <w:sz w:val="20"/>
          <w:szCs w:val="20"/>
        </w:rPr>
        <w:t xml:space="preserve">esolvem as Partes, de comum acordo, </w:t>
      </w:r>
      <w:r w:rsidR="0089046C" w:rsidRPr="00986088">
        <w:rPr>
          <w:rFonts w:ascii="Verdana" w:hAnsi="Verdana"/>
          <w:bCs/>
          <w:sz w:val="20"/>
          <w:szCs w:val="20"/>
        </w:rPr>
        <w:t>alterar as cláusulas 3.3.1 e 3.4.1 da Escritura de Emissão, que passarão a ter as seguintes redações:</w:t>
      </w:r>
    </w:p>
    <w:p w14:paraId="457DD1C9" w14:textId="77777777" w:rsidR="0089046C" w:rsidRPr="00986088" w:rsidRDefault="0089046C" w:rsidP="00B90321">
      <w:pPr>
        <w:pStyle w:val="SemEspaamento"/>
        <w:spacing w:line="276" w:lineRule="auto"/>
        <w:jc w:val="both"/>
        <w:rPr>
          <w:rFonts w:ascii="Verdana" w:hAnsi="Verdana"/>
          <w:bCs/>
          <w:sz w:val="20"/>
          <w:szCs w:val="20"/>
        </w:rPr>
      </w:pPr>
    </w:p>
    <w:p w14:paraId="0A8B1C80" w14:textId="6C30EBBD" w:rsidR="0089046C" w:rsidRPr="005E2696" w:rsidRDefault="0089046C" w:rsidP="00B90321">
      <w:pPr>
        <w:pStyle w:val="SemEspaamento"/>
        <w:spacing w:line="276" w:lineRule="auto"/>
        <w:ind w:left="705"/>
        <w:jc w:val="both"/>
        <w:rPr>
          <w:rFonts w:ascii="Verdana" w:hAnsi="Verdana"/>
          <w:bCs/>
          <w:i/>
          <w:iCs/>
          <w:sz w:val="20"/>
          <w:szCs w:val="20"/>
        </w:rPr>
      </w:pPr>
      <w:r w:rsidRPr="00986088">
        <w:rPr>
          <w:rFonts w:ascii="Verdana" w:hAnsi="Verdana"/>
          <w:bCs/>
          <w:i/>
          <w:iCs/>
          <w:sz w:val="20"/>
          <w:szCs w:val="20"/>
        </w:rPr>
        <w:t>“3.3.1.</w:t>
      </w:r>
      <w:r w:rsidRPr="00986088">
        <w:rPr>
          <w:rFonts w:ascii="Verdana" w:hAnsi="Verdana"/>
          <w:bCs/>
          <w:i/>
          <w:iCs/>
          <w:sz w:val="20"/>
          <w:szCs w:val="20"/>
        </w:rPr>
        <w:tab/>
        <w:t xml:space="preserve"> O valor total da Emissão será de R$ </w:t>
      </w:r>
      <w:r w:rsidR="005E2696" w:rsidRPr="005E2696">
        <w:rPr>
          <w:rFonts w:ascii="Verdana" w:hAnsi="Verdana"/>
          <w:i/>
          <w:iCs/>
          <w:sz w:val="20"/>
          <w:szCs w:val="20"/>
        </w:rPr>
        <w:t>10.178.000,00 (dez milhões cento e setenta e oito mil reais)</w:t>
      </w:r>
      <w:r w:rsidRPr="005E2696">
        <w:rPr>
          <w:rFonts w:ascii="Verdana" w:hAnsi="Verdana"/>
          <w:bCs/>
          <w:i/>
          <w:iCs/>
          <w:sz w:val="20"/>
          <w:szCs w:val="20"/>
        </w:rPr>
        <w:t xml:space="preserve">.” </w:t>
      </w:r>
    </w:p>
    <w:p w14:paraId="55E2AA80" w14:textId="73B3D5A6" w:rsidR="0089046C" w:rsidRPr="00986088" w:rsidRDefault="0089046C" w:rsidP="00B90321">
      <w:pPr>
        <w:pStyle w:val="SemEspaamento"/>
        <w:spacing w:line="276" w:lineRule="auto"/>
        <w:jc w:val="both"/>
        <w:rPr>
          <w:rFonts w:ascii="Verdana" w:hAnsi="Verdana"/>
          <w:bCs/>
          <w:sz w:val="20"/>
          <w:szCs w:val="20"/>
        </w:rPr>
      </w:pPr>
    </w:p>
    <w:p w14:paraId="551849C0" w14:textId="1A89FD15" w:rsidR="0089046C" w:rsidRPr="00986088" w:rsidRDefault="0089046C" w:rsidP="005E2696">
      <w:pPr>
        <w:pStyle w:val="SemEspaamento"/>
        <w:spacing w:line="276" w:lineRule="auto"/>
        <w:ind w:left="705"/>
        <w:jc w:val="both"/>
        <w:rPr>
          <w:rFonts w:ascii="Verdana" w:hAnsi="Verdana"/>
          <w:bCs/>
          <w:sz w:val="20"/>
          <w:szCs w:val="20"/>
        </w:rPr>
      </w:pPr>
      <w:r w:rsidRPr="005E2696">
        <w:rPr>
          <w:rFonts w:ascii="Verdana" w:hAnsi="Verdana"/>
          <w:bCs/>
          <w:i/>
          <w:iCs/>
          <w:sz w:val="20"/>
          <w:szCs w:val="20"/>
        </w:rPr>
        <w:t>“3.4.1</w:t>
      </w:r>
      <w:bookmarkStart w:id="1" w:name="_Ref495596607"/>
      <w:r w:rsidRPr="005E2696">
        <w:rPr>
          <w:rFonts w:ascii="Verdana" w:hAnsi="Verdana"/>
          <w:bCs/>
          <w:i/>
          <w:iCs/>
          <w:sz w:val="20"/>
          <w:szCs w:val="20"/>
        </w:rPr>
        <w:t>.</w:t>
      </w:r>
      <w:r w:rsidRPr="005E2696">
        <w:rPr>
          <w:rFonts w:ascii="Verdana" w:hAnsi="Verdana"/>
          <w:bCs/>
          <w:i/>
          <w:iCs/>
          <w:sz w:val="20"/>
          <w:szCs w:val="20"/>
        </w:rPr>
        <w:tab/>
        <w:t xml:space="preserve"> </w:t>
      </w:r>
      <w:r w:rsidR="00237050" w:rsidRPr="005E2696">
        <w:rPr>
          <w:rFonts w:ascii="Verdana" w:hAnsi="Verdana"/>
          <w:bCs/>
          <w:i/>
          <w:iCs/>
          <w:sz w:val="20"/>
          <w:szCs w:val="20"/>
        </w:rPr>
        <w:t>Serão</w:t>
      </w:r>
      <w:r w:rsidRPr="005E2696">
        <w:rPr>
          <w:rFonts w:ascii="Verdana" w:hAnsi="Verdana"/>
          <w:bCs/>
          <w:i/>
          <w:iCs/>
          <w:sz w:val="20"/>
          <w:szCs w:val="20"/>
        </w:rPr>
        <w:t xml:space="preserve"> emitidas </w:t>
      </w:r>
      <w:r w:rsidR="005E2696" w:rsidRPr="005E2696">
        <w:rPr>
          <w:rFonts w:ascii="Verdana" w:hAnsi="Verdana"/>
          <w:i/>
          <w:iCs/>
          <w:sz w:val="20"/>
          <w:szCs w:val="20"/>
        </w:rPr>
        <w:t>10.178 (dez mil cento e setenta e oito) Debêntures no âmbito da Emissão, sendo 7.993</w:t>
      </w:r>
      <w:r w:rsidR="005E2696" w:rsidRPr="005E2696">
        <w:rPr>
          <w:rFonts w:ascii="Verdana" w:hAnsi="Verdana"/>
          <w:bCs/>
          <w:i/>
          <w:iCs/>
          <w:sz w:val="20"/>
          <w:szCs w:val="20"/>
        </w:rPr>
        <w:t xml:space="preserve"> (sete mil novecentas e noventa e três) </w:t>
      </w:r>
      <w:r w:rsidR="005E2696" w:rsidRPr="005E2696">
        <w:rPr>
          <w:rFonts w:ascii="Verdana" w:hAnsi="Verdana"/>
          <w:i/>
          <w:iCs/>
          <w:sz w:val="20"/>
          <w:szCs w:val="20"/>
        </w:rPr>
        <w:t xml:space="preserve">integrantes da primeira </w:t>
      </w:r>
      <w:r w:rsidR="005E2696" w:rsidRPr="005E2696">
        <w:rPr>
          <w:rFonts w:ascii="Verdana" w:hAnsi="Verdana"/>
          <w:i/>
          <w:iCs/>
          <w:sz w:val="20"/>
          <w:szCs w:val="20"/>
        </w:rPr>
        <w:lastRenderedPageBreak/>
        <w:t>série (“</w:t>
      </w:r>
      <w:r w:rsidR="005E2696" w:rsidRPr="005E2696">
        <w:rPr>
          <w:rFonts w:ascii="Verdana" w:hAnsi="Verdana"/>
          <w:i/>
          <w:iCs/>
          <w:sz w:val="20"/>
          <w:szCs w:val="20"/>
          <w:u w:val="single"/>
        </w:rPr>
        <w:t>Debêntures da Primeira Série</w:t>
      </w:r>
      <w:r w:rsidR="005E2696" w:rsidRPr="005E2696">
        <w:rPr>
          <w:rFonts w:ascii="Verdana" w:hAnsi="Verdana"/>
          <w:i/>
          <w:iCs/>
          <w:sz w:val="20"/>
          <w:szCs w:val="20"/>
        </w:rPr>
        <w:t>”) e 2185</w:t>
      </w:r>
      <w:r w:rsidR="005E2696" w:rsidRPr="005E2696">
        <w:rPr>
          <w:rFonts w:ascii="Verdana" w:hAnsi="Verdana"/>
          <w:bCs/>
          <w:i/>
          <w:iCs/>
          <w:sz w:val="20"/>
          <w:szCs w:val="20"/>
        </w:rPr>
        <w:t xml:space="preserve"> (duas mil cento e oitenta e cinco)</w:t>
      </w:r>
      <w:r w:rsidR="005E2696" w:rsidRPr="005E2696">
        <w:rPr>
          <w:rFonts w:ascii="Verdana" w:hAnsi="Verdana"/>
          <w:i/>
          <w:iCs/>
          <w:sz w:val="20"/>
          <w:szCs w:val="20"/>
        </w:rPr>
        <w:t xml:space="preserve"> integrantes da segunda série (“</w:t>
      </w:r>
      <w:r w:rsidR="005E2696" w:rsidRPr="005E2696">
        <w:rPr>
          <w:rFonts w:ascii="Verdana" w:hAnsi="Verdana"/>
          <w:i/>
          <w:iCs/>
          <w:sz w:val="20"/>
          <w:szCs w:val="20"/>
          <w:u w:val="single"/>
        </w:rPr>
        <w:t>Debêntures da Segunda Série</w:t>
      </w:r>
      <w:r w:rsidR="005E2696" w:rsidRPr="005E2696">
        <w:rPr>
          <w:rFonts w:ascii="Verdana" w:hAnsi="Verdana"/>
          <w:i/>
          <w:iCs/>
          <w:sz w:val="20"/>
          <w:szCs w:val="20"/>
        </w:rPr>
        <w:t>”)</w:t>
      </w:r>
      <w:r w:rsidRPr="005E2696">
        <w:rPr>
          <w:rFonts w:ascii="Verdana" w:hAnsi="Verdana"/>
          <w:bCs/>
          <w:i/>
          <w:iCs/>
          <w:sz w:val="20"/>
          <w:szCs w:val="20"/>
        </w:rPr>
        <w:t>.</w:t>
      </w:r>
      <w:bookmarkEnd w:id="1"/>
      <w:r w:rsidRPr="005E2696">
        <w:rPr>
          <w:rFonts w:ascii="Verdana" w:hAnsi="Verdana"/>
          <w:bCs/>
          <w:i/>
          <w:iCs/>
          <w:sz w:val="20"/>
          <w:szCs w:val="20"/>
        </w:rPr>
        <w:t>”</w:t>
      </w:r>
    </w:p>
    <w:p w14:paraId="31BE4372" w14:textId="77777777" w:rsidR="00BB5B72" w:rsidRPr="00986088" w:rsidRDefault="00BB5B72" w:rsidP="00B90321">
      <w:pPr>
        <w:pStyle w:val="SemEspaamento"/>
        <w:spacing w:line="276" w:lineRule="auto"/>
        <w:jc w:val="both"/>
        <w:rPr>
          <w:rFonts w:ascii="Verdana" w:hAnsi="Verdana"/>
          <w:bCs/>
          <w:sz w:val="20"/>
          <w:szCs w:val="20"/>
        </w:rPr>
      </w:pPr>
    </w:p>
    <w:p w14:paraId="6FB3D922" w14:textId="33166073" w:rsidR="00E87A5F" w:rsidRPr="00B90321" w:rsidRDefault="00B90321" w:rsidP="00B90321">
      <w:pPr>
        <w:pStyle w:val="SemEspaamento"/>
        <w:spacing w:line="276" w:lineRule="auto"/>
        <w:jc w:val="both"/>
        <w:rPr>
          <w:rFonts w:ascii="Verdana" w:hAnsi="Verdana"/>
          <w:b/>
          <w:bCs/>
          <w:sz w:val="20"/>
          <w:szCs w:val="20"/>
        </w:rPr>
      </w:pPr>
      <w:r>
        <w:rPr>
          <w:rFonts w:ascii="Verdana" w:hAnsi="Verdana"/>
          <w:b/>
          <w:bCs/>
          <w:sz w:val="20"/>
          <w:szCs w:val="20"/>
        </w:rPr>
        <w:t>3</w:t>
      </w:r>
      <w:r w:rsidRPr="00B90321">
        <w:rPr>
          <w:rFonts w:ascii="Verdana" w:hAnsi="Verdana"/>
          <w:b/>
          <w:bCs/>
          <w:sz w:val="20"/>
          <w:szCs w:val="20"/>
        </w:rPr>
        <w:t>.</w:t>
      </w:r>
      <w:r w:rsidRPr="00B90321">
        <w:rPr>
          <w:rFonts w:ascii="Verdana" w:hAnsi="Verdana"/>
          <w:b/>
          <w:bCs/>
          <w:sz w:val="20"/>
          <w:szCs w:val="20"/>
        </w:rPr>
        <w:tab/>
      </w:r>
      <w:r w:rsidR="00E87A5F" w:rsidRPr="00B90321">
        <w:rPr>
          <w:rFonts w:ascii="Verdana" w:hAnsi="Verdana"/>
          <w:b/>
          <w:bCs/>
          <w:sz w:val="20"/>
          <w:szCs w:val="20"/>
        </w:rPr>
        <w:t>DO ARQUIVAMENTO DO ADITAMENTO</w:t>
      </w:r>
    </w:p>
    <w:p w14:paraId="1310F2FC" w14:textId="77777777" w:rsidR="00A76E99" w:rsidRPr="00986088" w:rsidRDefault="00A76E99" w:rsidP="00B90321">
      <w:pPr>
        <w:pStyle w:val="SemEspaamento"/>
        <w:spacing w:line="276" w:lineRule="auto"/>
        <w:jc w:val="both"/>
        <w:rPr>
          <w:rFonts w:ascii="Verdana" w:hAnsi="Verdana"/>
          <w:sz w:val="20"/>
          <w:szCs w:val="20"/>
        </w:rPr>
      </w:pPr>
      <w:bookmarkStart w:id="2" w:name="_Ref36654802"/>
    </w:p>
    <w:p w14:paraId="700402F0" w14:textId="19EFDD39" w:rsidR="00952F09" w:rsidRPr="00986088" w:rsidRDefault="00B90321" w:rsidP="00B90321">
      <w:pPr>
        <w:pStyle w:val="SemEspaamento"/>
        <w:spacing w:line="276" w:lineRule="auto"/>
        <w:jc w:val="both"/>
        <w:rPr>
          <w:rFonts w:ascii="Verdana" w:hAnsi="Verdana"/>
          <w:sz w:val="20"/>
          <w:szCs w:val="20"/>
        </w:rPr>
      </w:pPr>
      <w:r>
        <w:rPr>
          <w:rFonts w:ascii="Verdana" w:hAnsi="Verdana"/>
          <w:sz w:val="20"/>
          <w:szCs w:val="20"/>
        </w:rPr>
        <w:t>3.1.</w:t>
      </w:r>
      <w:r>
        <w:rPr>
          <w:rFonts w:ascii="Verdana" w:hAnsi="Verdana"/>
          <w:sz w:val="20"/>
          <w:szCs w:val="20"/>
        </w:rPr>
        <w:tab/>
      </w:r>
      <w:r w:rsidR="00952F09" w:rsidRPr="00986088">
        <w:rPr>
          <w:rFonts w:ascii="Verdana" w:hAnsi="Verdana"/>
          <w:sz w:val="20"/>
          <w:szCs w:val="20"/>
        </w:rPr>
        <w:t xml:space="preserve">O presente </w:t>
      </w:r>
      <w:r w:rsidR="005E2696">
        <w:rPr>
          <w:rFonts w:ascii="Verdana" w:hAnsi="Verdana"/>
          <w:sz w:val="20"/>
          <w:szCs w:val="20"/>
        </w:rPr>
        <w:t>10</w:t>
      </w:r>
      <w:r w:rsidR="00952F09" w:rsidRPr="00986088">
        <w:rPr>
          <w:rFonts w:ascii="Verdana" w:hAnsi="Verdana"/>
          <w:sz w:val="20"/>
          <w:szCs w:val="20"/>
        </w:rPr>
        <w:t>º Aditamento, bem como as posteriores alterações da Escritura</w:t>
      </w:r>
      <w:r w:rsidR="00A54CD0" w:rsidRPr="00986088">
        <w:rPr>
          <w:rFonts w:ascii="Verdana" w:hAnsi="Verdana"/>
          <w:sz w:val="20"/>
          <w:szCs w:val="20"/>
        </w:rPr>
        <w:t xml:space="preserve"> de Emissão</w:t>
      </w:r>
      <w:r w:rsidR="00952F09" w:rsidRPr="00986088">
        <w:rPr>
          <w:rFonts w:ascii="Verdana" w:hAnsi="Verdana"/>
          <w:sz w:val="20"/>
          <w:szCs w:val="20"/>
        </w:rPr>
        <w:t xml:space="preserve">, serão registrados na JUCESP, de acordo com o artigo 62, inciso II, da </w:t>
      </w:r>
      <w:r w:rsidR="00952F09" w:rsidRPr="00986088">
        <w:rPr>
          <w:rFonts w:ascii="Verdana" w:eastAsia="MS Mincho" w:hAnsi="Verdana"/>
          <w:sz w:val="20"/>
          <w:szCs w:val="20"/>
        </w:rPr>
        <w:t>Lei nº 6.404, de 15 de dezembro de 1976, conforme alterada (“</w:t>
      </w:r>
      <w:r w:rsidR="00952F09" w:rsidRPr="00986088">
        <w:rPr>
          <w:rFonts w:ascii="Verdana" w:eastAsia="MS Mincho" w:hAnsi="Verdana"/>
          <w:bCs/>
          <w:sz w:val="20"/>
          <w:szCs w:val="20"/>
          <w:u w:val="single"/>
        </w:rPr>
        <w:t>Lei das Sociedades por Ações</w:t>
      </w:r>
      <w:r w:rsidR="00952F09" w:rsidRPr="00986088">
        <w:rPr>
          <w:rFonts w:ascii="Verdana" w:eastAsia="MS Mincho" w:hAnsi="Verdana"/>
          <w:sz w:val="20"/>
          <w:szCs w:val="20"/>
        </w:rPr>
        <w:t>”)</w:t>
      </w:r>
      <w:r w:rsidR="00952F09" w:rsidRPr="00986088">
        <w:rPr>
          <w:rFonts w:ascii="Verdana" w:hAnsi="Verdana"/>
          <w:sz w:val="20"/>
          <w:szCs w:val="20"/>
        </w:rPr>
        <w:t xml:space="preserve"> e nos termos da Escritura</w:t>
      </w:r>
      <w:r w:rsidR="00A54CD0" w:rsidRPr="00986088">
        <w:rPr>
          <w:rFonts w:ascii="Verdana" w:hAnsi="Verdana"/>
          <w:sz w:val="20"/>
          <w:szCs w:val="20"/>
        </w:rPr>
        <w:t xml:space="preserve"> de Emissão</w:t>
      </w:r>
      <w:r w:rsidR="00952F09" w:rsidRPr="00986088">
        <w:rPr>
          <w:rFonts w:ascii="Verdana" w:hAnsi="Verdana"/>
          <w:sz w:val="20"/>
          <w:szCs w:val="20"/>
        </w:rPr>
        <w:t>.</w:t>
      </w:r>
    </w:p>
    <w:bookmarkEnd w:id="2"/>
    <w:p w14:paraId="498FC29C" w14:textId="77777777" w:rsidR="00E87A5F" w:rsidRPr="00B90321" w:rsidRDefault="00E87A5F" w:rsidP="00B90321">
      <w:pPr>
        <w:pStyle w:val="SemEspaamento"/>
        <w:spacing w:line="276" w:lineRule="auto"/>
        <w:jc w:val="both"/>
        <w:rPr>
          <w:rFonts w:ascii="Verdana" w:hAnsi="Verdana"/>
          <w:sz w:val="20"/>
          <w:szCs w:val="20"/>
        </w:rPr>
      </w:pPr>
    </w:p>
    <w:p w14:paraId="2B29A42E" w14:textId="19063430" w:rsidR="00E87A5F" w:rsidRPr="00B90321" w:rsidRDefault="00B90321" w:rsidP="00B90321">
      <w:pPr>
        <w:pStyle w:val="SemEspaamento"/>
        <w:spacing w:line="276" w:lineRule="auto"/>
        <w:jc w:val="both"/>
        <w:rPr>
          <w:rFonts w:ascii="Verdana" w:hAnsi="Verdana"/>
          <w:b/>
          <w:bCs/>
          <w:sz w:val="20"/>
          <w:szCs w:val="20"/>
        </w:rPr>
      </w:pPr>
      <w:r>
        <w:rPr>
          <w:rFonts w:ascii="Verdana" w:hAnsi="Verdana"/>
          <w:b/>
          <w:bCs/>
          <w:sz w:val="20"/>
          <w:szCs w:val="20"/>
        </w:rPr>
        <w:t>4</w:t>
      </w:r>
      <w:r w:rsidRPr="00B90321">
        <w:rPr>
          <w:rFonts w:ascii="Verdana" w:hAnsi="Verdana"/>
          <w:b/>
          <w:bCs/>
          <w:sz w:val="20"/>
          <w:szCs w:val="20"/>
        </w:rPr>
        <w:t>.</w:t>
      </w:r>
      <w:r w:rsidRPr="00B90321">
        <w:rPr>
          <w:rFonts w:ascii="Verdana" w:hAnsi="Verdana"/>
          <w:b/>
          <w:bCs/>
          <w:sz w:val="20"/>
          <w:szCs w:val="20"/>
        </w:rPr>
        <w:tab/>
      </w:r>
      <w:r w:rsidR="00E87A5F" w:rsidRPr="00B90321">
        <w:rPr>
          <w:rFonts w:ascii="Verdana" w:hAnsi="Verdana"/>
          <w:b/>
          <w:bCs/>
          <w:sz w:val="20"/>
          <w:szCs w:val="20"/>
        </w:rPr>
        <w:t>DAS RATIFICAÇÕES</w:t>
      </w:r>
    </w:p>
    <w:p w14:paraId="778C3EEA" w14:textId="77777777" w:rsidR="00E87A5F" w:rsidRPr="00986088" w:rsidRDefault="00E87A5F" w:rsidP="00B90321">
      <w:pPr>
        <w:pStyle w:val="SemEspaamento"/>
        <w:spacing w:line="276" w:lineRule="auto"/>
        <w:jc w:val="both"/>
        <w:rPr>
          <w:rFonts w:ascii="Verdana" w:hAnsi="Verdana"/>
          <w:sz w:val="20"/>
          <w:szCs w:val="20"/>
        </w:rPr>
      </w:pPr>
    </w:p>
    <w:p w14:paraId="5A569EC7" w14:textId="21C76170" w:rsidR="00E87A5F" w:rsidRPr="00986088" w:rsidRDefault="00B90321" w:rsidP="00B90321">
      <w:pPr>
        <w:pStyle w:val="SemEspaamento"/>
        <w:spacing w:line="276" w:lineRule="auto"/>
        <w:jc w:val="both"/>
        <w:rPr>
          <w:rFonts w:ascii="Verdana" w:hAnsi="Verdana"/>
          <w:sz w:val="20"/>
          <w:szCs w:val="20"/>
        </w:rPr>
      </w:pPr>
      <w:r>
        <w:rPr>
          <w:rFonts w:ascii="Verdana" w:hAnsi="Verdana"/>
          <w:sz w:val="20"/>
          <w:szCs w:val="20"/>
        </w:rPr>
        <w:t>4.1.</w:t>
      </w:r>
      <w:r>
        <w:rPr>
          <w:rFonts w:ascii="Verdana" w:hAnsi="Verdana"/>
          <w:sz w:val="20"/>
          <w:szCs w:val="20"/>
        </w:rPr>
        <w:tab/>
      </w:r>
      <w:r w:rsidR="00E87A5F" w:rsidRPr="00986088">
        <w:rPr>
          <w:rFonts w:ascii="Verdana" w:hAnsi="Verdana"/>
          <w:sz w:val="20"/>
          <w:szCs w:val="20"/>
        </w:rPr>
        <w:t>Ratificam-se, neste ato, todos os termos, cláusulas e condições estabelecidos na Escritura</w:t>
      </w:r>
      <w:r w:rsidR="00A54CD0" w:rsidRPr="00986088">
        <w:rPr>
          <w:rFonts w:ascii="Verdana" w:hAnsi="Verdana"/>
          <w:sz w:val="20"/>
          <w:szCs w:val="20"/>
        </w:rPr>
        <w:t xml:space="preserve"> de Emissão</w:t>
      </w:r>
      <w:r w:rsidR="00E87A5F" w:rsidRPr="00986088">
        <w:rPr>
          <w:rFonts w:ascii="Verdana" w:hAnsi="Verdana"/>
          <w:sz w:val="20"/>
          <w:szCs w:val="20"/>
        </w:rPr>
        <w:t xml:space="preserve">, da qual </w:t>
      </w:r>
      <w:r w:rsidR="001F3152" w:rsidRPr="00986088">
        <w:rPr>
          <w:rFonts w:ascii="Verdana" w:hAnsi="Verdana"/>
          <w:sz w:val="20"/>
          <w:szCs w:val="20"/>
        </w:rPr>
        <w:t>as Partes</w:t>
      </w:r>
      <w:r w:rsidR="00E87A5F" w:rsidRPr="00986088">
        <w:rPr>
          <w:rFonts w:ascii="Verdana" w:hAnsi="Verdana"/>
          <w:sz w:val="20"/>
          <w:szCs w:val="20"/>
        </w:rPr>
        <w:t xml:space="preserve"> declaram-se plenamente cientes e de acordo, que não tenham sido expressamente alterados por este </w:t>
      </w:r>
      <w:r w:rsidR="005E2696">
        <w:rPr>
          <w:rFonts w:ascii="Verdana" w:hAnsi="Verdana"/>
          <w:sz w:val="20"/>
          <w:szCs w:val="20"/>
        </w:rPr>
        <w:t>10</w:t>
      </w:r>
      <w:r w:rsidR="002F7159" w:rsidRPr="00986088">
        <w:rPr>
          <w:rFonts w:ascii="Verdana" w:hAnsi="Verdana"/>
          <w:sz w:val="20"/>
          <w:szCs w:val="20"/>
        </w:rPr>
        <w:t xml:space="preserve">º </w:t>
      </w:r>
      <w:r w:rsidR="00E87A5F" w:rsidRPr="00986088">
        <w:rPr>
          <w:rFonts w:ascii="Verdana" w:hAnsi="Verdana"/>
          <w:sz w:val="20"/>
          <w:szCs w:val="20"/>
        </w:rPr>
        <w:t>Aditamento.</w:t>
      </w:r>
    </w:p>
    <w:p w14:paraId="4816173A" w14:textId="77777777" w:rsidR="00E87A5F" w:rsidRPr="00986088" w:rsidRDefault="00E87A5F" w:rsidP="00B90321">
      <w:pPr>
        <w:pStyle w:val="SemEspaamento"/>
        <w:spacing w:line="276" w:lineRule="auto"/>
        <w:jc w:val="both"/>
        <w:rPr>
          <w:rFonts w:ascii="Verdana" w:hAnsi="Verdana"/>
          <w:sz w:val="20"/>
          <w:szCs w:val="20"/>
        </w:rPr>
      </w:pPr>
    </w:p>
    <w:p w14:paraId="1285EB3B" w14:textId="4F113221" w:rsidR="00E87A5F" w:rsidRPr="00986088" w:rsidRDefault="00B90321" w:rsidP="00B90321">
      <w:pPr>
        <w:pStyle w:val="SemEspaamento"/>
        <w:spacing w:line="276" w:lineRule="auto"/>
        <w:jc w:val="both"/>
        <w:rPr>
          <w:rFonts w:ascii="Verdana" w:hAnsi="Verdana"/>
          <w:sz w:val="20"/>
          <w:szCs w:val="20"/>
        </w:rPr>
      </w:pPr>
      <w:r>
        <w:rPr>
          <w:rFonts w:ascii="Verdana" w:hAnsi="Verdana"/>
          <w:sz w:val="20"/>
          <w:szCs w:val="20"/>
        </w:rPr>
        <w:t>4.2.</w:t>
      </w:r>
      <w:r>
        <w:rPr>
          <w:rFonts w:ascii="Verdana" w:hAnsi="Verdana"/>
          <w:sz w:val="20"/>
          <w:szCs w:val="20"/>
        </w:rPr>
        <w:tab/>
      </w:r>
      <w:r w:rsidR="00E87A5F" w:rsidRPr="00986088">
        <w:rPr>
          <w:rFonts w:ascii="Verdana" w:hAnsi="Verdana"/>
          <w:sz w:val="20"/>
          <w:szCs w:val="20"/>
        </w:rPr>
        <w:t xml:space="preserve">Caso qualquer das disposições deste </w:t>
      </w:r>
      <w:r w:rsidR="005E2696">
        <w:rPr>
          <w:rFonts w:ascii="Verdana" w:hAnsi="Verdana"/>
          <w:sz w:val="20"/>
          <w:szCs w:val="20"/>
        </w:rPr>
        <w:t>10</w:t>
      </w:r>
      <w:r w:rsidR="002F7159" w:rsidRPr="00986088">
        <w:rPr>
          <w:rFonts w:ascii="Verdana" w:hAnsi="Verdana"/>
          <w:sz w:val="20"/>
          <w:szCs w:val="20"/>
        </w:rPr>
        <w:t xml:space="preserve">º </w:t>
      </w:r>
      <w:r w:rsidR="00E87A5F" w:rsidRPr="00986088">
        <w:rPr>
          <w:rFonts w:ascii="Verdana" w:hAnsi="Verdana"/>
          <w:sz w:val="20"/>
          <w:szCs w:val="20"/>
        </w:rPr>
        <w:t>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369E0423" w14:textId="77777777" w:rsidR="00E87A5F" w:rsidRPr="00986088" w:rsidRDefault="00E87A5F" w:rsidP="00B90321">
      <w:pPr>
        <w:pStyle w:val="SemEspaamento"/>
        <w:spacing w:line="276" w:lineRule="auto"/>
        <w:jc w:val="both"/>
        <w:rPr>
          <w:rFonts w:ascii="Verdana" w:hAnsi="Verdana"/>
          <w:sz w:val="20"/>
          <w:szCs w:val="20"/>
        </w:rPr>
      </w:pPr>
    </w:p>
    <w:p w14:paraId="0EC9B871" w14:textId="48DDCE76" w:rsidR="00237050" w:rsidRPr="00986088" w:rsidRDefault="00B90321" w:rsidP="00B90321">
      <w:pPr>
        <w:pStyle w:val="SemEspaamento"/>
        <w:spacing w:line="276" w:lineRule="auto"/>
        <w:jc w:val="both"/>
        <w:rPr>
          <w:rFonts w:ascii="Verdana" w:hAnsi="Verdana"/>
          <w:sz w:val="20"/>
          <w:szCs w:val="20"/>
        </w:rPr>
      </w:pPr>
      <w:r>
        <w:rPr>
          <w:rFonts w:ascii="Verdana" w:hAnsi="Verdana"/>
          <w:sz w:val="20"/>
          <w:szCs w:val="20"/>
        </w:rPr>
        <w:t>4.3.</w:t>
      </w:r>
      <w:r>
        <w:rPr>
          <w:rFonts w:ascii="Verdana" w:hAnsi="Verdana"/>
          <w:sz w:val="20"/>
          <w:szCs w:val="20"/>
        </w:rPr>
        <w:tab/>
      </w:r>
      <w:r w:rsidR="00E87A5F" w:rsidRPr="00986088">
        <w:rPr>
          <w:rFonts w:ascii="Verdana" w:hAnsi="Verdana"/>
          <w:sz w:val="20"/>
          <w:szCs w:val="20"/>
        </w:rPr>
        <w:t xml:space="preserve">Este </w:t>
      </w:r>
      <w:r w:rsidR="005E2696">
        <w:rPr>
          <w:rFonts w:ascii="Verdana" w:hAnsi="Verdana"/>
          <w:sz w:val="20"/>
          <w:szCs w:val="20"/>
        </w:rPr>
        <w:t>10</w:t>
      </w:r>
      <w:r w:rsidR="002F7159" w:rsidRPr="00986088">
        <w:rPr>
          <w:rFonts w:ascii="Verdana" w:hAnsi="Verdana"/>
          <w:sz w:val="20"/>
          <w:szCs w:val="20"/>
        </w:rPr>
        <w:t xml:space="preserve">º </w:t>
      </w:r>
      <w:r w:rsidR="00E87A5F" w:rsidRPr="00986088">
        <w:rPr>
          <w:rFonts w:ascii="Verdana" w:hAnsi="Verdana"/>
          <w:sz w:val="20"/>
          <w:szCs w:val="20"/>
        </w:rPr>
        <w:t>Aditamento é celebrado em caráter irrevogável e irretratável, obrigando-se a Emissora e os Debenturistas ao seu fiel, pontual e integral cumprimento por si e por seus sucessores e cessionários, a qualquer título.</w:t>
      </w:r>
    </w:p>
    <w:p w14:paraId="79F67DAA" w14:textId="77777777" w:rsidR="00B90321" w:rsidRDefault="00B90321" w:rsidP="00B90321">
      <w:pPr>
        <w:pStyle w:val="SemEspaamento"/>
        <w:spacing w:line="276" w:lineRule="auto"/>
        <w:jc w:val="both"/>
        <w:rPr>
          <w:rFonts w:ascii="Verdana" w:hAnsi="Verdana"/>
          <w:b/>
          <w:bCs/>
          <w:sz w:val="20"/>
          <w:szCs w:val="20"/>
        </w:rPr>
      </w:pPr>
    </w:p>
    <w:p w14:paraId="7F617C1E" w14:textId="280C466D" w:rsidR="00E87A5F" w:rsidRPr="00B90321" w:rsidRDefault="00B90321" w:rsidP="00B90321">
      <w:pPr>
        <w:pStyle w:val="SemEspaamento"/>
        <w:spacing w:line="276" w:lineRule="auto"/>
        <w:jc w:val="both"/>
        <w:rPr>
          <w:rFonts w:ascii="Verdana" w:hAnsi="Verdana"/>
          <w:b/>
          <w:bCs/>
          <w:sz w:val="20"/>
          <w:szCs w:val="20"/>
        </w:rPr>
      </w:pPr>
      <w:r>
        <w:rPr>
          <w:rFonts w:ascii="Verdana" w:hAnsi="Verdana"/>
          <w:b/>
          <w:bCs/>
          <w:sz w:val="20"/>
          <w:szCs w:val="20"/>
        </w:rPr>
        <w:t>5</w:t>
      </w:r>
      <w:r w:rsidRPr="00B90321">
        <w:rPr>
          <w:rFonts w:ascii="Verdana" w:hAnsi="Verdana"/>
          <w:b/>
          <w:bCs/>
          <w:sz w:val="20"/>
          <w:szCs w:val="20"/>
        </w:rPr>
        <w:t>.</w:t>
      </w:r>
      <w:r w:rsidRPr="00B90321">
        <w:rPr>
          <w:rFonts w:ascii="Verdana" w:hAnsi="Verdana"/>
          <w:b/>
          <w:bCs/>
          <w:sz w:val="20"/>
          <w:szCs w:val="20"/>
        </w:rPr>
        <w:tab/>
      </w:r>
      <w:r w:rsidR="00E87A5F" w:rsidRPr="00B90321">
        <w:rPr>
          <w:rFonts w:ascii="Verdana" w:hAnsi="Verdana"/>
          <w:b/>
          <w:bCs/>
          <w:sz w:val="20"/>
          <w:szCs w:val="20"/>
        </w:rPr>
        <w:t>DO FORO</w:t>
      </w:r>
    </w:p>
    <w:p w14:paraId="59E37811" w14:textId="77777777" w:rsidR="00E87A5F" w:rsidRPr="00986088" w:rsidRDefault="00E87A5F" w:rsidP="00B90321">
      <w:pPr>
        <w:pStyle w:val="SemEspaamento"/>
        <w:spacing w:line="276" w:lineRule="auto"/>
        <w:jc w:val="both"/>
        <w:rPr>
          <w:rFonts w:ascii="Verdana" w:hAnsi="Verdana"/>
          <w:sz w:val="20"/>
          <w:szCs w:val="20"/>
        </w:rPr>
      </w:pPr>
    </w:p>
    <w:p w14:paraId="47BAC5EE" w14:textId="17CF7F90" w:rsidR="00E87A5F" w:rsidRPr="00986088" w:rsidRDefault="00B90321" w:rsidP="00B90321">
      <w:pPr>
        <w:pStyle w:val="SemEspaamento"/>
        <w:spacing w:line="276" w:lineRule="auto"/>
        <w:jc w:val="both"/>
        <w:rPr>
          <w:rFonts w:ascii="Verdana" w:hAnsi="Verdana"/>
          <w:sz w:val="20"/>
          <w:szCs w:val="20"/>
        </w:rPr>
      </w:pPr>
      <w:r>
        <w:rPr>
          <w:rFonts w:ascii="Verdana" w:hAnsi="Verdana"/>
          <w:sz w:val="20"/>
          <w:szCs w:val="20"/>
        </w:rPr>
        <w:t>5.1.</w:t>
      </w:r>
      <w:r>
        <w:rPr>
          <w:rFonts w:ascii="Verdana" w:hAnsi="Verdana"/>
          <w:sz w:val="20"/>
          <w:szCs w:val="20"/>
        </w:rPr>
        <w:tab/>
      </w:r>
      <w:r w:rsidR="00E87A5F" w:rsidRPr="00986088">
        <w:rPr>
          <w:rFonts w:ascii="Verdana" w:hAnsi="Verdana"/>
          <w:sz w:val="20"/>
          <w:szCs w:val="20"/>
        </w:rPr>
        <w:t xml:space="preserve">Este </w:t>
      </w:r>
      <w:r w:rsidR="005E2696">
        <w:rPr>
          <w:rFonts w:ascii="Verdana" w:hAnsi="Verdana"/>
          <w:sz w:val="20"/>
          <w:szCs w:val="20"/>
        </w:rPr>
        <w:t>10</w:t>
      </w:r>
      <w:r w:rsidR="00065D3D" w:rsidRPr="00986088">
        <w:rPr>
          <w:rFonts w:ascii="Verdana" w:hAnsi="Verdana"/>
          <w:sz w:val="20"/>
          <w:szCs w:val="20"/>
        </w:rPr>
        <w:t xml:space="preserve">° </w:t>
      </w:r>
      <w:r w:rsidR="00E87A5F" w:rsidRPr="00986088">
        <w:rPr>
          <w:rFonts w:ascii="Verdana" w:hAnsi="Verdana"/>
          <w:sz w:val="20"/>
          <w:szCs w:val="20"/>
        </w:rPr>
        <w:t>Aditamento é regido pelas Leis da República Federativa do Brasil.</w:t>
      </w:r>
    </w:p>
    <w:p w14:paraId="649CE2DD" w14:textId="77777777" w:rsidR="00BA22E4" w:rsidRPr="00986088" w:rsidRDefault="00BA22E4" w:rsidP="00B90321">
      <w:pPr>
        <w:pStyle w:val="SemEspaamento"/>
        <w:spacing w:line="276" w:lineRule="auto"/>
        <w:jc w:val="both"/>
        <w:rPr>
          <w:rFonts w:ascii="Verdana" w:hAnsi="Verdana"/>
          <w:sz w:val="20"/>
          <w:szCs w:val="20"/>
        </w:rPr>
      </w:pPr>
    </w:p>
    <w:p w14:paraId="6006F567" w14:textId="35633154" w:rsidR="00E87A5F" w:rsidRPr="00986088" w:rsidRDefault="00B90321" w:rsidP="00B90321">
      <w:pPr>
        <w:pStyle w:val="SemEspaamento"/>
        <w:spacing w:line="276" w:lineRule="auto"/>
        <w:jc w:val="both"/>
        <w:rPr>
          <w:rFonts w:ascii="Verdana" w:hAnsi="Verdana"/>
          <w:sz w:val="20"/>
          <w:szCs w:val="20"/>
        </w:rPr>
      </w:pPr>
      <w:r>
        <w:rPr>
          <w:rFonts w:ascii="Verdana" w:hAnsi="Verdana"/>
          <w:sz w:val="20"/>
          <w:szCs w:val="20"/>
        </w:rPr>
        <w:t>5.2.</w:t>
      </w:r>
      <w:r>
        <w:rPr>
          <w:rFonts w:ascii="Verdana" w:hAnsi="Verdana"/>
          <w:sz w:val="20"/>
          <w:szCs w:val="20"/>
        </w:rPr>
        <w:tab/>
      </w:r>
      <w:r w:rsidR="00E87A5F" w:rsidRPr="00986088">
        <w:rPr>
          <w:rFonts w:ascii="Verdana" w:hAnsi="Verdana"/>
          <w:sz w:val="20"/>
          <w:szCs w:val="20"/>
        </w:rPr>
        <w:t xml:space="preserve">Fica eleito o foro da Cidade de São Paulo, Estado de São Paulo, para dirimir quaisquer dúvidas ou controvérsias oriundas deste </w:t>
      </w:r>
      <w:r w:rsidR="005E2696">
        <w:rPr>
          <w:rFonts w:ascii="Verdana" w:hAnsi="Verdana"/>
          <w:sz w:val="20"/>
          <w:szCs w:val="20"/>
        </w:rPr>
        <w:t>10</w:t>
      </w:r>
      <w:r w:rsidR="00322EE4" w:rsidRPr="00986088">
        <w:rPr>
          <w:rFonts w:ascii="Verdana" w:hAnsi="Verdana"/>
          <w:sz w:val="20"/>
          <w:szCs w:val="20"/>
        </w:rPr>
        <w:t xml:space="preserve">º </w:t>
      </w:r>
      <w:r w:rsidR="00E87A5F" w:rsidRPr="00986088">
        <w:rPr>
          <w:rFonts w:ascii="Verdana" w:hAnsi="Verdana"/>
          <w:sz w:val="20"/>
          <w:szCs w:val="20"/>
        </w:rPr>
        <w:t>Aditamento, com renúncia a qualquer outro por mais privilegiado que seja.</w:t>
      </w:r>
    </w:p>
    <w:p w14:paraId="4B391A08" w14:textId="77777777" w:rsidR="00BA22E4" w:rsidRPr="00986088" w:rsidRDefault="00BA22E4" w:rsidP="00B90321">
      <w:pPr>
        <w:pStyle w:val="SemEspaamento"/>
        <w:spacing w:line="276" w:lineRule="auto"/>
        <w:jc w:val="both"/>
        <w:rPr>
          <w:rFonts w:ascii="Verdana" w:hAnsi="Verdana"/>
          <w:sz w:val="20"/>
          <w:szCs w:val="20"/>
        </w:rPr>
      </w:pPr>
    </w:p>
    <w:p w14:paraId="06014936" w14:textId="15DF8C7C" w:rsidR="00E87A5F" w:rsidRPr="00986088" w:rsidRDefault="00B90321" w:rsidP="00B90321">
      <w:pPr>
        <w:pStyle w:val="SemEspaamento"/>
        <w:spacing w:line="276" w:lineRule="auto"/>
        <w:jc w:val="both"/>
        <w:rPr>
          <w:rFonts w:ascii="Verdana" w:hAnsi="Verdana"/>
          <w:sz w:val="20"/>
          <w:szCs w:val="20"/>
        </w:rPr>
      </w:pPr>
      <w:r>
        <w:rPr>
          <w:rFonts w:ascii="Verdana" w:hAnsi="Verdana"/>
          <w:sz w:val="20"/>
          <w:szCs w:val="20"/>
        </w:rPr>
        <w:t>5.3.</w:t>
      </w:r>
      <w:r>
        <w:rPr>
          <w:rFonts w:ascii="Verdana" w:hAnsi="Verdana"/>
          <w:sz w:val="20"/>
          <w:szCs w:val="20"/>
        </w:rPr>
        <w:tab/>
      </w:r>
      <w:r w:rsidR="00E87A5F" w:rsidRPr="00986088">
        <w:rPr>
          <w:rFonts w:ascii="Verdana" w:hAnsi="Verdana"/>
          <w:sz w:val="20"/>
          <w:szCs w:val="20"/>
        </w:rPr>
        <w:t xml:space="preserve">E, por estarem assim justas e contratadas, as Partes firmam o presente </w:t>
      </w:r>
      <w:r w:rsidR="005E2696">
        <w:rPr>
          <w:rFonts w:ascii="Verdana" w:hAnsi="Verdana"/>
          <w:sz w:val="20"/>
          <w:szCs w:val="20"/>
        </w:rPr>
        <w:t>10</w:t>
      </w:r>
      <w:r w:rsidR="00322EE4" w:rsidRPr="00986088">
        <w:rPr>
          <w:rFonts w:ascii="Verdana" w:hAnsi="Verdana"/>
          <w:sz w:val="20"/>
          <w:szCs w:val="20"/>
        </w:rPr>
        <w:t xml:space="preserve">º </w:t>
      </w:r>
      <w:r w:rsidR="00E87A5F" w:rsidRPr="00986088">
        <w:rPr>
          <w:rFonts w:ascii="Verdana" w:hAnsi="Verdana"/>
          <w:sz w:val="20"/>
          <w:szCs w:val="20"/>
        </w:rPr>
        <w:t>Aditamento</w:t>
      </w:r>
      <w:r w:rsidR="00322EE4" w:rsidRPr="00986088">
        <w:rPr>
          <w:rFonts w:ascii="Verdana" w:hAnsi="Verdana"/>
          <w:sz w:val="20"/>
          <w:szCs w:val="20"/>
        </w:rPr>
        <w:t xml:space="preserve">, </w:t>
      </w:r>
      <w:r w:rsidR="000A5709">
        <w:rPr>
          <w:rFonts w:ascii="Verdana" w:hAnsi="Verdana"/>
          <w:sz w:val="20"/>
          <w:szCs w:val="20"/>
        </w:rPr>
        <w:t>de forma eletrônica</w:t>
      </w:r>
      <w:r w:rsidR="00322EE4" w:rsidRPr="00986088">
        <w:rPr>
          <w:rFonts w:ascii="Verdana" w:hAnsi="Verdana"/>
          <w:sz w:val="20"/>
          <w:szCs w:val="20"/>
        </w:rPr>
        <w:t>,</w:t>
      </w:r>
      <w:r w:rsidR="00E87A5F" w:rsidRPr="00986088">
        <w:rPr>
          <w:rFonts w:ascii="Verdana" w:hAnsi="Verdana"/>
          <w:sz w:val="20"/>
          <w:szCs w:val="20"/>
        </w:rPr>
        <w:t xml:space="preserve"> em conjunto com as duas testemunhas abaixo identificadas e assinadas.</w:t>
      </w:r>
    </w:p>
    <w:p w14:paraId="7A625975" w14:textId="039DBF0A" w:rsidR="0028797A" w:rsidRDefault="0028797A" w:rsidP="00B90321">
      <w:pPr>
        <w:pStyle w:val="SemEspaamento"/>
        <w:spacing w:line="276" w:lineRule="auto"/>
        <w:jc w:val="both"/>
        <w:rPr>
          <w:rFonts w:ascii="Verdana" w:hAnsi="Verdana"/>
          <w:sz w:val="20"/>
          <w:szCs w:val="20"/>
        </w:rPr>
      </w:pPr>
    </w:p>
    <w:p w14:paraId="55B69775" w14:textId="58DD3F84" w:rsidR="00B90321" w:rsidRDefault="00B90321" w:rsidP="00B90321">
      <w:pPr>
        <w:pStyle w:val="SemEspaamento"/>
        <w:spacing w:line="276" w:lineRule="auto"/>
        <w:jc w:val="both"/>
        <w:rPr>
          <w:rFonts w:ascii="Verdana" w:hAnsi="Verdana"/>
          <w:sz w:val="20"/>
          <w:szCs w:val="20"/>
        </w:rPr>
      </w:pPr>
    </w:p>
    <w:p w14:paraId="3ADA86E4" w14:textId="77777777" w:rsidR="00B90321" w:rsidRPr="00986088" w:rsidRDefault="00B90321" w:rsidP="00B90321">
      <w:pPr>
        <w:pStyle w:val="SemEspaamento"/>
        <w:spacing w:line="276" w:lineRule="auto"/>
        <w:jc w:val="both"/>
        <w:rPr>
          <w:rFonts w:ascii="Verdana" w:hAnsi="Verdana"/>
          <w:sz w:val="20"/>
          <w:szCs w:val="20"/>
        </w:rPr>
      </w:pPr>
    </w:p>
    <w:p w14:paraId="2A0ECA3A" w14:textId="11D8003B" w:rsidR="00E87A5F" w:rsidRPr="00986088" w:rsidRDefault="00E87A5F" w:rsidP="00B90321">
      <w:pPr>
        <w:pStyle w:val="SemEspaamento"/>
        <w:spacing w:line="276" w:lineRule="auto"/>
        <w:jc w:val="center"/>
        <w:rPr>
          <w:rFonts w:ascii="Verdana" w:eastAsia="Arial Unicode MS" w:hAnsi="Verdana"/>
          <w:sz w:val="20"/>
          <w:szCs w:val="20"/>
        </w:rPr>
      </w:pPr>
      <w:r w:rsidRPr="00986088">
        <w:rPr>
          <w:rFonts w:ascii="Verdana" w:eastAsia="Arial Unicode MS" w:hAnsi="Verdana"/>
          <w:sz w:val="20"/>
          <w:szCs w:val="20"/>
        </w:rPr>
        <w:t xml:space="preserve">São Paulo, </w:t>
      </w:r>
      <w:r w:rsidR="000A5709">
        <w:rPr>
          <w:rFonts w:ascii="Verdana" w:hAnsi="Verdana" w:cs="Calibri"/>
          <w:sz w:val="20"/>
          <w:szCs w:val="20"/>
        </w:rPr>
        <w:t>2</w:t>
      </w:r>
      <w:r w:rsidR="005E2696">
        <w:rPr>
          <w:rFonts w:ascii="Verdana" w:hAnsi="Verdana" w:cs="Calibri"/>
          <w:sz w:val="20"/>
          <w:szCs w:val="20"/>
        </w:rPr>
        <w:t>7</w:t>
      </w:r>
      <w:r w:rsidR="000A5709">
        <w:rPr>
          <w:rFonts w:ascii="Verdana" w:hAnsi="Verdana" w:cs="Calibri"/>
          <w:sz w:val="20"/>
          <w:szCs w:val="20"/>
        </w:rPr>
        <w:t xml:space="preserve"> de abril</w:t>
      </w:r>
      <w:r w:rsidR="00C03F43" w:rsidRPr="00986088">
        <w:rPr>
          <w:rFonts w:ascii="Verdana" w:eastAsia="Arial Unicode MS" w:hAnsi="Verdana"/>
          <w:sz w:val="20"/>
          <w:szCs w:val="20"/>
        </w:rPr>
        <w:t xml:space="preserve"> de 20</w:t>
      </w:r>
      <w:r w:rsidR="00C46B7A" w:rsidRPr="00986088">
        <w:rPr>
          <w:rFonts w:ascii="Verdana" w:eastAsia="Arial Unicode MS" w:hAnsi="Verdana"/>
          <w:sz w:val="20"/>
          <w:szCs w:val="20"/>
        </w:rPr>
        <w:t>2</w:t>
      </w:r>
      <w:r w:rsidR="005E2696">
        <w:rPr>
          <w:rFonts w:ascii="Verdana" w:eastAsia="Arial Unicode MS" w:hAnsi="Verdana"/>
          <w:sz w:val="20"/>
          <w:szCs w:val="20"/>
        </w:rPr>
        <w:t>2</w:t>
      </w:r>
      <w:r w:rsidRPr="00986088">
        <w:rPr>
          <w:rFonts w:ascii="Verdana" w:eastAsia="Arial Unicode MS" w:hAnsi="Verdana"/>
          <w:sz w:val="20"/>
          <w:szCs w:val="20"/>
        </w:rPr>
        <w:t>.</w:t>
      </w:r>
    </w:p>
    <w:p w14:paraId="3A24D4A5" w14:textId="77777777" w:rsidR="00865F53" w:rsidRPr="00986088" w:rsidRDefault="00865F53" w:rsidP="00B90321">
      <w:pPr>
        <w:pStyle w:val="SemEspaamento"/>
        <w:spacing w:line="276" w:lineRule="auto"/>
        <w:jc w:val="both"/>
        <w:rPr>
          <w:rFonts w:ascii="Verdana" w:eastAsia="Arial Unicode MS" w:hAnsi="Verdana"/>
          <w:sz w:val="20"/>
          <w:szCs w:val="20"/>
        </w:rPr>
      </w:pPr>
    </w:p>
    <w:p w14:paraId="79994432" w14:textId="71325720" w:rsidR="00B90321" w:rsidRDefault="00E87A5F" w:rsidP="000A5709">
      <w:pPr>
        <w:pStyle w:val="SemEspaamento"/>
        <w:spacing w:line="276" w:lineRule="auto"/>
        <w:jc w:val="center"/>
        <w:rPr>
          <w:rFonts w:ascii="Verdana" w:eastAsia="Arial Unicode MS" w:hAnsi="Verdana"/>
          <w:bCs/>
          <w:i/>
          <w:sz w:val="20"/>
          <w:szCs w:val="20"/>
        </w:rPr>
      </w:pPr>
      <w:r w:rsidRPr="00986088">
        <w:rPr>
          <w:rFonts w:ascii="Verdana" w:hAnsi="Verdana"/>
          <w:i/>
          <w:sz w:val="20"/>
          <w:szCs w:val="20"/>
        </w:rPr>
        <w:t>[</w:t>
      </w:r>
      <w:r w:rsidRPr="00986088">
        <w:rPr>
          <w:rFonts w:ascii="Verdana" w:eastAsia="Arial Unicode MS" w:hAnsi="Verdana"/>
          <w:i/>
          <w:sz w:val="20"/>
          <w:szCs w:val="20"/>
        </w:rPr>
        <w:t>Restante da página intencionalmente deixado em branco]</w:t>
      </w:r>
    </w:p>
    <w:p w14:paraId="2CA27852" w14:textId="77777777" w:rsidR="00B90321" w:rsidRDefault="00B90321" w:rsidP="00B90321">
      <w:pPr>
        <w:pStyle w:val="SemEspaamento"/>
        <w:spacing w:line="276" w:lineRule="auto"/>
        <w:jc w:val="both"/>
        <w:rPr>
          <w:rFonts w:ascii="Verdana" w:eastAsia="Arial Unicode MS" w:hAnsi="Verdana"/>
          <w:bCs/>
          <w:i/>
          <w:sz w:val="20"/>
          <w:szCs w:val="20"/>
        </w:rPr>
      </w:pPr>
    </w:p>
    <w:p w14:paraId="342B14DA" w14:textId="77777777" w:rsidR="00B90321" w:rsidRDefault="00B90321" w:rsidP="00B90321">
      <w:pPr>
        <w:pStyle w:val="SemEspaamento"/>
        <w:spacing w:line="276" w:lineRule="auto"/>
        <w:jc w:val="both"/>
        <w:rPr>
          <w:rFonts w:ascii="Verdana" w:eastAsia="Arial Unicode MS" w:hAnsi="Verdana"/>
          <w:bCs/>
          <w:i/>
          <w:sz w:val="20"/>
          <w:szCs w:val="20"/>
        </w:rPr>
      </w:pPr>
    </w:p>
    <w:p w14:paraId="67B9204F" w14:textId="77777777" w:rsidR="00B90321" w:rsidRDefault="00B90321" w:rsidP="00B90321">
      <w:pPr>
        <w:pStyle w:val="SemEspaamento"/>
        <w:spacing w:line="276" w:lineRule="auto"/>
        <w:jc w:val="both"/>
        <w:rPr>
          <w:rFonts w:ascii="Verdana" w:eastAsia="Arial Unicode MS" w:hAnsi="Verdana"/>
          <w:bCs/>
          <w:i/>
          <w:sz w:val="20"/>
          <w:szCs w:val="20"/>
        </w:rPr>
      </w:pPr>
    </w:p>
    <w:p w14:paraId="1B2504F2" w14:textId="77777777" w:rsidR="00B90321" w:rsidRDefault="00B90321" w:rsidP="00B90321">
      <w:pPr>
        <w:pStyle w:val="SemEspaamento"/>
        <w:spacing w:line="276" w:lineRule="auto"/>
        <w:jc w:val="both"/>
        <w:rPr>
          <w:rFonts w:ascii="Verdana" w:eastAsia="Arial Unicode MS" w:hAnsi="Verdana"/>
          <w:bCs/>
          <w:i/>
          <w:sz w:val="20"/>
          <w:szCs w:val="20"/>
        </w:rPr>
      </w:pPr>
    </w:p>
    <w:p w14:paraId="42BCB6BB" w14:textId="3DB4D5F0" w:rsidR="00C03F43" w:rsidRPr="00986088" w:rsidRDefault="00C03F43" w:rsidP="00B90321">
      <w:pPr>
        <w:pStyle w:val="SemEspaamento"/>
        <w:spacing w:line="276" w:lineRule="auto"/>
        <w:jc w:val="both"/>
        <w:rPr>
          <w:rFonts w:ascii="Verdana" w:hAnsi="Verdana"/>
          <w:i/>
          <w:sz w:val="20"/>
          <w:szCs w:val="20"/>
        </w:rPr>
      </w:pPr>
      <w:r w:rsidRPr="00986088">
        <w:rPr>
          <w:rFonts w:ascii="Verdana" w:eastAsia="Arial Unicode MS" w:hAnsi="Verdana"/>
          <w:bCs/>
          <w:i/>
          <w:sz w:val="20"/>
          <w:szCs w:val="20"/>
        </w:rPr>
        <w:t>(</w:t>
      </w:r>
      <w:r w:rsidRPr="00986088">
        <w:rPr>
          <w:rFonts w:ascii="Verdana" w:hAnsi="Verdana"/>
          <w:i/>
          <w:sz w:val="20"/>
          <w:szCs w:val="20"/>
        </w:rPr>
        <w:t>Página de Assinaturas</w:t>
      </w:r>
      <w:r w:rsidR="00865F53" w:rsidRPr="00986088">
        <w:rPr>
          <w:rFonts w:ascii="Verdana" w:hAnsi="Verdana"/>
          <w:i/>
          <w:sz w:val="20"/>
          <w:szCs w:val="20"/>
        </w:rPr>
        <w:t xml:space="preserve"> </w:t>
      </w:r>
      <w:r w:rsidRPr="00986088">
        <w:rPr>
          <w:rFonts w:ascii="Verdana" w:hAnsi="Verdana"/>
          <w:i/>
          <w:sz w:val="20"/>
          <w:szCs w:val="20"/>
        </w:rPr>
        <w:t xml:space="preserve">do </w:t>
      </w:r>
      <w:r w:rsidR="00952F09" w:rsidRPr="00986088">
        <w:rPr>
          <w:rFonts w:ascii="Verdana" w:hAnsi="Verdana"/>
          <w:sz w:val="20"/>
          <w:szCs w:val="20"/>
        </w:rPr>
        <w:t>“</w:t>
      </w:r>
      <w:r w:rsidR="008F4D7D" w:rsidRPr="00986088">
        <w:rPr>
          <w:rFonts w:ascii="Verdana" w:hAnsi="Verdana"/>
          <w:i/>
          <w:sz w:val="20"/>
          <w:szCs w:val="20"/>
        </w:rPr>
        <w:t xml:space="preserve">Instrumento Particular de </w:t>
      </w:r>
      <w:r w:rsidR="005E2696">
        <w:rPr>
          <w:rFonts w:ascii="Verdana" w:hAnsi="Verdana"/>
          <w:i/>
          <w:sz w:val="20"/>
          <w:szCs w:val="20"/>
        </w:rPr>
        <w:t>10</w:t>
      </w:r>
      <w:r w:rsidR="008F4D7D" w:rsidRPr="00986088">
        <w:rPr>
          <w:rFonts w:ascii="Verdana" w:hAnsi="Verdana"/>
          <w:i/>
          <w:sz w:val="20"/>
          <w:szCs w:val="20"/>
        </w:rPr>
        <w:t>º (</w:t>
      </w:r>
      <w:r w:rsidR="005E2696">
        <w:rPr>
          <w:rFonts w:ascii="Verdana" w:hAnsi="Verdana"/>
          <w:i/>
          <w:sz w:val="20"/>
          <w:szCs w:val="20"/>
        </w:rPr>
        <w:t>décimo</w:t>
      </w:r>
      <w:r w:rsidR="008F4D7D" w:rsidRPr="00986088">
        <w:rPr>
          <w:rFonts w:ascii="Verdana" w:hAnsi="Verdana"/>
          <w:i/>
          <w:sz w:val="20"/>
          <w:szCs w:val="20"/>
        </w:rPr>
        <w:t xml:space="preserve">) Aditamento ao </w:t>
      </w:r>
      <w:r w:rsidR="008F4D7D" w:rsidRPr="00986088">
        <w:rPr>
          <w:rFonts w:ascii="Verdana" w:hAnsi="Verdana"/>
          <w:bCs/>
          <w:i/>
          <w:iCs/>
          <w:sz w:val="20"/>
          <w:szCs w:val="20"/>
        </w:rPr>
        <w:t xml:space="preserve">Instrumento Particular de Escritura da </w:t>
      </w:r>
      <w:r w:rsidR="000A5709">
        <w:rPr>
          <w:rFonts w:ascii="Verdana" w:hAnsi="Verdana"/>
          <w:bCs/>
          <w:i/>
          <w:iCs/>
          <w:sz w:val="20"/>
          <w:szCs w:val="20"/>
        </w:rPr>
        <w:t>1</w:t>
      </w:r>
      <w:r w:rsidR="008F4D7D" w:rsidRPr="00986088">
        <w:rPr>
          <w:rFonts w:ascii="Verdana" w:hAnsi="Verdana"/>
          <w:bCs/>
          <w:i/>
          <w:iCs/>
          <w:sz w:val="20"/>
          <w:szCs w:val="20"/>
        </w:rPr>
        <w:t>ª (</w:t>
      </w:r>
      <w:r w:rsidR="000A5709">
        <w:rPr>
          <w:rFonts w:ascii="Verdana" w:hAnsi="Verdana"/>
          <w:bCs/>
          <w:i/>
          <w:iCs/>
          <w:sz w:val="20"/>
          <w:szCs w:val="20"/>
        </w:rPr>
        <w:t>primeira</w:t>
      </w:r>
      <w:r w:rsidR="008F4D7D" w:rsidRPr="00986088">
        <w:rPr>
          <w:rFonts w:ascii="Verdana" w:hAnsi="Verdana"/>
          <w:bCs/>
          <w:i/>
          <w:iCs/>
          <w:sz w:val="20"/>
          <w:szCs w:val="20"/>
        </w:rPr>
        <w:t xml:space="preserve">) Emissão de Debêntures Simples, Não Conversíveis em Ações, da Espécie </w:t>
      </w:r>
      <w:r w:rsidR="000A5709">
        <w:rPr>
          <w:rFonts w:ascii="Verdana" w:hAnsi="Verdana"/>
          <w:bCs/>
          <w:i/>
          <w:iCs/>
          <w:sz w:val="20"/>
          <w:szCs w:val="20"/>
        </w:rPr>
        <w:t>Subordinada</w:t>
      </w:r>
      <w:r w:rsidR="008F4D7D" w:rsidRPr="00986088">
        <w:rPr>
          <w:rFonts w:ascii="Verdana" w:hAnsi="Verdana"/>
          <w:bCs/>
          <w:i/>
          <w:iCs/>
          <w:sz w:val="20"/>
          <w:szCs w:val="20"/>
        </w:rPr>
        <w:t xml:space="preserve">, em </w:t>
      </w:r>
      <w:r w:rsidR="000A5709">
        <w:rPr>
          <w:rFonts w:ascii="Verdana" w:hAnsi="Verdana"/>
          <w:bCs/>
          <w:i/>
          <w:iCs/>
          <w:sz w:val="20"/>
          <w:szCs w:val="20"/>
        </w:rPr>
        <w:t>2</w:t>
      </w:r>
      <w:r w:rsidR="008F4D7D" w:rsidRPr="00986088">
        <w:rPr>
          <w:rFonts w:ascii="Verdana" w:hAnsi="Verdana"/>
          <w:bCs/>
          <w:i/>
          <w:iCs/>
          <w:sz w:val="20"/>
          <w:szCs w:val="20"/>
        </w:rPr>
        <w:t xml:space="preserve"> (</w:t>
      </w:r>
      <w:r w:rsidR="000A5709">
        <w:rPr>
          <w:rFonts w:ascii="Verdana" w:hAnsi="Verdana"/>
          <w:bCs/>
          <w:i/>
          <w:iCs/>
          <w:sz w:val="20"/>
          <w:szCs w:val="20"/>
        </w:rPr>
        <w:t>duas</w:t>
      </w:r>
      <w:r w:rsidR="008F4D7D" w:rsidRPr="00986088">
        <w:rPr>
          <w:rFonts w:ascii="Verdana" w:hAnsi="Verdana"/>
          <w:bCs/>
          <w:i/>
          <w:iCs/>
          <w:sz w:val="20"/>
          <w:szCs w:val="20"/>
        </w:rPr>
        <w:t xml:space="preserve">) séries, para Distribuição Pública com Esforços Restritos da Companhia </w:t>
      </w:r>
      <w:proofErr w:type="spellStart"/>
      <w:r w:rsidR="008F4D7D" w:rsidRPr="00986088">
        <w:rPr>
          <w:rFonts w:ascii="Verdana" w:hAnsi="Verdana"/>
          <w:bCs/>
          <w:i/>
          <w:iCs/>
          <w:sz w:val="20"/>
          <w:szCs w:val="20"/>
        </w:rPr>
        <w:t>Securitizadora</w:t>
      </w:r>
      <w:proofErr w:type="spellEnd"/>
      <w:r w:rsidR="008F4D7D" w:rsidRPr="00986088">
        <w:rPr>
          <w:rFonts w:ascii="Verdana" w:hAnsi="Verdana"/>
          <w:bCs/>
          <w:i/>
          <w:iCs/>
          <w:sz w:val="20"/>
          <w:szCs w:val="20"/>
        </w:rPr>
        <w:t xml:space="preserve"> de Créditos Financeiros VERT-</w:t>
      </w:r>
      <w:proofErr w:type="spellStart"/>
      <w:r w:rsidR="008F4D7D" w:rsidRPr="00986088">
        <w:rPr>
          <w:rFonts w:ascii="Verdana" w:hAnsi="Verdana"/>
          <w:bCs/>
          <w:i/>
          <w:iCs/>
          <w:sz w:val="20"/>
          <w:szCs w:val="20"/>
        </w:rPr>
        <w:t>Gyra</w:t>
      </w:r>
      <w:proofErr w:type="spellEnd"/>
      <w:r w:rsidR="00952F09" w:rsidRPr="00986088">
        <w:rPr>
          <w:rFonts w:ascii="Verdana" w:hAnsi="Verdana"/>
          <w:bCs/>
          <w:i/>
          <w:iCs/>
          <w:sz w:val="20"/>
          <w:szCs w:val="20"/>
        </w:rPr>
        <w:t>”</w:t>
      </w:r>
      <w:r w:rsidR="00952F09" w:rsidRPr="00986088">
        <w:rPr>
          <w:rFonts w:ascii="Verdana" w:hAnsi="Verdana"/>
          <w:i/>
          <w:sz w:val="20"/>
          <w:szCs w:val="20"/>
        </w:rPr>
        <w:t>)</w:t>
      </w:r>
    </w:p>
    <w:p w14:paraId="5CBB0544" w14:textId="77777777" w:rsidR="00C03F43" w:rsidRPr="00986088" w:rsidRDefault="00C03F43" w:rsidP="00B90321">
      <w:pPr>
        <w:pStyle w:val="SemEspaamento"/>
        <w:spacing w:line="276" w:lineRule="auto"/>
        <w:jc w:val="both"/>
        <w:rPr>
          <w:rFonts w:ascii="Verdana" w:hAnsi="Verdana"/>
          <w:sz w:val="20"/>
          <w:szCs w:val="20"/>
        </w:rPr>
      </w:pPr>
    </w:p>
    <w:p w14:paraId="0DC5D9AC" w14:textId="77777777" w:rsidR="00C03F43" w:rsidRPr="00986088" w:rsidRDefault="00C03F43" w:rsidP="00B90321">
      <w:pPr>
        <w:pStyle w:val="SemEspaamento"/>
        <w:spacing w:line="276" w:lineRule="auto"/>
        <w:jc w:val="both"/>
        <w:rPr>
          <w:rFonts w:ascii="Verdana" w:hAnsi="Verdana"/>
          <w:sz w:val="20"/>
          <w:szCs w:val="20"/>
        </w:rPr>
      </w:pPr>
    </w:p>
    <w:p w14:paraId="7A3C5866" w14:textId="77777777" w:rsidR="00C03F43" w:rsidRPr="00986088" w:rsidRDefault="00C03F43" w:rsidP="00B90321">
      <w:pPr>
        <w:pStyle w:val="SemEspaamento"/>
        <w:spacing w:line="276" w:lineRule="auto"/>
        <w:jc w:val="both"/>
        <w:rPr>
          <w:rFonts w:ascii="Verdana" w:hAnsi="Verdana"/>
          <w:sz w:val="20"/>
          <w:szCs w:val="20"/>
        </w:rPr>
      </w:pPr>
    </w:p>
    <w:p w14:paraId="781834BE" w14:textId="5A0DB4AA" w:rsidR="00C03F43" w:rsidRDefault="00C03F43" w:rsidP="00B90321">
      <w:pPr>
        <w:pStyle w:val="SemEspaamento"/>
        <w:spacing w:line="276" w:lineRule="auto"/>
        <w:jc w:val="both"/>
        <w:rPr>
          <w:rFonts w:ascii="Verdana" w:hAnsi="Verdana"/>
          <w:sz w:val="20"/>
          <w:szCs w:val="20"/>
        </w:rPr>
      </w:pPr>
    </w:p>
    <w:p w14:paraId="5AD8B6B2" w14:textId="77777777" w:rsidR="00B90321" w:rsidRPr="00986088" w:rsidRDefault="00B90321" w:rsidP="00B90321">
      <w:pPr>
        <w:pStyle w:val="SemEspaamento"/>
        <w:spacing w:line="276" w:lineRule="auto"/>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C03F43" w:rsidRPr="00986088" w14:paraId="135C7008" w14:textId="77777777" w:rsidTr="00694CBD">
        <w:trPr>
          <w:jc w:val="center"/>
        </w:trPr>
        <w:tc>
          <w:tcPr>
            <w:tcW w:w="8504" w:type="dxa"/>
            <w:tcBorders>
              <w:top w:val="single" w:sz="4" w:space="0" w:color="auto"/>
            </w:tcBorders>
            <w:shd w:val="clear" w:color="auto" w:fill="auto"/>
            <w:vAlign w:val="center"/>
          </w:tcPr>
          <w:p w14:paraId="53AC483F" w14:textId="6B3A5B39" w:rsidR="00C03F43" w:rsidRPr="00B90321" w:rsidRDefault="00C03F43" w:rsidP="00B90321">
            <w:pPr>
              <w:pStyle w:val="SemEspaamento"/>
              <w:spacing w:line="276" w:lineRule="auto"/>
              <w:jc w:val="center"/>
              <w:rPr>
                <w:rFonts w:ascii="Verdana" w:eastAsia="MS Mincho" w:hAnsi="Verdana"/>
                <w:b/>
                <w:bCs/>
                <w:w w:val="0"/>
                <w:sz w:val="20"/>
                <w:szCs w:val="20"/>
                <w:u w:val="single"/>
                <w:lang w:eastAsia="ja-JP"/>
              </w:rPr>
            </w:pPr>
            <w:r w:rsidRPr="00B90321">
              <w:rPr>
                <w:rFonts w:ascii="Verdana" w:hAnsi="Verdana"/>
                <w:b/>
                <w:bCs/>
                <w:sz w:val="20"/>
                <w:szCs w:val="20"/>
              </w:rPr>
              <w:t>COMPANHIA SECURITIZADORA DE CRÉDITOS FINANCEIROS VERT-</w:t>
            </w:r>
            <w:r w:rsidR="00952F09" w:rsidRPr="00B90321">
              <w:rPr>
                <w:rFonts w:ascii="Verdana" w:hAnsi="Verdana"/>
                <w:b/>
                <w:bCs/>
                <w:sz w:val="20"/>
                <w:szCs w:val="20"/>
              </w:rPr>
              <w:t>GYRA</w:t>
            </w:r>
          </w:p>
        </w:tc>
      </w:tr>
    </w:tbl>
    <w:p w14:paraId="5C429FE5" w14:textId="77777777" w:rsidR="00C03F43" w:rsidRPr="00986088" w:rsidRDefault="00C03F43" w:rsidP="00B90321">
      <w:pPr>
        <w:pStyle w:val="SemEspaamento"/>
        <w:spacing w:line="276" w:lineRule="auto"/>
        <w:jc w:val="center"/>
        <w:rPr>
          <w:rFonts w:ascii="Verdana" w:hAnsi="Verdana"/>
          <w:sz w:val="20"/>
          <w:szCs w:val="20"/>
        </w:rPr>
      </w:pPr>
    </w:p>
    <w:p w14:paraId="09FA4364" w14:textId="60F80049" w:rsidR="00B90321" w:rsidRDefault="00B90321" w:rsidP="00B90321">
      <w:pPr>
        <w:pStyle w:val="SemEspaamento"/>
        <w:spacing w:line="276" w:lineRule="auto"/>
        <w:jc w:val="both"/>
        <w:rPr>
          <w:rFonts w:ascii="Verdana" w:hAnsi="Verdana"/>
          <w:sz w:val="20"/>
          <w:szCs w:val="20"/>
        </w:rPr>
      </w:pPr>
    </w:p>
    <w:p w14:paraId="252FC9C3" w14:textId="355BFE21" w:rsidR="00B90321" w:rsidRDefault="00B90321" w:rsidP="00B90321">
      <w:pPr>
        <w:pStyle w:val="SemEspaamento"/>
        <w:spacing w:line="276" w:lineRule="auto"/>
        <w:jc w:val="both"/>
        <w:rPr>
          <w:rFonts w:ascii="Verdana" w:hAnsi="Verdana"/>
          <w:sz w:val="20"/>
          <w:szCs w:val="20"/>
        </w:rPr>
      </w:pPr>
    </w:p>
    <w:p w14:paraId="25310BFC" w14:textId="77777777" w:rsidR="00B90321" w:rsidRPr="00B90321" w:rsidRDefault="00B90321" w:rsidP="00B90321">
      <w:pPr>
        <w:pStyle w:val="SemEspaamento"/>
        <w:spacing w:line="276" w:lineRule="auto"/>
        <w:jc w:val="both"/>
        <w:rPr>
          <w:rFonts w:ascii="Verdana" w:hAnsi="Verdana"/>
          <w:iCs/>
          <w:sz w:val="20"/>
          <w:szCs w:val="20"/>
        </w:rPr>
      </w:pPr>
    </w:p>
    <w:p w14:paraId="02D7A0EE" w14:textId="77777777" w:rsidR="00865F53" w:rsidRPr="00986088" w:rsidRDefault="00865F53" w:rsidP="00B90321">
      <w:pPr>
        <w:pStyle w:val="SemEspaamento"/>
        <w:spacing w:line="276" w:lineRule="auto"/>
        <w:jc w:val="both"/>
        <w:rPr>
          <w:rFonts w:ascii="Verdana" w:hAnsi="Verdana"/>
          <w:sz w:val="20"/>
          <w:szCs w:val="20"/>
        </w:rPr>
      </w:pPr>
    </w:p>
    <w:p w14:paraId="7533FAE9" w14:textId="77777777" w:rsidR="00865F53" w:rsidRPr="00986088" w:rsidRDefault="00865F53" w:rsidP="00B90321">
      <w:pPr>
        <w:pStyle w:val="SemEspaamento"/>
        <w:spacing w:line="276" w:lineRule="auto"/>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960"/>
      </w:tblGrid>
      <w:tr w:rsidR="00865F53" w:rsidRPr="00986088" w14:paraId="0450BB8B" w14:textId="77777777" w:rsidTr="00266328">
        <w:trPr>
          <w:trHeight w:val="536"/>
          <w:jc w:val="center"/>
        </w:trPr>
        <w:tc>
          <w:tcPr>
            <w:tcW w:w="8960" w:type="dxa"/>
            <w:tcBorders>
              <w:top w:val="single" w:sz="4" w:space="0" w:color="auto"/>
            </w:tcBorders>
            <w:shd w:val="clear" w:color="auto" w:fill="auto"/>
          </w:tcPr>
          <w:p w14:paraId="662DC0F7" w14:textId="6BFE3E69" w:rsidR="00865F53" w:rsidRPr="00B90321" w:rsidRDefault="006307C4" w:rsidP="00B90321">
            <w:pPr>
              <w:pStyle w:val="SemEspaamento"/>
              <w:spacing w:line="276" w:lineRule="auto"/>
              <w:jc w:val="center"/>
              <w:rPr>
                <w:rFonts w:ascii="Verdana" w:hAnsi="Verdana"/>
                <w:b/>
                <w:bCs/>
                <w:sz w:val="20"/>
                <w:szCs w:val="20"/>
              </w:rPr>
            </w:pPr>
            <w:r w:rsidRPr="00B90321">
              <w:rPr>
                <w:rFonts w:ascii="Verdana" w:hAnsi="Verdana"/>
                <w:b/>
                <w:bCs/>
                <w:sz w:val="20"/>
                <w:szCs w:val="20"/>
              </w:rPr>
              <w:t>SIMPLIFIC PAVARINI DISTRIBUIDORA DE TÍTULOS E VALORES MOBILIÁRIOS</w:t>
            </w:r>
            <w:r w:rsidR="008E21C9" w:rsidRPr="00B90321">
              <w:rPr>
                <w:rFonts w:ascii="Verdana" w:hAnsi="Verdana"/>
                <w:b/>
                <w:bCs/>
                <w:sz w:val="20"/>
                <w:szCs w:val="20"/>
              </w:rPr>
              <w:t xml:space="preserve"> LTDA.</w:t>
            </w:r>
          </w:p>
        </w:tc>
      </w:tr>
    </w:tbl>
    <w:p w14:paraId="283787FB" w14:textId="159FDFED" w:rsidR="00865F53" w:rsidRPr="00986088" w:rsidRDefault="00865F53" w:rsidP="00B90321">
      <w:pPr>
        <w:pStyle w:val="SemEspaamento"/>
        <w:spacing w:line="276" w:lineRule="auto"/>
        <w:jc w:val="both"/>
        <w:rPr>
          <w:rFonts w:ascii="Verdana" w:hAnsi="Verdana"/>
          <w:sz w:val="20"/>
          <w:szCs w:val="20"/>
        </w:rPr>
      </w:pPr>
    </w:p>
    <w:p w14:paraId="756882C5" w14:textId="77777777" w:rsidR="00865F53" w:rsidRPr="00986088" w:rsidRDefault="00865F53" w:rsidP="00B90321">
      <w:pPr>
        <w:pStyle w:val="SemEspaamento"/>
        <w:spacing w:line="276" w:lineRule="auto"/>
        <w:jc w:val="both"/>
        <w:rPr>
          <w:rFonts w:ascii="Verdana" w:hAnsi="Verdana"/>
          <w:sz w:val="20"/>
          <w:szCs w:val="20"/>
        </w:rPr>
      </w:pPr>
    </w:p>
    <w:p w14:paraId="205DAE7E" w14:textId="77777777" w:rsidR="00B90321" w:rsidRDefault="00B90321" w:rsidP="00B90321">
      <w:pPr>
        <w:pStyle w:val="SemEspaamento"/>
        <w:spacing w:line="276" w:lineRule="auto"/>
        <w:jc w:val="both"/>
        <w:rPr>
          <w:rFonts w:ascii="Verdana" w:hAnsi="Verdana"/>
          <w:b/>
          <w:bCs/>
          <w:sz w:val="20"/>
          <w:szCs w:val="20"/>
        </w:rPr>
      </w:pPr>
    </w:p>
    <w:p w14:paraId="0A49AC95" w14:textId="77777777" w:rsidR="00B90321" w:rsidRDefault="00B90321" w:rsidP="00B90321">
      <w:pPr>
        <w:pStyle w:val="SemEspaamento"/>
        <w:spacing w:line="276" w:lineRule="auto"/>
        <w:jc w:val="both"/>
        <w:rPr>
          <w:rFonts w:ascii="Verdana" w:hAnsi="Verdana"/>
          <w:b/>
          <w:bCs/>
          <w:sz w:val="20"/>
          <w:szCs w:val="20"/>
        </w:rPr>
      </w:pPr>
    </w:p>
    <w:p w14:paraId="74E6EC8C" w14:textId="77777777" w:rsidR="00B90321" w:rsidRDefault="00B90321" w:rsidP="00B90321">
      <w:pPr>
        <w:pStyle w:val="SemEspaamento"/>
        <w:spacing w:line="276" w:lineRule="auto"/>
        <w:jc w:val="both"/>
        <w:rPr>
          <w:rFonts w:ascii="Verdana" w:hAnsi="Verdana"/>
          <w:b/>
          <w:bCs/>
          <w:sz w:val="20"/>
          <w:szCs w:val="20"/>
        </w:rPr>
      </w:pPr>
    </w:p>
    <w:p w14:paraId="456DB08F" w14:textId="476E7E0F" w:rsidR="00865F53" w:rsidRPr="00B90321" w:rsidRDefault="00865F53" w:rsidP="00B90321">
      <w:pPr>
        <w:pStyle w:val="SemEspaamento"/>
        <w:spacing w:line="276" w:lineRule="auto"/>
        <w:jc w:val="both"/>
        <w:rPr>
          <w:rFonts w:ascii="Verdana" w:hAnsi="Verdana"/>
          <w:b/>
          <w:bCs/>
          <w:sz w:val="20"/>
          <w:szCs w:val="20"/>
        </w:rPr>
      </w:pPr>
      <w:r w:rsidRPr="00B90321">
        <w:rPr>
          <w:rFonts w:ascii="Verdana" w:hAnsi="Verdana"/>
          <w:b/>
          <w:bCs/>
          <w:sz w:val="20"/>
          <w:szCs w:val="20"/>
        </w:rPr>
        <w:t>Testemunhas:</w:t>
      </w:r>
    </w:p>
    <w:p w14:paraId="1C1B347E" w14:textId="77777777" w:rsidR="00865F53" w:rsidRPr="00986088" w:rsidRDefault="00865F53" w:rsidP="00B90321">
      <w:pPr>
        <w:pStyle w:val="SemEspaamento"/>
        <w:spacing w:line="276" w:lineRule="auto"/>
        <w:jc w:val="both"/>
        <w:rPr>
          <w:rFonts w:ascii="Verdana" w:hAnsi="Verdana"/>
          <w:sz w:val="20"/>
          <w:szCs w:val="20"/>
        </w:rPr>
      </w:pPr>
    </w:p>
    <w:p w14:paraId="5AB997BE" w14:textId="77777777" w:rsidR="00865F53" w:rsidRPr="00986088" w:rsidRDefault="00865F53" w:rsidP="00B90321">
      <w:pPr>
        <w:pStyle w:val="SemEspaamento"/>
        <w:spacing w:line="276" w:lineRule="auto"/>
        <w:jc w:val="both"/>
        <w:rPr>
          <w:rFonts w:ascii="Verdana" w:hAnsi="Verdana"/>
          <w:sz w:val="20"/>
          <w:szCs w:val="20"/>
        </w:rPr>
      </w:pPr>
    </w:p>
    <w:p w14:paraId="1CFF494A" w14:textId="435F9728" w:rsidR="00865F53" w:rsidRDefault="00865F53" w:rsidP="00B90321">
      <w:pPr>
        <w:pStyle w:val="SemEspaamento"/>
        <w:spacing w:line="276" w:lineRule="auto"/>
        <w:jc w:val="both"/>
        <w:rPr>
          <w:rFonts w:ascii="Verdana" w:hAnsi="Verdana"/>
          <w:sz w:val="20"/>
          <w:szCs w:val="20"/>
        </w:rPr>
      </w:pPr>
    </w:p>
    <w:p w14:paraId="4536A92E" w14:textId="5D0526C5" w:rsidR="00B90321" w:rsidRDefault="00B90321" w:rsidP="00B90321">
      <w:pPr>
        <w:pStyle w:val="SemEspaamento"/>
        <w:spacing w:line="276" w:lineRule="auto"/>
        <w:jc w:val="both"/>
        <w:rPr>
          <w:rFonts w:ascii="Verdana" w:hAnsi="Verdana"/>
          <w:sz w:val="20"/>
          <w:szCs w:val="20"/>
        </w:rPr>
      </w:pPr>
    </w:p>
    <w:p w14:paraId="29AD4456" w14:textId="77777777" w:rsidR="00B90321" w:rsidRPr="00986088" w:rsidRDefault="00B90321" w:rsidP="00B90321">
      <w:pPr>
        <w:pStyle w:val="SemEspaamento"/>
        <w:spacing w:line="276" w:lineRule="auto"/>
        <w:jc w:val="both"/>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865F53" w:rsidRPr="00986088" w14:paraId="02DE9E6C" w14:textId="77777777" w:rsidTr="00BA22E4">
        <w:trPr>
          <w:trHeight w:val="494"/>
          <w:jc w:val="center"/>
        </w:trPr>
        <w:tc>
          <w:tcPr>
            <w:tcW w:w="2400" w:type="pct"/>
            <w:tcBorders>
              <w:top w:val="single" w:sz="4" w:space="0" w:color="auto"/>
            </w:tcBorders>
          </w:tcPr>
          <w:p w14:paraId="08AB59A1" w14:textId="1129586C" w:rsidR="00865F53" w:rsidRPr="00986088" w:rsidRDefault="00865F53" w:rsidP="00B90321">
            <w:pPr>
              <w:pStyle w:val="SemEspaamento"/>
              <w:spacing w:line="276" w:lineRule="auto"/>
              <w:jc w:val="both"/>
              <w:rPr>
                <w:rFonts w:ascii="Verdana" w:hAnsi="Verdana"/>
                <w:sz w:val="20"/>
                <w:szCs w:val="20"/>
              </w:rPr>
            </w:pPr>
            <w:r w:rsidRPr="00986088">
              <w:rPr>
                <w:rFonts w:ascii="Verdana" w:hAnsi="Verdana"/>
                <w:sz w:val="20"/>
                <w:szCs w:val="20"/>
              </w:rPr>
              <w:t>Nome:</w:t>
            </w:r>
            <w:r w:rsidR="000A5709">
              <w:rPr>
                <w:rFonts w:ascii="Verdana" w:hAnsi="Verdana"/>
                <w:sz w:val="20"/>
                <w:szCs w:val="20"/>
              </w:rPr>
              <w:t xml:space="preserve"> Gabriel Soana Alamino</w:t>
            </w:r>
          </w:p>
          <w:p w14:paraId="309A1C61" w14:textId="6951987F" w:rsidR="00865F53" w:rsidRPr="00986088" w:rsidRDefault="00865F53" w:rsidP="00B90321">
            <w:pPr>
              <w:pStyle w:val="SemEspaamento"/>
              <w:spacing w:line="276" w:lineRule="auto"/>
              <w:jc w:val="both"/>
              <w:rPr>
                <w:rFonts w:ascii="Verdana" w:hAnsi="Verdana"/>
                <w:sz w:val="20"/>
                <w:szCs w:val="20"/>
              </w:rPr>
            </w:pPr>
            <w:r w:rsidRPr="00986088">
              <w:rPr>
                <w:rFonts w:ascii="Verdana" w:hAnsi="Verdana"/>
                <w:sz w:val="20"/>
                <w:szCs w:val="20"/>
              </w:rPr>
              <w:t>RG nº</w:t>
            </w:r>
            <w:r w:rsidR="000A5709">
              <w:rPr>
                <w:rFonts w:ascii="Verdana" w:hAnsi="Verdana"/>
                <w:sz w:val="20"/>
                <w:szCs w:val="20"/>
              </w:rPr>
              <w:t xml:space="preserve"> 43.655.117-2</w:t>
            </w:r>
          </w:p>
          <w:p w14:paraId="233F7322" w14:textId="6BF880F6" w:rsidR="00865F53" w:rsidRPr="00986088" w:rsidRDefault="00865F53" w:rsidP="00B90321">
            <w:pPr>
              <w:pStyle w:val="SemEspaamento"/>
              <w:spacing w:line="276" w:lineRule="auto"/>
              <w:jc w:val="both"/>
              <w:rPr>
                <w:rFonts w:ascii="Verdana" w:hAnsi="Verdana"/>
                <w:sz w:val="20"/>
                <w:szCs w:val="20"/>
              </w:rPr>
            </w:pPr>
            <w:r w:rsidRPr="00986088">
              <w:rPr>
                <w:rFonts w:ascii="Verdana" w:hAnsi="Verdana"/>
                <w:sz w:val="20"/>
                <w:szCs w:val="20"/>
              </w:rPr>
              <w:t>CPF nº</w:t>
            </w:r>
            <w:r w:rsidR="000A5709">
              <w:rPr>
                <w:rFonts w:ascii="Verdana" w:hAnsi="Verdana"/>
                <w:sz w:val="20"/>
                <w:szCs w:val="20"/>
              </w:rPr>
              <w:t xml:space="preserve"> 419.270.038-73</w:t>
            </w:r>
          </w:p>
        </w:tc>
        <w:tc>
          <w:tcPr>
            <w:tcW w:w="199" w:type="pct"/>
          </w:tcPr>
          <w:p w14:paraId="5430942D" w14:textId="77777777" w:rsidR="00865F53" w:rsidRPr="00986088" w:rsidRDefault="00865F53" w:rsidP="00B90321">
            <w:pPr>
              <w:pStyle w:val="SemEspaamento"/>
              <w:spacing w:line="276" w:lineRule="auto"/>
              <w:jc w:val="both"/>
              <w:rPr>
                <w:rFonts w:ascii="Verdana" w:hAnsi="Verdana"/>
                <w:sz w:val="20"/>
                <w:szCs w:val="20"/>
              </w:rPr>
            </w:pPr>
          </w:p>
        </w:tc>
        <w:tc>
          <w:tcPr>
            <w:tcW w:w="2401" w:type="pct"/>
            <w:tcBorders>
              <w:top w:val="single" w:sz="4" w:space="0" w:color="auto"/>
            </w:tcBorders>
          </w:tcPr>
          <w:p w14:paraId="66B15E5C" w14:textId="79E62696" w:rsidR="00865F53" w:rsidRPr="00986088" w:rsidRDefault="00865F53" w:rsidP="00B90321">
            <w:pPr>
              <w:pStyle w:val="SemEspaamento"/>
              <w:spacing w:line="276" w:lineRule="auto"/>
              <w:jc w:val="both"/>
              <w:rPr>
                <w:rFonts w:ascii="Verdana" w:hAnsi="Verdana"/>
                <w:sz w:val="20"/>
                <w:szCs w:val="20"/>
              </w:rPr>
            </w:pPr>
            <w:r w:rsidRPr="00986088">
              <w:rPr>
                <w:rFonts w:ascii="Verdana" w:hAnsi="Verdana"/>
                <w:sz w:val="20"/>
                <w:szCs w:val="20"/>
              </w:rPr>
              <w:t>Nome:</w:t>
            </w:r>
            <w:r w:rsidR="000A5709">
              <w:rPr>
                <w:rFonts w:ascii="Verdana" w:hAnsi="Verdana"/>
                <w:sz w:val="20"/>
                <w:szCs w:val="20"/>
              </w:rPr>
              <w:t xml:space="preserve"> Giulia Paes Ferreira</w:t>
            </w:r>
          </w:p>
          <w:p w14:paraId="3D7DCB5C" w14:textId="183EB129" w:rsidR="00865F53" w:rsidRPr="00986088" w:rsidRDefault="00865F53" w:rsidP="00B90321">
            <w:pPr>
              <w:pStyle w:val="SemEspaamento"/>
              <w:spacing w:line="276" w:lineRule="auto"/>
              <w:jc w:val="both"/>
              <w:rPr>
                <w:rFonts w:ascii="Verdana" w:hAnsi="Verdana"/>
                <w:sz w:val="20"/>
                <w:szCs w:val="20"/>
              </w:rPr>
            </w:pPr>
            <w:r w:rsidRPr="00986088">
              <w:rPr>
                <w:rFonts w:ascii="Verdana" w:hAnsi="Verdana"/>
                <w:sz w:val="20"/>
                <w:szCs w:val="20"/>
              </w:rPr>
              <w:t>RG nº</w:t>
            </w:r>
            <w:r w:rsidR="000A5709">
              <w:rPr>
                <w:rFonts w:ascii="Verdana" w:hAnsi="Verdana"/>
                <w:sz w:val="20"/>
                <w:szCs w:val="20"/>
              </w:rPr>
              <w:t xml:space="preserve"> 38.351.237-2</w:t>
            </w:r>
          </w:p>
          <w:p w14:paraId="1DEF5D65" w14:textId="012C9A02" w:rsidR="00865F53" w:rsidRPr="00986088" w:rsidRDefault="00865F53" w:rsidP="00B90321">
            <w:pPr>
              <w:pStyle w:val="SemEspaamento"/>
              <w:spacing w:line="276" w:lineRule="auto"/>
              <w:jc w:val="both"/>
              <w:rPr>
                <w:rFonts w:ascii="Verdana" w:hAnsi="Verdana"/>
                <w:sz w:val="20"/>
                <w:szCs w:val="20"/>
              </w:rPr>
            </w:pPr>
            <w:r w:rsidRPr="00986088">
              <w:rPr>
                <w:rFonts w:ascii="Verdana" w:hAnsi="Verdana"/>
                <w:sz w:val="20"/>
                <w:szCs w:val="20"/>
              </w:rPr>
              <w:t>CPF nº</w:t>
            </w:r>
            <w:r w:rsidR="000A5709">
              <w:rPr>
                <w:rFonts w:ascii="Verdana" w:hAnsi="Verdana"/>
                <w:sz w:val="20"/>
                <w:szCs w:val="20"/>
              </w:rPr>
              <w:t xml:space="preserve"> 430.188.348-79</w:t>
            </w:r>
          </w:p>
        </w:tc>
      </w:tr>
    </w:tbl>
    <w:p w14:paraId="26988F9C" w14:textId="45CA09C5" w:rsidR="004E503A" w:rsidRPr="00986088" w:rsidRDefault="004E503A" w:rsidP="00B90321">
      <w:pPr>
        <w:pStyle w:val="SemEspaamento"/>
        <w:spacing w:line="276" w:lineRule="auto"/>
        <w:jc w:val="both"/>
        <w:rPr>
          <w:rFonts w:ascii="Verdana" w:hAnsi="Verdana"/>
          <w:sz w:val="20"/>
          <w:szCs w:val="20"/>
        </w:rPr>
      </w:pPr>
      <w:bookmarkStart w:id="3" w:name="_Hlk35955836"/>
      <w:bookmarkStart w:id="4" w:name="_DV_M23"/>
      <w:bookmarkStart w:id="5" w:name="_DV_M24"/>
      <w:bookmarkStart w:id="6" w:name="_DV_M25"/>
      <w:bookmarkStart w:id="7" w:name="_DV_M26"/>
      <w:bookmarkStart w:id="8" w:name="_DV_M32"/>
      <w:bookmarkStart w:id="9" w:name="_DV_M33"/>
      <w:bookmarkStart w:id="10" w:name="_DV_M34"/>
      <w:bookmarkStart w:id="11" w:name="_DV_M35"/>
      <w:bookmarkStart w:id="12" w:name="_DV_M37"/>
      <w:bookmarkStart w:id="13" w:name="_DV_M42"/>
      <w:bookmarkStart w:id="14" w:name="_DV_M44"/>
      <w:bookmarkStart w:id="15" w:name="_DV_M45"/>
      <w:bookmarkStart w:id="16" w:name="_DV_M46"/>
      <w:bookmarkStart w:id="17" w:name="_DV_M49"/>
      <w:bookmarkStart w:id="18" w:name="_DV_M50"/>
      <w:bookmarkStart w:id="19" w:name="_DV_M57"/>
      <w:bookmarkStart w:id="20" w:name="_DV_M60"/>
      <w:bookmarkStart w:id="21" w:name="_DV_M139"/>
      <w:bookmarkStart w:id="22" w:name="_DV_M141"/>
      <w:bookmarkStart w:id="23" w:name="_DV_M197"/>
      <w:bookmarkStart w:id="24" w:name="_DV_M212"/>
      <w:bookmarkStart w:id="25" w:name="_DV_M147"/>
      <w:bookmarkStart w:id="26" w:name="_DV_M280"/>
      <w:bookmarkStart w:id="27" w:name="_DV_M287"/>
      <w:bookmarkStart w:id="28" w:name="_DV_M189"/>
      <w:bookmarkStart w:id="29" w:name="_DV_M200"/>
      <w:bookmarkStart w:id="30" w:name="_DV_M299"/>
      <w:bookmarkStart w:id="31" w:name="_DV_M300"/>
      <w:bookmarkStart w:id="32" w:name="_DV_M301"/>
      <w:bookmarkStart w:id="33" w:name="_DV_M303"/>
      <w:bookmarkStart w:id="34" w:name="_DV_M304"/>
      <w:bookmarkStart w:id="35" w:name="_DV_M305"/>
      <w:bookmarkStart w:id="36" w:name="_DV_M306"/>
      <w:bookmarkStart w:id="37" w:name="_DV_M307"/>
      <w:bookmarkStart w:id="38" w:name="_DV_M308"/>
      <w:bookmarkStart w:id="39" w:name="_DV_M309"/>
      <w:bookmarkStart w:id="40" w:name="_DV_M310"/>
      <w:bookmarkStart w:id="41" w:name="_DV_M313"/>
      <w:bookmarkStart w:id="42" w:name="_DV_M314"/>
      <w:bookmarkStart w:id="43" w:name="_DV_M214"/>
      <w:bookmarkStart w:id="44" w:name="_DV_M318"/>
      <w:bookmarkStart w:id="45" w:name="_DV_M298"/>
      <w:bookmarkStart w:id="46" w:name="_DV_M203"/>
      <w:bookmarkStart w:id="47" w:name="_DV_M209"/>
      <w:bookmarkStart w:id="48" w:name="_DV_M216"/>
      <w:bookmarkStart w:id="49" w:name="_DV_M217"/>
      <w:bookmarkStart w:id="50" w:name="_DV_M218"/>
      <w:bookmarkStart w:id="51" w:name="_DV_M220"/>
      <w:bookmarkStart w:id="52" w:name="_DV_M270"/>
      <w:bookmarkStart w:id="53" w:name="_DV_M201"/>
      <w:bookmarkStart w:id="54" w:name="_DV_M419"/>
      <w:bookmarkStart w:id="55" w:name="_DV_M327"/>
      <w:bookmarkStart w:id="56" w:name="_DV_M328"/>
      <w:bookmarkStart w:id="57" w:name="_DV_M329"/>
      <w:bookmarkStart w:id="58" w:name="_DV_M330"/>
      <w:bookmarkStart w:id="59" w:name="_DV_M331"/>
      <w:bookmarkStart w:id="60" w:name="_DV_M332"/>
      <w:bookmarkStart w:id="61" w:name="_DV_M43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sectPr w:rsidR="004E503A" w:rsidRPr="00986088" w:rsidSect="00797D81">
      <w:headerReference w:type="first" r:id="rId8"/>
      <w:footerReference w:type="first" r:id="rId9"/>
      <w:pgSz w:w="12240" w:h="15840" w:code="1"/>
      <w:pgMar w:top="2127" w:right="1183" w:bottom="1701" w:left="1440" w:header="1134" w:footer="22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ABCD" w14:textId="77777777" w:rsidR="007F6142" w:rsidRDefault="007F6142" w:rsidP="006F7AE8">
      <w:r>
        <w:separator/>
      </w:r>
    </w:p>
  </w:endnote>
  <w:endnote w:type="continuationSeparator" w:id="0">
    <w:p w14:paraId="17E7AFDB" w14:textId="77777777" w:rsidR="007F6142" w:rsidRDefault="007F6142" w:rsidP="006F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838B" w14:textId="77777777" w:rsidR="00BA22E4" w:rsidRPr="004517B5" w:rsidRDefault="00BA22E4" w:rsidP="00BA22E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8B178" w14:textId="77777777" w:rsidR="007F6142" w:rsidRDefault="007F6142" w:rsidP="006F7AE8">
      <w:r>
        <w:separator/>
      </w:r>
    </w:p>
  </w:footnote>
  <w:footnote w:type="continuationSeparator" w:id="0">
    <w:p w14:paraId="540E0F7A" w14:textId="77777777" w:rsidR="007F6142" w:rsidRDefault="007F6142" w:rsidP="006F7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50A9" w14:textId="77777777" w:rsidR="00BA22E4" w:rsidRPr="00AB79DE" w:rsidRDefault="00BA22E4">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2BD26C5E"/>
    <w:lvl w:ilvl="0" w:tplc="B5ECC8FA">
      <w:start w:val="1"/>
      <w:numFmt w:val="lowerRoman"/>
      <w:lvlText w:val="(%1)"/>
      <w:lvlJc w:val="left"/>
      <w:pPr>
        <w:tabs>
          <w:tab w:val="num" w:pos="1134"/>
        </w:tabs>
        <w:ind w:left="1134" w:hanging="1134"/>
      </w:pPr>
      <w:rPr>
        <w:rFonts w:ascii="Verdana" w:hAnsi="Verdana" w:hint="default"/>
        <w:b w:val="0"/>
        <w:b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2B3045"/>
    <w:multiLevelType w:val="multilevel"/>
    <w:tmpl w:val="5C0E1766"/>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40B26706"/>
    <w:lvl w:ilvl="0" w:tplc="D42C442A">
      <w:start w:val="1"/>
      <w:numFmt w:val="lowerRoman"/>
      <w:lvlText w:val="(%1)"/>
      <w:lvlJc w:val="left"/>
      <w:pPr>
        <w:tabs>
          <w:tab w:val="num" w:pos="1134"/>
        </w:tabs>
        <w:ind w:left="1134" w:hanging="1134"/>
      </w:pPr>
      <w:rPr>
        <w:rFonts w:hint="default"/>
        <w:b/>
        <w:bCs/>
        <w:sz w:val="21"/>
        <w:szCs w:val="2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1347B1"/>
    <w:multiLevelType w:val="multilevel"/>
    <w:tmpl w:val="430EC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2F3395F"/>
    <w:multiLevelType w:val="multilevel"/>
    <w:tmpl w:val="448884F2"/>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474F0F"/>
    <w:multiLevelType w:val="hybridMultilevel"/>
    <w:tmpl w:val="A35EC1EC"/>
    <w:lvl w:ilvl="0" w:tplc="F5845600">
      <w:start w:val="1"/>
      <w:numFmt w:val="lowerRoman"/>
      <w:lvlText w:val="(%1)"/>
      <w:lvlJc w:val="left"/>
      <w:pPr>
        <w:tabs>
          <w:tab w:val="num" w:pos="1134"/>
        </w:tabs>
        <w:ind w:left="1134" w:hanging="1134"/>
      </w:pPr>
      <w:rPr>
        <w:rFonts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58246F"/>
    <w:multiLevelType w:val="multilevel"/>
    <w:tmpl w:val="C5328D24"/>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7" w15:restartNumberingAfterBreak="0">
    <w:nsid w:val="28DD5154"/>
    <w:multiLevelType w:val="multilevel"/>
    <w:tmpl w:val="9C7E3666"/>
    <w:lvl w:ilvl="0">
      <w:start w:val="3"/>
      <w:numFmt w:val="decimal"/>
      <w:lvlText w:val="%1."/>
      <w:lvlJc w:val="left"/>
      <w:pPr>
        <w:ind w:left="705" w:hanging="705"/>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8F150FA"/>
    <w:multiLevelType w:val="multilevel"/>
    <w:tmpl w:val="7F7074F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cstheme="majorHAnsi" w:hint="default"/>
        <w:b w:val="0"/>
        <w:bCs w:val="0"/>
        <w:sz w:val="21"/>
        <w:szCs w:val="21"/>
      </w:rPr>
    </w:lvl>
    <w:lvl w:ilvl="2">
      <w:start w:val="1"/>
      <w:numFmt w:val="decimal"/>
      <w:lvlText w:val="%1.%2.%3."/>
      <w:lvlJc w:val="left"/>
      <w:pPr>
        <w:tabs>
          <w:tab w:val="num" w:pos="1134"/>
        </w:tabs>
        <w:ind w:left="0" w:firstLine="0"/>
      </w:pPr>
      <w:rPr>
        <w:rFonts w:ascii="Trebuchet MS" w:hAnsi="Trebuchet MS" w:cstheme="majorHAnsi" w:hint="default"/>
        <w:b w:val="0"/>
        <w:bCs/>
        <w:i w:val="0"/>
        <w:sz w:val="21"/>
        <w:szCs w:val="21"/>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F00F64"/>
    <w:multiLevelType w:val="multilevel"/>
    <w:tmpl w:val="385814A4"/>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21"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375E5B55"/>
    <w:multiLevelType w:val="hybridMultilevel"/>
    <w:tmpl w:val="07A0E74A"/>
    <w:lvl w:ilvl="0" w:tplc="65143D9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C3171AA"/>
    <w:multiLevelType w:val="multilevel"/>
    <w:tmpl w:val="CB2AA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D847D8"/>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7"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1C00721"/>
    <w:multiLevelType w:val="multilevel"/>
    <w:tmpl w:val="3AB21E5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2304B6D"/>
    <w:multiLevelType w:val="multilevel"/>
    <w:tmpl w:val="B1B4B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8F91295"/>
    <w:multiLevelType w:val="hybridMultilevel"/>
    <w:tmpl w:val="5EC423A4"/>
    <w:lvl w:ilvl="0" w:tplc="2244D70C">
      <w:start w:val="1"/>
      <w:numFmt w:val="low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2" w15:restartNumberingAfterBreak="0">
    <w:nsid w:val="5E605F47"/>
    <w:multiLevelType w:val="hybridMultilevel"/>
    <w:tmpl w:val="BB1EE13C"/>
    <w:lvl w:ilvl="0" w:tplc="6EE6FDF4">
      <w:start w:val="1"/>
      <w:numFmt w:val="lowerRoman"/>
      <w:lvlText w:val="(%1)"/>
      <w:lvlJc w:val="left"/>
      <w:pPr>
        <w:tabs>
          <w:tab w:val="num" w:pos="1134"/>
        </w:tabs>
        <w:ind w:left="1134" w:hanging="1134"/>
      </w:pPr>
      <w:rPr>
        <w:rFonts w:ascii="Trebuchet MS" w:hAnsi="Trebuchet MS" w:hint="default"/>
        <w:b/>
        <w:bCs/>
        <w:sz w:val="21"/>
        <w:szCs w:val="21"/>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503D08"/>
    <w:multiLevelType w:val="multilevel"/>
    <w:tmpl w:val="56E4DCFC"/>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2" w15:restartNumberingAfterBreak="0">
    <w:nsid w:val="768231CC"/>
    <w:multiLevelType w:val="multilevel"/>
    <w:tmpl w:val="14D6DA5A"/>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1"/>
        <w:szCs w:val="21"/>
      </w:rPr>
    </w:lvl>
    <w:lvl w:ilvl="2">
      <w:start w:val="1"/>
      <w:numFmt w:val="decimal"/>
      <w:lvlText w:val="%1.%2.%3."/>
      <w:lvlJc w:val="left"/>
      <w:pPr>
        <w:tabs>
          <w:tab w:val="num" w:pos="1134"/>
        </w:tabs>
        <w:ind w:left="1080" w:hanging="1080"/>
      </w:pPr>
      <w:rPr>
        <w:rFonts w:ascii="Trebuchet MS" w:hAnsi="Trebuchet MS" w:hint="default"/>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4" w15:restartNumberingAfterBreak="0">
    <w:nsid w:val="78023059"/>
    <w:multiLevelType w:val="multilevel"/>
    <w:tmpl w:val="D64E0994"/>
    <w:lvl w:ilvl="0">
      <w:start w:val="1"/>
      <w:numFmt w:val="decimal"/>
      <w:lvlText w:val="%1."/>
      <w:lvlJc w:val="left"/>
      <w:pPr>
        <w:tabs>
          <w:tab w:val="num" w:pos="1134"/>
        </w:tabs>
        <w:ind w:left="0" w:firstLine="0"/>
      </w:pPr>
    </w:lvl>
    <w:lvl w:ilvl="1">
      <w:start w:val="1"/>
      <w:numFmt w:val="decimal"/>
      <w:lvlText w:val="%1.%2."/>
      <w:lvlJc w:val="left"/>
      <w:pPr>
        <w:tabs>
          <w:tab w:val="num" w:pos="1134"/>
        </w:tabs>
        <w:ind w:left="0" w:firstLine="0"/>
      </w:pPr>
      <w:rPr>
        <w:b/>
      </w:r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5"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6297905">
    <w:abstractNumId w:val="8"/>
  </w:num>
  <w:num w:numId="2" w16cid:durableId="12348990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08409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358440">
    <w:abstractNumId w:val="18"/>
  </w:num>
  <w:num w:numId="5" w16cid:durableId="891621240">
    <w:abstractNumId w:val="9"/>
  </w:num>
  <w:num w:numId="6" w16cid:durableId="1363357879">
    <w:abstractNumId w:val="25"/>
  </w:num>
  <w:num w:numId="7" w16cid:durableId="2105760752">
    <w:abstractNumId w:val="44"/>
  </w:num>
  <w:num w:numId="8" w16cid:durableId="1418792348">
    <w:abstractNumId w:val="12"/>
  </w:num>
  <w:num w:numId="9" w16cid:durableId="768962254">
    <w:abstractNumId w:val="38"/>
  </w:num>
  <w:num w:numId="10" w16cid:durableId="2004119630">
    <w:abstractNumId w:val="43"/>
  </w:num>
  <w:num w:numId="11" w16cid:durableId="1698308683">
    <w:abstractNumId w:val="11"/>
  </w:num>
  <w:num w:numId="12" w16cid:durableId="303003983">
    <w:abstractNumId w:val="13"/>
  </w:num>
  <w:num w:numId="13" w16cid:durableId="558395241">
    <w:abstractNumId w:val="42"/>
  </w:num>
  <w:num w:numId="14" w16cid:durableId="2042901632">
    <w:abstractNumId w:val="0"/>
  </w:num>
  <w:num w:numId="15" w16cid:durableId="1706951673">
    <w:abstractNumId w:val="28"/>
  </w:num>
  <w:num w:numId="16" w16cid:durableId="1381320444">
    <w:abstractNumId w:val="6"/>
  </w:num>
  <w:num w:numId="17" w16cid:durableId="200898417">
    <w:abstractNumId w:val="14"/>
  </w:num>
  <w:num w:numId="18" w16cid:durableId="960766881">
    <w:abstractNumId w:val="21"/>
  </w:num>
  <w:num w:numId="19" w16cid:durableId="1168787898">
    <w:abstractNumId w:val="16"/>
  </w:num>
  <w:num w:numId="20" w16cid:durableId="1393432065">
    <w:abstractNumId w:val="41"/>
  </w:num>
  <w:num w:numId="21" w16cid:durableId="153839798">
    <w:abstractNumId w:val="34"/>
  </w:num>
  <w:num w:numId="22" w16cid:durableId="600265779">
    <w:abstractNumId w:val="46"/>
  </w:num>
  <w:num w:numId="23" w16cid:durableId="908803361">
    <w:abstractNumId w:val="45"/>
  </w:num>
  <w:num w:numId="24" w16cid:durableId="996222252">
    <w:abstractNumId w:val="15"/>
  </w:num>
  <w:num w:numId="25" w16cid:durableId="186800255">
    <w:abstractNumId w:val="35"/>
  </w:num>
  <w:num w:numId="26" w16cid:durableId="1927416468">
    <w:abstractNumId w:val="1"/>
  </w:num>
  <w:num w:numId="27" w16cid:durableId="545606531">
    <w:abstractNumId w:val="4"/>
  </w:num>
  <w:num w:numId="28" w16cid:durableId="1729451800">
    <w:abstractNumId w:val="5"/>
  </w:num>
  <w:num w:numId="29" w16cid:durableId="1044669790">
    <w:abstractNumId w:val="10"/>
  </w:num>
  <w:num w:numId="30" w16cid:durableId="4796908">
    <w:abstractNumId w:val="19"/>
  </w:num>
  <w:num w:numId="31" w16cid:durableId="293680762">
    <w:abstractNumId w:val="40"/>
  </w:num>
  <w:num w:numId="32" w16cid:durableId="2128966410">
    <w:abstractNumId w:val="27"/>
  </w:num>
  <w:num w:numId="33" w16cid:durableId="410397536">
    <w:abstractNumId w:val="24"/>
  </w:num>
  <w:num w:numId="34" w16cid:durableId="1267269705">
    <w:abstractNumId w:val="23"/>
  </w:num>
  <w:num w:numId="35" w16cid:durableId="1468086009">
    <w:abstractNumId w:val="37"/>
  </w:num>
  <w:num w:numId="36" w16cid:durableId="1035883260">
    <w:abstractNumId w:val="32"/>
  </w:num>
  <w:num w:numId="37" w16cid:durableId="1392120865">
    <w:abstractNumId w:val="36"/>
  </w:num>
  <w:num w:numId="38" w16cid:durableId="684287519">
    <w:abstractNumId w:val="26"/>
  </w:num>
  <w:num w:numId="39" w16cid:durableId="106505975">
    <w:abstractNumId w:val="8"/>
  </w:num>
  <w:num w:numId="40" w16cid:durableId="668021879">
    <w:abstractNumId w:val="7"/>
  </w:num>
  <w:num w:numId="41" w16cid:durableId="923607110">
    <w:abstractNumId w:val="33"/>
  </w:num>
  <w:num w:numId="42" w16cid:durableId="3091427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74823819">
    <w:abstractNumId w:val="2"/>
  </w:num>
  <w:num w:numId="44" w16cid:durableId="1165897524">
    <w:abstractNumId w:val="17"/>
  </w:num>
  <w:num w:numId="45" w16cid:durableId="1930502679">
    <w:abstractNumId w:val="20"/>
  </w:num>
  <w:num w:numId="46" w16cid:durableId="526261551">
    <w:abstractNumId w:val="3"/>
  </w:num>
  <w:num w:numId="47" w16cid:durableId="329067166">
    <w:abstractNumId w:val="30"/>
  </w:num>
  <w:num w:numId="48" w16cid:durableId="1697585523">
    <w:abstractNumId w:val="31"/>
  </w:num>
  <w:num w:numId="49" w16cid:durableId="82492">
    <w:abstractNumId w:val="29"/>
  </w:num>
  <w:num w:numId="50" w16cid:durableId="517936614">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A5F"/>
    <w:rsid w:val="00062ABE"/>
    <w:rsid w:val="00065D3D"/>
    <w:rsid w:val="000A0667"/>
    <w:rsid w:val="000A5709"/>
    <w:rsid w:val="000A6450"/>
    <w:rsid w:val="000F57E9"/>
    <w:rsid w:val="00117450"/>
    <w:rsid w:val="00150765"/>
    <w:rsid w:val="001665FA"/>
    <w:rsid w:val="00167290"/>
    <w:rsid w:val="00177729"/>
    <w:rsid w:val="00180AC1"/>
    <w:rsid w:val="001A6B52"/>
    <w:rsid w:val="001C5E91"/>
    <w:rsid w:val="001E2F19"/>
    <w:rsid w:val="001E7658"/>
    <w:rsid w:val="001F3152"/>
    <w:rsid w:val="001F5B6C"/>
    <w:rsid w:val="001F5BAC"/>
    <w:rsid w:val="002074D7"/>
    <w:rsid w:val="002125FB"/>
    <w:rsid w:val="00221E2B"/>
    <w:rsid w:val="00237050"/>
    <w:rsid w:val="00266328"/>
    <w:rsid w:val="0028797A"/>
    <w:rsid w:val="00296138"/>
    <w:rsid w:val="002B03FB"/>
    <w:rsid w:val="002B16B0"/>
    <w:rsid w:val="002F4D39"/>
    <w:rsid w:val="002F7159"/>
    <w:rsid w:val="00315FB8"/>
    <w:rsid w:val="00322EE4"/>
    <w:rsid w:val="00385CD8"/>
    <w:rsid w:val="003A4A84"/>
    <w:rsid w:val="003E0ABC"/>
    <w:rsid w:val="003F6666"/>
    <w:rsid w:val="004A3B52"/>
    <w:rsid w:val="004C40BB"/>
    <w:rsid w:val="004E503A"/>
    <w:rsid w:val="005278F7"/>
    <w:rsid w:val="00594199"/>
    <w:rsid w:val="00596037"/>
    <w:rsid w:val="005B28C7"/>
    <w:rsid w:val="005C473B"/>
    <w:rsid w:val="005E2696"/>
    <w:rsid w:val="005F6890"/>
    <w:rsid w:val="006307C4"/>
    <w:rsid w:val="00654F79"/>
    <w:rsid w:val="0067642B"/>
    <w:rsid w:val="006911AA"/>
    <w:rsid w:val="00694CBD"/>
    <w:rsid w:val="006F7AE8"/>
    <w:rsid w:val="00797D81"/>
    <w:rsid w:val="007F142A"/>
    <w:rsid w:val="007F6142"/>
    <w:rsid w:val="007F7969"/>
    <w:rsid w:val="00830DA8"/>
    <w:rsid w:val="008317CE"/>
    <w:rsid w:val="00865F53"/>
    <w:rsid w:val="00866589"/>
    <w:rsid w:val="0089046C"/>
    <w:rsid w:val="008A12CC"/>
    <w:rsid w:val="008E21C9"/>
    <w:rsid w:val="008F4D7D"/>
    <w:rsid w:val="00922764"/>
    <w:rsid w:val="00924E07"/>
    <w:rsid w:val="00942396"/>
    <w:rsid w:val="0094487A"/>
    <w:rsid w:val="009457DF"/>
    <w:rsid w:val="00952F09"/>
    <w:rsid w:val="00986088"/>
    <w:rsid w:val="009B0326"/>
    <w:rsid w:val="00A13D45"/>
    <w:rsid w:val="00A2127E"/>
    <w:rsid w:val="00A42ED8"/>
    <w:rsid w:val="00A54CD0"/>
    <w:rsid w:val="00A62AF3"/>
    <w:rsid w:val="00A70011"/>
    <w:rsid w:val="00A7596B"/>
    <w:rsid w:val="00A76E99"/>
    <w:rsid w:val="00A94516"/>
    <w:rsid w:val="00AA5B2B"/>
    <w:rsid w:val="00AD0259"/>
    <w:rsid w:val="00B44C65"/>
    <w:rsid w:val="00B90321"/>
    <w:rsid w:val="00BA22E4"/>
    <w:rsid w:val="00BB5B72"/>
    <w:rsid w:val="00C03F43"/>
    <w:rsid w:val="00C21FD2"/>
    <w:rsid w:val="00C46B7A"/>
    <w:rsid w:val="00C64AB1"/>
    <w:rsid w:val="00C6704A"/>
    <w:rsid w:val="00C81763"/>
    <w:rsid w:val="00CC785A"/>
    <w:rsid w:val="00D37252"/>
    <w:rsid w:val="00D65E5B"/>
    <w:rsid w:val="00D7066C"/>
    <w:rsid w:val="00D828A2"/>
    <w:rsid w:val="00D832B7"/>
    <w:rsid w:val="00DB3858"/>
    <w:rsid w:val="00DE7A70"/>
    <w:rsid w:val="00DF6A80"/>
    <w:rsid w:val="00E107FA"/>
    <w:rsid w:val="00E5486A"/>
    <w:rsid w:val="00E87A5F"/>
    <w:rsid w:val="00EA28D3"/>
    <w:rsid w:val="00EC7ECF"/>
    <w:rsid w:val="00EE75F0"/>
    <w:rsid w:val="00F23ADA"/>
    <w:rsid w:val="00F57C83"/>
    <w:rsid w:val="00FA7FE6"/>
    <w:rsid w:val="00FD62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8C10ADC"/>
  <w15:chartTrackingRefBased/>
  <w15:docId w15:val="{67E2BE96-2C1F-4AE5-B1A3-7936FD7B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5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97D8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nhideWhenUsed/>
    <w:qFormat/>
    <w:rsid w:val="00797D8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nhideWhenUsed/>
    <w:qFormat/>
    <w:rsid w:val="00797D81"/>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797D81"/>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797D81"/>
    <w:pPr>
      <w:spacing w:before="240" w:after="60"/>
      <w:outlineLvl w:val="4"/>
    </w:pPr>
    <w:rPr>
      <w:b/>
      <w:bCs/>
      <w:i/>
      <w:iCs/>
      <w:sz w:val="26"/>
      <w:szCs w:val="26"/>
      <w:lang w:val="x-none"/>
    </w:rPr>
  </w:style>
  <w:style w:type="paragraph" w:styleId="Ttulo6">
    <w:name w:val="heading 6"/>
    <w:basedOn w:val="Normal"/>
    <w:next w:val="Normal"/>
    <w:link w:val="Ttulo6Char"/>
    <w:qFormat/>
    <w:rsid w:val="00797D81"/>
    <w:pPr>
      <w:keepNext/>
      <w:spacing w:before="120" w:after="120"/>
      <w:ind w:left="57" w:right="57"/>
      <w:outlineLvl w:val="5"/>
    </w:pPr>
    <w:rPr>
      <w:i/>
      <w:iCs/>
      <w:color w:val="000000"/>
    </w:rPr>
  </w:style>
  <w:style w:type="paragraph" w:styleId="Ttulo7">
    <w:name w:val="heading 7"/>
    <w:basedOn w:val="Normal"/>
    <w:next w:val="Normal"/>
    <w:link w:val="Ttulo7Char"/>
    <w:qFormat/>
    <w:rsid w:val="00797D81"/>
    <w:pPr>
      <w:spacing w:before="240" w:after="60"/>
      <w:outlineLvl w:val="6"/>
    </w:pPr>
    <w:rPr>
      <w:lang w:val="x-none"/>
    </w:rPr>
  </w:style>
  <w:style w:type="paragraph" w:styleId="Ttulo8">
    <w:name w:val="heading 8"/>
    <w:basedOn w:val="Normal"/>
    <w:next w:val="Normal"/>
    <w:link w:val="Ttulo8Char"/>
    <w:qFormat/>
    <w:rsid w:val="00797D81"/>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797D81"/>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E87A5F"/>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87A5F"/>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87A5F"/>
    <w:rPr>
      <w:rFonts w:ascii="Tahoma" w:eastAsia="Times New Roman" w:hAnsi="Tahoma" w:cs="Times New Roman"/>
      <w:kern w:val="20"/>
      <w:sz w:val="20"/>
      <w:szCs w:val="28"/>
      <w:lang w:val="x-none" w:eastAsia="x-none"/>
    </w:rPr>
  </w:style>
  <w:style w:type="paragraph" w:customStyle="1" w:styleId="Level3">
    <w:name w:val="Level 3"/>
    <w:basedOn w:val="Normal"/>
    <w:rsid w:val="00E87A5F"/>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87A5F"/>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87A5F"/>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87A5F"/>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
    <w:basedOn w:val="Normal"/>
    <w:link w:val="PargrafodaListaChar"/>
    <w:uiPriority w:val="34"/>
    <w:qFormat/>
    <w:rsid w:val="00E87A5F"/>
    <w:pPr>
      <w:ind w:left="708"/>
    </w:pPr>
    <w:rPr>
      <w:rFonts w:eastAsia="MS Mincho"/>
    </w:rPr>
  </w:style>
  <w:style w:type="character" w:customStyle="1" w:styleId="PargrafodaListaChar">
    <w:name w:val="Parágrafo da Lista Char"/>
    <w:aliases w:val="Vitor Título Char,Vitor T’tulo Char"/>
    <w:link w:val="PargrafodaLista"/>
    <w:uiPriority w:val="34"/>
    <w:qFormat/>
    <w:locked/>
    <w:rsid w:val="00E87A5F"/>
    <w:rPr>
      <w:rFonts w:ascii="Times New Roman" w:eastAsia="MS Mincho" w:hAnsi="Times New Roman" w:cs="Times New Roman"/>
      <w:sz w:val="24"/>
      <w:szCs w:val="24"/>
      <w:lang w:eastAsia="pt-BR"/>
    </w:rPr>
  </w:style>
  <w:style w:type="paragraph" w:styleId="Textodebalo">
    <w:name w:val="Balloon Text"/>
    <w:basedOn w:val="Normal"/>
    <w:link w:val="TextodebaloChar"/>
    <w:semiHidden/>
    <w:unhideWhenUsed/>
    <w:rsid w:val="00C03F43"/>
    <w:rPr>
      <w:rFonts w:ascii="Segoe UI" w:hAnsi="Segoe UI" w:cs="Segoe UI"/>
      <w:sz w:val="18"/>
      <w:szCs w:val="18"/>
    </w:rPr>
  </w:style>
  <w:style w:type="character" w:customStyle="1" w:styleId="TextodebaloChar">
    <w:name w:val="Texto de balão Char"/>
    <w:basedOn w:val="Fontepargpadro"/>
    <w:link w:val="Textodebalo"/>
    <w:semiHidden/>
    <w:rsid w:val="00C03F43"/>
    <w:rPr>
      <w:rFonts w:ascii="Segoe UI" w:eastAsia="Times New Roman" w:hAnsi="Segoe UI" w:cs="Segoe UI"/>
      <w:sz w:val="18"/>
      <w:szCs w:val="18"/>
      <w:lang w:eastAsia="pt-BR"/>
    </w:rPr>
  </w:style>
  <w:style w:type="paragraph" w:styleId="Cabealho">
    <w:name w:val="header"/>
    <w:aliases w:val="Guideline,encabezado"/>
    <w:basedOn w:val="Normal"/>
    <w:link w:val="CabealhoChar"/>
    <w:unhideWhenUsed/>
    <w:rsid w:val="006F7AE8"/>
    <w:pPr>
      <w:tabs>
        <w:tab w:val="center" w:pos="4252"/>
        <w:tab w:val="right" w:pos="8504"/>
      </w:tabs>
    </w:pPr>
  </w:style>
  <w:style w:type="character" w:customStyle="1" w:styleId="CabealhoChar">
    <w:name w:val="Cabeçalho Char"/>
    <w:aliases w:val="Guideline Char,encabezado Char"/>
    <w:basedOn w:val="Fontepargpadro"/>
    <w:link w:val="Cabealho"/>
    <w:rsid w:val="006F7AE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F7AE8"/>
    <w:pPr>
      <w:tabs>
        <w:tab w:val="center" w:pos="4252"/>
        <w:tab w:val="right" w:pos="8504"/>
      </w:tabs>
    </w:pPr>
  </w:style>
  <w:style w:type="character" w:customStyle="1" w:styleId="RodapChar">
    <w:name w:val="Rodapé Char"/>
    <w:basedOn w:val="Fontepargpadro"/>
    <w:link w:val="Rodap"/>
    <w:uiPriority w:val="99"/>
    <w:rsid w:val="006F7AE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97D81"/>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797D81"/>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rsid w:val="00797D81"/>
    <w:rPr>
      <w:rFonts w:asciiTheme="majorHAnsi" w:eastAsiaTheme="majorEastAsia" w:hAnsiTheme="majorHAnsi" w:cstheme="majorBidi"/>
      <w:b/>
      <w:bCs/>
      <w:color w:val="4472C4" w:themeColor="accent1"/>
      <w:sz w:val="24"/>
      <w:szCs w:val="24"/>
      <w:lang w:eastAsia="pt-BR"/>
    </w:rPr>
  </w:style>
  <w:style w:type="character" w:customStyle="1" w:styleId="Ttulo4Char">
    <w:name w:val="Título 4 Char"/>
    <w:basedOn w:val="Fontepargpadro"/>
    <w:link w:val="Ttulo4"/>
    <w:uiPriority w:val="9"/>
    <w:rsid w:val="00797D81"/>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797D81"/>
    <w:rPr>
      <w:rFonts w:ascii="Times New Roman" w:eastAsia="Times New Roman" w:hAnsi="Times New Roman" w:cs="Times New Roman"/>
      <w:b/>
      <w:bCs/>
      <w:i/>
      <w:iCs/>
      <w:sz w:val="26"/>
      <w:szCs w:val="26"/>
      <w:lang w:val="x-none" w:eastAsia="pt-BR"/>
    </w:rPr>
  </w:style>
  <w:style w:type="character" w:customStyle="1" w:styleId="Ttulo6Char">
    <w:name w:val="Título 6 Char"/>
    <w:basedOn w:val="Fontepargpadro"/>
    <w:link w:val="Ttulo6"/>
    <w:rsid w:val="00797D81"/>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797D81"/>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797D81"/>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797D81"/>
    <w:rPr>
      <w:rFonts w:ascii="Frutiger Light" w:eastAsia="Times New Roman" w:hAnsi="Frutiger Light" w:cs="Times New Roman"/>
      <w:b/>
      <w:color w:val="000000"/>
      <w:sz w:val="26"/>
      <w:szCs w:val="24"/>
      <w:lang w:eastAsia="pt-BR"/>
    </w:rPr>
  </w:style>
  <w:style w:type="paragraph" w:styleId="Sumrio1">
    <w:name w:val="toc 1"/>
    <w:basedOn w:val="Normal"/>
    <w:next w:val="Normal"/>
    <w:autoRedefine/>
    <w:uiPriority w:val="39"/>
    <w:rsid w:val="00797D81"/>
    <w:pPr>
      <w:spacing w:after="100"/>
    </w:pPr>
  </w:style>
  <w:style w:type="paragraph" w:styleId="Ttulo">
    <w:name w:val="Title"/>
    <w:basedOn w:val="Normal"/>
    <w:next w:val="Normal"/>
    <w:link w:val="TtuloChar"/>
    <w:qFormat/>
    <w:rsid w:val="00797D8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797D81"/>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iPriority w:val="99"/>
    <w:unhideWhenUsed/>
    <w:rsid w:val="00797D81"/>
    <w:rPr>
      <w:color w:val="0563C1" w:themeColor="hyperlink"/>
      <w:u w:val="single"/>
    </w:rPr>
  </w:style>
  <w:style w:type="character" w:customStyle="1" w:styleId="Captulos-MattosFilhoChar">
    <w:name w:val="Capítulos - Mattos Filho Char"/>
    <w:basedOn w:val="TtuloChar"/>
    <w:link w:val="Captulos-MattosFilho"/>
    <w:rsid w:val="00797D81"/>
    <w:rPr>
      <w:rFonts w:ascii="Tahoma" w:eastAsiaTheme="majorEastAsia" w:hAnsi="Tahoma" w:cs="Tahoma"/>
      <w:b/>
      <w:color w:val="000000" w:themeColor="text1"/>
      <w:spacing w:val="5"/>
      <w:kern w:val="28"/>
      <w:sz w:val="52"/>
      <w:szCs w:val="52"/>
      <w:lang w:eastAsia="pt-BR"/>
    </w:rPr>
  </w:style>
  <w:style w:type="table" w:styleId="Tabelacomgrade">
    <w:name w:val="Table Grid"/>
    <w:basedOn w:val="Tabelanormal"/>
    <w:rsid w:val="00797D8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797D81"/>
    <w:pPr>
      <w:pBdr>
        <w:bottom w:val="none" w:sz="0" w:space="0" w:color="auto"/>
      </w:pBdr>
      <w:spacing w:after="0"/>
      <w:jc w:val="center"/>
    </w:pPr>
    <w:rPr>
      <w:rFonts w:ascii="Tahoma" w:hAnsi="Tahoma" w:cs="Tahoma"/>
      <w:b/>
      <w:color w:val="000000" w:themeColor="text1"/>
    </w:rPr>
  </w:style>
  <w:style w:type="paragraph" w:styleId="CabealhodoSumrio">
    <w:name w:val="TOC Heading"/>
    <w:basedOn w:val="Ttulo1"/>
    <w:next w:val="Normal"/>
    <w:uiPriority w:val="39"/>
    <w:semiHidden/>
    <w:unhideWhenUsed/>
    <w:qFormat/>
    <w:rsid w:val="00797D81"/>
    <w:pPr>
      <w:spacing w:line="276" w:lineRule="auto"/>
      <w:outlineLvl w:val="9"/>
    </w:pPr>
  </w:style>
  <w:style w:type="paragraph" w:customStyle="1" w:styleId="Texto-MattosFilho">
    <w:name w:val="Texto - Mattos Filho"/>
    <w:basedOn w:val="Normal"/>
    <w:qFormat/>
    <w:rsid w:val="00797D81"/>
  </w:style>
  <w:style w:type="paragraph" w:customStyle="1" w:styleId="Clusula-MattosFilho">
    <w:name w:val="Cláusula - Mattos Filho"/>
    <w:basedOn w:val="Ttulo"/>
    <w:next w:val="Texto-MattosFilho"/>
    <w:link w:val="Clusula-MattosFilhoChar"/>
    <w:qFormat/>
    <w:rsid w:val="00797D81"/>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797D81"/>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797D81"/>
    <w:pPr>
      <w:spacing w:after="100"/>
      <w:ind w:left="220"/>
    </w:pPr>
  </w:style>
  <w:style w:type="character" w:styleId="Nmerodepgina">
    <w:name w:val="page number"/>
    <w:basedOn w:val="Fontepargpadro"/>
    <w:rsid w:val="00797D81"/>
  </w:style>
  <w:style w:type="paragraph" w:styleId="Textodenotaderodap">
    <w:name w:val="footnote text"/>
    <w:basedOn w:val="Normal"/>
    <w:link w:val="TextodenotaderodapChar"/>
    <w:uiPriority w:val="99"/>
    <w:rsid w:val="00797D81"/>
    <w:rPr>
      <w:sz w:val="20"/>
      <w:szCs w:val="20"/>
      <w:lang w:val="x-none"/>
    </w:rPr>
  </w:style>
  <w:style w:type="character" w:customStyle="1" w:styleId="TextodenotaderodapChar">
    <w:name w:val="Texto de nota de rodapé Char"/>
    <w:basedOn w:val="Fontepargpadro"/>
    <w:link w:val="Textodenotaderodap"/>
    <w:uiPriority w:val="99"/>
    <w:rsid w:val="00797D81"/>
    <w:rPr>
      <w:rFonts w:ascii="Times New Roman" w:eastAsia="Times New Roman" w:hAnsi="Times New Roman" w:cs="Times New Roman"/>
      <w:sz w:val="20"/>
      <w:szCs w:val="20"/>
      <w:lang w:val="x-none" w:eastAsia="pt-BR"/>
    </w:rPr>
  </w:style>
  <w:style w:type="character" w:styleId="Refdenotaderodap">
    <w:name w:val="footnote reference"/>
    <w:rsid w:val="00797D81"/>
    <w:rPr>
      <w:spacing w:val="0"/>
      <w:vertAlign w:val="superscript"/>
    </w:rPr>
  </w:style>
  <w:style w:type="paragraph" w:styleId="Corpodetexto3">
    <w:name w:val="Body Text 3"/>
    <w:basedOn w:val="Normal"/>
    <w:link w:val="Corpodetexto3Char"/>
    <w:rsid w:val="00797D81"/>
    <w:pPr>
      <w:spacing w:line="320" w:lineRule="atLeast"/>
      <w:jc w:val="both"/>
    </w:pPr>
    <w:rPr>
      <w:sz w:val="26"/>
      <w:szCs w:val="26"/>
      <w:lang w:val="x-none"/>
    </w:rPr>
  </w:style>
  <w:style w:type="character" w:customStyle="1" w:styleId="Corpodetexto3Char">
    <w:name w:val="Corpo de texto 3 Char"/>
    <w:basedOn w:val="Fontepargpadro"/>
    <w:link w:val="Corpodetexto3"/>
    <w:rsid w:val="00797D81"/>
    <w:rPr>
      <w:rFonts w:ascii="Times New Roman" w:eastAsia="Times New Roman" w:hAnsi="Times New Roman" w:cs="Times New Roman"/>
      <w:sz w:val="26"/>
      <w:szCs w:val="26"/>
      <w:lang w:val="x-none" w:eastAsia="pt-BR"/>
    </w:rPr>
  </w:style>
  <w:style w:type="character" w:customStyle="1" w:styleId="DeltaViewInsertion">
    <w:name w:val="DeltaView Insertion"/>
    <w:rsid w:val="00797D81"/>
    <w:rPr>
      <w:color w:val="0000FF"/>
      <w:spacing w:val="0"/>
      <w:u w:val="double"/>
    </w:rPr>
  </w:style>
  <w:style w:type="paragraph" w:styleId="Textoembloco">
    <w:name w:val="Block Text"/>
    <w:basedOn w:val="Normal"/>
    <w:rsid w:val="00797D81"/>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rsid w:val="00797D81"/>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sid w:val="00797D81"/>
    <w:rPr>
      <w:rFonts w:ascii="Times New Roman" w:eastAsia="Times New Roman" w:hAnsi="Times New Roman" w:cs="Times New Roman"/>
      <w:sz w:val="24"/>
      <w:szCs w:val="24"/>
      <w:lang w:val="x-none" w:eastAsia="pt-BR"/>
    </w:rPr>
  </w:style>
  <w:style w:type="paragraph" w:customStyle="1" w:styleId="p56">
    <w:name w:val="p56"/>
    <w:basedOn w:val="Normal"/>
    <w:rsid w:val="00797D81"/>
    <w:pPr>
      <w:spacing w:line="240" w:lineRule="atLeast"/>
      <w:ind w:left="920" w:hanging="920"/>
      <w:jc w:val="both"/>
    </w:pPr>
    <w:rPr>
      <w:rFonts w:ascii="Times" w:hAnsi="Times" w:cs="Times"/>
    </w:rPr>
  </w:style>
  <w:style w:type="paragraph" w:customStyle="1" w:styleId="Center">
    <w:name w:val="Center"/>
    <w:basedOn w:val="Normal"/>
    <w:rsid w:val="00797D81"/>
    <w:pPr>
      <w:spacing w:after="240"/>
      <w:jc w:val="center"/>
    </w:pPr>
    <w:rPr>
      <w:rFonts w:eastAsia="MS Mincho"/>
    </w:rPr>
  </w:style>
  <w:style w:type="paragraph" w:styleId="Textodecomentrio">
    <w:name w:val="annotation text"/>
    <w:basedOn w:val="Normal"/>
    <w:link w:val="TextodecomentrioChar"/>
    <w:semiHidden/>
    <w:rsid w:val="00797D81"/>
    <w:rPr>
      <w:sz w:val="20"/>
      <w:szCs w:val="20"/>
      <w:lang w:val="x-none"/>
    </w:rPr>
  </w:style>
  <w:style w:type="character" w:customStyle="1" w:styleId="TextodecomentrioChar">
    <w:name w:val="Texto de comentário Char"/>
    <w:basedOn w:val="Fontepargpadro"/>
    <w:link w:val="Textodecomentrio"/>
    <w:semiHidden/>
    <w:rsid w:val="00797D81"/>
    <w:rPr>
      <w:rFonts w:ascii="Times New Roman" w:eastAsia="Times New Roman" w:hAnsi="Times New Roman" w:cs="Times New Roman"/>
      <w:sz w:val="20"/>
      <w:szCs w:val="20"/>
      <w:lang w:val="x-none" w:eastAsia="pt-BR"/>
    </w:rPr>
  </w:style>
  <w:style w:type="paragraph" w:styleId="Corpodetexto">
    <w:name w:val="Body Text"/>
    <w:aliases w:val="bt,BT,.BT,body text,bd,5,b,CG-Single Sp 0.5,s2,!Body Text .5(J),CG-Single Sp 0.51,s21,Second Heading 2,!Body Text .5s2(J)"/>
    <w:basedOn w:val="Normal"/>
    <w:link w:val="CorpodetextoChar"/>
    <w:uiPriority w:val="99"/>
    <w:rsid w:val="00797D81"/>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sid w:val="00797D81"/>
    <w:rPr>
      <w:rFonts w:ascii="Times New Roman" w:eastAsia="Times New Roman" w:hAnsi="Times New Roman" w:cs="Times New Roman"/>
      <w:sz w:val="24"/>
      <w:szCs w:val="24"/>
      <w:lang w:val="x-none" w:eastAsia="pt-BR"/>
    </w:rPr>
  </w:style>
  <w:style w:type="paragraph" w:customStyle="1" w:styleId="P0">
    <w:name w:val="P0"/>
    <w:basedOn w:val="Normal"/>
    <w:rsid w:val="00797D81"/>
    <w:pPr>
      <w:jc w:val="both"/>
    </w:pPr>
    <w:rPr>
      <w:rFonts w:ascii="Arial" w:hAnsi="Arial" w:cs="Arial"/>
      <w:sz w:val="22"/>
      <w:szCs w:val="22"/>
      <w:lang w:val="en-GB"/>
    </w:rPr>
  </w:style>
  <w:style w:type="paragraph" w:styleId="Recuodecorpodetexto3">
    <w:name w:val="Body Text Indent 3"/>
    <w:basedOn w:val="Normal"/>
    <w:link w:val="Recuodecorpodetexto3Char"/>
    <w:rsid w:val="00797D81"/>
    <w:pPr>
      <w:spacing w:after="120"/>
      <w:ind w:left="283"/>
    </w:pPr>
    <w:rPr>
      <w:sz w:val="16"/>
      <w:szCs w:val="16"/>
      <w:lang w:val="x-none"/>
    </w:rPr>
  </w:style>
  <w:style w:type="character" w:customStyle="1" w:styleId="Recuodecorpodetexto3Char">
    <w:name w:val="Recuo de corpo de texto 3 Char"/>
    <w:basedOn w:val="Fontepargpadro"/>
    <w:link w:val="Recuodecorpodetexto3"/>
    <w:rsid w:val="00797D81"/>
    <w:rPr>
      <w:rFonts w:ascii="Times New Roman" w:eastAsia="Times New Roman" w:hAnsi="Times New Roman" w:cs="Times New Roman"/>
      <w:sz w:val="16"/>
      <w:szCs w:val="16"/>
      <w:lang w:val="x-none" w:eastAsia="pt-BR"/>
    </w:rPr>
  </w:style>
  <w:style w:type="paragraph" w:customStyle="1" w:styleId="ST2">
    <w:name w:val="ST2"/>
    <w:basedOn w:val="Normal"/>
    <w:rsid w:val="00797D81"/>
    <w:pPr>
      <w:tabs>
        <w:tab w:val="num" w:pos="1701"/>
      </w:tabs>
      <w:ind w:left="1701" w:hanging="567"/>
    </w:pPr>
    <w:rPr>
      <w:sz w:val="20"/>
      <w:szCs w:val="20"/>
      <w:lang w:val="fr-FR"/>
    </w:rPr>
  </w:style>
  <w:style w:type="paragraph" w:customStyle="1" w:styleId="ST1">
    <w:name w:val="ST1"/>
    <w:basedOn w:val="Normal"/>
    <w:rsid w:val="00797D81"/>
    <w:pPr>
      <w:tabs>
        <w:tab w:val="num" w:pos="1134"/>
      </w:tabs>
      <w:ind w:left="1134" w:hanging="567"/>
    </w:pPr>
    <w:rPr>
      <w:sz w:val="20"/>
      <w:szCs w:val="20"/>
      <w:lang w:val="fr-FR"/>
    </w:rPr>
  </w:style>
  <w:style w:type="paragraph" w:customStyle="1" w:styleId="ST0">
    <w:name w:val="ST0"/>
    <w:basedOn w:val="Normal"/>
    <w:rsid w:val="00797D81"/>
    <w:pPr>
      <w:tabs>
        <w:tab w:val="num" w:pos="567"/>
      </w:tabs>
      <w:ind w:left="567" w:hanging="567"/>
    </w:pPr>
    <w:rPr>
      <w:sz w:val="20"/>
      <w:szCs w:val="20"/>
      <w:lang w:val="fr-FR"/>
    </w:rPr>
  </w:style>
  <w:style w:type="paragraph" w:customStyle="1" w:styleId="DeltaViewTableBody">
    <w:name w:val="DeltaView Table Body"/>
    <w:basedOn w:val="Normal"/>
    <w:rsid w:val="00797D81"/>
    <w:rPr>
      <w:rFonts w:ascii="Arial" w:hAnsi="Arial" w:cs="Arial"/>
    </w:rPr>
  </w:style>
  <w:style w:type="character" w:customStyle="1" w:styleId="DeltaViewMoveDestination">
    <w:name w:val="DeltaView Move Destination"/>
    <w:rsid w:val="00797D81"/>
    <w:rPr>
      <w:color w:val="00C000"/>
      <w:spacing w:val="0"/>
      <w:u w:val="double"/>
    </w:rPr>
  </w:style>
  <w:style w:type="paragraph" w:customStyle="1" w:styleId="P1">
    <w:name w:val="P1"/>
    <w:basedOn w:val="Normal"/>
    <w:rsid w:val="00797D8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797D81"/>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sid w:val="00797D81"/>
    <w:rPr>
      <w:rFonts w:ascii="Arial" w:eastAsia="Times New Roman" w:hAnsi="Arial" w:cs="Times New Roman"/>
      <w:b/>
      <w:bCs/>
      <w:color w:val="000000"/>
      <w:sz w:val="24"/>
      <w:szCs w:val="24"/>
      <w:lang w:val="x-none" w:eastAsia="pt-BR"/>
    </w:rPr>
  </w:style>
  <w:style w:type="paragraph" w:styleId="Corpodetexto2">
    <w:name w:val="Body Text 2"/>
    <w:basedOn w:val="Normal"/>
    <w:link w:val="Corpodetexto2Char"/>
    <w:rsid w:val="00797D81"/>
    <w:rPr>
      <w:rFonts w:ascii="Arial" w:hAnsi="Arial"/>
      <w:color w:val="000000"/>
      <w:sz w:val="14"/>
      <w:szCs w:val="10"/>
      <w:lang w:val="en-US"/>
    </w:rPr>
  </w:style>
  <w:style w:type="character" w:customStyle="1" w:styleId="Corpodetexto2Char">
    <w:name w:val="Corpo de texto 2 Char"/>
    <w:basedOn w:val="Fontepargpadro"/>
    <w:link w:val="Corpodetexto2"/>
    <w:rsid w:val="00797D81"/>
    <w:rPr>
      <w:rFonts w:ascii="Arial" w:eastAsia="Times New Roman" w:hAnsi="Arial" w:cs="Times New Roman"/>
      <w:color w:val="000000"/>
      <w:sz w:val="14"/>
      <w:szCs w:val="10"/>
      <w:lang w:val="en-US" w:eastAsia="pt-BR"/>
    </w:rPr>
  </w:style>
  <w:style w:type="character" w:styleId="Forte">
    <w:name w:val="Strong"/>
    <w:uiPriority w:val="22"/>
    <w:qFormat/>
    <w:rsid w:val="00797D81"/>
    <w:rPr>
      <w:b/>
      <w:bCs/>
    </w:rPr>
  </w:style>
  <w:style w:type="character" w:customStyle="1" w:styleId="CharacterStyle1">
    <w:name w:val="Character Style 1"/>
    <w:rsid w:val="00797D81"/>
    <w:rPr>
      <w:sz w:val="22"/>
      <w:szCs w:val="22"/>
    </w:rPr>
  </w:style>
  <w:style w:type="character" w:customStyle="1" w:styleId="Prompt">
    <w:name w:val="Prompt"/>
    <w:aliases w:val="Pr"/>
    <w:rsid w:val="00797D81"/>
    <w:rPr>
      <w:rFonts w:ascii="Arial" w:hAnsi="Arial"/>
      <w:color w:val="auto"/>
      <w:sz w:val="20"/>
    </w:rPr>
  </w:style>
  <w:style w:type="character" w:styleId="Refdecomentrio">
    <w:name w:val="annotation reference"/>
    <w:semiHidden/>
    <w:rsid w:val="00797D81"/>
    <w:rPr>
      <w:sz w:val="16"/>
      <w:szCs w:val="16"/>
    </w:rPr>
  </w:style>
  <w:style w:type="paragraph" w:styleId="Assuntodocomentrio">
    <w:name w:val="annotation subject"/>
    <w:basedOn w:val="Textodecomentrio"/>
    <w:next w:val="Textodecomentrio"/>
    <w:link w:val="AssuntodocomentrioChar"/>
    <w:semiHidden/>
    <w:rsid w:val="00797D81"/>
    <w:rPr>
      <w:b/>
      <w:bCs/>
    </w:rPr>
  </w:style>
  <w:style w:type="character" w:customStyle="1" w:styleId="AssuntodocomentrioChar">
    <w:name w:val="Assunto do comentário Char"/>
    <w:basedOn w:val="TextodecomentrioChar"/>
    <w:link w:val="Assuntodocomentrio"/>
    <w:semiHidden/>
    <w:rsid w:val="00797D81"/>
    <w:rPr>
      <w:rFonts w:ascii="Times New Roman" w:eastAsia="Times New Roman" w:hAnsi="Times New Roman" w:cs="Times New Roman"/>
      <w:b/>
      <w:bCs/>
      <w:sz w:val="20"/>
      <w:szCs w:val="20"/>
      <w:lang w:val="x-none" w:eastAsia="pt-BR"/>
    </w:rPr>
  </w:style>
  <w:style w:type="paragraph" w:customStyle="1" w:styleId="CharCharCharCharCharChar1">
    <w:name w:val="Char Char Char Char Char Char1"/>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rsid w:val="00797D8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797D81"/>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customStyle="1" w:styleId="ListaColorida-nfase11">
    <w:name w:val="Lista Colorida - Ênfase 1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797D81"/>
    <w:pPr>
      <w:spacing w:before="181" w:after="0" w:line="240" w:lineRule="auto"/>
      <w:jc w:val="both"/>
    </w:pPr>
    <w:rPr>
      <w:rFonts w:ascii="Courier New" w:eastAsia="Times New Roman" w:hAnsi="Courier New" w:cs="Times New Roman"/>
      <w:noProof/>
      <w:sz w:val="24"/>
      <w:szCs w:val="20"/>
      <w:lang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797D81"/>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rsid w:val="00797D81"/>
    <w:pPr>
      <w:suppressAutoHyphens/>
      <w:autoSpaceDE/>
      <w:autoSpaceDN/>
      <w:adjustRightInd/>
      <w:ind w:left="566" w:hanging="283"/>
    </w:pPr>
    <w:rPr>
      <w:lang w:eastAsia="ar-SA"/>
    </w:rPr>
  </w:style>
  <w:style w:type="paragraph" w:customStyle="1" w:styleId="BodyText21">
    <w:name w:val="Body Text 21"/>
    <w:basedOn w:val="Normal"/>
    <w:uiPriority w:val="99"/>
    <w:rsid w:val="00797D8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797D81"/>
    <w:pPr>
      <w:suppressLineNumbers/>
      <w:suppressAutoHyphens/>
      <w:autoSpaceDE/>
      <w:autoSpaceDN/>
      <w:adjustRightInd/>
    </w:pPr>
    <w:rPr>
      <w:lang w:eastAsia="ar-SA"/>
    </w:rPr>
  </w:style>
  <w:style w:type="paragraph" w:customStyle="1" w:styleId="CharCharChar">
    <w:name w:val="Char Char Char"/>
    <w:basedOn w:val="Normal"/>
    <w:rsid w:val="00797D81"/>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rsid w:val="00797D81"/>
    <w:pPr>
      <w:autoSpaceDE/>
      <w:autoSpaceDN/>
      <w:adjustRightInd/>
      <w:jc w:val="both"/>
    </w:pPr>
    <w:rPr>
      <w:rFonts w:ascii="CG Times (W1)" w:hAnsi="CG Times (W1)"/>
    </w:rPr>
  </w:style>
  <w:style w:type="character" w:customStyle="1" w:styleId="FontStyle20">
    <w:name w:val="Font Style20"/>
    <w:rsid w:val="00797D81"/>
    <w:rPr>
      <w:rFonts w:ascii="Arial" w:hAnsi="Arial" w:cs="Arial"/>
      <w:color w:val="000000"/>
      <w:sz w:val="24"/>
      <w:szCs w:val="24"/>
    </w:rPr>
  </w:style>
  <w:style w:type="character" w:customStyle="1" w:styleId="FontStyle24">
    <w:name w:val="Font Style24"/>
    <w:rsid w:val="00797D81"/>
    <w:rPr>
      <w:rFonts w:ascii="Arial" w:hAnsi="Arial" w:cs="Arial"/>
      <w:b/>
      <w:bCs/>
      <w:color w:val="000000"/>
      <w:sz w:val="24"/>
      <w:szCs w:val="24"/>
    </w:rPr>
  </w:style>
  <w:style w:type="paragraph" w:customStyle="1" w:styleId="Char2CharCharCharCharChar1Char">
    <w:name w:val="Char2 Char Char Char Char Char1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rsid w:val="00797D81"/>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797D81"/>
  </w:style>
  <w:style w:type="paragraph" w:customStyle="1" w:styleId="Default">
    <w:name w:val="Default"/>
    <w:basedOn w:val="Normal"/>
    <w:rsid w:val="00797D81"/>
    <w:pPr>
      <w:adjustRightInd/>
    </w:pPr>
    <w:rPr>
      <w:rFonts w:ascii="Arial" w:eastAsia="Calibri" w:hAnsi="Arial" w:cs="Arial"/>
      <w:color w:val="000000"/>
    </w:rPr>
  </w:style>
  <w:style w:type="paragraph" w:customStyle="1" w:styleId="Body">
    <w:name w:val="Body"/>
    <w:basedOn w:val="Normal"/>
    <w:rsid w:val="00797D81"/>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rsid w:val="00797D81"/>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sid w:val="00797D81"/>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rsid w:val="00797D81"/>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sid w:val="00797D81"/>
    <w:rPr>
      <w:rFonts w:ascii="Consolas" w:eastAsia="Times New Roman" w:hAnsi="Consolas" w:cs="Times New Roman"/>
      <w:sz w:val="21"/>
      <w:szCs w:val="21"/>
      <w:lang w:eastAsia="pt-BR"/>
    </w:rPr>
  </w:style>
  <w:style w:type="paragraph" w:customStyle="1" w:styleId="PargrafodaLista1">
    <w:name w:val="Parágrafo da Lista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rsid w:val="00797D81"/>
    <w:pPr>
      <w:autoSpaceDE/>
      <w:autoSpaceDN/>
      <w:adjustRightInd/>
      <w:ind w:left="708"/>
      <w:jc w:val="both"/>
    </w:pPr>
    <w:rPr>
      <w:sz w:val="26"/>
      <w:szCs w:val="20"/>
    </w:rPr>
  </w:style>
  <w:style w:type="paragraph" w:customStyle="1" w:styleId="EscopoNTITitulo">
    <w:name w:val="EscopoNTITitulo"/>
    <w:basedOn w:val="Ttulo"/>
    <w:link w:val="EscopoNTITituloChar"/>
    <w:rsid w:val="00797D81"/>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sid w:val="00797D81"/>
    <w:rPr>
      <w:rFonts w:ascii="Arial" w:eastAsia="Times New Roman" w:hAnsi="Arial" w:cs="Times New Roman"/>
      <w:b/>
      <w:bCs/>
      <w:kern w:val="28"/>
      <w:sz w:val="32"/>
      <w:szCs w:val="32"/>
      <w:lang w:val="x-none" w:eastAsia="x-none"/>
    </w:rPr>
  </w:style>
  <w:style w:type="character" w:customStyle="1" w:styleId="hps">
    <w:name w:val="hps"/>
    <w:basedOn w:val="Fontepargpadro"/>
    <w:rsid w:val="00797D81"/>
  </w:style>
  <w:style w:type="paragraph" w:customStyle="1" w:styleId="sub">
    <w:name w:val="sub"/>
    <w:rsid w:val="00797D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Level7">
    <w:name w:val="Level 7"/>
    <w:basedOn w:val="Normal"/>
    <w:rsid w:val="00797D81"/>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797D81"/>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797D81"/>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rsid w:val="00797D81"/>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sid w:val="00797D81"/>
    <w:rPr>
      <w:sz w:val="20"/>
      <w:szCs w:val="20"/>
      <w:lang w:val="en-US"/>
    </w:rPr>
  </w:style>
  <w:style w:type="character" w:styleId="Refdenotadefim">
    <w:name w:val="endnote reference"/>
    <w:basedOn w:val="Fontepargpadro"/>
    <w:uiPriority w:val="99"/>
    <w:semiHidden/>
    <w:unhideWhenUsed/>
    <w:rsid w:val="00797D81"/>
    <w:rPr>
      <w:vertAlign w:val="superscript"/>
    </w:rPr>
  </w:style>
  <w:style w:type="paragraph" w:styleId="Commarcadores">
    <w:name w:val="List Bullet"/>
    <w:basedOn w:val="Normal"/>
    <w:uiPriority w:val="99"/>
    <w:unhideWhenUsed/>
    <w:rsid w:val="00797D81"/>
    <w:pPr>
      <w:numPr>
        <w:numId w:val="14"/>
      </w:numPr>
      <w:contextualSpacing/>
    </w:pPr>
  </w:style>
  <w:style w:type="paragraph" w:styleId="Pr-formataoHTML">
    <w:name w:val="HTML Preformatted"/>
    <w:basedOn w:val="Normal"/>
    <w:link w:val="Pr-formataoHTMLChar"/>
    <w:uiPriority w:val="99"/>
    <w:unhideWhenUsed/>
    <w:rsid w:val="0079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797D81"/>
    <w:rPr>
      <w:rFonts w:ascii="Courier New" w:eastAsia="Times New Roman" w:hAnsi="Courier New" w:cs="Courier New"/>
      <w:sz w:val="20"/>
      <w:szCs w:val="20"/>
      <w:lang w:eastAsia="pt-BR"/>
    </w:rPr>
  </w:style>
  <w:style w:type="character" w:styleId="TextodoEspaoReservado">
    <w:name w:val="Placeholder Text"/>
    <w:basedOn w:val="Fontepargpadro"/>
    <w:uiPriority w:val="99"/>
    <w:semiHidden/>
    <w:rsid w:val="00797D81"/>
    <w:rPr>
      <w:color w:val="808080"/>
    </w:rPr>
  </w:style>
  <w:style w:type="numbering" w:customStyle="1" w:styleId="EstiloPVG">
    <w:name w:val="Estilo PVG"/>
    <w:uiPriority w:val="99"/>
    <w:rsid w:val="00797D81"/>
    <w:pPr>
      <w:numPr>
        <w:numId w:val="19"/>
      </w:numPr>
    </w:pPr>
  </w:style>
  <w:style w:type="paragraph" w:customStyle="1" w:styleId="Nvel1">
    <w:name w:val="Nível 1"/>
    <w:basedOn w:val="Normal"/>
    <w:next w:val="Nvel11"/>
    <w:qFormat/>
    <w:rsid w:val="00797D81"/>
    <w:pPr>
      <w:keepNext/>
      <w:numPr>
        <w:numId w:val="20"/>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797D81"/>
    <w:pPr>
      <w:numPr>
        <w:ilvl w:val="1"/>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797D81"/>
    <w:pPr>
      <w:numPr>
        <w:ilvl w:val="2"/>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797D81"/>
    <w:pPr>
      <w:numPr>
        <w:ilvl w:val="3"/>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797D81"/>
    <w:pPr>
      <w:numPr>
        <w:ilvl w:val="4"/>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797D81"/>
    <w:pPr>
      <w:numPr>
        <w:ilvl w:val="5"/>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797D81"/>
    <w:pPr>
      <w:numPr>
        <w:ilvl w:val="6"/>
        <w:numId w:val="20"/>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797D81"/>
    <w:pPr>
      <w:numPr>
        <w:ilvl w:val="7"/>
      </w:numPr>
    </w:pPr>
  </w:style>
  <w:style w:type="paragraph" w:customStyle="1" w:styleId="Nvel1111a">
    <w:name w:val="Nível 1.1.1.1 (a)"/>
    <w:basedOn w:val="Nvel1111"/>
    <w:qFormat/>
    <w:rsid w:val="00797D81"/>
    <w:pPr>
      <w:numPr>
        <w:ilvl w:val="8"/>
      </w:numPr>
    </w:pPr>
  </w:style>
  <w:style w:type="paragraph" w:styleId="Saudao">
    <w:name w:val="Salutation"/>
    <w:basedOn w:val="Normal"/>
    <w:next w:val="Normal"/>
    <w:link w:val="SaudaoChar"/>
    <w:rsid w:val="00797D81"/>
    <w:pPr>
      <w:ind w:firstLine="1440"/>
      <w:jc w:val="both"/>
    </w:pPr>
  </w:style>
  <w:style w:type="character" w:customStyle="1" w:styleId="SaudaoChar">
    <w:name w:val="Saudação Char"/>
    <w:basedOn w:val="Fontepargpadro"/>
    <w:link w:val="Saudao"/>
    <w:rsid w:val="00797D81"/>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797D81"/>
    <w:pPr>
      <w:spacing w:before="160"/>
    </w:pPr>
    <w:rPr>
      <w:rFonts w:ascii="Arial" w:hAnsi="Arial" w:cs="Arial"/>
      <w:b/>
      <w:bCs/>
      <w:caps/>
      <w:sz w:val="18"/>
      <w:szCs w:val="18"/>
      <w:lang w:val="en-US"/>
    </w:rPr>
  </w:style>
  <w:style w:type="paragraph" w:customStyle="1" w:styleId="Centered">
    <w:name w:val="Centered"/>
    <w:basedOn w:val="Normal"/>
    <w:rsid w:val="00797D81"/>
    <w:pPr>
      <w:keepNext/>
      <w:widowControl w:val="0"/>
      <w:spacing w:after="240"/>
      <w:jc w:val="center"/>
    </w:pPr>
    <w:rPr>
      <w:b/>
      <w:bCs/>
      <w:sz w:val="18"/>
      <w:szCs w:val="18"/>
      <w:lang w:val="en-US"/>
    </w:rPr>
  </w:style>
  <w:style w:type="paragraph" w:styleId="Lista">
    <w:name w:val="List"/>
    <w:basedOn w:val="Normal"/>
    <w:rsid w:val="00797D81"/>
    <w:pPr>
      <w:ind w:left="283" w:hanging="283"/>
      <w:jc w:val="both"/>
    </w:pPr>
  </w:style>
  <w:style w:type="character" w:customStyle="1" w:styleId="InitialStyle">
    <w:name w:val="InitialStyle"/>
    <w:rsid w:val="00797D81"/>
    <w:rPr>
      <w:rFonts w:ascii="Times New Roman" w:hAnsi="Times New Roman" w:cs="Times New Roman"/>
      <w:color w:val="auto"/>
      <w:spacing w:val="0"/>
      <w:sz w:val="20"/>
      <w:szCs w:val="20"/>
    </w:rPr>
  </w:style>
  <w:style w:type="paragraph" w:customStyle="1" w:styleId="para10">
    <w:name w:val="para10"/>
    <w:rsid w:val="00797D8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MapadoDocumento">
    <w:name w:val="Document Map"/>
    <w:basedOn w:val="Normal"/>
    <w:link w:val="MapadoDocumentoChar"/>
    <w:semiHidden/>
    <w:rsid w:val="00797D81"/>
    <w:pPr>
      <w:shd w:val="clear" w:color="auto" w:fill="000080"/>
    </w:pPr>
    <w:rPr>
      <w:rFonts w:ascii="Tahoma" w:hAnsi="Tahoma" w:cs="Times"/>
    </w:rPr>
  </w:style>
  <w:style w:type="character" w:customStyle="1" w:styleId="MapadoDocumentoChar">
    <w:name w:val="Mapa do Documento Char"/>
    <w:basedOn w:val="Fontepargpadro"/>
    <w:link w:val="MapadoDocumento"/>
    <w:semiHidden/>
    <w:rsid w:val="00797D81"/>
    <w:rPr>
      <w:rFonts w:ascii="Tahoma" w:eastAsia="Times New Roman" w:hAnsi="Tahoma" w:cs="Times"/>
      <w:sz w:val="24"/>
      <w:szCs w:val="24"/>
      <w:shd w:val="clear" w:color="auto" w:fill="000080"/>
      <w:lang w:eastAsia="pt-BR"/>
    </w:rPr>
  </w:style>
  <w:style w:type="paragraph" w:customStyle="1" w:styleId="c3">
    <w:name w:val="c3"/>
    <w:basedOn w:val="Normal"/>
    <w:rsid w:val="00797D81"/>
    <w:pPr>
      <w:spacing w:line="240" w:lineRule="atLeast"/>
      <w:jc w:val="center"/>
    </w:pPr>
    <w:rPr>
      <w:rFonts w:ascii="Times" w:hAnsi="Times" w:cs="Verdana"/>
    </w:rPr>
  </w:style>
  <w:style w:type="character" w:styleId="HiperlinkVisitado">
    <w:name w:val="FollowedHyperlink"/>
    <w:basedOn w:val="Fontepargpadro"/>
    <w:uiPriority w:val="99"/>
    <w:rsid w:val="00797D81"/>
    <w:rPr>
      <w:color w:val="800080"/>
      <w:spacing w:val="0"/>
      <w:u w:val="single"/>
    </w:rPr>
  </w:style>
  <w:style w:type="paragraph" w:customStyle="1" w:styleId="DeltaViewTableHeading">
    <w:name w:val="DeltaView Table Heading"/>
    <w:basedOn w:val="Normal"/>
    <w:rsid w:val="00797D81"/>
    <w:pPr>
      <w:spacing w:after="120"/>
    </w:pPr>
    <w:rPr>
      <w:rFonts w:ascii="Arial" w:hAnsi="Arial" w:cs="Arial"/>
      <w:b/>
      <w:bCs/>
      <w:lang w:val="en-US"/>
    </w:rPr>
  </w:style>
  <w:style w:type="paragraph" w:customStyle="1" w:styleId="DeltaViewAnnounce">
    <w:name w:val="DeltaView Announce"/>
    <w:rsid w:val="00797D8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797D81"/>
    <w:rPr>
      <w:strike/>
      <w:color w:val="FF0000"/>
      <w:spacing w:val="0"/>
    </w:rPr>
  </w:style>
  <w:style w:type="character" w:customStyle="1" w:styleId="DeltaViewMoveSource">
    <w:name w:val="DeltaView Move Source"/>
    <w:rsid w:val="00797D81"/>
    <w:rPr>
      <w:strike/>
      <w:color w:val="00C000"/>
      <w:spacing w:val="0"/>
    </w:rPr>
  </w:style>
  <w:style w:type="character" w:customStyle="1" w:styleId="DeltaViewChangeNumber">
    <w:name w:val="DeltaView Change Number"/>
    <w:rsid w:val="00797D81"/>
    <w:rPr>
      <w:color w:val="000000"/>
      <w:spacing w:val="0"/>
      <w:vertAlign w:val="superscript"/>
    </w:rPr>
  </w:style>
  <w:style w:type="character" w:customStyle="1" w:styleId="DeltaViewDelimiter">
    <w:name w:val="DeltaView Delimiter"/>
    <w:rsid w:val="00797D81"/>
    <w:rPr>
      <w:spacing w:val="0"/>
    </w:rPr>
  </w:style>
  <w:style w:type="character" w:customStyle="1" w:styleId="DeltaViewFormatChange">
    <w:name w:val="DeltaView Format Change"/>
    <w:rsid w:val="00797D81"/>
    <w:rPr>
      <w:color w:val="000000"/>
      <w:spacing w:val="0"/>
    </w:rPr>
  </w:style>
  <w:style w:type="character" w:customStyle="1" w:styleId="DeltaViewMovedDeletion">
    <w:name w:val="DeltaView Moved Deletion"/>
    <w:rsid w:val="00797D81"/>
    <w:rPr>
      <w:strike/>
      <w:color w:val="C08080"/>
      <w:spacing w:val="0"/>
    </w:rPr>
  </w:style>
  <w:style w:type="character" w:customStyle="1" w:styleId="DeltaViewEditorComment">
    <w:name w:val="DeltaView Editor Comment"/>
    <w:basedOn w:val="Fontepargpadro"/>
    <w:rsid w:val="00797D81"/>
    <w:rPr>
      <w:color w:val="0000FF"/>
      <w:spacing w:val="0"/>
      <w:u w:val="double"/>
    </w:rPr>
  </w:style>
  <w:style w:type="paragraph" w:customStyle="1" w:styleId="CorpodetextobtBT">
    <w:name w:val="Corpo de texto.bt.BT"/>
    <w:basedOn w:val="Normal"/>
    <w:uiPriority w:val="99"/>
    <w:rsid w:val="00797D81"/>
    <w:pPr>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797D81"/>
    <w:rPr>
      <w:rFonts w:ascii="Tahoma" w:hAnsi="Tahoma" w:cs="Tahoma"/>
      <w:sz w:val="16"/>
      <w:szCs w:val="16"/>
    </w:rPr>
  </w:style>
  <w:style w:type="character" w:customStyle="1" w:styleId="BalloonTextChar">
    <w:name w:val="Balloon Text Char"/>
    <w:basedOn w:val="Fontepargpadro"/>
    <w:semiHidden/>
    <w:rsid w:val="00797D81"/>
    <w:rPr>
      <w:rFonts w:ascii="Tahoma" w:hAnsi="Tahoma" w:cs="Tahoma"/>
      <w:sz w:val="16"/>
      <w:szCs w:val="16"/>
    </w:rPr>
  </w:style>
  <w:style w:type="character" w:customStyle="1" w:styleId="bodytext3char">
    <w:name w:val="bodytext3char"/>
    <w:basedOn w:val="Fontepargpadro"/>
    <w:rsid w:val="00797D81"/>
  </w:style>
  <w:style w:type="paragraph" w:customStyle="1" w:styleId="Citipet">
    <w:name w:val="Citipet"/>
    <w:rsid w:val="00797D81"/>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797D81"/>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rsid w:val="00797D81"/>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797D81"/>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rsid w:val="00797D81"/>
    <w:pPr>
      <w:autoSpaceDE/>
      <w:autoSpaceDN/>
      <w:adjustRightInd/>
      <w:jc w:val="both"/>
    </w:pPr>
    <w:rPr>
      <w:szCs w:val="20"/>
    </w:rPr>
  </w:style>
  <w:style w:type="character" w:customStyle="1" w:styleId="left">
    <w:name w:val="left"/>
    <w:basedOn w:val="Fontepargpadro"/>
    <w:rsid w:val="00797D81"/>
  </w:style>
  <w:style w:type="paragraph" w:customStyle="1" w:styleId="CharChar">
    <w:name w:val="Char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797D81"/>
    <w:rPr>
      <w:rFonts w:ascii="Times New Roman" w:hAnsi="Times New Roman"/>
      <w:sz w:val="24"/>
    </w:rPr>
  </w:style>
  <w:style w:type="numbering" w:customStyle="1" w:styleId="EstiloPVG1">
    <w:name w:val="Estilo PVG1"/>
    <w:uiPriority w:val="99"/>
    <w:rsid w:val="00797D81"/>
    <w:pPr>
      <w:numPr>
        <w:numId w:val="23"/>
      </w:numPr>
    </w:pPr>
  </w:style>
  <w:style w:type="paragraph" w:customStyle="1" w:styleId="Celso1">
    <w:name w:val="Celso1"/>
    <w:basedOn w:val="Normal"/>
    <w:uiPriority w:val="99"/>
    <w:rsid w:val="00797D81"/>
    <w:pPr>
      <w:widowControl w:val="0"/>
      <w:autoSpaceDE/>
      <w:autoSpaceDN/>
      <w:adjustRightInd/>
      <w:jc w:val="both"/>
    </w:pPr>
    <w:rPr>
      <w:noProof/>
    </w:rPr>
  </w:style>
  <w:style w:type="paragraph" w:customStyle="1" w:styleId="CM17">
    <w:name w:val="CM17"/>
    <w:basedOn w:val="Default"/>
    <w:next w:val="Default"/>
    <w:uiPriority w:val="99"/>
    <w:rsid w:val="00797D81"/>
    <w:pPr>
      <w:widowControl w:val="0"/>
      <w:adjustRightInd w:val="0"/>
    </w:pPr>
    <w:rPr>
      <w:rFonts w:ascii="Times" w:eastAsia="Times New Roman" w:hAnsi="Times" w:cs="Times"/>
      <w:color w:val="auto"/>
    </w:rPr>
  </w:style>
  <w:style w:type="paragraph" w:customStyle="1" w:styleId="Nivel1">
    <w:name w:val="Nivel 1"/>
    <w:basedOn w:val="CM17"/>
    <w:qFormat/>
    <w:rsid w:val="00797D81"/>
    <w:pPr>
      <w:numPr>
        <w:numId w:val="24"/>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797D81"/>
    <w:pPr>
      <w:numPr>
        <w:ilvl w:val="1"/>
        <w:numId w:val="24"/>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797D81"/>
    <w:pPr>
      <w:numPr>
        <w:ilvl w:val="2"/>
        <w:numId w:val="24"/>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rsid w:val="00797D81"/>
    <w:pPr>
      <w:widowControl w:val="0"/>
      <w:numPr>
        <w:ilvl w:val="3"/>
        <w:numId w:val="24"/>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797D81"/>
    <w:pPr>
      <w:widowControl w:val="0"/>
      <w:numPr>
        <w:ilvl w:val="4"/>
        <w:numId w:val="24"/>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797D81"/>
    <w:pPr>
      <w:numPr>
        <w:ilvl w:val="5"/>
        <w:numId w:val="24"/>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797D81"/>
    <w:pPr>
      <w:numPr>
        <w:numId w:val="25"/>
      </w:numPr>
    </w:pPr>
  </w:style>
  <w:style w:type="paragraph" w:customStyle="1" w:styleId="RENOVA-CORPOTEXTO">
    <w:name w:val="(RENOVA - CORPO TEXTO)"/>
    <w:basedOn w:val="Normal"/>
    <w:qFormat/>
    <w:rsid w:val="00797D81"/>
    <w:pPr>
      <w:autoSpaceDE/>
      <w:autoSpaceDN/>
      <w:adjustRightInd/>
      <w:spacing w:after="200" w:line="300" w:lineRule="exact"/>
      <w:jc w:val="both"/>
    </w:pPr>
    <w:rPr>
      <w:rFonts w:ascii="Calibri" w:hAnsi="Calibri" w:cs="Arial"/>
      <w:sz w:val="20"/>
      <w:szCs w:val="20"/>
    </w:rPr>
  </w:style>
  <w:style w:type="paragraph" w:customStyle="1" w:styleId="para">
    <w:name w:val="para"/>
    <w:rsid w:val="00797D81"/>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MenoPendente1">
    <w:name w:val="Menção Pendente1"/>
    <w:basedOn w:val="Fontepargpadro"/>
    <w:uiPriority w:val="99"/>
    <w:semiHidden/>
    <w:unhideWhenUsed/>
    <w:rsid w:val="00797D81"/>
    <w:rPr>
      <w:color w:val="605E5C"/>
      <w:shd w:val="clear" w:color="auto" w:fill="E1DFDD"/>
    </w:rPr>
  </w:style>
  <w:style w:type="paragraph" w:customStyle="1" w:styleId="1Clusula">
    <w:name w:val="(1) Cláusula"/>
    <w:basedOn w:val="Normal"/>
    <w:next w:val="2Clusula"/>
    <w:rsid w:val="00797D81"/>
    <w:pPr>
      <w:keepNext/>
      <w:numPr>
        <w:numId w:val="37"/>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797D81"/>
    <w:pPr>
      <w:numPr>
        <w:ilvl w:val="1"/>
        <w:numId w:val="37"/>
      </w:numPr>
      <w:autoSpaceDE/>
      <w:autoSpaceDN/>
      <w:adjustRightInd/>
      <w:spacing w:after="180"/>
      <w:jc w:val="both"/>
    </w:pPr>
    <w:rPr>
      <w:rFonts w:ascii="Arial" w:hAnsi="Arial"/>
      <w:szCs w:val="22"/>
    </w:rPr>
  </w:style>
  <w:style w:type="character" w:customStyle="1" w:styleId="2ClusulaChar">
    <w:name w:val="(2) Cláusula Char"/>
    <w:link w:val="2Clusula"/>
    <w:rsid w:val="00797D81"/>
    <w:rPr>
      <w:rFonts w:ascii="Arial" w:eastAsia="Times New Roman" w:hAnsi="Arial" w:cs="Times New Roman"/>
      <w:sz w:val="24"/>
      <w:lang w:eastAsia="pt-BR"/>
    </w:rPr>
  </w:style>
  <w:style w:type="paragraph" w:customStyle="1" w:styleId="3Clusula">
    <w:name w:val="(3) Cláusula"/>
    <w:basedOn w:val="Normal"/>
    <w:rsid w:val="00797D81"/>
    <w:pPr>
      <w:numPr>
        <w:ilvl w:val="2"/>
        <w:numId w:val="37"/>
      </w:numPr>
      <w:autoSpaceDE/>
      <w:autoSpaceDN/>
      <w:adjustRightInd/>
      <w:spacing w:after="180"/>
      <w:jc w:val="both"/>
    </w:pPr>
    <w:rPr>
      <w:rFonts w:ascii="Arial" w:hAnsi="Arial"/>
      <w:szCs w:val="22"/>
    </w:rPr>
  </w:style>
  <w:style w:type="paragraph" w:customStyle="1" w:styleId="4Clusula">
    <w:name w:val="(4) Cláusula"/>
    <w:basedOn w:val="Normal"/>
    <w:rsid w:val="00797D81"/>
    <w:pPr>
      <w:numPr>
        <w:ilvl w:val="3"/>
        <w:numId w:val="37"/>
      </w:numPr>
      <w:autoSpaceDE/>
      <w:autoSpaceDN/>
      <w:adjustRightInd/>
      <w:spacing w:after="180"/>
      <w:jc w:val="both"/>
    </w:pPr>
    <w:rPr>
      <w:rFonts w:ascii="Arial" w:hAnsi="Arial"/>
    </w:rPr>
  </w:style>
  <w:style w:type="paragraph" w:customStyle="1" w:styleId="5Clusula">
    <w:name w:val="(5) Cláusula"/>
    <w:basedOn w:val="Normal"/>
    <w:rsid w:val="00797D81"/>
    <w:pPr>
      <w:numPr>
        <w:ilvl w:val="4"/>
        <w:numId w:val="37"/>
      </w:numPr>
      <w:autoSpaceDE/>
      <w:autoSpaceDN/>
      <w:adjustRightInd/>
      <w:spacing w:after="180"/>
      <w:jc w:val="both"/>
    </w:pPr>
    <w:rPr>
      <w:rFonts w:ascii="Arial" w:hAnsi="Arial"/>
      <w:szCs w:val="22"/>
    </w:rPr>
  </w:style>
  <w:style w:type="paragraph" w:customStyle="1" w:styleId="6Alnea1">
    <w:name w:val="(6) Alínea 1"/>
    <w:basedOn w:val="Normal"/>
    <w:rsid w:val="00797D81"/>
    <w:pPr>
      <w:numPr>
        <w:ilvl w:val="5"/>
        <w:numId w:val="37"/>
      </w:numPr>
      <w:autoSpaceDE/>
      <w:autoSpaceDN/>
      <w:adjustRightInd/>
      <w:spacing w:after="180"/>
      <w:jc w:val="both"/>
    </w:pPr>
    <w:rPr>
      <w:rFonts w:ascii="Arial" w:hAnsi="Arial"/>
    </w:rPr>
  </w:style>
  <w:style w:type="paragraph" w:customStyle="1" w:styleId="7Alnea2">
    <w:name w:val="(7) Alínea 2"/>
    <w:basedOn w:val="Normal"/>
    <w:rsid w:val="00797D81"/>
    <w:pPr>
      <w:numPr>
        <w:ilvl w:val="6"/>
        <w:numId w:val="37"/>
      </w:numPr>
      <w:autoSpaceDE/>
      <w:autoSpaceDN/>
      <w:adjustRightInd/>
      <w:spacing w:after="180"/>
      <w:jc w:val="both"/>
    </w:pPr>
    <w:rPr>
      <w:rFonts w:ascii="Arial" w:hAnsi="Arial"/>
      <w:szCs w:val="22"/>
    </w:rPr>
  </w:style>
  <w:style w:type="paragraph" w:customStyle="1" w:styleId="PDG-normal">
    <w:name w:val="PDG - normal"/>
    <w:qFormat/>
    <w:rsid w:val="00797D81"/>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mrio4">
    <w:name w:val="toc 4"/>
    <w:basedOn w:val="Normal"/>
    <w:next w:val="Normal"/>
    <w:autoRedefine/>
    <w:semiHidden/>
    <w:unhideWhenUsed/>
    <w:rsid w:val="00797D81"/>
    <w:pPr>
      <w:spacing w:after="100"/>
      <w:ind w:left="720"/>
    </w:pPr>
  </w:style>
  <w:style w:type="paragraph" w:customStyle="1" w:styleId="msonormal0">
    <w:name w:val="msonormal"/>
    <w:basedOn w:val="Normal"/>
    <w:rsid w:val="00B44C65"/>
    <w:pPr>
      <w:autoSpaceDE/>
      <w:autoSpaceDN/>
      <w:adjustRightInd/>
      <w:spacing w:before="100" w:beforeAutospacing="1" w:after="100" w:afterAutospacing="1"/>
    </w:pPr>
  </w:style>
  <w:style w:type="paragraph" w:customStyle="1" w:styleId="xl68">
    <w:name w:val="xl68"/>
    <w:basedOn w:val="Normal"/>
    <w:rsid w:val="00B44C65"/>
    <w:pPr>
      <w:autoSpaceDE/>
      <w:autoSpaceDN/>
      <w:adjustRightInd/>
      <w:spacing w:before="100" w:beforeAutospacing="1" w:after="100" w:afterAutospacing="1"/>
    </w:pPr>
    <w:rPr>
      <w:sz w:val="18"/>
      <w:szCs w:val="18"/>
    </w:rPr>
  </w:style>
  <w:style w:type="paragraph" w:customStyle="1" w:styleId="xl69">
    <w:name w:val="xl69"/>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0">
    <w:name w:val="xl70"/>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1">
    <w:name w:val="xl71"/>
    <w:basedOn w:val="Normal"/>
    <w:rsid w:val="00B44C65"/>
    <w:pPr>
      <w:autoSpaceDE/>
      <w:autoSpaceDN/>
      <w:adjustRightInd/>
      <w:spacing w:before="100" w:beforeAutospacing="1" w:after="100" w:afterAutospacing="1"/>
    </w:pPr>
    <w:rPr>
      <w:sz w:val="18"/>
      <w:szCs w:val="18"/>
    </w:rPr>
  </w:style>
  <w:style w:type="paragraph" w:customStyle="1" w:styleId="xl72">
    <w:name w:val="xl72"/>
    <w:basedOn w:val="Normal"/>
    <w:rsid w:val="00B44C65"/>
    <w:pPr>
      <w:autoSpaceDE/>
      <w:autoSpaceDN/>
      <w:adjustRightInd/>
      <w:spacing w:before="100" w:beforeAutospacing="1" w:after="100" w:afterAutospacing="1"/>
    </w:pPr>
    <w:rPr>
      <w:sz w:val="14"/>
      <w:szCs w:val="14"/>
    </w:rPr>
  </w:style>
  <w:style w:type="paragraph" w:customStyle="1" w:styleId="xl73">
    <w:name w:val="xl73"/>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4">
    <w:name w:val="xl74"/>
    <w:basedOn w:val="Normal"/>
    <w:rsid w:val="00B44C65"/>
    <w:pPr>
      <w:autoSpaceDE/>
      <w:autoSpaceDN/>
      <w:adjustRightInd/>
      <w:spacing w:before="100" w:beforeAutospacing="1" w:after="100" w:afterAutospacing="1"/>
    </w:pPr>
    <w:rPr>
      <w:sz w:val="18"/>
      <w:szCs w:val="18"/>
    </w:rPr>
  </w:style>
  <w:style w:type="paragraph" w:customStyle="1" w:styleId="xl75">
    <w:name w:val="xl75"/>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8"/>
      <w:szCs w:val="18"/>
    </w:rPr>
  </w:style>
  <w:style w:type="paragraph" w:customStyle="1" w:styleId="xl76">
    <w:name w:val="xl76"/>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Light" w:hAnsi="Calibri Light" w:cs="Calibri Light"/>
      <w:sz w:val="18"/>
      <w:szCs w:val="18"/>
    </w:rPr>
  </w:style>
  <w:style w:type="paragraph" w:customStyle="1" w:styleId="xl77">
    <w:name w:val="xl77"/>
    <w:basedOn w:val="Normal"/>
    <w:rsid w:val="00B44C65"/>
    <w:pPr>
      <w:autoSpaceDE/>
      <w:autoSpaceDN/>
      <w:adjustRightInd/>
      <w:spacing w:before="100" w:beforeAutospacing="1" w:after="100" w:afterAutospacing="1"/>
      <w:jc w:val="center"/>
    </w:pPr>
    <w:rPr>
      <w:rFonts w:ascii="Calibri Light" w:hAnsi="Calibri Light" w:cs="Calibri Light"/>
      <w:sz w:val="18"/>
      <w:szCs w:val="18"/>
    </w:rPr>
  </w:style>
  <w:style w:type="paragraph" w:styleId="SemEspaamento">
    <w:name w:val="No Spacing"/>
    <w:uiPriority w:val="1"/>
    <w:qFormat/>
    <w:rsid w:val="00986088"/>
    <w:pPr>
      <w:autoSpaceDE w:val="0"/>
      <w:autoSpaceDN w:val="0"/>
      <w:adjustRightInd w:val="0"/>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0106">
      <w:bodyDiv w:val="1"/>
      <w:marLeft w:val="0"/>
      <w:marRight w:val="0"/>
      <w:marTop w:val="0"/>
      <w:marBottom w:val="0"/>
      <w:divBdr>
        <w:top w:val="none" w:sz="0" w:space="0" w:color="auto"/>
        <w:left w:val="none" w:sz="0" w:space="0" w:color="auto"/>
        <w:bottom w:val="none" w:sz="0" w:space="0" w:color="auto"/>
        <w:right w:val="none" w:sz="0" w:space="0" w:color="auto"/>
      </w:divBdr>
    </w:div>
    <w:div w:id="223957235">
      <w:bodyDiv w:val="1"/>
      <w:marLeft w:val="0"/>
      <w:marRight w:val="0"/>
      <w:marTop w:val="0"/>
      <w:marBottom w:val="0"/>
      <w:divBdr>
        <w:top w:val="none" w:sz="0" w:space="0" w:color="auto"/>
        <w:left w:val="none" w:sz="0" w:space="0" w:color="auto"/>
        <w:bottom w:val="none" w:sz="0" w:space="0" w:color="auto"/>
        <w:right w:val="none" w:sz="0" w:space="0" w:color="auto"/>
      </w:divBdr>
    </w:div>
    <w:div w:id="740370051">
      <w:bodyDiv w:val="1"/>
      <w:marLeft w:val="0"/>
      <w:marRight w:val="0"/>
      <w:marTop w:val="0"/>
      <w:marBottom w:val="0"/>
      <w:divBdr>
        <w:top w:val="none" w:sz="0" w:space="0" w:color="auto"/>
        <w:left w:val="none" w:sz="0" w:space="0" w:color="auto"/>
        <w:bottom w:val="none" w:sz="0" w:space="0" w:color="auto"/>
        <w:right w:val="none" w:sz="0" w:space="0" w:color="auto"/>
      </w:divBdr>
    </w:div>
    <w:div w:id="939222495">
      <w:bodyDiv w:val="1"/>
      <w:marLeft w:val="0"/>
      <w:marRight w:val="0"/>
      <w:marTop w:val="0"/>
      <w:marBottom w:val="0"/>
      <w:divBdr>
        <w:top w:val="none" w:sz="0" w:space="0" w:color="auto"/>
        <w:left w:val="none" w:sz="0" w:space="0" w:color="auto"/>
        <w:bottom w:val="none" w:sz="0" w:space="0" w:color="auto"/>
        <w:right w:val="none" w:sz="0" w:space="0" w:color="auto"/>
      </w:divBdr>
    </w:div>
    <w:div w:id="1026370077">
      <w:bodyDiv w:val="1"/>
      <w:marLeft w:val="0"/>
      <w:marRight w:val="0"/>
      <w:marTop w:val="0"/>
      <w:marBottom w:val="0"/>
      <w:divBdr>
        <w:top w:val="none" w:sz="0" w:space="0" w:color="auto"/>
        <w:left w:val="none" w:sz="0" w:space="0" w:color="auto"/>
        <w:bottom w:val="none" w:sz="0" w:space="0" w:color="auto"/>
        <w:right w:val="none" w:sz="0" w:space="0" w:color="auto"/>
      </w:divBdr>
    </w:div>
    <w:div w:id="1058474232">
      <w:bodyDiv w:val="1"/>
      <w:marLeft w:val="0"/>
      <w:marRight w:val="0"/>
      <w:marTop w:val="0"/>
      <w:marBottom w:val="0"/>
      <w:divBdr>
        <w:top w:val="none" w:sz="0" w:space="0" w:color="auto"/>
        <w:left w:val="none" w:sz="0" w:space="0" w:color="auto"/>
        <w:bottom w:val="none" w:sz="0" w:space="0" w:color="auto"/>
        <w:right w:val="none" w:sz="0" w:space="0" w:color="auto"/>
      </w:divBdr>
    </w:div>
    <w:div w:id="1171749994">
      <w:bodyDiv w:val="1"/>
      <w:marLeft w:val="0"/>
      <w:marRight w:val="0"/>
      <w:marTop w:val="0"/>
      <w:marBottom w:val="0"/>
      <w:divBdr>
        <w:top w:val="none" w:sz="0" w:space="0" w:color="auto"/>
        <w:left w:val="none" w:sz="0" w:space="0" w:color="auto"/>
        <w:bottom w:val="none" w:sz="0" w:space="0" w:color="auto"/>
        <w:right w:val="none" w:sz="0" w:space="0" w:color="auto"/>
      </w:divBdr>
    </w:div>
    <w:div w:id="1237015011">
      <w:bodyDiv w:val="1"/>
      <w:marLeft w:val="0"/>
      <w:marRight w:val="0"/>
      <w:marTop w:val="0"/>
      <w:marBottom w:val="0"/>
      <w:divBdr>
        <w:top w:val="none" w:sz="0" w:space="0" w:color="auto"/>
        <w:left w:val="none" w:sz="0" w:space="0" w:color="auto"/>
        <w:bottom w:val="none" w:sz="0" w:space="0" w:color="auto"/>
        <w:right w:val="none" w:sz="0" w:space="0" w:color="auto"/>
      </w:divBdr>
    </w:div>
    <w:div w:id="1390493303">
      <w:bodyDiv w:val="1"/>
      <w:marLeft w:val="0"/>
      <w:marRight w:val="0"/>
      <w:marTop w:val="0"/>
      <w:marBottom w:val="0"/>
      <w:divBdr>
        <w:top w:val="none" w:sz="0" w:space="0" w:color="auto"/>
        <w:left w:val="none" w:sz="0" w:space="0" w:color="auto"/>
        <w:bottom w:val="none" w:sz="0" w:space="0" w:color="auto"/>
        <w:right w:val="none" w:sz="0" w:space="0" w:color="auto"/>
      </w:divBdr>
    </w:div>
    <w:div w:id="1473206332">
      <w:bodyDiv w:val="1"/>
      <w:marLeft w:val="0"/>
      <w:marRight w:val="0"/>
      <w:marTop w:val="0"/>
      <w:marBottom w:val="0"/>
      <w:divBdr>
        <w:top w:val="none" w:sz="0" w:space="0" w:color="auto"/>
        <w:left w:val="none" w:sz="0" w:space="0" w:color="auto"/>
        <w:bottom w:val="none" w:sz="0" w:space="0" w:color="auto"/>
        <w:right w:val="none" w:sz="0" w:space="0" w:color="auto"/>
      </w:divBdr>
    </w:div>
    <w:div w:id="1552762558">
      <w:bodyDiv w:val="1"/>
      <w:marLeft w:val="0"/>
      <w:marRight w:val="0"/>
      <w:marTop w:val="0"/>
      <w:marBottom w:val="0"/>
      <w:divBdr>
        <w:top w:val="none" w:sz="0" w:space="0" w:color="auto"/>
        <w:left w:val="none" w:sz="0" w:space="0" w:color="auto"/>
        <w:bottom w:val="none" w:sz="0" w:space="0" w:color="auto"/>
        <w:right w:val="none" w:sz="0" w:space="0" w:color="auto"/>
      </w:divBdr>
    </w:div>
    <w:div w:id="188502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D3A08-6942-469F-ACAE-1D8B0FE6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1126</Words>
  <Characters>6081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Possa</dc:creator>
  <cp:keywords/>
  <dc:description/>
  <cp:lastModifiedBy>Gabriel Soana</cp:lastModifiedBy>
  <cp:revision>2</cp:revision>
  <cp:lastPrinted>2021-02-22T21:12:00Z</cp:lastPrinted>
  <dcterms:created xsi:type="dcterms:W3CDTF">2022-04-27T22:04:00Z</dcterms:created>
  <dcterms:modified xsi:type="dcterms:W3CDTF">2022-04-27T22:04:00Z</dcterms:modified>
</cp:coreProperties>
</file>